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0A834" w14:textId="74BF2285" w:rsidR="00005996" w:rsidRPr="00005996" w:rsidRDefault="00005996" w:rsidP="00005996">
      <w:pPr>
        <w:jc w:val="center"/>
        <w:rPr>
          <w:b/>
          <w:bCs/>
          <w:sz w:val="32"/>
          <w:szCs w:val="32"/>
        </w:rPr>
      </w:pPr>
      <w:r w:rsidRPr="00005996">
        <w:rPr>
          <w:b/>
          <w:bCs/>
          <w:sz w:val="32"/>
          <w:szCs w:val="32"/>
        </w:rPr>
        <w:t>TPC-H benchmark</w:t>
      </w:r>
      <w:r w:rsidRPr="00005996">
        <w:rPr>
          <w:b/>
          <w:bCs/>
          <w:sz w:val="32"/>
          <w:szCs w:val="32"/>
        </w:rPr>
        <w:br/>
      </w:r>
    </w:p>
    <w:p w14:paraId="0781C490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TPC-H Benchmark – Interview Notes</w:t>
      </w:r>
    </w:p>
    <w:p w14:paraId="185E6A8F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1. What is TPC-H?</w:t>
      </w:r>
    </w:p>
    <w:p w14:paraId="792AA3CC" w14:textId="77777777" w:rsidR="00005996" w:rsidRPr="00005996" w:rsidRDefault="00005996" w:rsidP="00005996">
      <w:r w:rsidRPr="00005996">
        <w:t xml:space="preserve">TPC-H is a </w:t>
      </w:r>
      <w:r w:rsidRPr="00005996">
        <w:rPr>
          <w:b/>
          <w:bCs/>
        </w:rPr>
        <w:t>decision support benchmark</w:t>
      </w:r>
      <w:r w:rsidRPr="00005996">
        <w:t xml:space="preserve"> developed by the </w:t>
      </w:r>
      <w:r w:rsidRPr="00005996">
        <w:rPr>
          <w:b/>
          <w:bCs/>
        </w:rPr>
        <w:t>Transaction Processing Performance Council (TPC)</w:t>
      </w:r>
      <w:r w:rsidRPr="00005996">
        <w:t xml:space="preserve"> to evaluate the performance of </w:t>
      </w:r>
      <w:r w:rsidRPr="00005996">
        <w:rPr>
          <w:b/>
          <w:bCs/>
        </w:rPr>
        <w:t>database systems running analytical queries</w:t>
      </w:r>
      <w:r w:rsidRPr="00005996">
        <w:t>.</w:t>
      </w:r>
    </w:p>
    <w:p w14:paraId="73DABD9F" w14:textId="77777777" w:rsidR="00005996" w:rsidRPr="00005996" w:rsidRDefault="00005996" w:rsidP="00005996">
      <w:r w:rsidRPr="00005996">
        <w:t xml:space="preserve">It simulates a </w:t>
      </w:r>
      <w:r w:rsidRPr="00005996">
        <w:rPr>
          <w:b/>
          <w:bCs/>
        </w:rPr>
        <w:t>large sales and supply-chain database</w:t>
      </w:r>
      <w:r w:rsidRPr="00005996">
        <w:t xml:space="preserve"> and runs complex SQL queries to test </w:t>
      </w:r>
      <w:r w:rsidRPr="00005996">
        <w:rPr>
          <w:b/>
          <w:bCs/>
        </w:rPr>
        <w:t>query processing performance</w:t>
      </w:r>
      <w:r w:rsidRPr="00005996">
        <w:t>.</w:t>
      </w:r>
    </w:p>
    <w:p w14:paraId="1F72144B" w14:textId="77777777" w:rsidR="00005996" w:rsidRPr="00005996" w:rsidRDefault="00005996" w:rsidP="00005996">
      <w:r w:rsidRPr="00005996">
        <w:pict w14:anchorId="32B9C594">
          <v:rect id="_x0000_i1122" style="width:0;height:1.5pt" o:hralign="center" o:hrstd="t" o:hr="t" fillcolor="#a0a0a0" stroked="f"/>
        </w:pict>
      </w:r>
    </w:p>
    <w:p w14:paraId="7681558A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2. Purpose of TPC-H</w:t>
      </w:r>
    </w:p>
    <w:p w14:paraId="5ABB763C" w14:textId="77777777" w:rsidR="00005996" w:rsidRPr="00005996" w:rsidRDefault="00005996" w:rsidP="00005996">
      <w:r w:rsidRPr="00005996">
        <w:t>TPC-H is used to:</w:t>
      </w:r>
    </w:p>
    <w:p w14:paraId="64B3B33C" w14:textId="77777777" w:rsidR="00005996" w:rsidRPr="00005996" w:rsidRDefault="00005996" w:rsidP="00005996">
      <w:pPr>
        <w:numPr>
          <w:ilvl w:val="0"/>
          <w:numId w:val="1"/>
        </w:numPr>
      </w:pPr>
      <w:r w:rsidRPr="00005996">
        <w:t xml:space="preserve">Evaluate </w:t>
      </w:r>
      <w:r w:rsidRPr="00005996">
        <w:rPr>
          <w:b/>
          <w:bCs/>
        </w:rPr>
        <w:t>database performance</w:t>
      </w:r>
    </w:p>
    <w:p w14:paraId="5CF00406" w14:textId="77777777" w:rsidR="00005996" w:rsidRPr="00005996" w:rsidRDefault="00005996" w:rsidP="00005996">
      <w:pPr>
        <w:numPr>
          <w:ilvl w:val="0"/>
          <w:numId w:val="1"/>
        </w:numPr>
      </w:pPr>
      <w:r w:rsidRPr="00005996">
        <w:t xml:space="preserve">Measure </w:t>
      </w:r>
      <w:r w:rsidRPr="00005996">
        <w:rPr>
          <w:b/>
          <w:bCs/>
        </w:rPr>
        <w:t>query processing speed</w:t>
      </w:r>
    </w:p>
    <w:p w14:paraId="7ED74459" w14:textId="77777777" w:rsidR="00005996" w:rsidRPr="00005996" w:rsidRDefault="00005996" w:rsidP="00005996">
      <w:pPr>
        <w:numPr>
          <w:ilvl w:val="0"/>
          <w:numId w:val="1"/>
        </w:numPr>
      </w:pPr>
      <w:r w:rsidRPr="00005996">
        <w:t xml:space="preserve">Compare </w:t>
      </w:r>
      <w:r w:rsidRPr="00005996">
        <w:rPr>
          <w:b/>
          <w:bCs/>
        </w:rPr>
        <w:t>different database systems</w:t>
      </w:r>
    </w:p>
    <w:p w14:paraId="2366194C" w14:textId="77777777" w:rsidR="00005996" w:rsidRPr="00005996" w:rsidRDefault="00005996" w:rsidP="00005996">
      <w:pPr>
        <w:numPr>
          <w:ilvl w:val="0"/>
          <w:numId w:val="1"/>
        </w:numPr>
      </w:pPr>
      <w:r w:rsidRPr="00005996">
        <w:t xml:space="preserve">Test </w:t>
      </w:r>
      <w:r w:rsidRPr="00005996">
        <w:rPr>
          <w:b/>
          <w:bCs/>
        </w:rPr>
        <w:t>data warehouse performance</w:t>
      </w:r>
    </w:p>
    <w:p w14:paraId="1EE541F7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Systems commonly tested</w:t>
      </w:r>
    </w:p>
    <w:p w14:paraId="5C2073E6" w14:textId="77777777" w:rsidR="00005996" w:rsidRPr="00005996" w:rsidRDefault="00005996" w:rsidP="00005996">
      <w:pPr>
        <w:numPr>
          <w:ilvl w:val="0"/>
          <w:numId w:val="2"/>
        </w:numPr>
      </w:pPr>
      <w:r w:rsidRPr="00005996">
        <w:t>PostgreSQL</w:t>
      </w:r>
    </w:p>
    <w:p w14:paraId="640B3038" w14:textId="77777777" w:rsidR="00005996" w:rsidRPr="00005996" w:rsidRDefault="00005996" w:rsidP="00005996">
      <w:pPr>
        <w:numPr>
          <w:ilvl w:val="0"/>
          <w:numId w:val="2"/>
        </w:numPr>
      </w:pPr>
      <w:r w:rsidRPr="00005996">
        <w:t>MySQL</w:t>
      </w:r>
    </w:p>
    <w:p w14:paraId="1C45C33D" w14:textId="77777777" w:rsidR="00005996" w:rsidRPr="00005996" w:rsidRDefault="00005996" w:rsidP="00005996">
      <w:pPr>
        <w:numPr>
          <w:ilvl w:val="0"/>
          <w:numId w:val="2"/>
        </w:numPr>
      </w:pPr>
      <w:r w:rsidRPr="00005996">
        <w:t>Oracle</w:t>
      </w:r>
    </w:p>
    <w:p w14:paraId="3B5FCE68" w14:textId="77777777" w:rsidR="00005996" w:rsidRPr="00005996" w:rsidRDefault="00005996" w:rsidP="00005996">
      <w:pPr>
        <w:numPr>
          <w:ilvl w:val="0"/>
          <w:numId w:val="2"/>
        </w:numPr>
      </w:pPr>
      <w:r w:rsidRPr="00005996">
        <w:t>SQL Server</w:t>
      </w:r>
    </w:p>
    <w:p w14:paraId="657E3E0D" w14:textId="77777777" w:rsidR="00005996" w:rsidRPr="00005996" w:rsidRDefault="00005996" w:rsidP="00005996">
      <w:pPr>
        <w:numPr>
          <w:ilvl w:val="0"/>
          <w:numId w:val="2"/>
        </w:numPr>
      </w:pPr>
      <w:r w:rsidRPr="00005996">
        <w:t>Distributed systems (Spark SQL, Hive)</w:t>
      </w:r>
    </w:p>
    <w:p w14:paraId="371F637F" w14:textId="77777777" w:rsidR="00005996" w:rsidRPr="00005996" w:rsidRDefault="00005996" w:rsidP="00005996">
      <w:r w:rsidRPr="00005996">
        <w:pict w14:anchorId="1BDD8A5F">
          <v:rect id="_x0000_i1123" style="width:0;height:1.5pt" o:hralign="center" o:hrstd="t" o:hr="t" fillcolor="#a0a0a0" stroked="f"/>
        </w:pict>
      </w:r>
    </w:p>
    <w:p w14:paraId="4A38D2C2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3. Type of Workload</w:t>
      </w:r>
    </w:p>
    <w:p w14:paraId="00FA2B3B" w14:textId="77777777" w:rsidR="00005996" w:rsidRPr="00005996" w:rsidRDefault="00005996" w:rsidP="00005996">
      <w:r w:rsidRPr="00005996">
        <w:t xml:space="preserve">TPC-H represents an </w:t>
      </w:r>
      <w:r w:rsidRPr="00005996">
        <w:rPr>
          <w:b/>
          <w:bCs/>
        </w:rPr>
        <w:t>OLAP workload</w:t>
      </w:r>
      <w:r w:rsidRPr="00005996">
        <w:t xml:space="preserve"> (Online Analytical Processing).</w:t>
      </w:r>
    </w:p>
    <w:p w14:paraId="1859263E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OLAP Characteristics</w:t>
      </w:r>
    </w:p>
    <w:p w14:paraId="2F1CC7A8" w14:textId="77777777" w:rsidR="00005996" w:rsidRPr="00005996" w:rsidRDefault="00005996" w:rsidP="00005996">
      <w:pPr>
        <w:numPr>
          <w:ilvl w:val="0"/>
          <w:numId w:val="3"/>
        </w:numPr>
      </w:pPr>
      <w:r w:rsidRPr="00005996">
        <w:t>Large datasets</w:t>
      </w:r>
    </w:p>
    <w:p w14:paraId="7E2440AC" w14:textId="77777777" w:rsidR="00005996" w:rsidRPr="00005996" w:rsidRDefault="00005996" w:rsidP="00005996">
      <w:pPr>
        <w:numPr>
          <w:ilvl w:val="0"/>
          <w:numId w:val="3"/>
        </w:numPr>
      </w:pPr>
      <w:r w:rsidRPr="00005996">
        <w:t>Complex SQL queries</w:t>
      </w:r>
    </w:p>
    <w:p w14:paraId="4FD1F75D" w14:textId="77777777" w:rsidR="00005996" w:rsidRPr="00005996" w:rsidRDefault="00005996" w:rsidP="00005996">
      <w:pPr>
        <w:numPr>
          <w:ilvl w:val="0"/>
          <w:numId w:val="3"/>
        </w:numPr>
      </w:pPr>
      <w:r w:rsidRPr="00005996">
        <w:t>Multiple table joins</w:t>
      </w:r>
    </w:p>
    <w:p w14:paraId="450B8A2B" w14:textId="77777777" w:rsidR="00005996" w:rsidRPr="00005996" w:rsidRDefault="00005996" w:rsidP="00005996">
      <w:pPr>
        <w:numPr>
          <w:ilvl w:val="0"/>
          <w:numId w:val="3"/>
        </w:numPr>
      </w:pPr>
      <w:r w:rsidRPr="00005996">
        <w:lastRenderedPageBreak/>
        <w:t>Aggregation operations</w:t>
      </w:r>
    </w:p>
    <w:p w14:paraId="66C0763A" w14:textId="77777777" w:rsidR="00005996" w:rsidRPr="00005996" w:rsidRDefault="00005996" w:rsidP="00005996">
      <w:pPr>
        <w:numPr>
          <w:ilvl w:val="0"/>
          <w:numId w:val="3"/>
        </w:numPr>
      </w:pPr>
      <w:r w:rsidRPr="00005996">
        <w:t>Business analytics queries</w:t>
      </w:r>
    </w:p>
    <w:p w14:paraId="00846A69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Example Analytical Tasks</w:t>
      </w:r>
    </w:p>
    <w:p w14:paraId="72F301BA" w14:textId="77777777" w:rsidR="00005996" w:rsidRPr="00005996" w:rsidRDefault="00005996" w:rsidP="00005996">
      <w:pPr>
        <w:numPr>
          <w:ilvl w:val="0"/>
          <w:numId w:val="4"/>
        </w:numPr>
      </w:pPr>
      <w:r w:rsidRPr="00005996">
        <w:t>Sales analysis</w:t>
      </w:r>
    </w:p>
    <w:p w14:paraId="6F9636A1" w14:textId="77777777" w:rsidR="00005996" w:rsidRPr="00005996" w:rsidRDefault="00005996" w:rsidP="00005996">
      <w:pPr>
        <w:numPr>
          <w:ilvl w:val="0"/>
          <w:numId w:val="4"/>
        </w:numPr>
      </w:pPr>
      <w:r w:rsidRPr="00005996">
        <w:t>Supplier performance analysis</w:t>
      </w:r>
    </w:p>
    <w:p w14:paraId="70BA9FD1" w14:textId="77777777" w:rsidR="00005996" w:rsidRPr="00005996" w:rsidRDefault="00005996" w:rsidP="00005996">
      <w:pPr>
        <w:numPr>
          <w:ilvl w:val="0"/>
          <w:numId w:val="4"/>
        </w:numPr>
      </w:pPr>
      <w:r w:rsidRPr="00005996">
        <w:t>Market share calculation</w:t>
      </w:r>
    </w:p>
    <w:p w14:paraId="42921354" w14:textId="77777777" w:rsidR="00005996" w:rsidRPr="00005996" w:rsidRDefault="00005996" w:rsidP="00005996">
      <w:pPr>
        <w:numPr>
          <w:ilvl w:val="0"/>
          <w:numId w:val="4"/>
        </w:numPr>
      </w:pPr>
      <w:r w:rsidRPr="00005996">
        <w:t>Revenue computation</w:t>
      </w:r>
    </w:p>
    <w:p w14:paraId="78FC67D6" w14:textId="77777777" w:rsidR="00005996" w:rsidRPr="00005996" w:rsidRDefault="00005996" w:rsidP="00005996">
      <w:r w:rsidRPr="00005996">
        <w:pict w14:anchorId="1D121C8E">
          <v:rect id="_x0000_i1124" style="width:0;height:1.5pt" o:hralign="center" o:hrstd="t" o:hr="t" fillcolor="#a0a0a0" stroked="f"/>
        </w:pict>
      </w:r>
    </w:p>
    <w:p w14:paraId="06287348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4. Database Schema</w:t>
      </w:r>
    </w:p>
    <w:p w14:paraId="58DB526B" w14:textId="77777777" w:rsidR="00005996" w:rsidRPr="00005996" w:rsidRDefault="00005996" w:rsidP="00005996">
      <w:r w:rsidRPr="00005996">
        <w:t xml:space="preserve">TPC-H contains </w:t>
      </w:r>
      <w:r w:rsidRPr="00005996">
        <w:rPr>
          <w:b/>
          <w:bCs/>
        </w:rPr>
        <w:t>8 relational tables</w:t>
      </w:r>
      <w:r w:rsidRPr="00005996">
        <w:t xml:space="preserve"> modeling a </w:t>
      </w:r>
      <w:r w:rsidRPr="00005996">
        <w:rPr>
          <w:b/>
          <w:bCs/>
        </w:rPr>
        <w:t>sales and supply chain system</w:t>
      </w:r>
      <w:r w:rsidRPr="0000599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6"/>
        <w:gridCol w:w="3140"/>
      </w:tblGrid>
      <w:tr w:rsidR="00005996" w:rsidRPr="00005996" w14:paraId="6873C82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F5B4BA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1D2325F4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Description</w:t>
            </w:r>
          </w:p>
        </w:tc>
      </w:tr>
      <w:tr w:rsidR="00005996" w:rsidRPr="00005996" w14:paraId="3B60C8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230B9" w14:textId="77777777" w:rsidR="00005996" w:rsidRPr="00005996" w:rsidRDefault="00005996" w:rsidP="00005996">
            <w:r w:rsidRPr="00005996">
              <w:t>REGION</w:t>
            </w:r>
          </w:p>
        </w:tc>
        <w:tc>
          <w:tcPr>
            <w:tcW w:w="0" w:type="auto"/>
            <w:vAlign w:val="center"/>
            <w:hideMark/>
          </w:tcPr>
          <w:p w14:paraId="66A3F7A8" w14:textId="77777777" w:rsidR="00005996" w:rsidRPr="00005996" w:rsidRDefault="00005996" w:rsidP="00005996">
            <w:r w:rsidRPr="00005996">
              <w:t>Geographic regions</w:t>
            </w:r>
          </w:p>
        </w:tc>
      </w:tr>
      <w:tr w:rsidR="00005996" w:rsidRPr="00005996" w14:paraId="0174B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FEDEB" w14:textId="77777777" w:rsidR="00005996" w:rsidRPr="00005996" w:rsidRDefault="00005996" w:rsidP="00005996">
            <w:r w:rsidRPr="00005996">
              <w:t>NATION</w:t>
            </w:r>
          </w:p>
        </w:tc>
        <w:tc>
          <w:tcPr>
            <w:tcW w:w="0" w:type="auto"/>
            <w:vAlign w:val="center"/>
            <w:hideMark/>
          </w:tcPr>
          <w:p w14:paraId="17570C04" w14:textId="77777777" w:rsidR="00005996" w:rsidRPr="00005996" w:rsidRDefault="00005996" w:rsidP="00005996">
            <w:r w:rsidRPr="00005996">
              <w:t>Countries</w:t>
            </w:r>
          </w:p>
        </w:tc>
      </w:tr>
      <w:tr w:rsidR="00005996" w:rsidRPr="00005996" w14:paraId="430680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DFDD55" w14:textId="77777777" w:rsidR="00005996" w:rsidRPr="00005996" w:rsidRDefault="00005996" w:rsidP="00005996">
            <w:r w:rsidRPr="00005996">
              <w:t>SUPPLIER</w:t>
            </w:r>
          </w:p>
        </w:tc>
        <w:tc>
          <w:tcPr>
            <w:tcW w:w="0" w:type="auto"/>
            <w:vAlign w:val="center"/>
            <w:hideMark/>
          </w:tcPr>
          <w:p w14:paraId="053AFCF2" w14:textId="77777777" w:rsidR="00005996" w:rsidRPr="00005996" w:rsidRDefault="00005996" w:rsidP="00005996">
            <w:r w:rsidRPr="00005996">
              <w:t>Supplier information</w:t>
            </w:r>
          </w:p>
        </w:tc>
      </w:tr>
      <w:tr w:rsidR="00005996" w:rsidRPr="00005996" w14:paraId="40A4A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3E9A7" w14:textId="77777777" w:rsidR="00005996" w:rsidRPr="00005996" w:rsidRDefault="00005996" w:rsidP="00005996">
            <w:r w:rsidRPr="00005996">
              <w:t>CUSTOMER</w:t>
            </w:r>
          </w:p>
        </w:tc>
        <w:tc>
          <w:tcPr>
            <w:tcW w:w="0" w:type="auto"/>
            <w:vAlign w:val="center"/>
            <w:hideMark/>
          </w:tcPr>
          <w:p w14:paraId="3EA7A653" w14:textId="77777777" w:rsidR="00005996" w:rsidRPr="00005996" w:rsidRDefault="00005996" w:rsidP="00005996">
            <w:r w:rsidRPr="00005996">
              <w:t>Customer information</w:t>
            </w:r>
          </w:p>
        </w:tc>
      </w:tr>
      <w:tr w:rsidR="00005996" w:rsidRPr="00005996" w14:paraId="298C67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765EE" w14:textId="77777777" w:rsidR="00005996" w:rsidRPr="00005996" w:rsidRDefault="00005996" w:rsidP="00005996">
            <w:r w:rsidRPr="00005996">
              <w:t>PART</w:t>
            </w:r>
          </w:p>
        </w:tc>
        <w:tc>
          <w:tcPr>
            <w:tcW w:w="0" w:type="auto"/>
            <w:vAlign w:val="center"/>
            <w:hideMark/>
          </w:tcPr>
          <w:p w14:paraId="24BE09D8" w14:textId="77777777" w:rsidR="00005996" w:rsidRPr="00005996" w:rsidRDefault="00005996" w:rsidP="00005996">
            <w:r w:rsidRPr="00005996">
              <w:t>Product details</w:t>
            </w:r>
          </w:p>
        </w:tc>
      </w:tr>
      <w:tr w:rsidR="00005996" w:rsidRPr="00005996" w14:paraId="2AC7D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7156C0" w14:textId="77777777" w:rsidR="00005996" w:rsidRPr="00005996" w:rsidRDefault="00005996" w:rsidP="00005996">
            <w:r w:rsidRPr="00005996">
              <w:t>PARTSUPP</w:t>
            </w:r>
          </w:p>
        </w:tc>
        <w:tc>
          <w:tcPr>
            <w:tcW w:w="0" w:type="auto"/>
            <w:vAlign w:val="center"/>
            <w:hideMark/>
          </w:tcPr>
          <w:p w14:paraId="3919B880" w14:textId="77777777" w:rsidR="00005996" w:rsidRPr="00005996" w:rsidRDefault="00005996" w:rsidP="00005996">
            <w:r w:rsidRPr="00005996">
              <w:t>Supplier–product relationship</w:t>
            </w:r>
          </w:p>
        </w:tc>
      </w:tr>
      <w:tr w:rsidR="00005996" w:rsidRPr="00005996" w14:paraId="7BF988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E438E" w14:textId="77777777" w:rsidR="00005996" w:rsidRPr="00005996" w:rsidRDefault="00005996" w:rsidP="00005996">
            <w:r w:rsidRPr="00005996">
              <w:t>ORDERS</w:t>
            </w:r>
          </w:p>
        </w:tc>
        <w:tc>
          <w:tcPr>
            <w:tcW w:w="0" w:type="auto"/>
            <w:vAlign w:val="center"/>
            <w:hideMark/>
          </w:tcPr>
          <w:p w14:paraId="7FB2732D" w14:textId="77777777" w:rsidR="00005996" w:rsidRPr="00005996" w:rsidRDefault="00005996" w:rsidP="00005996">
            <w:r w:rsidRPr="00005996">
              <w:t>Customer orders</w:t>
            </w:r>
          </w:p>
        </w:tc>
      </w:tr>
      <w:tr w:rsidR="00005996" w:rsidRPr="00005996" w14:paraId="5BA476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F9F1C" w14:textId="77777777" w:rsidR="00005996" w:rsidRPr="00005996" w:rsidRDefault="00005996" w:rsidP="00005996">
            <w:r w:rsidRPr="00005996">
              <w:t>LINEITEM</w:t>
            </w:r>
          </w:p>
        </w:tc>
        <w:tc>
          <w:tcPr>
            <w:tcW w:w="0" w:type="auto"/>
            <w:vAlign w:val="center"/>
            <w:hideMark/>
          </w:tcPr>
          <w:p w14:paraId="39B7CF9C" w14:textId="77777777" w:rsidR="00005996" w:rsidRPr="00005996" w:rsidRDefault="00005996" w:rsidP="00005996">
            <w:r w:rsidRPr="00005996">
              <w:t>Items in each order</w:t>
            </w:r>
          </w:p>
        </w:tc>
      </w:tr>
    </w:tbl>
    <w:p w14:paraId="4F6B9C5B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Important Transaction Chain</w:t>
      </w:r>
    </w:p>
    <w:p w14:paraId="6E5A2047" w14:textId="77777777" w:rsidR="00005996" w:rsidRPr="00005996" w:rsidRDefault="00005996" w:rsidP="00005996">
      <w:r w:rsidRPr="00005996">
        <w:t>CUSTOMER → ORDERS → LINEITEM</w:t>
      </w:r>
    </w:p>
    <w:p w14:paraId="1295401A" w14:textId="77777777" w:rsidR="00005996" w:rsidRPr="00005996" w:rsidRDefault="00005996" w:rsidP="00005996">
      <w:r w:rsidRPr="00005996">
        <w:t xml:space="preserve">Most queries operate on </w:t>
      </w:r>
      <w:r w:rsidRPr="00005996">
        <w:rPr>
          <w:b/>
          <w:bCs/>
        </w:rPr>
        <w:t>LINEITEM</w:t>
      </w:r>
      <w:r w:rsidRPr="00005996">
        <w:t xml:space="preserve">, which is the </w:t>
      </w:r>
      <w:r w:rsidRPr="00005996">
        <w:rPr>
          <w:b/>
          <w:bCs/>
        </w:rPr>
        <w:t>largest table</w:t>
      </w:r>
      <w:r w:rsidRPr="00005996">
        <w:t>.</w:t>
      </w:r>
    </w:p>
    <w:p w14:paraId="02C8E61D" w14:textId="77777777" w:rsidR="00005996" w:rsidRPr="00005996" w:rsidRDefault="00005996" w:rsidP="00005996">
      <w:r w:rsidRPr="00005996">
        <w:pict w14:anchorId="5ADE3659">
          <v:rect id="_x0000_i1125" style="width:0;height:1.5pt" o:hralign="center" o:hrstd="t" o:hr="t" fillcolor="#a0a0a0" stroked="f"/>
        </w:pict>
      </w:r>
    </w:p>
    <w:p w14:paraId="703090A4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5. Query Set</w:t>
      </w:r>
    </w:p>
    <w:p w14:paraId="1229E6EF" w14:textId="77777777" w:rsidR="00005996" w:rsidRPr="00005996" w:rsidRDefault="00005996" w:rsidP="00005996">
      <w:r w:rsidRPr="00005996">
        <w:t xml:space="preserve">TPC-H includes </w:t>
      </w:r>
      <w:r w:rsidRPr="00005996">
        <w:rPr>
          <w:b/>
          <w:bCs/>
        </w:rPr>
        <w:t>22 complex SQL queries</w:t>
      </w:r>
      <w:r w:rsidRPr="00005996">
        <w:t>.</w:t>
      </w:r>
    </w:p>
    <w:p w14:paraId="6C8D12E6" w14:textId="77777777" w:rsidR="00005996" w:rsidRPr="00005996" w:rsidRDefault="00005996" w:rsidP="00005996">
      <w:r w:rsidRPr="00005996">
        <w:t xml:space="preserve">These queries simulate </w:t>
      </w:r>
      <w:r w:rsidRPr="00005996">
        <w:rPr>
          <w:b/>
          <w:bCs/>
        </w:rPr>
        <w:t>real business analytics workloads</w:t>
      </w:r>
      <w:r w:rsidRPr="00005996">
        <w:t>.</w:t>
      </w:r>
    </w:p>
    <w:p w14:paraId="7B1AE49B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Operations Tested</w:t>
      </w:r>
    </w:p>
    <w:p w14:paraId="51C1139B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lastRenderedPageBreak/>
        <w:t>Joins</w:t>
      </w:r>
    </w:p>
    <w:p w14:paraId="771A008A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t>Aggregations</w:t>
      </w:r>
    </w:p>
    <w:p w14:paraId="3B93A92A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t>Sorting</w:t>
      </w:r>
    </w:p>
    <w:p w14:paraId="2ACD93FD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t>Filtering</w:t>
      </w:r>
    </w:p>
    <w:p w14:paraId="2BB321AF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t>Subqueries</w:t>
      </w:r>
    </w:p>
    <w:p w14:paraId="12200913" w14:textId="77777777" w:rsidR="00005996" w:rsidRPr="00005996" w:rsidRDefault="00005996" w:rsidP="00005996">
      <w:pPr>
        <w:numPr>
          <w:ilvl w:val="0"/>
          <w:numId w:val="5"/>
        </w:numPr>
      </w:pPr>
      <w:r w:rsidRPr="00005996">
        <w:t>Grouping</w:t>
      </w:r>
    </w:p>
    <w:p w14:paraId="7208D0DA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Example Queries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6"/>
        <w:gridCol w:w="3397"/>
      </w:tblGrid>
      <w:tr w:rsidR="00005996" w:rsidRPr="00005996" w14:paraId="7BCCC8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4128D0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Query</w:t>
            </w:r>
          </w:p>
        </w:tc>
        <w:tc>
          <w:tcPr>
            <w:tcW w:w="0" w:type="auto"/>
            <w:vAlign w:val="center"/>
            <w:hideMark/>
          </w:tcPr>
          <w:p w14:paraId="79C7A9DF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Purpose</w:t>
            </w:r>
          </w:p>
        </w:tc>
      </w:tr>
      <w:tr w:rsidR="00005996" w:rsidRPr="00005996" w14:paraId="11D294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45CC58" w14:textId="77777777" w:rsidR="00005996" w:rsidRPr="00005996" w:rsidRDefault="00005996" w:rsidP="00005996">
            <w:r w:rsidRPr="00005996">
              <w:t>Q1</w:t>
            </w:r>
          </w:p>
        </w:tc>
        <w:tc>
          <w:tcPr>
            <w:tcW w:w="0" w:type="auto"/>
            <w:vAlign w:val="center"/>
            <w:hideMark/>
          </w:tcPr>
          <w:p w14:paraId="62BD437A" w14:textId="77777777" w:rsidR="00005996" w:rsidRPr="00005996" w:rsidRDefault="00005996" w:rsidP="00005996">
            <w:r w:rsidRPr="00005996">
              <w:t>Pricing summary report</w:t>
            </w:r>
          </w:p>
        </w:tc>
      </w:tr>
      <w:tr w:rsidR="00005996" w:rsidRPr="00005996" w14:paraId="246FEC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A0BBF9" w14:textId="77777777" w:rsidR="00005996" w:rsidRPr="00005996" w:rsidRDefault="00005996" w:rsidP="00005996">
            <w:r w:rsidRPr="00005996">
              <w:t>Q3</w:t>
            </w:r>
          </w:p>
        </w:tc>
        <w:tc>
          <w:tcPr>
            <w:tcW w:w="0" w:type="auto"/>
            <w:vAlign w:val="center"/>
            <w:hideMark/>
          </w:tcPr>
          <w:p w14:paraId="6F582AD4" w14:textId="77777777" w:rsidR="00005996" w:rsidRPr="00005996" w:rsidRDefault="00005996" w:rsidP="00005996">
            <w:r w:rsidRPr="00005996">
              <w:t>Shipping priority revenue</w:t>
            </w:r>
          </w:p>
        </w:tc>
      </w:tr>
      <w:tr w:rsidR="00005996" w:rsidRPr="00005996" w14:paraId="77F36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BE4FF5" w14:textId="77777777" w:rsidR="00005996" w:rsidRPr="00005996" w:rsidRDefault="00005996" w:rsidP="00005996">
            <w:r w:rsidRPr="00005996">
              <w:t>Q5</w:t>
            </w:r>
          </w:p>
        </w:tc>
        <w:tc>
          <w:tcPr>
            <w:tcW w:w="0" w:type="auto"/>
            <w:vAlign w:val="center"/>
            <w:hideMark/>
          </w:tcPr>
          <w:p w14:paraId="440E6988" w14:textId="77777777" w:rsidR="00005996" w:rsidRPr="00005996" w:rsidRDefault="00005996" w:rsidP="00005996">
            <w:r w:rsidRPr="00005996">
              <w:t>Local supplier revenue</w:t>
            </w:r>
          </w:p>
        </w:tc>
      </w:tr>
      <w:tr w:rsidR="00005996" w:rsidRPr="00005996" w14:paraId="20EB24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61836" w14:textId="77777777" w:rsidR="00005996" w:rsidRPr="00005996" w:rsidRDefault="00005996" w:rsidP="00005996">
            <w:r w:rsidRPr="00005996">
              <w:t>Q9</w:t>
            </w:r>
          </w:p>
        </w:tc>
        <w:tc>
          <w:tcPr>
            <w:tcW w:w="0" w:type="auto"/>
            <w:vAlign w:val="center"/>
            <w:hideMark/>
          </w:tcPr>
          <w:p w14:paraId="31FBB8BE" w14:textId="77777777" w:rsidR="00005996" w:rsidRPr="00005996" w:rsidRDefault="00005996" w:rsidP="00005996">
            <w:r w:rsidRPr="00005996">
              <w:t>Product profit calculation</w:t>
            </w:r>
          </w:p>
        </w:tc>
      </w:tr>
      <w:tr w:rsidR="00005996" w:rsidRPr="00005996" w14:paraId="594359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F5C6E" w14:textId="77777777" w:rsidR="00005996" w:rsidRPr="00005996" w:rsidRDefault="00005996" w:rsidP="00005996">
            <w:r w:rsidRPr="00005996">
              <w:t>Q18</w:t>
            </w:r>
          </w:p>
        </w:tc>
        <w:tc>
          <w:tcPr>
            <w:tcW w:w="0" w:type="auto"/>
            <w:vAlign w:val="center"/>
            <w:hideMark/>
          </w:tcPr>
          <w:p w14:paraId="34B9DC40" w14:textId="77777777" w:rsidR="00005996" w:rsidRPr="00005996" w:rsidRDefault="00005996" w:rsidP="00005996">
            <w:r w:rsidRPr="00005996">
              <w:t>Large volume customer analysis</w:t>
            </w:r>
          </w:p>
        </w:tc>
      </w:tr>
    </w:tbl>
    <w:p w14:paraId="07CD133D" w14:textId="77777777" w:rsidR="00005996" w:rsidRPr="00005996" w:rsidRDefault="00005996" w:rsidP="00005996">
      <w:r w:rsidRPr="00005996">
        <w:pict w14:anchorId="19D7C81B">
          <v:rect id="_x0000_i1126" style="width:0;height:1.5pt" o:hralign="center" o:hrstd="t" o:hr="t" fillcolor="#a0a0a0" stroked="f"/>
        </w:pict>
      </w:r>
    </w:p>
    <w:p w14:paraId="6167C42E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6. Data Size (Scale Factor)</w:t>
      </w:r>
    </w:p>
    <w:p w14:paraId="64DDFB51" w14:textId="77777777" w:rsidR="00005996" w:rsidRPr="00005996" w:rsidRDefault="00005996" w:rsidP="00005996">
      <w:r w:rsidRPr="00005996">
        <w:t xml:space="preserve">TPC-H datasets are generated using </w:t>
      </w:r>
      <w:r w:rsidRPr="00005996">
        <w:rPr>
          <w:b/>
          <w:bCs/>
        </w:rPr>
        <w:t>scale factors (SF)</w:t>
      </w:r>
      <w:r w:rsidRPr="00005996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2437"/>
      </w:tblGrid>
      <w:tr w:rsidR="00005996" w:rsidRPr="00005996" w14:paraId="3C18C814" w14:textId="77777777" w:rsidTr="00005996">
        <w:trPr>
          <w:tblHeader/>
          <w:tblCellSpacing w:w="15" w:type="dxa"/>
        </w:trPr>
        <w:tc>
          <w:tcPr>
            <w:tcW w:w="1391" w:type="dxa"/>
            <w:vAlign w:val="center"/>
            <w:hideMark/>
          </w:tcPr>
          <w:p w14:paraId="32FF2DC4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Scale Factor</w:t>
            </w:r>
          </w:p>
        </w:tc>
        <w:tc>
          <w:tcPr>
            <w:tcW w:w="0" w:type="auto"/>
            <w:vAlign w:val="center"/>
            <w:hideMark/>
          </w:tcPr>
          <w:p w14:paraId="028B7BCB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Approx Database Size</w:t>
            </w:r>
          </w:p>
        </w:tc>
      </w:tr>
      <w:tr w:rsidR="00005996" w:rsidRPr="00005996" w14:paraId="7DC19261" w14:textId="77777777" w:rsidTr="00005996">
        <w:trPr>
          <w:tblCellSpacing w:w="15" w:type="dxa"/>
        </w:trPr>
        <w:tc>
          <w:tcPr>
            <w:tcW w:w="1391" w:type="dxa"/>
            <w:vAlign w:val="center"/>
            <w:hideMark/>
          </w:tcPr>
          <w:p w14:paraId="1DC07CFD" w14:textId="77777777" w:rsidR="00005996" w:rsidRPr="00005996" w:rsidRDefault="00005996" w:rsidP="00005996">
            <w:r w:rsidRPr="00005996">
              <w:t>SF1</w:t>
            </w:r>
          </w:p>
        </w:tc>
        <w:tc>
          <w:tcPr>
            <w:tcW w:w="0" w:type="auto"/>
            <w:vAlign w:val="center"/>
            <w:hideMark/>
          </w:tcPr>
          <w:p w14:paraId="7C87B898" w14:textId="77777777" w:rsidR="00005996" w:rsidRPr="00005996" w:rsidRDefault="00005996" w:rsidP="00005996">
            <w:r w:rsidRPr="00005996">
              <w:t>1 GB</w:t>
            </w:r>
          </w:p>
        </w:tc>
      </w:tr>
      <w:tr w:rsidR="00005996" w:rsidRPr="00005996" w14:paraId="06FCE46A" w14:textId="77777777" w:rsidTr="00005996">
        <w:trPr>
          <w:tblCellSpacing w:w="15" w:type="dxa"/>
        </w:trPr>
        <w:tc>
          <w:tcPr>
            <w:tcW w:w="1391" w:type="dxa"/>
            <w:vAlign w:val="center"/>
            <w:hideMark/>
          </w:tcPr>
          <w:p w14:paraId="2BD80FB5" w14:textId="77777777" w:rsidR="00005996" w:rsidRPr="00005996" w:rsidRDefault="00005996" w:rsidP="00005996">
            <w:r w:rsidRPr="00005996">
              <w:t>SF1000</w:t>
            </w:r>
          </w:p>
        </w:tc>
        <w:tc>
          <w:tcPr>
            <w:tcW w:w="0" w:type="auto"/>
            <w:vAlign w:val="center"/>
            <w:hideMark/>
          </w:tcPr>
          <w:p w14:paraId="1ADF639B" w14:textId="77777777" w:rsidR="00005996" w:rsidRPr="00005996" w:rsidRDefault="00005996" w:rsidP="00005996">
            <w:r w:rsidRPr="00005996">
              <w:t>1 TB</w:t>
            </w:r>
          </w:p>
        </w:tc>
      </w:tr>
    </w:tbl>
    <w:p w14:paraId="2ED36557" w14:textId="77777777" w:rsidR="00005996" w:rsidRPr="00005996" w:rsidRDefault="00005996" w:rsidP="00005996">
      <w:r w:rsidRPr="00005996">
        <w:t xml:space="preserve">Data is generated using the </w:t>
      </w:r>
      <w:r w:rsidRPr="00005996">
        <w:rPr>
          <w:b/>
          <w:bCs/>
        </w:rPr>
        <w:t>DBGEN tool</w:t>
      </w:r>
      <w:r w:rsidRPr="00005996">
        <w:t>.</w:t>
      </w:r>
    </w:p>
    <w:p w14:paraId="7EE3823C" w14:textId="77777777" w:rsidR="00005996" w:rsidRPr="00005996" w:rsidRDefault="00005996" w:rsidP="00005996">
      <w:r w:rsidRPr="00005996">
        <w:t xml:space="preserve">Higher scale factors simulate </w:t>
      </w:r>
      <w:r w:rsidRPr="00005996">
        <w:rPr>
          <w:b/>
          <w:bCs/>
        </w:rPr>
        <w:t>big data workloads</w:t>
      </w:r>
      <w:r w:rsidRPr="00005996">
        <w:t>.</w:t>
      </w:r>
    </w:p>
    <w:p w14:paraId="79082A82" w14:textId="77777777" w:rsidR="00005996" w:rsidRPr="00005996" w:rsidRDefault="00005996" w:rsidP="00005996">
      <w:r w:rsidRPr="00005996">
        <w:pict w14:anchorId="06246A23">
          <v:rect id="_x0000_i1127" style="width:0;height:1.5pt" o:hralign="center" o:hrstd="t" o:hr="t" fillcolor="#a0a0a0" stroked="f"/>
        </w:pict>
      </w:r>
    </w:p>
    <w:p w14:paraId="4953C106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7. Benchmark Metrics</w:t>
      </w:r>
    </w:p>
    <w:p w14:paraId="2D20F080" w14:textId="77777777" w:rsidR="00005996" w:rsidRPr="00005996" w:rsidRDefault="00005996" w:rsidP="00005996">
      <w:r w:rsidRPr="00005996">
        <w:t>TPC-H evaluates system performance using two main metrics.</w:t>
      </w:r>
    </w:p>
    <w:p w14:paraId="63B738DD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1. Query Throughput (QphH)</w:t>
      </w:r>
    </w:p>
    <w:p w14:paraId="070D5260" w14:textId="77777777" w:rsidR="00005996" w:rsidRDefault="00005996" w:rsidP="00005996">
      <w:r w:rsidRPr="00005996">
        <w:t>Measures number of queries processed per hour.</w:t>
      </w:r>
    </w:p>
    <w:p w14:paraId="4ABD71D8" w14:textId="329A1996" w:rsidR="00005996" w:rsidRPr="00005996" w:rsidRDefault="00005996" w:rsidP="00005996">
      <w:r w:rsidRPr="00005996">
        <w:lastRenderedPageBreak/>
        <w:drawing>
          <wp:inline distT="0" distB="0" distL="0" distR="0" wp14:anchorId="5CD44E21" wp14:editId="4221ADE2">
            <wp:extent cx="2712720" cy="565150"/>
            <wp:effectExtent l="0" t="0" r="0" b="6350"/>
            <wp:docPr id="841275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275403" name=""/>
                    <pic:cNvPicPr/>
                  </pic:nvPicPr>
                  <pic:blipFill rotWithShape="1">
                    <a:blip r:embed="rId5"/>
                    <a:srcRect l="50410" t="37337" r="30977" b="560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2720" cy="565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07EB9" w14:textId="77777777" w:rsidR="00005996" w:rsidRPr="00005996" w:rsidRDefault="00005996" w:rsidP="00005996">
      <w:r w:rsidRPr="00005996">
        <w:t xml:space="preserve">Higher </w:t>
      </w:r>
      <w:r w:rsidRPr="00005996">
        <w:rPr>
          <w:b/>
          <w:bCs/>
        </w:rPr>
        <w:t>QphH → better performance</w:t>
      </w:r>
      <w:r w:rsidRPr="00005996">
        <w:t>.</w:t>
      </w:r>
    </w:p>
    <w:p w14:paraId="4D5A324F" w14:textId="77777777" w:rsidR="00005996" w:rsidRPr="00005996" w:rsidRDefault="00005996" w:rsidP="00005996">
      <w:r w:rsidRPr="00005996">
        <w:pict w14:anchorId="3E086847">
          <v:rect id="_x0000_i1128" style="width:0;height:1.5pt" o:hralign="center" o:hrstd="t" o:hr="t" fillcolor="#a0a0a0" stroked="f"/>
        </w:pict>
      </w:r>
    </w:p>
    <w:p w14:paraId="1848D5E5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2. Price/Performance</w:t>
      </w:r>
    </w:p>
    <w:p w14:paraId="3D4279D3" w14:textId="77777777" w:rsidR="00005996" w:rsidRPr="00005996" w:rsidRDefault="00005996" w:rsidP="00005996">
      <w:r w:rsidRPr="00005996">
        <w:t>Measures cost efficiency.</w:t>
      </w:r>
    </w:p>
    <w:p w14:paraId="5F7D56D6" w14:textId="77777777" w:rsidR="00005996" w:rsidRDefault="00005996" w:rsidP="00005996">
      <w:r w:rsidRPr="00005996">
        <w:drawing>
          <wp:inline distT="0" distB="0" distL="0" distR="0" wp14:anchorId="56BCB789" wp14:editId="1B8D9E15">
            <wp:extent cx="2303721" cy="508000"/>
            <wp:effectExtent l="0" t="0" r="1905" b="6350"/>
            <wp:docPr id="1366734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6734401" name=""/>
                    <pic:cNvPicPr/>
                  </pic:nvPicPr>
                  <pic:blipFill rotWithShape="1">
                    <a:blip r:embed="rId5"/>
                    <a:srcRect l="47529" t="60155" r="30866" b="317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12164" cy="50986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97E3BA" w14:textId="22F6573C" w:rsidR="00005996" w:rsidRPr="00005996" w:rsidRDefault="00005996" w:rsidP="00005996">
      <w:r w:rsidRPr="00005996">
        <w:t xml:space="preserve">Lower cost per QphH means </w:t>
      </w:r>
      <w:r w:rsidRPr="00005996">
        <w:rPr>
          <w:b/>
          <w:bCs/>
        </w:rPr>
        <w:t>better value</w:t>
      </w:r>
      <w:r w:rsidRPr="00005996">
        <w:t>.</w:t>
      </w:r>
    </w:p>
    <w:p w14:paraId="2F08167C" w14:textId="77777777" w:rsidR="00005996" w:rsidRPr="00005996" w:rsidRDefault="00005996" w:rsidP="00005996">
      <w:r w:rsidRPr="00005996">
        <w:pict w14:anchorId="63954209">
          <v:rect id="_x0000_i1129" style="width:0;height:1.5pt" o:hralign="center" o:hrstd="t" o:hr="t" fillcolor="#a0a0a0" stroked="f"/>
        </w:pict>
      </w:r>
    </w:p>
    <w:p w14:paraId="64536A90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8. Benchmark Components</w:t>
      </w:r>
    </w:p>
    <w:p w14:paraId="6F2BF625" w14:textId="77777777" w:rsidR="00005996" w:rsidRPr="00005996" w:rsidRDefault="00005996" w:rsidP="00005996">
      <w:r w:rsidRPr="00005996">
        <w:t>TPC-H consists of:</w:t>
      </w:r>
    </w:p>
    <w:p w14:paraId="048ECF7F" w14:textId="77777777" w:rsidR="00005996" w:rsidRPr="00005996" w:rsidRDefault="00005996" w:rsidP="00005996">
      <w:pPr>
        <w:numPr>
          <w:ilvl w:val="0"/>
          <w:numId w:val="6"/>
        </w:numPr>
      </w:pPr>
      <w:r w:rsidRPr="00005996">
        <w:t>Database schema (8 tables)</w:t>
      </w:r>
    </w:p>
    <w:p w14:paraId="75BAFDE5" w14:textId="77777777" w:rsidR="00005996" w:rsidRPr="00005996" w:rsidRDefault="00005996" w:rsidP="00005996">
      <w:pPr>
        <w:numPr>
          <w:ilvl w:val="0"/>
          <w:numId w:val="6"/>
        </w:numPr>
      </w:pPr>
      <w:r w:rsidRPr="00005996">
        <w:t>Data generator (</w:t>
      </w:r>
      <w:r w:rsidRPr="00005996">
        <w:rPr>
          <w:b/>
          <w:bCs/>
        </w:rPr>
        <w:t>DBGEN</w:t>
      </w:r>
      <w:r w:rsidRPr="00005996">
        <w:t>)</w:t>
      </w:r>
    </w:p>
    <w:p w14:paraId="21AB3454" w14:textId="77777777" w:rsidR="00005996" w:rsidRPr="00005996" w:rsidRDefault="00005996" w:rsidP="00005996">
      <w:pPr>
        <w:numPr>
          <w:ilvl w:val="0"/>
          <w:numId w:val="6"/>
        </w:numPr>
      </w:pPr>
      <w:r w:rsidRPr="00005996">
        <w:t>22 analytical SQL queries</w:t>
      </w:r>
    </w:p>
    <w:p w14:paraId="400330FD" w14:textId="77777777" w:rsidR="00005996" w:rsidRPr="00005996" w:rsidRDefault="00005996" w:rsidP="00005996">
      <w:pPr>
        <w:numPr>
          <w:ilvl w:val="0"/>
          <w:numId w:val="6"/>
        </w:numPr>
      </w:pPr>
      <w:r w:rsidRPr="00005996">
        <w:t>Refresh functions (data updates)</w:t>
      </w:r>
    </w:p>
    <w:p w14:paraId="557B35C5" w14:textId="77777777" w:rsidR="00005996" w:rsidRPr="00005996" w:rsidRDefault="00005996" w:rsidP="00005996">
      <w:pPr>
        <w:numPr>
          <w:ilvl w:val="0"/>
          <w:numId w:val="6"/>
        </w:numPr>
      </w:pPr>
      <w:r w:rsidRPr="00005996">
        <w:t>Performance metrics</w:t>
      </w:r>
    </w:p>
    <w:p w14:paraId="72CABAED" w14:textId="77777777" w:rsidR="00005996" w:rsidRPr="00005996" w:rsidRDefault="00005996" w:rsidP="00005996">
      <w:r w:rsidRPr="00005996">
        <w:pict w14:anchorId="70132FBA">
          <v:rect id="_x0000_i1130" style="width:0;height:1.5pt" o:hralign="center" o:hrstd="t" o:hr="t" fillcolor="#a0a0a0" stroked="f"/>
        </w:pict>
      </w:r>
    </w:p>
    <w:p w14:paraId="667219AB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9. Refresh Functions</w:t>
      </w:r>
    </w:p>
    <w:p w14:paraId="424FB3D3" w14:textId="77777777" w:rsidR="00005996" w:rsidRPr="00005996" w:rsidRDefault="00005996" w:rsidP="00005996">
      <w:r w:rsidRPr="00005996">
        <w:t xml:space="preserve">TPC-H includes </w:t>
      </w:r>
      <w:r w:rsidRPr="00005996">
        <w:rPr>
          <w:b/>
          <w:bCs/>
        </w:rPr>
        <w:t>two refresh functions</w:t>
      </w:r>
      <w:r w:rsidRPr="00005996">
        <w:t xml:space="preserve"> to simulate real business activity.</w:t>
      </w:r>
    </w:p>
    <w:p w14:paraId="06B2856A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RF1 – Insert New Orders</w:t>
      </w:r>
    </w:p>
    <w:p w14:paraId="09B4EC3B" w14:textId="77777777" w:rsidR="00005996" w:rsidRPr="00005996" w:rsidRDefault="00005996" w:rsidP="00005996">
      <w:r w:rsidRPr="00005996">
        <w:t>Adds new rows to:</w:t>
      </w:r>
    </w:p>
    <w:p w14:paraId="7CD75A2A" w14:textId="77777777" w:rsidR="00005996" w:rsidRPr="00005996" w:rsidRDefault="00005996" w:rsidP="00005996">
      <w:pPr>
        <w:numPr>
          <w:ilvl w:val="0"/>
          <w:numId w:val="7"/>
        </w:numPr>
      </w:pPr>
      <w:r w:rsidRPr="00005996">
        <w:t>ORDERS</w:t>
      </w:r>
    </w:p>
    <w:p w14:paraId="6CAAE914" w14:textId="77777777" w:rsidR="00005996" w:rsidRPr="00005996" w:rsidRDefault="00005996" w:rsidP="00005996">
      <w:pPr>
        <w:numPr>
          <w:ilvl w:val="0"/>
          <w:numId w:val="7"/>
        </w:numPr>
      </w:pPr>
      <w:r w:rsidRPr="00005996">
        <w:t>LINEITEM</w:t>
      </w:r>
    </w:p>
    <w:p w14:paraId="73BC8CCA" w14:textId="77777777" w:rsidR="00005996" w:rsidRPr="00005996" w:rsidRDefault="00005996" w:rsidP="00005996">
      <w:r w:rsidRPr="00005996">
        <w:t xml:space="preserve">Simulates </w:t>
      </w:r>
      <w:r w:rsidRPr="00005996">
        <w:rPr>
          <w:b/>
          <w:bCs/>
        </w:rPr>
        <w:t>customers placing new orders</w:t>
      </w:r>
      <w:r w:rsidRPr="00005996">
        <w:t>.</w:t>
      </w:r>
    </w:p>
    <w:p w14:paraId="23720A36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RF2 – Delete Old Orders</w:t>
      </w:r>
    </w:p>
    <w:p w14:paraId="68FE7196" w14:textId="77777777" w:rsidR="00005996" w:rsidRPr="00005996" w:rsidRDefault="00005996" w:rsidP="00005996">
      <w:r w:rsidRPr="00005996">
        <w:t>Removes rows from:</w:t>
      </w:r>
    </w:p>
    <w:p w14:paraId="04587BA3" w14:textId="77777777" w:rsidR="00005996" w:rsidRPr="00005996" w:rsidRDefault="00005996" w:rsidP="00005996">
      <w:pPr>
        <w:numPr>
          <w:ilvl w:val="0"/>
          <w:numId w:val="8"/>
        </w:numPr>
      </w:pPr>
      <w:r w:rsidRPr="00005996">
        <w:t>LINEITEM</w:t>
      </w:r>
    </w:p>
    <w:p w14:paraId="518BBE28" w14:textId="77777777" w:rsidR="00005996" w:rsidRPr="00005996" w:rsidRDefault="00005996" w:rsidP="00005996">
      <w:pPr>
        <w:numPr>
          <w:ilvl w:val="0"/>
          <w:numId w:val="8"/>
        </w:numPr>
      </w:pPr>
      <w:r w:rsidRPr="00005996">
        <w:lastRenderedPageBreak/>
        <w:t>ORDERS</w:t>
      </w:r>
    </w:p>
    <w:p w14:paraId="790AE93B" w14:textId="77777777" w:rsidR="00005996" w:rsidRPr="00005996" w:rsidRDefault="00005996" w:rsidP="00005996">
      <w:r w:rsidRPr="00005996">
        <w:t xml:space="preserve">Simulates </w:t>
      </w:r>
      <w:r w:rsidRPr="00005996">
        <w:rPr>
          <w:b/>
          <w:bCs/>
        </w:rPr>
        <w:t>archiving old transactions</w:t>
      </w:r>
      <w:r w:rsidRPr="00005996">
        <w:t>.</w:t>
      </w:r>
    </w:p>
    <w:p w14:paraId="32A2816F" w14:textId="77777777" w:rsidR="00005996" w:rsidRPr="00005996" w:rsidRDefault="00005996" w:rsidP="00005996">
      <w:r w:rsidRPr="00005996">
        <w:t xml:space="preserve">This ensures the benchmark reflects </w:t>
      </w:r>
      <w:r w:rsidRPr="00005996">
        <w:rPr>
          <w:b/>
          <w:bCs/>
        </w:rPr>
        <w:t>dynamic database workloads</w:t>
      </w:r>
      <w:r w:rsidRPr="00005996">
        <w:t>.</w:t>
      </w:r>
    </w:p>
    <w:p w14:paraId="1F4C42B0" w14:textId="77777777" w:rsidR="00005996" w:rsidRPr="00005996" w:rsidRDefault="00005996" w:rsidP="00005996">
      <w:r w:rsidRPr="00005996">
        <w:pict w14:anchorId="2B1AF852">
          <v:rect id="_x0000_i1131" style="width:0;height:1.5pt" o:hralign="center" o:hrstd="t" o:hr="t" fillcolor="#a0a0a0" stroked="f"/>
        </w:pict>
      </w:r>
    </w:p>
    <w:p w14:paraId="4BA718BA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10. Example Query (TPC-H Query 1)</w:t>
      </w:r>
    </w:p>
    <w:p w14:paraId="1C7726C9" w14:textId="77777777" w:rsidR="00005996" w:rsidRDefault="00005996" w:rsidP="00005996">
      <w:pPr>
        <w:rPr>
          <w:b/>
          <w:bCs/>
        </w:rPr>
      </w:pPr>
      <w:r w:rsidRPr="00005996">
        <w:rPr>
          <w:b/>
          <w:bCs/>
        </w:rPr>
        <w:drawing>
          <wp:inline distT="0" distB="0" distL="0" distR="0" wp14:anchorId="4F8C754E" wp14:editId="089285A3">
            <wp:extent cx="3573894" cy="1359535"/>
            <wp:effectExtent l="0" t="0" r="7620" b="0"/>
            <wp:docPr id="1553214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14681" name=""/>
                    <pic:cNvPicPr/>
                  </pic:nvPicPr>
                  <pic:blipFill rotWithShape="1">
                    <a:blip r:embed="rId6"/>
                    <a:srcRect l="33459" t="35598" r="33858" b="432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4158" cy="13634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1CE93D" w14:textId="781D70A3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Operations used</w:t>
      </w:r>
    </w:p>
    <w:p w14:paraId="3A2CB894" w14:textId="77777777" w:rsidR="00005996" w:rsidRPr="00005996" w:rsidRDefault="00005996" w:rsidP="00005996">
      <w:pPr>
        <w:numPr>
          <w:ilvl w:val="0"/>
          <w:numId w:val="9"/>
        </w:numPr>
      </w:pPr>
      <w:r w:rsidRPr="00005996">
        <w:t>Filtering</w:t>
      </w:r>
    </w:p>
    <w:p w14:paraId="60B1E36D" w14:textId="77777777" w:rsidR="00005996" w:rsidRPr="00005996" w:rsidRDefault="00005996" w:rsidP="00005996">
      <w:pPr>
        <w:numPr>
          <w:ilvl w:val="0"/>
          <w:numId w:val="9"/>
        </w:numPr>
      </w:pPr>
      <w:r w:rsidRPr="00005996">
        <w:t>Aggregation</w:t>
      </w:r>
    </w:p>
    <w:p w14:paraId="236EA863" w14:textId="77777777" w:rsidR="00005996" w:rsidRPr="00005996" w:rsidRDefault="00005996" w:rsidP="00005996">
      <w:pPr>
        <w:numPr>
          <w:ilvl w:val="0"/>
          <w:numId w:val="9"/>
        </w:numPr>
      </w:pPr>
      <w:r w:rsidRPr="00005996">
        <w:t>Grouping</w:t>
      </w:r>
    </w:p>
    <w:p w14:paraId="673EA4FF" w14:textId="77777777" w:rsidR="00005996" w:rsidRPr="00005996" w:rsidRDefault="00005996" w:rsidP="00005996">
      <w:r w:rsidRPr="00005996">
        <w:pict w14:anchorId="44B51E1B">
          <v:rect id="_x0000_i1132" style="width:0;height:1.5pt" o:hralign="center" o:hrstd="t" o:hr="t" fillcolor="#a0a0a0" stroked="f"/>
        </w:pict>
      </w:r>
    </w:p>
    <w:p w14:paraId="694CABF7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11. Why TPC-H is Important</w:t>
      </w:r>
    </w:p>
    <w:p w14:paraId="3D6E210F" w14:textId="77777777" w:rsidR="00005996" w:rsidRPr="00005996" w:rsidRDefault="00005996" w:rsidP="00005996">
      <w:r w:rsidRPr="00005996">
        <w:t>TPC-H is widely used to:</w:t>
      </w:r>
    </w:p>
    <w:p w14:paraId="44F71FBB" w14:textId="77777777" w:rsidR="00005996" w:rsidRPr="00005996" w:rsidRDefault="00005996" w:rsidP="00005996">
      <w:pPr>
        <w:numPr>
          <w:ilvl w:val="0"/>
          <w:numId w:val="10"/>
        </w:numPr>
      </w:pPr>
      <w:r w:rsidRPr="00005996">
        <w:t>Compare database engines</w:t>
      </w:r>
    </w:p>
    <w:p w14:paraId="57891642" w14:textId="77777777" w:rsidR="00005996" w:rsidRPr="00005996" w:rsidRDefault="00005996" w:rsidP="00005996">
      <w:pPr>
        <w:numPr>
          <w:ilvl w:val="0"/>
          <w:numId w:val="10"/>
        </w:numPr>
      </w:pPr>
      <w:r w:rsidRPr="00005996">
        <w:t>Evaluate query optimizers</w:t>
      </w:r>
    </w:p>
    <w:p w14:paraId="4127CD33" w14:textId="77777777" w:rsidR="00005996" w:rsidRPr="00005996" w:rsidRDefault="00005996" w:rsidP="00005996">
      <w:pPr>
        <w:numPr>
          <w:ilvl w:val="0"/>
          <w:numId w:val="10"/>
        </w:numPr>
      </w:pPr>
      <w:r w:rsidRPr="00005996">
        <w:t>Benchmark distributed query systems</w:t>
      </w:r>
    </w:p>
    <w:p w14:paraId="2EF7F498" w14:textId="77777777" w:rsidR="00005996" w:rsidRPr="00005996" w:rsidRDefault="00005996" w:rsidP="00005996">
      <w:pPr>
        <w:numPr>
          <w:ilvl w:val="0"/>
          <w:numId w:val="10"/>
        </w:numPr>
      </w:pPr>
      <w:r w:rsidRPr="00005996">
        <w:t>Test data warehouse performance</w:t>
      </w:r>
    </w:p>
    <w:p w14:paraId="796F479A" w14:textId="77777777" w:rsidR="00005996" w:rsidRPr="00005996" w:rsidRDefault="00005996" w:rsidP="00005996">
      <w:r w:rsidRPr="00005996">
        <w:t>Researchers often evaluate:</w:t>
      </w:r>
    </w:p>
    <w:p w14:paraId="3D1ADDB9" w14:textId="77777777" w:rsidR="00005996" w:rsidRPr="00005996" w:rsidRDefault="00005996" w:rsidP="00005996">
      <w:pPr>
        <w:numPr>
          <w:ilvl w:val="0"/>
          <w:numId w:val="11"/>
        </w:numPr>
      </w:pPr>
      <w:r w:rsidRPr="00005996">
        <w:t>Spark SQL</w:t>
      </w:r>
    </w:p>
    <w:p w14:paraId="4AB8E8EF" w14:textId="77777777" w:rsidR="00005996" w:rsidRPr="00005996" w:rsidRDefault="00005996" w:rsidP="00005996">
      <w:pPr>
        <w:numPr>
          <w:ilvl w:val="0"/>
          <w:numId w:val="11"/>
        </w:numPr>
      </w:pPr>
      <w:r w:rsidRPr="00005996">
        <w:t>Hive</w:t>
      </w:r>
    </w:p>
    <w:p w14:paraId="32CCF3CA" w14:textId="77777777" w:rsidR="00005996" w:rsidRPr="00005996" w:rsidRDefault="00005996" w:rsidP="00005996">
      <w:pPr>
        <w:numPr>
          <w:ilvl w:val="0"/>
          <w:numId w:val="11"/>
        </w:numPr>
      </w:pPr>
      <w:r w:rsidRPr="00005996">
        <w:t>PostgreSQL</w:t>
      </w:r>
    </w:p>
    <w:p w14:paraId="7BB1537D" w14:textId="77777777" w:rsidR="00005996" w:rsidRPr="00005996" w:rsidRDefault="00005996" w:rsidP="00005996">
      <w:pPr>
        <w:numPr>
          <w:ilvl w:val="0"/>
          <w:numId w:val="11"/>
        </w:numPr>
      </w:pPr>
      <w:proofErr w:type="spellStart"/>
      <w:r w:rsidRPr="00005996">
        <w:t>DuckDB</w:t>
      </w:r>
      <w:proofErr w:type="spellEnd"/>
    </w:p>
    <w:p w14:paraId="5CDCCAB5" w14:textId="77777777" w:rsidR="00005996" w:rsidRPr="00005996" w:rsidRDefault="00005996" w:rsidP="00005996">
      <w:r w:rsidRPr="00005996">
        <w:pict w14:anchorId="7350D41D">
          <v:rect id="_x0000_i1133" style="width:0;height:1.5pt" o:hralign="center" o:hrstd="t" o:hr="t" fillcolor="#a0a0a0" stroked="f"/>
        </w:pict>
      </w:r>
    </w:p>
    <w:p w14:paraId="1D597BF7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12. TPC Benchmarks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9"/>
        <w:gridCol w:w="794"/>
        <w:gridCol w:w="2459"/>
      </w:tblGrid>
      <w:tr w:rsidR="00005996" w:rsidRPr="00005996" w14:paraId="388DAD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F57006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lastRenderedPageBreak/>
              <w:t>Benchmark</w:t>
            </w:r>
          </w:p>
        </w:tc>
        <w:tc>
          <w:tcPr>
            <w:tcW w:w="0" w:type="auto"/>
            <w:vAlign w:val="center"/>
            <w:hideMark/>
          </w:tcPr>
          <w:p w14:paraId="3ED75FFC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8A1D29" w14:textId="77777777" w:rsidR="00005996" w:rsidRPr="00005996" w:rsidRDefault="00005996" w:rsidP="00005996">
            <w:pPr>
              <w:rPr>
                <w:b/>
                <w:bCs/>
              </w:rPr>
            </w:pPr>
            <w:r w:rsidRPr="00005996">
              <w:rPr>
                <w:b/>
                <w:bCs/>
              </w:rPr>
              <w:t>Use</w:t>
            </w:r>
          </w:p>
        </w:tc>
      </w:tr>
      <w:tr w:rsidR="00005996" w:rsidRPr="00005996" w14:paraId="252167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A484F" w14:textId="77777777" w:rsidR="00005996" w:rsidRPr="00005996" w:rsidRDefault="00005996" w:rsidP="00005996">
            <w:r w:rsidRPr="00005996">
              <w:t>TPC-C</w:t>
            </w:r>
          </w:p>
        </w:tc>
        <w:tc>
          <w:tcPr>
            <w:tcW w:w="0" w:type="auto"/>
            <w:vAlign w:val="center"/>
            <w:hideMark/>
          </w:tcPr>
          <w:p w14:paraId="0CF4BCD1" w14:textId="77777777" w:rsidR="00005996" w:rsidRPr="00005996" w:rsidRDefault="00005996" w:rsidP="00005996">
            <w:r w:rsidRPr="00005996">
              <w:t>OLTP</w:t>
            </w:r>
          </w:p>
        </w:tc>
        <w:tc>
          <w:tcPr>
            <w:tcW w:w="0" w:type="auto"/>
            <w:vAlign w:val="center"/>
            <w:hideMark/>
          </w:tcPr>
          <w:p w14:paraId="23FC67A8" w14:textId="77777777" w:rsidR="00005996" w:rsidRPr="00005996" w:rsidRDefault="00005996" w:rsidP="00005996">
            <w:r w:rsidRPr="00005996">
              <w:t>Transaction processing</w:t>
            </w:r>
          </w:p>
        </w:tc>
      </w:tr>
      <w:tr w:rsidR="00005996" w:rsidRPr="00005996" w14:paraId="73609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935B46" w14:textId="77777777" w:rsidR="00005996" w:rsidRPr="00005996" w:rsidRDefault="00005996" w:rsidP="00005996">
            <w:r w:rsidRPr="00005996">
              <w:t>TPC-H</w:t>
            </w:r>
          </w:p>
        </w:tc>
        <w:tc>
          <w:tcPr>
            <w:tcW w:w="0" w:type="auto"/>
            <w:vAlign w:val="center"/>
            <w:hideMark/>
          </w:tcPr>
          <w:p w14:paraId="692156D5" w14:textId="77777777" w:rsidR="00005996" w:rsidRPr="00005996" w:rsidRDefault="00005996" w:rsidP="00005996">
            <w:r w:rsidRPr="00005996">
              <w:t>OLAP</w:t>
            </w:r>
          </w:p>
        </w:tc>
        <w:tc>
          <w:tcPr>
            <w:tcW w:w="0" w:type="auto"/>
            <w:vAlign w:val="center"/>
            <w:hideMark/>
          </w:tcPr>
          <w:p w14:paraId="3F0D1161" w14:textId="77777777" w:rsidR="00005996" w:rsidRPr="00005996" w:rsidRDefault="00005996" w:rsidP="00005996">
            <w:r w:rsidRPr="00005996">
              <w:t>Analytical queries</w:t>
            </w:r>
          </w:p>
        </w:tc>
      </w:tr>
      <w:tr w:rsidR="00005996" w:rsidRPr="00005996" w14:paraId="02E149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0992D" w14:textId="77777777" w:rsidR="00005996" w:rsidRPr="00005996" w:rsidRDefault="00005996" w:rsidP="00005996">
            <w:r w:rsidRPr="00005996">
              <w:t>TPC-DS</w:t>
            </w:r>
          </w:p>
        </w:tc>
        <w:tc>
          <w:tcPr>
            <w:tcW w:w="0" w:type="auto"/>
            <w:vAlign w:val="center"/>
            <w:hideMark/>
          </w:tcPr>
          <w:p w14:paraId="7271422A" w14:textId="77777777" w:rsidR="00005996" w:rsidRPr="00005996" w:rsidRDefault="00005996" w:rsidP="00005996">
            <w:r w:rsidRPr="00005996">
              <w:t>OLAP</w:t>
            </w:r>
          </w:p>
        </w:tc>
        <w:tc>
          <w:tcPr>
            <w:tcW w:w="0" w:type="auto"/>
            <w:vAlign w:val="center"/>
            <w:hideMark/>
          </w:tcPr>
          <w:p w14:paraId="7E0437E5" w14:textId="77777777" w:rsidR="00005996" w:rsidRPr="00005996" w:rsidRDefault="00005996" w:rsidP="00005996">
            <w:r w:rsidRPr="00005996">
              <w:t>Advanced analytics</w:t>
            </w:r>
          </w:p>
        </w:tc>
      </w:tr>
      <w:tr w:rsidR="00005996" w:rsidRPr="00005996" w14:paraId="3A3A1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1622" w14:textId="77777777" w:rsidR="00005996" w:rsidRPr="00005996" w:rsidRDefault="00005996" w:rsidP="00005996">
            <w:r w:rsidRPr="00005996">
              <w:t>YCSB</w:t>
            </w:r>
          </w:p>
        </w:tc>
        <w:tc>
          <w:tcPr>
            <w:tcW w:w="0" w:type="auto"/>
            <w:vAlign w:val="center"/>
            <w:hideMark/>
          </w:tcPr>
          <w:p w14:paraId="7263C5DB" w14:textId="77777777" w:rsidR="00005996" w:rsidRPr="00005996" w:rsidRDefault="00005996" w:rsidP="00005996">
            <w:r w:rsidRPr="00005996">
              <w:t>NoSQL</w:t>
            </w:r>
          </w:p>
        </w:tc>
        <w:tc>
          <w:tcPr>
            <w:tcW w:w="0" w:type="auto"/>
            <w:vAlign w:val="center"/>
            <w:hideMark/>
          </w:tcPr>
          <w:p w14:paraId="78AA598B" w14:textId="77777777" w:rsidR="00005996" w:rsidRPr="00005996" w:rsidRDefault="00005996" w:rsidP="00005996">
            <w:r w:rsidRPr="00005996">
              <w:t>Key-value workloads</w:t>
            </w:r>
          </w:p>
        </w:tc>
      </w:tr>
    </w:tbl>
    <w:p w14:paraId="612E2E80" w14:textId="77777777" w:rsidR="00005996" w:rsidRPr="00005996" w:rsidRDefault="00005996" w:rsidP="00005996">
      <w:r w:rsidRPr="00005996">
        <w:pict w14:anchorId="7EE6425C">
          <v:rect id="_x0000_i1134" style="width:0;height:1.5pt" o:hralign="center" o:hrstd="t" o:hr="t" fillcolor="#a0a0a0" stroked="f"/>
        </w:pict>
      </w:r>
    </w:p>
    <w:p w14:paraId="43BAD857" w14:textId="77777777" w:rsidR="00005996" w:rsidRPr="00005996" w:rsidRDefault="00005996" w:rsidP="00005996">
      <w:pPr>
        <w:rPr>
          <w:b/>
          <w:bCs/>
        </w:rPr>
      </w:pPr>
      <w:r w:rsidRPr="00005996">
        <w:rPr>
          <w:b/>
          <w:bCs/>
        </w:rPr>
        <w:t>1-Line Interview Answer</w:t>
      </w:r>
    </w:p>
    <w:p w14:paraId="720A5466" w14:textId="77777777" w:rsidR="00005996" w:rsidRPr="00005996" w:rsidRDefault="00005996" w:rsidP="00005996">
      <w:r w:rsidRPr="00005996">
        <w:rPr>
          <w:b/>
          <w:bCs/>
        </w:rPr>
        <w:t>TPC-H is a decision support benchmark consisting of 8 relational tables and 22 analytical SQL queries used to evaluate the performance of database systems on large-scale OLAP workloads.</w:t>
      </w:r>
    </w:p>
    <w:p w14:paraId="59398492" w14:textId="7382D3CC" w:rsidR="00005996" w:rsidRDefault="00005996" w:rsidP="00005996"/>
    <w:sectPr w:rsidR="000059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10F2A"/>
    <w:multiLevelType w:val="multilevel"/>
    <w:tmpl w:val="E542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3A130E"/>
    <w:multiLevelType w:val="multilevel"/>
    <w:tmpl w:val="611A7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3520C5"/>
    <w:multiLevelType w:val="multilevel"/>
    <w:tmpl w:val="C680D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63788D"/>
    <w:multiLevelType w:val="multilevel"/>
    <w:tmpl w:val="3C9C9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3204522"/>
    <w:multiLevelType w:val="multilevel"/>
    <w:tmpl w:val="C2524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623163"/>
    <w:multiLevelType w:val="multilevel"/>
    <w:tmpl w:val="A6EC3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D44951"/>
    <w:multiLevelType w:val="multilevel"/>
    <w:tmpl w:val="B2F879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C63687C"/>
    <w:multiLevelType w:val="multilevel"/>
    <w:tmpl w:val="69E27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96273"/>
    <w:multiLevelType w:val="multilevel"/>
    <w:tmpl w:val="61F2D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8FC409A"/>
    <w:multiLevelType w:val="multilevel"/>
    <w:tmpl w:val="334E9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057D01"/>
    <w:multiLevelType w:val="multilevel"/>
    <w:tmpl w:val="D096A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6515301">
    <w:abstractNumId w:val="4"/>
  </w:num>
  <w:num w:numId="2" w16cid:durableId="1735347611">
    <w:abstractNumId w:val="2"/>
  </w:num>
  <w:num w:numId="3" w16cid:durableId="41369827">
    <w:abstractNumId w:val="7"/>
  </w:num>
  <w:num w:numId="4" w16cid:durableId="952051836">
    <w:abstractNumId w:val="0"/>
  </w:num>
  <w:num w:numId="5" w16cid:durableId="1997490471">
    <w:abstractNumId w:val="10"/>
  </w:num>
  <w:num w:numId="6" w16cid:durableId="953364829">
    <w:abstractNumId w:val="6"/>
  </w:num>
  <w:num w:numId="7" w16cid:durableId="1176729310">
    <w:abstractNumId w:val="9"/>
  </w:num>
  <w:num w:numId="8" w16cid:durableId="776099806">
    <w:abstractNumId w:val="5"/>
  </w:num>
  <w:num w:numId="9" w16cid:durableId="2010983462">
    <w:abstractNumId w:val="1"/>
  </w:num>
  <w:num w:numId="10" w16cid:durableId="130636811">
    <w:abstractNumId w:val="8"/>
  </w:num>
  <w:num w:numId="11" w16cid:durableId="145255297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996"/>
    <w:rsid w:val="00005996"/>
    <w:rsid w:val="00FF0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D4E75"/>
  <w15:chartTrackingRefBased/>
  <w15:docId w15:val="{89BC3597-99C7-4B61-84AC-2FBF243FE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9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9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9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9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9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9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9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9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9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99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99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99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99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99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99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9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9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9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9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99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99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99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99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99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530</Words>
  <Characters>3021</Characters>
  <Application>Microsoft Office Word</Application>
  <DocSecurity>0</DocSecurity>
  <Lines>25</Lines>
  <Paragraphs>7</Paragraphs>
  <ScaleCrop>false</ScaleCrop>
  <Company/>
  <LinksUpToDate>false</LinksUpToDate>
  <CharactersWithSpaces>3544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RIHA KOKODE</dc:creator>
  <cp:keywords/>
  <dc:description/>
  <cp:lastModifiedBy>RIHA KOKODE</cp:lastModifiedBy>
  <cp:revision>1</cp:revision>
  <dcterms:created xsi:type="dcterms:W3CDTF">2026-03-14T10:45:00Z</dcterms:created>
  <dcterms:modified xsi:type="dcterms:W3CDTF">2026-03-14T10:52:00Z</dcterms:modified>
</cp:coreProperties>
</file>