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E3A8A"/>
          <w:sz w:val="40"/>
          <w:szCs w:val="40"/>
        </w:rPr>
        <w:t xml:space="preserve">Sistema Loma Verde</w:t>
      </w:r>
    </w:p>
    <w:p>
      <w:pPr>
        <w:spacing w:after="160" w:before="60"/>
      </w:pPr>
      <w:r>
        <w:rPr>
          <w:b w:val="false"/>
          <w:bCs w:val="false"/>
          <w:i/>
          <w:iCs/>
          <w:sz w:val="22"/>
          <w:szCs w:val="22"/>
        </w:rPr>
        <w:t xml:space="preserve">Plan de migración a web real, multi-docente, y costos</w:t>
      </w:r>
    </w:p>
    <w:p>
      <w:pPr>
        <w:spacing w:after="160" w:before="0"/>
      </w:pPr>
      <w:r>
        <w:rPr>
          <w:b w:val="false"/>
          <w:bCs w:val="false"/>
          <w:i/>
          <w:iCs/>
          <w:sz w:val="18"/>
          <w:szCs w:val="18"/>
        </w:rPr>
        <w:t xml:space="preserve">Preparado para Richard M.H. Sabié — 5 de julio de 2026</w:t>
      </w:r>
    </w:p>
    <w:p>
      <w:pPr>
        <w:pStyle w:val="Heading1"/>
        <w:spacing w:after="160" w:before="0"/>
      </w:pPr>
      <w:r>
        <w:rPr>
          <w:b w:val="false"/>
          <w:bCs w:val="false"/>
          <w:i w:val="false"/>
          <w:iCs w:val="false"/>
          <w:sz w:val="22"/>
          <w:szCs w:val="22"/>
        </w:rPr>
        <w:t xml:space="preserve">Diagnóstico</w:t>
      </w:r>
    </w:p>
    <w:p>
      <w:pPr>
        <w:spacing w:after="160" w:before="0"/>
      </w:pPr>
      <w:r>
        <w:rPr>
          <w:b w:val="false"/>
          <w:bCs w:val="false"/>
          <w:i w:val="false"/>
          <w:iCs w:val="false"/>
          <w:sz w:val="22"/>
          <w:szCs w:val="22"/>
        </w:rPr>
        <w:t xml:space="preserve">Hoy la app vive como archivos HTML sueltos dentro de una carpeta de OneDrive, con un service worker (PWA) y una capa de sincronización propia (sync.js) que sube y baja datos de Supabase. El problema no es Supabase: es que OneDrive sincroniza los archivos del programa (el código) entre Mac e iPad, mientras que Supabase sincroniza los datos por separado, y ambos mecanismos no siempre llegan al mismo tiempo. Además, al abrir la app como archivo local en vez de como sitio web, cada dispositivo trata la página como un origen distinto, así que el service worker cachea versiones viejas y el localStorage no se comporta igual entre Safari de Mac y de iPad.</w:t>
      </w:r>
    </w:p>
    <w:p>
      <w:pPr>
        <w:spacing w:after="160" w:before="0"/>
      </w:pPr>
      <w:r>
        <w:rPr>
          <w:b w:val="false"/>
          <w:bCs w:val="false"/>
          <w:i w:val="false"/>
          <w:iCs w:val="false"/>
          <w:sz w:val="22"/>
          <w:szCs w:val="22"/>
        </w:rPr>
        <w:t xml:space="preserve">La solución de fondo es dejar de depender de OneDrive para distribuir el código: servir la app desde un dominio real (un solo lugar, siempre la última versión) y mantener Supabase únicamente para los datos. Buena noticia: ya tienes un repositorio en GitHub (Rihes92/sistema-loma-verde), que es exactamente lo que se necesita para desplegar en minutos.</w:t>
      </w:r>
    </w:p>
    <w:p>
      <w:pPr>
        <w:pStyle w:val="Heading1"/>
        <w:spacing w:after="160" w:before="0"/>
      </w:pPr>
      <w:r>
        <w:rPr>
          <w:b w:val="false"/>
          <w:bCs w:val="false"/>
          <w:i w:val="false"/>
          <w:iCs w:val="false"/>
          <w:sz w:val="22"/>
          <w:szCs w:val="22"/>
        </w:rPr>
        <w:t xml:space="preserve">Plan por fases</w:t>
      </w:r>
    </w:p>
    <w:p>
      <w:pPr>
        <w:pStyle w:val="Heading2"/>
        <w:spacing w:after="160" w:before="0"/>
      </w:pPr>
      <w:r>
        <w:rPr>
          <w:b w:val="false"/>
          <w:bCs w:val="false"/>
          <w:i w:val="false"/>
          <w:iCs w:val="false"/>
          <w:sz w:val="22"/>
          <w:szCs w:val="22"/>
        </w:rPr>
        <w:t xml:space="preserve">Fase 1 — Publicar la app como sitio web real (esta semana)</w:t>
      </w:r>
    </w:p>
    <w:p>
      <w:pPr>
        <w:pStyle w:val="ListParagraph"/>
        <w:numPr>
          <w:ilvl w:val="0"/>
          <w:numId w:val="2"/>
        </w:numPr>
        <w:spacing w:after="80"/>
      </w:pPr>
      <w:r>
        <w:rPr>
          <w:sz w:val="22"/>
          <w:szCs w:val="22"/>
        </w:rPr>
        <w:t xml:space="preserve">Conectar el repositorio de GitHub a Vercel (o Cloudflare Pages) para que cada vez que subas un cambio, se publique automáticamente.</w:t>
      </w:r>
    </w:p>
    <w:p>
      <w:pPr>
        <w:pStyle w:val="ListParagraph"/>
        <w:numPr>
          <w:ilvl w:val="0"/>
          <w:numId w:val="2"/>
        </w:numPr>
        <w:spacing w:after="80"/>
      </w:pPr>
      <w:r>
        <w:rPr>
          <w:sz w:val="22"/>
          <w:szCs w:val="22"/>
        </w:rPr>
        <w:t xml:space="preserve">Comprar un dominio propio (ej. sistemalomaverde.com) y apuntarlo al hosting.</w:t>
      </w:r>
    </w:p>
    <w:p>
      <w:pPr>
        <w:pStyle w:val="ListParagraph"/>
        <w:numPr>
          <w:ilvl w:val="0"/>
          <w:numId w:val="2"/>
        </w:numPr>
        <w:spacing w:after="80"/>
      </w:pPr>
      <w:r>
        <w:rPr>
          <w:sz w:val="22"/>
          <w:szCs w:val="22"/>
        </w:rPr>
        <w:t xml:space="preserve">Todos los dispositivos (Mac, iPad, y a futuro cualquier docente) abren la misma URL en el navegador — se elimina el problema de archivos desincronizados.</w:t>
      </w:r>
    </w:p>
    <w:p>
      <w:pPr>
        <w:pStyle w:val="ListParagraph"/>
        <w:numPr>
          <w:ilvl w:val="0"/>
          <w:numId w:val="2"/>
        </w:numPr>
        <w:spacing w:after="80"/>
      </w:pPr>
      <w:r>
        <w:rPr>
          <w:sz w:val="22"/>
          <w:szCs w:val="22"/>
        </w:rPr>
        <w:t xml:space="preserve">Ya incluí en esta entrega el archivo vercel.json listo para el despliegue.</w:t>
      </w:r>
    </w:p>
    <w:p>
      <w:pPr>
        <w:pStyle w:val="Heading2"/>
        <w:spacing w:after="160" w:before="0"/>
      </w:pPr>
      <w:r>
        <w:rPr>
          <w:b w:val="false"/>
          <w:bCs w:val="false"/>
          <w:i w:val="false"/>
          <w:iCs w:val="false"/>
          <w:sz w:val="22"/>
          <w:szCs w:val="22"/>
        </w:rPr>
        <w:t xml:space="preserve">Fase 2 — Login por docente y separación de datos (2 a 4 semanas)</w:t>
      </w:r>
    </w:p>
    <w:p>
      <w:pPr>
        <w:pStyle w:val="ListParagraph"/>
        <w:numPr>
          <w:ilvl w:val="0"/>
          <w:numId w:val="2"/>
        </w:numPr>
        <w:spacing w:after="80"/>
      </w:pPr>
      <w:r>
        <w:rPr>
          <w:sz w:val="22"/>
          <w:szCs w:val="22"/>
        </w:rPr>
        <w:t xml:space="preserve">Activar Supabase Auth: cada docente tiene su correo y contraseña.</w:t>
      </w:r>
    </w:p>
    <w:p>
      <w:pPr>
        <w:pStyle w:val="ListParagraph"/>
        <w:numPr>
          <w:ilvl w:val="0"/>
          <w:numId w:val="2"/>
        </w:numPr>
        <w:spacing w:after="80"/>
      </w:pPr>
      <w:r>
        <w:rPr>
          <w:sz w:val="22"/>
          <w:szCs w:val="22"/>
        </w:rPr>
        <w:t xml:space="preserve">Agregar docente_id y colegio_id a cada tabla, con seguridad a nivel de fila (RLS) para que cada quien vea solo lo suyo (o lo del colegio, según el caso).</w:t>
      </w:r>
    </w:p>
    <w:p>
      <w:pPr>
        <w:pStyle w:val="ListParagraph"/>
        <w:numPr>
          <w:ilvl w:val="0"/>
          <w:numId w:val="2"/>
        </w:numPr>
        <w:spacing w:after="80"/>
      </w:pPr>
      <w:r>
        <w:rPr>
          <w:sz w:val="22"/>
          <w:szCs w:val="22"/>
        </w:rPr>
        <w:t xml:space="preserve">Ya incluí el scaffold auth.js (pantalla de login) y el script migration_multitenant.sql para correr en Supabase.</w:t>
      </w:r>
    </w:p>
    <w:p>
      <w:pPr>
        <w:pStyle w:val="Heading2"/>
        <w:spacing w:after="160" w:before="0"/>
      </w:pPr>
      <w:r>
        <w:rPr>
          <w:b w:val="false"/>
          <w:bCs w:val="false"/>
          <w:i w:val="false"/>
          <w:iCs w:val="false"/>
          <w:sz w:val="22"/>
          <w:szCs w:val="22"/>
        </w:rPr>
        <w:t xml:space="preserve">Fase 3 — Preparar el producto para vender a otros colegios (a mediano plazo)</w:t>
      </w:r>
    </w:p>
    <w:p>
      <w:pPr>
        <w:pStyle w:val="ListParagraph"/>
        <w:numPr>
          <w:ilvl w:val="0"/>
          <w:numId w:val="2"/>
        </w:numPr>
        <w:spacing w:after="80"/>
      </w:pPr>
      <w:r>
        <w:rPr>
          <w:sz w:val="22"/>
          <w:szCs w:val="22"/>
        </w:rPr>
        <w:t xml:space="preserve">Modelo multi-colegio: la tabla colegios ya está contemplada en el SQL, para que cada institución tenga su propio espacio aislado.</w:t>
      </w:r>
    </w:p>
    <w:p>
      <w:pPr>
        <w:pStyle w:val="ListParagraph"/>
        <w:numPr>
          <w:ilvl w:val="0"/>
          <w:numId w:val="2"/>
        </w:numPr>
        <w:spacing w:after="80"/>
      </w:pPr>
      <w:r>
        <w:rPr>
          <w:sz w:val="22"/>
          <w:szCs w:val="22"/>
        </w:rPr>
        <w:t xml:space="preserve">Panel de administración simple para que un coordinador cree cuentas de docentes de su colegio.</w:t>
      </w:r>
    </w:p>
    <w:p>
      <w:pPr>
        <w:pStyle w:val="ListParagraph"/>
        <w:numPr>
          <w:ilvl w:val="0"/>
          <w:numId w:val="2"/>
        </w:numPr>
        <w:spacing w:after="80"/>
      </w:pPr>
      <w:r>
        <w:rPr>
          <w:sz w:val="22"/>
          <w:szCs w:val="22"/>
        </w:rPr>
        <w:t xml:space="preserve">Definir plan comercial: cobro por colegio o por docente, y quién paga el hosting/base de datos a medida que crece.</w:t>
      </w:r>
    </w:p>
    <w:p>
      <w:r>
        <w:br w:type="page"/>
      </w:r>
    </w:p>
    <w:p>
      <w:pPr>
        <w:pStyle w:val="Heading1"/>
        <w:spacing w:after="160" w:before="0"/>
      </w:pPr>
      <w:r>
        <w:rPr>
          <w:b w:val="false"/>
          <w:bCs w:val="false"/>
          <w:i w:val="false"/>
          <w:iCs w:val="false"/>
          <w:sz w:val="22"/>
          <w:szCs w:val="22"/>
        </w:rPr>
        <w:t xml:space="preserve">Comparación de costos reales (julio 2026)</w:t>
      </w:r>
    </w:p>
    <w:p>
      <w:pPr>
        <w:pStyle w:val="Heading2"/>
        <w:spacing w:after="160" w:before="0"/>
      </w:pPr>
      <w:r>
        <w:rPr>
          <w:b w:val="false"/>
          <w:bCs w:val="false"/>
          <w:i w:val="false"/>
          <w:iCs w:val="false"/>
          <w:sz w:val="22"/>
          <w:szCs w:val="22"/>
        </w:rPr>
        <w:t xml:space="preserve">Hosting (sirve el sitio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500"/>
        <w:gridCol w:w="1660"/>
      </w:tblGrid>
      <w:tr>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0"/>
                <w:szCs w:val="20"/>
              </w:rPr>
              <w:t xml:space="preserve">Opción</w:t>
            </w:r>
          </w:p>
        </w:tc>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0"/>
                <w:szCs w:val="20"/>
              </w:rPr>
              <w:t xml:space="preserve">Costo</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0"/>
                <w:szCs w:val="20"/>
              </w:rPr>
              <w:t xml:space="preserve">Límites gratis</w:t>
            </w:r>
          </w:p>
        </w:tc>
        <w:tc>
          <w:tcPr>
            <w:tcW w:type="dxa" w:w="16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0"/>
                <w:szCs w:val="20"/>
              </w:rPr>
              <w:t xml:space="preserve">Nota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Vercel (Hobby)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$0/mes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100GB transferencia, despliegue automático desde GitHub</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Gratis es para uso no comercial; si vendes a otros colegios pasarías a Pro ($20/mes)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Cloudflare Pages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$0/mes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 límite de ancho de banda razonable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Buena alternativa gratuita también para uso comercial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Netlify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$0/mes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100GB transferencia</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Similar a Vercel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Dominio propio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$10-15/año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 Namecheap, GoDaddy o Cloudflare Registrar</w:t>
            </w:r>
          </w:p>
        </w:tc>
      </w:tr>
    </w:tbl>
    <w:p>
      <w:pPr>
        <w:spacing w:after="160" w:before="0"/>
      </w:pPr>
      <w:r>
        <w:rPr>
          <w:b w:val="false"/>
          <w:bCs w:val="false"/>
          <w:i w:val="false"/>
          <w:iCs w:val="false"/>
          <w:sz w:val="22"/>
          <w:szCs w:val="22"/>
        </w:rPr>
        <w:t xml:space="preserve"/>
      </w:r>
    </w:p>
    <w:p>
      <w:pPr>
        <w:pStyle w:val="Heading2"/>
        <w:spacing w:after="160" w:before="0"/>
      </w:pPr>
      <w:r>
        <w:rPr>
          <w:b w:val="false"/>
          <w:bCs w:val="false"/>
          <w:i w:val="false"/>
          <w:iCs w:val="false"/>
          <w:sz w:val="22"/>
          <w:szCs w:val="22"/>
        </w:rPr>
        <w:t xml:space="preserve">Base de datos y autenticación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0"/>
                <w:szCs w:val="20"/>
              </w:rPr>
              <w:t xml:space="preserve">Plan</w:t>
            </w:r>
          </w:p>
        </w:tc>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0"/>
                <w:szCs w:val="20"/>
              </w:rPr>
              <w:t xml:space="preserve">Costo</w:t>
            </w:r>
          </w:p>
        </w:tc>
        <w:tc>
          <w:tcPr>
            <w:tcW w:type="dxa" w:w="4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0"/>
                <w:szCs w:val="20"/>
              </w:rPr>
              <w:t xml:space="preserve">Incluye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$0/mes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500MB de base de datos, 50,000 usuarios de auth, 5GB de transferencia — alcanza sobradamente para un colegio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$25/mes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8GB de base de datos, 100,000 usuarios, backups diarios — recomendado cuando ya tengas varios colegios o datos históricos importantes</w:t>
            </w:r>
          </w:p>
        </w:tc>
      </w:tr>
    </w:tbl>
    <w:p>
      <w:pPr>
        <w:spacing w:after="160" w:before="0"/>
      </w:pPr>
      <w:r>
        <w:rPr>
          <w:b w:val="false"/>
          <w:bCs w:val="false"/>
          <w:i w:val="false"/>
          <w:iCs w:val="false"/>
          <w:sz w:val="22"/>
          <w:szCs w:val="22"/>
        </w:rPr>
        <w:t xml:space="preserve"/>
      </w:r>
    </w:p>
    <w:p>
      <w:pPr>
        <w:spacing w:after="160" w:before="0"/>
      </w:pPr>
      <w:r>
        <w:rPr>
          <w:b/>
          <w:bCs/>
          <w:i w:val="false"/>
          <w:iCs w:val="false"/>
          <w:sz w:val="22"/>
          <w:szCs w:val="22"/>
        </w:rPr>
        <w:t xml:space="preserve">Recomendación de arranque: $0 a $15/mes (dominio propio + planes gratuitos de Vercel/Cloudflare y Supabase). Solo subirías a ~$45/mes (hosting Pro + Supabase Pro) el día que factures a otros colegios o el volumen de datos lo exija.</w:t>
      </w:r>
    </w:p>
    <w:p>
      <w:pPr>
        <w:pStyle w:val="Heading1"/>
        <w:spacing w:after="160" w:before="0"/>
      </w:pPr>
      <w:r>
        <w:rPr>
          <w:b w:val="false"/>
          <w:bCs w:val="false"/>
          <w:i w:val="false"/>
          <w:iCs w:val="false"/>
          <w:sz w:val="22"/>
          <w:szCs w:val="22"/>
        </w:rPr>
        <w:t xml:space="preserve">Qué ya quedó listo en esta entrega</w:t>
      </w:r>
    </w:p>
    <w:p>
      <w:pPr>
        <w:pStyle w:val="ListParagraph"/>
        <w:numPr>
          <w:ilvl w:val="0"/>
          <w:numId w:val="2"/>
        </w:numPr>
        <w:spacing w:after="80"/>
      </w:pPr>
      <w:r>
        <w:rPr>
          <w:sz w:val="22"/>
          <w:szCs w:val="22"/>
        </w:rPr>
        <w:t xml:space="preserve">vercel.json — configuración lista para desplegar el sitio estático tal cual está.</w:t>
      </w:r>
    </w:p>
    <w:p>
      <w:pPr>
        <w:pStyle w:val="ListParagraph"/>
        <w:numPr>
          <w:ilvl w:val="0"/>
          <w:numId w:val="2"/>
        </w:numPr>
        <w:spacing w:after="80"/>
      </w:pPr>
      <w:r>
        <w:rPr>
          <w:sz w:val="22"/>
          <w:szCs w:val="22"/>
        </w:rPr>
        <w:t xml:space="preserve">auth.js — pantalla de login por docente usando Supabase Auth (falta conectarlo con sync.js para filtrar datos por docente_id).</w:t>
      </w:r>
    </w:p>
    <w:p>
      <w:pPr>
        <w:pStyle w:val="ListParagraph"/>
        <w:numPr>
          <w:ilvl w:val="0"/>
          <w:numId w:val="2"/>
        </w:numPr>
        <w:spacing w:after="80"/>
      </w:pPr>
      <w:r>
        <w:rPr>
          <w:sz w:val="22"/>
          <w:szCs w:val="22"/>
        </w:rPr>
        <w:t xml:space="preserve">migration_multitenant.sql — script para correr en el editor SQL de Supabase: agrega docente_id/colegio_id y seguridad por fila (RLS).</w:t>
      </w:r>
    </w:p>
    <w:p>
      <w:pPr>
        <w:pStyle w:val="Heading1"/>
        <w:spacing w:after="160" w:before="0"/>
      </w:pPr>
      <w:r>
        <w:rPr>
          <w:b w:val="false"/>
          <w:bCs w:val="false"/>
          <w:i w:val="false"/>
          <w:iCs w:val="false"/>
          <w:sz w:val="22"/>
          <w:szCs w:val="22"/>
        </w:rPr>
        <w:t xml:space="preserve">Próximos pasos sugeridos</w:t>
      </w:r>
    </w:p>
    <w:p>
      <w:pPr>
        <w:pStyle w:val="ListParagraph"/>
        <w:numPr>
          <w:ilvl w:val="0"/>
          <w:numId w:val="2"/>
        </w:numPr>
        <w:spacing w:after="80"/>
      </w:pPr>
      <w:r>
        <w:rPr>
          <w:sz w:val="22"/>
          <w:szCs w:val="22"/>
        </w:rPr>
        <w:t xml:space="preserve">1. Crear cuenta en Vercel, conectar el repo de GitHub, y comprar el dominio.</w:t>
      </w:r>
    </w:p>
    <w:p>
      <w:pPr>
        <w:pStyle w:val="ListParagraph"/>
        <w:numPr>
          <w:ilvl w:val="0"/>
          <w:numId w:val="2"/>
        </w:numPr>
        <w:spacing w:after="80"/>
      </w:pPr>
      <w:r>
        <w:rPr>
          <w:sz w:val="22"/>
          <w:szCs w:val="22"/>
        </w:rPr>
        <w:t xml:space="preserve">2. Crear en Supabase Authentication un usuario por cada docente que quieras habilitar primero.</w:t>
      </w:r>
    </w:p>
    <w:p>
      <w:pPr>
        <w:pStyle w:val="ListParagraph"/>
        <w:numPr>
          <w:ilvl w:val="0"/>
          <w:numId w:val="2"/>
        </w:numPr>
        <w:spacing w:after="80"/>
      </w:pPr>
      <w:r>
        <w:rPr>
          <w:sz w:val="22"/>
          <w:szCs w:val="22"/>
        </w:rPr>
        <w:t xml:space="preserve">3. Correr migration_multitenant.sql en Supabase (con backup previo).</w:t>
      </w:r>
    </w:p>
    <w:p>
      <w:pPr>
        <w:pStyle w:val="ListParagraph"/>
        <w:numPr>
          <w:ilvl w:val="0"/>
          <w:numId w:val="2"/>
        </w:numPr>
        <w:spacing w:after="80"/>
      </w:pPr>
      <w:r>
        <w:rPr>
          <w:sz w:val="22"/>
          <w:szCs w:val="22"/>
        </w:rPr>
        <w:t xml:space="preserve">4. Incluir auth.js antes de sync.js en index.html y en cada módulo, y decidir cómo etiquetar los datos existentes con tu docente_id.</w:t>
      </w:r>
    </w:p>
    <w:p>
      <w:pPr>
        <w:pStyle w:val="ListParagraph"/>
        <w:numPr>
          <w:ilvl w:val="0"/>
          <w:numId w:val="2"/>
        </w:numPr>
        <w:spacing w:after="80"/>
      </w:pPr>
      <w:r>
        <w:rPr>
          <w:sz w:val="22"/>
          <w:szCs w:val="22"/>
        </w:rPr>
        <w:t xml:space="preserve">Puedo acompañarte paso a paso en cualquiera de estos puntos cuando quieras avanzar.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3A8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E3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2026-07-05T16:36:40.913Z</dcterms:created>
  <dcterms:modified xsi:type="dcterms:W3CDTF">2026-07-05T16:36:40.913Z</dcterms:modified>
</cp:coreProperties>
</file>

<file path=docProps/custom.xml><?xml version="1.0" encoding="utf-8"?>
<Properties xmlns="http://schemas.openxmlformats.org/officeDocument/2006/custom-properties" xmlns:vt="http://schemas.openxmlformats.org/officeDocument/2006/docPropsVTypes"/>
</file>