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26C9" w14:textId="372B2AE2" w:rsidR="00F534F2" w:rsidRPr="00F534F2" w:rsidRDefault="00F534F2" w:rsidP="00F534F2">
      <w:pPr>
        <w:ind w:left="2880" w:firstLine="720"/>
        <w:rPr>
          <w:b/>
          <w:bCs/>
          <w:sz w:val="28"/>
          <w:szCs w:val="28"/>
        </w:rPr>
      </w:pPr>
      <w:r w:rsidRPr="00F534F2">
        <w:rPr>
          <w:b/>
          <w:bCs/>
          <w:sz w:val="28"/>
          <w:szCs w:val="28"/>
        </w:rPr>
        <w:t>Project Design Phase–II</w:t>
      </w:r>
      <w:r>
        <w:rPr>
          <w:b/>
          <w:bCs/>
          <w:sz w:val="28"/>
          <w:szCs w:val="28"/>
        </w:rPr>
        <w:tab/>
      </w:r>
    </w:p>
    <w:p w14:paraId="0FCAB6E7" w14:textId="77777777" w:rsidR="00F534F2" w:rsidRPr="00F534F2" w:rsidRDefault="00F534F2" w:rsidP="00F534F2">
      <w:pPr>
        <w:ind w:left="2880"/>
        <w:rPr>
          <w:b/>
          <w:bCs/>
          <w:sz w:val="28"/>
          <w:szCs w:val="28"/>
        </w:rPr>
      </w:pPr>
      <w:r w:rsidRPr="00F534F2">
        <w:rPr>
          <w:b/>
          <w:bCs/>
          <w:sz w:val="28"/>
          <w:szCs w:val="28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3899"/>
      </w:tblGrid>
      <w:tr w:rsidR="00F534F2" w:rsidRPr="00F534F2" w14:paraId="095442B6" w14:textId="77777777" w:rsidTr="00F534F2">
        <w:tc>
          <w:tcPr>
            <w:tcW w:w="0" w:type="auto"/>
            <w:hideMark/>
          </w:tcPr>
          <w:p w14:paraId="6ED77323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A6900E5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15 February 2026</w:t>
            </w:r>
          </w:p>
        </w:tc>
      </w:tr>
      <w:tr w:rsidR="00F534F2" w:rsidRPr="00F534F2" w14:paraId="303B52D5" w14:textId="77777777" w:rsidTr="00F534F2">
        <w:tc>
          <w:tcPr>
            <w:tcW w:w="0" w:type="auto"/>
            <w:hideMark/>
          </w:tcPr>
          <w:p w14:paraId="008FFAB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2E91F39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LTVIP2026TMIDS79115</w:t>
            </w:r>
          </w:p>
        </w:tc>
      </w:tr>
      <w:tr w:rsidR="00F534F2" w:rsidRPr="00F534F2" w14:paraId="3FFF6B17" w14:textId="77777777" w:rsidTr="00F534F2">
        <w:tc>
          <w:tcPr>
            <w:tcW w:w="0" w:type="auto"/>
            <w:hideMark/>
          </w:tcPr>
          <w:p w14:paraId="6EE58C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77457DFE" w14:textId="778408E1" w:rsidR="00F534F2" w:rsidRPr="00F534F2" w:rsidRDefault="00A81CC8" w:rsidP="00F534F2">
            <w:pPr>
              <w:spacing w:after="160" w:line="259" w:lineRule="auto"/>
            </w:pPr>
            <w:r>
              <w:t>Importing &amp; Securing Data in ServiceNow</w:t>
            </w:r>
          </w:p>
        </w:tc>
      </w:tr>
      <w:tr w:rsidR="00F534F2" w:rsidRPr="00F534F2" w14:paraId="79AA2DF0" w14:textId="77777777" w:rsidTr="00F534F2">
        <w:tc>
          <w:tcPr>
            <w:tcW w:w="0" w:type="auto"/>
            <w:hideMark/>
          </w:tcPr>
          <w:p w14:paraId="44BC27E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0153748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 Marks</w:t>
            </w:r>
          </w:p>
        </w:tc>
      </w:tr>
    </w:tbl>
    <w:p w14:paraId="10B15AA9" w14:textId="77777777" w:rsidR="00F534F2" w:rsidRPr="00F534F2" w:rsidRDefault="00000000" w:rsidP="00F534F2">
      <w:r>
        <w:pict w14:anchorId="7142975C">
          <v:rect id="_x0000_i1025" style="width:0;height:1.5pt" o:hralign="center" o:hrstd="t" o:hr="t" fillcolor="#a0a0a0" stroked="f"/>
        </w:pict>
      </w:r>
    </w:p>
    <w:p w14:paraId="7EEFB7D1" w14:textId="77777777" w:rsidR="00F534F2" w:rsidRDefault="00F534F2" w:rsidP="00F534F2">
      <w:pPr>
        <w:rPr>
          <w:b/>
          <w:bCs/>
        </w:rPr>
      </w:pPr>
      <w:r w:rsidRPr="00F534F2">
        <w:rPr>
          <w:b/>
          <w:bCs/>
        </w:rPr>
        <w:t>Technical Architecture</w:t>
      </w:r>
    </w:p>
    <w:p w14:paraId="739BF569" w14:textId="4122C118" w:rsidR="00A81CC8" w:rsidRPr="00F534F2" w:rsidRDefault="00A81CC8" w:rsidP="00F534F2">
      <w:pPr>
        <w:rPr>
          <w:b/>
          <w:bCs/>
        </w:rPr>
      </w:pPr>
      <w:r w:rsidRPr="00DA6B1D">
        <w:rPr>
          <w:b/>
          <w:bCs/>
        </w:rPr>
        <w:drawing>
          <wp:inline distT="0" distB="0" distL="0" distR="0" wp14:anchorId="6D568A9C" wp14:editId="2C107B28">
            <wp:extent cx="5288280" cy="5037543"/>
            <wp:effectExtent l="0" t="0" r="0" b="0"/>
            <wp:docPr id="128647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05" cy="50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D67E" w14:textId="2C82C0EF" w:rsidR="00F534F2" w:rsidRPr="00F534F2" w:rsidRDefault="00F534F2" w:rsidP="00F534F2">
      <w:r w:rsidRPr="00F534F2">
        <w:t xml:space="preserve">The </w:t>
      </w:r>
      <w:r w:rsidR="00A81CC8">
        <w:t>Importing &amp; Securing Data in ServiceNow</w:t>
      </w:r>
      <w:r w:rsidRPr="00F534F2">
        <w:t xml:space="preserve"> follows a </w:t>
      </w:r>
      <w:r w:rsidRPr="00F534F2">
        <w:rPr>
          <w:b/>
          <w:bCs/>
        </w:rPr>
        <w:t>cloud-based ServiceNow architecture</w:t>
      </w:r>
      <w:r w:rsidRPr="00F534F2">
        <w:t>, integrating user interaction, application logic, database storage, and security mechanisms within a unified platform.</w:t>
      </w:r>
    </w:p>
    <w:p w14:paraId="3D108C7F" w14:textId="77777777" w:rsidR="00F534F2" w:rsidRPr="00F534F2" w:rsidRDefault="00000000" w:rsidP="00F534F2">
      <w:r>
        <w:pict w14:anchorId="22B58FDF">
          <v:rect id="_x0000_i1026" style="width:0;height:1.5pt" o:hralign="center" o:hrstd="t" o:hr="t" fillcolor="#a0a0a0" stroked="f"/>
        </w:pict>
      </w:r>
    </w:p>
    <w:p w14:paraId="3EEAAD1E" w14:textId="77777777" w:rsidR="00F534F2" w:rsidRPr="00F534F2" w:rsidRDefault="00F534F2" w:rsidP="00F534F2">
      <w:pPr>
        <w:rPr>
          <w:b/>
          <w:bCs/>
        </w:rPr>
      </w:pPr>
      <w:r w:rsidRPr="00F534F2">
        <w:rPr>
          <w:b/>
          <w:bCs/>
        </w:rPr>
        <w:t>Table-</w:t>
      </w:r>
      <w:proofErr w:type="gramStart"/>
      <w:r w:rsidRPr="00F534F2">
        <w:rPr>
          <w:b/>
          <w:bCs/>
        </w:rPr>
        <w:t>1 :</w:t>
      </w:r>
      <w:proofErr w:type="gramEnd"/>
      <w:r w:rsidRPr="00F534F2">
        <w:rPr>
          <w:b/>
          <w:bCs/>
        </w:rPr>
        <w:t xml:space="preserve">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698"/>
        <w:gridCol w:w="4320"/>
        <w:gridCol w:w="2356"/>
      </w:tblGrid>
      <w:tr w:rsidR="00F534F2" w:rsidRPr="00F534F2" w14:paraId="783C9F7F" w14:textId="77777777" w:rsidTr="00F534F2">
        <w:tc>
          <w:tcPr>
            <w:tcW w:w="0" w:type="auto"/>
            <w:hideMark/>
          </w:tcPr>
          <w:p w14:paraId="4C002E97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F534F2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0836C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C29C3DC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94BB3C6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Technology</w:t>
            </w:r>
          </w:p>
        </w:tc>
      </w:tr>
      <w:tr w:rsidR="00F534F2" w:rsidRPr="00F534F2" w14:paraId="0B8E6100" w14:textId="77777777" w:rsidTr="00F534F2">
        <w:tc>
          <w:tcPr>
            <w:tcW w:w="0" w:type="auto"/>
            <w:hideMark/>
          </w:tcPr>
          <w:p w14:paraId="48BFD2E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1</w:t>
            </w:r>
          </w:p>
        </w:tc>
        <w:tc>
          <w:tcPr>
            <w:tcW w:w="0" w:type="auto"/>
            <w:hideMark/>
          </w:tcPr>
          <w:p w14:paraId="020AED3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User Interface</w:t>
            </w:r>
          </w:p>
        </w:tc>
        <w:tc>
          <w:tcPr>
            <w:tcW w:w="0" w:type="auto"/>
            <w:hideMark/>
          </w:tcPr>
          <w:p w14:paraId="783B362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Interface used by HR Managers and administrators to manage employee training records.</w:t>
            </w:r>
          </w:p>
        </w:tc>
        <w:tc>
          <w:tcPr>
            <w:tcW w:w="0" w:type="auto"/>
            <w:hideMark/>
          </w:tcPr>
          <w:p w14:paraId="1298D0C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Classic UI</w:t>
            </w:r>
          </w:p>
        </w:tc>
      </w:tr>
      <w:tr w:rsidR="00F534F2" w:rsidRPr="00F534F2" w14:paraId="181D9858" w14:textId="77777777" w:rsidTr="00F534F2">
        <w:tc>
          <w:tcPr>
            <w:tcW w:w="0" w:type="auto"/>
            <w:hideMark/>
          </w:tcPr>
          <w:p w14:paraId="702BF66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2</w:t>
            </w:r>
          </w:p>
        </w:tc>
        <w:tc>
          <w:tcPr>
            <w:tcW w:w="0" w:type="auto"/>
            <w:hideMark/>
          </w:tcPr>
          <w:p w14:paraId="61985FC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Logic-1</w:t>
            </w:r>
          </w:p>
        </w:tc>
        <w:tc>
          <w:tcPr>
            <w:tcW w:w="0" w:type="auto"/>
            <w:hideMark/>
          </w:tcPr>
          <w:p w14:paraId="2D9F1C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Data import and transformation of employee training records.</w:t>
            </w:r>
          </w:p>
        </w:tc>
        <w:tc>
          <w:tcPr>
            <w:tcW w:w="0" w:type="auto"/>
            <w:hideMark/>
          </w:tcPr>
          <w:p w14:paraId="4C05DDD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Import Sets &amp; Transform Maps</w:t>
            </w:r>
          </w:p>
        </w:tc>
      </w:tr>
      <w:tr w:rsidR="00F534F2" w:rsidRPr="00F534F2" w14:paraId="40FCF6BA" w14:textId="77777777" w:rsidTr="00F534F2">
        <w:tc>
          <w:tcPr>
            <w:tcW w:w="0" w:type="auto"/>
            <w:hideMark/>
          </w:tcPr>
          <w:p w14:paraId="426A23C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3</w:t>
            </w:r>
          </w:p>
        </w:tc>
        <w:tc>
          <w:tcPr>
            <w:tcW w:w="0" w:type="auto"/>
            <w:hideMark/>
          </w:tcPr>
          <w:p w14:paraId="7CEAC7B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Logic-2</w:t>
            </w:r>
          </w:p>
        </w:tc>
        <w:tc>
          <w:tcPr>
            <w:tcW w:w="0" w:type="auto"/>
            <w:hideMark/>
          </w:tcPr>
          <w:p w14:paraId="55FD2D3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Business rules for managing employee training information.</w:t>
            </w:r>
          </w:p>
        </w:tc>
        <w:tc>
          <w:tcPr>
            <w:tcW w:w="0" w:type="auto"/>
            <w:hideMark/>
          </w:tcPr>
          <w:p w14:paraId="6CBD9B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Server-side Scripts</w:t>
            </w:r>
          </w:p>
        </w:tc>
      </w:tr>
      <w:tr w:rsidR="00F534F2" w:rsidRPr="00F534F2" w14:paraId="5B2EC2D9" w14:textId="77777777" w:rsidTr="00F534F2">
        <w:tc>
          <w:tcPr>
            <w:tcW w:w="0" w:type="auto"/>
            <w:hideMark/>
          </w:tcPr>
          <w:p w14:paraId="4392184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</w:t>
            </w:r>
          </w:p>
        </w:tc>
        <w:tc>
          <w:tcPr>
            <w:tcW w:w="0" w:type="auto"/>
            <w:hideMark/>
          </w:tcPr>
          <w:p w14:paraId="56BB674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Logic-3</w:t>
            </w:r>
          </w:p>
        </w:tc>
        <w:tc>
          <w:tcPr>
            <w:tcW w:w="0" w:type="auto"/>
            <w:hideMark/>
          </w:tcPr>
          <w:p w14:paraId="6E756A00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Retrieval of employee department details using relationships.</w:t>
            </w:r>
          </w:p>
        </w:tc>
        <w:tc>
          <w:tcPr>
            <w:tcW w:w="0" w:type="auto"/>
            <w:hideMark/>
          </w:tcPr>
          <w:p w14:paraId="29707B1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Reference Fields &amp; Dot-Walking</w:t>
            </w:r>
          </w:p>
        </w:tc>
      </w:tr>
      <w:tr w:rsidR="00F534F2" w:rsidRPr="00F534F2" w14:paraId="09EAB0A7" w14:textId="77777777" w:rsidTr="00F534F2">
        <w:tc>
          <w:tcPr>
            <w:tcW w:w="0" w:type="auto"/>
            <w:hideMark/>
          </w:tcPr>
          <w:p w14:paraId="2BF5E01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5</w:t>
            </w:r>
          </w:p>
        </w:tc>
        <w:tc>
          <w:tcPr>
            <w:tcW w:w="0" w:type="auto"/>
            <w:hideMark/>
          </w:tcPr>
          <w:p w14:paraId="12A2A35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Database</w:t>
            </w:r>
          </w:p>
        </w:tc>
        <w:tc>
          <w:tcPr>
            <w:tcW w:w="0" w:type="auto"/>
            <w:hideMark/>
          </w:tcPr>
          <w:p w14:paraId="04619B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Storage of employee training and user information.</w:t>
            </w:r>
          </w:p>
        </w:tc>
        <w:tc>
          <w:tcPr>
            <w:tcW w:w="0" w:type="auto"/>
            <w:hideMark/>
          </w:tcPr>
          <w:p w14:paraId="2F87DB0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Cloud Database</w:t>
            </w:r>
          </w:p>
        </w:tc>
      </w:tr>
      <w:tr w:rsidR="00F534F2" w:rsidRPr="00F534F2" w14:paraId="18363399" w14:textId="77777777" w:rsidTr="00F534F2">
        <w:tc>
          <w:tcPr>
            <w:tcW w:w="0" w:type="auto"/>
            <w:hideMark/>
          </w:tcPr>
          <w:p w14:paraId="0B87BBF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6</w:t>
            </w:r>
          </w:p>
        </w:tc>
        <w:tc>
          <w:tcPr>
            <w:tcW w:w="0" w:type="auto"/>
            <w:hideMark/>
          </w:tcPr>
          <w:p w14:paraId="714340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Access Control Layer</w:t>
            </w:r>
          </w:p>
        </w:tc>
        <w:tc>
          <w:tcPr>
            <w:tcW w:w="0" w:type="auto"/>
            <w:hideMark/>
          </w:tcPr>
          <w:p w14:paraId="3C07E6E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Secure access management for training records.</w:t>
            </w:r>
          </w:p>
        </w:tc>
        <w:tc>
          <w:tcPr>
            <w:tcW w:w="0" w:type="auto"/>
            <w:hideMark/>
          </w:tcPr>
          <w:p w14:paraId="163206A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ACL (Access Control Rules)</w:t>
            </w:r>
          </w:p>
        </w:tc>
      </w:tr>
      <w:tr w:rsidR="00F534F2" w:rsidRPr="00F534F2" w14:paraId="56263A31" w14:textId="77777777" w:rsidTr="00F534F2">
        <w:tc>
          <w:tcPr>
            <w:tcW w:w="0" w:type="auto"/>
            <w:hideMark/>
          </w:tcPr>
          <w:p w14:paraId="726642E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7</w:t>
            </w:r>
          </w:p>
        </w:tc>
        <w:tc>
          <w:tcPr>
            <w:tcW w:w="0" w:type="auto"/>
            <w:hideMark/>
          </w:tcPr>
          <w:p w14:paraId="5820AAD2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Infrastructure</w:t>
            </w:r>
          </w:p>
        </w:tc>
        <w:tc>
          <w:tcPr>
            <w:tcW w:w="0" w:type="auto"/>
            <w:hideMark/>
          </w:tcPr>
          <w:p w14:paraId="7846288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development and deployment environment.</w:t>
            </w:r>
          </w:p>
        </w:tc>
        <w:tc>
          <w:tcPr>
            <w:tcW w:w="0" w:type="auto"/>
            <w:hideMark/>
          </w:tcPr>
          <w:p w14:paraId="368CE47C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Studio &amp; Developer Instance</w:t>
            </w:r>
          </w:p>
        </w:tc>
      </w:tr>
    </w:tbl>
    <w:p w14:paraId="13935F24" w14:textId="77777777" w:rsidR="00F534F2" w:rsidRPr="00F534F2" w:rsidRDefault="00000000" w:rsidP="00F534F2">
      <w:r>
        <w:pict w14:anchorId="2A5D23C6">
          <v:rect id="_x0000_i1027" style="width:0;height:1.5pt" o:hralign="center" o:hrstd="t" o:hr="t" fillcolor="#a0a0a0" stroked="f"/>
        </w:pict>
      </w:r>
    </w:p>
    <w:p w14:paraId="17B5ACCA" w14:textId="77777777" w:rsidR="00F534F2" w:rsidRPr="00F534F2" w:rsidRDefault="00F534F2" w:rsidP="00F534F2">
      <w:pPr>
        <w:rPr>
          <w:b/>
          <w:bCs/>
        </w:rPr>
      </w:pPr>
      <w:r w:rsidRPr="00F534F2">
        <w:rPr>
          <w:b/>
          <w:bCs/>
        </w:rPr>
        <w:t>Table-</w:t>
      </w:r>
      <w:proofErr w:type="gramStart"/>
      <w:r w:rsidRPr="00F534F2">
        <w:rPr>
          <w:b/>
          <w:bCs/>
        </w:rPr>
        <w:t>2 :</w:t>
      </w:r>
      <w:proofErr w:type="gramEnd"/>
      <w:r w:rsidRPr="00F534F2">
        <w:rPr>
          <w:b/>
          <w:bCs/>
        </w:rPr>
        <w:t xml:space="preserve">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2080"/>
        <w:gridCol w:w="3804"/>
        <w:gridCol w:w="2490"/>
      </w:tblGrid>
      <w:tr w:rsidR="00F534F2" w:rsidRPr="00F534F2" w14:paraId="03231BB2" w14:textId="77777777" w:rsidTr="00F534F2">
        <w:tc>
          <w:tcPr>
            <w:tcW w:w="0" w:type="auto"/>
            <w:hideMark/>
          </w:tcPr>
          <w:p w14:paraId="2FB28A8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F534F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78A837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2DA440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A6FEEA6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Technology</w:t>
            </w:r>
          </w:p>
        </w:tc>
      </w:tr>
      <w:tr w:rsidR="00F534F2" w:rsidRPr="00F534F2" w14:paraId="51F1B8B8" w14:textId="77777777" w:rsidTr="00F534F2">
        <w:tc>
          <w:tcPr>
            <w:tcW w:w="0" w:type="auto"/>
            <w:hideMark/>
          </w:tcPr>
          <w:p w14:paraId="74EA276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1</w:t>
            </w:r>
          </w:p>
        </w:tc>
        <w:tc>
          <w:tcPr>
            <w:tcW w:w="0" w:type="auto"/>
            <w:hideMark/>
          </w:tcPr>
          <w:p w14:paraId="55F6DB1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Platform Framework</w:t>
            </w:r>
          </w:p>
        </w:tc>
        <w:tc>
          <w:tcPr>
            <w:tcW w:w="0" w:type="auto"/>
            <w:hideMark/>
          </w:tcPr>
          <w:p w14:paraId="7A3FD340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Built using ServiceNow low-code development environment.</w:t>
            </w:r>
          </w:p>
        </w:tc>
        <w:tc>
          <w:tcPr>
            <w:tcW w:w="0" w:type="auto"/>
            <w:hideMark/>
          </w:tcPr>
          <w:p w14:paraId="7D982C8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Platform</w:t>
            </w:r>
          </w:p>
        </w:tc>
      </w:tr>
      <w:tr w:rsidR="00F534F2" w:rsidRPr="00F534F2" w14:paraId="22F4D408" w14:textId="77777777" w:rsidTr="00F534F2">
        <w:tc>
          <w:tcPr>
            <w:tcW w:w="0" w:type="auto"/>
            <w:hideMark/>
          </w:tcPr>
          <w:p w14:paraId="41485E2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2</w:t>
            </w:r>
          </w:p>
        </w:tc>
        <w:tc>
          <w:tcPr>
            <w:tcW w:w="0" w:type="auto"/>
            <w:hideMark/>
          </w:tcPr>
          <w:p w14:paraId="1051134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Security Implementations</w:t>
            </w:r>
          </w:p>
        </w:tc>
        <w:tc>
          <w:tcPr>
            <w:tcW w:w="0" w:type="auto"/>
            <w:hideMark/>
          </w:tcPr>
          <w:p w14:paraId="115D501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Role-based access control for sensitive employee training data.</w:t>
            </w:r>
          </w:p>
        </w:tc>
        <w:tc>
          <w:tcPr>
            <w:tcW w:w="0" w:type="auto"/>
            <w:hideMark/>
          </w:tcPr>
          <w:p w14:paraId="43D6CFF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Roles &amp; ACLs</w:t>
            </w:r>
          </w:p>
        </w:tc>
      </w:tr>
      <w:tr w:rsidR="00F534F2" w:rsidRPr="00F534F2" w14:paraId="04E057C5" w14:textId="77777777" w:rsidTr="00F534F2">
        <w:tc>
          <w:tcPr>
            <w:tcW w:w="0" w:type="auto"/>
            <w:hideMark/>
          </w:tcPr>
          <w:p w14:paraId="2576EB3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3</w:t>
            </w:r>
          </w:p>
        </w:tc>
        <w:tc>
          <w:tcPr>
            <w:tcW w:w="0" w:type="auto"/>
            <w:hideMark/>
          </w:tcPr>
          <w:p w14:paraId="5E2A21D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Scalable Architecture</w:t>
            </w:r>
          </w:p>
        </w:tc>
        <w:tc>
          <w:tcPr>
            <w:tcW w:w="0" w:type="auto"/>
            <w:hideMark/>
          </w:tcPr>
          <w:p w14:paraId="11617A9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Cloud-based architecture separating presentation, logic, and data layers.</w:t>
            </w:r>
          </w:p>
        </w:tc>
        <w:tc>
          <w:tcPr>
            <w:tcW w:w="0" w:type="auto"/>
            <w:hideMark/>
          </w:tcPr>
          <w:p w14:paraId="63A9D1BE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Multi-tier Architecture</w:t>
            </w:r>
          </w:p>
        </w:tc>
      </w:tr>
      <w:tr w:rsidR="00F534F2" w:rsidRPr="00F534F2" w14:paraId="4C80BFC2" w14:textId="77777777" w:rsidTr="00F534F2">
        <w:tc>
          <w:tcPr>
            <w:tcW w:w="0" w:type="auto"/>
            <w:hideMark/>
          </w:tcPr>
          <w:p w14:paraId="2D93C9B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</w:t>
            </w:r>
          </w:p>
        </w:tc>
        <w:tc>
          <w:tcPr>
            <w:tcW w:w="0" w:type="auto"/>
            <w:hideMark/>
          </w:tcPr>
          <w:p w14:paraId="19ADCD8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Availability</w:t>
            </w:r>
          </w:p>
        </w:tc>
        <w:tc>
          <w:tcPr>
            <w:tcW w:w="0" w:type="auto"/>
            <w:hideMark/>
          </w:tcPr>
          <w:p w14:paraId="3BB2139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Accessible through web browser anytime for authorized users.</w:t>
            </w:r>
          </w:p>
        </w:tc>
        <w:tc>
          <w:tcPr>
            <w:tcW w:w="0" w:type="auto"/>
            <w:hideMark/>
          </w:tcPr>
          <w:p w14:paraId="39A6BBD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Cloud Infrastructure</w:t>
            </w:r>
          </w:p>
        </w:tc>
      </w:tr>
      <w:tr w:rsidR="00F534F2" w:rsidRPr="00F534F2" w14:paraId="7BE2A4BC" w14:textId="77777777" w:rsidTr="00F534F2">
        <w:tc>
          <w:tcPr>
            <w:tcW w:w="0" w:type="auto"/>
            <w:hideMark/>
          </w:tcPr>
          <w:p w14:paraId="024946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5</w:t>
            </w:r>
          </w:p>
        </w:tc>
        <w:tc>
          <w:tcPr>
            <w:tcW w:w="0" w:type="auto"/>
            <w:hideMark/>
          </w:tcPr>
          <w:p w14:paraId="5013180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Performance</w:t>
            </w:r>
          </w:p>
        </w:tc>
        <w:tc>
          <w:tcPr>
            <w:tcW w:w="0" w:type="auto"/>
            <w:hideMark/>
          </w:tcPr>
          <w:p w14:paraId="078CBFED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Fast retrieval and display of training records and department information.</w:t>
            </w:r>
          </w:p>
        </w:tc>
        <w:tc>
          <w:tcPr>
            <w:tcW w:w="0" w:type="auto"/>
            <w:hideMark/>
          </w:tcPr>
          <w:p w14:paraId="3DAB9E3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Optimized ServiceNow Tables &amp; Queries</w:t>
            </w:r>
          </w:p>
        </w:tc>
      </w:tr>
    </w:tbl>
    <w:p w14:paraId="40D6B5EF" w14:textId="39B45ECE" w:rsidR="00F534F2" w:rsidRPr="00F534F2" w:rsidRDefault="00F534F2" w:rsidP="00F534F2"/>
    <w:p w14:paraId="26215122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958"/>
    <w:multiLevelType w:val="multilevel"/>
    <w:tmpl w:val="618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8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F2"/>
    <w:rsid w:val="00165503"/>
    <w:rsid w:val="006E3782"/>
    <w:rsid w:val="00A42BE6"/>
    <w:rsid w:val="00A81CC8"/>
    <w:rsid w:val="00B6453B"/>
    <w:rsid w:val="00F5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BA40"/>
  <w15:chartTrackingRefBased/>
  <w15:docId w15:val="{A12AFBFD-4725-45BE-916B-D134B88E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3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2026-02-27T14:23:00Z</dcterms:created>
  <dcterms:modified xsi:type="dcterms:W3CDTF">2026-02-27T15:19:00Z</dcterms:modified>
</cp:coreProperties>
</file>