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5B21B6"/>
          <w:sz w:val="26"/>
        </w:rPr>
        <w:t>SOFTSIGN</w:t>
      </w:r>
    </w:p>
    <w:p/>
    <w:p>
      <w:pPr>
        <w:pStyle w:val="Title"/>
        <w:jc w:val="center"/>
      </w:pPr>
      <w:r>
        <w:t>Reverse Engineering Fonctionnel SoftSign</w:t>
      </w:r>
    </w:p>
    <w:p>
      <w:pPr>
        <w:jc w:val="center"/>
      </w:pPr>
      <w:r>
        <w:rPr>
          <w:rFonts w:ascii="Arial" w:hAnsi="Arial"/>
          <w:color w:val="64748B"/>
          <w:sz w:val="24"/>
        </w:rPr>
        <w:t>Cartographie des écrans, workflows, règles métier, rôles, cas d'usage, hypothèses et questions ouvertes.</w:t>
      </w:r>
    </w:p>
    <w:p/>
    <w:tbl>
      <w:tblPr>
        <w:tblStyle w:val="TableGrid"/>
        <w:tblW w:type="auto" w:w="0"/>
        <w:tblLook w:firstColumn="1" w:firstRow="1" w:lastColumn="0" w:lastRow="0" w:noHBand="0" w:noVBand="1" w:val="04A0"/>
      </w:tblPr>
      <w:tblGrid>
        <w:gridCol w:w="6984"/>
        <w:gridCol w:w="6984"/>
      </w:tblGrid>
      <w:tr>
        <w:tc>
          <w:tcPr>
            <w:tcW w:type="dxa" w:w="2160"/>
            <w:vAlign w:val="top"/>
            <w:shd w:fill="5B21B6"/>
          </w:tcPr>
          <w:p>
            <w:pPr>
              <w:jc w:val="left"/>
            </w:pPr>
            <w:r/>
            <w:r>
              <w:rPr>
                <w:rFonts w:ascii="Arial" w:hAnsi="Arial"/>
                <w:b/>
                <w:color w:val="FFFFFF"/>
                <w:sz w:val="19"/>
              </w:rPr>
              <w:t>Champ</w:t>
            </w:r>
          </w:p>
        </w:tc>
        <w:tc>
          <w:tcPr>
            <w:tcW w:type="dxa" w:w="7920"/>
            <w:vAlign w:val="top"/>
            <w:shd w:fill="5B21B6"/>
          </w:tcPr>
          <w:p>
            <w:pPr>
              <w:jc w:val="left"/>
            </w:pPr>
            <w:r/>
            <w:r>
              <w:rPr>
                <w:rFonts w:ascii="Arial" w:hAnsi="Arial"/>
                <w:b/>
                <w:color w:val="FFFFFF"/>
                <w:sz w:val="19"/>
              </w:rPr>
              <w:t>Valeur</w:t>
            </w:r>
          </w:p>
        </w:tc>
      </w:tr>
      <w:tr>
        <w:tc>
          <w:tcPr>
            <w:tcW w:type="dxa" w:w="2160"/>
            <w:vAlign w:val="top"/>
          </w:tcPr>
          <w:p>
            <w:pPr>
              <w:jc w:val="left"/>
            </w:pPr>
            <w:r/>
            <w:r>
              <w:rPr>
                <w:rFonts w:ascii="Arial" w:hAnsi="Arial"/>
                <w:b w:val="0"/>
                <w:sz w:val="19"/>
              </w:rPr>
              <w:t>Module</w:t>
            </w:r>
          </w:p>
        </w:tc>
        <w:tc>
          <w:tcPr>
            <w:tcW w:type="dxa" w:w="7920"/>
            <w:vAlign w:val="top"/>
          </w:tcPr>
          <w:p>
            <w:pPr>
              <w:jc w:val="left"/>
            </w:pPr>
            <w:r/>
            <w:r>
              <w:rPr>
                <w:rFonts w:ascii="Arial" w:hAnsi="Arial"/>
                <w:b w:val="0"/>
                <w:sz w:val="19"/>
              </w:rPr>
              <w:t>SoftSign - Signature &amp; Validation électronique</w:t>
            </w:r>
          </w:p>
        </w:tc>
      </w:tr>
      <w:tr>
        <w:tc>
          <w:tcPr>
            <w:tcW w:type="dxa" w:w="2160"/>
            <w:vAlign w:val="top"/>
            <w:shd w:fill="F8FAFC"/>
          </w:tcPr>
          <w:p>
            <w:pPr>
              <w:jc w:val="left"/>
            </w:pPr>
            <w:r/>
            <w:r>
              <w:rPr>
                <w:rFonts w:ascii="Arial" w:hAnsi="Arial"/>
                <w:b w:val="0"/>
                <w:sz w:val="19"/>
              </w:rPr>
              <w:t>Version</w:t>
            </w:r>
          </w:p>
        </w:tc>
        <w:tc>
          <w:tcPr>
            <w:tcW w:type="dxa" w:w="7920"/>
            <w:vAlign w:val="top"/>
            <w:shd w:fill="F8FAFC"/>
          </w:tcPr>
          <w:p>
            <w:pPr>
              <w:jc w:val="left"/>
            </w:pPr>
            <w:r/>
            <w:r>
              <w:rPr>
                <w:rFonts w:ascii="Arial" w:hAnsi="Arial"/>
                <w:b w:val="0"/>
                <w:sz w:val="19"/>
              </w:rPr>
              <w:t>Dossier de delivery initial</w:t>
            </w:r>
          </w:p>
        </w:tc>
      </w:tr>
      <w:tr>
        <w:tc>
          <w:tcPr>
            <w:tcW w:type="dxa" w:w="2160"/>
            <w:vAlign w:val="top"/>
          </w:tcPr>
          <w:p>
            <w:pPr>
              <w:jc w:val="left"/>
            </w:pPr>
            <w:r/>
            <w:r>
              <w:rPr>
                <w:rFonts w:ascii="Arial" w:hAnsi="Arial"/>
                <w:b w:val="0"/>
                <w:sz w:val="19"/>
              </w:rPr>
              <w:t>Date</w:t>
            </w:r>
          </w:p>
        </w:tc>
        <w:tc>
          <w:tcPr>
            <w:tcW w:type="dxa" w:w="7920"/>
            <w:vAlign w:val="top"/>
          </w:tcPr>
          <w:p>
            <w:pPr>
              <w:jc w:val="left"/>
            </w:pPr>
            <w:r/>
            <w:r>
              <w:rPr>
                <w:rFonts w:ascii="Arial" w:hAnsi="Arial"/>
                <w:b w:val="0"/>
                <w:sz w:val="19"/>
              </w:rPr>
              <w:t>04/06/2026</w:t>
            </w:r>
          </w:p>
        </w:tc>
      </w:tr>
      <w:tr>
        <w:tc>
          <w:tcPr>
            <w:tcW w:type="dxa" w:w="2160"/>
            <w:vAlign w:val="top"/>
            <w:shd w:fill="F8FAFC"/>
          </w:tcPr>
          <w:p>
            <w:pPr>
              <w:jc w:val="left"/>
            </w:pPr>
            <w:r/>
            <w:r>
              <w:rPr>
                <w:rFonts w:ascii="Arial" w:hAnsi="Arial"/>
                <w:b w:val="0"/>
                <w:sz w:val="19"/>
              </w:rPr>
              <w:t>Sources</w:t>
            </w:r>
          </w:p>
        </w:tc>
        <w:tc>
          <w:tcPr>
            <w:tcW w:type="dxa" w:w="7920"/>
            <w:vAlign w:val="top"/>
            <w:shd w:fill="F8FAFC"/>
          </w:tcPr>
          <w:p>
            <w:pPr>
              <w:jc w:val="left"/>
            </w:pPr>
            <w:r/>
            <w:r>
              <w:rPr>
                <w:rFonts w:ascii="Arial" w:hAnsi="Arial"/>
                <w:b w:val="0"/>
                <w:sz w:val="19"/>
              </w:rPr>
              <w:t>Prototype React/Next.js local + contexte engineering SoftSign</w:t>
            </w:r>
          </w:p>
        </w:tc>
      </w:tr>
      <w:tr>
        <w:tc>
          <w:tcPr>
            <w:tcW w:type="dxa" w:w="2160"/>
            <w:vAlign w:val="top"/>
          </w:tcPr>
          <w:p>
            <w:pPr>
              <w:jc w:val="left"/>
            </w:pPr>
            <w:r/>
            <w:r>
              <w:rPr>
                <w:rFonts w:ascii="Arial" w:hAnsi="Arial"/>
                <w:b w:val="0"/>
                <w:sz w:val="19"/>
              </w:rPr>
              <w:t>Cible</w:t>
            </w:r>
          </w:p>
        </w:tc>
        <w:tc>
          <w:tcPr>
            <w:tcW w:type="dxa" w:w="7920"/>
            <w:vAlign w:val="top"/>
          </w:tcPr>
          <w:p>
            <w:pPr>
              <w:jc w:val="left"/>
            </w:pPr>
            <w:r/>
            <w:r>
              <w:rPr>
                <w:rFonts w:ascii="Arial" w:hAnsi="Arial"/>
                <w:b w:val="0"/>
                <w:sz w:val="19"/>
              </w:rPr>
              <w:t>Angular NX MFE + ASP.NET Core Clean Architecture + SQL Server</w:t>
            </w:r>
          </w:p>
        </w:tc>
      </w:tr>
      <w:tr>
        <w:tc>
          <w:tcPr>
            <w:tcW w:type="dxa" w:w="2160"/>
            <w:vAlign w:val="top"/>
            <w:shd w:fill="F8FAFC"/>
          </w:tcPr>
          <w:p>
            <w:pPr>
              <w:jc w:val="left"/>
            </w:pPr>
            <w:r/>
            <w:r>
              <w:rPr>
                <w:rFonts w:ascii="Arial" w:hAnsi="Arial"/>
                <w:b w:val="0"/>
                <w:sz w:val="19"/>
              </w:rPr>
              <w:t>Contraintes</w:t>
            </w:r>
          </w:p>
        </w:tc>
        <w:tc>
          <w:tcPr>
            <w:tcW w:type="dxa" w:w="7920"/>
            <w:vAlign w:val="top"/>
            <w:shd w:fill="F8FAFC"/>
          </w:tcPr>
          <w:p>
            <w:pPr>
              <w:jc w:val="left"/>
            </w:pPr>
            <w:r/>
            <w:r>
              <w:rPr>
                <w:rFonts w:ascii="Arial" w:hAnsi="Arial"/>
                <w:b w:val="0"/>
                <w:sz w:val="19"/>
              </w:rPr>
              <w:t>Sans MediatR, sans CQRS Framework, sans refonte du socle</w:t>
            </w:r>
          </w:p>
        </w:tc>
      </w:tr>
    </w:tbl>
    <w:p/>
    <w:p>
      <w:r>
        <w:br w:type="page"/>
      </w:r>
    </w:p>
    <w:p>
      <w:pPr>
        <w:pStyle w:val="Heading1"/>
      </w:pPr>
      <w:r>
        <w:t>1. Synthèse exécutive</w:t>
      </w:r>
    </w:p>
    <w:p>
      <w:r>
        <w:t>SoftSign est un module autonome de signature et validation électronique intégré au socle SoftDocs. Le prototype actuel démontre un parcours complet : dépôt interne avec OCR, traitement de documents externes, workflow configurable, validation, paraphe, signature interne, signature externe sécurisée, relances, certificats, audit, administration et rapports. Le développement cible doit reconstruire ces besoins dans Angular NX et ASP.NET Core Clean Architecture.</w:t>
      </w:r>
    </w:p>
    <w:p>
      <w:pPr>
        <w:pStyle w:val="ListBullet"/>
      </w:pPr>
      <w:r>
        <w:t>Source prototype principale : `SSOperational.jsx`, `softsignCore.js`, `ExternalSignature.jsx`, `SoftSignShell.jsx`, `SidebarSS.jsx`.</w:t>
      </w:r>
    </w:p>
    <w:p>
      <w:pPr>
        <w:pStyle w:val="ListBullet"/>
      </w:pPr>
      <w:r>
        <w:t>Source d'architecture cible : contexte engineering SoftSign fourni par le demandeur.</w:t>
      </w:r>
    </w:p>
    <w:p>
      <w:pPr>
        <w:pStyle w:val="ListBullet"/>
      </w:pPr>
      <w:r>
        <w:t>Écart identifié : le dépôt local est un prototype Next.js/React, pas le workspace Angular/.NET final.</w:t>
      </w:r>
    </w:p>
    <w:p>
      <w:pPr>
        <w:pStyle w:val="ListBullet"/>
      </w:pPr>
      <w:r>
        <w:t>Décision de reverse engineering : documenter le produit constaté, puis le traduire en cible Angular NX + .NET.</w:t>
      </w:r>
    </w:p>
    <w:p>
      <w:pPr>
        <w:pStyle w:val="Heading1"/>
      </w:pPr>
      <w:r>
        <w:t>2. Cartographie des écrans</w:t>
      </w:r>
    </w:p>
    <w:tbl>
      <w:tblPr>
        <w:tblStyle w:val="TableGrid"/>
        <w:tblW w:type="auto" w:w="0"/>
        <w:tblLook w:firstColumn="1" w:firstRow="1" w:lastColumn="0" w:lastRow="0" w:noHBand="0" w:noVBand="1" w:val="04A0"/>
      </w:tblPr>
      <w:tblGrid>
        <w:gridCol w:w="3492"/>
        <w:gridCol w:w="3492"/>
        <w:gridCol w:w="3492"/>
        <w:gridCol w:w="3492"/>
      </w:tblGrid>
      <w:tr>
        <w:tc>
          <w:tcPr>
            <w:tcW w:type="dxa" w:w="2016"/>
            <w:vAlign w:val="top"/>
            <w:shd w:fill="5B21B6"/>
          </w:tcPr>
          <w:p>
            <w:pPr>
              <w:jc w:val="left"/>
            </w:pPr>
            <w:r/>
            <w:r>
              <w:rPr>
                <w:rFonts w:ascii="Arial" w:hAnsi="Arial"/>
                <w:b/>
                <w:color w:val="FFFFFF"/>
                <w:sz w:val="19"/>
              </w:rPr>
              <w:t>Écran</w:t>
            </w:r>
          </w:p>
        </w:tc>
        <w:tc>
          <w:tcPr>
            <w:tcW w:type="dxa" w:w="2448"/>
            <w:vAlign w:val="top"/>
            <w:shd w:fill="5B21B6"/>
          </w:tcPr>
          <w:p>
            <w:pPr>
              <w:jc w:val="left"/>
            </w:pPr>
            <w:r/>
            <w:r>
              <w:rPr>
                <w:rFonts w:ascii="Arial" w:hAnsi="Arial"/>
                <w:b/>
                <w:color w:val="FFFFFF"/>
                <w:sz w:val="19"/>
              </w:rPr>
              <w:t>Objectif métier</w:t>
            </w:r>
          </w:p>
        </w:tc>
        <w:tc>
          <w:tcPr>
            <w:tcW w:type="dxa" w:w="4032"/>
            <w:vAlign w:val="top"/>
            <w:shd w:fill="5B21B6"/>
          </w:tcPr>
          <w:p>
            <w:pPr>
              <w:jc w:val="left"/>
            </w:pPr>
            <w:r/>
            <w:r>
              <w:rPr>
                <w:rFonts w:ascii="Arial" w:hAnsi="Arial"/>
                <w:b/>
                <w:color w:val="FFFFFF"/>
                <w:sz w:val="19"/>
              </w:rPr>
              <w:t>Interactions principales</w:t>
            </w:r>
          </w:p>
        </w:tc>
        <w:tc>
          <w:tcPr>
            <w:tcW w:type="dxa" w:w="1728"/>
            <w:vAlign w:val="top"/>
            <w:shd w:fill="5B21B6"/>
          </w:tcPr>
          <w:p>
            <w:pPr>
              <w:jc w:val="left"/>
            </w:pPr>
            <w:r/>
            <w:r>
              <w:rPr>
                <w:rFonts w:ascii="Arial" w:hAnsi="Arial"/>
                <w:b/>
                <w:color w:val="FFFFFF"/>
                <w:sz w:val="19"/>
              </w:rPr>
              <w:t>Acteurs</w:t>
            </w:r>
          </w:p>
        </w:tc>
      </w:tr>
      <w:tr>
        <w:tc>
          <w:tcPr>
            <w:tcW w:type="dxa" w:w="2016"/>
            <w:vAlign w:val="top"/>
          </w:tcPr>
          <w:p>
            <w:pPr>
              <w:jc w:val="left"/>
            </w:pPr>
            <w:r/>
            <w:r>
              <w:rPr>
                <w:rFonts w:ascii="Arial" w:hAnsi="Arial"/>
                <w:b w:val="0"/>
                <w:sz w:val="19"/>
              </w:rPr>
              <w:t>Shell SoftSign</w:t>
            </w:r>
          </w:p>
        </w:tc>
        <w:tc>
          <w:tcPr>
            <w:tcW w:type="dxa" w:w="2448"/>
            <w:vAlign w:val="top"/>
          </w:tcPr>
          <w:p>
            <w:pPr>
              <w:jc w:val="left"/>
            </w:pPr>
            <w:r/>
            <w:r>
              <w:rPr>
                <w:rFonts w:ascii="Arial" w:hAnsi="Arial"/>
                <w:b w:val="0"/>
                <w:sz w:val="19"/>
              </w:rPr>
              <w:t>Navigation globale</w:t>
            </w:r>
          </w:p>
        </w:tc>
        <w:tc>
          <w:tcPr>
            <w:tcW w:type="dxa" w:w="4032"/>
            <w:vAlign w:val="top"/>
          </w:tcPr>
          <w:p>
            <w:pPr>
              <w:jc w:val="left"/>
            </w:pPr>
            <w:r/>
            <w:r>
              <w:rPr>
                <w:rFonts w:ascii="Arial" w:hAnsi="Arial"/>
                <w:b w:val="0"/>
                <w:sz w:val="19"/>
              </w:rPr>
              <w:t>Sidebar, topbar, compteurs, reset admin, thème</w:t>
            </w:r>
          </w:p>
        </w:tc>
        <w:tc>
          <w:tcPr>
            <w:tcW w:type="dxa" w:w="1728"/>
            <w:vAlign w:val="top"/>
          </w:tcPr>
          <w:p>
            <w:pPr>
              <w:jc w:val="left"/>
            </w:pPr>
            <w:r/>
            <w:r>
              <w:rPr>
                <w:rFonts w:ascii="Arial" w:hAnsi="Arial"/>
                <w:b w:val="0"/>
                <w:sz w:val="19"/>
              </w:rPr>
              <w:t>Tous utilisateurs SoftSign</w:t>
            </w:r>
          </w:p>
        </w:tc>
      </w:tr>
      <w:tr>
        <w:tc>
          <w:tcPr>
            <w:tcW w:type="dxa" w:w="2016"/>
            <w:vAlign w:val="top"/>
            <w:shd w:fill="F8FAFC"/>
          </w:tcPr>
          <w:p>
            <w:pPr>
              <w:jc w:val="left"/>
            </w:pPr>
            <w:r/>
            <w:r>
              <w:rPr>
                <w:rFonts w:ascii="Arial" w:hAnsi="Arial"/>
                <w:b w:val="0"/>
                <w:sz w:val="19"/>
              </w:rPr>
              <w:t>Tableau de bord</w:t>
            </w:r>
          </w:p>
        </w:tc>
        <w:tc>
          <w:tcPr>
            <w:tcW w:type="dxa" w:w="2448"/>
            <w:vAlign w:val="top"/>
            <w:shd w:fill="F8FAFC"/>
          </w:tcPr>
          <w:p>
            <w:pPr>
              <w:jc w:val="left"/>
            </w:pPr>
            <w:r/>
            <w:r>
              <w:rPr>
                <w:rFonts w:ascii="Arial" w:hAnsi="Arial"/>
                <w:b w:val="0"/>
                <w:sz w:val="19"/>
              </w:rPr>
              <w:t>Pilotage quotidien</w:t>
            </w:r>
          </w:p>
        </w:tc>
        <w:tc>
          <w:tcPr>
            <w:tcW w:type="dxa" w:w="4032"/>
            <w:vAlign w:val="top"/>
            <w:shd w:fill="F8FAFC"/>
          </w:tcPr>
          <w:p>
            <w:pPr>
              <w:jc w:val="left"/>
            </w:pPr>
            <w:r/>
            <w:r>
              <w:rPr>
                <w:rFonts w:ascii="Arial" w:hAnsi="Arial"/>
                <w:b w:val="0"/>
                <w:sz w:val="19"/>
              </w:rPr>
              <w:t>KPIs, actions urgentes, documents récents, activité, raccourcis</w:t>
            </w:r>
          </w:p>
        </w:tc>
        <w:tc>
          <w:tcPr>
            <w:tcW w:type="dxa" w:w="1728"/>
            <w:vAlign w:val="top"/>
            <w:shd w:fill="F8FAFC"/>
          </w:tcPr>
          <w:p>
            <w:pPr>
              <w:jc w:val="left"/>
            </w:pPr>
            <w:r/>
            <w:r>
              <w:rPr>
                <w:rFonts w:ascii="Arial" w:hAnsi="Arial"/>
                <w:b w:val="0"/>
                <w:sz w:val="19"/>
              </w:rPr>
              <w:t>Standard, admin</w:t>
            </w:r>
          </w:p>
        </w:tc>
      </w:tr>
      <w:tr>
        <w:tc>
          <w:tcPr>
            <w:tcW w:type="dxa" w:w="2016"/>
            <w:vAlign w:val="top"/>
          </w:tcPr>
          <w:p>
            <w:pPr>
              <w:jc w:val="left"/>
            </w:pPr>
            <w:r/>
            <w:r>
              <w:rPr>
                <w:rFonts w:ascii="Arial" w:hAnsi="Arial"/>
                <w:b w:val="0"/>
                <w:sz w:val="19"/>
              </w:rPr>
              <w:t>Nouveau dépôt</w:t>
            </w:r>
          </w:p>
        </w:tc>
        <w:tc>
          <w:tcPr>
            <w:tcW w:type="dxa" w:w="2448"/>
            <w:vAlign w:val="top"/>
          </w:tcPr>
          <w:p>
            <w:pPr>
              <w:jc w:val="left"/>
            </w:pPr>
            <w:r/>
            <w:r>
              <w:rPr>
                <w:rFonts w:ascii="Arial" w:hAnsi="Arial"/>
                <w:b w:val="0"/>
                <w:sz w:val="19"/>
              </w:rPr>
              <w:t>Créer un dossier interne</w:t>
            </w:r>
          </w:p>
        </w:tc>
        <w:tc>
          <w:tcPr>
            <w:tcW w:type="dxa" w:w="4032"/>
            <w:vAlign w:val="top"/>
          </w:tcPr>
          <w:p>
            <w:pPr>
              <w:jc w:val="left"/>
            </w:pPr>
            <w:r/>
            <w:r>
              <w:rPr>
                <w:rFonts w:ascii="Arial" w:hAnsi="Arial"/>
                <w:b w:val="0"/>
                <w:sz w:val="19"/>
              </w:rPr>
              <w:t>Wizard 6 étapes : fichier/OCR, informations, annexes, workflow, zones, lancement</w:t>
            </w:r>
          </w:p>
        </w:tc>
        <w:tc>
          <w:tcPr>
            <w:tcW w:type="dxa" w:w="1728"/>
            <w:vAlign w:val="top"/>
          </w:tcPr>
          <w:p>
            <w:pPr>
              <w:jc w:val="left"/>
            </w:pPr>
            <w:r/>
            <w:r>
              <w:rPr>
                <w:rFonts w:ascii="Arial" w:hAnsi="Arial"/>
                <w:b w:val="0"/>
                <w:sz w:val="19"/>
              </w:rPr>
              <w:t>Déposant interne</w:t>
            </w:r>
          </w:p>
        </w:tc>
      </w:tr>
      <w:tr>
        <w:tc>
          <w:tcPr>
            <w:tcW w:type="dxa" w:w="2016"/>
            <w:vAlign w:val="top"/>
            <w:shd w:fill="F8FAFC"/>
          </w:tcPr>
          <w:p>
            <w:pPr>
              <w:jc w:val="left"/>
            </w:pPr>
            <w:r/>
            <w:r>
              <w:rPr>
                <w:rFonts w:ascii="Arial" w:hAnsi="Arial"/>
                <w:b w:val="0"/>
                <w:sz w:val="19"/>
              </w:rPr>
              <w:t>Mes documents</w:t>
            </w:r>
          </w:p>
        </w:tc>
        <w:tc>
          <w:tcPr>
            <w:tcW w:type="dxa" w:w="2448"/>
            <w:vAlign w:val="top"/>
            <w:shd w:fill="F8FAFC"/>
          </w:tcPr>
          <w:p>
            <w:pPr>
              <w:jc w:val="left"/>
            </w:pPr>
            <w:r/>
            <w:r>
              <w:rPr>
                <w:rFonts w:ascii="Arial" w:hAnsi="Arial"/>
                <w:b w:val="0"/>
                <w:sz w:val="19"/>
              </w:rPr>
              <w:t>Suivi des documents déposés</w:t>
            </w:r>
          </w:p>
        </w:tc>
        <w:tc>
          <w:tcPr>
            <w:tcW w:type="dxa" w:w="4032"/>
            <w:vAlign w:val="top"/>
            <w:shd w:fill="F8FAFC"/>
          </w:tcPr>
          <w:p>
            <w:pPr>
              <w:jc w:val="left"/>
            </w:pPr>
            <w:r/>
            <w:r>
              <w:rPr>
                <w:rFonts w:ascii="Arial" w:hAnsi="Arial"/>
                <w:b w:val="0"/>
                <w:sz w:val="19"/>
              </w:rPr>
              <w:t>Liste filtrée par déposant, recherche, statuts, détail</w:t>
            </w:r>
          </w:p>
        </w:tc>
        <w:tc>
          <w:tcPr>
            <w:tcW w:type="dxa" w:w="1728"/>
            <w:vAlign w:val="top"/>
            <w:shd w:fill="F8FAFC"/>
          </w:tcPr>
          <w:p>
            <w:pPr>
              <w:jc w:val="left"/>
            </w:pPr>
            <w:r/>
            <w:r>
              <w:rPr>
                <w:rFonts w:ascii="Arial" w:hAnsi="Arial"/>
                <w:b w:val="0"/>
                <w:sz w:val="19"/>
              </w:rPr>
              <w:t>Déposant</w:t>
            </w:r>
          </w:p>
        </w:tc>
      </w:tr>
      <w:tr>
        <w:tc>
          <w:tcPr>
            <w:tcW w:type="dxa" w:w="2016"/>
            <w:vAlign w:val="top"/>
          </w:tcPr>
          <w:p>
            <w:pPr>
              <w:jc w:val="left"/>
            </w:pPr>
            <w:r/>
            <w:r>
              <w:rPr>
                <w:rFonts w:ascii="Arial" w:hAnsi="Arial"/>
                <w:b w:val="0"/>
                <w:sz w:val="19"/>
              </w:rPr>
              <w:t>Documents externes</w:t>
            </w:r>
          </w:p>
        </w:tc>
        <w:tc>
          <w:tcPr>
            <w:tcW w:type="dxa" w:w="2448"/>
            <w:vAlign w:val="top"/>
          </w:tcPr>
          <w:p>
            <w:pPr>
              <w:jc w:val="left"/>
            </w:pPr>
            <w:r/>
            <w:r>
              <w:rPr>
                <w:rFonts w:ascii="Arial" w:hAnsi="Arial"/>
                <w:b w:val="0"/>
                <w:sz w:val="19"/>
              </w:rPr>
              <w:t>Traiter les dépôts fournisseurs/tiers</w:t>
            </w:r>
          </w:p>
        </w:tc>
        <w:tc>
          <w:tcPr>
            <w:tcW w:type="dxa" w:w="4032"/>
            <w:vAlign w:val="top"/>
          </w:tcPr>
          <w:p>
            <w:pPr>
              <w:jc w:val="left"/>
            </w:pPr>
            <w:r/>
            <w:r>
              <w:rPr>
                <w:rFonts w:ascii="Arial" w:hAnsi="Arial"/>
                <w:b w:val="0"/>
                <w:sz w:val="19"/>
              </w:rPr>
              <w:t>Consultation, traitement externe, workflow, accusé réception</w:t>
            </w:r>
          </w:p>
        </w:tc>
        <w:tc>
          <w:tcPr>
            <w:tcW w:type="dxa" w:w="1728"/>
            <w:vAlign w:val="top"/>
          </w:tcPr>
          <w:p>
            <w:pPr>
              <w:jc w:val="left"/>
            </w:pPr>
            <w:r/>
            <w:r>
              <w:rPr>
                <w:rFonts w:ascii="Arial" w:hAnsi="Arial"/>
                <w:b w:val="0"/>
                <w:sz w:val="19"/>
              </w:rPr>
              <w:t>Receveur, admin</w:t>
            </w:r>
          </w:p>
        </w:tc>
      </w:tr>
      <w:tr>
        <w:tc>
          <w:tcPr>
            <w:tcW w:type="dxa" w:w="2016"/>
            <w:vAlign w:val="top"/>
            <w:shd w:fill="F8FAFC"/>
          </w:tcPr>
          <w:p>
            <w:pPr>
              <w:jc w:val="left"/>
            </w:pPr>
            <w:r/>
            <w:r>
              <w:rPr>
                <w:rFonts w:ascii="Arial" w:hAnsi="Arial"/>
                <w:b w:val="0"/>
                <w:sz w:val="19"/>
              </w:rPr>
              <w:t>Documents reçus</w:t>
            </w:r>
          </w:p>
        </w:tc>
        <w:tc>
          <w:tcPr>
            <w:tcW w:type="dxa" w:w="2448"/>
            <w:vAlign w:val="top"/>
            <w:shd w:fill="F8FAFC"/>
          </w:tcPr>
          <w:p>
            <w:pPr>
              <w:jc w:val="left"/>
            </w:pPr>
            <w:r/>
            <w:r>
              <w:rPr>
                <w:rFonts w:ascii="Arial" w:hAnsi="Arial"/>
                <w:b w:val="0"/>
                <w:sz w:val="19"/>
              </w:rPr>
              <w:t>Actions à traiter</w:t>
            </w:r>
          </w:p>
        </w:tc>
        <w:tc>
          <w:tcPr>
            <w:tcW w:type="dxa" w:w="4032"/>
            <w:vAlign w:val="top"/>
            <w:shd w:fill="F8FAFC"/>
          </w:tcPr>
          <w:p>
            <w:pPr>
              <w:jc w:val="left"/>
            </w:pPr>
            <w:r/>
            <w:r>
              <w:rPr>
                <w:rFonts w:ascii="Arial" w:hAnsi="Arial"/>
                <w:b w:val="0"/>
                <w:sz w:val="19"/>
              </w:rPr>
              <w:t>Liste des étapes actives, action directe, retard, relance</w:t>
            </w:r>
          </w:p>
        </w:tc>
        <w:tc>
          <w:tcPr>
            <w:tcW w:type="dxa" w:w="1728"/>
            <w:vAlign w:val="top"/>
            <w:shd w:fill="F8FAFC"/>
          </w:tcPr>
          <w:p>
            <w:pPr>
              <w:jc w:val="left"/>
            </w:pPr>
            <w:r/>
            <w:r>
              <w:rPr>
                <w:rFonts w:ascii="Arial" w:hAnsi="Arial"/>
                <w:b w:val="0"/>
                <w:sz w:val="19"/>
              </w:rPr>
              <w:t>Validateur, signataire</w:t>
            </w:r>
          </w:p>
        </w:tc>
      </w:tr>
      <w:tr>
        <w:tc>
          <w:tcPr>
            <w:tcW w:type="dxa" w:w="2016"/>
            <w:vAlign w:val="top"/>
          </w:tcPr>
          <w:p>
            <w:pPr>
              <w:jc w:val="left"/>
            </w:pPr>
            <w:r/>
            <w:r>
              <w:rPr>
                <w:rFonts w:ascii="Arial" w:hAnsi="Arial"/>
                <w:b w:val="0"/>
                <w:sz w:val="19"/>
              </w:rPr>
              <w:t>Documents en cours</w:t>
            </w:r>
          </w:p>
        </w:tc>
        <w:tc>
          <w:tcPr>
            <w:tcW w:type="dxa" w:w="2448"/>
            <w:vAlign w:val="top"/>
          </w:tcPr>
          <w:p>
            <w:pPr>
              <w:jc w:val="left"/>
            </w:pPr>
            <w:r/>
            <w:r>
              <w:rPr>
                <w:rFonts w:ascii="Arial" w:hAnsi="Arial"/>
                <w:b w:val="0"/>
                <w:sz w:val="19"/>
              </w:rPr>
              <w:t>Suivre workflows actifs</w:t>
            </w:r>
          </w:p>
        </w:tc>
        <w:tc>
          <w:tcPr>
            <w:tcW w:type="dxa" w:w="4032"/>
            <w:vAlign w:val="top"/>
          </w:tcPr>
          <w:p>
            <w:pPr>
              <w:jc w:val="left"/>
            </w:pPr>
            <w:r/>
            <w:r>
              <w:rPr>
                <w:rFonts w:ascii="Arial" w:hAnsi="Arial"/>
                <w:b w:val="0"/>
                <w:sz w:val="19"/>
              </w:rPr>
              <w:t>Étape courante, retard, acteurs, statut</w:t>
            </w:r>
          </w:p>
        </w:tc>
        <w:tc>
          <w:tcPr>
            <w:tcW w:type="dxa" w:w="1728"/>
            <w:vAlign w:val="top"/>
          </w:tcPr>
          <w:p>
            <w:pPr>
              <w:jc w:val="left"/>
            </w:pPr>
            <w:r/>
            <w:r>
              <w:rPr>
                <w:rFonts w:ascii="Arial" w:hAnsi="Arial"/>
                <w:b w:val="0"/>
                <w:sz w:val="19"/>
              </w:rPr>
              <w:t>Tous selon droits</w:t>
            </w:r>
          </w:p>
        </w:tc>
      </w:tr>
      <w:tr>
        <w:tc>
          <w:tcPr>
            <w:tcW w:type="dxa" w:w="2016"/>
            <w:vAlign w:val="top"/>
            <w:shd w:fill="F8FAFC"/>
          </w:tcPr>
          <w:p>
            <w:pPr>
              <w:jc w:val="left"/>
            </w:pPr>
            <w:r/>
            <w:r>
              <w:rPr>
                <w:rFonts w:ascii="Arial" w:hAnsi="Arial"/>
                <w:b w:val="0"/>
                <w:sz w:val="19"/>
              </w:rPr>
              <w:t>Documents rejetés</w:t>
            </w:r>
          </w:p>
        </w:tc>
        <w:tc>
          <w:tcPr>
            <w:tcW w:type="dxa" w:w="2448"/>
            <w:vAlign w:val="top"/>
            <w:shd w:fill="F8FAFC"/>
          </w:tcPr>
          <w:p>
            <w:pPr>
              <w:jc w:val="left"/>
            </w:pPr>
            <w:r/>
            <w:r>
              <w:rPr>
                <w:rFonts w:ascii="Arial" w:hAnsi="Arial"/>
                <w:b w:val="0"/>
                <w:sz w:val="19"/>
              </w:rPr>
              <w:t>Analyser les refus</w:t>
            </w:r>
          </w:p>
        </w:tc>
        <w:tc>
          <w:tcPr>
            <w:tcW w:type="dxa" w:w="4032"/>
            <w:vAlign w:val="top"/>
            <w:shd w:fill="F8FAFC"/>
          </w:tcPr>
          <w:p>
            <w:pPr>
              <w:jc w:val="left"/>
            </w:pPr>
            <w:r/>
            <w:r>
              <w:rPr>
                <w:rFonts w:ascii="Arial" w:hAnsi="Arial"/>
                <w:b w:val="0"/>
                <w:sz w:val="19"/>
              </w:rPr>
              <w:t>Motif, étape de rejet, auteur, date</w:t>
            </w:r>
          </w:p>
        </w:tc>
        <w:tc>
          <w:tcPr>
            <w:tcW w:type="dxa" w:w="1728"/>
            <w:vAlign w:val="top"/>
            <w:shd w:fill="F8FAFC"/>
          </w:tcPr>
          <w:p>
            <w:pPr>
              <w:jc w:val="left"/>
            </w:pPr>
            <w:r/>
            <w:r>
              <w:rPr>
                <w:rFonts w:ascii="Arial" w:hAnsi="Arial"/>
                <w:b w:val="0"/>
                <w:sz w:val="19"/>
              </w:rPr>
              <w:t>Tous selon droits</w:t>
            </w:r>
          </w:p>
        </w:tc>
      </w:tr>
      <w:tr>
        <w:tc>
          <w:tcPr>
            <w:tcW w:type="dxa" w:w="2016"/>
            <w:vAlign w:val="top"/>
          </w:tcPr>
          <w:p>
            <w:pPr>
              <w:jc w:val="left"/>
            </w:pPr>
            <w:r/>
            <w:r>
              <w:rPr>
                <w:rFonts w:ascii="Arial" w:hAnsi="Arial"/>
                <w:b w:val="0"/>
                <w:sz w:val="19"/>
              </w:rPr>
              <w:t>Documents archivés</w:t>
            </w:r>
          </w:p>
        </w:tc>
        <w:tc>
          <w:tcPr>
            <w:tcW w:type="dxa" w:w="2448"/>
            <w:vAlign w:val="top"/>
          </w:tcPr>
          <w:p>
            <w:pPr>
              <w:jc w:val="left"/>
            </w:pPr>
            <w:r/>
            <w:r>
              <w:rPr>
                <w:rFonts w:ascii="Arial" w:hAnsi="Arial"/>
                <w:b w:val="0"/>
                <w:sz w:val="19"/>
              </w:rPr>
              <w:t>Consulter finalisés</w:t>
            </w:r>
          </w:p>
        </w:tc>
        <w:tc>
          <w:tcPr>
            <w:tcW w:type="dxa" w:w="4032"/>
            <w:vAlign w:val="top"/>
          </w:tcPr>
          <w:p>
            <w:pPr>
              <w:jc w:val="left"/>
            </w:pPr>
            <w:r/>
            <w:r>
              <w:rPr>
                <w:rFonts w:ascii="Arial" w:hAnsi="Arial"/>
                <w:b w:val="0"/>
                <w:sz w:val="19"/>
              </w:rPr>
              <w:t>Certificat, QR, téléchargement, historique</w:t>
            </w:r>
          </w:p>
        </w:tc>
        <w:tc>
          <w:tcPr>
            <w:tcW w:type="dxa" w:w="1728"/>
            <w:vAlign w:val="top"/>
          </w:tcPr>
          <w:p>
            <w:pPr>
              <w:jc w:val="left"/>
            </w:pPr>
            <w:r/>
            <w:r>
              <w:rPr>
                <w:rFonts w:ascii="Arial" w:hAnsi="Arial"/>
                <w:b w:val="0"/>
                <w:sz w:val="19"/>
              </w:rPr>
              <w:t>Tous selon droits</w:t>
            </w:r>
          </w:p>
        </w:tc>
      </w:tr>
      <w:tr>
        <w:tc>
          <w:tcPr>
            <w:tcW w:type="dxa" w:w="2016"/>
            <w:vAlign w:val="top"/>
            <w:shd w:fill="F8FAFC"/>
          </w:tcPr>
          <w:p>
            <w:pPr>
              <w:jc w:val="left"/>
            </w:pPr>
            <w:r/>
            <w:r>
              <w:rPr>
                <w:rFonts w:ascii="Arial" w:hAnsi="Arial"/>
                <w:b w:val="0"/>
                <w:sz w:val="19"/>
              </w:rPr>
              <w:t>Recherche avancée</w:t>
            </w:r>
          </w:p>
        </w:tc>
        <w:tc>
          <w:tcPr>
            <w:tcW w:type="dxa" w:w="2448"/>
            <w:vAlign w:val="top"/>
            <w:shd w:fill="F8FAFC"/>
          </w:tcPr>
          <w:p>
            <w:pPr>
              <w:jc w:val="left"/>
            </w:pPr>
            <w:r/>
            <w:r>
              <w:rPr>
                <w:rFonts w:ascii="Arial" w:hAnsi="Arial"/>
                <w:b w:val="0"/>
                <w:sz w:val="19"/>
              </w:rPr>
              <w:t>Rechercher multicritère</w:t>
            </w:r>
          </w:p>
        </w:tc>
        <w:tc>
          <w:tcPr>
            <w:tcW w:type="dxa" w:w="4032"/>
            <w:vAlign w:val="top"/>
            <w:shd w:fill="F8FAFC"/>
          </w:tcPr>
          <w:p>
            <w:pPr>
              <w:jc w:val="left"/>
            </w:pPr>
            <w:r/>
            <w:r>
              <w:rPr>
                <w:rFonts w:ascii="Arial" w:hAnsi="Arial"/>
                <w:b w:val="0"/>
                <w:sz w:val="19"/>
              </w:rPr>
              <w:t>Référence, projet, site, titre, mots-clés, acteurs, type, workflow, statut</w:t>
            </w:r>
          </w:p>
        </w:tc>
        <w:tc>
          <w:tcPr>
            <w:tcW w:type="dxa" w:w="1728"/>
            <w:vAlign w:val="top"/>
            <w:shd w:fill="F8FAFC"/>
          </w:tcPr>
          <w:p>
            <w:pPr>
              <w:jc w:val="left"/>
            </w:pPr>
            <w:r/>
            <w:r>
              <w:rPr>
                <w:rFonts w:ascii="Arial" w:hAnsi="Arial"/>
                <w:b w:val="0"/>
                <w:sz w:val="19"/>
              </w:rPr>
              <w:t>Tous selon droits</w:t>
            </w:r>
          </w:p>
        </w:tc>
      </w:tr>
      <w:tr>
        <w:tc>
          <w:tcPr>
            <w:tcW w:type="dxa" w:w="2016"/>
            <w:vAlign w:val="top"/>
          </w:tcPr>
          <w:p>
            <w:pPr>
              <w:jc w:val="left"/>
            </w:pPr>
            <w:r/>
            <w:r>
              <w:rPr>
                <w:rFonts w:ascii="Arial" w:hAnsi="Arial"/>
                <w:b w:val="0"/>
                <w:sz w:val="19"/>
              </w:rPr>
              <w:t>Détail document</w:t>
            </w:r>
          </w:p>
        </w:tc>
        <w:tc>
          <w:tcPr>
            <w:tcW w:type="dxa" w:w="2448"/>
            <w:vAlign w:val="top"/>
          </w:tcPr>
          <w:p>
            <w:pPr>
              <w:jc w:val="left"/>
            </w:pPr>
            <w:r/>
            <w:r>
              <w:rPr>
                <w:rFonts w:ascii="Arial" w:hAnsi="Arial"/>
                <w:b w:val="0"/>
                <w:sz w:val="19"/>
              </w:rPr>
              <w:t>Comprendre et agir</w:t>
            </w:r>
          </w:p>
        </w:tc>
        <w:tc>
          <w:tcPr>
            <w:tcW w:type="dxa" w:w="4032"/>
            <w:vAlign w:val="top"/>
          </w:tcPr>
          <w:p>
            <w:pPr>
              <w:jc w:val="left"/>
            </w:pPr>
            <w:r/>
            <w:r>
              <w:rPr>
                <w:rFonts w:ascii="Arial" w:hAnsi="Arial"/>
                <w:b w:val="0"/>
                <w:sz w:val="19"/>
              </w:rPr>
              <w:t>Onglets résumé, fichiers/certificat, circuit, historique, action</w:t>
            </w:r>
          </w:p>
        </w:tc>
        <w:tc>
          <w:tcPr>
            <w:tcW w:type="dxa" w:w="1728"/>
            <w:vAlign w:val="top"/>
          </w:tcPr>
          <w:p>
            <w:pPr>
              <w:jc w:val="left"/>
            </w:pPr>
            <w:r/>
            <w:r>
              <w:rPr>
                <w:rFonts w:ascii="Arial" w:hAnsi="Arial"/>
                <w:b w:val="0"/>
                <w:sz w:val="19"/>
              </w:rPr>
              <w:t>Tous selon droits</w:t>
            </w:r>
          </w:p>
        </w:tc>
      </w:tr>
      <w:tr>
        <w:tc>
          <w:tcPr>
            <w:tcW w:type="dxa" w:w="2016"/>
            <w:vAlign w:val="top"/>
            <w:shd w:fill="F8FAFC"/>
          </w:tcPr>
          <w:p>
            <w:pPr>
              <w:jc w:val="left"/>
            </w:pPr>
            <w:r/>
            <w:r>
              <w:rPr>
                <w:rFonts w:ascii="Arial" w:hAnsi="Arial"/>
                <w:b w:val="0"/>
                <w:sz w:val="19"/>
              </w:rPr>
              <w:t>Modale action</w:t>
            </w:r>
          </w:p>
        </w:tc>
        <w:tc>
          <w:tcPr>
            <w:tcW w:type="dxa" w:w="2448"/>
            <w:vAlign w:val="top"/>
            <w:shd w:fill="F8FAFC"/>
          </w:tcPr>
          <w:p>
            <w:pPr>
              <w:jc w:val="left"/>
            </w:pPr>
            <w:r/>
            <w:r>
              <w:rPr>
                <w:rFonts w:ascii="Arial" w:hAnsi="Arial"/>
                <w:b w:val="0"/>
                <w:sz w:val="19"/>
              </w:rPr>
              <w:t>Valider, signer, parapher ou rejeter</w:t>
            </w:r>
          </w:p>
        </w:tc>
        <w:tc>
          <w:tcPr>
            <w:tcW w:type="dxa" w:w="4032"/>
            <w:vAlign w:val="top"/>
            <w:shd w:fill="F8FAFC"/>
          </w:tcPr>
          <w:p>
            <w:pPr>
              <w:jc w:val="left"/>
            </w:pPr>
            <w:r/>
            <w:r>
              <w:rPr>
                <w:rFonts w:ascii="Arial" w:hAnsi="Arial"/>
                <w:b w:val="0"/>
                <w:sz w:val="19"/>
              </w:rPr>
              <w:t>Commentaire, profil signature, dessin/texte, OTP, rejet</w:t>
            </w:r>
          </w:p>
        </w:tc>
        <w:tc>
          <w:tcPr>
            <w:tcW w:type="dxa" w:w="1728"/>
            <w:vAlign w:val="top"/>
            <w:shd w:fill="F8FAFC"/>
          </w:tcPr>
          <w:p>
            <w:pPr>
              <w:jc w:val="left"/>
            </w:pPr>
            <w:r/>
            <w:r>
              <w:rPr>
                <w:rFonts w:ascii="Arial" w:hAnsi="Arial"/>
                <w:b w:val="0"/>
                <w:sz w:val="19"/>
              </w:rPr>
              <w:t>Acteur d'étape</w:t>
            </w:r>
          </w:p>
        </w:tc>
      </w:tr>
      <w:tr>
        <w:tc>
          <w:tcPr>
            <w:tcW w:type="dxa" w:w="2016"/>
            <w:vAlign w:val="top"/>
          </w:tcPr>
          <w:p>
            <w:pPr>
              <w:jc w:val="left"/>
            </w:pPr>
            <w:r/>
            <w:r>
              <w:rPr>
                <w:rFonts w:ascii="Arial" w:hAnsi="Arial"/>
                <w:b w:val="0"/>
                <w:sz w:val="19"/>
              </w:rPr>
              <w:t>Boîte de réception</w:t>
            </w:r>
          </w:p>
        </w:tc>
        <w:tc>
          <w:tcPr>
            <w:tcW w:type="dxa" w:w="2448"/>
            <w:vAlign w:val="top"/>
          </w:tcPr>
          <w:p>
            <w:pPr>
              <w:jc w:val="left"/>
            </w:pPr>
            <w:r/>
            <w:r>
              <w:rPr>
                <w:rFonts w:ascii="Arial" w:hAnsi="Arial"/>
                <w:b w:val="0"/>
                <w:sz w:val="19"/>
              </w:rPr>
              <w:t>Lire emails simulés</w:t>
            </w:r>
          </w:p>
        </w:tc>
        <w:tc>
          <w:tcPr>
            <w:tcW w:type="dxa" w:w="4032"/>
            <w:vAlign w:val="top"/>
          </w:tcPr>
          <w:p>
            <w:pPr>
              <w:jc w:val="left"/>
            </w:pPr>
            <w:r/>
            <w:r>
              <w:rPr>
                <w:rFonts w:ascii="Arial" w:hAnsi="Arial"/>
                <w:b w:val="0"/>
                <w:sz w:val="19"/>
              </w:rPr>
              <w:t>Demandes, relances, OTP, pièces jointes</w:t>
            </w:r>
          </w:p>
        </w:tc>
        <w:tc>
          <w:tcPr>
            <w:tcW w:type="dxa" w:w="1728"/>
            <w:vAlign w:val="top"/>
          </w:tcPr>
          <w:p>
            <w:pPr>
              <w:jc w:val="left"/>
            </w:pPr>
            <w:r/>
            <w:r>
              <w:rPr>
                <w:rFonts w:ascii="Arial" w:hAnsi="Arial"/>
                <w:b w:val="0"/>
                <w:sz w:val="19"/>
              </w:rPr>
              <w:t>Interne/admin</w:t>
            </w:r>
          </w:p>
        </w:tc>
      </w:tr>
      <w:tr>
        <w:tc>
          <w:tcPr>
            <w:tcW w:type="dxa" w:w="2016"/>
            <w:vAlign w:val="top"/>
            <w:shd w:fill="F8FAFC"/>
          </w:tcPr>
          <w:p>
            <w:pPr>
              <w:jc w:val="left"/>
            </w:pPr>
            <w:r/>
            <w:r>
              <w:rPr>
                <w:rFonts w:ascii="Arial" w:hAnsi="Arial"/>
                <w:b w:val="0"/>
                <w:sz w:val="19"/>
              </w:rPr>
              <w:t>Portail signature externe</w:t>
            </w:r>
          </w:p>
        </w:tc>
        <w:tc>
          <w:tcPr>
            <w:tcW w:type="dxa" w:w="2448"/>
            <w:vAlign w:val="top"/>
            <w:shd w:fill="F8FAFC"/>
          </w:tcPr>
          <w:p>
            <w:pPr>
              <w:jc w:val="left"/>
            </w:pPr>
            <w:r/>
            <w:r>
              <w:rPr>
                <w:rFonts w:ascii="Arial" w:hAnsi="Arial"/>
                <w:b w:val="0"/>
                <w:sz w:val="19"/>
              </w:rPr>
              <w:t>Signature tiers sécurisée</w:t>
            </w:r>
          </w:p>
        </w:tc>
        <w:tc>
          <w:tcPr>
            <w:tcW w:type="dxa" w:w="4032"/>
            <w:vAlign w:val="top"/>
            <w:shd w:fill="F8FAFC"/>
          </w:tcPr>
          <w:p>
            <w:pPr>
              <w:jc w:val="left"/>
            </w:pPr>
            <w:r/>
            <w:r>
              <w:rPr>
                <w:rFonts w:ascii="Arial" w:hAnsi="Arial"/>
                <w:b w:val="0"/>
                <w:sz w:val="19"/>
              </w:rPr>
              <w:t>Token, OTP, aperçu document, signature dessin/import, réactivation</w:t>
            </w:r>
          </w:p>
        </w:tc>
        <w:tc>
          <w:tcPr>
            <w:tcW w:type="dxa" w:w="1728"/>
            <w:vAlign w:val="top"/>
            <w:shd w:fill="F8FAFC"/>
          </w:tcPr>
          <w:p>
            <w:pPr>
              <w:jc w:val="left"/>
            </w:pPr>
            <w:r/>
            <w:r>
              <w:rPr>
                <w:rFonts w:ascii="Arial" w:hAnsi="Arial"/>
                <w:b w:val="0"/>
                <w:sz w:val="19"/>
              </w:rPr>
              <w:t>Signataire externe</w:t>
            </w:r>
          </w:p>
        </w:tc>
      </w:tr>
      <w:tr>
        <w:tc>
          <w:tcPr>
            <w:tcW w:type="dxa" w:w="2016"/>
            <w:vAlign w:val="top"/>
          </w:tcPr>
          <w:p>
            <w:pPr>
              <w:jc w:val="left"/>
            </w:pPr>
            <w:r/>
            <w:r>
              <w:rPr>
                <w:rFonts w:ascii="Arial" w:hAnsi="Arial"/>
                <w:b w:val="0"/>
                <w:sz w:val="19"/>
              </w:rPr>
              <w:t>Workflows</w:t>
            </w:r>
          </w:p>
        </w:tc>
        <w:tc>
          <w:tcPr>
            <w:tcW w:type="dxa" w:w="2448"/>
            <w:vAlign w:val="top"/>
          </w:tcPr>
          <w:p>
            <w:pPr>
              <w:jc w:val="left"/>
            </w:pPr>
            <w:r/>
            <w:r>
              <w:rPr>
                <w:rFonts w:ascii="Arial" w:hAnsi="Arial"/>
                <w:b w:val="0"/>
                <w:sz w:val="19"/>
              </w:rPr>
              <w:t>Configurer circuits</w:t>
            </w:r>
          </w:p>
        </w:tc>
        <w:tc>
          <w:tcPr>
            <w:tcW w:type="dxa" w:w="4032"/>
            <w:vAlign w:val="top"/>
          </w:tcPr>
          <w:p>
            <w:pPr>
              <w:jc w:val="left"/>
            </w:pPr>
            <w:r/>
            <w:r>
              <w:rPr>
                <w:rFonts w:ascii="Arial" w:hAnsi="Arial"/>
                <w:b w:val="0"/>
                <w:sz w:val="19"/>
              </w:rPr>
              <w:t>Liste, filtres, éditeur étapes, conditions, OTP, signature externe</w:t>
            </w:r>
          </w:p>
        </w:tc>
        <w:tc>
          <w:tcPr>
            <w:tcW w:type="dxa" w:w="1728"/>
            <w:vAlign w:val="top"/>
          </w:tcPr>
          <w:p>
            <w:pPr>
              <w:jc w:val="left"/>
            </w:pPr>
            <w:r/>
            <w:r>
              <w:rPr>
                <w:rFonts w:ascii="Arial" w:hAnsi="Arial"/>
                <w:b w:val="0"/>
                <w:sz w:val="19"/>
              </w:rPr>
              <w:t>Admin</w:t>
            </w:r>
          </w:p>
        </w:tc>
      </w:tr>
      <w:tr>
        <w:tc>
          <w:tcPr>
            <w:tcW w:type="dxa" w:w="2016"/>
            <w:vAlign w:val="top"/>
            <w:shd w:fill="F8FAFC"/>
          </w:tcPr>
          <w:p>
            <w:pPr>
              <w:jc w:val="left"/>
            </w:pPr>
            <w:r/>
            <w:r>
              <w:rPr>
                <w:rFonts w:ascii="Arial" w:hAnsi="Arial"/>
                <w:b w:val="0"/>
                <w:sz w:val="19"/>
              </w:rPr>
              <w:t>Signatures</w:t>
            </w:r>
          </w:p>
        </w:tc>
        <w:tc>
          <w:tcPr>
            <w:tcW w:type="dxa" w:w="2448"/>
            <w:vAlign w:val="top"/>
            <w:shd w:fill="F8FAFC"/>
          </w:tcPr>
          <w:p>
            <w:pPr>
              <w:jc w:val="left"/>
            </w:pPr>
            <w:r/>
            <w:r>
              <w:rPr>
                <w:rFonts w:ascii="Arial" w:hAnsi="Arial"/>
                <w:b w:val="0"/>
                <w:sz w:val="19"/>
              </w:rPr>
              <w:t>Gérer signatures/paraphes</w:t>
            </w:r>
          </w:p>
        </w:tc>
        <w:tc>
          <w:tcPr>
            <w:tcW w:type="dxa" w:w="4032"/>
            <w:vAlign w:val="top"/>
            <w:shd w:fill="F8FAFC"/>
          </w:tcPr>
          <w:p>
            <w:pPr>
              <w:jc w:val="left"/>
            </w:pPr>
            <w:r/>
            <w:r>
              <w:rPr>
                <w:rFonts w:ascii="Arial" w:hAnsi="Arial"/>
                <w:b w:val="0"/>
                <w:sz w:val="19"/>
              </w:rPr>
              <w:t>Créer texte/dessin/image, défaut, actif/inactif</w:t>
            </w:r>
          </w:p>
        </w:tc>
        <w:tc>
          <w:tcPr>
            <w:tcW w:type="dxa" w:w="1728"/>
            <w:vAlign w:val="top"/>
            <w:shd w:fill="F8FAFC"/>
          </w:tcPr>
          <w:p>
            <w:pPr>
              <w:jc w:val="left"/>
            </w:pPr>
            <w:r/>
            <w:r>
              <w:rPr>
                <w:rFonts w:ascii="Arial" w:hAnsi="Arial"/>
                <w:b w:val="0"/>
                <w:sz w:val="19"/>
              </w:rPr>
              <w:t>Utilisateur, admin</w:t>
            </w:r>
          </w:p>
        </w:tc>
      </w:tr>
      <w:tr>
        <w:tc>
          <w:tcPr>
            <w:tcW w:type="dxa" w:w="2016"/>
            <w:vAlign w:val="top"/>
          </w:tcPr>
          <w:p>
            <w:pPr>
              <w:jc w:val="left"/>
            </w:pPr>
            <w:r/>
            <w:r>
              <w:rPr>
                <w:rFonts w:ascii="Arial" w:hAnsi="Arial"/>
                <w:b w:val="0"/>
                <w:sz w:val="19"/>
              </w:rPr>
              <w:t>Délégations</w:t>
            </w:r>
          </w:p>
        </w:tc>
        <w:tc>
          <w:tcPr>
            <w:tcW w:type="dxa" w:w="2448"/>
            <w:vAlign w:val="top"/>
          </w:tcPr>
          <w:p>
            <w:pPr>
              <w:jc w:val="left"/>
            </w:pPr>
            <w:r/>
            <w:r>
              <w:rPr>
                <w:rFonts w:ascii="Arial" w:hAnsi="Arial"/>
                <w:b w:val="0"/>
                <w:sz w:val="19"/>
              </w:rPr>
              <w:t>Déléguer actions</w:t>
            </w:r>
          </w:p>
        </w:tc>
        <w:tc>
          <w:tcPr>
            <w:tcW w:type="dxa" w:w="4032"/>
            <w:vAlign w:val="top"/>
          </w:tcPr>
          <w:p>
            <w:pPr>
              <w:jc w:val="left"/>
            </w:pPr>
            <w:r/>
            <w:r>
              <w:rPr>
                <w:rFonts w:ascii="Arial" w:hAnsi="Arial"/>
                <w:b w:val="0"/>
                <w:sz w:val="19"/>
              </w:rPr>
              <w:t>Période, actions, types, workflows, projet/site, audit</w:t>
            </w:r>
          </w:p>
        </w:tc>
        <w:tc>
          <w:tcPr>
            <w:tcW w:type="dxa" w:w="1728"/>
            <w:vAlign w:val="top"/>
          </w:tcPr>
          <w:p>
            <w:pPr>
              <w:jc w:val="left"/>
            </w:pPr>
            <w:r/>
            <w:r>
              <w:rPr>
                <w:rFonts w:ascii="Arial" w:hAnsi="Arial"/>
                <w:b w:val="0"/>
                <w:sz w:val="19"/>
              </w:rPr>
              <w:t>Utilisateur autorisé/admin</w:t>
            </w:r>
          </w:p>
        </w:tc>
      </w:tr>
      <w:tr>
        <w:tc>
          <w:tcPr>
            <w:tcW w:type="dxa" w:w="2016"/>
            <w:vAlign w:val="top"/>
            <w:shd w:fill="F8FAFC"/>
          </w:tcPr>
          <w:p>
            <w:pPr>
              <w:jc w:val="left"/>
            </w:pPr>
            <w:r/>
            <w:r>
              <w:rPr>
                <w:rFonts w:ascii="Arial" w:hAnsi="Arial"/>
                <w:b w:val="0"/>
                <w:sz w:val="19"/>
              </w:rPr>
              <w:t>Comptes externes</w:t>
            </w:r>
          </w:p>
        </w:tc>
        <w:tc>
          <w:tcPr>
            <w:tcW w:type="dxa" w:w="2448"/>
            <w:vAlign w:val="top"/>
            <w:shd w:fill="F8FAFC"/>
          </w:tcPr>
          <w:p>
            <w:pPr>
              <w:jc w:val="left"/>
            </w:pPr>
            <w:r/>
            <w:r>
              <w:rPr>
                <w:rFonts w:ascii="Arial" w:hAnsi="Arial"/>
                <w:b w:val="0"/>
                <w:sz w:val="19"/>
              </w:rPr>
              <w:t>Valider fournisseurs</w:t>
            </w:r>
          </w:p>
        </w:tc>
        <w:tc>
          <w:tcPr>
            <w:tcW w:type="dxa" w:w="4032"/>
            <w:vAlign w:val="top"/>
            <w:shd w:fill="F8FAFC"/>
          </w:tcPr>
          <w:p>
            <w:pPr>
              <w:jc w:val="left"/>
            </w:pPr>
            <w:r/>
            <w:r>
              <w:rPr>
                <w:rFonts w:ascii="Arial" w:hAnsi="Arial"/>
                <w:b w:val="0"/>
                <w:sz w:val="19"/>
              </w:rPr>
              <w:t>Activation/rejet, modules autorisés, notification</w:t>
            </w:r>
          </w:p>
        </w:tc>
        <w:tc>
          <w:tcPr>
            <w:tcW w:type="dxa" w:w="1728"/>
            <w:vAlign w:val="top"/>
            <w:shd w:fill="F8FAFC"/>
          </w:tcPr>
          <w:p>
            <w:pPr>
              <w:jc w:val="left"/>
            </w:pPr>
            <w:r/>
            <w:r>
              <w:rPr>
                <w:rFonts w:ascii="Arial" w:hAnsi="Arial"/>
                <w:b w:val="0"/>
                <w:sz w:val="19"/>
              </w:rPr>
              <w:t>Admin</w:t>
            </w:r>
          </w:p>
        </w:tc>
      </w:tr>
      <w:tr>
        <w:tc>
          <w:tcPr>
            <w:tcW w:type="dxa" w:w="2016"/>
            <w:vAlign w:val="top"/>
          </w:tcPr>
          <w:p>
            <w:pPr>
              <w:jc w:val="left"/>
            </w:pPr>
            <w:r/>
            <w:r>
              <w:rPr>
                <w:rFonts w:ascii="Arial" w:hAnsi="Arial"/>
                <w:b w:val="0"/>
                <w:sz w:val="19"/>
              </w:rPr>
              <w:t>Paramètres généraux</w:t>
            </w:r>
          </w:p>
        </w:tc>
        <w:tc>
          <w:tcPr>
            <w:tcW w:type="dxa" w:w="2448"/>
            <w:vAlign w:val="top"/>
          </w:tcPr>
          <w:p>
            <w:pPr>
              <w:jc w:val="left"/>
            </w:pPr>
            <w:r/>
            <w:r>
              <w:rPr>
                <w:rFonts w:ascii="Arial" w:hAnsi="Arial"/>
                <w:b w:val="0"/>
                <w:sz w:val="19"/>
              </w:rPr>
              <w:t>Références et formats</w:t>
            </w:r>
          </w:p>
        </w:tc>
        <w:tc>
          <w:tcPr>
            <w:tcW w:type="dxa" w:w="4032"/>
            <w:vAlign w:val="top"/>
          </w:tcPr>
          <w:p>
            <w:pPr>
              <w:jc w:val="left"/>
            </w:pPr>
            <w:r/>
            <w:r>
              <w:rPr>
                <w:rFonts w:ascii="Arial" w:hAnsi="Arial"/>
                <w:b w:val="0"/>
                <w:sz w:val="19"/>
              </w:rPr>
              <w:t>Préfixe, séparateur, année/site, types, formats, règles projet/site</w:t>
            </w:r>
          </w:p>
        </w:tc>
        <w:tc>
          <w:tcPr>
            <w:tcW w:type="dxa" w:w="1728"/>
            <w:vAlign w:val="top"/>
          </w:tcPr>
          <w:p>
            <w:pPr>
              <w:jc w:val="left"/>
            </w:pPr>
            <w:r/>
            <w:r>
              <w:rPr>
                <w:rFonts w:ascii="Arial" w:hAnsi="Arial"/>
                <w:b w:val="0"/>
                <w:sz w:val="19"/>
              </w:rPr>
              <w:t>Admin</w:t>
            </w:r>
          </w:p>
        </w:tc>
      </w:tr>
      <w:tr>
        <w:tc>
          <w:tcPr>
            <w:tcW w:type="dxa" w:w="2016"/>
            <w:vAlign w:val="top"/>
            <w:shd w:fill="F8FAFC"/>
          </w:tcPr>
          <w:p>
            <w:pPr>
              <w:jc w:val="left"/>
            </w:pPr>
            <w:r/>
            <w:r>
              <w:rPr>
                <w:rFonts w:ascii="Arial" w:hAnsi="Arial"/>
                <w:b w:val="0"/>
                <w:sz w:val="19"/>
              </w:rPr>
              <w:t>Paramètres OTP</w:t>
            </w:r>
          </w:p>
        </w:tc>
        <w:tc>
          <w:tcPr>
            <w:tcW w:type="dxa" w:w="2448"/>
            <w:vAlign w:val="top"/>
            <w:shd w:fill="F8FAFC"/>
          </w:tcPr>
          <w:p>
            <w:pPr>
              <w:jc w:val="left"/>
            </w:pPr>
            <w:r/>
            <w:r>
              <w:rPr>
                <w:rFonts w:ascii="Arial" w:hAnsi="Arial"/>
                <w:b w:val="0"/>
                <w:sz w:val="19"/>
              </w:rPr>
              <w:t>Sécurité signature</w:t>
            </w:r>
          </w:p>
        </w:tc>
        <w:tc>
          <w:tcPr>
            <w:tcW w:type="dxa" w:w="4032"/>
            <w:vAlign w:val="top"/>
            <w:shd w:fill="F8FAFC"/>
          </w:tcPr>
          <w:p>
            <w:pPr>
              <w:jc w:val="left"/>
            </w:pPr>
            <w:r/>
            <w:r>
              <w:rPr>
                <w:rFonts w:ascii="Arial" w:hAnsi="Arial"/>
                <w:b w:val="0"/>
                <w:sz w:val="19"/>
              </w:rPr>
              <w:t>Longueur, type, TTL, tentatives, canaux, OTP par étape</w:t>
            </w:r>
          </w:p>
        </w:tc>
        <w:tc>
          <w:tcPr>
            <w:tcW w:type="dxa" w:w="1728"/>
            <w:vAlign w:val="top"/>
            <w:shd w:fill="F8FAFC"/>
          </w:tcPr>
          <w:p>
            <w:pPr>
              <w:jc w:val="left"/>
            </w:pPr>
            <w:r/>
            <w:r>
              <w:rPr>
                <w:rFonts w:ascii="Arial" w:hAnsi="Arial"/>
                <w:b w:val="0"/>
                <w:sz w:val="19"/>
              </w:rPr>
              <w:t>Admin</w:t>
            </w:r>
          </w:p>
        </w:tc>
      </w:tr>
      <w:tr>
        <w:tc>
          <w:tcPr>
            <w:tcW w:type="dxa" w:w="2016"/>
            <w:vAlign w:val="top"/>
          </w:tcPr>
          <w:p>
            <w:pPr>
              <w:jc w:val="left"/>
            </w:pPr>
            <w:r/>
            <w:r>
              <w:rPr>
                <w:rFonts w:ascii="Arial" w:hAnsi="Arial"/>
                <w:b w:val="0"/>
                <w:sz w:val="19"/>
              </w:rPr>
              <w:t>Relances</w:t>
            </w:r>
          </w:p>
        </w:tc>
        <w:tc>
          <w:tcPr>
            <w:tcW w:type="dxa" w:w="2448"/>
            <w:vAlign w:val="top"/>
          </w:tcPr>
          <w:p>
            <w:pPr>
              <w:jc w:val="left"/>
            </w:pPr>
            <w:r/>
            <w:r>
              <w:rPr>
                <w:rFonts w:ascii="Arial" w:hAnsi="Arial"/>
                <w:b w:val="0"/>
                <w:sz w:val="19"/>
              </w:rPr>
              <w:t>Politique rappel</w:t>
            </w:r>
          </w:p>
        </w:tc>
        <w:tc>
          <w:tcPr>
            <w:tcW w:type="dxa" w:w="4032"/>
            <w:vAlign w:val="top"/>
          </w:tcPr>
          <w:p>
            <w:pPr>
              <w:jc w:val="left"/>
            </w:pPr>
            <w:r/>
            <w:r>
              <w:rPr>
                <w:rFonts w:ascii="Arial" w:hAnsi="Arial"/>
                <w:b w:val="0"/>
                <w:sz w:val="19"/>
              </w:rPr>
              <w:t>Délai, fréquence, max relances, notifications, aperçu</w:t>
            </w:r>
          </w:p>
        </w:tc>
        <w:tc>
          <w:tcPr>
            <w:tcW w:type="dxa" w:w="1728"/>
            <w:vAlign w:val="top"/>
          </w:tcPr>
          <w:p>
            <w:pPr>
              <w:jc w:val="left"/>
            </w:pPr>
            <w:r/>
            <w:r>
              <w:rPr>
                <w:rFonts w:ascii="Arial" w:hAnsi="Arial"/>
                <w:b w:val="0"/>
                <w:sz w:val="19"/>
              </w:rPr>
              <w:t>Admin</w:t>
            </w:r>
          </w:p>
        </w:tc>
      </w:tr>
      <w:tr>
        <w:tc>
          <w:tcPr>
            <w:tcW w:type="dxa" w:w="2016"/>
            <w:vAlign w:val="top"/>
            <w:shd w:fill="F8FAFC"/>
          </w:tcPr>
          <w:p>
            <w:pPr>
              <w:jc w:val="left"/>
            </w:pPr>
            <w:r/>
            <w:r>
              <w:rPr>
                <w:rFonts w:ascii="Arial" w:hAnsi="Arial"/>
                <w:b w:val="0"/>
                <w:sz w:val="19"/>
              </w:rPr>
              <w:t>Modèles emails</w:t>
            </w:r>
          </w:p>
        </w:tc>
        <w:tc>
          <w:tcPr>
            <w:tcW w:type="dxa" w:w="2448"/>
            <w:vAlign w:val="top"/>
            <w:shd w:fill="F8FAFC"/>
          </w:tcPr>
          <w:p>
            <w:pPr>
              <w:jc w:val="left"/>
            </w:pPr>
            <w:r/>
            <w:r>
              <w:rPr>
                <w:rFonts w:ascii="Arial" w:hAnsi="Arial"/>
                <w:b w:val="0"/>
                <w:sz w:val="19"/>
              </w:rPr>
              <w:t>Communication</w:t>
            </w:r>
          </w:p>
        </w:tc>
        <w:tc>
          <w:tcPr>
            <w:tcW w:type="dxa" w:w="4032"/>
            <w:vAlign w:val="top"/>
            <w:shd w:fill="F8FAFC"/>
          </w:tcPr>
          <w:p>
            <w:pPr>
              <w:jc w:val="left"/>
            </w:pPr>
            <w:r/>
            <w:r>
              <w:rPr>
                <w:rFonts w:ascii="Arial" w:hAnsi="Arial"/>
                <w:b w:val="0"/>
                <w:sz w:val="19"/>
              </w:rPr>
              <w:t>Templates, variables, prévisualisation, reset</w:t>
            </w:r>
          </w:p>
        </w:tc>
        <w:tc>
          <w:tcPr>
            <w:tcW w:type="dxa" w:w="1728"/>
            <w:vAlign w:val="top"/>
            <w:shd w:fill="F8FAFC"/>
          </w:tcPr>
          <w:p>
            <w:pPr>
              <w:jc w:val="left"/>
            </w:pPr>
            <w:r/>
            <w:r>
              <w:rPr>
                <w:rFonts w:ascii="Arial" w:hAnsi="Arial"/>
                <w:b w:val="0"/>
                <w:sz w:val="19"/>
              </w:rPr>
              <w:t>Admin</w:t>
            </w:r>
          </w:p>
        </w:tc>
      </w:tr>
      <w:tr>
        <w:tc>
          <w:tcPr>
            <w:tcW w:type="dxa" w:w="2016"/>
            <w:vAlign w:val="top"/>
          </w:tcPr>
          <w:p>
            <w:pPr>
              <w:jc w:val="left"/>
            </w:pPr>
            <w:r/>
            <w:r>
              <w:rPr>
                <w:rFonts w:ascii="Arial" w:hAnsi="Arial"/>
                <w:b w:val="0"/>
                <w:sz w:val="19"/>
              </w:rPr>
              <w:t>Personnalisation</w:t>
            </w:r>
          </w:p>
        </w:tc>
        <w:tc>
          <w:tcPr>
            <w:tcW w:type="dxa" w:w="2448"/>
            <w:vAlign w:val="top"/>
          </w:tcPr>
          <w:p>
            <w:pPr>
              <w:jc w:val="left"/>
            </w:pPr>
            <w:r/>
            <w:r>
              <w:rPr>
                <w:rFonts w:ascii="Arial" w:hAnsi="Arial"/>
                <w:b w:val="0"/>
                <w:sz w:val="19"/>
              </w:rPr>
              <w:t>Identité visuelle</w:t>
            </w:r>
          </w:p>
        </w:tc>
        <w:tc>
          <w:tcPr>
            <w:tcW w:type="dxa" w:w="4032"/>
            <w:vAlign w:val="top"/>
          </w:tcPr>
          <w:p>
            <w:pPr>
              <w:jc w:val="left"/>
            </w:pPr>
            <w:r/>
            <w:r>
              <w:rPr>
                <w:rFonts w:ascii="Arial" w:hAnsi="Arial"/>
                <w:b w:val="0"/>
                <w:sz w:val="19"/>
              </w:rPr>
              <w:t>Entité, logo, thème, couleur accent</w:t>
            </w:r>
          </w:p>
        </w:tc>
        <w:tc>
          <w:tcPr>
            <w:tcW w:type="dxa" w:w="1728"/>
            <w:vAlign w:val="top"/>
          </w:tcPr>
          <w:p>
            <w:pPr>
              <w:jc w:val="left"/>
            </w:pPr>
            <w:r/>
            <w:r>
              <w:rPr>
                <w:rFonts w:ascii="Arial" w:hAnsi="Arial"/>
                <w:b w:val="0"/>
                <w:sz w:val="19"/>
              </w:rPr>
              <w:t>Admin</w:t>
            </w:r>
          </w:p>
        </w:tc>
      </w:tr>
      <w:tr>
        <w:tc>
          <w:tcPr>
            <w:tcW w:type="dxa" w:w="2016"/>
            <w:vAlign w:val="top"/>
            <w:shd w:fill="F8FAFC"/>
          </w:tcPr>
          <w:p>
            <w:pPr>
              <w:jc w:val="left"/>
            </w:pPr>
            <w:r/>
            <w:r>
              <w:rPr>
                <w:rFonts w:ascii="Arial" w:hAnsi="Arial"/>
                <w:b w:val="0"/>
                <w:sz w:val="19"/>
              </w:rPr>
              <w:t>Utilisateurs/Rôles/Licence/Journaux</w:t>
            </w:r>
          </w:p>
        </w:tc>
        <w:tc>
          <w:tcPr>
            <w:tcW w:type="dxa" w:w="2448"/>
            <w:vAlign w:val="top"/>
            <w:shd w:fill="F8FAFC"/>
          </w:tcPr>
          <w:p>
            <w:pPr>
              <w:jc w:val="left"/>
            </w:pPr>
            <w:r/>
            <w:r>
              <w:rPr>
                <w:rFonts w:ascii="Arial" w:hAnsi="Arial"/>
                <w:b w:val="0"/>
                <w:sz w:val="19"/>
              </w:rPr>
              <w:t>Administration module</w:t>
            </w:r>
          </w:p>
        </w:tc>
        <w:tc>
          <w:tcPr>
            <w:tcW w:type="dxa" w:w="4032"/>
            <w:vAlign w:val="top"/>
            <w:shd w:fill="F8FAFC"/>
          </w:tcPr>
          <w:p>
            <w:pPr>
              <w:jc w:val="left"/>
            </w:pPr>
            <w:r/>
            <w:r>
              <w:rPr>
                <w:rFonts w:ascii="Arial" w:hAnsi="Arial"/>
                <w:b w:val="0"/>
                <w:sz w:val="19"/>
              </w:rPr>
              <w:t>Utilisateurs, permissions, quotas, audit</w:t>
            </w:r>
          </w:p>
        </w:tc>
        <w:tc>
          <w:tcPr>
            <w:tcW w:type="dxa" w:w="1728"/>
            <w:vAlign w:val="top"/>
            <w:shd w:fill="F8FAFC"/>
          </w:tcPr>
          <w:p>
            <w:pPr>
              <w:jc w:val="left"/>
            </w:pPr>
            <w:r/>
            <w:r>
              <w:rPr>
                <w:rFonts w:ascii="Arial" w:hAnsi="Arial"/>
                <w:b w:val="0"/>
                <w:sz w:val="19"/>
              </w:rPr>
              <w:t>Admin</w:t>
            </w:r>
          </w:p>
        </w:tc>
      </w:tr>
      <w:tr>
        <w:tc>
          <w:tcPr>
            <w:tcW w:type="dxa" w:w="2016"/>
            <w:vAlign w:val="top"/>
          </w:tcPr>
          <w:p>
            <w:pPr>
              <w:jc w:val="left"/>
            </w:pPr>
            <w:r/>
            <w:r>
              <w:rPr>
                <w:rFonts w:ascii="Arial" w:hAnsi="Arial"/>
                <w:b w:val="0"/>
                <w:sz w:val="19"/>
              </w:rPr>
              <w:t>Rapports validateurs</w:t>
            </w:r>
          </w:p>
        </w:tc>
        <w:tc>
          <w:tcPr>
            <w:tcW w:type="dxa" w:w="2448"/>
            <w:vAlign w:val="top"/>
          </w:tcPr>
          <w:p>
            <w:pPr>
              <w:jc w:val="left"/>
            </w:pPr>
            <w:r/>
            <w:r>
              <w:rPr>
                <w:rFonts w:ascii="Arial" w:hAnsi="Arial"/>
                <w:b w:val="0"/>
                <w:sz w:val="19"/>
              </w:rPr>
              <w:t>Performance validation</w:t>
            </w:r>
          </w:p>
        </w:tc>
        <w:tc>
          <w:tcPr>
            <w:tcW w:type="dxa" w:w="4032"/>
            <w:vAlign w:val="top"/>
          </w:tcPr>
          <w:p>
            <w:pPr>
              <w:jc w:val="left"/>
            </w:pPr>
            <w:r/>
            <w:r>
              <w:rPr>
                <w:rFonts w:ascii="Arial" w:hAnsi="Arial"/>
                <w:b w:val="0"/>
                <w:sz w:val="19"/>
              </w:rPr>
              <w:t>Volume, retard, délai moyen, détail</w:t>
            </w:r>
          </w:p>
        </w:tc>
        <w:tc>
          <w:tcPr>
            <w:tcW w:type="dxa" w:w="1728"/>
            <w:vAlign w:val="top"/>
          </w:tcPr>
          <w:p>
            <w:pPr>
              <w:jc w:val="left"/>
            </w:pPr>
            <w:r/>
            <w:r>
              <w:rPr>
                <w:rFonts w:ascii="Arial" w:hAnsi="Arial"/>
                <w:b w:val="0"/>
                <w:sz w:val="19"/>
              </w:rPr>
              <w:t>Manager/admin</w:t>
            </w:r>
          </w:p>
        </w:tc>
      </w:tr>
      <w:tr>
        <w:tc>
          <w:tcPr>
            <w:tcW w:type="dxa" w:w="2016"/>
            <w:vAlign w:val="top"/>
            <w:shd w:fill="F8FAFC"/>
          </w:tcPr>
          <w:p>
            <w:pPr>
              <w:jc w:val="left"/>
            </w:pPr>
            <w:r/>
            <w:r>
              <w:rPr>
                <w:rFonts w:ascii="Arial" w:hAnsi="Arial"/>
                <w:b w:val="0"/>
                <w:sz w:val="19"/>
              </w:rPr>
              <w:t>Rapports expéditeurs</w:t>
            </w:r>
          </w:p>
        </w:tc>
        <w:tc>
          <w:tcPr>
            <w:tcW w:type="dxa" w:w="2448"/>
            <w:vAlign w:val="top"/>
            <w:shd w:fill="F8FAFC"/>
          </w:tcPr>
          <w:p>
            <w:pPr>
              <w:jc w:val="left"/>
            </w:pPr>
            <w:r/>
            <w:r>
              <w:rPr>
                <w:rFonts w:ascii="Arial" w:hAnsi="Arial"/>
                <w:b w:val="0"/>
                <w:sz w:val="19"/>
              </w:rPr>
              <w:t>Suivi déposants</w:t>
            </w:r>
          </w:p>
        </w:tc>
        <w:tc>
          <w:tcPr>
            <w:tcW w:type="dxa" w:w="4032"/>
            <w:vAlign w:val="top"/>
            <w:shd w:fill="F8FAFC"/>
          </w:tcPr>
          <w:p>
            <w:pPr>
              <w:jc w:val="left"/>
            </w:pPr>
            <w:r/>
            <w:r>
              <w:rPr>
                <w:rFonts w:ascii="Arial" w:hAnsi="Arial"/>
                <w:b w:val="0"/>
                <w:sz w:val="19"/>
              </w:rPr>
              <w:t>Volume, statuts, projets, délais</w:t>
            </w:r>
          </w:p>
        </w:tc>
        <w:tc>
          <w:tcPr>
            <w:tcW w:type="dxa" w:w="1728"/>
            <w:vAlign w:val="top"/>
            <w:shd w:fill="F8FAFC"/>
          </w:tcPr>
          <w:p>
            <w:pPr>
              <w:jc w:val="left"/>
            </w:pPr>
            <w:r/>
            <w:r>
              <w:rPr>
                <w:rFonts w:ascii="Arial" w:hAnsi="Arial"/>
                <w:b w:val="0"/>
                <w:sz w:val="19"/>
              </w:rPr>
              <w:t>Manager/admin</w:t>
            </w:r>
          </w:p>
        </w:tc>
      </w:tr>
      <w:tr>
        <w:tc>
          <w:tcPr>
            <w:tcW w:type="dxa" w:w="2016"/>
            <w:vAlign w:val="top"/>
          </w:tcPr>
          <w:p>
            <w:pPr>
              <w:jc w:val="left"/>
            </w:pPr>
            <w:r/>
            <w:r>
              <w:rPr>
                <w:rFonts w:ascii="Arial" w:hAnsi="Arial"/>
                <w:b w:val="0"/>
                <w:sz w:val="19"/>
              </w:rPr>
              <w:t>Notifications</w:t>
            </w:r>
          </w:p>
        </w:tc>
        <w:tc>
          <w:tcPr>
            <w:tcW w:type="dxa" w:w="2448"/>
            <w:vAlign w:val="top"/>
          </w:tcPr>
          <w:p>
            <w:pPr>
              <w:jc w:val="left"/>
            </w:pPr>
            <w:r/>
            <w:r>
              <w:rPr>
                <w:rFonts w:ascii="Arial" w:hAnsi="Arial"/>
                <w:b w:val="0"/>
                <w:sz w:val="19"/>
              </w:rPr>
              <w:t>Centre d'alertes</w:t>
            </w:r>
          </w:p>
        </w:tc>
        <w:tc>
          <w:tcPr>
            <w:tcW w:type="dxa" w:w="4032"/>
            <w:vAlign w:val="top"/>
          </w:tcPr>
          <w:p>
            <w:pPr>
              <w:jc w:val="left"/>
            </w:pPr>
            <w:r/>
            <w:r>
              <w:rPr>
                <w:rFonts w:ascii="Arial" w:hAnsi="Arial"/>
                <w:b w:val="0"/>
                <w:sz w:val="19"/>
              </w:rPr>
              <w:t>Non lus, mark as read, suppression, navigation cible</w:t>
            </w:r>
          </w:p>
        </w:tc>
        <w:tc>
          <w:tcPr>
            <w:tcW w:type="dxa" w:w="1728"/>
            <w:vAlign w:val="top"/>
          </w:tcPr>
          <w:p>
            <w:pPr>
              <w:jc w:val="left"/>
            </w:pPr>
            <w:r/>
            <w:r>
              <w:rPr>
                <w:rFonts w:ascii="Arial" w:hAnsi="Arial"/>
                <w:b w:val="0"/>
                <w:sz w:val="19"/>
              </w:rPr>
              <w:t>Tous</w:t>
            </w:r>
          </w:p>
        </w:tc>
      </w:tr>
      <w:tr>
        <w:tc>
          <w:tcPr>
            <w:tcW w:type="dxa" w:w="2016"/>
            <w:vAlign w:val="top"/>
            <w:shd w:fill="F8FAFC"/>
          </w:tcPr>
          <w:p>
            <w:pPr>
              <w:jc w:val="left"/>
            </w:pPr>
            <w:r/>
            <w:r>
              <w:rPr>
                <w:rFonts w:ascii="Arial" w:hAnsi="Arial"/>
                <w:b w:val="0"/>
                <w:sz w:val="19"/>
              </w:rPr>
              <w:t>Intégration SoftDocs</w:t>
            </w:r>
          </w:p>
        </w:tc>
        <w:tc>
          <w:tcPr>
            <w:tcW w:type="dxa" w:w="2448"/>
            <w:vAlign w:val="top"/>
            <w:shd w:fill="F8FAFC"/>
          </w:tcPr>
          <w:p>
            <w:pPr>
              <w:jc w:val="left"/>
            </w:pPr>
            <w:r/>
            <w:r>
              <w:rPr>
                <w:rFonts w:ascii="Arial" w:hAnsi="Arial"/>
                <w:b w:val="0"/>
                <w:sz w:val="19"/>
              </w:rPr>
              <w:t>Rattachement GED</w:t>
            </w:r>
          </w:p>
        </w:tc>
        <w:tc>
          <w:tcPr>
            <w:tcW w:type="dxa" w:w="4032"/>
            <w:vAlign w:val="top"/>
            <w:shd w:fill="F8FAFC"/>
          </w:tcPr>
          <w:p>
            <w:pPr>
              <w:jc w:val="left"/>
            </w:pPr>
            <w:r/>
            <w:r>
              <w:rPr>
                <w:rFonts w:ascii="Arial" w:hAnsi="Arial"/>
                <w:b w:val="0"/>
                <w:sz w:val="19"/>
              </w:rPr>
              <w:t>Attach document SoftSign vers SoftDocs</w:t>
            </w:r>
          </w:p>
        </w:tc>
        <w:tc>
          <w:tcPr>
            <w:tcW w:type="dxa" w:w="1728"/>
            <w:vAlign w:val="top"/>
            <w:shd w:fill="F8FAFC"/>
          </w:tcPr>
          <w:p>
            <w:pPr>
              <w:jc w:val="left"/>
            </w:pPr>
            <w:r/>
            <w:r>
              <w:rPr>
                <w:rFonts w:ascii="Arial" w:hAnsi="Arial"/>
                <w:b w:val="0"/>
                <w:sz w:val="19"/>
              </w:rPr>
              <w:t>Admin/gestionnaire</w:t>
            </w:r>
          </w:p>
        </w:tc>
      </w:tr>
    </w:tbl>
    <w:p/>
    <w:p>
      <w:pPr>
        <w:pStyle w:val="Heading1"/>
      </w:pPr>
      <w:r>
        <w:t>3. Analyse fonctionnelle par écran</w:t>
      </w:r>
    </w:p>
    <w:tbl>
      <w:tblPr>
        <w:tblStyle w:val="TableGrid"/>
        <w:tblW w:type="auto" w:w="0"/>
        <w:tblLook w:firstColumn="1" w:firstRow="1" w:lastColumn="0" w:lastRow="0" w:noHBand="0" w:noVBand="1" w:val="04A0"/>
      </w:tblPr>
      <w:tblGrid>
        <w:gridCol w:w="1995"/>
        <w:gridCol w:w="1995"/>
        <w:gridCol w:w="1995"/>
        <w:gridCol w:w="1995"/>
        <w:gridCol w:w="1995"/>
        <w:gridCol w:w="1995"/>
        <w:gridCol w:w="1995"/>
      </w:tblGrid>
      <w:tr>
        <w:tc>
          <w:tcPr>
            <w:tcW w:type="dxa" w:w="1584"/>
            <w:vAlign w:val="top"/>
            <w:shd w:fill="5B21B6"/>
          </w:tcPr>
          <w:p>
            <w:pPr>
              <w:jc w:val="left"/>
            </w:pPr>
            <w:r/>
            <w:r>
              <w:rPr>
                <w:rFonts w:ascii="Arial" w:hAnsi="Arial"/>
                <w:b/>
                <w:color w:val="FFFFFF"/>
                <w:sz w:val="19"/>
              </w:rPr>
              <w:t>Écran</w:t>
            </w:r>
          </w:p>
        </w:tc>
        <w:tc>
          <w:tcPr>
            <w:tcW w:type="dxa" w:w="1872"/>
            <w:vAlign w:val="top"/>
            <w:shd w:fill="5B21B6"/>
          </w:tcPr>
          <w:p>
            <w:pPr>
              <w:jc w:val="left"/>
            </w:pPr>
            <w:r/>
            <w:r>
              <w:rPr>
                <w:rFonts w:ascii="Arial" w:hAnsi="Arial"/>
                <w:b/>
                <w:color w:val="FFFFFF"/>
                <w:sz w:val="19"/>
              </w:rPr>
              <w:t>Objectif</w:t>
            </w:r>
          </w:p>
        </w:tc>
        <w:tc>
          <w:tcPr>
            <w:tcW w:type="dxa" w:w="1728"/>
            <w:vAlign w:val="top"/>
            <w:shd w:fill="5B21B6"/>
          </w:tcPr>
          <w:p>
            <w:pPr>
              <w:jc w:val="left"/>
            </w:pPr>
            <w:r/>
            <w:r>
              <w:rPr>
                <w:rFonts w:ascii="Arial" w:hAnsi="Arial"/>
                <w:b/>
                <w:color w:val="FFFFFF"/>
                <w:sz w:val="19"/>
              </w:rPr>
              <w:t>Préconditions</w:t>
            </w:r>
          </w:p>
        </w:tc>
        <w:tc>
          <w:tcPr>
            <w:tcW w:type="dxa" w:w="1440"/>
            <w:vAlign w:val="top"/>
            <w:shd w:fill="5B21B6"/>
          </w:tcPr>
          <w:p>
            <w:pPr>
              <w:jc w:val="left"/>
            </w:pPr>
            <w:r/>
            <w:r>
              <w:rPr>
                <w:rFonts w:ascii="Arial" w:hAnsi="Arial"/>
                <w:b/>
                <w:color w:val="FFFFFF"/>
                <w:sz w:val="19"/>
              </w:rPr>
              <w:t>Déclencheurs</w:t>
            </w:r>
          </w:p>
        </w:tc>
        <w:tc>
          <w:tcPr>
            <w:tcW w:type="dxa" w:w="2736"/>
            <w:vAlign w:val="top"/>
            <w:shd w:fill="5B21B6"/>
          </w:tcPr>
          <w:p>
            <w:pPr>
              <w:jc w:val="left"/>
            </w:pPr>
            <w:r/>
            <w:r>
              <w:rPr>
                <w:rFonts w:ascii="Arial" w:hAnsi="Arial"/>
                <w:b/>
                <w:color w:val="FFFFFF"/>
                <w:sz w:val="19"/>
              </w:rPr>
              <w:t>Flux principal</w:t>
            </w:r>
          </w:p>
        </w:tc>
        <w:tc>
          <w:tcPr>
            <w:tcW w:type="dxa" w:w="1872"/>
            <w:vAlign w:val="top"/>
            <w:shd w:fill="5B21B6"/>
          </w:tcPr>
          <w:p>
            <w:pPr>
              <w:jc w:val="left"/>
            </w:pPr>
            <w:r/>
            <w:r>
              <w:rPr>
                <w:rFonts w:ascii="Arial" w:hAnsi="Arial"/>
                <w:b/>
                <w:color w:val="FFFFFF"/>
                <w:sz w:val="19"/>
              </w:rPr>
              <w:t>Alternatifs</w:t>
            </w:r>
          </w:p>
        </w:tc>
        <w:tc>
          <w:tcPr>
            <w:tcW w:type="dxa" w:w="1728"/>
            <w:vAlign w:val="top"/>
            <w:shd w:fill="5B21B6"/>
          </w:tcPr>
          <w:p>
            <w:pPr>
              <w:jc w:val="left"/>
            </w:pPr>
            <w:r/>
            <w:r>
              <w:rPr>
                <w:rFonts w:ascii="Arial" w:hAnsi="Arial"/>
                <w:b/>
                <w:color w:val="FFFFFF"/>
                <w:sz w:val="19"/>
              </w:rPr>
              <w:t>Erreurs</w:t>
            </w:r>
          </w:p>
        </w:tc>
      </w:tr>
      <w:tr>
        <w:tc>
          <w:tcPr>
            <w:tcW w:type="dxa" w:w="1584"/>
            <w:vAlign w:val="top"/>
          </w:tcPr>
          <w:p>
            <w:pPr>
              <w:jc w:val="left"/>
            </w:pPr>
            <w:r/>
            <w:r>
              <w:rPr>
                <w:rFonts w:ascii="Arial" w:hAnsi="Arial"/>
                <w:b w:val="0"/>
                <w:sz w:val="19"/>
              </w:rPr>
              <w:t>Tableau de bord</w:t>
            </w:r>
          </w:p>
        </w:tc>
        <w:tc>
          <w:tcPr>
            <w:tcW w:type="dxa" w:w="1872"/>
            <w:vAlign w:val="top"/>
          </w:tcPr>
          <w:p>
            <w:pPr>
              <w:jc w:val="left"/>
            </w:pPr>
            <w:r/>
            <w:r>
              <w:rPr>
                <w:rFonts w:ascii="Arial" w:hAnsi="Arial"/>
                <w:b w:val="0"/>
                <w:sz w:val="19"/>
              </w:rPr>
              <w:t>Donner une vision instantanée des actions, retards, volumes et raccourcis.</w:t>
            </w:r>
          </w:p>
        </w:tc>
        <w:tc>
          <w:tcPr>
            <w:tcW w:type="dxa" w:w="1728"/>
            <w:vAlign w:val="top"/>
          </w:tcPr>
          <w:p>
            <w:pPr>
              <w:jc w:val="left"/>
            </w:pPr>
            <w:r/>
            <w:r>
              <w:rPr>
                <w:rFonts w:ascii="Arial" w:hAnsi="Arial"/>
                <w:b w:val="0"/>
                <w:sz w:val="19"/>
              </w:rPr>
              <w:t>Utilisateur authentifié avec accès SoftSign.</w:t>
            </w:r>
          </w:p>
        </w:tc>
        <w:tc>
          <w:tcPr>
            <w:tcW w:type="dxa" w:w="1440"/>
            <w:vAlign w:val="top"/>
          </w:tcPr>
          <w:p>
            <w:pPr>
              <w:jc w:val="left"/>
            </w:pPr>
            <w:r/>
            <w:r>
              <w:rPr>
                <w:rFonts w:ascii="Arial" w:hAnsi="Arial"/>
                <w:b w:val="0"/>
                <w:sz w:val="19"/>
              </w:rPr>
              <w:t>Clic KPI, navigation sidebar, recherche topbar.</w:t>
            </w:r>
          </w:p>
        </w:tc>
        <w:tc>
          <w:tcPr>
            <w:tcW w:type="dxa" w:w="2736"/>
            <w:vAlign w:val="top"/>
          </w:tcPr>
          <w:p>
            <w:pPr>
              <w:jc w:val="left"/>
            </w:pPr>
            <w:r/>
            <w:r>
              <w:rPr>
                <w:rFonts w:ascii="Arial" w:hAnsi="Arial"/>
                <w:b w:val="0"/>
                <w:sz w:val="19"/>
              </w:rPr>
              <w:t>Voir KPIs, ouvrir documents urgents, accéder dépôt/reçus/rapports.</w:t>
            </w:r>
          </w:p>
        </w:tc>
        <w:tc>
          <w:tcPr>
            <w:tcW w:type="dxa" w:w="1872"/>
            <w:vAlign w:val="top"/>
          </w:tcPr>
          <w:p>
            <w:pPr>
              <w:jc w:val="left"/>
            </w:pPr>
            <w:r/>
            <w:r>
              <w:rPr>
                <w:rFonts w:ascii="Arial" w:hAnsi="Arial"/>
                <w:b w:val="0"/>
                <w:sz w:val="19"/>
              </w:rPr>
              <w:t>Aucune donnée : état vide ; accès admin : vue plus riche.</w:t>
            </w:r>
          </w:p>
        </w:tc>
        <w:tc>
          <w:tcPr>
            <w:tcW w:type="dxa" w:w="1728"/>
            <w:vAlign w:val="top"/>
          </w:tcPr>
          <w:p>
            <w:pPr>
              <w:jc w:val="left"/>
            </w:pPr>
            <w:r/>
            <w:r>
              <w:rPr>
                <w:rFonts w:ascii="Arial" w:hAnsi="Arial"/>
                <w:b w:val="0"/>
                <w:sz w:val="19"/>
              </w:rPr>
              <w:t>Accès refusé si permission absente.</w:t>
            </w:r>
          </w:p>
        </w:tc>
      </w:tr>
      <w:tr>
        <w:tc>
          <w:tcPr>
            <w:tcW w:type="dxa" w:w="1584"/>
            <w:vAlign w:val="top"/>
            <w:shd w:fill="F8FAFC"/>
          </w:tcPr>
          <w:p>
            <w:pPr>
              <w:jc w:val="left"/>
            </w:pPr>
            <w:r/>
            <w:r>
              <w:rPr>
                <w:rFonts w:ascii="Arial" w:hAnsi="Arial"/>
                <w:b w:val="0"/>
                <w:sz w:val="19"/>
              </w:rPr>
              <w:t>Dépôt interne</w:t>
            </w:r>
          </w:p>
        </w:tc>
        <w:tc>
          <w:tcPr>
            <w:tcW w:type="dxa" w:w="1872"/>
            <w:vAlign w:val="top"/>
            <w:shd w:fill="F8FAFC"/>
          </w:tcPr>
          <w:p>
            <w:pPr>
              <w:jc w:val="left"/>
            </w:pPr>
            <w:r/>
            <w:r>
              <w:rPr>
                <w:rFonts w:ascii="Arial" w:hAnsi="Arial"/>
                <w:b w:val="0"/>
                <w:sz w:val="19"/>
              </w:rPr>
              <w:t>Créer un document SoftSign et lancer son circuit.</w:t>
            </w:r>
          </w:p>
        </w:tc>
        <w:tc>
          <w:tcPr>
            <w:tcW w:type="dxa" w:w="1728"/>
            <w:vAlign w:val="top"/>
            <w:shd w:fill="F8FAFC"/>
          </w:tcPr>
          <w:p>
            <w:pPr>
              <w:jc w:val="left"/>
            </w:pPr>
            <w:r/>
            <w:r>
              <w:rPr>
                <w:rFonts w:ascii="Arial" w:hAnsi="Arial"/>
                <w:b w:val="0"/>
                <w:sz w:val="19"/>
              </w:rPr>
              <w:t>Droit création dépôt ; formats autorisés configurés.</w:t>
            </w:r>
          </w:p>
        </w:tc>
        <w:tc>
          <w:tcPr>
            <w:tcW w:type="dxa" w:w="1440"/>
            <w:vAlign w:val="top"/>
            <w:shd w:fill="F8FAFC"/>
          </w:tcPr>
          <w:p>
            <w:pPr>
              <w:jc w:val="left"/>
            </w:pPr>
            <w:r/>
            <w:r>
              <w:rPr>
                <w:rFonts w:ascii="Arial" w:hAnsi="Arial"/>
                <w:b w:val="0"/>
                <w:sz w:val="19"/>
              </w:rPr>
              <w:t>Upload fichier ou sélection Nouveau dépôt.</w:t>
            </w:r>
          </w:p>
        </w:tc>
        <w:tc>
          <w:tcPr>
            <w:tcW w:type="dxa" w:w="2736"/>
            <w:vAlign w:val="top"/>
            <w:shd w:fill="F8FAFC"/>
          </w:tcPr>
          <w:p>
            <w:pPr>
              <w:jc w:val="left"/>
            </w:pPr>
            <w:r/>
            <w:r>
              <w:rPr>
                <w:rFonts w:ascii="Arial" w:hAnsi="Arial"/>
                <w:b w:val="0"/>
                <w:sz w:val="19"/>
              </w:rPr>
              <w:t>Importer fichier, OCR, compléter métadonnées, annexes, workflow, zones, lancer.</w:t>
            </w:r>
          </w:p>
        </w:tc>
        <w:tc>
          <w:tcPr>
            <w:tcW w:type="dxa" w:w="1872"/>
            <w:vAlign w:val="top"/>
            <w:shd w:fill="F8FAFC"/>
          </w:tcPr>
          <w:p>
            <w:pPr>
              <w:jc w:val="left"/>
            </w:pPr>
            <w:r/>
            <w:r>
              <w:rPr>
                <w:rFonts w:ascii="Arial" w:hAnsi="Arial"/>
                <w:b w:val="0"/>
                <w:sz w:val="19"/>
              </w:rPr>
              <w:t>Traitement manuel sans workflow ; OCR indisponible ; zones incomplètes avec avertissement.</w:t>
            </w:r>
          </w:p>
        </w:tc>
        <w:tc>
          <w:tcPr>
            <w:tcW w:type="dxa" w:w="1728"/>
            <w:vAlign w:val="top"/>
            <w:shd w:fill="F8FAFC"/>
          </w:tcPr>
          <w:p>
            <w:pPr>
              <w:jc w:val="left"/>
            </w:pPr>
            <w:r/>
            <w:r>
              <w:rPr>
                <w:rFonts w:ascii="Arial" w:hAnsi="Arial"/>
                <w:b w:val="0"/>
                <w:sz w:val="19"/>
              </w:rPr>
              <w:t>Format interdit, fichier absent, titre/type/projet/site manquant.</w:t>
            </w:r>
          </w:p>
        </w:tc>
      </w:tr>
      <w:tr>
        <w:tc>
          <w:tcPr>
            <w:tcW w:type="dxa" w:w="1584"/>
            <w:vAlign w:val="top"/>
          </w:tcPr>
          <w:p>
            <w:pPr>
              <w:jc w:val="left"/>
            </w:pPr>
            <w:r/>
            <w:r>
              <w:rPr>
                <w:rFonts w:ascii="Arial" w:hAnsi="Arial"/>
                <w:b w:val="0"/>
                <w:sz w:val="19"/>
              </w:rPr>
              <w:t>Documents externes</w:t>
            </w:r>
          </w:p>
        </w:tc>
        <w:tc>
          <w:tcPr>
            <w:tcW w:type="dxa" w:w="1872"/>
            <w:vAlign w:val="top"/>
          </w:tcPr>
          <w:p>
            <w:pPr>
              <w:jc w:val="left"/>
            </w:pPr>
            <w:r/>
            <w:r>
              <w:rPr>
                <w:rFonts w:ascii="Arial" w:hAnsi="Arial"/>
                <w:b w:val="0"/>
                <w:sz w:val="19"/>
              </w:rPr>
              <w:t>Transformer un dépôt fournisseur en dossier SoftSign traité.</w:t>
            </w:r>
          </w:p>
        </w:tc>
        <w:tc>
          <w:tcPr>
            <w:tcW w:type="dxa" w:w="1728"/>
            <w:vAlign w:val="top"/>
          </w:tcPr>
          <w:p>
            <w:pPr>
              <w:jc w:val="left"/>
            </w:pPr>
            <w:r/>
            <w:r>
              <w:rPr>
                <w:rFonts w:ascii="Arial" w:hAnsi="Arial"/>
                <w:b w:val="0"/>
                <w:sz w:val="19"/>
              </w:rPr>
              <w:t>Document externe reçu, compte fournisseur existant ou à valider.</w:t>
            </w:r>
          </w:p>
        </w:tc>
        <w:tc>
          <w:tcPr>
            <w:tcW w:type="dxa" w:w="1440"/>
            <w:vAlign w:val="top"/>
          </w:tcPr>
          <w:p>
            <w:pPr>
              <w:jc w:val="left"/>
            </w:pPr>
            <w:r/>
            <w:r>
              <w:rPr>
                <w:rFonts w:ascii="Arial" w:hAnsi="Arial"/>
                <w:b w:val="0"/>
                <w:sz w:val="19"/>
              </w:rPr>
              <w:t>Ouverture document externe depuis menu.</w:t>
            </w:r>
          </w:p>
        </w:tc>
        <w:tc>
          <w:tcPr>
            <w:tcW w:type="dxa" w:w="2736"/>
            <w:vAlign w:val="top"/>
          </w:tcPr>
          <w:p>
            <w:pPr>
              <w:jc w:val="left"/>
            </w:pPr>
            <w:r/>
            <w:r>
              <w:rPr>
                <w:rFonts w:ascii="Arial" w:hAnsi="Arial"/>
                <w:b w:val="0"/>
                <w:sz w:val="19"/>
              </w:rPr>
              <w:t>Consulter, accuser réception, classifier, rattacher workflow, définir zones, lancer.</w:t>
            </w:r>
          </w:p>
        </w:tc>
        <w:tc>
          <w:tcPr>
            <w:tcW w:type="dxa" w:w="1872"/>
            <w:vAlign w:val="top"/>
          </w:tcPr>
          <w:p>
            <w:pPr>
              <w:jc w:val="left"/>
            </w:pPr>
            <w:r/>
            <w:r>
              <w:rPr>
                <w:rFonts w:ascii="Arial" w:hAnsi="Arial"/>
                <w:b w:val="0"/>
                <w:sz w:val="19"/>
              </w:rPr>
              <w:t>Non conforme : rejet ou mise en attente ; workflow manuel.</w:t>
            </w:r>
          </w:p>
        </w:tc>
        <w:tc>
          <w:tcPr>
            <w:tcW w:type="dxa" w:w="1728"/>
            <w:vAlign w:val="top"/>
          </w:tcPr>
          <w:p>
            <w:pPr>
              <w:jc w:val="left"/>
            </w:pPr>
            <w:r/>
            <w:r>
              <w:rPr>
                <w:rFonts w:ascii="Arial" w:hAnsi="Arial"/>
                <w:b w:val="0"/>
                <w:sz w:val="19"/>
              </w:rPr>
              <w:t>Document sans fichier, type inconnu, receveur non autorisé.</w:t>
            </w:r>
          </w:p>
        </w:tc>
      </w:tr>
      <w:tr>
        <w:tc>
          <w:tcPr>
            <w:tcW w:type="dxa" w:w="1584"/>
            <w:vAlign w:val="top"/>
            <w:shd w:fill="F8FAFC"/>
          </w:tcPr>
          <w:p>
            <w:pPr>
              <w:jc w:val="left"/>
            </w:pPr>
            <w:r/>
            <w:r>
              <w:rPr>
                <w:rFonts w:ascii="Arial" w:hAnsi="Arial"/>
                <w:b w:val="0"/>
                <w:sz w:val="19"/>
              </w:rPr>
              <w:t>Documents reçus</w:t>
            </w:r>
          </w:p>
        </w:tc>
        <w:tc>
          <w:tcPr>
            <w:tcW w:type="dxa" w:w="1872"/>
            <w:vAlign w:val="top"/>
            <w:shd w:fill="F8FAFC"/>
          </w:tcPr>
          <w:p>
            <w:pPr>
              <w:jc w:val="left"/>
            </w:pPr>
            <w:r/>
            <w:r>
              <w:rPr>
                <w:rFonts w:ascii="Arial" w:hAnsi="Arial"/>
                <w:b w:val="0"/>
                <w:sz w:val="19"/>
              </w:rPr>
              <w:t>Permettre à chaque acteur d'exécuter ses étapes actives.</w:t>
            </w:r>
          </w:p>
        </w:tc>
        <w:tc>
          <w:tcPr>
            <w:tcW w:type="dxa" w:w="1728"/>
            <w:vAlign w:val="top"/>
            <w:shd w:fill="F8FAFC"/>
          </w:tcPr>
          <w:p>
            <w:pPr>
              <w:jc w:val="left"/>
            </w:pPr>
            <w:r/>
            <w:r>
              <w:rPr>
                <w:rFonts w:ascii="Arial" w:hAnsi="Arial"/>
                <w:b w:val="0"/>
                <w:sz w:val="19"/>
              </w:rPr>
              <w:t>Étape active assignée ou admin/superadmin.</w:t>
            </w:r>
          </w:p>
        </w:tc>
        <w:tc>
          <w:tcPr>
            <w:tcW w:type="dxa" w:w="1440"/>
            <w:vAlign w:val="top"/>
            <w:shd w:fill="F8FAFC"/>
          </w:tcPr>
          <w:p>
            <w:pPr>
              <w:jc w:val="left"/>
            </w:pPr>
            <w:r/>
            <w:r>
              <w:rPr>
                <w:rFonts w:ascii="Arial" w:hAnsi="Arial"/>
                <w:b w:val="0"/>
                <w:sz w:val="19"/>
              </w:rPr>
              <w:t>Notification, menu reçu, KPI urgent.</w:t>
            </w:r>
          </w:p>
        </w:tc>
        <w:tc>
          <w:tcPr>
            <w:tcW w:type="dxa" w:w="2736"/>
            <w:vAlign w:val="top"/>
            <w:shd w:fill="F8FAFC"/>
          </w:tcPr>
          <w:p>
            <w:pPr>
              <w:jc w:val="left"/>
            </w:pPr>
            <w:r/>
            <w:r>
              <w:rPr>
                <w:rFonts w:ascii="Arial" w:hAnsi="Arial"/>
                <w:b w:val="0"/>
                <w:sz w:val="19"/>
              </w:rPr>
              <w:t>Ouvrir document, valider/signer/parapher/rejeter, relancer si retard.</w:t>
            </w:r>
          </w:p>
        </w:tc>
        <w:tc>
          <w:tcPr>
            <w:tcW w:type="dxa" w:w="1872"/>
            <w:vAlign w:val="top"/>
            <w:shd w:fill="F8FAFC"/>
          </w:tcPr>
          <w:p>
            <w:pPr>
              <w:jc w:val="left"/>
            </w:pPr>
            <w:r/>
            <w:r>
              <w:rPr>
                <w:rFonts w:ascii="Arial" w:hAnsi="Arial"/>
                <w:b w:val="0"/>
                <w:sz w:val="19"/>
              </w:rPr>
              <w:t>Étape parallèle ; délégation ; OTP requis ; signature externe.</w:t>
            </w:r>
          </w:p>
        </w:tc>
        <w:tc>
          <w:tcPr>
            <w:tcW w:type="dxa" w:w="1728"/>
            <w:vAlign w:val="top"/>
            <w:shd w:fill="F8FAFC"/>
          </w:tcPr>
          <w:p>
            <w:pPr>
              <w:jc w:val="left"/>
            </w:pPr>
            <w:r/>
            <w:r>
              <w:rPr>
                <w:rFonts w:ascii="Arial" w:hAnsi="Arial"/>
                <w:b w:val="0"/>
                <w:sz w:val="19"/>
              </w:rPr>
              <w:t>OTP invalide, motif rejet absent, signature non disponible.</w:t>
            </w:r>
          </w:p>
        </w:tc>
      </w:tr>
      <w:tr>
        <w:tc>
          <w:tcPr>
            <w:tcW w:type="dxa" w:w="1584"/>
            <w:vAlign w:val="top"/>
          </w:tcPr>
          <w:p>
            <w:pPr>
              <w:jc w:val="left"/>
            </w:pPr>
            <w:r/>
            <w:r>
              <w:rPr>
                <w:rFonts w:ascii="Arial" w:hAnsi="Arial"/>
                <w:b w:val="0"/>
                <w:sz w:val="19"/>
              </w:rPr>
              <w:t>Détail document</w:t>
            </w:r>
          </w:p>
        </w:tc>
        <w:tc>
          <w:tcPr>
            <w:tcW w:type="dxa" w:w="1872"/>
            <w:vAlign w:val="top"/>
          </w:tcPr>
          <w:p>
            <w:pPr>
              <w:jc w:val="left"/>
            </w:pPr>
            <w:r/>
            <w:r>
              <w:rPr>
                <w:rFonts w:ascii="Arial" w:hAnsi="Arial"/>
                <w:b w:val="0"/>
                <w:sz w:val="19"/>
              </w:rPr>
              <w:t>Centraliser preuve, contexte, historique et action.</w:t>
            </w:r>
          </w:p>
        </w:tc>
        <w:tc>
          <w:tcPr>
            <w:tcW w:type="dxa" w:w="1728"/>
            <w:vAlign w:val="top"/>
          </w:tcPr>
          <w:p>
            <w:pPr>
              <w:jc w:val="left"/>
            </w:pPr>
            <w:r/>
            <w:r>
              <w:rPr>
                <w:rFonts w:ascii="Arial" w:hAnsi="Arial"/>
                <w:b w:val="0"/>
                <w:sz w:val="19"/>
              </w:rPr>
              <w:t>Accès consultation selon rôle et périmètre.</w:t>
            </w:r>
          </w:p>
        </w:tc>
        <w:tc>
          <w:tcPr>
            <w:tcW w:type="dxa" w:w="1440"/>
            <w:vAlign w:val="top"/>
          </w:tcPr>
          <w:p>
            <w:pPr>
              <w:jc w:val="left"/>
            </w:pPr>
            <w:r/>
            <w:r>
              <w:rPr>
                <w:rFonts w:ascii="Arial" w:hAnsi="Arial"/>
                <w:b w:val="0"/>
                <w:sz w:val="19"/>
              </w:rPr>
              <w:t>Clic ligne document.</w:t>
            </w:r>
          </w:p>
        </w:tc>
        <w:tc>
          <w:tcPr>
            <w:tcW w:type="dxa" w:w="2736"/>
            <w:vAlign w:val="top"/>
          </w:tcPr>
          <w:p>
            <w:pPr>
              <w:jc w:val="left"/>
            </w:pPr>
            <w:r/>
            <w:r>
              <w:rPr>
                <w:rFonts w:ascii="Arial" w:hAnsi="Arial"/>
                <w:b w:val="0"/>
                <w:sz w:val="19"/>
              </w:rPr>
              <w:t>Lire résumé, fichiers, circuit, historique, action demandée.</w:t>
            </w:r>
          </w:p>
        </w:tc>
        <w:tc>
          <w:tcPr>
            <w:tcW w:type="dxa" w:w="1872"/>
            <w:vAlign w:val="top"/>
          </w:tcPr>
          <w:p>
            <w:pPr>
              <w:jc w:val="left"/>
            </w:pPr>
            <w:r/>
            <w:r>
              <w:rPr>
                <w:rFonts w:ascii="Arial" w:hAnsi="Arial"/>
                <w:b w:val="0"/>
                <w:sz w:val="19"/>
              </w:rPr>
              <w:t>Archive : certificat disponible ; externe : demande tiers visible.</w:t>
            </w:r>
          </w:p>
        </w:tc>
        <w:tc>
          <w:tcPr>
            <w:tcW w:type="dxa" w:w="1728"/>
            <w:vAlign w:val="top"/>
          </w:tcPr>
          <w:p>
            <w:pPr>
              <w:jc w:val="left"/>
            </w:pPr>
            <w:r/>
            <w:r>
              <w:rPr>
                <w:rFonts w:ascii="Arial" w:hAnsi="Arial"/>
                <w:b w:val="0"/>
                <w:sz w:val="19"/>
              </w:rPr>
              <w:t>Fichier non prévisualisable, certificat absent avant finalisation.</w:t>
            </w:r>
          </w:p>
        </w:tc>
      </w:tr>
      <w:tr>
        <w:tc>
          <w:tcPr>
            <w:tcW w:type="dxa" w:w="1584"/>
            <w:vAlign w:val="top"/>
            <w:shd w:fill="F8FAFC"/>
          </w:tcPr>
          <w:p>
            <w:pPr>
              <w:jc w:val="left"/>
            </w:pPr>
            <w:r/>
            <w:r>
              <w:rPr>
                <w:rFonts w:ascii="Arial" w:hAnsi="Arial"/>
                <w:b w:val="0"/>
                <w:sz w:val="19"/>
              </w:rPr>
              <w:t>Signature externe</w:t>
            </w:r>
          </w:p>
        </w:tc>
        <w:tc>
          <w:tcPr>
            <w:tcW w:type="dxa" w:w="1872"/>
            <w:vAlign w:val="top"/>
            <w:shd w:fill="F8FAFC"/>
          </w:tcPr>
          <w:p>
            <w:pPr>
              <w:jc w:val="left"/>
            </w:pPr>
            <w:r/>
            <w:r>
              <w:rPr>
                <w:rFonts w:ascii="Arial" w:hAnsi="Arial"/>
                <w:b w:val="0"/>
                <w:sz w:val="19"/>
              </w:rPr>
              <w:t>Permettre à un tiers de signer hors back-office.</w:t>
            </w:r>
          </w:p>
        </w:tc>
        <w:tc>
          <w:tcPr>
            <w:tcW w:type="dxa" w:w="1728"/>
            <w:vAlign w:val="top"/>
            <w:shd w:fill="F8FAFC"/>
          </w:tcPr>
          <w:p>
            <w:pPr>
              <w:jc w:val="left"/>
            </w:pPr>
            <w:r/>
            <w:r>
              <w:rPr>
                <w:rFonts w:ascii="Arial" w:hAnsi="Arial"/>
                <w:b w:val="0"/>
                <w:sz w:val="19"/>
              </w:rPr>
              <w:t>Demande créée, token valide, email accessible.</w:t>
            </w:r>
          </w:p>
        </w:tc>
        <w:tc>
          <w:tcPr>
            <w:tcW w:type="dxa" w:w="1440"/>
            <w:vAlign w:val="top"/>
            <w:shd w:fill="F8FAFC"/>
          </w:tcPr>
          <w:p>
            <w:pPr>
              <w:jc w:val="left"/>
            </w:pPr>
            <w:r/>
            <w:r>
              <w:rPr>
                <w:rFonts w:ascii="Arial" w:hAnsi="Arial"/>
                <w:b w:val="0"/>
                <w:sz w:val="19"/>
              </w:rPr>
              <w:t>Clic lien email.</w:t>
            </w:r>
          </w:p>
        </w:tc>
        <w:tc>
          <w:tcPr>
            <w:tcW w:type="dxa" w:w="2736"/>
            <w:vAlign w:val="top"/>
            <w:shd w:fill="F8FAFC"/>
          </w:tcPr>
          <w:p>
            <w:pPr>
              <w:jc w:val="left"/>
            </w:pPr>
            <w:r/>
            <w:r>
              <w:rPr>
                <w:rFonts w:ascii="Arial" w:hAnsi="Arial"/>
                <w:b w:val="0"/>
                <w:sz w:val="19"/>
              </w:rPr>
              <w:t>OTP, consultation, signature dessin/import, validation.</w:t>
            </w:r>
          </w:p>
        </w:tc>
        <w:tc>
          <w:tcPr>
            <w:tcW w:type="dxa" w:w="1872"/>
            <w:vAlign w:val="top"/>
            <w:shd w:fill="F8FAFC"/>
          </w:tcPr>
          <w:p>
            <w:pPr>
              <w:jc w:val="left"/>
            </w:pPr>
            <w:r/>
            <w:r>
              <w:rPr>
                <w:rFonts w:ascii="Arial" w:hAnsi="Arial"/>
                <w:b w:val="0"/>
                <w:sz w:val="19"/>
              </w:rPr>
              <w:t>Lien expiré : demande réactivation ; déjà signé : état final.</w:t>
            </w:r>
          </w:p>
        </w:tc>
        <w:tc>
          <w:tcPr>
            <w:tcW w:type="dxa" w:w="1728"/>
            <w:vAlign w:val="top"/>
            <w:shd w:fill="F8FAFC"/>
          </w:tcPr>
          <w:p>
            <w:pPr>
              <w:jc w:val="left"/>
            </w:pPr>
            <w:r/>
            <w:r>
              <w:rPr>
                <w:rFonts w:ascii="Arial" w:hAnsi="Arial"/>
                <w:b w:val="0"/>
                <w:sz w:val="19"/>
              </w:rPr>
              <w:t>Token invalide, OTP expiré/incorrect, signature absente.</w:t>
            </w:r>
          </w:p>
        </w:tc>
      </w:tr>
      <w:tr>
        <w:tc>
          <w:tcPr>
            <w:tcW w:type="dxa" w:w="1584"/>
            <w:vAlign w:val="top"/>
          </w:tcPr>
          <w:p>
            <w:pPr>
              <w:jc w:val="left"/>
            </w:pPr>
            <w:r/>
            <w:r>
              <w:rPr>
                <w:rFonts w:ascii="Arial" w:hAnsi="Arial"/>
                <w:b w:val="0"/>
                <w:sz w:val="19"/>
              </w:rPr>
              <w:t>Workflows</w:t>
            </w:r>
          </w:p>
        </w:tc>
        <w:tc>
          <w:tcPr>
            <w:tcW w:type="dxa" w:w="1872"/>
            <w:vAlign w:val="top"/>
          </w:tcPr>
          <w:p>
            <w:pPr>
              <w:jc w:val="left"/>
            </w:pPr>
            <w:r/>
            <w:r>
              <w:rPr>
                <w:rFonts w:ascii="Arial" w:hAnsi="Arial"/>
                <w:b w:val="0"/>
                <w:sz w:val="19"/>
              </w:rPr>
              <w:t>Permettre à l'admin de configurer les circuits.</w:t>
            </w:r>
          </w:p>
        </w:tc>
        <w:tc>
          <w:tcPr>
            <w:tcW w:type="dxa" w:w="1728"/>
            <w:vAlign w:val="top"/>
          </w:tcPr>
          <w:p>
            <w:pPr>
              <w:jc w:val="left"/>
            </w:pPr>
            <w:r/>
            <w:r>
              <w:rPr>
                <w:rFonts w:ascii="Arial" w:hAnsi="Arial"/>
                <w:b w:val="0"/>
                <w:sz w:val="19"/>
              </w:rPr>
              <w:t>Admin ou superadmin.</w:t>
            </w:r>
          </w:p>
        </w:tc>
        <w:tc>
          <w:tcPr>
            <w:tcW w:type="dxa" w:w="1440"/>
            <w:vAlign w:val="top"/>
          </w:tcPr>
          <w:p>
            <w:pPr>
              <w:jc w:val="left"/>
            </w:pPr>
            <w:r/>
            <w:r>
              <w:rPr>
                <w:rFonts w:ascii="Arial" w:hAnsi="Arial"/>
                <w:b w:val="0"/>
                <w:sz w:val="19"/>
              </w:rPr>
              <w:t>Menu workflow.</w:t>
            </w:r>
          </w:p>
        </w:tc>
        <w:tc>
          <w:tcPr>
            <w:tcW w:type="dxa" w:w="2736"/>
            <w:vAlign w:val="top"/>
          </w:tcPr>
          <w:p>
            <w:pPr>
              <w:jc w:val="left"/>
            </w:pPr>
            <w:r/>
            <w:r>
              <w:rPr>
                <w:rFonts w:ascii="Arial" w:hAnsi="Arial"/>
                <w:b w:val="0"/>
                <w:sz w:val="19"/>
              </w:rPr>
              <w:t>Créer/éditer workflow, types, conditions, étapes, OTP, signature externe.</w:t>
            </w:r>
          </w:p>
        </w:tc>
        <w:tc>
          <w:tcPr>
            <w:tcW w:type="dxa" w:w="1872"/>
            <w:vAlign w:val="top"/>
          </w:tcPr>
          <w:p>
            <w:pPr>
              <w:jc w:val="left"/>
            </w:pPr>
            <w:r/>
            <w:r>
              <w:rPr>
                <w:rFonts w:ascii="Arial" w:hAnsi="Arial"/>
                <w:b w:val="0"/>
                <w:sz w:val="19"/>
              </w:rPr>
              <w:t>Désactivation workflow ; conditions optionnelles.</w:t>
            </w:r>
          </w:p>
        </w:tc>
        <w:tc>
          <w:tcPr>
            <w:tcW w:type="dxa" w:w="1728"/>
            <w:vAlign w:val="top"/>
          </w:tcPr>
          <w:p>
            <w:pPr>
              <w:jc w:val="left"/>
            </w:pPr>
            <w:r/>
            <w:r>
              <w:rPr>
                <w:rFonts w:ascii="Arial" w:hAnsi="Arial"/>
                <w:b w:val="0"/>
                <w:sz w:val="19"/>
              </w:rPr>
              <w:t>Suppression workflow utilisé, étape sans acteur si obligatoire.</w:t>
            </w:r>
          </w:p>
        </w:tc>
      </w:tr>
      <w:tr>
        <w:tc>
          <w:tcPr>
            <w:tcW w:type="dxa" w:w="1584"/>
            <w:vAlign w:val="top"/>
            <w:shd w:fill="F8FAFC"/>
          </w:tcPr>
          <w:p>
            <w:pPr>
              <w:jc w:val="left"/>
            </w:pPr>
            <w:r/>
            <w:r>
              <w:rPr>
                <w:rFonts w:ascii="Arial" w:hAnsi="Arial"/>
                <w:b w:val="0"/>
                <w:sz w:val="19"/>
              </w:rPr>
              <w:t>Délégations</w:t>
            </w:r>
          </w:p>
        </w:tc>
        <w:tc>
          <w:tcPr>
            <w:tcW w:type="dxa" w:w="1872"/>
            <w:vAlign w:val="top"/>
            <w:shd w:fill="F8FAFC"/>
          </w:tcPr>
          <w:p>
            <w:pPr>
              <w:jc w:val="left"/>
            </w:pPr>
            <w:r/>
            <w:r>
              <w:rPr>
                <w:rFonts w:ascii="Arial" w:hAnsi="Arial"/>
                <w:b w:val="0"/>
                <w:sz w:val="19"/>
              </w:rPr>
              <w:t>Rediriger temporairement validations/signatures.</w:t>
            </w:r>
          </w:p>
        </w:tc>
        <w:tc>
          <w:tcPr>
            <w:tcW w:type="dxa" w:w="1728"/>
            <w:vAlign w:val="top"/>
            <w:shd w:fill="F8FAFC"/>
          </w:tcPr>
          <w:p>
            <w:pPr>
              <w:jc w:val="left"/>
            </w:pPr>
            <w:r/>
            <w:r>
              <w:rPr>
                <w:rFonts w:ascii="Arial" w:hAnsi="Arial"/>
                <w:b w:val="0"/>
                <w:sz w:val="19"/>
              </w:rPr>
              <w:t>Utilisateur actif, période valide.</w:t>
            </w:r>
          </w:p>
        </w:tc>
        <w:tc>
          <w:tcPr>
            <w:tcW w:type="dxa" w:w="1440"/>
            <w:vAlign w:val="top"/>
            <w:shd w:fill="F8FAFC"/>
          </w:tcPr>
          <w:p>
            <w:pPr>
              <w:jc w:val="left"/>
            </w:pPr>
            <w:r/>
            <w:r>
              <w:rPr>
                <w:rFonts w:ascii="Arial" w:hAnsi="Arial"/>
                <w:b w:val="0"/>
                <w:sz w:val="19"/>
              </w:rPr>
              <w:t>Menu délégations ou admin.</w:t>
            </w:r>
          </w:p>
        </w:tc>
        <w:tc>
          <w:tcPr>
            <w:tcW w:type="dxa" w:w="2736"/>
            <w:vAlign w:val="top"/>
            <w:shd w:fill="F8FAFC"/>
          </w:tcPr>
          <w:p>
            <w:pPr>
              <w:jc w:val="left"/>
            </w:pPr>
            <w:r/>
            <w:r>
              <w:rPr>
                <w:rFonts w:ascii="Arial" w:hAnsi="Arial"/>
                <w:b w:val="0"/>
                <w:sz w:val="19"/>
              </w:rPr>
              <w:t>Choisir délégant, délégataire, dates, actions, types, périmètre.</w:t>
            </w:r>
          </w:p>
        </w:tc>
        <w:tc>
          <w:tcPr>
            <w:tcW w:type="dxa" w:w="1872"/>
            <w:vAlign w:val="top"/>
            <w:shd w:fill="F8FAFC"/>
          </w:tcPr>
          <w:p>
            <w:pPr>
              <w:jc w:val="left"/>
            </w:pPr>
            <w:r/>
            <w:r>
              <w:rPr>
                <w:rFonts w:ascii="Arial" w:hAnsi="Arial"/>
                <w:b w:val="0"/>
                <w:sz w:val="19"/>
              </w:rPr>
              <w:t>Délégation projet/site/workflow spécifique.</w:t>
            </w:r>
          </w:p>
        </w:tc>
        <w:tc>
          <w:tcPr>
            <w:tcW w:type="dxa" w:w="1728"/>
            <w:vAlign w:val="top"/>
            <w:shd w:fill="F8FAFC"/>
          </w:tcPr>
          <w:p>
            <w:pPr>
              <w:jc w:val="left"/>
            </w:pPr>
            <w:r/>
            <w:r>
              <w:rPr>
                <w:rFonts w:ascii="Arial" w:hAnsi="Arial"/>
                <w:b w:val="0"/>
                <w:sz w:val="19"/>
              </w:rPr>
              <w:t>Dates incohérentes, délégataire identique, chevauchement risqué.</w:t>
            </w:r>
          </w:p>
        </w:tc>
      </w:tr>
      <w:tr>
        <w:tc>
          <w:tcPr>
            <w:tcW w:type="dxa" w:w="1584"/>
            <w:vAlign w:val="top"/>
          </w:tcPr>
          <w:p>
            <w:pPr>
              <w:jc w:val="left"/>
            </w:pPr>
            <w:r/>
            <w:r>
              <w:rPr>
                <w:rFonts w:ascii="Arial" w:hAnsi="Arial"/>
                <w:b w:val="0"/>
                <w:sz w:val="19"/>
              </w:rPr>
              <w:t>Relances</w:t>
            </w:r>
          </w:p>
        </w:tc>
        <w:tc>
          <w:tcPr>
            <w:tcW w:type="dxa" w:w="1872"/>
            <w:vAlign w:val="top"/>
          </w:tcPr>
          <w:p>
            <w:pPr>
              <w:jc w:val="left"/>
            </w:pPr>
            <w:r/>
            <w:r>
              <w:rPr>
                <w:rFonts w:ascii="Arial" w:hAnsi="Arial"/>
                <w:b w:val="0"/>
                <w:sz w:val="19"/>
              </w:rPr>
              <w:t>Réduire les retards automatiquement ou manuellement.</w:t>
            </w:r>
          </w:p>
        </w:tc>
        <w:tc>
          <w:tcPr>
            <w:tcW w:type="dxa" w:w="1728"/>
            <w:vAlign w:val="top"/>
          </w:tcPr>
          <w:p>
            <w:pPr>
              <w:jc w:val="left"/>
            </w:pPr>
            <w:r/>
            <w:r>
              <w:rPr>
                <w:rFonts w:ascii="Arial" w:hAnsi="Arial"/>
                <w:b w:val="0"/>
                <w:sz w:val="19"/>
              </w:rPr>
              <w:t>Étape active avec échéance.</w:t>
            </w:r>
          </w:p>
        </w:tc>
        <w:tc>
          <w:tcPr>
            <w:tcW w:type="dxa" w:w="1440"/>
            <w:vAlign w:val="top"/>
          </w:tcPr>
          <w:p>
            <w:pPr>
              <w:jc w:val="left"/>
            </w:pPr>
            <w:r/>
            <w:r>
              <w:rPr>
                <w:rFonts w:ascii="Arial" w:hAnsi="Arial"/>
                <w:b w:val="0"/>
                <w:sz w:val="19"/>
              </w:rPr>
              <w:t>Timer, écran relances, bouton relancer.</w:t>
            </w:r>
          </w:p>
        </w:tc>
        <w:tc>
          <w:tcPr>
            <w:tcW w:type="dxa" w:w="2736"/>
            <w:vAlign w:val="top"/>
          </w:tcPr>
          <w:p>
            <w:pPr>
              <w:jc w:val="left"/>
            </w:pPr>
            <w:r/>
            <w:r>
              <w:rPr>
                <w:rFonts w:ascii="Arial" w:hAnsi="Arial"/>
                <w:b w:val="0"/>
                <w:sz w:val="19"/>
              </w:rPr>
              <w:t>Calculer relances, notifier, historiser.</w:t>
            </w:r>
          </w:p>
        </w:tc>
        <w:tc>
          <w:tcPr>
            <w:tcW w:type="dxa" w:w="1872"/>
            <w:vAlign w:val="top"/>
          </w:tcPr>
          <w:p>
            <w:pPr>
              <w:jc w:val="left"/>
            </w:pPr>
            <w:r/>
            <w:r>
              <w:rPr>
                <w:rFonts w:ascii="Arial" w:hAnsi="Arial"/>
                <w:b w:val="0"/>
                <w:sz w:val="19"/>
              </w:rPr>
              <w:t>Lien direct activé/désactivé.</w:t>
            </w:r>
          </w:p>
        </w:tc>
        <w:tc>
          <w:tcPr>
            <w:tcW w:type="dxa" w:w="1728"/>
            <w:vAlign w:val="top"/>
          </w:tcPr>
          <w:p>
            <w:pPr>
              <w:jc w:val="left"/>
            </w:pPr>
            <w:r/>
            <w:r>
              <w:rPr>
                <w:rFonts w:ascii="Arial" w:hAnsi="Arial"/>
                <w:b w:val="0"/>
                <w:sz w:val="19"/>
              </w:rPr>
              <w:t>Max relances atteint, étape terminée.</w:t>
            </w:r>
          </w:p>
        </w:tc>
      </w:tr>
      <w:tr>
        <w:tc>
          <w:tcPr>
            <w:tcW w:type="dxa" w:w="1584"/>
            <w:vAlign w:val="top"/>
            <w:shd w:fill="F8FAFC"/>
          </w:tcPr>
          <w:p>
            <w:pPr>
              <w:jc w:val="left"/>
            </w:pPr>
            <w:r/>
            <w:r>
              <w:rPr>
                <w:rFonts w:ascii="Arial" w:hAnsi="Arial"/>
                <w:b w:val="0"/>
                <w:sz w:val="19"/>
              </w:rPr>
              <w:t>Rapports</w:t>
            </w:r>
          </w:p>
        </w:tc>
        <w:tc>
          <w:tcPr>
            <w:tcW w:type="dxa" w:w="1872"/>
            <w:vAlign w:val="top"/>
            <w:shd w:fill="F8FAFC"/>
          </w:tcPr>
          <w:p>
            <w:pPr>
              <w:jc w:val="left"/>
            </w:pPr>
            <w:r/>
            <w:r>
              <w:rPr>
                <w:rFonts w:ascii="Arial" w:hAnsi="Arial"/>
                <w:b w:val="0"/>
                <w:sz w:val="19"/>
              </w:rPr>
              <w:t>Mesurer performance par validateur et expéditeur.</w:t>
            </w:r>
          </w:p>
        </w:tc>
        <w:tc>
          <w:tcPr>
            <w:tcW w:type="dxa" w:w="1728"/>
            <w:vAlign w:val="top"/>
            <w:shd w:fill="F8FAFC"/>
          </w:tcPr>
          <w:p>
            <w:pPr>
              <w:jc w:val="left"/>
            </w:pPr>
            <w:r/>
            <w:r>
              <w:rPr>
                <w:rFonts w:ascii="Arial" w:hAnsi="Arial"/>
                <w:b w:val="0"/>
                <w:sz w:val="19"/>
              </w:rPr>
              <w:t>Données audit et étapes disponibles.</w:t>
            </w:r>
          </w:p>
        </w:tc>
        <w:tc>
          <w:tcPr>
            <w:tcW w:type="dxa" w:w="1440"/>
            <w:vAlign w:val="top"/>
            <w:shd w:fill="F8FAFC"/>
          </w:tcPr>
          <w:p>
            <w:pPr>
              <w:jc w:val="left"/>
            </w:pPr>
            <w:r/>
            <w:r>
              <w:rPr>
                <w:rFonts w:ascii="Arial" w:hAnsi="Arial"/>
                <w:b w:val="0"/>
                <w:sz w:val="19"/>
              </w:rPr>
              <w:t>Menu rapports.</w:t>
            </w:r>
          </w:p>
        </w:tc>
        <w:tc>
          <w:tcPr>
            <w:tcW w:type="dxa" w:w="2736"/>
            <w:vAlign w:val="top"/>
            <w:shd w:fill="F8FAFC"/>
          </w:tcPr>
          <w:p>
            <w:pPr>
              <w:jc w:val="left"/>
            </w:pPr>
            <w:r/>
            <w:r>
              <w:rPr>
                <w:rFonts w:ascii="Arial" w:hAnsi="Arial"/>
                <w:b w:val="0"/>
                <w:sz w:val="19"/>
              </w:rPr>
              <w:t>Agrégation volumes, retards, délais, détail.</w:t>
            </w:r>
          </w:p>
        </w:tc>
        <w:tc>
          <w:tcPr>
            <w:tcW w:type="dxa" w:w="1872"/>
            <w:vAlign w:val="top"/>
            <w:shd w:fill="F8FAFC"/>
          </w:tcPr>
          <w:p>
            <w:pPr>
              <w:jc w:val="left"/>
            </w:pPr>
            <w:r/>
            <w:r>
              <w:rPr>
                <w:rFonts w:ascii="Arial" w:hAnsi="Arial"/>
                <w:b w:val="0"/>
                <w:sz w:val="19"/>
              </w:rPr>
              <w:t>Filtre texte, période future à ajouter.</w:t>
            </w:r>
          </w:p>
        </w:tc>
        <w:tc>
          <w:tcPr>
            <w:tcW w:type="dxa" w:w="1728"/>
            <w:vAlign w:val="top"/>
            <w:shd w:fill="F8FAFC"/>
          </w:tcPr>
          <w:p>
            <w:pPr>
              <w:jc w:val="left"/>
            </w:pPr>
            <w:r/>
            <w:r>
              <w:rPr>
                <w:rFonts w:ascii="Arial" w:hAnsi="Arial"/>
                <w:b w:val="0"/>
                <w:sz w:val="19"/>
              </w:rPr>
              <w:t>Données incomplètes si audit absent.</w:t>
            </w:r>
          </w:p>
        </w:tc>
      </w:tr>
    </w:tbl>
    <w:p/>
    <w:p>
      <w:pPr>
        <w:pStyle w:val="Heading1"/>
      </w:pPr>
      <w:r>
        <w:t>4. Workflows utilisateur</w:t>
      </w:r>
    </w:p>
    <w:p>
      <w:pPr>
        <w:pStyle w:val="Heading2"/>
      </w:pPr>
      <w:r>
        <w:t>Dépôt interne et signature</w:t>
      </w:r>
    </w:p>
    <w:p>
      <w:pPr>
        <w:pStyle w:val="ListNumber"/>
      </w:pPr>
      <w:r>
        <w:t>Le déposant importe un document autorisé.</w:t>
      </w:r>
    </w:p>
    <w:p>
      <w:pPr>
        <w:pStyle w:val="ListNumber"/>
      </w:pPr>
      <w:r>
        <w:t>Le système lance OCR ou bascule en saisie manuelle.</w:t>
      </w:r>
    </w:p>
    <w:p>
      <w:pPr>
        <w:pStyle w:val="ListNumber"/>
      </w:pPr>
      <w:r>
        <w:t>Le déposant complète référence, titre, montant, projet, site, priorité et commentaire.</w:t>
      </w:r>
    </w:p>
    <w:p>
      <w:pPr>
        <w:pStyle w:val="ListNumber"/>
      </w:pPr>
      <w:r>
        <w:t>Le système propose un workflow selon type, montant, devise, site et conditions.</w:t>
      </w:r>
    </w:p>
    <w:p>
      <w:pPr>
        <w:pStyle w:val="ListNumber"/>
      </w:pPr>
      <w:r>
        <w:t>Le déposant sélectionne le workflow et configure les zones de signature/paraphe.</w:t>
      </w:r>
    </w:p>
    <w:p>
      <w:pPr>
        <w:pStyle w:val="ListNumber"/>
      </w:pPr>
      <w:r>
        <w:t>Le système crée le document, active la première étape, notifie les acteurs et écrit l'audit.</w:t>
      </w:r>
    </w:p>
    <w:p>
      <w:pPr>
        <w:pStyle w:val="ListNumber"/>
      </w:pPr>
      <w:r>
        <w:t>Chaque acteur traite son étape ; si toutes les étapes sont terminées, certificat et statut final sont générés.</w:t>
      </w:r>
    </w:p>
    <w:p>
      <w:pPr>
        <w:pStyle w:val="Heading2"/>
      </w:pPr>
      <w:r>
        <w:t>Traitement d'un document externe</w:t>
      </w:r>
    </w:p>
    <w:p>
      <w:pPr>
        <w:pStyle w:val="ListNumber"/>
      </w:pPr>
      <w:r>
        <w:t>Un dépôt externe arrive en statut `en_attente_traitement`.</w:t>
      </w:r>
    </w:p>
    <w:p>
      <w:pPr>
        <w:pStyle w:val="ListNumber"/>
      </w:pPr>
      <w:r>
        <w:t>Le receveur consulte la pièce et les informations fournisseur.</w:t>
      </w:r>
    </w:p>
    <w:p>
      <w:pPr>
        <w:pStyle w:val="ListNumber"/>
      </w:pPr>
      <w:r>
        <w:t>Le receveur accuse réception, qualifie conformité et corrige classification si nécessaire.</w:t>
      </w:r>
    </w:p>
    <w:p>
      <w:pPr>
        <w:pStyle w:val="ListNumber"/>
      </w:pPr>
      <w:r>
        <w:t>Le receveur rattache projet/site/type/workflow et définit les zones.</w:t>
      </w:r>
    </w:p>
    <w:p>
      <w:pPr>
        <w:pStyle w:val="ListNumber"/>
      </w:pPr>
      <w:r>
        <w:t>Le système lance le workflow interne ou garde le document en attente selon option.</w:t>
      </w:r>
    </w:p>
    <w:p>
      <w:pPr>
        <w:pStyle w:val="Heading2"/>
      </w:pPr>
      <w:r>
        <w:t>Signature externe sécurisée</w:t>
      </w:r>
    </w:p>
    <w:p>
      <w:pPr>
        <w:pStyle w:val="ListNumber"/>
      </w:pPr>
      <w:r>
        <w:t>Un acteur interne demande une signature externe sur une étape autorisée.</w:t>
      </w:r>
    </w:p>
    <w:p>
      <w:pPr>
        <w:pStyle w:val="ListNumber"/>
      </w:pPr>
      <w:r>
        <w:t>Le système génère un token sécurisé, une échéance et un email.</w:t>
      </w:r>
    </w:p>
    <w:p>
      <w:pPr>
        <w:pStyle w:val="ListNumber"/>
      </w:pPr>
      <w:r>
        <w:t>Le tiers ouvre le lien, reçoit un OTP, saisit le code et accède au document.</w:t>
      </w:r>
    </w:p>
    <w:p>
      <w:pPr>
        <w:pStyle w:val="ListNumber"/>
      </w:pPr>
      <w:r>
        <w:t>Le tiers dessine ou importe sa signature.</w:t>
      </w:r>
    </w:p>
    <w:p>
      <w:pPr>
        <w:pStyle w:val="ListNumber"/>
      </w:pPr>
      <w:r>
        <w:t>Le système enregistre la preuve, complète l'étape, débloque le workflow et notifie l'interne.</w:t>
      </w:r>
    </w:p>
    <w:p>
      <w:pPr>
        <w:pStyle w:val="Heading2"/>
      </w:pPr>
      <w:r>
        <w:t>Rejet</w:t>
      </w:r>
    </w:p>
    <w:p>
      <w:pPr>
        <w:pStyle w:val="ListNumber"/>
      </w:pPr>
      <w:r>
        <w:t>Un acteur ouvre une étape active.</w:t>
      </w:r>
    </w:p>
    <w:p>
      <w:pPr>
        <w:pStyle w:val="ListNumber"/>
      </w:pPr>
      <w:r>
        <w:t>Il choisit Rejeter et saisit un motif.</w:t>
      </w:r>
    </w:p>
    <w:p>
      <w:pPr>
        <w:pStyle w:val="ListNumber"/>
      </w:pPr>
      <w:r>
        <w:t>Le système marque l'étape rejected, le document `rejete`, ajoute le motif, notifie le déposant et écrit l'audit.</w:t>
      </w:r>
    </w:p>
    <w:p>
      <w:pPr>
        <w:pStyle w:val="Heading2"/>
      </w:pPr>
      <w:r>
        <w:t>Délégation</w:t>
      </w:r>
    </w:p>
    <w:p>
      <w:pPr>
        <w:pStyle w:val="ListNumber"/>
      </w:pPr>
      <w:r>
        <w:t>Un utilisateur/admin crée une délégation avec période, actions, types, workflow/projet/site.</w:t>
      </w:r>
    </w:p>
    <w:p>
      <w:pPr>
        <w:pStyle w:val="ListNumber"/>
      </w:pPr>
      <w:r>
        <w:t>Au lancement ou à l'activation d'étape, le système remplace l'acteur par le délégataire si les conditions matchent.</w:t>
      </w:r>
    </w:p>
    <w:p>
      <w:pPr>
        <w:pStyle w:val="ListNumber"/>
      </w:pPr>
      <w:r>
        <w:t>L'audit conserve délégant, délégataire et contexte.</w:t>
      </w:r>
    </w:p>
    <w:p>
      <w:pPr>
        <w:pStyle w:val="Heading1"/>
      </w:pPr>
      <w:r>
        <w:t>5. États métier et transitions</w:t>
      </w:r>
    </w:p>
    <w:tbl>
      <w:tblPr>
        <w:tblStyle w:val="TableGrid"/>
        <w:tblW w:type="auto" w:w="0"/>
        <w:tblLook w:firstColumn="1" w:firstRow="1" w:lastColumn="0" w:lastRow="0" w:noHBand="0" w:noVBand="1" w:val="04A0"/>
      </w:tblPr>
      <w:tblGrid>
        <w:gridCol w:w="3492"/>
        <w:gridCol w:w="3492"/>
        <w:gridCol w:w="3492"/>
        <w:gridCol w:w="3492"/>
      </w:tblGrid>
      <w:tr>
        <w:tc>
          <w:tcPr>
            <w:tcW w:type="dxa" w:w="1728"/>
            <w:vAlign w:val="top"/>
            <w:shd w:fill="5B21B6"/>
          </w:tcPr>
          <w:p>
            <w:pPr>
              <w:jc w:val="left"/>
            </w:pPr>
            <w:r/>
            <w:r>
              <w:rPr>
                <w:rFonts w:ascii="Arial" w:hAnsi="Arial"/>
                <w:b/>
                <w:color w:val="FFFFFF"/>
                <w:sz w:val="19"/>
              </w:rPr>
              <w:t>Depuis</w:t>
            </w:r>
          </w:p>
        </w:tc>
        <w:tc>
          <w:tcPr>
            <w:tcW w:type="dxa" w:w="2016"/>
            <w:vAlign w:val="top"/>
            <w:shd w:fill="5B21B6"/>
          </w:tcPr>
          <w:p>
            <w:pPr>
              <w:jc w:val="left"/>
            </w:pPr>
            <w:r/>
            <w:r>
              <w:rPr>
                <w:rFonts w:ascii="Arial" w:hAnsi="Arial"/>
                <w:b/>
                <w:color w:val="FFFFFF"/>
                <w:sz w:val="19"/>
              </w:rPr>
              <w:t>Vers</w:t>
            </w:r>
          </w:p>
        </w:tc>
        <w:tc>
          <w:tcPr>
            <w:tcW w:type="dxa" w:w="4320"/>
            <w:vAlign w:val="top"/>
            <w:shd w:fill="5B21B6"/>
          </w:tcPr>
          <w:p>
            <w:pPr>
              <w:jc w:val="left"/>
            </w:pPr>
            <w:r/>
            <w:r>
              <w:rPr>
                <w:rFonts w:ascii="Arial" w:hAnsi="Arial"/>
                <w:b/>
                <w:color w:val="FFFFFF"/>
                <w:sz w:val="19"/>
              </w:rPr>
              <w:t>Condition</w:t>
            </w:r>
          </w:p>
        </w:tc>
        <w:tc>
          <w:tcPr>
            <w:tcW w:type="dxa" w:w="2592"/>
            <w:vAlign w:val="top"/>
            <w:shd w:fill="5B21B6"/>
          </w:tcPr>
          <w:p>
            <w:pPr>
              <w:jc w:val="left"/>
            </w:pPr>
            <w:r/>
            <w:r>
              <w:rPr>
                <w:rFonts w:ascii="Arial" w:hAnsi="Arial"/>
                <w:b/>
                <w:color w:val="FFFFFF"/>
                <w:sz w:val="19"/>
              </w:rPr>
              <w:t>Événement</w:t>
            </w:r>
          </w:p>
        </w:tc>
      </w:tr>
      <w:tr>
        <w:tc>
          <w:tcPr>
            <w:tcW w:type="dxa" w:w="1728"/>
            <w:vAlign w:val="top"/>
          </w:tcPr>
          <w:p>
            <w:pPr>
              <w:jc w:val="left"/>
            </w:pPr>
            <w:r/>
            <w:r>
              <w:rPr>
                <w:rFonts w:ascii="Arial" w:hAnsi="Arial"/>
                <w:b w:val="0"/>
                <w:sz w:val="19"/>
              </w:rPr>
              <w:t>brouillon</w:t>
            </w:r>
          </w:p>
        </w:tc>
        <w:tc>
          <w:tcPr>
            <w:tcW w:type="dxa" w:w="2016"/>
            <w:vAlign w:val="top"/>
          </w:tcPr>
          <w:p>
            <w:pPr>
              <w:jc w:val="left"/>
            </w:pPr>
            <w:r/>
            <w:r>
              <w:rPr>
                <w:rFonts w:ascii="Arial" w:hAnsi="Arial"/>
                <w:b w:val="0"/>
                <w:sz w:val="19"/>
              </w:rPr>
              <w:t>initie</w:t>
            </w:r>
          </w:p>
        </w:tc>
        <w:tc>
          <w:tcPr>
            <w:tcW w:type="dxa" w:w="4320"/>
            <w:vAlign w:val="top"/>
          </w:tcPr>
          <w:p>
            <w:pPr>
              <w:jc w:val="left"/>
            </w:pPr>
            <w:r/>
            <w:r>
              <w:rPr>
                <w:rFonts w:ascii="Arial" w:hAnsi="Arial"/>
                <w:b w:val="0"/>
                <w:sz w:val="19"/>
              </w:rPr>
              <w:t>Dépôt enregistré sans lancement</w:t>
            </w:r>
          </w:p>
        </w:tc>
        <w:tc>
          <w:tcPr>
            <w:tcW w:type="dxa" w:w="2592"/>
            <w:vAlign w:val="top"/>
          </w:tcPr>
          <w:p>
            <w:pPr>
              <w:jc w:val="left"/>
            </w:pPr>
            <w:r/>
            <w:r>
              <w:rPr>
                <w:rFonts w:ascii="Arial" w:hAnsi="Arial"/>
                <w:b w:val="0"/>
                <w:sz w:val="19"/>
              </w:rPr>
              <w:t>DocumentCreated</w:t>
            </w:r>
          </w:p>
        </w:tc>
      </w:tr>
      <w:tr>
        <w:tc>
          <w:tcPr>
            <w:tcW w:type="dxa" w:w="1728"/>
            <w:vAlign w:val="top"/>
            <w:shd w:fill="F8FAFC"/>
          </w:tcPr>
          <w:p>
            <w:pPr>
              <w:jc w:val="left"/>
            </w:pPr>
            <w:r/>
            <w:r>
              <w:rPr>
                <w:rFonts w:ascii="Arial" w:hAnsi="Arial"/>
                <w:b w:val="0"/>
                <w:sz w:val="19"/>
              </w:rPr>
              <w:t>initie</w:t>
            </w:r>
          </w:p>
        </w:tc>
        <w:tc>
          <w:tcPr>
            <w:tcW w:type="dxa" w:w="2016"/>
            <w:vAlign w:val="top"/>
            <w:shd w:fill="F8FAFC"/>
          </w:tcPr>
          <w:p>
            <w:pPr>
              <w:jc w:val="left"/>
            </w:pPr>
            <w:r/>
            <w:r>
              <w:rPr>
                <w:rFonts w:ascii="Arial" w:hAnsi="Arial"/>
                <w:b w:val="0"/>
                <w:sz w:val="19"/>
              </w:rPr>
              <w:t>en_cours</w:t>
            </w:r>
          </w:p>
        </w:tc>
        <w:tc>
          <w:tcPr>
            <w:tcW w:type="dxa" w:w="4320"/>
            <w:vAlign w:val="top"/>
            <w:shd w:fill="F8FAFC"/>
          </w:tcPr>
          <w:p>
            <w:pPr>
              <w:jc w:val="left"/>
            </w:pPr>
            <w:r/>
            <w:r>
              <w:rPr>
                <w:rFonts w:ascii="Arial" w:hAnsi="Arial"/>
                <w:b w:val="0"/>
                <w:sz w:val="19"/>
              </w:rPr>
              <w:t>Workflow lancé</w:t>
            </w:r>
          </w:p>
        </w:tc>
        <w:tc>
          <w:tcPr>
            <w:tcW w:type="dxa" w:w="2592"/>
            <w:vAlign w:val="top"/>
            <w:shd w:fill="F8FAFC"/>
          </w:tcPr>
          <w:p>
            <w:pPr>
              <w:jc w:val="left"/>
            </w:pPr>
            <w:r/>
            <w:r>
              <w:rPr>
                <w:rFonts w:ascii="Arial" w:hAnsi="Arial"/>
                <w:b w:val="0"/>
                <w:sz w:val="19"/>
              </w:rPr>
              <w:t>WorkflowStarted</w:t>
            </w:r>
          </w:p>
        </w:tc>
      </w:tr>
      <w:tr>
        <w:tc>
          <w:tcPr>
            <w:tcW w:type="dxa" w:w="1728"/>
            <w:vAlign w:val="top"/>
          </w:tcPr>
          <w:p>
            <w:pPr>
              <w:jc w:val="left"/>
            </w:pPr>
            <w:r/>
            <w:r>
              <w:rPr>
                <w:rFonts w:ascii="Arial" w:hAnsi="Arial"/>
                <w:b w:val="0"/>
                <w:sz w:val="19"/>
              </w:rPr>
              <w:t>recu</w:t>
            </w:r>
          </w:p>
        </w:tc>
        <w:tc>
          <w:tcPr>
            <w:tcW w:type="dxa" w:w="2016"/>
            <w:vAlign w:val="top"/>
          </w:tcPr>
          <w:p>
            <w:pPr>
              <w:jc w:val="left"/>
            </w:pPr>
            <w:r/>
            <w:r>
              <w:rPr>
                <w:rFonts w:ascii="Arial" w:hAnsi="Arial"/>
                <w:b w:val="0"/>
                <w:sz w:val="19"/>
              </w:rPr>
              <w:t>en_attente_traitement</w:t>
            </w:r>
          </w:p>
        </w:tc>
        <w:tc>
          <w:tcPr>
            <w:tcW w:type="dxa" w:w="4320"/>
            <w:vAlign w:val="top"/>
          </w:tcPr>
          <w:p>
            <w:pPr>
              <w:jc w:val="left"/>
            </w:pPr>
            <w:r/>
            <w:r>
              <w:rPr>
                <w:rFonts w:ascii="Arial" w:hAnsi="Arial"/>
                <w:b w:val="0"/>
                <w:sz w:val="19"/>
              </w:rPr>
              <w:t>Dépôt externe reçu</w:t>
            </w:r>
          </w:p>
        </w:tc>
        <w:tc>
          <w:tcPr>
            <w:tcW w:type="dxa" w:w="2592"/>
            <w:vAlign w:val="top"/>
          </w:tcPr>
          <w:p>
            <w:pPr>
              <w:jc w:val="left"/>
            </w:pPr>
            <w:r/>
            <w:r>
              <w:rPr>
                <w:rFonts w:ascii="Arial" w:hAnsi="Arial"/>
                <w:b w:val="0"/>
                <w:sz w:val="19"/>
              </w:rPr>
              <w:t>ExternalDocumentReceived</w:t>
            </w:r>
          </w:p>
        </w:tc>
      </w:tr>
      <w:tr>
        <w:tc>
          <w:tcPr>
            <w:tcW w:type="dxa" w:w="1728"/>
            <w:vAlign w:val="top"/>
            <w:shd w:fill="F8FAFC"/>
          </w:tcPr>
          <w:p>
            <w:pPr>
              <w:jc w:val="left"/>
            </w:pPr>
            <w:r/>
            <w:r>
              <w:rPr>
                <w:rFonts w:ascii="Arial" w:hAnsi="Arial"/>
                <w:b w:val="0"/>
                <w:sz w:val="19"/>
              </w:rPr>
              <w:t>en_attente_traitement</w:t>
            </w:r>
          </w:p>
        </w:tc>
        <w:tc>
          <w:tcPr>
            <w:tcW w:type="dxa" w:w="2016"/>
            <w:vAlign w:val="top"/>
            <w:shd w:fill="F8FAFC"/>
          </w:tcPr>
          <w:p>
            <w:pPr>
              <w:jc w:val="left"/>
            </w:pPr>
            <w:r/>
            <w:r>
              <w:rPr>
                <w:rFonts w:ascii="Arial" w:hAnsi="Arial"/>
                <w:b w:val="0"/>
                <w:sz w:val="19"/>
              </w:rPr>
              <w:t>en_cours</w:t>
            </w:r>
          </w:p>
        </w:tc>
        <w:tc>
          <w:tcPr>
            <w:tcW w:type="dxa" w:w="4320"/>
            <w:vAlign w:val="top"/>
            <w:shd w:fill="F8FAFC"/>
          </w:tcPr>
          <w:p>
            <w:pPr>
              <w:jc w:val="left"/>
            </w:pPr>
            <w:r/>
            <w:r>
              <w:rPr>
                <w:rFonts w:ascii="Arial" w:hAnsi="Arial"/>
                <w:b w:val="0"/>
                <w:sz w:val="19"/>
              </w:rPr>
              <w:t>Receveur lance le workflow</w:t>
            </w:r>
          </w:p>
        </w:tc>
        <w:tc>
          <w:tcPr>
            <w:tcW w:type="dxa" w:w="2592"/>
            <w:vAlign w:val="top"/>
            <w:shd w:fill="F8FAFC"/>
          </w:tcPr>
          <w:p>
            <w:pPr>
              <w:jc w:val="left"/>
            </w:pPr>
            <w:r/>
            <w:r>
              <w:rPr>
                <w:rFonts w:ascii="Arial" w:hAnsi="Arial"/>
                <w:b w:val="0"/>
                <w:sz w:val="19"/>
              </w:rPr>
              <w:t>ExternalDocumentProcessed</w:t>
            </w:r>
          </w:p>
        </w:tc>
      </w:tr>
      <w:tr>
        <w:tc>
          <w:tcPr>
            <w:tcW w:type="dxa" w:w="1728"/>
            <w:vAlign w:val="top"/>
          </w:tcPr>
          <w:p>
            <w:pPr>
              <w:jc w:val="left"/>
            </w:pPr>
            <w:r/>
            <w:r>
              <w:rPr>
                <w:rFonts w:ascii="Arial" w:hAnsi="Arial"/>
                <w:b w:val="0"/>
                <w:sz w:val="19"/>
              </w:rPr>
              <w:t>en_cours</w:t>
            </w:r>
          </w:p>
        </w:tc>
        <w:tc>
          <w:tcPr>
            <w:tcW w:type="dxa" w:w="2016"/>
            <w:vAlign w:val="top"/>
          </w:tcPr>
          <w:p>
            <w:pPr>
              <w:jc w:val="left"/>
            </w:pPr>
            <w:r/>
            <w:r>
              <w:rPr>
                <w:rFonts w:ascii="Arial" w:hAnsi="Arial"/>
                <w:b w:val="0"/>
                <w:sz w:val="19"/>
              </w:rPr>
              <w:t>en_attente_signature_externe</w:t>
            </w:r>
          </w:p>
        </w:tc>
        <w:tc>
          <w:tcPr>
            <w:tcW w:type="dxa" w:w="4320"/>
            <w:vAlign w:val="top"/>
          </w:tcPr>
          <w:p>
            <w:pPr>
              <w:jc w:val="left"/>
            </w:pPr>
            <w:r/>
            <w:r>
              <w:rPr>
                <w:rFonts w:ascii="Arial" w:hAnsi="Arial"/>
                <w:b w:val="0"/>
                <w:sz w:val="19"/>
              </w:rPr>
              <w:t>Demande tiers créée</w:t>
            </w:r>
          </w:p>
        </w:tc>
        <w:tc>
          <w:tcPr>
            <w:tcW w:type="dxa" w:w="2592"/>
            <w:vAlign w:val="top"/>
          </w:tcPr>
          <w:p>
            <w:pPr>
              <w:jc w:val="left"/>
            </w:pPr>
            <w:r/>
            <w:r>
              <w:rPr>
                <w:rFonts w:ascii="Arial" w:hAnsi="Arial"/>
                <w:b w:val="0"/>
                <w:sz w:val="19"/>
              </w:rPr>
              <w:t>ExternalSignatureRequested</w:t>
            </w:r>
          </w:p>
        </w:tc>
      </w:tr>
      <w:tr>
        <w:tc>
          <w:tcPr>
            <w:tcW w:type="dxa" w:w="1728"/>
            <w:vAlign w:val="top"/>
            <w:shd w:fill="F8FAFC"/>
          </w:tcPr>
          <w:p>
            <w:pPr>
              <w:jc w:val="left"/>
            </w:pPr>
            <w:r/>
            <w:r>
              <w:rPr>
                <w:rFonts w:ascii="Arial" w:hAnsi="Arial"/>
                <w:b w:val="0"/>
                <w:sz w:val="19"/>
              </w:rPr>
              <w:t>en_attente_signature_externe</w:t>
            </w:r>
          </w:p>
        </w:tc>
        <w:tc>
          <w:tcPr>
            <w:tcW w:type="dxa" w:w="2016"/>
            <w:vAlign w:val="top"/>
            <w:shd w:fill="F8FAFC"/>
          </w:tcPr>
          <w:p>
            <w:pPr>
              <w:jc w:val="left"/>
            </w:pPr>
            <w:r/>
            <w:r>
              <w:rPr>
                <w:rFonts w:ascii="Arial" w:hAnsi="Arial"/>
                <w:b w:val="0"/>
                <w:sz w:val="19"/>
              </w:rPr>
              <w:t>signe_tiers</w:t>
            </w:r>
          </w:p>
        </w:tc>
        <w:tc>
          <w:tcPr>
            <w:tcW w:type="dxa" w:w="4320"/>
            <w:vAlign w:val="top"/>
            <w:shd w:fill="F8FAFC"/>
          </w:tcPr>
          <w:p>
            <w:pPr>
              <w:jc w:val="left"/>
            </w:pPr>
            <w:r/>
            <w:r>
              <w:rPr>
                <w:rFonts w:ascii="Arial" w:hAnsi="Arial"/>
                <w:b w:val="0"/>
                <w:sz w:val="19"/>
              </w:rPr>
              <w:t>Tiers signe avec OTP</w:t>
            </w:r>
          </w:p>
        </w:tc>
        <w:tc>
          <w:tcPr>
            <w:tcW w:type="dxa" w:w="2592"/>
            <w:vAlign w:val="top"/>
            <w:shd w:fill="F8FAFC"/>
          </w:tcPr>
          <w:p>
            <w:pPr>
              <w:jc w:val="left"/>
            </w:pPr>
            <w:r/>
            <w:r>
              <w:rPr>
                <w:rFonts w:ascii="Arial" w:hAnsi="Arial"/>
                <w:b w:val="0"/>
                <w:sz w:val="19"/>
              </w:rPr>
              <w:t>ExternalSignatureCompleted</w:t>
            </w:r>
          </w:p>
        </w:tc>
      </w:tr>
      <w:tr>
        <w:tc>
          <w:tcPr>
            <w:tcW w:type="dxa" w:w="1728"/>
            <w:vAlign w:val="top"/>
          </w:tcPr>
          <w:p>
            <w:pPr>
              <w:jc w:val="left"/>
            </w:pPr>
            <w:r/>
            <w:r>
              <w:rPr>
                <w:rFonts w:ascii="Arial" w:hAnsi="Arial"/>
                <w:b w:val="0"/>
                <w:sz w:val="19"/>
              </w:rPr>
              <w:t>signe_tiers</w:t>
            </w:r>
          </w:p>
        </w:tc>
        <w:tc>
          <w:tcPr>
            <w:tcW w:type="dxa" w:w="2016"/>
            <w:vAlign w:val="top"/>
          </w:tcPr>
          <w:p>
            <w:pPr>
              <w:jc w:val="left"/>
            </w:pPr>
            <w:r/>
            <w:r>
              <w:rPr>
                <w:rFonts w:ascii="Arial" w:hAnsi="Arial"/>
                <w:b w:val="0"/>
                <w:sz w:val="19"/>
              </w:rPr>
              <w:t>en_cours</w:t>
            </w:r>
          </w:p>
        </w:tc>
        <w:tc>
          <w:tcPr>
            <w:tcW w:type="dxa" w:w="4320"/>
            <w:vAlign w:val="top"/>
          </w:tcPr>
          <w:p>
            <w:pPr>
              <w:jc w:val="left"/>
            </w:pPr>
            <w:r/>
            <w:r>
              <w:rPr>
                <w:rFonts w:ascii="Arial" w:hAnsi="Arial"/>
                <w:b w:val="0"/>
                <w:sz w:val="19"/>
              </w:rPr>
              <w:t>Workflow continue après réintégration</w:t>
            </w:r>
          </w:p>
        </w:tc>
        <w:tc>
          <w:tcPr>
            <w:tcW w:type="dxa" w:w="2592"/>
            <w:vAlign w:val="top"/>
          </w:tcPr>
          <w:p>
            <w:pPr>
              <w:jc w:val="left"/>
            </w:pPr>
            <w:r/>
            <w:r>
              <w:rPr>
                <w:rFonts w:ascii="Arial" w:hAnsi="Arial"/>
                <w:b w:val="0"/>
                <w:sz w:val="19"/>
              </w:rPr>
              <w:t>WorkflowStepActivated</w:t>
            </w:r>
          </w:p>
        </w:tc>
      </w:tr>
      <w:tr>
        <w:tc>
          <w:tcPr>
            <w:tcW w:type="dxa" w:w="1728"/>
            <w:vAlign w:val="top"/>
            <w:shd w:fill="F8FAFC"/>
          </w:tcPr>
          <w:p>
            <w:pPr>
              <w:jc w:val="left"/>
            </w:pPr>
            <w:r/>
            <w:r>
              <w:rPr>
                <w:rFonts w:ascii="Arial" w:hAnsi="Arial"/>
                <w:b w:val="0"/>
                <w:sz w:val="19"/>
              </w:rPr>
              <w:t>en_cours</w:t>
            </w:r>
          </w:p>
        </w:tc>
        <w:tc>
          <w:tcPr>
            <w:tcW w:type="dxa" w:w="2016"/>
            <w:vAlign w:val="top"/>
            <w:shd w:fill="F8FAFC"/>
          </w:tcPr>
          <w:p>
            <w:pPr>
              <w:jc w:val="left"/>
            </w:pPr>
            <w:r/>
            <w:r>
              <w:rPr>
                <w:rFonts w:ascii="Arial" w:hAnsi="Arial"/>
                <w:b w:val="0"/>
                <w:sz w:val="19"/>
              </w:rPr>
              <w:t>rejete</w:t>
            </w:r>
          </w:p>
        </w:tc>
        <w:tc>
          <w:tcPr>
            <w:tcW w:type="dxa" w:w="4320"/>
            <w:vAlign w:val="top"/>
            <w:shd w:fill="F8FAFC"/>
          </w:tcPr>
          <w:p>
            <w:pPr>
              <w:jc w:val="left"/>
            </w:pPr>
            <w:r/>
            <w:r>
              <w:rPr>
                <w:rFonts w:ascii="Arial" w:hAnsi="Arial"/>
                <w:b w:val="0"/>
                <w:sz w:val="19"/>
              </w:rPr>
              <w:t>Étape rejetée</w:t>
            </w:r>
          </w:p>
        </w:tc>
        <w:tc>
          <w:tcPr>
            <w:tcW w:type="dxa" w:w="2592"/>
            <w:vAlign w:val="top"/>
            <w:shd w:fill="F8FAFC"/>
          </w:tcPr>
          <w:p>
            <w:pPr>
              <w:jc w:val="left"/>
            </w:pPr>
            <w:r/>
            <w:r>
              <w:rPr>
                <w:rFonts w:ascii="Arial" w:hAnsi="Arial"/>
                <w:b w:val="0"/>
                <w:sz w:val="19"/>
              </w:rPr>
              <w:t>WorkflowStepRejected</w:t>
            </w:r>
          </w:p>
        </w:tc>
      </w:tr>
      <w:tr>
        <w:tc>
          <w:tcPr>
            <w:tcW w:type="dxa" w:w="1728"/>
            <w:vAlign w:val="top"/>
          </w:tcPr>
          <w:p>
            <w:pPr>
              <w:jc w:val="left"/>
            </w:pPr>
            <w:r/>
            <w:r>
              <w:rPr>
                <w:rFonts w:ascii="Arial" w:hAnsi="Arial"/>
                <w:b w:val="0"/>
                <w:sz w:val="19"/>
              </w:rPr>
              <w:t>en_cours</w:t>
            </w:r>
          </w:p>
        </w:tc>
        <w:tc>
          <w:tcPr>
            <w:tcW w:type="dxa" w:w="2016"/>
            <w:vAlign w:val="top"/>
          </w:tcPr>
          <w:p>
            <w:pPr>
              <w:jc w:val="left"/>
            </w:pPr>
            <w:r/>
            <w:r>
              <w:rPr>
                <w:rFonts w:ascii="Arial" w:hAnsi="Arial"/>
                <w:b w:val="0"/>
                <w:sz w:val="19"/>
              </w:rPr>
              <w:t>termine</w:t>
            </w:r>
          </w:p>
        </w:tc>
        <w:tc>
          <w:tcPr>
            <w:tcW w:type="dxa" w:w="4320"/>
            <w:vAlign w:val="top"/>
          </w:tcPr>
          <w:p>
            <w:pPr>
              <w:jc w:val="left"/>
            </w:pPr>
            <w:r/>
            <w:r>
              <w:rPr>
                <w:rFonts w:ascii="Arial" w:hAnsi="Arial"/>
                <w:b w:val="0"/>
                <w:sz w:val="19"/>
              </w:rPr>
              <w:t>Toutes les étapes terminées</w:t>
            </w:r>
          </w:p>
        </w:tc>
        <w:tc>
          <w:tcPr>
            <w:tcW w:type="dxa" w:w="2592"/>
            <w:vAlign w:val="top"/>
          </w:tcPr>
          <w:p>
            <w:pPr>
              <w:jc w:val="left"/>
            </w:pPr>
            <w:r/>
            <w:r>
              <w:rPr>
                <w:rFonts w:ascii="Arial" w:hAnsi="Arial"/>
                <w:b w:val="0"/>
                <w:sz w:val="19"/>
              </w:rPr>
              <w:t>WorkflowCompleted</w:t>
            </w:r>
          </w:p>
        </w:tc>
      </w:tr>
      <w:tr>
        <w:tc>
          <w:tcPr>
            <w:tcW w:type="dxa" w:w="1728"/>
            <w:vAlign w:val="top"/>
            <w:shd w:fill="F8FAFC"/>
          </w:tcPr>
          <w:p>
            <w:pPr>
              <w:jc w:val="left"/>
            </w:pPr>
            <w:r/>
            <w:r>
              <w:rPr>
                <w:rFonts w:ascii="Arial" w:hAnsi="Arial"/>
                <w:b w:val="0"/>
                <w:sz w:val="19"/>
              </w:rPr>
              <w:t>termine</w:t>
            </w:r>
          </w:p>
        </w:tc>
        <w:tc>
          <w:tcPr>
            <w:tcW w:type="dxa" w:w="2016"/>
            <w:vAlign w:val="top"/>
            <w:shd w:fill="F8FAFC"/>
          </w:tcPr>
          <w:p>
            <w:pPr>
              <w:jc w:val="left"/>
            </w:pPr>
            <w:r/>
            <w:r>
              <w:rPr>
                <w:rFonts w:ascii="Arial" w:hAnsi="Arial"/>
                <w:b w:val="0"/>
                <w:sz w:val="19"/>
              </w:rPr>
              <w:t>archive</w:t>
            </w:r>
          </w:p>
        </w:tc>
        <w:tc>
          <w:tcPr>
            <w:tcW w:type="dxa" w:w="4320"/>
            <w:vAlign w:val="top"/>
            <w:shd w:fill="F8FAFC"/>
          </w:tcPr>
          <w:p>
            <w:pPr>
              <w:jc w:val="left"/>
            </w:pPr>
            <w:r/>
            <w:r>
              <w:rPr>
                <w:rFonts w:ascii="Arial" w:hAnsi="Arial"/>
                <w:b w:val="0"/>
                <w:sz w:val="19"/>
              </w:rPr>
              <w:t>Archivage ou consultation archive</w:t>
            </w:r>
          </w:p>
        </w:tc>
        <w:tc>
          <w:tcPr>
            <w:tcW w:type="dxa" w:w="2592"/>
            <w:vAlign w:val="top"/>
            <w:shd w:fill="F8FAFC"/>
          </w:tcPr>
          <w:p>
            <w:pPr>
              <w:jc w:val="left"/>
            </w:pPr>
            <w:r/>
            <w:r>
              <w:rPr>
                <w:rFonts w:ascii="Arial" w:hAnsi="Arial"/>
                <w:b w:val="0"/>
                <w:sz w:val="19"/>
              </w:rPr>
              <w:t>DocumentArchived</w:t>
            </w:r>
          </w:p>
        </w:tc>
      </w:tr>
    </w:tbl>
    <w:p/>
    <w:p>
      <w:pPr>
        <w:pStyle w:val="Heading1"/>
      </w:pPr>
      <w:r>
        <w:t>6. Matrice rôles / permissions</w:t>
      </w:r>
    </w:p>
    <w:tbl>
      <w:tblPr>
        <w:tblStyle w:val="TableGrid"/>
        <w:tblW w:type="auto" w:w="0"/>
        <w:tblLook w:firstColumn="1" w:firstRow="1" w:lastColumn="0" w:lastRow="0" w:noHBand="0" w:noVBand="1" w:val="04A0"/>
      </w:tblPr>
      <w:tblGrid>
        <w:gridCol w:w="4656"/>
        <w:gridCol w:w="4656"/>
        <w:gridCol w:w="4656"/>
      </w:tblGrid>
      <w:tr>
        <w:tc>
          <w:tcPr>
            <w:tcW w:type="dxa" w:w="2016"/>
            <w:vAlign w:val="top"/>
            <w:shd w:fill="5B21B6"/>
          </w:tcPr>
          <w:p>
            <w:pPr>
              <w:jc w:val="left"/>
            </w:pPr>
            <w:r/>
            <w:r>
              <w:rPr>
                <w:rFonts w:ascii="Arial" w:hAnsi="Arial"/>
                <w:b/>
                <w:color w:val="FFFFFF"/>
                <w:sz w:val="19"/>
              </w:rPr>
              <w:t>Rôle</w:t>
            </w:r>
          </w:p>
        </w:tc>
        <w:tc>
          <w:tcPr>
            <w:tcW w:type="dxa" w:w="5040"/>
            <w:vAlign w:val="top"/>
            <w:shd w:fill="5B21B6"/>
          </w:tcPr>
          <w:p>
            <w:pPr>
              <w:jc w:val="left"/>
            </w:pPr>
            <w:r/>
            <w:r>
              <w:rPr>
                <w:rFonts w:ascii="Arial" w:hAnsi="Arial"/>
                <w:b/>
                <w:color w:val="FFFFFF"/>
                <w:sz w:val="19"/>
              </w:rPr>
              <w:t>Permissions</w:t>
            </w:r>
          </w:p>
        </w:tc>
        <w:tc>
          <w:tcPr>
            <w:tcW w:type="dxa" w:w="2880"/>
            <w:vAlign w:val="top"/>
            <w:shd w:fill="5B21B6"/>
          </w:tcPr>
          <w:p>
            <w:pPr>
              <w:jc w:val="left"/>
            </w:pPr>
            <w:r/>
            <w:r>
              <w:rPr>
                <w:rFonts w:ascii="Arial" w:hAnsi="Arial"/>
                <w:b/>
                <w:color w:val="FFFFFF"/>
                <w:sz w:val="19"/>
              </w:rPr>
              <w:t>Restrictions</w:t>
            </w:r>
          </w:p>
        </w:tc>
      </w:tr>
      <w:tr>
        <w:tc>
          <w:tcPr>
            <w:tcW w:type="dxa" w:w="2016"/>
            <w:vAlign w:val="top"/>
          </w:tcPr>
          <w:p>
            <w:pPr>
              <w:jc w:val="left"/>
            </w:pPr>
            <w:r/>
            <w:r>
              <w:rPr>
                <w:rFonts w:ascii="Arial" w:hAnsi="Arial"/>
                <w:b w:val="0"/>
                <w:sz w:val="19"/>
              </w:rPr>
              <w:t>Déposant interne</w:t>
            </w:r>
          </w:p>
        </w:tc>
        <w:tc>
          <w:tcPr>
            <w:tcW w:type="dxa" w:w="5040"/>
            <w:vAlign w:val="top"/>
          </w:tcPr>
          <w:p>
            <w:pPr>
              <w:jc w:val="left"/>
            </w:pPr>
            <w:r/>
            <w:r>
              <w:rPr>
                <w:rFonts w:ascii="Arial" w:hAnsi="Arial"/>
                <w:b w:val="0"/>
                <w:sz w:val="19"/>
              </w:rPr>
              <w:t>Créer dépôt, consulter ses documents, voir notifications</w:t>
            </w:r>
          </w:p>
        </w:tc>
        <w:tc>
          <w:tcPr>
            <w:tcW w:type="dxa" w:w="2880"/>
            <w:vAlign w:val="top"/>
          </w:tcPr>
          <w:p>
            <w:pPr>
              <w:jc w:val="left"/>
            </w:pPr>
            <w:r/>
            <w:r>
              <w:rPr>
                <w:rFonts w:ascii="Arial" w:hAnsi="Arial"/>
                <w:b w:val="0"/>
                <w:sz w:val="19"/>
              </w:rPr>
              <w:t>Pas d'administration, pas tous documents sauf permission</w:t>
            </w:r>
          </w:p>
        </w:tc>
      </w:tr>
      <w:tr>
        <w:tc>
          <w:tcPr>
            <w:tcW w:type="dxa" w:w="2016"/>
            <w:vAlign w:val="top"/>
            <w:shd w:fill="F8FAFC"/>
          </w:tcPr>
          <w:p>
            <w:pPr>
              <w:jc w:val="left"/>
            </w:pPr>
            <w:r/>
            <w:r>
              <w:rPr>
                <w:rFonts w:ascii="Arial" w:hAnsi="Arial"/>
                <w:b w:val="0"/>
                <w:sz w:val="19"/>
              </w:rPr>
              <w:t>Validateur</w:t>
            </w:r>
          </w:p>
        </w:tc>
        <w:tc>
          <w:tcPr>
            <w:tcW w:type="dxa" w:w="5040"/>
            <w:vAlign w:val="top"/>
            <w:shd w:fill="F8FAFC"/>
          </w:tcPr>
          <w:p>
            <w:pPr>
              <w:jc w:val="left"/>
            </w:pPr>
            <w:r/>
            <w:r>
              <w:rPr>
                <w:rFonts w:ascii="Arial" w:hAnsi="Arial"/>
                <w:b w:val="0"/>
                <w:sz w:val="19"/>
              </w:rPr>
              <w:t>Consulter documents reçus, valider/rejeter ses étapes, relancer selon droits</w:t>
            </w:r>
          </w:p>
        </w:tc>
        <w:tc>
          <w:tcPr>
            <w:tcW w:type="dxa" w:w="2880"/>
            <w:vAlign w:val="top"/>
            <w:shd w:fill="F8FAFC"/>
          </w:tcPr>
          <w:p>
            <w:pPr>
              <w:jc w:val="left"/>
            </w:pPr>
            <w:r/>
            <w:r>
              <w:rPr>
                <w:rFonts w:ascii="Arial" w:hAnsi="Arial"/>
                <w:b w:val="0"/>
                <w:sz w:val="19"/>
              </w:rPr>
              <w:t>Ne signe pas si action signature non assignée</w:t>
            </w:r>
          </w:p>
        </w:tc>
      </w:tr>
      <w:tr>
        <w:tc>
          <w:tcPr>
            <w:tcW w:type="dxa" w:w="2016"/>
            <w:vAlign w:val="top"/>
          </w:tcPr>
          <w:p>
            <w:pPr>
              <w:jc w:val="left"/>
            </w:pPr>
            <w:r/>
            <w:r>
              <w:rPr>
                <w:rFonts w:ascii="Arial" w:hAnsi="Arial"/>
                <w:b w:val="0"/>
                <w:sz w:val="19"/>
              </w:rPr>
              <w:t>Signataire interne</w:t>
            </w:r>
          </w:p>
        </w:tc>
        <w:tc>
          <w:tcPr>
            <w:tcW w:type="dxa" w:w="5040"/>
            <w:vAlign w:val="top"/>
          </w:tcPr>
          <w:p>
            <w:pPr>
              <w:jc w:val="left"/>
            </w:pPr>
            <w:r/>
            <w:r>
              <w:rPr>
                <w:rFonts w:ascii="Arial" w:hAnsi="Arial"/>
                <w:b w:val="0"/>
                <w:sz w:val="19"/>
              </w:rPr>
              <w:t>Signer/parapher ses étapes, gérer ses signatures, consulter historique</w:t>
            </w:r>
          </w:p>
        </w:tc>
        <w:tc>
          <w:tcPr>
            <w:tcW w:type="dxa" w:w="2880"/>
            <w:vAlign w:val="top"/>
          </w:tcPr>
          <w:p>
            <w:pPr>
              <w:jc w:val="left"/>
            </w:pPr>
            <w:r/>
            <w:r>
              <w:rPr>
                <w:rFonts w:ascii="Arial" w:hAnsi="Arial"/>
                <w:b w:val="0"/>
                <w:sz w:val="19"/>
              </w:rPr>
              <w:t>OTP obligatoire si étape configurée</w:t>
            </w:r>
          </w:p>
        </w:tc>
      </w:tr>
      <w:tr>
        <w:tc>
          <w:tcPr>
            <w:tcW w:type="dxa" w:w="2016"/>
            <w:vAlign w:val="top"/>
            <w:shd w:fill="F8FAFC"/>
          </w:tcPr>
          <w:p>
            <w:pPr>
              <w:jc w:val="left"/>
            </w:pPr>
            <w:r/>
            <w:r>
              <w:rPr>
                <w:rFonts w:ascii="Arial" w:hAnsi="Arial"/>
                <w:b w:val="0"/>
                <w:sz w:val="19"/>
              </w:rPr>
              <w:t>Receveur documentaire</w:t>
            </w:r>
          </w:p>
        </w:tc>
        <w:tc>
          <w:tcPr>
            <w:tcW w:type="dxa" w:w="5040"/>
            <w:vAlign w:val="top"/>
            <w:shd w:fill="F8FAFC"/>
          </w:tcPr>
          <w:p>
            <w:pPr>
              <w:jc w:val="left"/>
            </w:pPr>
            <w:r/>
            <w:r>
              <w:rPr>
                <w:rFonts w:ascii="Arial" w:hAnsi="Arial"/>
                <w:b w:val="0"/>
                <w:sz w:val="19"/>
              </w:rPr>
              <w:t>Traiter dépôts externes, lancer workflow, consulter pièces</w:t>
            </w:r>
          </w:p>
        </w:tc>
        <w:tc>
          <w:tcPr>
            <w:tcW w:type="dxa" w:w="2880"/>
            <w:vAlign w:val="top"/>
            <w:shd w:fill="F8FAFC"/>
          </w:tcPr>
          <w:p>
            <w:pPr>
              <w:jc w:val="left"/>
            </w:pPr>
            <w:r/>
            <w:r>
              <w:rPr>
                <w:rFonts w:ascii="Arial" w:hAnsi="Arial"/>
                <w:b w:val="0"/>
                <w:sz w:val="19"/>
              </w:rPr>
              <w:t>Pas de gestion système</w:t>
            </w:r>
          </w:p>
        </w:tc>
      </w:tr>
      <w:tr>
        <w:tc>
          <w:tcPr>
            <w:tcW w:type="dxa" w:w="2016"/>
            <w:vAlign w:val="top"/>
          </w:tcPr>
          <w:p>
            <w:pPr>
              <w:jc w:val="left"/>
            </w:pPr>
            <w:r/>
            <w:r>
              <w:rPr>
                <w:rFonts w:ascii="Arial" w:hAnsi="Arial"/>
                <w:b w:val="0"/>
                <w:sz w:val="19"/>
              </w:rPr>
              <w:t>Administrateur</w:t>
            </w:r>
          </w:p>
        </w:tc>
        <w:tc>
          <w:tcPr>
            <w:tcW w:type="dxa" w:w="5040"/>
            <w:vAlign w:val="top"/>
          </w:tcPr>
          <w:p>
            <w:pPr>
              <w:jc w:val="left"/>
            </w:pPr>
            <w:r/>
            <w:r>
              <w:rPr>
                <w:rFonts w:ascii="Arial" w:hAnsi="Arial"/>
                <w:b w:val="0"/>
                <w:sz w:val="19"/>
              </w:rPr>
              <w:t>Workflows, comptes externes, OTP, relances, emails, utilisateurs selon droits</w:t>
            </w:r>
          </w:p>
        </w:tc>
        <w:tc>
          <w:tcPr>
            <w:tcW w:type="dxa" w:w="2880"/>
            <w:vAlign w:val="top"/>
          </w:tcPr>
          <w:p>
            <w:pPr>
              <w:jc w:val="left"/>
            </w:pPr>
            <w:r/>
            <w:r>
              <w:rPr>
                <w:rFonts w:ascii="Arial" w:hAnsi="Arial"/>
                <w:b w:val="0"/>
                <w:sz w:val="19"/>
              </w:rPr>
              <w:t>Pas nécessairement superadmin</w:t>
            </w:r>
          </w:p>
        </w:tc>
      </w:tr>
      <w:tr>
        <w:tc>
          <w:tcPr>
            <w:tcW w:type="dxa" w:w="2016"/>
            <w:vAlign w:val="top"/>
            <w:shd w:fill="F8FAFC"/>
          </w:tcPr>
          <w:p>
            <w:pPr>
              <w:jc w:val="left"/>
            </w:pPr>
            <w:r/>
            <w:r>
              <w:rPr>
                <w:rFonts w:ascii="Arial" w:hAnsi="Arial"/>
                <w:b w:val="0"/>
                <w:sz w:val="19"/>
              </w:rPr>
              <w:t>Superadmin</w:t>
            </w:r>
          </w:p>
        </w:tc>
        <w:tc>
          <w:tcPr>
            <w:tcW w:type="dxa" w:w="5040"/>
            <w:vAlign w:val="top"/>
            <w:shd w:fill="F8FAFC"/>
          </w:tcPr>
          <w:p>
            <w:pPr>
              <w:jc w:val="left"/>
            </w:pPr>
            <w:r/>
            <w:r>
              <w:rPr>
                <w:rFonts w:ascii="Arial" w:hAnsi="Arial"/>
                <w:b w:val="0"/>
                <w:sz w:val="19"/>
              </w:rPr>
              <w:t>Tous droits, reset données, licence, journaux</w:t>
            </w:r>
          </w:p>
        </w:tc>
        <w:tc>
          <w:tcPr>
            <w:tcW w:type="dxa" w:w="2880"/>
            <w:vAlign w:val="top"/>
            <w:shd w:fill="F8FAFC"/>
          </w:tcPr>
          <w:p>
            <w:pPr>
              <w:jc w:val="left"/>
            </w:pPr>
            <w:r/>
            <w:r>
              <w:rPr>
                <w:rFonts w:ascii="Arial" w:hAnsi="Arial"/>
                <w:b w:val="0"/>
                <w:sz w:val="19"/>
              </w:rPr>
              <w:t>Accès complet</w:t>
            </w:r>
          </w:p>
        </w:tc>
      </w:tr>
      <w:tr>
        <w:tc>
          <w:tcPr>
            <w:tcW w:type="dxa" w:w="2016"/>
            <w:vAlign w:val="top"/>
          </w:tcPr>
          <w:p>
            <w:pPr>
              <w:jc w:val="left"/>
            </w:pPr>
            <w:r/>
            <w:r>
              <w:rPr>
                <w:rFonts w:ascii="Arial" w:hAnsi="Arial"/>
                <w:b w:val="0"/>
                <w:sz w:val="19"/>
              </w:rPr>
              <w:t>Readonly</w:t>
            </w:r>
          </w:p>
        </w:tc>
        <w:tc>
          <w:tcPr>
            <w:tcW w:type="dxa" w:w="5040"/>
            <w:vAlign w:val="top"/>
          </w:tcPr>
          <w:p>
            <w:pPr>
              <w:jc w:val="left"/>
            </w:pPr>
            <w:r/>
            <w:r>
              <w:rPr>
                <w:rFonts w:ascii="Arial" w:hAnsi="Arial"/>
                <w:b w:val="0"/>
                <w:sz w:val="19"/>
              </w:rPr>
              <w:t>Consultation documents et rapports autorisés</w:t>
            </w:r>
          </w:p>
        </w:tc>
        <w:tc>
          <w:tcPr>
            <w:tcW w:type="dxa" w:w="2880"/>
            <w:vAlign w:val="top"/>
          </w:tcPr>
          <w:p>
            <w:pPr>
              <w:jc w:val="left"/>
            </w:pPr>
            <w:r/>
            <w:r>
              <w:rPr>
                <w:rFonts w:ascii="Arial" w:hAnsi="Arial"/>
                <w:b w:val="0"/>
                <w:sz w:val="19"/>
              </w:rPr>
              <w:t>Aucune création/modification</w:t>
            </w:r>
          </w:p>
        </w:tc>
      </w:tr>
      <w:tr>
        <w:tc>
          <w:tcPr>
            <w:tcW w:type="dxa" w:w="2016"/>
            <w:vAlign w:val="top"/>
            <w:shd w:fill="F8FAFC"/>
          </w:tcPr>
          <w:p>
            <w:pPr>
              <w:jc w:val="left"/>
            </w:pPr>
            <w:r/>
            <w:r>
              <w:rPr>
                <w:rFonts w:ascii="Arial" w:hAnsi="Arial"/>
                <w:b w:val="0"/>
                <w:sz w:val="19"/>
              </w:rPr>
              <w:t>Signataire externe</w:t>
            </w:r>
          </w:p>
        </w:tc>
        <w:tc>
          <w:tcPr>
            <w:tcW w:type="dxa" w:w="5040"/>
            <w:vAlign w:val="top"/>
            <w:shd w:fill="F8FAFC"/>
          </w:tcPr>
          <w:p>
            <w:pPr>
              <w:jc w:val="left"/>
            </w:pPr>
            <w:r/>
            <w:r>
              <w:rPr>
                <w:rFonts w:ascii="Arial" w:hAnsi="Arial"/>
                <w:b w:val="0"/>
                <w:sz w:val="19"/>
              </w:rPr>
              <w:t>Accès uniquement via token, OTP et demande de signature</w:t>
            </w:r>
          </w:p>
        </w:tc>
        <w:tc>
          <w:tcPr>
            <w:tcW w:type="dxa" w:w="2880"/>
            <w:vAlign w:val="top"/>
            <w:shd w:fill="F8FAFC"/>
          </w:tcPr>
          <w:p>
            <w:pPr>
              <w:jc w:val="left"/>
            </w:pPr>
            <w:r/>
            <w:r>
              <w:rPr>
                <w:rFonts w:ascii="Arial" w:hAnsi="Arial"/>
                <w:b w:val="0"/>
                <w:sz w:val="19"/>
              </w:rPr>
              <w:t>Aucun accès back-office</w:t>
            </w:r>
          </w:p>
        </w:tc>
      </w:tr>
    </w:tbl>
    <w:p/>
    <w:p>
      <w:pPr>
        <w:pStyle w:val="Heading1"/>
      </w:pPr>
      <w:r>
        <w:t>7. Règles métier principales</w:t>
      </w:r>
    </w:p>
    <w:p>
      <w:pPr>
        <w:pStyle w:val="ListBullet"/>
      </w:pPr>
      <w:r>
        <w:t>Un document finalisé génère un certificat et une entrée d'audit système.</w:t>
      </w:r>
    </w:p>
    <w:p>
      <w:pPr>
        <w:pStyle w:val="ListBullet"/>
      </w:pPr>
      <w:r>
        <w:t>Une étape active est traitable par son signataire, son délégataire actif ou un admin/superadmin selon politique.</w:t>
      </w:r>
    </w:p>
    <w:p>
      <w:pPr>
        <w:pStyle w:val="ListBullet"/>
      </w:pPr>
      <w:r>
        <w:t>Un groupe d'étapes parallèles doit être intégralement terminé avant activation de l'ordre suivant.</w:t>
      </w:r>
    </w:p>
    <w:p>
      <w:pPr>
        <w:pStyle w:val="ListBullet"/>
      </w:pPr>
      <w:r>
        <w:t>Un rejet bloque immédiatement le document et exige un motif.</w:t>
      </w:r>
    </w:p>
    <w:p>
      <w:pPr>
        <w:pStyle w:val="ListBullet"/>
      </w:pPr>
      <w:r>
        <w:t>Les actions `signature` et `paraphe` doivent disposer d'une zone PDF ou d'un mécanisme de rattrapage avant exécution.</w:t>
      </w:r>
    </w:p>
    <w:p>
      <w:pPr>
        <w:pStyle w:val="ListBullet"/>
      </w:pPr>
      <w:r>
        <w:t>Les workflows sont suggérés par type documentaire, site, conditions de montant/devise/type et flag default.</w:t>
      </w:r>
    </w:p>
    <w:p>
      <w:pPr>
        <w:pStyle w:val="ListBullet"/>
      </w:pPr>
      <w:r>
        <w:t>Les relances automatiques démarrent avant ou après l'échéance selon politique et ne dépassent pas `maxRelances`.</w:t>
      </w:r>
    </w:p>
    <w:p>
      <w:pPr>
        <w:pStyle w:val="ListBullet"/>
      </w:pPr>
      <w:r>
        <w:t>Le token externe expire à `expiresAt`; après expiration le tiers peut demander une réactivation.</w:t>
      </w:r>
    </w:p>
    <w:p>
      <w:pPr>
        <w:pStyle w:val="ListBullet"/>
      </w:pPr>
      <w:r>
        <w:t>Un OTP externe doit être vérifié avant signature et les tentatives incorrectes sont auditées.</w:t>
      </w:r>
    </w:p>
    <w:p>
      <w:pPr>
        <w:pStyle w:val="ListBullet"/>
      </w:pPr>
      <w:r>
        <w:t>Une délégation est valable uniquement si période, action, type, workflow, projet et site correspondent.</w:t>
      </w:r>
    </w:p>
    <w:p>
      <w:pPr>
        <w:pStyle w:val="Heading1"/>
      </w:pPr>
      <w:r>
        <w:t>8. Notifications</w:t>
      </w:r>
    </w:p>
    <w:tbl>
      <w:tblPr>
        <w:tblStyle w:val="TableGrid"/>
        <w:tblW w:type="auto" w:w="0"/>
        <w:tblLook w:firstColumn="1" w:firstRow="1" w:lastColumn="0" w:lastRow="0" w:noHBand="0" w:noVBand="1" w:val="04A0"/>
      </w:tblPr>
      <w:tblGrid>
        <w:gridCol w:w="4656"/>
        <w:gridCol w:w="4656"/>
        <w:gridCol w:w="4656"/>
      </w:tblGrid>
      <w:tr>
        <w:tc>
          <w:tcPr>
            <w:tcW w:type="dxa" w:w="2448"/>
            <w:vAlign w:val="top"/>
            <w:shd w:fill="5B21B6"/>
          </w:tcPr>
          <w:p>
            <w:pPr>
              <w:jc w:val="left"/>
            </w:pPr>
            <w:r/>
            <w:r>
              <w:rPr>
                <w:rFonts w:ascii="Arial" w:hAnsi="Arial"/>
                <w:b/>
                <w:color w:val="FFFFFF"/>
                <w:sz w:val="19"/>
              </w:rPr>
              <w:t>Type</w:t>
            </w:r>
          </w:p>
        </w:tc>
        <w:tc>
          <w:tcPr>
            <w:tcW w:type="dxa" w:w="3888"/>
            <w:vAlign w:val="top"/>
            <w:shd w:fill="5B21B6"/>
          </w:tcPr>
          <w:p>
            <w:pPr>
              <w:jc w:val="left"/>
            </w:pPr>
            <w:r/>
            <w:r>
              <w:rPr>
                <w:rFonts w:ascii="Arial" w:hAnsi="Arial"/>
                <w:b/>
                <w:color w:val="FFFFFF"/>
                <w:sz w:val="19"/>
              </w:rPr>
              <w:t>Déclencheur</w:t>
            </w:r>
          </w:p>
        </w:tc>
        <w:tc>
          <w:tcPr>
            <w:tcW w:type="dxa" w:w="3600"/>
            <w:vAlign w:val="top"/>
            <w:shd w:fill="5B21B6"/>
          </w:tcPr>
          <w:p>
            <w:pPr>
              <w:jc w:val="left"/>
            </w:pPr>
            <w:r/>
            <w:r>
              <w:rPr>
                <w:rFonts w:ascii="Arial" w:hAnsi="Arial"/>
                <w:b/>
                <w:color w:val="FFFFFF"/>
                <w:sz w:val="19"/>
              </w:rPr>
              <w:t>Destinataires</w:t>
            </w:r>
          </w:p>
        </w:tc>
      </w:tr>
      <w:tr>
        <w:tc>
          <w:tcPr>
            <w:tcW w:type="dxa" w:w="2448"/>
            <w:vAlign w:val="top"/>
          </w:tcPr>
          <w:p>
            <w:pPr>
              <w:jc w:val="left"/>
            </w:pPr>
            <w:r/>
            <w:r>
              <w:rPr>
                <w:rFonts w:ascii="Arial" w:hAnsi="Arial"/>
                <w:b w:val="0"/>
                <w:sz w:val="19"/>
              </w:rPr>
              <w:t>workflow</w:t>
            </w:r>
          </w:p>
        </w:tc>
        <w:tc>
          <w:tcPr>
            <w:tcW w:type="dxa" w:w="3888"/>
            <w:vAlign w:val="top"/>
          </w:tcPr>
          <w:p>
            <w:pPr>
              <w:jc w:val="left"/>
            </w:pPr>
            <w:r/>
            <w:r>
              <w:rPr>
                <w:rFonts w:ascii="Arial" w:hAnsi="Arial"/>
                <w:b w:val="0"/>
                <w:sz w:val="19"/>
              </w:rPr>
              <w:t>Workflow lancé</w:t>
            </w:r>
          </w:p>
        </w:tc>
        <w:tc>
          <w:tcPr>
            <w:tcW w:type="dxa" w:w="3600"/>
            <w:vAlign w:val="top"/>
          </w:tcPr>
          <w:p>
            <w:pPr>
              <w:jc w:val="left"/>
            </w:pPr>
            <w:r/>
            <w:r>
              <w:rPr>
                <w:rFonts w:ascii="Arial" w:hAnsi="Arial"/>
                <w:b w:val="0"/>
                <w:sz w:val="19"/>
              </w:rPr>
              <w:t>Acteurs concernés, déposant</w:t>
            </w:r>
          </w:p>
        </w:tc>
      </w:tr>
      <w:tr>
        <w:tc>
          <w:tcPr>
            <w:tcW w:type="dxa" w:w="2448"/>
            <w:vAlign w:val="top"/>
            <w:shd w:fill="F8FAFC"/>
          </w:tcPr>
          <w:p>
            <w:pPr>
              <w:jc w:val="left"/>
            </w:pPr>
            <w:r/>
            <w:r>
              <w:rPr>
                <w:rFonts w:ascii="Arial" w:hAnsi="Arial"/>
                <w:b w:val="0"/>
                <w:sz w:val="19"/>
              </w:rPr>
              <w:t>validation</w:t>
            </w:r>
          </w:p>
        </w:tc>
        <w:tc>
          <w:tcPr>
            <w:tcW w:type="dxa" w:w="3888"/>
            <w:vAlign w:val="top"/>
            <w:shd w:fill="F8FAFC"/>
          </w:tcPr>
          <w:p>
            <w:pPr>
              <w:jc w:val="left"/>
            </w:pPr>
            <w:r/>
            <w:r>
              <w:rPr>
                <w:rFonts w:ascii="Arial" w:hAnsi="Arial"/>
                <w:b w:val="0"/>
                <w:sz w:val="19"/>
              </w:rPr>
              <w:t>Document nécessite validation</w:t>
            </w:r>
          </w:p>
        </w:tc>
        <w:tc>
          <w:tcPr>
            <w:tcW w:type="dxa" w:w="3600"/>
            <w:vAlign w:val="top"/>
            <w:shd w:fill="F8FAFC"/>
          </w:tcPr>
          <w:p>
            <w:pPr>
              <w:jc w:val="left"/>
            </w:pPr>
            <w:r/>
            <w:r>
              <w:rPr>
                <w:rFonts w:ascii="Arial" w:hAnsi="Arial"/>
                <w:b w:val="0"/>
                <w:sz w:val="19"/>
              </w:rPr>
              <w:t>Validateur</w:t>
            </w:r>
          </w:p>
        </w:tc>
      </w:tr>
      <w:tr>
        <w:tc>
          <w:tcPr>
            <w:tcW w:type="dxa" w:w="2448"/>
            <w:vAlign w:val="top"/>
          </w:tcPr>
          <w:p>
            <w:pPr>
              <w:jc w:val="left"/>
            </w:pPr>
            <w:r/>
            <w:r>
              <w:rPr>
                <w:rFonts w:ascii="Arial" w:hAnsi="Arial"/>
                <w:b w:val="0"/>
                <w:sz w:val="19"/>
              </w:rPr>
              <w:t>signature</w:t>
            </w:r>
          </w:p>
        </w:tc>
        <w:tc>
          <w:tcPr>
            <w:tcW w:type="dxa" w:w="3888"/>
            <w:vAlign w:val="top"/>
          </w:tcPr>
          <w:p>
            <w:pPr>
              <w:jc w:val="left"/>
            </w:pPr>
            <w:r/>
            <w:r>
              <w:rPr>
                <w:rFonts w:ascii="Arial" w:hAnsi="Arial"/>
                <w:b w:val="0"/>
                <w:sz w:val="19"/>
              </w:rPr>
              <w:t>Document nécessite signature/paraphe</w:t>
            </w:r>
          </w:p>
        </w:tc>
        <w:tc>
          <w:tcPr>
            <w:tcW w:type="dxa" w:w="3600"/>
            <w:vAlign w:val="top"/>
          </w:tcPr>
          <w:p>
            <w:pPr>
              <w:jc w:val="left"/>
            </w:pPr>
            <w:r/>
            <w:r>
              <w:rPr>
                <w:rFonts w:ascii="Arial" w:hAnsi="Arial"/>
                <w:b w:val="0"/>
                <w:sz w:val="19"/>
              </w:rPr>
              <w:t>Signataire</w:t>
            </w:r>
          </w:p>
        </w:tc>
      </w:tr>
      <w:tr>
        <w:tc>
          <w:tcPr>
            <w:tcW w:type="dxa" w:w="2448"/>
            <w:vAlign w:val="top"/>
            <w:shd w:fill="F8FAFC"/>
          </w:tcPr>
          <w:p>
            <w:pPr>
              <w:jc w:val="left"/>
            </w:pPr>
            <w:r/>
            <w:r>
              <w:rPr>
                <w:rFonts w:ascii="Arial" w:hAnsi="Arial"/>
                <w:b w:val="0"/>
                <w:sz w:val="19"/>
              </w:rPr>
              <w:t>relance</w:t>
            </w:r>
          </w:p>
        </w:tc>
        <w:tc>
          <w:tcPr>
            <w:tcW w:type="dxa" w:w="3888"/>
            <w:vAlign w:val="top"/>
            <w:shd w:fill="F8FAFC"/>
          </w:tcPr>
          <w:p>
            <w:pPr>
              <w:jc w:val="left"/>
            </w:pPr>
            <w:r/>
            <w:r>
              <w:rPr>
                <w:rFonts w:ascii="Arial" w:hAnsi="Arial"/>
                <w:b w:val="0"/>
                <w:sz w:val="19"/>
              </w:rPr>
              <w:t>Relance automatique ou manuelle</w:t>
            </w:r>
          </w:p>
        </w:tc>
        <w:tc>
          <w:tcPr>
            <w:tcW w:type="dxa" w:w="3600"/>
            <w:vAlign w:val="top"/>
            <w:shd w:fill="F8FAFC"/>
          </w:tcPr>
          <w:p>
            <w:pPr>
              <w:jc w:val="left"/>
            </w:pPr>
            <w:r/>
            <w:r>
              <w:rPr>
                <w:rFonts w:ascii="Arial" w:hAnsi="Arial"/>
                <w:b w:val="0"/>
                <w:sz w:val="19"/>
              </w:rPr>
              <w:t>Acteur d'étape et/ou déposant</w:t>
            </w:r>
          </w:p>
        </w:tc>
      </w:tr>
      <w:tr>
        <w:tc>
          <w:tcPr>
            <w:tcW w:type="dxa" w:w="2448"/>
            <w:vAlign w:val="top"/>
          </w:tcPr>
          <w:p>
            <w:pPr>
              <w:jc w:val="left"/>
            </w:pPr>
            <w:r/>
            <w:r>
              <w:rPr>
                <w:rFonts w:ascii="Arial" w:hAnsi="Arial"/>
                <w:b w:val="0"/>
                <w:sz w:val="19"/>
              </w:rPr>
              <w:t>signature_externe</w:t>
            </w:r>
          </w:p>
        </w:tc>
        <w:tc>
          <w:tcPr>
            <w:tcW w:type="dxa" w:w="3888"/>
            <w:vAlign w:val="top"/>
          </w:tcPr>
          <w:p>
            <w:pPr>
              <w:jc w:val="left"/>
            </w:pPr>
            <w:r/>
            <w:r>
              <w:rPr>
                <w:rFonts w:ascii="Arial" w:hAnsi="Arial"/>
                <w:b w:val="0"/>
                <w:sz w:val="19"/>
              </w:rPr>
              <w:t>Demande externe créée</w:t>
            </w:r>
          </w:p>
        </w:tc>
        <w:tc>
          <w:tcPr>
            <w:tcW w:type="dxa" w:w="3600"/>
            <w:vAlign w:val="top"/>
          </w:tcPr>
          <w:p>
            <w:pPr>
              <w:jc w:val="left"/>
            </w:pPr>
            <w:r/>
            <w:r>
              <w:rPr>
                <w:rFonts w:ascii="Arial" w:hAnsi="Arial"/>
                <w:b w:val="0"/>
                <w:sz w:val="19"/>
              </w:rPr>
              <w:t>Initiateur/admin</w:t>
            </w:r>
          </w:p>
        </w:tc>
      </w:tr>
      <w:tr>
        <w:tc>
          <w:tcPr>
            <w:tcW w:type="dxa" w:w="2448"/>
            <w:vAlign w:val="top"/>
            <w:shd w:fill="F8FAFC"/>
          </w:tcPr>
          <w:p>
            <w:pPr>
              <w:jc w:val="left"/>
            </w:pPr>
            <w:r/>
            <w:r>
              <w:rPr>
                <w:rFonts w:ascii="Arial" w:hAnsi="Arial"/>
                <w:b w:val="0"/>
                <w:sz w:val="19"/>
              </w:rPr>
              <w:t>signature_externe_terminee</w:t>
            </w:r>
          </w:p>
        </w:tc>
        <w:tc>
          <w:tcPr>
            <w:tcW w:type="dxa" w:w="3888"/>
            <w:vAlign w:val="top"/>
            <w:shd w:fill="F8FAFC"/>
          </w:tcPr>
          <w:p>
            <w:pPr>
              <w:jc w:val="left"/>
            </w:pPr>
            <w:r/>
            <w:r>
              <w:rPr>
                <w:rFonts w:ascii="Arial" w:hAnsi="Arial"/>
                <w:b w:val="0"/>
                <w:sz w:val="19"/>
              </w:rPr>
              <w:t>Tiers a signé</w:t>
            </w:r>
          </w:p>
        </w:tc>
        <w:tc>
          <w:tcPr>
            <w:tcW w:type="dxa" w:w="3600"/>
            <w:vAlign w:val="top"/>
            <w:shd w:fill="F8FAFC"/>
          </w:tcPr>
          <w:p>
            <w:pPr>
              <w:jc w:val="left"/>
            </w:pPr>
            <w:r/>
            <w:r>
              <w:rPr>
                <w:rFonts w:ascii="Arial" w:hAnsi="Arial"/>
                <w:b w:val="0"/>
                <w:sz w:val="19"/>
              </w:rPr>
              <w:t>Initiateur, acteurs workflow</w:t>
            </w:r>
          </w:p>
        </w:tc>
      </w:tr>
      <w:tr>
        <w:tc>
          <w:tcPr>
            <w:tcW w:type="dxa" w:w="2448"/>
            <w:vAlign w:val="top"/>
          </w:tcPr>
          <w:p>
            <w:pPr>
              <w:jc w:val="left"/>
            </w:pPr>
            <w:r/>
            <w:r>
              <w:rPr>
                <w:rFonts w:ascii="Arial" w:hAnsi="Arial"/>
                <w:b w:val="0"/>
                <w:sz w:val="19"/>
              </w:rPr>
              <w:t>reactivation</w:t>
            </w:r>
          </w:p>
        </w:tc>
        <w:tc>
          <w:tcPr>
            <w:tcW w:type="dxa" w:w="3888"/>
            <w:vAlign w:val="top"/>
          </w:tcPr>
          <w:p>
            <w:pPr>
              <w:jc w:val="left"/>
            </w:pPr>
            <w:r/>
            <w:r>
              <w:rPr>
                <w:rFonts w:ascii="Arial" w:hAnsi="Arial"/>
                <w:b w:val="0"/>
                <w:sz w:val="19"/>
              </w:rPr>
              <w:t>Lien externe à régénérer</w:t>
            </w:r>
          </w:p>
        </w:tc>
        <w:tc>
          <w:tcPr>
            <w:tcW w:type="dxa" w:w="3600"/>
            <w:vAlign w:val="top"/>
          </w:tcPr>
          <w:p>
            <w:pPr>
              <w:jc w:val="left"/>
            </w:pPr>
            <w:r/>
            <w:r>
              <w:rPr>
                <w:rFonts w:ascii="Arial" w:hAnsi="Arial"/>
                <w:b w:val="0"/>
                <w:sz w:val="19"/>
              </w:rPr>
              <w:t>Initiateur/admin</w:t>
            </w:r>
          </w:p>
        </w:tc>
      </w:tr>
      <w:tr>
        <w:tc>
          <w:tcPr>
            <w:tcW w:type="dxa" w:w="2448"/>
            <w:vAlign w:val="top"/>
            <w:shd w:fill="F8FAFC"/>
          </w:tcPr>
          <w:p>
            <w:pPr>
              <w:jc w:val="left"/>
            </w:pPr>
            <w:r/>
            <w:r>
              <w:rPr>
                <w:rFonts w:ascii="Arial" w:hAnsi="Arial"/>
                <w:b w:val="0"/>
                <w:sz w:val="19"/>
              </w:rPr>
              <w:t>email</w:t>
            </w:r>
          </w:p>
        </w:tc>
        <w:tc>
          <w:tcPr>
            <w:tcW w:type="dxa" w:w="3888"/>
            <w:vAlign w:val="top"/>
            <w:shd w:fill="F8FAFC"/>
          </w:tcPr>
          <w:p>
            <w:pPr>
              <w:jc w:val="left"/>
            </w:pPr>
            <w:r/>
            <w:r>
              <w:rPr>
                <w:rFonts w:ascii="Arial" w:hAnsi="Arial"/>
                <w:b w:val="0"/>
                <w:sz w:val="19"/>
              </w:rPr>
              <w:t>Document final envoyé au déposant</w:t>
            </w:r>
          </w:p>
        </w:tc>
        <w:tc>
          <w:tcPr>
            <w:tcW w:type="dxa" w:w="3600"/>
            <w:vAlign w:val="top"/>
            <w:shd w:fill="F8FAFC"/>
          </w:tcPr>
          <w:p>
            <w:pPr>
              <w:jc w:val="left"/>
            </w:pPr>
            <w:r/>
            <w:r>
              <w:rPr>
                <w:rFonts w:ascii="Arial" w:hAnsi="Arial"/>
                <w:b w:val="0"/>
                <w:sz w:val="19"/>
              </w:rPr>
              <w:t>Déposant/admin</w:t>
            </w:r>
          </w:p>
        </w:tc>
      </w:tr>
    </w:tbl>
    <w:p/>
    <w:p>
      <w:pPr>
        <w:pStyle w:val="Heading1"/>
      </w:pPr>
      <w:r>
        <w:t>9. Hypothèses</w:t>
      </w:r>
    </w:p>
    <w:p>
      <w:pPr>
        <w:pStyle w:val="ListBullet"/>
      </w:pPr>
      <w:r>
        <w:t>L'authentification et les utilisateurs sont fournis par le socle partagé.</w:t>
      </w:r>
    </w:p>
    <w:p>
      <w:pPr>
        <w:pStyle w:val="ListBullet"/>
      </w:pPr>
      <w:r>
        <w:t>Les projets et sites proviennent de `shared-core` ou `shared-models`.</w:t>
      </w:r>
    </w:p>
    <w:p>
      <w:pPr>
        <w:pStyle w:val="ListBullet"/>
      </w:pPr>
      <w:r>
        <w:t>Le stockage fichier final sera externalisé via provider, pas en base en base64.</w:t>
      </w:r>
    </w:p>
    <w:p>
      <w:pPr>
        <w:pStyle w:val="ListBullet"/>
      </w:pPr>
      <w:r>
        <w:t>La signature électronique cible doit être au minimum une signature avancée interne applicative ; le niveau légal exact reste à valider.</w:t>
      </w:r>
    </w:p>
    <w:p>
      <w:pPr>
        <w:pStyle w:val="ListBullet"/>
      </w:pPr>
      <w:r>
        <w:t>Le SMS OTP est prévu mais peut être livré après email si le fournisseur SMS n'est pas disponible.</w:t>
      </w:r>
    </w:p>
    <w:p>
      <w:pPr>
        <w:pStyle w:val="ListBullet"/>
      </w:pPr>
      <w:r>
        <w:t>Les emails du prototype sont simulés ; la cible utilisera un provider SMTP/transactionnel configuré.</w:t>
      </w:r>
    </w:p>
    <w:p>
      <w:pPr>
        <w:pStyle w:val="ListBullet"/>
      </w:pPr>
      <w:r>
        <w:t>Les rapports du MVP utilisent les données SoftSign, pas un entrepôt BI.</w:t>
      </w:r>
    </w:p>
    <w:p>
      <w:pPr>
        <w:pStyle w:val="Heading1"/>
      </w:pPr>
      <w:r>
        <w:t>10. Questions ouvertes</w:t>
      </w:r>
    </w:p>
    <w:p>
      <w:pPr>
        <w:pStyle w:val="ListNumber"/>
      </w:pPr>
      <w:r>
        <w:t>Quel niveau juridique de signature est attendu : simple, avancée, qualifiée, cachet serveur ?</w:t>
      </w:r>
    </w:p>
    <w:p>
      <w:pPr>
        <w:pStyle w:val="ListNumber"/>
      </w:pPr>
      <w:r>
        <w:t>Quel provider de stockage documentaire et de PDF stamping doit être retenu ?</w:t>
      </w:r>
    </w:p>
    <w:p>
      <w:pPr>
        <w:pStyle w:val="ListNumber"/>
      </w:pPr>
      <w:r>
        <w:t>Le certificat doit-il être PDF, JSON signé, les deux ?</w:t>
      </w:r>
    </w:p>
    <w:p>
      <w:pPr>
        <w:pStyle w:val="ListNumber"/>
      </w:pPr>
      <w:r>
        <w:t>Quelle durée de conservation audit et preuve ?</w:t>
      </w:r>
    </w:p>
    <w:p>
      <w:pPr>
        <w:pStyle w:val="ListNumber"/>
      </w:pPr>
      <w:r>
        <w:t>Quels rôles exacts doivent être synchronisés depuis le socle d'authentification ?</w:t>
      </w:r>
    </w:p>
    <w:p>
      <w:pPr>
        <w:pStyle w:val="ListNumber"/>
      </w:pPr>
      <w:r>
        <w:t>Les fournisseurs signataires externes doivent-ils s'authentifier aussi par compte, ou uniquement par token + OTP ?</w:t>
      </w:r>
    </w:p>
    <w:p>
      <w:pPr>
        <w:pStyle w:val="ListNumber"/>
      </w:pPr>
      <w:r>
        <w:t>Quel service d'envoi SMS/email est validé par l'organisation ?</w:t>
      </w:r>
    </w:p>
    <w:p>
      <w:pPr>
        <w:pStyle w:val="ListNumber"/>
      </w:pPr>
      <w:r>
        <w:t>Les documents archivés doivent-ils être poussés automatiquement dans SoftDocs ou seulement proposés à l'attachement ?</w:t>
      </w:r>
    </w:p>
    <w:sectPr w:rsidR="00FC693F" w:rsidRPr="0006063C" w:rsidSect="00034616">
      <w:headerReference w:type="default" r:id="rId9"/>
      <w:footerReference w:type="default" r:id="rId10"/>
      <w:pgSz w:w="15840" w:h="12240" w:orient="landscape"/>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Reverse Engineering Fonctionnel SoftSign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5B21B6"/>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1182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5B21B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