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1B6"/>
          <w:sz w:val="26"/>
        </w:rPr>
        <w:t>SOFTSIGN</w:t>
      </w:r>
    </w:p>
    <w:p/>
    <w:p>
      <w:pPr>
        <w:pStyle w:val="Title"/>
        <w:jc w:val="center"/>
      </w:pPr>
      <w:r>
        <w:t>Backlog, User Stories et Sprint Planning SoftSign</w:t>
      </w:r>
    </w:p>
    <w:p>
      <w:pPr>
        <w:jc w:val="center"/>
      </w:pPr>
      <w:r>
        <w:rPr>
          <w:rFonts w:ascii="Arial" w:hAnsi="Arial"/>
          <w:color w:val="64748B"/>
          <w:sz w:val="24"/>
        </w:rPr>
        <w:t>Backlog engineering complet, tickets détaillés, estimations, planification 2 développeurs et analyse des conflits.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21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Champ</w:t>
            </w:r>
          </w:p>
        </w:tc>
        <w:tc>
          <w:tcPr>
            <w:tcW w:type="dxa" w:w="792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Valeur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Module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SoftSign - Signature &amp; Validation électronique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Version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Dossier de delivery initial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Date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04/06/2026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Sources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Prototype React/Next.js local + contexte engineering SoftSign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Cible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Angular NX MFE + ASP.NET Core Clean Architecture + SQL Server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Contraintes</w:t>
            </w:r>
          </w:p>
        </w:tc>
        <w:tc>
          <w:tcPr>
            <w:tcW w:type="dxa" w:w="79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Sans MediatR, sans CQRS Framework, sans refonte du socle</w:t>
            </w:r>
          </w:p>
        </w:tc>
      </w:tr>
    </w:tbl>
    <w:p/>
    <w:p>
      <w:r>
        <w:br w:type="page"/>
      </w:r>
    </w:p>
    <w:p>
      <w:pPr>
        <w:pStyle w:val="Heading1"/>
      </w:pPr>
      <w:r>
        <w:t>1. Découpage Epic -&gt; Feature -&gt;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100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Epic</w:t>
            </w:r>
          </w:p>
        </w:tc>
        <w:tc>
          <w:tcPr>
            <w:tcW w:type="dxa" w:w="288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Nom</w:t>
            </w:r>
          </w:p>
        </w:tc>
        <w:tc>
          <w:tcPr>
            <w:tcW w:type="dxa" w:w="619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Objectif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Socle module et MFE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Initialiser l'application Angular/NX SoftSign, routes, guards et contrats partagés.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E2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Domaine backend et SQL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Modèle DDD, services domaine/application, repositories, migrations SQL Server.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Dépôt interne et OCR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Wizard de dépôt, OCR, métadonnées, annexes, workflow et zones.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E4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Documents et actions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Listes, détails, validation, signature, rejet, relances et certificats.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 externe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Demandes externes, mailbox, portail public, OTP, signature et réintégration.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E6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Administration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Workflows, signatures, délégations, comptes externes, paramètres, rôles, licence.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E7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Reporting, audit et notifications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Notifications, rapports validateurs/expéditeurs, audit global.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E8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Sécurité, tests et DevOps</w:t>
            </w:r>
          </w:p>
        </w:tc>
        <w:tc>
          <w:tcPr>
            <w:tcW w:type="dxa" w:w="619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Permissions, token/OTP, tests, CI/CD, observabilité.</w:t>
            </w:r>
          </w:p>
        </w:tc>
      </w:tr>
    </w:tbl>
    <w:p/>
    <w:p>
      <w:pPr>
        <w:pStyle w:val="Heading1"/>
      </w:pPr>
      <w:r>
        <w:t>2. Tickets détaillés et estimations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  <w:gridCol w:w="1995"/>
        <w:gridCol w:w="1995"/>
      </w:tblGrid>
      <w:tr>
        <w:tc>
          <w:tcPr>
            <w:tcW w:type="dxa" w:w="100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Ticket</w:t>
            </w:r>
          </w:p>
        </w:tc>
        <w:tc>
          <w:tcPr>
            <w:tcW w:type="dxa" w:w="129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02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Titre</w:t>
            </w:r>
          </w:p>
        </w:tc>
        <w:tc>
          <w:tcPr>
            <w:tcW w:type="dxa" w:w="72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SP</w:t>
            </w:r>
          </w:p>
        </w:tc>
        <w:tc>
          <w:tcPr>
            <w:tcW w:type="dxa" w:w="864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Jours</w:t>
            </w:r>
          </w:p>
        </w:tc>
        <w:tc>
          <w:tcPr>
            <w:tcW w:type="dxa" w:w="172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Dépendances</w:t>
            </w:r>
          </w:p>
        </w:tc>
        <w:tc>
          <w:tcPr>
            <w:tcW w:type="dxa" w:w="288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Critères d'acceptation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Feature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Initialiser MFE SoftSign et routing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Aucun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MFE accessible depuis shell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SS-002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librairies NX et boundaries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SS-001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Build NX valide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Définir modèles TS/DTO partagés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Contrats documentés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Entités et Value Objects Domain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Aucun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Tests invariants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Services domaine workflow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Transitions testées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SS-012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Délégation et relances domaine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Résolution testée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Migration SQL initiale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Schéma créé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SS-021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Technical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Repositories EF Core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Tests intégration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Feature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Application Services documents/workflows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SS-011, SS-021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Cas d'usage backend OK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Upload et OCR dépôt interne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Format/OCR gérés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Métadonnées dépôt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Formulaire validé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SS-032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Annexes et aperçu PDF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Preview/téléchargement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SS-033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Sélection workflow et zones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SS-011, SS-031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suggéré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SS-034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Lancement workflow depuis wizard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SS-022, SS-033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 en cours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SS-040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Listes documents unifiées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Filtres/tri/pagination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Détail document par onglets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SS-040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Onglets complets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Actions validation/signature/rejet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SS-022, SS-050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OTP/rejet/audit OK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SS-052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Certificat et archive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Certificat consultable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demande signature externe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Email/lien générés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SS-061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Suivi, relance, réactivation externe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Statuts externes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SS-070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Portail public token + OTP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 sécurisé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SS-071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 tiers et réintégration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SS-070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débloqué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SS-080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Administration workflows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CRUD workflow complet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SS-090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Signatures et paraphes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CRUD signatures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SS-091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Délégations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Délégation appliquée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SS-092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Comptes externes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Validation fournisseurs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SS-100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Paramètres généraux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Référence/formats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SS-101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Paramètres OTP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 config par étape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SS-102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Relances et modèles email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Relance auto/manuelle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SS-110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Notifications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Lecture/suppression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SS-120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 validateurs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Agrégats OK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SS-121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Story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 expéditeurs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SS-021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Agrégats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SS-130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Security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Permissions SoftSign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SS-001, SS-022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Guards/policies OK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SS-140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Quality</w:t>
            </w:r>
          </w:p>
        </w:tc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Tests automatisés critiques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  <w:tc>
          <w:tcPr>
            <w:tcW w:type="dxa" w:w="864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6.5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Tous</w:t>
            </w:r>
          </w:p>
        </w:tc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CI tests OK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SS-141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DevOps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Pipeline CI/CD et observabilité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8</w:t>
            </w:r>
          </w:p>
        </w:tc>
        <w:tc>
          <w:tcPr>
            <w:tcW w:type="dxa" w:w="86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SS-140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Pipeline vert</w:t>
            </w:r>
          </w:p>
        </w:tc>
      </w:tr>
    </w:tbl>
    <w:p/>
    <w:p>
      <w:pPr>
        <w:pStyle w:val="Heading1"/>
      </w:pPr>
      <w:r>
        <w:t>3. User Stories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129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ID</w:t>
            </w:r>
          </w:p>
        </w:tc>
        <w:tc>
          <w:tcPr>
            <w:tcW w:type="dxa" w:w="504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403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Critères Given/When/Then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US-DEPOT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que déposant interne, je veux déposer un document et lancer un workflow afin de faire signer ou valider le document sans traitement manuel.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 fichier autorisé, When je complète le wizard et lance, Then le document est en cours et la première étape est active.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US-ACTION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que validateur/signataire, je veux traiter une étape active afin de faire avancer le workflow.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une étape active qui m'est assignée, When je valide/signe/rejette, Then le statut, l'audit et les notifications sont mis à jour.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US-EXTERNE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que receveur, je veux transformer un dépôt externe en document SoftSign afin de l'intégrer au circuit interne.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 document externe en attente, When je qualifie et lance le workflow, Then le document suit le même circuit qu'un dépôt interne.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US-TIERS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que signataire externe, je veux signer via un lien sécurisé et OTP afin de signer sans compte back-office.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 lien valide, When je vérifie l'OTP et signe, Then la preuve est enregistrée et le workflow est débloqué.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US-WF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qu'administrateur, je veux configurer des workflows par type et conditions afin d'automatiser le routage.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 workflow actif, When un document correspond aux conditions, Then il est recommandé au dépôt.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US-DELEG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qu'utilisateur autorisé, je veux déléguer mes validations/signatures pendant une période afin de maintenir la continuité.</w:t>
            </w:r>
          </w:p>
        </w:tc>
        <w:tc>
          <w:tcPr>
            <w:tcW w:type="dxa" w:w="403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une délégation active, When une étape me concerne, Then elle est affectée au délégataire avec traçabilité.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US-REPORT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 tant que manager, je veux visualiser les situations par validateur et expéditeur afin de suivre retards et productivité.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Given des documents traités, When j'ouvre le rapport, Then les volumes et délais sont agrégés.</w:t>
            </w:r>
          </w:p>
        </w:tc>
      </w:tr>
    </w:tbl>
    <w:p/>
    <w:p>
      <w:pPr>
        <w:pStyle w:val="Heading1"/>
      </w:pPr>
      <w:r>
        <w:t>4. Sprint planning optimisé pour 2 développeurs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1296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316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Tickets</w:t>
            </w:r>
          </w:p>
        </w:tc>
        <w:tc>
          <w:tcPr>
            <w:tcW w:type="dxa" w:w="1872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Développeur</w:t>
            </w:r>
          </w:p>
        </w:tc>
        <w:tc>
          <w:tcPr>
            <w:tcW w:type="dxa" w:w="3168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Dépendances</w:t>
            </w:r>
          </w:p>
        </w:tc>
        <w:tc>
          <w:tcPr>
            <w:tcW w:type="dxa" w:w="72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SP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SS-001, SS-002, SS-003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Aucun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1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SS-010, SS-011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Aucun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16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SS-020, SS-021, SS-012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SS-010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2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SS-030, SS-031, SS-040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SS-003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SS-022, SS-130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SS-011, SS-021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3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SS-032, SS-033, SS-050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SS-030, SS-040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SS-051, SS-052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 + Dev B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SS-022, SS-050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21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4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SS-080, SS-090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SS-011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18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SS-060, SS-061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SS-051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16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5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SS-091, SS-092, SS-100, SS-101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APIs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23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6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SS-070, SS-071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 + Dev B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SS-060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26</w:t>
            </w:r>
          </w:p>
        </w:tc>
      </w:tr>
      <w:tr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6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SS-102, SS-110</w:t>
            </w:r>
          </w:p>
        </w:tc>
        <w:tc>
          <w:tcPr>
            <w:tcW w:type="dxa" w:w="1872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SS-012, SS-022</w:t>
            </w:r>
          </w:p>
        </w:tc>
        <w:tc>
          <w:tcPr>
            <w:tcW w:type="dxa" w:w="7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13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Sprint 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SS-120, SS-121, SS-140, SS-141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 + Dev B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Données complètes</w:t>
            </w:r>
          </w:p>
        </w:tc>
        <w:tc>
          <w:tcPr>
            <w:tcW w:type="dxa" w:w="7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31</w:t>
            </w:r>
          </w:p>
        </w:tc>
      </w:tr>
    </w:tbl>
    <w:p/>
    <w:p>
      <w:pPr>
        <w:pStyle w:val="Heading1"/>
      </w:pPr>
      <w:r>
        <w:t>5. Découpage pour réduire les conflits Git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216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Zone</w:t>
            </w:r>
          </w:p>
        </w:tc>
        <w:tc>
          <w:tcPr>
            <w:tcW w:type="dxa" w:w="360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Risque</w:t>
            </w:r>
          </w:p>
        </w:tc>
        <w:tc>
          <w:tcPr>
            <w:tcW w:type="dxa" w:w="432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Mesure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Routes Angular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Deux devs modifient routing MFE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B propriétaire routes ; Dev A consomme contrats API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DTOs partagés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Backend et frontend modifient noms/champs</w:t>
            </w:r>
          </w:p>
        </w:tc>
        <w:tc>
          <w:tcPr>
            <w:tcW w:type="dxa" w:w="43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`softsign-models` tôt et versionner les contrats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Migrations SQL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Conflits de fichiers migration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Dev A propriétaire migrations ; PR séparées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status enums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Divergence statuts front/back</w:t>
            </w:r>
          </w:p>
        </w:tc>
        <w:tc>
          <w:tcPr>
            <w:tcW w:type="dxa" w:w="43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Enum canonique dans contrats partagés et backend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Document detail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Plusieurs features touchent même écran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Découper onglets en composants isolés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Action modal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Signature, OTP, rejet dans même composant</w:t>
            </w:r>
          </w:p>
        </w:tc>
        <w:tc>
          <w:tcPr>
            <w:tcW w:type="dxa" w:w="43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Sous-composants `signature-action`, `otp-panel`, `reject-form`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Admin settings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Paramètres multiples dans même feature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Libs par écran ou routes lazy séparées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Shared UI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Tentations de modifier shared-ui</w:t>
            </w:r>
          </w:p>
        </w:tc>
        <w:tc>
          <w:tcPr>
            <w:tcW w:type="dxa" w:w="43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Créer `softsign-ui` pour composants spécifiques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Repositories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Plusieurs services changent même repository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Interfaces stables, méthodes par use case, revue Dev A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Relances</w:t>
            </w:r>
          </w:p>
        </w:tc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Timer/front et job/back</w:t>
            </w:r>
          </w:p>
        </w:tc>
        <w:tc>
          <w:tcPr>
            <w:tcW w:type="dxa" w:w="432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Règle domaine backend ; front affiche seulement</w:t>
            </w:r>
          </w:p>
        </w:tc>
      </w:tr>
    </w:tbl>
    <w:p/>
    <w:p>
      <w:pPr>
        <w:pStyle w:val="Heading1"/>
      </w:pPr>
      <w:r>
        <w:t>6. Points de synchronisation</w:t>
      </w:r>
    </w:p>
    <w:p>
      <w:pPr>
        <w:pStyle w:val="ListBullet"/>
      </w:pPr>
      <w:r>
        <w:t>Fin Sprint 1 : validation modèles DTO, statuts et routes.</w:t>
      </w:r>
    </w:p>
    <w:p>
      <w:pPr>
        <w:pStyle w:val="ListBullet"/>
      </w:pPr>
      <w:r>
        <w:t>Milieu Sprint 2 : revue schéma SQL + contrats API dépôt/document.</w:t>
      </w:r>
    </w:p>
    <w:p>
      <w:pPr>
        <w:pStyle w:val="ListBullet"/>
      </w:pPr>
      <w:r>
        <w:t>Début Sprint 3 : alignement Application Services et stores Angular.</w:t>
      </w:r>
    </w:p>
    <w:p>
      <w:pPr>
        <w:pStyle w:val="ListBullet"/>
      </w:pPr>
      <w:r>
        <w:t>Milieu Sprint 4 : démonstration workflow interne bout en bout.</w:t>
      </w:r>
    </w:p>
    <w:p>
      <w:pPr>
        <w:pStyle w:val="ListBullet"/>
      </w:pPr>
      <w:r>
        <w:t>Début Sprint 5 : décision finale provider email/SMS/fichier.</w:t>
      </w:r>
    </w:p>
    <w:p>
      <w:pPr>
        <w:pStyle w:val="ListBullet"/>
      </w:pPr>
      <w:r>
        <w:t>Milieu Sprint 6 : test signature externe en environnement intégré.</w:t>
      </w:r>
    </w:p>
    <w:p>
      <w:pPr>
        <w:pStyle w:val="ListBullet"/>
      </w:pPr>
      <w:r>
        <w:t>Sprint 7 : gel fonctionnel, correction bugs, hardening sécurité et observabilité.</w:t>
      </w:r>
    </w:p>
    <w:p>
      <w:pPr>
        <w:pStyle w:val="Heading1"/>
      </w:pPr>
      <w:r>
        <w:t>7. Risques et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c>
          <w:tcPr>
            <w:tcW w:type="dxa" w:w="360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Risque</w:t>
            </w:r>
          </w:p>
        </w:tc>
        <w:tc>
          <w:tcPr>
            <w:tcW w:type="dxa" w:w="144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5040"/>
            <w:vAlign w:val="top"/>
            <w:shd w:fill="5B21B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Signature légale insuffisamment cadrée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Élevé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Valider niveau juridique et preuve attendue avant implémentation finale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Stockage fichier non décidé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Élevé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Isoler derrière `IDocumentStorageProvider`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OTP SMS non disponible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Moyen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Livrer email d'abord, SMS par provider ultérieur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Workflow mutable après utilisation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Élevé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Versionner workflow au lancement document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PDF stamping complexe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Moyen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Provider dédié et tests visuels sur zones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Rapports coûteux</w:t>
            </w:r>
          </w:p>
        </w:tc>
        <w:tc>
          <w:tcPr>
            <w:tcW w:type="dxa" w:w="14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Moyen</w:t>
            </w:r>
          </w:p>
        </w:tc>
        <w:tc>
          <w:tcPr>
            <w:tcW w:type="dxa" w:w="5040"/>
            <w:vAlign w:val="top"/>
            <w:shd w:fill="F8FAFC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Index SQL + vues matérialisables si nécessaire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Permissions divergentes socle/SoftSign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Élevé</w:t>
            </w:r>
          </w:p>
        </w:tc>
        <w:tc>
          <w:tcPr>
            <w:tcW w:type="dxa" w:w="50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>Mapper permissions SoftSign au système existant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Backlog, User Stories et Sprint Planning SoftSign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