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Q3 Product Review Meeting Minutes</w:t>
      </w:r>
    </w:p>
    <w:p>
      <w:r>
        <w:rPr>
          <w:color w:val="595959"/>
          <w:sz w:val="26"/>
        </w:rPr>
        <w:t>Meeting Minutes</w:t>
      </w:r>
    </w:p>
    <w:tbl>
      <w:tblPr>
        <w:tblStyle w:val="TableGrid"/>
        <w:tblW w:type="auto" w:w="0"/>
        <w:tblLook w:firstColumn="1" w:firstRow="1" w:lastColumn="0" w:lastRow="0" w:noHBand="0" w:noVBand="1" w:val="04A0"/>
      </w:tblPr>
      <w:tblGrid>
        <w:gridCol w:w="4320"/>
        <w:gridCol w:w="4320"/>
      </w:tblGrid>
      <w:tr>
        <w:tc>
          <w:tcPr>
            <w:tcW w:type="dxa" w:w="4320"/>
            <w:shd w:val="clear" w:color="auto" w:fill="EEF2F7"/>
          </w:tcPr>
          <w:p>
            <w:r/>
            <w:r>
              <w:rPr>
                <w:b/>
              </w:rPr>
              <w:t>Prepared for</w:t>
            </w:r>
          </w:p>
        </w:tc>
        <w:tc>
          <w:tcPr>
            <w:tcW w:type="dxa" w:w="4320"/>
          </w:tcPr>
          <w:p>
            <w:r>
              <w:t>Product team, engineering, sales leadership, and stakeholders</w:t>
            </w:r>
          </w:p>
        </w:tc>
      </w:tr>
      <w:tr>
        <w:tc>
          <w:tcPr>
            <w:tcW w:type="dxa" w:w="4320"/>
            <w:shd w:val="clear" w:color="auto" w:fill="EEF2F7"/>
          </w:tcPr>
          <w:p>
            <w:r/>
            <w:r>
              <w:rPr>
                <w:b/>
              </w:rPr>
              <w:t>Date</w:t>
            </w:r>
          </w:p>
        </w:tc>
        <w:tc>
          <w:tcPr>
            <w:tcW w:type="dxa" w:w="4320"/>
          </w:tcPr>
          <w:p>
            <w:r>
              <w:t>22 October 2026</w:t>
            </w:r>
          </w:p>
        </w:tc>
      </w:tr>
      <w:tr>
        <w:tc>
          <w:tcPr>
            <w:tcW w:type="dxa" w:w="4320"/>
            <w:shd w:val="clear" w:color="auto" w:fill="EEF2F7"/>
          </w:tcPr>
          <w:p>
            <w:r/>
            <w:r>
              <w:rPr>
                <w:b/>
              </w:rPr>
              <w:t>Prepared by</w:t>
            </w:r>
          </w:p>
        </w:tc>
        <w:tc>
          <w:tcPr>
            <w:tcW w:type="dxa" w:w="4320"/>
          </w:tcPr>
          <w:p>
            <w:r>
              <w:t>Autonomous Document Agent</w:t>
            </w:r>
          </w:p>
        </w:tc>
      </w:tr>
      <w:tr>
        <w:tc>
          <w:tcPr>
            <w:tcW w:type="dxa" w:w="4320"/>
            <w:shd w:val="clear" w:color="auto" w:fill="EEF2F7"/>
          </w:tcPr>
          <w:p>
            <w:r/>
            <w:r>
              <w:rPr>
                <w:b/>
              </w:rPr>
              <w:t>Reference</w:t>
            </w:r>
          </w:p>
        </w:tc>
        <w:tc>
          <w:tcPr>
            <w:tcW w:type="dxa" w:w="4320"/>
          </w:tcPr>
          <w:p>
            <w:r>
              <w:t>c601bf89dc</w:t>
            </w:r>
          </w:p>
        </w:tc>
      </w:tr>
    </w:tbl>
    <w:p/>
    <w:p>
      <w:pPr>
        <w:pStyle w:val="Heading1"/>
      </w:pPr>
      <w:r>
        <w:t>Header</w:t>
      </w:r>
    </w:p>
    <w:p>
      <w:r>
        <w:t>Q3 Product Review Meeting Minutes – 15 October 2026 (assumed 10:00 AM – 11:30 AM). The meeting was conducted via Zoom (assumption) and minutes were taken by Priya (Product Manager) (assumption). All listed details are pending confirmation by the requester.</w:t>
      </w:r>
    </w:p>
    <w:p>
      <w:pPr>
        <w:pStyle w:val="Heading1"/>
      </w:pPr>
      <w:r>
        <w:t>Attendees</w:t>
      </w:r>
    </w:p>
    <w:p>
      <w:pPr>
        <w:pStyle w:val="ListBullet"/>
      </w:pPr>
      <w:r>
        <w:t>Priya – Product Manager</w:t>
      </w:r>
    </w:p>
    <w:p>
      <w:pPr>
        <w:pStyle w:val="ListBullet"/>
      </w:pPr>
      <w:r>
        <w:t>Arjun – Engineering Lead</w:t>
      </w:r>
    </w:p>
    <w:p>
      <w:pPr>
        <w:pStyle w:val="ListBullet"/>
      </w:pPr>
      <w:r>
        <w:t>Neha – Sales Head</w:t>
      </w:r>
    </w:p>
    <w:p>
      <w:pPr>
        <w:pStyle w:val="ListBullet"/>
      </w:pPr>
      <w:r>
        <w:t>No other participants are assumed (to be confirmed)</w:t>
      </w:r>
    </w:p>
    <w:p>
      <w:pPr>
        <w:pStyle w:val="Heading1"/>
      </w:pPr>
      <w:r>
        <w:t>Agenda</w:t>
      </w:r>
    </w:p>
    <w:p>
      <w:pPr>
        <w:pStyle w:val="ListNumber"/>
      </w:pPr>
      <w:r>
        <w:t>Product status update</w:t>
      </w:r>
    </w:p>
    <w:p>
      <w:pPr>
        <w:pStyle w:val="ListNumber"/>
      </w:pPr>
      <w:r>
        <w:t>Launch timeline discussion</w:t>
      </w:r>
    </w:p>
    <w:p>
      <w:pPr>
        <w:pStyle w:val="ListNumber"/>
      </w:pPr>
      <w:r>
        <w:t>Analytics dashboard roadmap</w:t>
      </w:r>
    </w:p>
    <w:p>
      <w:pPr>
        <w:pStyle w:val="ListNumber"/>
      </w:pPr>
      <w:r>
        <w:t>Next steps and action items</w:t>
      </w:r>
    </w:p>
    <w:p>
      <w:pPr>
        <w:pStyle w:val="Heading1"/>
      </w:pPr>
      <w:r>
        <w:t>Decisions</w:t>
      </w:r>
    </w:p>
    <w:p>
      <w:r>
        <w:t>The meeting concluded with two definitive product roadmap decisions. Decision 1: The mobile application will be launched on 15 Nov 2026, aligning with the Q3 release schedule and coordinated by the Product Management team. Decision 2: The analytics dashboard rollout is deferred to Q1 2027, allowing additional development time and integration of the upcoming payments API. Both decisions are recorded in the key decisions list and will guide subsequent planning and resource allocation.</w:t>
      </w:r>
    </w:p>
    <w:p>
      <w:pPr>
        <w:pStyle w:val="Heading1"/>
      </w:pPr>
      <w:r>
        <w:t>Action Items</w:t>
      </w:r>
    </w:p>
    <w:p>
      <w:pPr>
        <w:pStyle w:val="ListBullet"/>
      </w:pPr>
      <w:r>
        <w:t>Arjun (Engineering Lead) – finalise payments API – due 30 Oct 2026</w:t>
      </w:r>
    </w:p>
    <w:p>
      <w:pPr>
        <w:pStyle w:val="ListBullet"/>
      </w:pPr>
      <w:r>
        <w:t>Neha (Sales Head) – brief top 10 clients on launch – due 5 Nov 2026</w:t>
      </w:r>
    </w:p>
    <w:p>
      <w:pPr>
        <w:pStyle w:val="Heading1"/>
      </w:pPr>
      <w:r>
        <w:t>Assumptions &amp; Open Questions</w:t>
      </w:r>
    </w:p>
    <w:p>
      <w:r>
        <w:t>This document was produced from an incomplete brief. The items below record what was assumed and what should be confirmed before the document is finalised.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
              <w:rPr>
                <w:b/>
                <w:color w:val="FFFFFF"/>
              </w:rPr>
              <w:t>#</w:t>
            </w:r>
          </w:p>
        </w:tc>
        <w:tc>
          <w:tcPr>
            <w:tcW w:type="dxa" w:w="4320"/>
            <w:shd w:val="clear" w:color="auto" w:fill="1F3A5F"/>
          </w:tcPr>
          <w:p>
            <w:r/>
            <w:r>
              <w:rPr>
                <w:b/>
                <w:color w:val="FFFFFF"/>
              </w:rPr>
              <w:t>Assumption made</w:t>
            </w:r>
          </w:p>
        </w:tc>
      </w:tr>
      <w:tr>
        <w:tc>
          <w:tcPr>
            <w:tcW w:type="dxa" w:w="4320"/>
          </w:tcPr>
          <w:p>
            <w:r/>
            <w:r>
              <w:t>1</w:t>
            </w:r>
          </w:p>
        </w:tc>
        <w:tc>
          <w:tcPr>
            <w:tcW w:type="dxa" w:w="4320"/>
          </w:tcPr>
          <w:p>
            <w:r/>
            <w:r>
              <w:t>Meeting held from 10:00 AM to 11:30 AM (to be confirmed by requester)</w:t>
            </w:r>
          </w:p>
        </w:tc>
      </w:tr>
      <w:tr>
        <w:tc>
          <w:tcPr>
            <w:tcW w:type="dxa" w:w="4320"/>
            <w:shd w:val="clear" w:color="auto" w:fill="EEF2F7"/>
          </w:tcPr>
          <w:p>
            <w:r/>
            <w:r>
              <w:t>2</w:t>
            </w:r>
          </w:p>
        </w:tc>
        <w:tc>
          <w:tcPr>
            <w:tcW w:type="dxa" w:w="4320"/>
            <w:shd w:val="clear" w:color="auto" w:fill="EEF2F7"/>
          </w:tcPr>
          <w:p>
            <w:r/>
            <w:r>
              <w:t>Meeting conducted via Zoom (to be confirmed by requester)</w:t>
            </w:r>
          </w:p>
        </w:tc>
      </w:tr>
      <w:tr>
        <w:tc>
          <w:tcPr>
            <w:tcW w:type="dxa" w:w="4320"/>
          </w:tcPr>
          <w:p>
            <w:r/>
            <w:r>
              <w:t>3</w:t>
            </w:r>
          </w:p>
        </w:tc>
        <w:tc>
          <w:tcPr>
            <w:tcW w:type="dxa" w:w="4320"/>
          </w:tcPr>
          <w:p>
            <w:r/>
            <w:r>
              <w:t>Minutes taken by Priya (to be confirmed by requester)</w:t>
            </w:r>
          </w:p>
        </w:tc>
      </w:tr>
      <w:tr>
        <w:tc>
          <w:tcPr>
            <w:tcW w:type="dxa" w:w="4320"/>
            <w:shd w:val="clear" w:color="auto" w:fill="EEF2F7"/>
          </w:tcPr>
          <w:p>
            <w:r/>
            <w:r>
              <w:t>4</w:t>
            </w:r>
          </w:p>
        </w:tc>
        <w:tc>
          <w:tcPr>
            <w:tcW w:type="dxa" w:w="4320"/>
            <w:shd w:val="clear" w:color="auto" w:fill="EEF2F7"/>
          </w:tcPr>
          <w:p>
            <w:r/>
            <w:r>
              <w:t>No other participants beyond the three listed attended (to be confirmed by requester)</w:t>
            </w:r>
          </w:p>
        </w:tc>
      </w:tr>
      <w:tr>
        <w:tc>
          <w:tcPr>
            <w:tcW w:type="dxa" w:w="4320"/>
          </w:tcPr>
          <w:p>
            <w:r/>
            <w:r>
              <w:t>5</w:t>
            </w:r>
          </w:p>
        </w:tc>
        <w:tc>
          <w:tcPr>
            <w:tcW w:type="dxa" w:w="4320"/>
          </w:tcPr>
          <w:p>
            <w:r/>
            <w:r>
              <w:t>Agenda included product status, launch timeline, analytics roadmap, and next steps (to be confirmed by requester)</w:t>
            </w:r>
          </w:p>
        </w:tc>
      </w:tr>
    </w:tbl>
    <w:p/>
    <w:p>
      <w:r>
        <w:t>Open questions for the requester:</w:t>
      </w:r>
    </w:p>
    <w:p>
      <w:pPr>
        <w:pStyle w:val="ListNumber"/>
      </w:pPr>
      <w:r>
        <w:t>Please confirm: Meeting start and end time</w:t>
      </w:r>
    </w:p>
    <w:p>
      <w:pPr>
        <w:pStyle w:val="ListNumber"/>
      </w:pPr>
      <w:r>
        <w:t>Please confirm: Meeting location (physical or virtual platform)</w:t>
      </w:r>
    </w:p>
    <w:p>
      <w:pPr>
        <w:pStyle w:val="ListNumber"/>
      </w:pPr>
      <w:r>
        <w:t>Please confirm: Name of the person who recorded the minutes</w:t>
      </w:r>
    </w:p>
    <w:p>
      <w:pPr>
        <w:pStyle w:val="ListNumber"/>
      </w:pPr>
      <w:r>
        <w:t>Please confirm: Any additional participants or observers</w:t>
      </w:r>
    </w:p>
    <w:p>
      <w:pPr>
        <w:pStyle w:val="ListNumber"/>
      </w:pPr>
      <w:r>
        <w:t>Please confirm: Agenda items discussed before decisions</w:t>
      </w:r>
    </w:p>
    <w:p>
      <w:pPr>
        <w:pStyle w:val="Heading1"/>
      </w:pPr>
      <w:r>
        <w:t>Executive Summary</w:t>
      </w:r>
    </w:p>
    <w:p>
      <w:r>
        <w:t>The Q3 Product Review meeting documented the current product status, confirmed the launch schedule, and identified next steps to ensure cross‑functional alignment. Key decisions include launching the mobile app on 15 Nov 2026 and postponing the analytics dashboard to Q1 2027, with associated action items assigned to engineering and sales leads.</w:t>
      </w:r>
    </w:p>
    <w:p>
      <w:pPr>
        <w:pStyle w:val="ListBullet"/>
      </w:pPr>
      <w:r>
        <w:t>Decision 1: Mobile app launch set for 15 Nov 2026</w:t>
      </w:r>
    </w:p>
    <w:p>
      <w:pPr>
        <w:pStyle w:val="ListBullet"/>
      </w:pPr>
      <w:r>
        <w:t>Decision 2: Analytics dashboard rollout moved to Q1 2027</w:t>
      </w:r>
    </w:p>
    <w:p>
      <w:pPr>
        <w:pStyle w:val="ListBullet"/>
      </w:pPr>
      <w:r>
        <w:t>Action Item 1: Arjun to finalise payments API by 30 Oct 2026</w:t>
      </w:r>
    </w:p>
    <w:p>
      <w:pPr>
        <w:pStyle w:val="ListBullet"/>
      </w:pPr>
      <w:r>
        <w:t>Action Item 2: Neha to brief top 10 clients on launch by 5 Nov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Q3 Product Review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