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455E" w14:textId="4451721B" w:rsidR="006D1363" w:rsidRPr="00F44ABE" w:rsidRDefault="00051FDF" w:rsidP="00260209">
      <w:pPr>
        <w:pStyle w:val="Heading2"/>
        <w:jc w:val="center"/>
        <w:rPr>
          <w:color w:val="auto"/>
          <w:sz w:val="32"/>
          <w:szCs w:val="32"/>
        </w:rPr>
      </w:pPr>
      <w:r>
        <w:rPr>
          <w:color w:val="auto"/>
          <w:sz w:val="32"/>
          <w:szCs w:val="32"/>
        </w:rPr>
        <w:t xml:space="preserve">Querying the rate of reaction </w:t>
      </w:r>
      <w:r w:rsidR="001218AF">
        <w:rPr>
          <w:color w:val="auto"/>
          <w:sz w:val="32"/>
          <w:szCs w:val="32"/>
        </w:rPr>
        <w:t>of</w:t>
      </w:r>
      <w:r>
        <w:rPr>
          <w:color w:val="auto"/>
          <w:sz w:val="32"/>
          <w:szCs w:val="32"/>
        </w:rPr>
        <w:t xml:space="preserve"> Magnesium with </w:t>
      </w:r>
      <w:r w:rsidR="0048129B">
        <w:rPr>
          <w:color w:val="auto"/>
          <w:sz w:val="32"/>
          <w:szCs w:val="32"/>
        </w:rPr>
        <w:t>H</w:t>
      </w:r>
      <w:r>
        <w:rPr>
          <w:color w:val="auto"/>
          <w:sz w:val="32"/>
          <w:szCs w:val="32"/>
        </w:rPr>
        <w:t>ydrochloric Acid</w:t>
      </w:r>
    </w:p>
    <w:p w14:paraId="6E1D56A0" w14:textId="77777777" w:rsidR="00271346" w:rsidRDefault="00271346" w:rsidP="00260209">
      <w:pPr>
        <w:rPr>
          <w:rFonts w:asciiTheme="majorHAnsi" w:hAnsiTheme="majorHAnsi" w:cstheme="majorHAnsi"/>
          <w:b/>
          <w:bCs/>
          <w:sz w:val="28"/>
          <w:szCs w:val="28"/>
        </w:rPr>
      </w:pPr>
    </w:p>
    <w:p w14:paraId="5204CE7E" w14:textId="468CCD6B"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t>Rationale</w:t>
      </w:r>
    </w:p>
    <w:p w14:paraId="540C65B8" w14:textId="4A076BB7" w:rsidR="00487111" w:rsidRDefault="00282D4C" w:rsidP="00260209">
      <w:pPr>
        <w:rPr>
          <w:rFonts w:cstheme="minorHAnsi"/>
        </w:rPr>
      </w:pPr>
      <w:r w:rsidRPr="00F44ABE">
        <w:rPr>
          <w:rFonts w:cstheme="minorHAnsi"/>
        </w:rPr>
        <w:t>A chemical reaction is the process in which elements, the reactants, react with other elements to produce products</w:t>
      </w:r>
      <w:r w:rsidR="00AA1676" w:rsidRPr="00F44ABE">
        <w:rPr>
          <w:rFonts w:cstheme="minorHAnsi"/>
        </w:rPr>
        <w:t xml:space="preserve"> (ref).</w:t>
      </w:r>
      <w:r w:rsidR="00C51410">
        <w:rPr>
          <w:rFonts w:cstheme="minorHAnsi"/>
        </w:rPr>
        <w:t xml:space="preserve"> Chemical reactions differ from physical reactions as they form a new substance and are near impossible to reverse, whilst physical changes do not change the reactants at an atomic level and can be reversed</w:t>
      </w:r>
      <w:r w:rsidR="00B221AE">
        <w:rPr>
          <w:rFonts w:cstheme="minorHAnsi"/>
        </w:rPr>
        <w:t xml:space="preserve"> (ref)</w:t>
      </w:r>
      <w:r w:rsidR="00C51410">
        <w:rPr>
          <w:rFonts w:cstheme="minorHAnsi"/>
        </w:rPr>
        <w:t>. An example of a chemical reaction is the process of baking a cake, once the reaction is complete (the cake is cooked), the reactants (the ingredients) cannot be removed</w:t>
      </w:r>
      <w:r w:rsidR="005009BB">
        <w:rPr>
          <w:rFonts w:cstheme="minorHAnsi"/>
        </w:rPr>
        <w:t xml:space="preserve">, as it is impossible to </w:t>
      </w:r>
      <w:r w:rsidR="003569DB">
        <w:rPr>
          <w:rFonts w:cstheme="minorHAnsi"/>
        </w:rPr>
        <w:t>un-</w:t>
      </w:r>
      <w:r w:rsidR="005009BB">
        <w:rPr>
          <w:rFonts w:cstheme="minorHAnsi"/>
        </w:rPr>
        <w:t>bake a cake. An example of a physical change is salt and water, they can be combined into a solution, and then separated (through distillation) into their separate respective forms, without ever changing their atomic molecular structure</w:t>
      </w:r>
      <w:r w:rsidR="00B221AE">
        <w:rPr>
          <w:rFonts w:cstheme="minorHAnsi"/>
        </w:rPr>
        <w:t xml:space="preserve"> </w:t>
      </w:r>
      <w:r w:rsidR="00AB3F22" w:rsidRPr="00F44ABE">
        <w:rPr>
          <w:rFonts w:cstheme="minorHAnsi"/>
        </w:rPr>
        <w:t>(ref)</w:t>
      </w:r>
      <w:r w:rsidR="00AA1676" w:rsidRPr="00F44ABE">
        <w:rPr>
          <w:rFonts w:cstheme="minorHAnsi"/>
        </w:rPr>
        <w:t>.</w:t>
      </w:r>
      <w:r w:rsidR="00AB3F22" w:rsidRPr="00F44ABE">
        <w:rPr>
          <w:rFonts w:cstheme="minorHAnsi"/>
        </w:rPr>
        <w:t xml:space="preserve"> </w:t>
      </w:r>
    </w:p>
    <w:p w14:paraId="4093C2B0" w14:textId="71D67E51" w:rsidR="00260209" w:rsidRPr="00F44ABE" w:rsidRDefault="00AB3F22" w:rsidP="00260209">
      <w:pPr>
        <w:rPr>
          <w:rFonts w:cstheme="minorHAnsi"/>
        </w:rPr>
      </w:pPr>
      <w:r w:rsidRPr="00F44ABE">
        <w:rPr>
          <w:rFonts w:cstheme="minorHAnsi"/>
        </w:rPr>
        <w:t xml:space="preserve">For a reaction to occur an activation energy (AE) must be met, this is the minimum amount of energy required to break the existing bonds and for the </w:t>
      </w:r>
      <w:r w:rsidR="00BA69F6" w:rsidRPr="00F44ABE">
        <w:rPr>
          <w:rFonts w:cstheme="minorHAnsi"/>
        </w:rPr>
        <w:t>reactants</w:t>
      </w:r>
      <w:r w:rsidRPr="00F44ABE">
        <w:rPr>
          <w:rFonts w:cstheme="minorHAnsi"/>
        </w:rPr>
        <w:t xml:space="preserve"> to form new ones, </w:t>
      </w:r>
      <w:r w:rsidR="00CE66C3">
        <w:rPr>
          <w:rFonts w:cstheme="minorHAnsi"/>
        </w:rPr>
        <w:t xml:space="preserve">and </w:t>
      </w:r>
      <w:r w:rsidRPr="00F44ABE">
        <w:rPr>
          <w:rFonts w:cstheme="minorHAnsi"/>
        </w:rPr>
        <w:t>thus creating the products.</w:t>
      </w:r>
      <w:r w:rsidR="00150073" w:rsidRPr="00F44ABE">
        <w:rPr>
          <w:rFonts w:cstheme="minorHAnsi"/>
        </w:rPr>
        <w:t xml:space="preserve"> The rate at which these bonds are broken and created </w:t>
      </w:r>
      <w:r w:rsidR="002F6F5C" w:rsidRPr="00F44ABE">
        <w:rPr>
          <w:rFonts w:cstheme="minorHAnsi"/>
        </w:rPr>
        <w:t>forms</w:t>
      </w:r>
      <w:r w:rsidR="00150073" w:rsidRPr="00F44ABE">
        <w:rPr>
          <w:rFonts w:cstheme="minorHAnsi"/>
        </w:rPr>
        <w:t xml:space="preserve"> the concept of a reaction rate, or simply, the rate of a reaction. </w:t>
      </w:r>
    </w:p>
    <w:p w14:paraId="40942AAF" w14:textId="794167B3" w:rsidR="006A27DA" w:rsidRPr="00F44ABE" w:rsidRDefault="00150073" w:rsidP="00260209">
      <w:pPr>
        <w:rPr>
          <w:rFonts w:cstheme="minorHAnsi"/>
        </w:rPr>
      </w:pPr>
      <w:r w:rsidRPr="00F44ABE">
        <w:rPr>
          <w:rFonts w:cstheme="minorHAnsi"/>
        </w:rPr>
        <w:t xml:space="preserve">The rate of a reaction is affected by four </w:t>
      </w:r>
      <w:r w:rsidR="004B53FC" w:rsidRPr="00F44ABE">
        <w:rPr>
          <w:rFonts w:cstheme="minorHAnsi"/>
        </w:rPr>
        <w:t xml:space="preserve">main </w:t>
      </w:r>
      <w:r w:rsidR="00487111" w:rsidRPr="00F44ABE">
        <w:rPr>
          <w:rFonts w:cstheme="minorHAnsi"/>
        </w:rPr>
        <w:t>factors:</w:t>
      </w:r>
      <w:r w:rsidR="004B53FC" w:rsidRPr="00F44ABE">
        <w:rPr>
          <w:rFonts w:cstheme="minorHAnsi"/>
        </w:rPr>
        <w:t xml:space="preserve"> Temperature, Surface area, catalyst and concentration. These </w:t>
      </w:r>
      <w:r w:rsidR="006A27DA" w:rsidRPr="00F44ABE">
        <w:rPr>
          <w:rFonts w:cstheme="minorHAnsi"/>
        </w:rPr>
        <w:t>factors'</w:t>
      </w:r>
      <w:r w:rsidR="004B53FC" w:rsidRPr="00F44ABE">
        <w:rPr>
          <w:rFonts w:cstheme="minorHAnsi"/>
        </w:rPr>
        <w:t xml:space="preserve"> effect varies depending on the physical state of the reactants, as another factor; pressure</w:t>
      </w:r>
      <w:r w:rsidR="006A27DA" w:rsidRPr="00F44ABE">
        <w:rPr>
          <w:rFonts w:cstheme="minorHAnsi"/>
        </w:rPr>
        <w:t>,</w:t>
      </w:r>
      <w:r w:rsidR="004B53FC" w:rsidRPr="00F44ABE">
        <w:rPr>
          <w:rFonts w:cstheme="minorHAnsi"/>
        </w:rPr>
        <w:t xml:space="preserve"> affects the reaction rate of gas reactants.</w:t>
      </w:r>
      <w:r w:rsidR="00463056" w:rsidRPr="00F44ABE">
        <w:rPr>
          <w:rFonts w:cstheme="minorHAnsi"/>
        </w:rPr>
        <w:t xml:space="preserve"> The individual way each factor </w:t>
      </w:r>
      <w:r w:rsidR="006A27DA" w:rsidRPr="00F44ABE">
        <w:rPr>
          <w:rFonts w:cstheme="minorHAnsi"/>
        </w:rPr>
        <w:t>affects</w:t>
      </w:r>
      <w:r w:rsidR="00463056" w:rsidRPr="00F44ABE">
        <w:rPr>
          <w:rFonts w:cstheme="minorHAnsi"/>
        </w:rPr>
        <w:t xml:space="preserve"> the rate of a reaction is different, but fundamentally the same, this is because of the </w:t>
      </w:r>
      <w:r w:rsidR="00BE2EFF" w:rsidRPr="00F44ABE">
        <w:rPr>
          <w:rFonts w:cstheme="minorHAnsi"/>
        </w:rPr>
        <w:t>collision theory</w:t>
      </w:r>
      <w:r w:rsidR="003F279D" w:rsidRPr="00F44ABE">
        <w:rPr>
          <w:rFonts w:cstheme="minorHAnsi"/>
        </w:rPr>
        <w:t xml:space="preserve">. </w:t>
      </w:r>
    </w:p>
    <w:p w14:paraId="61484003" w14:textId="49B09CFF" w:rsidR="009A4322" w:rsidRPr="00F44ABE" w:rsidRDefault="003F279D" w:rsidP="009A4322">
      <w:pPr>
        <w:rPr>
          <w:rFonts w:cstheme="minorHAnsi"/>
        </w:rPr>
      </w:pPr>
      <w:r w:rsidRPr="00F44ABE">
        <w:rPr>
          <w:rFonts w:cstheme="minorHAnsi"/>
        </w:rPr>
        <w:t xml:space="preserve">Collision theory forms on the basis of particles from both reactants </w:t>
      </w:r>
      <w:r w:rsidR="006A27DA" w:rsidRPr="00F44ABE">
        <w:rPr>
          <w:rFonts w:cstheme="minorHAnsi"/>
        </w:rPr>
        <w:t>mixing</w:t>
      </w:r>
      <w:r w:rsidRPr="00F44ABE">
        <w:rPr>
          <w:rFonts w:cstheme="minorHAnsi"/>
        </w:rPr>
        <w:t xml:space="preserve"> and reacting with each other. An increase in temperature (Thermal energy) increases the movement of the particles, thus a higher chance of the </w:t>
      </w:r>
      <w:r w:rsidR="006A27DA" w:rsidRPr="00F44ABE">
        <w:rPr>
          <w:rFonts w:cstheme="minorHAnsi"/>
        </w:rPr>
        <w:t>reactants'</w:t>
      </w:r>
      <w:r w:rsidRPr="00F44ABE">
        <w:rPr>
          <w:rFonts w:cstheme="minorHAnsi"/>
        </w:rPr>
        <w:t xml:space="preserve"> </w:t>
      </w:r>
      <w:r w:rsidR="006A27DA" w:rsidRPr="00F44ABE">
        <w:rPr>
          <w:rFonts w:cstheme="minorHAnsi"/>
        </w:rPr>
        <w:t xml:space="preserve">particles </w:t>
      </w:r>
      <w:r w:rsidRPr="00F44ABE">
        <w:rPr>
          <w:rFonts w:cstheme="minorHAnsi"/>
        </w:rPr>
        <w:t xml:space="preserve">colliding and reacting. Similarly, an increase in the concentration of the reactants </w:t>
      </w:r>
      <w:r w:rsidR="006A27DA" w:rsidRPr="00F44ABE">
        <w:rPr>
          <w:rFonts w:cstheme="minorHAnsi"/>
        </w:rPr>
        <w:t>creates</w:t>
      </w:r>
      <w:r w:rsidRPr="00F44ABE">
        <w:rPr>
          <w:rFonts w:cstheme="minorHAnsi"/>
        </w:rPr>
        <w:t xml:space="preserve"> a higher number of particles in the same area, thus creating a higher chance of the particles colliding. A catalyst works by reducing the amount of energy needed to break and reform the bonds</w:t>
      </w:r>
      <w:r w:rsidR="002E6F4D" w:rsidRPr="00F44ABE">
        <w:rPr>
          <w:rFonts w:cstheme="minorHAnsi"/>
        </w:rPr>
        <w:t xml:space="preserve">, thus creating a higher frequency of successful reactions from </w:t>
      </w:r>
      <w:r w:rsidR="0081116C" w:rsidRPr="00F44ABE">
        <w:rPr>
          <w:rFonts w:cstheme="minorHAnsi"/>
        </w:rPr>
        <w:t>collisions</w:t>
      </w:r>
      <w:r w:rsidR="002E6F4D" w:rsidRPr="00F44ABE">
        <w:rPr>
          <w:rFonts w:cstheme="minorHAnsi"/>
        </w:rPr>
        <w:t>.</w:t>
      </w:r>
      <w:r w:rsidR="0081116C" w:rsidRPr="00F44ABE">
        <w:rPr>
          <w:rFonts w:cstheme="minorHAnsi"/>
        </w:rPr>
        <w:t xml:space="preserve"> Lastly</w:t>
      </w:r>
      <w:r w:rsidR="006A27DA" w:rsidRPr="00F44ABE">
        <w:rPr>
          <w:rFonts w:cstheme="minorHAnsi"/>
        </w:rPr>
        <w:t>,</w:t>
      </w:r>
      <w:r w:rsidR="0081116C" w:rsidRPr="00F44ABE">
        <w:rPr>
          <w:rFonts w:cstheme="minorHAnsi"/>
        </w:rPr>
        <w:t xml:space="preserve"> surface area affects the rate of </w:t>
      </w:r>
      <w:r w:rsidR="006A27DA" w:rsidRPr="00F44ABE">
        <w:rPr>
          <w:rFonts w:cstheme="minorHAnsi"/>
        </w:rPr>
        <w:t xml:space="preserve">a reaction by exposing more of the </w:t>
      </w:r>
      <w:r w:rsidR="009A4322" w:rsidRPr="00F44ABE">
        <w:rPr>
          <w:rFonts w:cstheme="minorHAnsi"/>
        </w:rPr>
        <w:t>reacting</w:t>
      </w:r>
      <w:r w:rsidR="006A27DA" w:rsidRPr="00F44ABE">
        <w:rPr>
          <w:rFonts w:cstheme="minorHAnsi"/>
        </w:rPr>
        <w:t xml:space="preserve"> particles to each other, </w:t>
      </w:r>
      <w:r w:rsidR="009A4322" w:rsidRPr="00F44ABE">
        <w:rPr>
          <w:rFonts w:cstheme="minorHAnsi"/>
        </w:rPr>
        <w:t>thus creating a higher chance of the particles colliding.</w:t>
      </w:r>
    </w:p>
    <w:p w14:paraId="64E91871" w14:textId="6D3253DF" w:rsidR="00785B50" w:rsidRPr="00F44ABE" w:rsidRDefault="009A4322" w:rsidP="00260209">
      <w:pPr>
        <w:rPr>
          <w:rFonts w:cstheme="minorHAnsi"/>
        </w:rPr>
      </w:pPr>
      <w:r w:rsidRPr="00F44ABE">
        <w:rPr>
          <w:rFonts w:cstheme="minorHAnsi"/>
        </w:rPr>
        <w:t xml:space="preserve">As stated above, reactions require energy for the breaking and formation of new bonds, this data is displayed in an energy profile </w:t>
      </w:r>
      <w:r w:rsidR="00F77574" w:rsidRPr="00F44ABE">
        <w:rPr>
          <w:rFonts w:cstheme="minorHAnsi"/>
        </w:rPr>
        <w:t xml:space="preserve">diagram. Chemical reactions are either </w:t>
      </w:r>
      <w:r w:rsidR="00CE66C3">
        <w:rPr>
          <w:rFonts w:cstheme="minorHAnsi"/>
        </w:rPr>
        <w:t>e</w:t>
      </w:r>
      <w:r w:rsidR="00F77574" w:rsidRPr="00F44ABE">
        <w:rPr>
          <w:rFonts w:cstheme="minorHAnsi"/>
        </w:rPr>
        <w:t>xothermic or endothermic. In an</w:t>
      </w:r>
      <w:r w:rsidR="002F577D" w:rsidRPr="00F44ABE">
        <w:rPr>
          <w:rFonts w:cstheme="minorHAnsi"/>
        </w:rPr>
        <w:t xml:space="preserve"> endothermic reaction, energy is absorbed, this means the energy left after the reaction is higher than the energy at the beginning. The absorption of energy reduces the thermal energy, creating a reduction in temperature. In an exothermic reaction, energy is released. This means the energy left is lower than the energy at the beginning. The </w:t>
      </w:r>
      <w:r w:rsidR="00D16FD4" w:rsidRPr="00F44ABE">
        <w:rPr>
          <w:rFonts w:cstheme="minorHAnsi"/>
        </w:rPr>
        <w:t>release</w:t>
      </w:r>
      <w:r w:rsidR="002F577D" w:rsidRPr="00F44ABE">
        <w:rPr>
          <w:rFonts w:cstheme="minorHAnsi"/>
        </w:rPr>
        <w:t xml:space="preserve"> of energy increases thermal energy, creating an increase in temperature.</w:t>
      </w:r>
    </w:p>
    <w:p w14:paraId="6F561177" w14:textId="77E9822A" w:rsidR="00650AF2" w:rsidRPr="00F44ABE" w:rsidRDefault="00D16FD4" w:rsidP="00260209">
      <w:pPr>
        <w:rPr>
          <w:rFonts w:cstheme="minorHAnsi"/>
        </w:rPr>
      </w:pPr>
      <w:r w:rsidRPr="00F44ABE">
        <w:rPr>
          <w:rFonts w:cstheme="minorHAnsi"/>
        </w:rPr>
        <w:t>In this experiment</w:t>
      </w:r>
      <w:r w:rsidR="00650AF2" w:rsidRPr="00F44ABE">
        <w:rPr>
          <w:rFonts w:cstheme="minorHAnsi"/>
        </w:rPr>
        <w:t>,</w:t>
      </w:r>
      <w:r w:rsidRPr="00F44ABE">
        <w:rPr>
          <w:rFonts w:cstheme="minorHAnsi"/>
        </w:rPr>
        <w:t xml:space="preserve"> an exothermic single displacement reaction occurred between magnesium and hydrochloric acid to create</w:t>
      </w:r>
      <w:r w:rsidR="00650AF2" w:rsidRPr="00F44ABE">
        <w:rPr>
          <w:rFonts w:cstheme="minorHAnsi"/>
        </w:rPr>
        <w:t xml:space="preserve"> magnesium chloride and hydrogen gas. </w:t>
      </w:r>
      <w:r w:rsidR="00C41D4A" w:rsidRPr="00F44ABE">
        <w:rPr>
          <w:rFonts w:cstheme="minorHAnsi"/>
        </w:rPr>
        <w:t>The gas produced was measured every 5 seconds.</w:t>
      </w:r>
    </w:p>
    <w:p w14:paraId="1ADEA5BF" w14:textId="7DEC5A6D" w:rsidR="00D16FD4" w:rsidRPr="00F44ABE" w:rsidRDefault="00650AF2" w:rsidP="00260209">
      <w:pPr>
        <w:rPr>
          <w:rFonts w:cstheme="minorHAnsi"/>
        </w:rPr>
      </w:pPr>
      <w:r w:rsidRPr="00F44ABE">
        <w:rPr>
          <w:rFonts w:cstheme="minorHAnsi"/>
        </w:rPr>
        <w:t>The balanced chemical equation for this reaction is:</w:t>
      </w:r>
    </w:p>
    <w:p w14:paraId="67862137" w14:textId="33D7EFAB" w:rsidR="00260209" w:rsidRPr="00F44ABE" w:rsidRDefault="00650AF2" w:rsidP="00650AF2">
      <w:pPr>
        <w:jc w:val="center"/>
        <w:rPr>
          <w:rFonts w:cstheme="minorHAnsi"/>
        </w:rPr>
      </w:pPr>
      <m:oMathPara>
        <m:oMath>
          <m:r>
            <w:rPr>
              <w:rFonts w:ascii="Cambria Math" w:hAnsi="Cambria Math" w:cstheme="minorHAnsi"/>
            </w:rPr>
            <m:t>Mg+2HCl→</m:t>
          </m:r>
          <m:sSub>
            <m:sSubPr>
              <m:ctrlPr>
                <w:rPr>
                  <w:rFonts w:ascii="Cambria Math" w:hAnsi="Cambria Math" w:cstheme="minorHAnsi"/>
                  <w:i/>
                </w:rPr>
              </m:ctrlPr>
            </m:sSubPr>
            <m:e>
              <m:r>
                <w:rPr>
                  <w:rFonts w:ascii="Cambria Math" w:hAnsi="Cambria Math" w:cstheme="minorHAnsi"/>
                </w:rPr>
                <m:t>MgCl</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oMath>
      </m:oMathPara>
    </w:p>
    <w:p w14:paraId="289161CE" w14:textId="6A981CD3" w:rsidR="00650AF2" w:rsidRPr="00F44ABE" w:rsidRDefault="00650AF2" w:rsidP="00650AF2">
      <w:pPr>
        <w:rPr>
          <w:rFonts w:cstheme="minorHAnsi"/>
        </w:rPr>
      </w:pPr>
      <w:r w:rsidRPr="00F44ABE">
        <w:rPr>
          <w:rFonts w:cstheme="minorHAnsi"/>
        </w:rPr>
        <w:t xml:space="preserve">Throughout this </w:t>
      </w:r>
      <w:r w:rsidR="0050641E" w:rsidRPr="00F44ABE">
        <w:rPr>
          <w:rFonts w:cstheme="minorHAnsi"/>
        </w:rPr>
        <w:t>experiment</w:t>
      </w:r>
      <w:r w:rsidRPr="00F44ABE">
        <w:rPr>
          <w:rFonts w:cstheme="minorHAnsi"/>
        </w:rPr>
        <w:t>, the chosen variable to be further explored was the concentration of hydrochloric acid. A relevant research question was developed to further explore how differing molarity affects the rate of this reaction.</w:t>
      </w:r>
    </w:p>
    <w:p w14:paraId="4D4CAA87" w14:textId="77777777" w:rsidR="00E81912" w:rsidRPr="00F44ABE" w:rsidRDefault="00E81912" w:rsidP="00650AF2">
      <w:pPr>
        <w:rPr>
          <w:rFonts w:cstheme="minorHAnsi"/>
        </w:rPr>
      </w:pPr>
    </w:p>
    <w:p w14:paraId="0367D162" w14:textId="585DA816"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t>Research Question</w:t>
      </w:r>
    </w:p>
    <w:p w14:paraId="1C064044" w14:textId="2DFBA81C" w:rsidR="00260209" w:rsidRPr="00F44ABE" w:rsidRDefault="00C92524" w:rsidP="00260209">
      <w:pPr>
        <w:rPr>
          <w:rFonts w:cstheme="minorHAnsi"/>
        </w:rPr>
      </w:pPr>
      <w:r>
        <w:rPr>
          <w:rFonts w:cstheme="minorHAnsi"/>
        </w:rPr>
        <w:t>How d</w:t>
      </w:r>
      <w:r w:rsidR="006A0231" w:rsidRPr="00F44ABE">
        <w:rPr>
          <w:rFonts w:cstheme="minorHAnsi"/>
        </w:rPr>
        <w:t xml:space="preserve">oes increasing the </w:t>
      </w:r>
      <w:r w:rsidR="00D0738B" w:rsidRPr="00F44ABE">
        <w:rPr>
          <w:rFonts w:cstheme="minorHAnsi"/>
        </w:rPr>
        <w:t>molarity</w:t>
      </w:r>
      <w:r w:rsidR="006A0231" w:rsidRPr="00F44ABE">
        <w:rPr>
          <w:rFonts w:cstheme="minorHAnsi"/>
        </w:rPr>
        <w:t xml:space="preserve"> of Hydrochloric acid by 0.5</w:t>
      </w:r>
      <w:r w:rsidR="00B9496A" w:rsidRPr="00F44ABE">
        <w:rPr>
          <w:rFonts w:cstheme="minorHAnsi"/>
        </w:rPr>
        <w:t xml:space="preserve"> </w:t>
      </w:r>
      <w:r w:rsidR="006A0231" w:rsidRPr="00F44ABE">
        <w:rPr>
          <w:rFonts w:cstheme="minorHAnsi"/>
        </w:rPr>
        <w:t>increments</w:t>
      </w:r>
      <w:r w:rsidR="00B663FC" w:rsidRPr="00F44ABE">
        <w:rPr>
          <w:rFonts w:cstheme="minorHAnsi"/>
        </w:rPr>
        <w:t xml:space="preserve"> </w:t>
      </w:r>
      <w:r w:rsidR="00D0738B" w:rsidRPr="00F44ABE">
        <w:rPr>
          <w:rFonts w:cstheme="minorHAnsi"/>
        </w:rPr>
        <w:t xml:space="preserve">from 0.5 to 3.0 </w:t>
      </w:r>
      <w:r w:rsidR="006A0231" w:rsidRPr="00F44ABE">
        <w:rPr>
          <w:rFonts w:cstheme="minorHAnsi"/>
        </w:rPr>
        <w:t xml:space="preserve">affect the </w:t>
      </w:r>
      <w:r w:rsidR="00B663FC" w:rsidRPr="00F44ABE">
        <w:rPr>
          <w:rFonts w:cstheme="minorHAnsi"/>
        </w:rPr>
        <w:t xml:space="preserve">rate of reaction with magnesium and the amount of </w:t>
      </w:r>
      <w:r w:rsidR="002F6F5C" w:rsidRPr="00F44ABE">
        <w:rPr>
          <w:rFonts w:cstheme="minorHAnsi"/>
        </w:rPr>
        <w:t xml:space="preserve">hydrogen </w:t>
      </w:r>
      <w:r w:rsidR="00B663FC" w:rsidRPr="00F44ABE">
        <w:rPr>
          <w:rFonts w:cstheme="minorHAnsi"/>
        </w:rPr>
        <w:t>gas produced?</w:t>
      </w:r>
    </w:p>
    <w:p w14:paraId="67EB21A5" w14:textId="0023CAD4" w:rsidR="00260209" w:rsidRPr="00F44ABE" w:rsidRDefault="00260209" w:rsidP="00260209">
      <w:pPr>
        <w:rPr>
          <w:rFonts w:cstheme="minorHAnsi"/>
        </w:rPr>
      </w:pPr>
    </w:p>
    <w:p w14:paraId="7C2D76B5" w14:textId="77777777"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lastRenderedPageBreak/>
        <w:t xml:space="preserve">Methodology </w:t>
      </w:r>
    </w:p>
    <w:p w14:paraId="149793A5" w14:textId="730BC206" w:rsidR="00260209" w:rsidRPr="00F44ABE" w:rsidRDefault="00A603FA" w:rsidP="00260209">
      <w:pPr>
        <w:rPr>
          <w:rFonts w:cstheme="minorHAnsi"/>
        </w:rPr>
      </w:pPr>
      <w:r w:rsidRPr="00F44ABE">
        <w:rPr>
          <w:rFonts w:cstheme="minorHAnsi"/>
        </w:rPr>
        <w:t xml:space="preserve">For the purpose of this </w:t>
      </w:r>
      <w:r w:rsidR="0050641E" w:rsidRPr="00F44ABE">
        <w:rPr>
          <w:rFonts w:cstheme="minorHAnsi"/>
        </w:rPr>
        <w:t>experiment</w:t>
      </w:r>
      <w:r w:rsidRPr="00F44ABE">
        <w:rPr>
          <w:rFonts w:cstheme="minorHAnsi"/>
        </w:rPr>
        <w:t>, the original method (</w:t>
      </w:r>
      <w:r w:rsidR="0050641E" w:rsidRPr="00F44ABE">
        <w:rPr>
          <w:rFonts w:cstheme="minorHAnsi"/>
        </w:rPr>
        <w:t>Appendix A</w:t>
      </w:r>
      <w:r w:rsidRPr="00F44ABE">
        <w:rPr>
          <w:rFonts w:cstheme="minorHAnsi"/>
        </w:rPr>
        <w:t>) has been modified.</w:t>
      </w:r>
    </w:p>
    <w:p w14:paraId="450B22F1" w14:textId="77777777" w:rsidR="00260209" w:rsidRPr="00F44ABE" w:rsidRDefault="00260209" w:rsidP="00260209">
      <w:pPr>
        <w:rPr>
          <w:rFonts w:cstheme="minorHAnsi"/>
        </w:rPr>
      </w:pPr>
    </w:p>
    <w:p w14:paraId="75ABAB22" w14:textId="54DD24E3"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t>Modifications to Method</w:t>
      </w:r>
    </w:p>
    <w:tbl>
      <w:tblPr>
        <w:tblStyle w:val="TableGrid"/>
        <w:tblW w:w="0" w:type="auto"/>
        <w:tblLook w:val="04A0" w:firstRow="1" w:lastRow="0" w:firstColumn="1" w:lastColumn="0" w:noHBand="0" w:noVBand="1"/>
      </w:tblPr>
      <w:tblGrid>
        <w:gridCol w:w="2946"/>
        <w:gridCol w:w="3531"/>
        <w:gridCol w:w="3979"/>
      </w:tblGrid>
      <w:tr w:rsidR="00AD13E1" w:rsidRPr="00F44ABE" w14:paraId="1038B22C" w14:textId="77777777" w:rsidTr="00AD13E1">
        <w:tc>
          <w:tcPr>
            <w:tcW w:w="2946" w:type="dxa"/>
          </w:tcPr>
          <w:p w14:paraId="49659B96" w14:textId="4485C59C" w:rsidR="00AD13E1" w:rsidRPr="00F44ABE" w:rsidRDefault="00AD13E1" w:rsidP="00312749">
            <w:pPr>
              <w:jc w:val="center"/>
              <w:rPr>
                <w:rFonts w:cstheme="minorHAnsi"/>
                <w:b/>
                <w:bCs/>
              </w:rPr>
            </w:pPr>
            <w:r>
              <w:rPr>
                <w:rFonts w:cstheme="minorHAnsi"/>
                <w:b/>
                <w:bCs/>
              </w:rPr>
              <w:t>Original Method</w:t>
            </w:r>
          </w:p>
        </w:tc>
        <w:tc>
          <w:tcPr>
            <w:tcW w:w="3531" w:type="dxa"/>
          </w:tcPr>
          <w:p w14:paraId="73AB3FB0" w14:textId="7BE98A25" w:rsidR="00AD13E1" w:rsidRPr="00F44ABE" w:rsidRDefault="00AD13E1" w:rsidP="00312749">
            <w:pPr>
              <w:jc w:val="center"/>
              <w:rPr>
                <w:rFonts w:cstheme="minorHAnsi"/>
                <w:b/>
                <w:bCs/>
              </w:rPr>
            </w:pPr>
            <w:r w:rsidRPr="00F44ABE">
              <w:rPr>
                <w:rFonts w:cstheme="minorHAnsi"/>
                <w:b/>
                <w:bCs/>
              </w:rPr>
              <w:t>Modification</w:t>
            </w:r>
          </w:p>
        </w:tc>
        <w:tc>
          <w:tcPr>
            <w:tcW w:w="3979" w:type="dxa"/>
          </w:tcPr>
          <w:p w14:paraId="0BB740AC" w14:textId="5BA40D93" w:rsidR="00AD13E1" w:rsidRPr="00F44ABE" w:rsidRDefault="00AD13E1" w:rsidP="00312749">
            <w:pPr>
              <w:jc w:val="center"/>
              <w:rPr>
                <w:rFonts w:cstheme="minorHAnsi"/>
                <w:b/>
                <w:bCs/>
              </w:rPr>
            </w:pPr>
            <w:r w:rsidRPr="00F44ABE">
              <w:rPr>
                <w:rFonts w:cstheme="minorHAnsi"/>
                <w:b/>
                <w:bCs/>
              </w:rPr>
              <w:t>Justification</w:t>
            </w:r>
          </w:p>
        </w:tc>
      </w:tr>
      <w:tr w:rsidR="00AD13E1" w:rsidRPr="00F44ABE" w14:paraId="6F527851" w14:textId="77777777" w:rsidTr="00AD13E1">
        <w:tc>
          <w:tcPr>
            <w:tcW w:w="2946" w:type="dxa"/>
          </w:tcPr>
          <w:p w14:paraId="7EB3C483" w14:textId="60821B58" w:rsidR="00AD13E1" w:rsidRPr="00F44ABE" w:rsidRDefault="00AD13E1" w:rsidP="00260209">
            <w:pPr>
              <w:rPr>
                <w:rFonts w:cstheme="minorHAnsi"/>
              </w:rPr>
            </w:pPr>
            <w:r>
              <w:rPr>
                <w:rFonts w:cstheme="minorHAnsi"/>
              </w:rPr>
              <w:t>Only 2 Molar HCl was used</w:t>
            </w:r>
          </w:p>
        </w:tc>
        <w:tc>
          <w:tcPr>
            <w:tcW w:w="3531" w:type="dxa"/>
          </w:tcPr>
          <w:p w14:paraId="6A17F17D" w14:textId="5A0EA3EE" w:rsidR="00AD13E1" w:rsidRPr="00F44ABE" w:rsidRDefault="00AD13E1" w:rsidP="00260209">
            <w:pPr>
              <w:rPr>
                <w:rFonts w:cstheme="minorHAnsi"/>
              </w:rPr>
            </w:pPr>
            <w:r w:rsidRPr="00F44ABE">
              <w:rPr>
                <w:rFonts w:cstheme="minorHAnsi"/>
              </w:rPr>
              <w:t>Concentration of HCl (0.5, 1.0, 1.5, 2.0, 2.5, 3.0)</w:t>
            </w:r>
          </w:p>
        </w:tc>
        <w:tc>
          <w:tcPr>
            <w:tcW w:w="3979" w:type="dxa"/>
          </w:tcPr>
          <w:p w14:paraId="33982865" w14:textId="4D328BEC" w:rsidR="00AD13E1" w:rsidRPr="00F44ABE" w:rsidRDefault="00AD13E1" w:rsidP="00260209">
            <w:pPr>
              <w:rPr>
                <w:rFonts w:cstheme="minorHAnsi"/>
              </w:rPr>
            </w:pPr>
            <w:r w:rsidRPr="00F44ABE">
              <w:rPr>
                <w:rFonts w:cstheme="minorHAnsi"/>
              </w:rPr>
              <w:t>To determine how the change in concentration affects the rate of the reaction</w:t>
            </w:r>
            <w:r>
              <w:rPr>
                <w:rFonts w:cstheme="minorHAnsi"/>
              </w:rPr>
              <w:t>, a range of different concentrations were used</w:t>
            </w:r>
            <w:r w:rsidRPr="00F44ABE">
              <w:rPr>
                <w:rFonts w:cstheme="minorHAnsi"/>
              </w:rPr>
              <w:t>.</w:t>
            </w:r>
          </w:p>
        </w:tc>
      </w:tr>
      <w:tr w:rsidR="00AD13E1" w:rsidRPr="00F44ABE" w14:paraId="7CD7E113" w14:textId="77777777" w:rsidTr="00AD13E1">
        <w:tc>
          <w:tcPr>
            <w:tcW w:w="2946" w:type="dxa"/>
          </w:tcPr>
          <w:p w14:paraId="3D8255F5" w14:textId="42517A0E" w:rsidR="00AD13E1" w:rsidRPr="00F44ABE" w:rsidRDefault="00AD13E1" w:rsidP="00260209">
            <w:pPr>
              <w:rPr>
                <w:rFonts w:cstheme="minorHAnsi"/>
              </w:rPr>
            </w:pPr>
            <w:r>
              <w:rPr>
                <w:rFonts w:cstheme="minorHAnsi"/>
              </w:rPr>
              <w:t>Volume of gas produced was recorded when the reaction ended</w:t>
            </w:r>
          </w:p>
        </w:tc>
        <w:tc>
          <w:tcPr>
            <w:tcW w:w="3531" w:type="dxa"/>
          </w:tcPr>
          <w:p w14:paraId="49DE9C28" w14:textId="5186DABD" w:rsidR="00AD13E1" w:rsidRPr="00F44ABE" w:rsidRDefault="00AD13E1" w:rsidP="00260209">
            <w:pPr>
              <w:rPr>
                <w:rFonts w:cstheme="minorHAnsi"/>
              </w:rPr>
            </w:pPr>
            <w:r w:rsidRPr="00F44ABE">
              <w:rPr>
                <w:rFonts w:cstheme="minorHAnsi"/>
              </w:rPr>
              <w:t>Record gas volume produced every 5 seconds</w:t>
            </w:r>
          </w:p>
        </w:tc>
        <w:tc>
          <w:tcPr>
            <w:tcW w:w="3979" w:type="dxa"/>
          </w:tcPr>
          <w:p w14:paraId="7C19978C" w14:textId="3E2DA65A" w:rsidR="00AD13E1" w:rsidRPr="00F44ABE" w:rsidRDefault="00AD13E1" w:rsidP="00260209">
            <w:pPr>
              <w:rPr>
                <w:rFonts w:cstheme="minorHAnsi"/>
              </w:rPr>
            </w:pPr>
            <w:r w:rsidRPr="00F44ABE">
              <w:rPr>
                <w:rFonts w:cstheme="minorHAnsi"/>
              </w:rPr>
              <w:t>To more accurately record the curve/change along the reaction</w:t>
            </w:r>
          </w:p>
        </w:tc>
      </w:tr>
      <w:tr w:rsidR="00AD13E1" w:rsidRPr="00F44ABE" w14:paraId="4F698E49" w14:textId="77777777" w:rsidTr="00AD13E1">
        <w:tc>
          <w:tcPr>
            <w:tcW w:w="2946" w:type="dxa"/>
          </w:tcPr>
          <w:p w14:paraId="471A17D7" w14:textId="41A3C1E0" w:rsidR="00AD13E1" w:rsidRPr="00F44ABE" w:rsidRDefault="00AD13E1" w:rsidP="00260209">
            <w:pPr>
              <w:rPr>
                <w:rFonts w:cstheme="minorHAnsi"/>
              </w:rPr>
            </w:pPr>
            <w:r>
              <w:rPr>
                <w:rFonts w:cstheme="minorHAnsi"/>
              </w:rPr>
              <w:t>2 trials of the same molar HCl</w:t>
            </w:r>
          </w:p>
        </w:tc>
        <w:tc>
          <w:tcPr>
            <w:tcW w:w="3531" w:type="dxa"/>
          </w:tcPr>
          <w:p w14:paraId="46F13AF1" w14:textId="27D7A176" w:rsidR="00AD13E1" w:rsidRPr="00F44ABE" w:rsidRDefault="00AD13E1" w:rsidP="00260209">
            <w:pPr>
              <w:rPr>
                <w:rFonts w:cstheme="minorHAnsi"/>
              </w:rPr>
            </w:pPr>
            <w:r w:rsidRPr="00F44ABE">
              <w:rPr>
                <w:rFonts w:cstheme="minorHAnsi"/>
              </w:rPr>
              <w:t xml:space="preserve">3 Trials instead of </w:t>
            </w:r>
            <w:r>
              <w:rPr>
                <w:rFonts w:cstheme="minorHAnsi"/>
              </w:rPr>
              <w:t>2</w:t>
            </w:r>
          </w:p>
        </w:tc>
        <w:tc>
          <w:tcPr>
            <w:tcW w:w="3979" w:type="dxa"/>
          </w:tcPr>
          <w:p w14:paraId="2F6EF995" w14:textId="3415F505" w:rsidR="00AD13E1" w:rsidRPr="00F44ABE" w:rsidRDefault="00AD13E1" w:rsidP="00260209">
            <w:pPr>
              <w:rPr>
                <w:rFonts w:cstheme="minorHAnsi"/>
              </w:rPr>
            </w:pPr>
            <w:r w:rsidRPr="00F44ABE">
              <w:rPr>
                <w:rFonts w:cstheme="minorHAnsi"/>
              </w:rPr>
              <w:t>This increases the available raw data, allowing for the detection of outliers, and creating more accurate averages.</w:t>
            </w:r>
          </w:p>
        </w:tc>
      </w:tr>
      <w:tr w:rsidR="00AD13E1" w:rsidRPr="00F44ABE" w14:paraId="2425D26C" w14:textId="77777777" w:rsidTr="00AD13E1">
        <w:tc>
          <w:tcPr>
            <w:tcW w:w="2946" w:type="dxa"/>
          </w:tcPr>
          <w:p w14:paraId="68290D21" w14:textId="3F6D93DA" w:rsidR="00AD13E1" w:rsidRPr="00F44ABE" w:rsidRDefault="00B67398" w:rsidP="00260209">
            <w:pPr>
              <w:rPr>
                <w:rFonts w:cstheme="minorHAnsi"/>
              </w:rPr>
            </w:pPr>
            <w:r>
              <w:rPr>
                <w:rFonts w:cstheme="minorHAnsi"/>
              </w:rPr>
              <w:t>Only 3mL of HCL was used</w:t>
            </w:r>
          </w:p>
        </w:tc>
        <w:tc>
          <w:tcPr>
            <w:tcW w:w="3531" w:type="dxa"/>
          </w:tcPr>
          <w:p w14:paraId="4EB0B27B" w14:textId="2C5673C3" w:rsidR="00AD13E1" w:rsidRPr="00F44ABE" w:rsidRDefault="00AD13E1" w:rsidP="00260209">
            <w:pPr>
              <w:rPr>
                <w:rFonts w:cstheme="minorHAnsi"/>
              </w:rPr>
            </w:pPr>
            <w:r w:rsidRPr="00F44ABE">
              <w:rPr>
                <w:rFonts w:cstheme="minorHAnsi"/>
              </w:rPr>
              <w:t>40m</w:t>
            </w:r>
            <w:r w:rsidR="00B67398">
              <w:rPr>
                <w:rFonts w:cstheme="minorHAnsi"/>
              </w:rPr>
              <w:t>L</w:t>
            </w:r>
            <w:r w:rsidRPr="00F44ABE">
              <w:rPr>
                <w:rFonts w:cstheme="minorHAnsi"/>
              </w:rPr>
              <w:t xml:space="preserve"> HCL</w:t>
            </w:r>
          </w:p>
        </w:tc>
        <w:tc>
          <w:tcPr>
            <w:tcW w:w="3979" w:type="dxa"/>
          </w:tcPr>
          <w:p w14:paraId="6BBBF152" w14:textId="79A4FEC5" w:rsidR="00AD13E1" w:rsidRPr="00F44ABE" w:rsidRDefault="00AD13E1" w:rsidP="00260209">
            <w:pPr>
              <w:rPr>
                <w:rFonts w:cstheme="minorHAnsi"/>
              </w:rPr>
            </w:pPr>
            <w:r w:rsidRPr="00F44ABE">
              <w:rPr>
                <w:rFonts w:cstheme="minorHAnsi"/>
              </w:rPr>
              <w:t>To ensure there is enough reactant to complete the reaction without hindering the reaction.</w:t>
            </w:r>
          </w:p>
        </w:tc>
      </w:tr>
    </w:tbl>
    <w:p w14:paraId="0C794B89" w14:textId="24536DF6" w:rsidR="00260209" w:rsidRPr="00F44ABE" w:rsidRDefault="00260209" w:rsidP="00260209">
      <w:pPr>
        <w:rPr>
          <w:rFonts w:cstheme="minorHAnsi"/>
        </w:rPr>
      </w:pPr>
    </w:p>
    <w:p w14:paraId="47853545" w14:textId="467DE140"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t>Hazard Management</w:t>
      </w:r>
    </w:p>
    <w:tbl>
      <w:tblPr>
        <w:tblStyle w:val="TableGrid"/>
        <w:tblW w:w="0" w:type="auto"/>
        <w:tblLook w:val="04A0" w:firstRow="1" w:lastRow="0" w:firstColumn="1" w:lastColumn="0" w:noHBand="0" w:noVBand="1"/>
      </w:tblPr>
      <w:tblGrid>
        <w:gridCol w:w="2122"/>
        <w:gridCol w:w="2268"/>
        <w:gridCol w:w="2976"/>
        <w:gridCol w:w="3090"/>
      </w:tblGrid>
      <w:tr w:rsidR="00260209" w:rsidRPr="00F44ABE" w14:paraId="1D8F6E86" w14:textId="77777777" w:rsidTr="00B8432E">
        <w:tc>
          <w:tcPr>
            <w:tcW w:w="4390" w:type="dxa"/>
            <w:gridSpan w:val="2"/>
          </w:tcPr>
          <w:p w14:paraId="5C7D67A4" w14:textId="7AD7061C" w:rsidR="00260209" w:rsidRPr="00F44ABE" w:rsidRDefault="00260209" w:rsidP="00260209">
            <w:pPr>
              <w:jc w:val="center"/>
              <w:rPr>
                <w:rFonts w:cstheme="minorHAnsi"/>
              </w:rPr>
            </w:pPr>
            <w:r w:rsidRPr="00F44ABE">
              <w:rPr>
                <w:rFonts w:cstheme="minorHAnsi"/>
              </w:rPr>
              <w:t>Hazard</w:t>
            </w:r>
          </w:p>
        </w:tc>
        <w:tc>
          <w:tcPr>
            <w:tcW w:w="6066" w:type="dxa"/>
            <w:gridSpan w:val="2"/>
          </w:tcPr>
          <w:p w14:paraId="14FF348B" w14:textId="6F672E16" w:rsidR="00260209" w:rsidRPr="00F44ABE" w:rsidRDefault="00260209" w:rsidP="00260209">
            <w:pPr>
              <w:jc w:val="center"/>
              <w:rPr>
                <w:rFonts w:cstheme="minorHAnsi"/>
              </w:rPr>
            </w:pPr>
            <w:r w:rsidRPr="00F44ABE">
              <w:rPr>
                <w:rFonts w:cstheme="minorHAnsi"/>
              </w:rPr>
              <w:t>Management</w:t>
            </w:r>
          </w:p>
        </w:tc>
      </w:tr>
      <w:tr w:rsidR="00260209" w:rsidRPr="00F44ABE" w14:paraId="48466916" w14:textId="77777777" w:rsidTr="00477B55">
        <w:tc>
          <w:tcPr>
            <w:tcW w:w="2122" w:type="dxa"/>
          </w:tcPr>
          <w:p w14:paraId="228FBCBC" w14:textId="0C44961A" w:rsidR="00260209" w:rsidRPr="00F44ABE" w:rsidRDefault="00260209" w:rsidP="00260209">
            <w:pPr>
              <w:rPr>
                <w:rFonts w:cstheme="minorHAnsi"/>
              </w:rPr>
            </w:pPr>
            <w:r w:rsidRPr="00F44ABE">
              <w:rPr>
                <w:rFonts w:cstheme="minorHAnsi"/>
              </w:rPr>
              <w:t>Risk</w:t>
            </w:r>
          </w:p>
        </w:tc>
        <w:tc>
          <w:tcPr>
            <w:tcW w:w="2268" w:type="dxa"/>
          </w:tcPr>
          <w:p w14:paraId="7F4838A8" w14:textId="24132204" w:rsidR="00260209" w:rsidRPr="00F44ABE" w:rsidRDefault="00260209" w:rsidP="00260209">
            <w:pPr>
              <w:rPr>
                <w:rFonts w:cstheme="minorHAnsi"/>
              </w:rPr>
            </w:pPr>
            <w:r w:rsidRPr="00F44ABE">
              <w:rPr>
                <w:rFonts w:cstheme="minorHAnsi"/>
              </w:rPr>
              <w:t>Risk Level</w:t>
            </w:r>
          </w:p>
        </w:tc>
        <w:tc>
          <w:tcPr>
            <w:tcW w:w="2976" w:type="dxa"/>
          </w:tcPr>
          <w:p w14:paraId="10B2865C" w14:textId="7BC3A715" w:rsidR="00260209" w:rsidRPr="00F44ABE" w:rsidRDefault="00260209" w:rsidP="00260209">
            <w:pPr>
              <w:rPr>
                <w:rFonts w:cstheme="minorHAnsi"/>
              </w:rPr>
            </w:pPr>
            <w:r w:rsidRPr="00F44ABE">
              <w:rPr>
                <w:rFonts w:cstheme="minorHAnsi"/>
              </w:rPr>
              <w:t>Prevention</w:t>
            </w:r>
          </w:p>
        </w:tc>
        <w:tc>
          <w:tcPr>
            <w:tcW w:w="3090" w:type="dxa"/>
          </w:tcPr>
          <w:p w14:paraId="2BD93EAE" w14:textId="137049F4" w:rsidR="00260209" w:rsidRPr="00F44ABE" w:rsidRDefault="00260209" w:rsidP="00260209">
            <w:pPr>
              <w:rPr>
                <w:rFonts w:cstheme="minorHAnsi"/>
              </w:rPr>
            </w:pPr>
            <w:r w:rsidRPr="00F44ABE">
              <w:rPr>
                <w:rFonts w:cstheme="minorHAnsi"/>
              </w:rPr>
              <w:t>Treatment</w:t>
            </w:r>
          </w:p>
        </w:tc>
      </w:tr>
      <w:tr w:rsidR="00260209" w:rsidRPr="00F44ABE" w14:paraId="65C7417C" w14:textId="77777777" w:rsidTr="00477B55">
        <w:tc>
          <w:tcPr>
            <w:tcW w:w="2122" w:type="dxa"/>
          </w:tcPr>
          <w:p w14:paraId="503A3C98" w14:textId="0D2B0D96" w:rsidR="00260209" w:rsidRPr="00F44ABE" w:rsidRDefault="001222B2" w:rsidP="00260209">
            <w:pPr>
              <w:rPr>
                <w:rFonts w:cstheme="minorHAnsi"/>
              </w:rPr>
            </w:pPr>
            <w:r w:rsidRPr="00F44ABE">
              <w:rPr>
                <w:rFonts w:cstheme="minorHAnsi"/>
              </w:rPr>
              <w:t>Irritation from hydrochloric acid</w:t>
            </w:r>
          </w:p>
        </w:tc>
        <w:tc>
          <w:tcPr>
            <w:tcW w:w="2268" w:type="dxa"/>
          </w:tcPr>
          <w:p w14:paraId="6533779F" w14:textId="6444FB1C" w:rsidR="00260209" w:rsidRPr="00F44ABE" w:rsidRDefault="001222B2" w:rsidP="00260209">
            <w:pPr>
              <w:rPr>
                <w:rFonts w:cstheme="minorHAnsi"/>
              </w:rPr>
            </w:pPr>
            <w:r w:rsidRPr="00F44ABE">
              <w:rPr>
                <w:rFonts w:cstheme="minorHAnsi"/>
              </w:rPr>
              <w:t>Medium</w:t>
            </w:r>
          </w:p>
        </w:tc>
        <w:tc>
          <w:tcPr>
            <w:tcW w:w="2976" w:type="dxa"/>
          </w:tcPr>
          <w:p w14:paraId="0280F7E4" w14:textId="2A98BA0A" w:rsidR="00260209" w:rsidRPr="00F44ABE" w:rsidRDefault="001222B2" w:rsidP="00260209">
            <w:pPr>
              <w:rPr>
                <w:rFonts w:cstheme="minorHAnsi"/>
              </w:rPr>
            </w:pPr>
            <w:r w:rsidRPr="00F44ABE">
              <w:rPr>
                <w:rFonts w:cstheme="minorHAnsi"/>
              </w:rPr>
              <w:t>Eye protection, aprons, avoid skin contact, and wearing appropriate PPE</w:t>
            </w:r>
            <w:r w:rsidR="00BF2772" w:rsidRPr="00F44ABE">
              <w:rPr>
                <w:rFonts w:cstheme="minorHAnsi"/>
              </w:rPr>
              <w:t>.</w:t>
            </w:r>
          </w:p>
        </w:tc>
        <w:tc>
          <w:tcPr>
            <w:tcW w:w="3090" w:type="dxa"/>
          </w:tcPr>
          <w:p w14:paraId="28B2933D" w14:textId="3753F2DC" w:rsidR="00260209" w:rsidRPr="00F44ABE" w:rsidRDefault="001222B2" w:rsidP="00260209">
            <w:pPr>
              <w:rPr>
                <w:rFonts w:cstheme="minorHAnsi"/>
              </w:rPr>
            </w:pPr>
            <w:r w:rsidRPr="00F44ABE">
              <w:rPr>
                <w:rFonts w:cstheme="minorHAnsi"/>
              </w:rPr>
              <w:t>Rinse effected area with cool running water</w:t>
            </w:r>
            <w:r w:rsidR="00BF2772" w:rsidRPr="00F44ABE">
              <w:rPr>
                <w:rFonts w:cstheme="minorHAnsi"/>
              </w:rPr>
              <w:t>.</w:t>
            </w:r>
          </w:p>
        </w:tc>
      </w:tr>
      <w:tr w:rsidR="00260209" w:rsidRPr="00F44ABE" w14:paraId="10AADAA3" w14:textId="77777777" w:rsidTr="00477B55">
        <w:tc>
          <w:tcPr>
            <w:tcW w:w="2122" w:type="dxa"/>
          </w:tcPr>
          <w:p w14:paraId="282816FA" w14:textId="55DC8E7A" w:rsidR="00260209" w:rsidRPr="00F44ABE" w:rsidRDefault="00720953" w:rsidP="00260209">
            <w:pPr>
              <w:rPr>
                <w:rFonts w:cstheme="minorHAnsi"/>
              </w:rPr>
            </w:pPr>
            <w:r w:rsidRPr="00F44ABE">
              <w:rPr>
                <w:rFonts w:cstheme="minorHAnsi"/>
              </w:rPr>
              <w:t>Broken Glassware</w:t>
            </w:r>
          </w:p>
        </w:tc>
        <w:tc>
          <w:tcPr>
            <w:tcW w:w="2268" w:type="dxa"/>
          </w:tcPr>
          <w:p w14:paraId="25064200" w14:textId="6017D392" w:rsidR="00260209" w:rsidRPr="00F44ABE" w:rsidRDefault="00720953" w:rsidP="00260209">
            <w:pPr>
              <w:rPr>
                <w:rFonts w:cstheme="minorHAnsi"/>
              </w:rPr>
            </w:pPr>
            <w:r w:rsidRPr="00F44ABE">
              <w:rPr>
                <w:rFonts w:cstheme="minorHAnsi"/>
              </w:rPr>
              <w:t>High</w:t>
            </w:r>
          </w:p>
        </w:tc>
        <w:tc>
          <w:tcPr>
            <w:tcW w:w="2976" w:type="dxa"/>
          </w:tcPr>
          <w:p w14:paraId="7C1EB0EB" w14:textId="75828D94" w:rsidR="00260209" w:rsidRPr="00F44ABE" w:rsidRDefault="00720953" w:rsidP="00260209">
            <w:pPr>
              <w:rPr>
                <w:rFonts w:cstheme="minorHAnsi"/>
              </w:rPr>
            </w:pPr>
            <w:r w:rsidRPr="00F44ABE">
              <w:rPr>
                <w:rFonts w:cstheme="minorHAnsi"/>
              </w:rPr>
              <w:t>Handle glassware appropriately.</w:t>
            </w:r>
          </w:p>
        </w:tc>
        <w:tc>
          <w:tcPr>
            <w:tcW w:w="3090" w:type="dxa"/>
          </w:tcPr>
          <w:p w14:paraId="40762D0B" w14:textId="25EFC24B" w:rsidR="00260209" w:rsidRPr="00F44ABE" w:rsidRDefault="00720953" w:rsidP="00260209">
            <w:pPr>
              <w:rPr>
                <w:rFonts w:cstheme="minorHAnsi"/>
              </w:rPr>
            </w:pPr>
            <w:r w:rsidRPr="00F44ABE">
              <w:rPr>
                <w:rFonts w:cstheme="minorHAnsi"/>
              </w:rPr>
              <w:t>Alert others of breakage</w:t>
            </w:r>
            <w:r w:rsidR="007671BA" w:rsidRPr="00F44ABE">
              <w:rPr>
                <w:rFonts w:cstheme="minorHAnsi"/>
              </w:rPr>
              <w:t>, and seek medical attention immediately. (Use glass bin for disposal)</w:t>
            </w:r>
          </w:p>
        </w:tc>
      </w:tr>
      <w:tr w:rsidR="00260209" w:rsidRPr="00F44ABE" w14:paraId="43CE20E0" w14:textId="77777777" w:rsidTr="00477B55">
        <w:tc>
          <w:tcPr>
            <w:tcW w:w="2122" w:type="dxa"/>
          </w:tcPr>
          <w:p w14:paraId="05925850" w14:textId="322A85A3" w:rsidR="00260209" w:rsidRPr="00F44ABE" w:rsidRDefault="00DB3CD9" w:rsidP="00260209">
            <w:pPr>
              <w:rPr>
                <w:rFonts w:cstheme="minorHAnsi"/>
              </w:rPr>
            </w:pPr>
            <w:r w:rsidRPr="00F44ABE">
              <w:rPr>
                <w:rFonts w:cstheme="minorHAnsi"/>
              </w:rPr>
              <w:t>Spilt hydrochloric acid</w:t>
            </w:r>
          </w:p>
        </w:tc>
        <w:tc>
          <w:tcPr>
            <w:tcW w:w="2268" w:type="dxa"/>
          </w:tcPr>
          <w:p w14:paraId="5A52B846" w14:textId="24760663" w:rsidR="00260209" w:rsidRPr="00F44ABE" w:rsidRDefault="00DB3CD9" w:rsidP="00260209">
            <w:pPr>
              <w:rPr>
                <w:rFonts w:cstheme="minorHAnsi"/>
              </w:rPr>
            </w:pPr>
            <w:r w:rsidRPr="00F44ABE">
              <w:rPr>
                <w:rFonts w:cstheme="minorHAnsi"/>
              </w:rPr>
              <w:t>Low</w:t>
            </w:r>
          </w:p>
        </w:tc>
        <w:tc>
          <w:tcPr>
            <w:tcW w:w="2976" w:type="dxa"/>
          </w:tcPr>
          <w:p w14:paraId="32742CA6" w14:textId="62867526" w:rsidR="00260209" w:rsidRPr="00F44ABE" w:rsidRDefault="00BF2772" w:rsidP="00260209">
            <w:pPr>
              <w:rPr>
                <w:rFonts w:cstheme="minorHAnsi"/>
              </w:rPr>
            </w:pPr>
            <w:r w:rsidRPr="00F44ABE">
              <w:rPr>
                <w:rFonts w:cstheme="minorHAnsi"/>
              </w:rPr>
              <w:t>Pour acid over sink, and handle containers safely and slowly.</w:t>
            </w:r>
          </w:p>
        </w:tc>
        <w:tc>
          <w:tcPr>
            <w:tcW w:w="3090" w:type="dxa"/>
          </w:tcPr>
          <w:p w14:paraId="2DE1A044" w14:textId="5D203311" w:rsidR="00260209" w:rsidRPr="00F44ABE" w:rsidRDefault="00BF2772" w:rsidP="00260209">
            <w:pPr>
              <w:rPr>
                <w:rFonts w:cstheme="minorHAnsi"/>
              </w:rPr>
            </w:pPr>
            <w:r w:rsidRPr="00F44ABE">
              <w:rPr>
                <w:rFonts w:cstheme="minorHAnsi"/>
              </w:rPr>
              <w:t>Removed spilt acid appropriately, ensuring to dilute.</w:t>
            </w:r>
          </w:p>
        </w:tc>
      </w:tr>
      <w:tr w:rsidR="00260209" w:rsidRPr="00F44ABE" w14:paraId="4469B4C2" w14:textId="77777777" w:rsidTr="00477B55">
        <w:tc>
          <w:tcPr>
            <w:tcW w:w="2122" w:type="dxa"/>
          </w:tcPr>
          <w:p w14:paraId="55D018DA" w14:textId="5B942CAC" w:rsidR="00260209" w:rsidRPr="00F44ABE" w:rsidRDefault="00B8432E" w:rsidP="00260209">
            <w:pPr>
              <w:rPr>
                <w:rFonts w:cstheme="minorHAnsi"/>
              </w:rPr>
            </w:pPr>
            <w:r>
              <w:rPr>
                <w:rFonts w:cstheme="minorHAnsi"/>
              </w:rPr>
              <w:t>Bruises from tripping</w:t>
            </w:r>
          </w:p>
        </w:tc>
        <w:tc>
          <w:tcPr>
            <w:tcW w:w="2268" w:type="dxa"/>
          </w:tcPr>
          <w:p w14:paraId="2B56371E" w14:textId="133E63A8" w:rsidR="00260209" w:rsidRPr="00F44ABE" w:rsidRDefault="00B8432E" w:rsidP="00260209">
            <w:pPr>
              <w:rPr>
                <w:rFonts w:cstheme="minorHAnsi"/>
              </w:rPr>
            </w:pPr>
            <w:r>
              <w:rPr>
                <w:rFonts w:cstheme="minorHAnsi"/>
              </w:rPr>
              <w:t>Low</w:t>
            </w:r>
          </w:p>
        </w:tc>
        <w:tc>
          <w:tcPr>
            <w:tcW w:w="2976" w:type="dxa"/>
          </w:tcPr>
          <w:p w14:paraId="258D3E29" w14:textId="743C3F3F" w:rsidR="00260209" w:rsidRPr="00F44ABE" w:rsidRDefault="00B8432E" w:rsidP="00260209">
            <w:pPr>
              <w:rPr>
                <w:rFonts w:cstheme="minorHAnsi"/>
              </w:rPr>
            </w:pPr>
            <w:r>
              <w:rPr>
                <w:rFonts w:cstheme="minorHAnsi"/>
              </w:rPr>
              <w:t>Ensure workspace is clean and well managed, wear appropriate footwear in in science lab.</w:t>
            </w:r>
          </w:p>
        </w:tc>
        <w:tc>
          <w:tcPr>
            <w:tcW w:w="3090" w:type="dxa"/>
          </w:tcPr>
          <w:p w14:paraId="36967094" w14:textId="7CA75865" w:rsidR="00260209" w:rsidRPr="00F44ABE" w:rsidRDefault="00B8432E" w:rsidP="00260209">
            <w:pPr>
              <w:rPr>
                <w:rFonts w:cstheme="minorHAnsi"/>
              </w:rPr>
            </w:pPr>
            <w:r>
              <w:rPr>
                <w:rFonts w:cstheme="minorHAnsi"/>
              </w:rPr>
              <w:t>First aid kit and Safety Ice.</w:t>
            </w:r>
          </w:p>
        </w:tc>
      </w:tr>
    </w:tbl>
    <w:p w14:paraId="66371D87" w14:textId="729C62D7" w:rsidR="00260209" w:rsidRPr="00F44ABE" w:rsidRDefault="00260209" w:rsidP="00260209">
      <w:pPr>
        <w:rPr>
          <w:rFonts w:cstheme="minorHAnsi"/>
        </w:rPr>
      </w:pPr>
    </w:p>
    <w:p w14:paraId="7488C890" w14:textId="07BCA757" w:rsidR="00213BF1" w:rsidRPr="00F44ABE" w:rsidRDefault="00720953" w:rsidP="00260209">
      <w:pPr>
        <w:rPr>
          <w:rFonts w:cstheme="minorHAnsi"/>
          <w:b/>
          <w:bCs/>
        </w:rPr>
      </w:pPr>
      <w:r w:rsidRPr="00F44ABE">
        <w:rPr>
          <w:rFonts w:cstheme="minorHAnsi"/>
          <w:b/>
          <w:bCs/>
        </w:rPr>
        <w:t>Environmental:</w:t>
      </w:r>
    </w:p>
    <w:p w14:paraId="6B6C715F" w14:textId="620B6641" w:rsidR="00720953" w:rsidRPr="00F44ABE" w:rsidRDefault="00720953" w:rsidP="00260209">
      <w:pPr>
        <w:rPr>
          <w:rFonts w:cstheme="minorHAnsi"/>
        </w:rPr>
      </w:pPr>
      <w:r w:rsidRPr="00F44ABE">
        <w:rPr>
          <w:rFonts w:cstheme="minorHAnsi"/>
        </w:rPr>
        <w:t xml:space="preserve">Glassware was used </w:t>
      </w:r>
      <w:r w:rsidR="00543C68" w:rsidRPr="00F44ABE">
        <w:rPr>
          <w:rFonts w:cstheme="minorHAnsi"/>
        </w:rPr>
        <w:t xml:space="preserve">in case there was a breakage, this ensures that the </w:t>
      </w:r>
      <w:r w:rsidR="00665BCE" w:rsidRPr="00F44ABE">
        <w:rPr>
          <w:rFonts w:cstheme="minorHAnsi"/>
        </w:rPr>
        <w:t xml:space="preserve">damaged </w:t>
      </w:r>
      <w:r w:rsidR="00543C68" w:rsidRPr="00F44ABE">
        <w:rPr>
          <w:rFonts w:cstheme="minorHAnsi"/>
        </w:rPr>
        <w:t xml:space="preserve">equipment </w:t>
      </w:r>
      <w:r w:rsidR="00665BCE" w:rsidRPr="00F44ABE">
        <w:rPr>
          <w:rFonts w:cstheme="minorHAnsi"/>
        </w:rPr>
        <w:t>can</w:t>
      </w:r>
      <w:r w:rsidR="00543C68" w:rsidRPr="00F44ABE">
        <w:rPr>
          <w:rFonts w:cstheme="minorHAnsi"/>
        </w:rPr>
        <w:t xml:space="preserve"> be recycled appropriately and not contribute to </w:t>
      </w:r>
      <w:r w:rsidR="000B1756" w:rsidRPr="00F44ABE">
        <w:rPr>
          <w:rFonts w:cstheme="minorHAnsi"/>
        </w:rPr>
        <w:t>landfill</w:t>
      </w:r>
      <w:r w:rsidR="00543C68" w:rsidRPr="00F44ABE">
        <w:rPr>
          <w:rFonts w:cstheme="minorHAnsi"/>
        </w:rPr>
        <w:t xml:space="preserve"> and other environmental damage. When disposing of hydrochloric acid, it was ensured that it </w:t>
      </w:r>
      <w:r w:rsidR="000B1756" w:rsidRPr="00F44ABE">
        <w:rPr>
          <w:rFonts w:cstheme="minorHAnsi"/>
        </w:rPr>
        <w:t xml:space="preserve">was </w:t>
      </w:r>
      <w:r w:rsidR="00543C68" w:rsidRPr="00F44ABE">
        <w:rPr>
          <w:rFonts w:cstheme="minorHAnsi"/>
        </w:rPr>
        <w:t>safely and appropriately diluted to an acceptable level that won’t affect animals or the surrounding environment, contributing to further degradation of the environment.</w:t>
      </w:r>
      <w:r w:rsidR="00DB3CD9" w:rsidRPr="00F44ABE">
        <w:rPr>
          <w:rFonts w:cstheme="minorHAnsi"/>
        </w:rPr>
        <w:t xml:space="preserve"> It was also ensured that the amount of each molar acid required was calculated beforehand, preventing wastage of unused acid.</w:t>
      </w:r>
    </w:p>
    <w:p w14:paraId="5039F0EF" w14:textId="77777777" w:rsidR="00260209" w:rsidRPr="00F44ABE" w:rsidRDefault="00260209" w:rsidP="00260209">
      <w:pPr>
        <w:rPr>
          <w:rFonts w:cstheme="minorHAnsi"/>
        </w:rPr>
      </w:pPr>
    </w:p>
    <w:p w14:paraId="3D382BAB" w14:textId="77777777" w:rsidR="00477B55" w:rsidRDefault="00477B55" w:rsidP="00260209">
      <w:pPr>
        <w:rPr>
          <w:rFonts w:asciiTheme="majorHAnsi" w:hAnsiTheme="majorHAnsi" w:cstheme="majorHAnsi"/>
          <w:b/>
          <w:bCs/>
          <w:sz w:val="28"/>
          <w:szCs w:val="28"/>
        </w:rPr>
      </w:pPr>
    </w:p>
    <w:p w14:paraId="1292DEE2" w14:textId="77777777" w:rsidR="003B1BCA" w:rsidRDefault="003B1BCA" w:rsidP="00260209">
      <w:pPr>
        <w:rPr>
          <w:rFonts w:asciiTheme="majorHAnsi" w:hAnsiTheme="majorHAnsi" w:cstheme="majorHAnsi"/>
          <w:b/>
          <w:bCs/>
          <w:sz w:val="28"/>
          <w:szCs w:val="28"/>
        </w:rPr>
      </w:pPr>
    </w:p>
    <w:p w14:paraId="5B1C95A7" w14:textId="0F409F9E" w:rsidR="00260209"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lastRenderedPageBreak/>
        <w:t xml:space="preserve">Results </w:t>
      </w:r>
    </w:p>
    <w:p w14:paraId="1DAE4D74" w14:textId="6D1F64F2" w:rsidR="001129A9" w:rsidRPr="00DD2B5A" w:rsidRDefault="001129A9" w:rsidP="00260209">
      <w:pPr>
        <w:rPr>
          <w:rFonts w:asciiTheme="majorHAnsi" w:hAnsiTheme="majorHAnsi" w:cstheme="majorHAnsi"/>
          <w:b/>
          <w:bCs/>
        </w:rPr>
      </w:pPr>
      <w:r w:rsidRPr="00DD2B5A">
        <w:rPr>
          <w:rFonts w:asciiTheme="majorHAnsi" w:hAnsiTheme="majorHAnsi" w:cstheme="majorHAnsi"/>
          <w:b/>
          <w:bCs/>
        </w:rPr>
        <w:t>Figure 1: (Raw data of hydrogen gas created by Magnesium and HCl reaction; recorded every 5 seconds until)</w:t>
      </w:r>
    </w:p>
    <w:p w14:paraId="0B63DEEA" w14:textId="5B44F410" w:rsidR="00260209" w:rsidRPr="00F44ABE" w:rsidRDefault="00282D4C" w:rsidP="00260209">
      <w:pPr>
        <w:rPr>
          <w:rFonts w:asciiTheme="majorHAnsi" w:hAnsiTheme="majorHAnsi" w:cstheme="majorHAnsi"/>
        </w:rPr>
      </w:pPr>
      <w:r w:rsidRPr="00F44ABE">
        <w:rPr>
          <w:noProof/>
        </w:rPr>
        <w:drawing>
          <wp:inline distT="0" distB="0" distL="0" distR="0" wp14:anchorId="7993A7E7" wp14:editId="2F6F8844">
            <wp:extent cx="6788688"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95363" cy="3203547"/>
                    </a:xfrm>
                    <a:prstGeom prst="rect">
                      <a:avLst/>
                    </a:prstGeom>
                    <a:noFill/>
                    <a:ln>
                      <a:noFill/>
                    </a:ln>
                  </pic:spPr>
                </pic:pic>
              </a:graphicData>
            </a:graphic>
          </wp:inline>
        </w:drawing>
      </w:r>
    </w:p>
    <w:p w14:paraId="4738EA4F" w14:textId="6D81A74C" w:rsidR="00260209" w:rsidRPr="00F44ABE" w:rsidRDefault="00260209" w:rsidP="00260209">
      <w:pPr>
        <w:rPr>
          <w:rFonts w:asciiTheme="majorHAnsi" w:hAnsiTheme="majorHAnsi" w:cstheme="majorHAnsi"/>
        </w:rPr>
      </w:pPr>
    </w:p>
    <w:p w14:paraId="21FBFD35" w14:textId="67F2A17B" w:rsidR="00260209" w:rsidRPr="00DD2B5A" w:rsidRDefault="00F63E6E" w:rsidP="00260209">
      <w:pPr>
        <w:rPr>
          <w:rFonts w:asciiTheme="majorHAnsi" w:hAnsiTheme="majorHAnsi" w:cstheme="majorHAnsi"/>
          <w:b/>
          <w:bCs/>
          <w:sz w:val="24"/>
          <w:szCs w:val="24"/>
        </w:rPr>
      </w:pPr>
      <w:r w:rsidRPr="00DD2B5A">
        <w:rPr>
          <w:rFonts w:asciiTheme="majorHAnsi" w:hAnsiTheme="majorHAnsi" w:cstheme="majorHAnsi"/>
          <w:b/>
          <w:bCs/>
          <w:sz w:val="24"/>
          <w:szCs w:val="24"/>
        </w:rPr>
        <w:t>Processed Data</w:t>
      </w:r>
    </w:p>
    <w:p w14:paraId="4B894C04" w14:textId="4958F462" w:rsidR="001129A9" w:rsidRPr="00487AB5" w:rsidRDefault="00761329" w:rsidP="00260209">
      <w:pPr>
        <w:rPr>
          <w:rFonts w:asciiTheme="majorHAnsi" w:hAnsiTheme="majorHAnsi" w:cstheme="majorHAnsi"/>
          <w:b/>
          <w:bCs/>
        </w:rPr>
      </w:pPr>
      <w:r w:rsidRPr="00487AB5">
        <w:rPr>
          <w:noProof/>
        </w:rPr>
        <w:drawing>
          <wp:anchor distT="0" distB="0" distL="114300" distR="114300" simplePos="0" relativeHeight="251659264" behindDoc="1" locked="0" layoutInCell="1" allowOverlap="1" wp14:anchorId="252217C1" wp14:editId="74A41D41">
            <wp:simplePos x="0" y="0"/>
            <wp:positionH relativeFrom="margin">
              <wp:align>left</wp:align>
            </wp:positionH>
            <wp:positionV relativeFrom="paragraph">
              <wp:posOffset>280670</wp:posOffset>
            </wp:positionV>
            <wp:extent cx="3200400" cy="4744720"/>
            <wp:effectExtent l="0" t="0" r="0" b="0"/>
            <wp:wrapTight wrapText="bothSides">
              <wp:wrapPolygon edited="0">
                <wp:start x="0" y="0"/>
                <wp:lineTo x="0" y="21507"/>
                <wp:lineTo x="21471" y="21507"/>
                <wp:lineTo x="21471" y="0"/>
                <wp:lineTo x="0" y="0"/>
              </wp:wrapPolygon>
            </wp:wrapTight>
            <wp:docPr id="900386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4744720"/>
                    </a:xfrm>
                    <a:prstGeom prst="rect">
                      <a:avLst/>
                    </a:prstGeom>
                    <a:noFill/>
                    <a:ln>
                      <a:noFill/>
                    </a:ln>
                  </pic:spPr>
                </pic:pic>
              </a:graphicData>
            </a:graphic>
            <wp14:sizeRelH relativeFrom="margin">
              <wp14:pctWidth>0</wp14:pctWidth>
            </wp14:sizeRelH>
          </wp:anchor>
        </w:drawing>
      </w:r>
      <w:r w:rsidR="001129A9" w:rsidRPr="00487AB5">
        <w:rPr>
          <w:rFonts w:asciiTheme="majorHAnsi" w:hAnsiTheme="majorHAnsi" w:cstheme="majorHAnsi"/>
          <w:b/>
          <w:bCs/>
        </w:rPr>
        <w:t>Figure 2: (Figure 1 results averaged for each mole</w:t>
      </w:r>
      <w:r w:rsidR="00A16B3B" w:rsidRPr="00487AB5">
        <w:rPr>
          <w:rFonts w:asciiTheme="majorHAnsi" w:hAnsiTheme="majorHAnsi" w:cstheme="majorHAnsi"/>
          <w:b/>
          <w:bCs/>
        </w:rPr>
        <w:t>)</w:t>
      </w:r>
    </w:p>
    <w:p w14:paraId="244AEA5A" w14:textId="3462B225" w:rsidR="001129A9" w:rsidRPr="00487AB5" w:rsidRDefault="009425DB" w:rsidP="00260209">
      <w:pPr>
        <w:rPr>
          <w:b/>
          <w:bCs/>
        </w:rPr>
      </w:pPr>
      <w:r w:rsidRPr="00487AB5">
        <w:rPr>
          <w:b/>
          <w:bCs/>
        </w:rPr>
        <w:t>Figure 3: (Rate of reaction)</w:t>
      </w:r>
    </w:p>
    <w:p w14:paraId="53B1EC9F" w14:textId="230FBFCA" w:rsidR="009425DB" w:rsidRPr="009425DB" w:rsidRDefault="009425DB" w:rsidP="00260209">
      <w:pPr>
        <w:rPr>
          <w:rFonts w:asciiTheme="majorHAnsi" w:hAnsiTheme="majorHAnsi" w:cstheme="majorHAnsi"/>
          <w:b/>
          <w:bCs/>
        </w:rPr>
      </w:pPr>
      <w:r w:rsidRPr="009425DB">
        <w:rPr>
          <w:noProof/>
        </w:rPr>
        <w:drawing>
          <wp:inline distT="0" distB="0" distL="0" distR="0" wp14:anchorId="1DE6614F" wp14:editId="66D61FF4">
            <wp:extent cx="1463040" cy="1390341"/>
            <wp:effectExtent l="0" t="0" r="3810" b="635"/>
            <wp:docPr id="6933164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198" cy="1393342"/>
                    </a:xfrm>
                    <a:prstGeom prst="rect">
                      <a:avLst/>
                    </a:prstGeom>
                    <a:noFill/>
                    <a:ln>
                      <a:noFill/>
                    </a:ln>
                  </pic:spPr>
                </pic:pic>
              </a:graphicData>
            </a:graphic>
          </wp:inline>
        </w:drawing>
      </w:r>
    </w:p>
    <w:p w14:paraId="69DA7F94" w14:textId="77777777" w:rsidR="0032450A" w:rsidRPr="0032450A" w:rsidRDefault="0032450A" w:rsidP="00260209">
      <w:pPr>
        <w:rPr>
          <w:rFonts w:asciiTheme="majorHAnsi" w:hAnsiTheme="majorHAnsi" w:cstheme="majorHAnsi"/>
          <w:b/>
          <w:bCs/>
          <w:sz w:val="10"/>
          <w:szCs w:val="10"/>
        </w:rPr>
      </w:pPr>
    </w:p>
    <w:p w14:paraId="3973609E" w14:textId="1B3C0D64" w:rsidR="009425DB" w:rsidRPr="00487AB5" w:rsidRDefault="009425DB" w:rsidP="00260209">
      <w:pPr>
        <w:rPr>
          <w:rFonts w:asciiTheme="majorHAnsi" w:hAnsiTheme="majorHAnsi" w:cstheme="majorHAnsi"/>
          <w:b/>
          <w:bCs/>
        </w:rPr>
      </w:pPr>
      <w:r w:rsidRPr="00487AB5">
        <w:rPr>
          <w:rFonts w:asciiTheme="majorHAnsi" w:hAnsiTheme="majorHAnsi" w:cstheme="majorHAnsi"/>
          <w:b/>
          <w:bCs/>
        </w:rPr>
        <w:t>Figure 4: (Total gas produced by each Mole of HCl)</w:t>
      </w:r>
    </w:p>
    <w:p w14:paraId="0C7745F1" w14:textId="373B2807" w:rsidR="00A16B3B" w:rsidRDefault="009425DB" w:rsidP="00260209">
      <w:pPr>
        <w:rPr>
          <w:rFonts w:asciiTheme="majorHAnsi" w:hAnsiTheme="majorHAnsi" w:cstheme="majorHAnsi"/>
          <w:b/>
          <w:bCs/>
          <w:sz w:val="24"/>
          <w:szCs w:val="24"/>
        </w:rPr>
      </w:pPr>
      <w:r w:rsidRPr="009425DB">
        <w:rPr>
          <w:noProof/>
        </w:rPr>
        <w:drawing>
          <wp:inline distT="0" distB="0" distL="0" distR="0" wp14:anchorId="48E0CAB4" wp14:editId="51D6950F">
            <wp:extent cx="2225040" cy="1199933"/>
            <wp:effectExtent l="0" t="0" r="3810" b="635"/>
            <wp:docPr id="2083610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066" cy="1204801"/>
                    </a:xfrm>
                    <a:prstGeom prst="rect">
                      <a:avLst/>
                    </a:prstGeom>
                    <a:noFill/>
                    <a:ln>
                      <a:noFill/>
                    </a:ln>
                  </pic:spPr>
                </pic:pic>
              </a:graphicData>
            </a:graphic>
          </wp:inline>
        </w:drawing>
      </w:r>
    </w:p>
    <w:p w14:paraId="5961E286" w14:textId="77777777" w:rsidR="0032450A" w:rsidRPr="0032450A" w:rsidRDefault="0032450A" w:rsidP="00260209">
      <w:pPr>
        <w:rPr>
          <w:rFonts w:asciiTheme="majorHAnsi" w:hAnsiTheme="majorHAnsi" w:cstheme="majorHAnsi"/>
          <w:b/>
          <w:bCs/>
          <w:sz w:val="21"/>
          <w:szCs w:val="21"/>
        </w:rPr>
      </w:pPr>
    </w:p>
    <w:p w14:paraId="103497E3" w14:textId="553124E9" w:rsidR="00A16B3B" w:rsidRPr="00487AB5" w:rsidRDefault="0032450A" w:rsidP="00260209">
      <w:pPr>
        <w:rPr>
          <w:rFonts w:asciiTheme="majorHAnsi" w:hAnsiTheme="majorHAnsi" w:cstheme="majorHAnsi"/>
          <w:b/>
          <w:bCs/>
        </w:rPr>
      </w:pPr>
      <w:r w:rsidRPr="00487AB5">
        <w:rPr>
          <w:rFonts w:asciiTheme="majorHAnsi" w:hAnsiTheme="majorHAnsi" w:cstheme="majorHAnsi"/>
          <w:b/>
          <w:bCs/>
        </w:rPr>
        <w:t>Figure 5: (Maximum uncertainty for each Mole)</w:t>
      </w:r>
    </w:p>
    <w:p w14:paraId="570C4115" w14:textId="36B3A909" w:rsidR="0032450A" w:rsidRDefault="0032450A" w:rsidP="00260209">
      <w:pPr>
        <w:rPr>
          <w:rFonts w:asciiTheme="majorHAnsi" w:hAnsiTheme="majorHAnsi" w:cstheme="majorHAnsi"/>
          <w:b/>
          <w:bCs/>
          <w:sz w:val="24"/>
          <w:szCs w:val="24"/>
        </w:rPr>
      </w:pPr>
      <w:r w:rsidRPr="0032450A">
        <w:rPr>
          <w:noProof/>
        </w:rPr>
        <w:drawing>
          <wp:inline distT="0" distB="0" distL="0" distR="0" wp14:anchorId="7B51A207" wp14:editId="2B2C1512">
            <wp:extent cx="3217336" cy="508000"/>
            <wp:effectExtent l="0" t="0" r="2540" b="6350"/>
            <wp:docPr id="3612722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6056" cy="510956"/>
                    </a:xfrm>
                    <a:prstGeom prst="rect">
                      <a:avLst/>
                    </a:prstGeom>
                    <a:noFill/>
                    <a:ln>
                      <a:noFill/>
                    </a:ln>
                  </pic:spPr>
                </pic:pic>
              </a:graphicData>
            </a:graphic>
          </wp:inline>
        </w:drawing>
      </w:r>
    </w:p>
    <w:p w14:paraId="00E80973" w14:textId="77777777" w:rsidR="00487AB5" w:rsidRDefault="00487AB5" w:rsidP="00260209">
      <w:pPr>
        <w:rPr>
          <w:rFonts w:asciiTheme="majorHAnsi" w:hAnsiTheme="majorHAnsi" w:cstheme="majorHAnsi"/>
          <w:b/>
          <w:bCs/>
          <w:sz w:val="24"/>
          <w:szCs w:val="24"/>
        </w:rPr>
      </w:pPr>
    </w:p>
    <w:p w14:paraId="04ABB978" w14:textId="5903C6A2" w:rsidR="00F63E6E" w:rsidRPr="00DD2B5A" w:rsidRDefault="00F63E6E" w:rsidP="00260209">
      <w:pPr>
        <w:rPr>
          <w:rFonts w:asciiTheme="majorHAnsi" w:hAnsiTheme="majorHAnsi" w:cstheme="majorHAnsi"/>
          <w:b/>
          <w:bCs/>
          <w:sz w:val="24"/>
          <w:szCs w:val="24"/>
        </w:rPr>
      </w:pPr>
      <w:r w:rsidRPr="00DD2B5A">
        <w:rPr>
          <w:rFonts w:asciiTheme="majorHAnsi" w:hAnsiTheme="majorHAnsi" w:cstheme="majorHAnsi"/>
          <w:b/>
          <w:bCs/>
          <w:sz w:val="24"/>
          <w:szCs w:val="24"/>
        </w:rPr>
        <w:lastRenderedPageBreak/>
        <w:t>Calculation Table</w:t>
      </w:r>
    </w:p>
    <w:tbl>
      <w:tblPr>
        <w:tblStyle w:val="TableGrid"/>
        <w:tblW w:w="0" w:type="auto"/>
        <w:tblLook w:val="04A0" w:firstRow="1" w:lastRow="0" w:firstColumn="1" w:lastColumn="0" w:noHBand="0" w:noVBand="1"/>
      </w:tblPr>
      <w:tblGrid>
        <w:gridCol w:w="5228"/>
        <w:gridCol w:w="5228"/>
      </w:tblGrid>
      <w:tr w:rsidR="00F26C45" w:rsidRPr="00F44ABE" w14:paraId="7225BEC3" w14:textId="77777777" w:rsidTr="00F26C45">
        <w:tc>
          <w:tcPr>
            <w:tcW w:w="5228" w:type="dxa"/>
          </w:tcPr>
          <w:p w14:paraId="73F9FDD2" w14:textId="4332687B" w:rsidR="00F26C45" w:rsidRPr="00F44ABE" w:rsidRDefault="00F26C45" w:rsidP="00260209">
            <w:pPr>
              <w:rPr>
                <w:rFonts w:asciiTheme="majorHAnsi" w:hAnsiTheme="majorHAnsi" w:cstheme="majorHAnsi"/>
              </w:rPr>
            </w:pPr>
            <w:r w:rsidRPr="00F44ABE">
              <w:rPr>
                <w:rFonts w:asciiTheme="majorHAnsi" w:hAnsiTheme="majorHAnsi" w:cstheme="majorHAnsi"/>
              </w:rPr>
              <w:t>Formula</w:t>
            </w:r>
          </w:p>
        </w:tc>
        <w:tc>
          <w:tcPr>
            <w:tcW w:w="5228" w:type="dxa"/>
          </w:tcPr>
          <w:p w14:paraId="588B46BE" w14:textId="5236B628" w:rsidR="00F26C45" w:rsidRPr="00F44ABE" w:rsidRDefault="00F26C45" w:rsidP="00260209">
            <w:pPr>
              <w:rPr>
                <w:rFonts w:asciiTheme="majorHAnsi" w:hAnsiTheme="majorHAnsi" w:cstheme="majorHAnsi"/>
              </w:rPr>
            </w:pPr>
            <w:r w:rsidRPr="00F44ABE">
              <w:rPr>
                <w:rFonts w:asciiTheme="majorHAnsi" w:hAnsiTheme="majorHAnsi" w:cstheme="majorHAnsi"/>
              </w:rPr>
              <w:t>Sample</w:t>
            </w:r>
          </w:p>
        </w:tc>
      </w:tr>
      <w:tr w:rsidR="00F26C45" w:rsidRPr="00F44ABE" w14:paraId="056AA1FC" w14:textId="77777777" w:rsidTr="004A00FB">
        <w:trPr>
          <w:trHeight w:val="920"/>
        </w:trPr>
        <w:tc>
          <w:tcPr>
            <w:tcW w:w="5228" w:type="dxa"/>
          </w:tcPr>
          <w:p w14:paraId="1A8519D1" w14:textId="46C943F3" w:rsidR="00F26C45" w:rsidRPr="00F44ABE" w:rsidRDefault="00F26C45" w:rsidP="00260209">
            <w:pPr>
              <w:rPr>
                <w:rFonts w:asciiTheme="majorHAnsi" w:hAnsiTheme="majorHAnsi" w:cstheme="majorHAnsi"/>
              </w:rPr>
            </w:pPr>
            <w:r w:rsidRPr="00F44ABE">
              <w:rPr>
                <w:rFonts w:asciiTheme="majorHAnsi" w:hAnsiTheme="majorHAnsi" w:cstheme="majorHAnsi"/>
              </w:rPr>
              <w:t>Average</w:t>
            </w:r>
            <w:r w:rsidR="004A00FB" w:rsidRPr="00F44ABE">
              <w:rPr>
                <w:rFonts w:asciiTheme="majorHAnsi" w:hAnsiTheme="majorHAnsi" w:cstheme="majorHAnsi"/>
              </w:rPr>
              <w:t xml:space="preserve"> gas produced (5s intervals)</w:t>
            </w:r>
            <w:r w:rsidRPr="00F44ABE">
              <w:rPr>
                <w:rFonts w:asciiTheme="majorHAnsi" w:hAnsiTheme="majorHAnsi" w:cstheme="majorHAnsi"/>
              </w:rPr>
              <w:t xml:space="preserve"> (T being ‘trial’)</w:t>
            </w:r>
          </w:p>
          <w:p w14:paraId="2D143394" w14:textId="76B3582A" w:rsidR="00F26C45" w:rsidRPr="00F44ABE" w:rsidRDefault="00000000" w:rsidP="00260209">
            <w:pPr>
              <w:rPr>
                <w:rFonts w:asciiTheme="majorHAnsi" w:hAnsiTheme="majorHAnsi" w:cstheme="majorHAnsi"/>
              </w:rPr>
            </w:pPr>
            <m:oMathPara>
              <m:oMath>
                <m:f>
                  <m:fPr>
                    <m:ctrlPr>
                      <w:rPr>
                        <w:rFonts w:ascii="Cambria Math" w:hAnsi="Cambria Math" w:cstheme="majorHAnsi"/>
                        <w:i/>
                      </w:rPr>
                    </m:ctrlPr>
                  </m:fPr>
                  <m:num>
                    <m:r>
                      <w:rPr>
                        <w:rFonts w:ascii="Cambria Math" w:hAnsi="Cambria Math" w:cstheme="majorHAnsi"/>
                      </w:rPr>
                      <m:t>T1+T2+T3</m:t>
                    </m:r>
                  </m:num>
                  <m:den>
                    <m:r>
                      <w:rPr>
                        <w:rFonts w:ascii="Cambria Math" w:hAnsi="Cambria Math" w:cstheme="majorHAnsi"/>
                      </w:rPr>
                      <m:t>3</m:t>
                    </m:r>
                  </m:den>
                </m:f>
                <m:r>
                  <w:rPr>
                    <w:rFonts w:ascii="Cambria Math" w:hAnsi="Cambria Math" w:cstheme="majorHAnsi"/>
                  </w:rPr>
                  <m:t>=AVG Gas Produced</m:t>
                </m:r>
              </m:oMath>
            </m:oMathPara>
          </w:p>
        </w:tc>
        <w:tc>
          <w:tcPr>
            <w:tcW w:w="5228" w:type="dxa"/>
          </w:tcPr>
          <w:p w14:paraId="023C7A30" w14:textId="5B84A99A" w:rsidR="004A00FB" w:rsidRPr="00F44ABE" w:rsidRDefault="004A00FB" w:rsidP="00260209">
            <w:pPr>
              <w:rPr>
                <w:rFonts w:asciiTheme="majorHAnsi" w:hAnsiTheme="majorHAnsi" w:cstheme="majorHAnsi"/>
              </w:rPr>
            </w:pPr>
            <w:r w:rsidRPr="00F44ABE">
              <w:rPr>
                <w:rFonts w:asciiTheme="majorHAnsi" w:hAnsiTheme="majorHAnsi" w:cstheme="majorHAnsi"/>
              </w:rPr>
              <w:t>(1 Mole @ 10 Seconds)</w:t>
            </w:r>
          </w:p>
          <w:p w14:paraId="7B0B8E9A" w14:textId="6F95ADA9" w:rsidR="00F26C45" w:rsidRPr="00F44ABE" w:rsidRDefault="00000000" w:rsidP="00260209">
            <w:pPr>
              <w:rPr>
                <w:rFonts w:asciiTheme="majorHAnsi" w:hAnsiTheme="majorHAnsi" w:cstheme="majorHAnsi"/>
              </w:rPr>
            </w:pPr>
            <m:oMathPara>
              <m:oMath>
                <m:f>
                  <m:fPr>
                    <m:ctrlPr>
                      <w:rPr>
                        <w:rFonts w:ascii="Cambria Math" w:hAnsi="Cambria Math" w:cstheme="majorHAnsi"/>
                        <w:i/>
                      </w:rPr>
                    </m:ctrlPr>
                  </m:fPr>
                  <m:num>
                    <m:r>
                      <w:rPr>
                        <w:rFonts w:ascii="Cambria Math" w:hAnsi="Cambria Math" w:cstheme="majorHAnsi"/>
                      </w:rPr>
                      <m:t>5+4+3</m:t>
                    </m:r>
                  </m:num>
                  <m:den>
                    <m:r>
                      <w:rPr>
                        <w:rFonts w:ascii="Cambria Math" w:hAnsi="Cambria Math" w:cstheme="majorHAnsi"/>
                      </w:rPr>
                      <m:t>3</m:t>
                    </m:r>
                  </m:den>
                </m:f>
                <m:r>
                  <w:rPr>
                    <w:rFonts w:ascii="Cambria Math" w:hAnsi="Cambria Math" w:cstheme="majorHAnsi"/>
                  </w:rPr>
                  <m:t>=4</m:t>
                </m:r>
              </m:oMath>
            </m:oMathPara>
          </w:p>
        </w:tc>
      </w:tr>
      <w:tr w:rsidR="00F26C45" w:rsidRPr="00F44ABE" w14:paraId="4090EC06" w14:textId="77777777" w:rsidTr="004A00FB">
        <w:trPr>
          <w:trHeight w:val="975"/>
        </w:trPr>
        <w:tc>
          <w:tcPr>
            <w:tcW w:w="5228" w:type="dxa"/>
          </w:tcPr>
          <w:p w14:paraId="17A0135B" w14:textId="77777777" w:rsidR="00F26C45" w:rsidRPr="00F44ABE" w:rsidRDefault="00F26C45" w:rsidP="00260209">
            <w:pPr>
              <w:rPr>
                <w:rFonts w:asciiTheme="majorHAnsi" w:hAnsiTheme="majorHAnsi" w:cstheme="majorHAnsi"/>
              </w:rPr>
            </w:pPr>
            <w:r w:rsidRPr="00F44ABE">
              <w:rPr>
                <w:rFonts w:asciiTheme="majorHAnsi" w:hAnsiTheme="majorHAnsi" w:cstheme="majorHAnsi"/>
              </w:rPr>
              <w:t>Reaction rate for each trial</w:t>
            </w:r>
          </w:p>
          <w:p w14:paraId="66D4F3B9" w14:textId="2D0ABA35" w:rsidR="00F26C45" w:rsidRPr="00F44ABE" w:rsidRDefault="004A00FB" w:rsidP="00260209">
            <w:pPr>
              <w:rPr>
                <w:rFonts w:asciiTheme="majorHAnsi" w:hAnsiTheme="majorHAnsi" w:cstheme="majorHAnsi"/>
              </w:rPr>
            </w:pPr>
            <m:oMathPara>
              <m:oMath>
                <m:r>
                  <w:rPr>
                    <w:rFonts w:ascii="Cambria Math" w:hAnsi="Cambria Math" w:cstheme="majorHAnsi"/>
                  </w:rPr>
                  <m:t>Rate=</m:t>
                </m:r>
                <m:f>
                  <m:fPr>
                    <m:ctrlPr>
                      <w:rPr>
                        <w:rFonts w:ascii="Cambria Math" w:hAnsi="Cambria Math" w:cstheme="majorHAnsi"/>
                        <w:i/>
                      </w:rPr>
                    </m:ctrlPr>
                  </m:fPr>
                  <m:num>
                    <m:r>
                      <w:rPr>
                        <w:rFonts w:ascii="Cambria Math" w:hAnsi="Cambria Math" w:cstheme="majorHAnsi"/>
                      </w:rPr>
                      <m:t>Tot. Gas Produced</m:t>
                    </m:r>
                  </m:num>
                  <m:den>
                    <m:r>
                      <w:rPr>
                        <w:rFonts w:ascii="Cambria Math" w:hAnsi="Cambria Math" w:cstheme="majorHAnsi"/>
                      </w:rPr>
                      <m:t>Tot. Time Taken</m:t>
                    </m:r>
                  </m:den>
                </m:f>
                <m:r>
                  <w:rPr>
                    <w:rFonts w:ascii="Cambria Math" w:hAnsi="Cambria Math" w:cstheme="majorHAnsi"/>
                  </w:rPr>
                  <m:t>.</m:t>
                </m:r>
              </m:oMath>
            </m:oMathPara>
          </w:p>
        </w:tc>
        <w:tc>
          <w:tcPr>
            <w:tcW w:w="5228" w:type="dxa"/>
          </w:tcPr>
          <w:p w14:paraId="4290076A" w14:textId="11229B0D" w:rsidR="00F26C45" w:rsidRPr="00F44ABE" w:rsidRDefault="004A00FB" w:rsidP="00260209">
            <w:pPr>
              <w:rPr>
                <w:rFonts w:asciiTheme="majorHAnsi" w:hAnsiTheme="majorHAnsi" w:cstheme="majorHAnsi"/>
              </w:rPr>
            </w:pPr>
            <w:r w:rsidRPr="00F44ABE">
              <w:rPr>
                <w:rFonts w:asciiTheme="majorHAnsi" w:hAnsiTheme="majorHAnsi" w:cstheme="majorHAnsi"/>
              </w:rPr>
              <w:t>(Reaction rate of 3 Mole)</w:t>
            </w:r>
          </w:p>
          <w:p w14:paraId="1296DC5F" w14:textId="311C1338" w:rsidR="004A00FB" w:rsidRPr="00F44ABE" w:rsidRDefault="004A00FB" w:rsidP="00260209">
            <w:pPr>
              <w:rPr>
                <w:rFonts w:asciiTheme="majorHAnsi" w:hAnsiTheme="majorHAnsi" w:cstheme="majorHAnsi"/>
              </w:rPr>
            </w:pPr>
            <m:oMathPara>
              <m:oMath>
                <m:r>
                  <w:rPr>
                    <w:rFonts w:ascii="Cambria Math" w:hAnsi="Cambria Math" w:cstheme="majorHAnsi"/>
                  </w:rPr>
                  <m:t xml:space="preserve">1.75= </m:t>
                </m:r>
                <m:f>
                  <m:fPr>
                    <m:ctrlPr>
                      <w:rPr>
                        <w:rFonts w:ascii="Cambria Math" w:hAnsi="Cambria Math" w:cstheme="majorHAnsi"/>
                        <w:i/>
                      </w:rPr>
                    </m:ctrlPr>
                  </m:fPr>
                  <m:num>
                    <m:r>
                      <w:rPr>
                        <w:rFonts w:ascii="Cambria Math" w:hAnsi="Cambria Math" w:cstheme="majorHAnsi"/>
                      </w:rPr>
                      <m:t>35</m:t>
                    </m:r>
                  </m:num>
                  <m:den>
                    <m:r>
                      <w:rPr>
                        <w:rFonts w:ascii="Cambria Math" w:hAnsi="Cambria Math" w:cstheme="majorHAnsi"/>
                      </w:rPr>
                      <m:t>20</m:t>
                    </m:r>
                  </m:den>
                </m:f>
              </m:oMath>
            </m:oMathPara>
          </w:p>
        </w:tc>
      </w:tr>
      <w:tr w:rsidR="00F26C45" w:rsidRPr="00F44ABE" w14:paraId="34313AEF" w14:textId="77777777" w:rsidTr="004A00FB">
        <w:trPr>
          <w:trHeight w:val="833"/>
        </w:trPr>
        <w:tc>
          <w:tcPr>
            <w:tcW w:w="5228" w:type="dxa"/>
          </w:tcPr>
          <w:p w14:paraId="7331D573" w14:textId="77777777" w:rsidR="00F26C45" w:rsidRPr="00F44ABE" w:rsidRDefault="00F26C45" w:rsidP="00260209">
            <w:pPr>
              <w:rPr>
                <w:rFonts w:asciiTheme="majorHAnsi" w:hAnsiTheme="majorHAnsi" w:cstheme="majorHAnsi"/>
              </w:rPr>
            </w:pPr>
            <w:r w:rsidRPr="00F44ABE">
              <w:rPr>
                <w:rFonts w:asciiTheme="majorHAnsi" w:hAnsiTheme="majorHAnsi" w:cstheme="majorHAnsi"/>
              </w:rPr>
              <w:t>Absolute uncertainty</w:t>
            </w:r>
          </w:p>
          <w:p w14:paraId="12BB6EE9" w14:textId="6F7A5EF7" w:rsidR="00F26C45" w:rsidRPr="00F44ABE" w:rsidRDefault="00F26C45" w:rsidP="00260209">
            <w:pPr>
              <w:rPr>
                <w:rFonts w:asciiTheme="majorHAnsi" w:hAnsiTheme="majorHAnsi" w:cstheme="majorHAnsi"/>
              </w:rPr>
            </w:pPr>
            <m:oMathPara>
              <m:oMath>
                <m:r>
                  <w:rPr>
                    <w:rFonts w:ascii="Cambria Math" w:hAnsi="Cambria Math" w:cstheme="majorHAnsi"/>
                  </w:rPr>
                  <m:t>±</m:t>
                </m:r>
                <m:f>
                  <m:fPr>
                    <m:ctrlPr>
                      <w:rPr>
                        <w:rFonts w:ascii="Cambria Math" w:hAnsi="Cambria Math" w:cstheme="majorHAnsi"/>
                        <w:i/>
                      </w:rPr>
                    </m:ctrlPr>
                  </m:fPr>
                  <m:num>
                    <m:r>
                      <w:rPr>
                        <w:rFonts w:ascii="Cambria Math" w:hAnsi="Cambria Math" w:cstheme="majorHAnsi"/>
                      </w:rPr>
                      <m:t>Max-Min</m:t>
                    </m:r>
                  </m:num>
                  <m:den>
                    <m:r>
                      <w:rPr>
                        <w:rFonts w:ascii="Cambria Math" w:hAnsi="Cambria Math" w:cstheme="majorHAnsi"/>
                      </w:rPr>
                      <m:t>2</m:t>
                    </m:r>
                  </m:den>
                </m:f>
              </m:oMath>
            </m:oMathPara>
          </w:p>
        </w:tc>
        <w:tc>
          <w:tcPr>
            <w:tcW w:w="5228" w:type="dxa"/>
          </w:tcPr>
          <w:p w14:paraId="1D8B30ED" w14:textId="158C916F" w:rsidR="00F26C45" w:rsidRDefault="00447D6F" w:rsidP="00260209">
            <w:pPr>
              <w:rPr>
                <w:rFonts w:asciiTheme="majorHAnsi" w:hAnsiTheme="majorHAnsi" w:cstheme="majorHAnsi"/>
              </w:rPr>
            </w:pPr>
            <w:r>
              <w:rPr>
                <w:rFonts w:asciiTheme="majorHAnsi" w:hAnsiTheme="majorHAnsi" w:cstheme="majorHAnsi"/>
              </w:rPr>
              <w:t>(</w:t>
            </w:r>
            <w:r w:rsidR="00487AB5">
              <w:rPr>
                <w:rFonts w:asciiTheme="majorHAnsi" w:hAnsiTheme="majorHAnsi" w:cstheme="majorHAnsi"/>
              </w:rPr>
              <w:t>For 0.5 Mole @ 180 Seconds</w:t>
            </w:r>
            <w:r>
              <w:rPr>
                <w:rFonts w:asciiTheme="majorHAnsi" w:hAnsiTheme="majorHAnsi" w:cstheme="majorHAnsi"/>
              </w:rPr>
              <w:t>)</w:t>
            </w:r>
          </w:p>
          <w:p w14:paraId="3B9A941F" w14:textId="6F87BAAA" w:rsidR="00487AB5" w:rsidRPr="00F44ABE" w:rsidRDefault="00000000" w:rsidP="00260209">
            <w:pPr>
              <w:rPr>
                <w:rFonts w:asciiTheme="majorHAnsi" w:hAnsiTheme="majorHAnsi" w:cstheme="majorHAnsi"/>
              </w:rPr>
            </w:pPr>
            <m:oMathPara>
              <m:oMath>
                <m:f>
                  <m:fPr>
                    <m:ctrlPr>
                      <w:rPr>
                        <w:rFonts w:ascii="Cambria Math" w:hAnsi="Cambria Math" w:cstheme="majorHAnsi"/>
                        <w:i/>
                      </w:rPr>
                    </m:ctrlPr>
                  </m:fPr>
                  <m:num>
                    <m:r>
                      <w:rPr>
                        <w:rFonts w:ascii="Cambria Math" w:hAnsi="Cambria Math" w:cstheme="majorHAnsi"/>
                      </w:rPr>
                      <m:t>10-9</m:t>
                    </m:r>
                  </m:num>
                  <m:den>
                    <m:r>
                      <w:rPr>
                        <w:rFonts w:ascii="Cambria Math" w:hAnsi="Cambria Math" w:cstheme="majorHAnsi"/>
                      </w:rPr>
                      <m:t>2</m:t>
                    </m:r>
                  </m:den>
                </m:f>
                <m:r>
                  <w:rPr>
                    <w:rFonts w:ascii="Cambria Math" w:hAnsi="Cambria Math" w:cstheme="majorHAnsi"/>
                  </w:rPr>
                  <m:t>= ±0.5</m:t>
                </m:r>
              </m:oMath>
            </m:oMathPara>
          </w:p>
        </w:tc>
      </w:tr>
      <w:tr w:rsidR="00F26C45" w:rsidRPr="00F44ABE" w14:paraId="767FB501" w14:textId="77777777" w:rsidTr="004A00FB">
        <w:trPr>
          <w:trHeight w:val="987"/>
        </w:trPr>
        <w:tc>
          <w:tcPr>
            <w:tcW w:w="5228" w:type="dxa"/>
          </w:tcPr>
          <w:p w14:paraId="4A28C2A0" w14:textId="60EECD18" w:rsidR="00F26C45" w:rsidRPr="00F44ABE" w:rsidRDefault="00F26C45" w:rsidP="00260209">
            <w:pPr>
              <w:rPr>
                <w:rFonts w:asciiTheme="majorHAnsi" w:hAnsiTheme="majorHAnsi" w:cstheme="majorHAnsi"/>
              </w:rPr>
            </w:pPr>
            <w:r w:rsidRPr="00F44ABE">
              <w:rPr>
                <w:rFonts w:asciiTheme="majorHAnsi" w:hAnsiTheme="majorHAnsi" w:cstheme="majorHAnsi"/>
              </w:rPr>
              <w:t>Relative uncertainty</w:t>
            </w:r>
          </w:p>
          <w:p w14:paraId="5FAEBC36" w14:textId="7AB0C36B" w:rsidR="00F26C45" w:rsidRPr="00F44ABE" w:rsidRDefault="00000000" w:rsidP="00260209">
            <w:pPr>
              <w:rPr>
                <w:rFonts w:asciiTheme="majorHAnsi" w:hAnsiTheme="majorHAnsi" w:cstheme="majorHAnsi"/>
              </w:rPr>
            </w:pPr>
            <m:oMathPara>
              <m:oMath>
                <m:f>
                  <m:fPr>
                    <m:ctrlPr>
                      <w:rPr>
                        <w:rFonts w:ascii="Cambria Math" w:hAnsi="Cambria Math" w:cstheme="majorHAnsi"/>
                        <w:i/>
                      </w:rPr>
                    </m:ctrlPr>
                  </m:fPr>
                  <m:num>
                    <m:r>
                      <w:rPr>
                        <w:rFonts w:ascii="Cambria Math" w:hAnsi="Cambria Math" w:cstheme="majorHAnsi"/>
                      </w:rPr>
                      <m:t>Absolute error</m:t>
                    </m:r>
                  </m:num>
                  <m:den>
                    <m:r>
                      <w:rPr>
                        <w:rFonts w:ascii="Cambria Math" w:hAnsi="Cambria Math" w:cstheme="majorHAnsi"/>
                      </w:rPr>
                      <m:t>Avg time Per concentration*100%</m:t>
                    </m:r>
                  </m:den>
                </m:f>
              </m:oMath>
            </m:oMathPara>
          </w:p>
        </w:tc>
        <w:tc>
          <w:tcPr>
            <w:tcW w:w="5228" w:type="dxa"/>
          </w:tcPr>
          <w:p w14:paraId="4D775835" w14:textId="77777777" w:rsidR="00F26C45" w:rsidRPr="00F44ABE" w:rsidRDefault="00F26C45" w:rsidP="00260209">
            <w:pPr>
              <w:rPr>
                <w:rFonts w:asciiTheme="majorHAnsi" w:hAnsiTheme="majorHAnsi" w:cstheme="majorHAnsi"/>
              </w:rPr>
            </w:pPr>
          </w:p>
        </w:tc>
      </w:tr>
    </w:tbl>
    <w:p w14:paraId="65807282" w14:textId="0BB5C669" w:rsidR="005A0BA1" w:rsidRPr="00F44ABE" w:rsidRDefault="005A0BA1" w:rsidP="00260209">
      <w:pPr>
        <w:rPr>
          <w:rFonts w:asciiTheme="majorHAnsi" w:hAnsiTheme="majorHAnsi" w:cstheme="majorHAnsi"/>
        </w:rPr>
      </w:pPr>
    </w:p>
    <w:p w14:paraId="3ED295F7" w14:textId="45C50348" w:rsidR="00F63E6E" w:rsidRDefault="00F63E6E" w:rsidP="00260209">
      <w:pPr>
        <w:rPr>
          <w:rFonts w:asciiTheme="majorHAnsi" w:hAnsiTheme="majorHAnsi" w:cstheme="majorHAnsi"/>
          <w:b/>
          <w:bCs/>
          <w:sz w:val="28"/>
          <w:szCs w:val="28"/>
        </w:rPr>
      </w:pPr>
      <w:r w:rsidRPr="00C247FC">
        <w:rPr>
          <w:rFonts w:asciiTheme="majorHAnsi" w:hAnsiTheme="majorHAnsi" w:cstheme="majorHAnsi"/>
          <w:b/>
          <w:bCs/>
          <w:sz w:val="28"/>
          <w:szCs w:val="28"/>
        </w:rPr>
        <w:t>Analysis</w:t>
      </w:r>
    </w:p>
    <w:p w14:paraId="321BAD5C" w14:textId="5AEBC0BB" w:rsidR="00C247FC" w:rsidRPr="00DD2B5A" w:rsidRDefault="00C247FC" w:rsidP="00260209">
      <w:pPr>
        <w:rPr>
          <w:rFonts w:asciiTheme="majorHAnsi" w:hAnsiTheme="majorHAnsi" w:cstheme="majorHAnsi"/>
          <w:b/>
          <w:bCs/>
        </w:rPr>
      </w:pPr>
      <w:r w:rsidRPr="00DD2B5A">
        <w:rPr>
          <w:rFonts w:asciiTheme="majorHAnsi" w:hAnsiTheme="majorHAnsi" w:cstheme="majorHAnsi"/>
          <w:b/>
          <w:bCs/>
        </w:rPr>
        <w:t xml:space="preserve">Figure </w:t>
      </w:r>
      <w:r w:rsidR="0032450A">
        <w:rPr>
          <w:rFonts w:asciiTheme="majorHAnsi" w:hAnsiTheme="majorHAnsi" w:cstheme="majorHAnsi"/>
          <w:b/>
          <w:bCs/>
        </w:rPr>
        <w:t>6</w:t>
      </w:r>
      <w:r w:rsidRPr="00DD2B5A">
        <w:rPr>
          <w:rFonts w:asciiTheme="majorHAnsi" w:hAnsiTheme="majorHAnsi" w:cstheme="majorHAnsi"/>
          <w:b/>
          <w:bCs/>
        </w:rPr>
        <w:t>:</w:t>
      </w:r>
      <w:r w:rsidR="00075C27">
        <w:rPr>
          <w:rFonts w:asciiTheme="majorHAnsi" w:hAnsiTheme="majorHAnsi" w:cstheme="majorHAnsi"/>
          <w:b/>
          <w:bCs/>
        </w:rPr>
        <w:t xml:space="preserve"> (Rate of reaction Graph)</w:t>
      </w:r>
      <w:r w:rsidR="00870A8D">
        <w:rPr>
          <w:rFonts w:asciiTheme="majorHAnsi" w:hAnsiTheme="majorHAnsi" w:cstheme="majorHAnsi"/>
          <w:b/>
          <w:bCs/>
        </w:rPr>
        <w:t xml:space="preserve"> (**Error bars are there)</w:t>
      </w:r>
    </w:p>
    <w:p w14:paraId="0C251A83" w14:textId="7BEFEAC7" w:rsidR="00C247FC" w:rsidRPr="00C247FC" w:rsidRDefault="006341A7" w:rsidP="00260209">
      <w:pPr>
        <w:rPr>
          <w:rFonts w:asciiTheme="majorHAnsi" w:hAnsiTheme="majorHAnsi" w:cstheme="majorHAnsi"/>
          <w:b/>
          <w:bCs/>
          <w:sz w:val="28"/>
          <w:szCs w:val="28"/>
        </w:rPr>
      </w:pPr>
      <w:r>
        <w:rPr>
          <w:noProof/>
        </w:rPr>
        <w:drawing>
          <wp:inline distT="0" distB="0" distL="0" distR="0" wp14:anchorId="3E0EBE64" wp14:editId="20DA5E9C">
            <wp:extent cx="6602819" cy="2679405"/>
            <wp:effectExtent l="0" t="0" r="7620" b="6985"/>
            <wp:docPr id="1" name="Chart 1">
              <a:extLst xmlns:a="http://schemas.openxmlformats.org/drawingml/2006/main">
                <a:ext uri="{FF2B5EF4-FFF2-40B4-BE49-F238E27FC236}">
                  <a16:creationId xmlns:a16="http://schemas.microsoft.com/office/drawing/2014/main" id="{070AEFE4-E8AA-4925-87EA-1CA642F677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6181FF" w14:textId="77777777" w:rsidR="00C247FC" w:rsidRDefault="00C247FC" w:rsidP="00260209">
      <w:pPr>
        <w:rPr>
          <w:rFonts w:cstheme="minorHAnsi"/>
        </w:rPr>
      </w:pPr>
    </w:p>
    <w:p w14:paraId="0296D431" w14:textId="0FEAB12C" w:rsidR="00F63E6E" w:rsidRDefault="00C247FC" w:rsidP="00260209">
      <w:pPr>
        <w:rPr>
          <w:rFonts w:cstheme="minorHAnsi"/>
        </w:rPr>
      </w:pPr>
      <w:r>
        <w:rPr>
          <w:rFonts w:cstheme="minorHAnsi"/>
        </w:rPr>
        <w:t xml:space="preserve">It is clearly displayed in </w:t>
      </w:r>
      <w:r w:rsidR="0059731A">
        <w:rPr>
          <w:rFonts w:cstheme="minorHAnsi"/>
        </w:rPr>
        <w:t>Figure</w:t>
      </w:r>
      <w:r w:rsidR="00163B6F">
        <w:rPr>
          <w:rFonts w:cstheme="minorHAnsi"/>
        </w:rPr>
        <w:t xml:space="preserve"> </w:t>
      </w:r>
      <w:r w:rsidR="0032450A">
        <w:rPr>
          <w:rFonts w:cstheme="minorHAnsi"/>
        </w:rPr>
        <w:t>6</w:t>
      </w:r>
      <w:r w:rsidR="00163B6F">
        <w:rPr>
          <w:rFonts w:cstheme="minorHAnsi"/>
        </w:rPr>
        <w:t xml:space="preserve"> that</w:t>
      </w:r>
      <w:r>
        <w:rPr>
          <w:rFonts w:cstheme="minorHAnsi"/>
        </w:rPr>
        <w:t xml:space="preserve"> there is a direct</w:t>
      </w:r>
      <w:r w:rsidR="002F0D07">
        <w:rPr>
          <w:rFonts w:cstheme="minorHAnsi"/>
        </w:rPr>
        <w:t xml:space="preserve"> </w:t>
      </w:r>
      <w:r>
        <w:rPr>
          <w:rFonts w:cstheme="minorHAnsi"/>
        </w:rPr>
        <w:t xml:space="preserve">correlation between an increase in hydrochloric acid molarity </w:t>
      </w:r>
      <w:r w:rsidR="002245DC">
        <w:rPr>
          <w:rFonts w:cstheme="minorHAnsi"/>
        </w:rPr>
        <w:t xml:space="preserve">and </w:t>
      </w:r>
      <w:r w:rsidR="009936D9">
        <w:rPr>
          <w:rFonts w:cstheme="minorHAnsi"/>
        </w:rPr>
        <w:t xml:space="preserve">the </w:t>
      </w:r>
      <w:r w:rsidR="002245DC">
        <w:rPr>
          <w:rFonts w:cstheme="minorHAnsi"/>
        </w:rPr>
        <w:t>rate of reaction</w:t>
      </w:r>
      <w:r>
        <w:rPr>
          <w:rFonts w:cstheme="minorHAnsi"/>
        </w:rPr>
        <w:t xml:space="preserve"> with magnesium. </w:t>
      </w:r>
      <w:r w:rsidR="00E60178">
        <w:rPr>
          <w:rFonts w:cstheme="minorHAnsi"/>
        </w:rPr>
        <w:t xml:space="preserve">The general overall trend is a strong positive linear trend. </w:t>
      </w:r>
      <w:r w:rsidR="00271346">
        <w:rPr>
          <w:rFonts w:cstheme="minorHAnsi"/>
        </w:rPr>
        <w:t>This data shows that the rate of reaction benefits from a higher acid molarity as explained in the rationale.</w:t>
      </w:r>
      <w:r w:rsidR="00E60178">
        <w:rPr>
          <w:rFonts w:cstheme="minorHAnsi"/>
        </w:rPr>
        <w:t xml:space="preserve"> The data in Figure 6 is sourced from Figure 3 which states that 0.5 mole HCl produced hydrogen gas at a rate of 0.05 mL per second. Whilst 3 Mole HCl produced hydrogen gas at a rate of 1.75 mL per second, which is 35 times more than </w:t>
      </w:r>
      <w:r w:rsidR="0059731A">
        <w:rPr>
          <w:rFonts w:cstheme="minorHAnsi"/>
        </w:rPr>
        <w:t>0</w:t>
      </w:r>
      <w:r w:rsidR="00E60178">
        <w:rPr>
          <w:rFonts w:cstheme="minorHAnsi"/>
        </w:rPr>
        <w:t>.5 Moles.</w:t>
      </w:r>
    </w:p>
    <w:p w14:paraId="043BBE62" w14:textId="1772477B" w:rsidR="009936D9" w:rsidRDefault="009936D9" w:rsidP="00260209">
      <w:pPr>
        <w:rPr>
          <w:rFonts w:cstheme="minorHAnsi"/>
        </w:rPr>
      </w:pPr>
      <w:r>
        <w:rPr>
          <w:rFonts w:cstheme="minorHAnsi"/>
        </w:rPr>
        <w:t xml:space="preserve">From the data in </w:t>
      </w:r>
      <w:r w:rsidR="00763782">
        <w:rPr>
          <w:rFonts w:cstheme="minorHAnsi"/>
        </w:rPr>
        <w:t>Figure</w:t>
      </w:r>
      <w:r>
        <w:rPr>
          <w:rFonts w:cstheme="minorHAnsi"/>
        </w:rPr>
        <w:t xml:space="preserve"> 5, a linear trendline was selected for the graph in Figure 6. A linear trendline was selected as it best represented the trend of the data producing the highest R</w:t>
      </w:r>
      <w:r>
        <w:rPr>
          <w:rFonts w:cstheme="minorHAnsi"/>
          <w:vertAlign w:val="superscript"/>
        </w:rPr>
        <w:t>2</w:t>
      </w:r>
      <w:r>
        <w:rPr>
          <w:rFonts w:cstheme="minorHAnsi"/>
        </w:rPr>
        <w:t xml:space="preserve"> value of 0.951. An R</w:t>
      </w:r>
      <w:r>
        <w:rPr>
          <w:rFonts w:cstheme="minorHAnsi"/>
          <w:vertAlign w:val="superscript"/>
        </w:rPr>
        <w:t>2</w:t>
      </w:r>
      <w:r>
        <w:rPr>
          <w:rFonts w:cstheme="minorHAnsi"/>
        </w:rPr>
        <w:t xml:space="preserve"> value represents</w:t>
      </w:r>
      <w:r w:rsidR="00A01346">
        <w:rPr>
          <w:rFonts w:cstheme="minorHAnsi"/>
        </w:rPr>
        <w:t xml:space="preserve"> how well a data model fits the chosen trendline, with the best possible result being 1, and the lowest possible result being 0. An R</w:t>
      </w:r>
      <w:r w:rsidR="00A01346">
        <w:rPr>
          <w:rFonts w:cstheme="minorHAnsi"/>
          <w:vertAlign w:val="superscript"/>
        </w:rPr>
        <w:t>2</w:t>
      </w:r>
      <w:r w:rsidR="00A01346">
        <w:rPr>
          <w:rFonts w:cstheme="minorHAnsi"/>
        </w:rPr>
        <w:t xml:space="preserve"> value of 0.951 is very good as it conveys that the data very highly fits the selected trend.</w:t>
      </w:r>
    </w:p>
    <w:p w14:paraId="2E45230C" w14:textId="65D28C52" w:rsidR="00763782" w:rsidRDefault="00763782" w:rsidP="00260209">
      <w:pPr>
        <w:rPr>
          <w:rFonts w:cstheme="minorHAnsi"/>
        </w:rPr>
      </w:pPr>
      <w:r>
        <w:rPr>
          <w:rFonts w:cstheme="minorHAnsi"/>
        </w:rPr>
        <w:t xml:space="preserve">An important figure to discuss in regard to experiments is the </w:t>
      </w:r>
      <w:r w:rsidR="007F219C">
        <w:rPr>
          <w:rFonts w:cstheme="minorHAnsi"/>
        </w:rPr>
        <w:t>u</w:t>
      </w:r>
      <w:r>
        <w:rPr>
          <w:rFonts w:cstheme="minorHAnsi"/>
        </w:rPr>
        <w:t xml:space="preserve">ncertainty in the trials. The uncertainty is the </w:t>
      </w:r>
      <w:r w:rsidR="007F219C">
        <w:rPr>
          <w:rFonts w:cstheme="minorHAnsi"/>
        </w:rPr>
        <w:t>m</w:t>
      </w:r>
      <w:r>
        <w:rPr>
          <w:rFonts w:cstheme="minorHAnsi"/>
        </w:rPr>
        <w:t xml:space="preserve">ax value minus the </w:t>
      </w:r>
      <w:r w:rsidR="00BA1367">
        <w:rPr>
          <w:rFonts w:cstheme="minorHAnsi"/>
        </w:rPr>
        <w:t>smallest</w:t>
      </w:r>
      <w:r>
        <w:rPr>
          <w:rFonts w:cstheme="minorHAnsi"/>
        </w:rPr>
        <w:t xml:space="preserve"> value in each trial divided by two. This </w:t>
      </w:r>
      <w:r w:rsidR="00BA1367">
        <w:rPr>
          <w:rFonts w:cstheme="minorHAnsi"/>
        </w:rPr>
        <w:t>allows</w:t>
      </w:r>
      <w:r>
        <w:rPr>
          <w:rFonts w:cstheme="minorHAnsi"/>
        </w:rPr>
        <w:t xml:space="preserve"> for the </w:t>
      </w:r>
      <w:r w:rsidR="00BA1367">
        <w:rPr>
          <w:rFonts w:cstheme="minorHAnsi"/>
        </w:rPr>
        <w:t>calculation</w:t>
      </w:r>
      <w:r>
        <w:rPr>
          <w:rFonts w:cstheme="minorHAnsi"/>
        </w:rPr>
        <w:t xml:space="preserve"> of the </w:t>
      </w:r>
      <w:r w:rsidR="00BA1367">
        <w:rPr>
          <w:rFonts w:cstheme="minorHAnsi"/>
        </w:rPr>
        <w:t>deviation/difference</w:t>
      </w:r>
      <w:r>
        <w:rPr>
          <w:rFonts w:cstheme="minorHAnsi"/>
        </w:rPr>
        <w:t xml:space="preserve"> </w:t>
      </w:r>
      <w:r w:rsidR="00BA1367">
        <w:rPr>
          <w:rFonts w:cstheme="minorHAnsi"/>
        </w:rPr>
        <w:t xml:space="preserve">in records of the same test. The smaller the uncertainty value the </w:t>
      </w:r>
      <w:r w:rsidR="00D66BC5">
        <w:rPr>
          <w:rFonts w:cstheme="minorHAnsi"/>
        </w:rPr>
        <w:t xml:space="preserve">greater the accuracy in the recording process, as theoretically, all trials should yield the same result, thus the larger the uncertainty value the greater the inaccuracies throughout the experiment. In all experiments, there will be natural and impossible to avoid inaccuracies, thus a </w:t>
      </w:r>
      <w:r w:rsidR="00D66BC5">
        <w:rPr>
          <w:rFonts w:cstheme="minorHAnsi"/>
        </w:rPr>
        <w:lastRenderedPageBreak/>
        <w:t xml:space="preserve">small amount is acceptable. As shown in Figure 5, the uncertainty values range from 0-2 which is generally quite good. 3 Molar is a perfect example of having no deviation, with </w:t>
      </w:r>
      <w:r w:rsidR="009528C1">
        <w:rPr>
          <w:rFonts w:cstheme="minorHAnsi"/>
        </w:rPr>
        <w:t>all records for all 3 trials having the same value, this is displayed in the raw data in Figure 1.</w:t>
      </w:r>
      <w:r w:rsidR="00800865">
        <w:rPr>
          <w:rFonts w:cstheme="minorHAnsi"/>
        </w:rPr>
        <w:t xml:space="preserve"> The uncertainty values for 0.5 Moles and 2.5 Moles, 1 is an acceptable level. The uncertainty values for 1.5 Moles and 2 Moles are less favourable but are acceptable for this experiment.</w:t>
      </w:r>
      <w:r w:rsidR="0075028C">
        <w:rPr>
          <w:rFonts w:cstheme="minorHAnsi"/>
        </w:rPr>
        <w:t xml:space="preserve"> Lastly, the uncertainty value for 1 Mole is quite undesirable. For the purpose and nature of this experiment, this result is understandable. </w:t>
      </w:r>
    </w:p>
    <w:p w14:paraId="696336A3" w14:textId="1E33F83D" w:rsidR="008C3D8F" w:rsidRPr="008C3D8F" w:rsidRDefault="00F8461E" w:rsidP="003F5904">
      <w:pPr>
        <w:spacing w:before="240"/>
        <w:rPr>
          <w:rFonts w:cstheme="minorHAnsi"/>
          <w:i/>
          <w:iCs/>
          <w:vertAlign w:val="subscript"/>
        </w:rPr>
      </w:pPr>
      <w:r w:rsidRPr="00F9331B">
        <w:rPr>
          <w:rFonts w:cstheme="minorHAnsi"/>
          <w:i/>
          <w:iCs/>
        </w:rPr>
        <w:t>(Data Extrapolation</w:t>
      </w:r>
      <w:r w:rsidR="00A71EB3" w:rsidRPr="00F9331B">
        <w:rPr>
          <w:rFonts w:cstheme="minorHAnsi"/>
          <w:i/>
          <w:iCs/>
        </w:rPr>
        <w:t xml:space="preserve"> Paragraph</w:t>
      </w:r>
      <w:r w:rsidRPr="00F9331B">
        <w:rPr>
          <w:rFonts w:cstheme="minorHAnsi"/>
          <w:i/>
          <w:iCs/>
        </w:rPr>
        <w:t>)</w:t>
      </w:r>
      <w:r w:rsidR="003F5904">
        <w:rPr>
          <w:rFonts w:cstheme="minorHAnsi"/>
          <w:i/>
          <w:iCs/>
        </w:rPr>
        <w:softHyphen/>
      </w:r>
      <w:r w:rsidR="003F5904">
        <w:rPr>
          <w:rFonts w:cstheme="minorHAnsi"/>
          <w:i/>
          <w:iCs/>
          <w:vertAlign w:val="subscript"/>
        </w:rPr>
        <w:softHyphen/>
      </w:r>
    </w:p>
    <w:p w14:paraId="5CA063BC" w14:textId="38315D25" w:rsidR="00163B6F" w:rsidRPr="00F9331B" w:rsidRDefault="0043483B" w:rsidP="00260209">
      <w:pPr>
        <w:rPr>
          <w:rFonts w:cstheme="minorHAnsi"/>
          <w:i/>
          <w:iCs/>
        </w:rPr>
      </w:pPr>
      <w:r w:rsidRPr="00F9331B">
        <w:rPr>
          <w:rFonts w:cstheme="minorHAnsi"/>
          <w:i/>
          <w:iCs/>
        </w:rPr>
        <w:t>(Compare to other experiments)</w:t>
      </w:r>
    </w:p>
    <w:p w14:paraId="1B49DEB5" w14:textId="77777777" w:rsidR="003569DB" w:rsidRPr="00F44ABE" w:rsidRDefault="003569DB" w:rsidP="00260209">
      <w:pPr>
        <w:rPr>
          <w:rFonts w:cstheme="minorHAnsi"/>
        </w:rPr>
      </w:pPr>
    </w:p>
    <w:p w14:paraId="75189467" w14:textId="5327AFFD" w:rsidR="00F63E6E" w:rsidRPr="006341A7" w:rsidRDefault="00F63E6E" w:rsidP="00703E6A">
      <w:pPr>
        <w:rPr>
          <w:rFonts w:cstheme="minorHAnsi"/>
          <w:b/>
          <w:bCs/>
          <w:vertAlign w:val="subscript"/>
        </w:rPr>
      </w:pPr>
      <w:r w:rsidRPr="006341A7">
        <w:rPr>
          <w:rFonts w:asciiTheme="majorHAnsi" w:hAnsiTheme="majorHAnsi" w:cstheme="majorHAnsi"/>
          <w:b/>
          <w:bCs/>
          <w:sz w:val="28"/>
          <w:szCs w:val="28"/>
        </w:rPr>
        <w:t>Evaluation</w:t>
      </w:r>
    </w:p>
    <w:p w14:paraId="317E47AE" w14:textId="09EE556E" w:rsidR="00F63E6E" w:rsidRPr="002F0D07" w:rsidRDefault="003569DB" w:rsidP="00260209">
      <w:pPr>
        <w:rPr>
          <w:rFonts w:cstheme="minorHAnsi"/>
        </w:rPr>
      </w:pPr>
      <w:r>
        <w:rPr>
          <w:rFonts w:cstheme="minorHAnsi"/>
        </w:rPr>
        <w:t>In this experiment, there were minimal inaccuracies</w:t>
      </w:r>
      <w:r w:rsidR="00E131F9">
        <w:rPr>
          <w:rFonts w:cstheme="minorHAnsi"/>
        </w:rPr>
        <w:t xml:space="preserve"> throughout the recording process</w:t>
      </w:r>
      <w:r>
        <w:rPr>
          <w:rFonts w:cstheme="minorHAnsi"/>
        </w:rPr>
        <w:t xml:space="preserve"> creating a reliable data set.</w:t>
      </w:r>
      <w:r w:rsidR="00544998">
        <w:rPr>
          <w:rFonts w:cstheme="minorHAnsi"/>
        </w:rPr>
        <w:t xml:space="preserve"> The data is reliable and accurate as the uncertainty value as explained above is generally low, meaning there was great accuracy during the recording process.</w:t>
      </w:r>
      <w:r w:rsidR="007B04DF">
        <w:rPr>
          <w:rFonts w:cstheme="minorHAnsi"/>
        </w:rPr>
        <w:t xml:space="preserve"> The reliability of the data is reinforced through the high R</w:t>
      </w:r>
      <w:r w:rsidR="007B04DF">
        <w:rPr>
          <w:rFonts w:cstheme="minorHAnsi"/>
          <w:vertAlign w:val="superscript"/>
        </w:rPr>
        <w:t>2</w:t>
      </w:r>
      <w:r w:rsidR="007B04DF">
        <w:rPr>
          <w:rFonts w:cstheme="minorHAnsi"/>
        </w:rPr>
        <w:t xml:space="preserve"> and the intricate care</w:t>
      </w:r>
      <w:r w:rsidR="001B54C6">
        <w:rPr>
          <w:rFonts w:cstheme="minorHAnsi"/>
        </w:rPr>
        <w:t xml:space="preserve"> taken</w:t>
      </w:r>
      <w:r w:rsidR="007B04DF">
        <w:rPr>
          <w:rFonts w:cstheme="minorHAnsi"/>
        </w:rPr>
        <w:t xml:space="preserve"> while conducting the experiment. The reliability can be assessed by the management of controlled variables such as the amount of HCl, size of the magnesium strip, and the usage of the same data scribe throughout all trials.</w:t>
      </w:r>
    </w:p>
    <w:p w14:paraId="4C8D57F1" w14:textId="65738D5E" w:rsidR="00F63E6E" w:rsidRPr="002F0D07" w:rsidRDefault="00F63E6E" w:rsidP="00260209">
      <w:pPr>
        <w:rPr>
          <w:rFonts w:cstheme="minorHAnsi"/>
        </w:rPr>
      </w:pPr>
    </w:p>
    <w:p w14:paraId="1D0340AB" w14:textId="2BCEBD99" w:rsidR="00F63E6E" w:rsidRPr="007B04DF" w:rsidRDefault="00F63E6E" w:rsidP="00260209">
      <w:pPr>
        <w:rPr>
          <w:rFonts w:asciiTheme="majorHAnsi" w:hAnsiTheme="majorHAnsi" w:cstheme="majorHAnsi"/>
          <w:b/>
          <w:bCs/>
          <w:sz w:val="28"/>
          <w:szCs w:val="28"/>
        </w:rPr>
      </w:pPr>
      <w:r w:rsidRPr="007B04DF">
        <w:rPr>
          <w:rFonts w:asciiTheme="majorHAnsi" w:hAnsiTheme="majorHAnsi" w:cstheme="majorHAnsi"/>
          <w:b/>
          <w:bCs/>
          <w:sz w:val="28"/>
          <w:szCs w:val="28"/>
        </w:rPr>
        <w:t>Improvements</w:t>
      </w:r>
    </w:p>
    <w:p w14:paraId="354C5E84" w14:textId="1BE9ECC9" w:rsidR="00F63E6E" w:rsidRDefault="007B04DF" w:rsidP="00260209">
      <w:pPr>
        <w:rPr>
          <w:rFonts w:cstheme="minorHAnsi"/>
        </w:rPr>
      </w:pPr>
      <w:r>
        <w:rPr>
          <w:rFonts w:cstheme="minorHAnsi"/>
        </w:rPr>
        <w:t xml:space="preserve">While this experiment generated accurate data, there is always room for improvement. </w:t>
      </w:r>
      <w:r w:rsidR="00E272C8">
        <w:rPr>
          <w:rFonts w:cstheme="minorHAnsi"/>
        </w:rPr>
        <w:t xml:space="preserve">The largest cause for error within any data set is human error. </w:t>
      </w:r>
      <w:r w:rsidR="00202BEE">
        <w:rPr>
          <w:rFonts w:cstheme="minorHAnsi"/>
        </w:rPr>
        <w:t>There is room for error when transcribing values f</w:t>
      </w:r>
      <w:r w:rsidR="002B5D94">
        <w:rPr>
          <w:rFonts w:cstheme="minorHAnsi"/>
        </w:rPr>
        <w:t>rom</w:t>
      </w:r>
      <w:r w:rsidR="00202BEE">
        <w:rPr>
          <w:rFonts w:cstheme="minorHAnsi"/>
        </w:rPr>
        <w:t xml:space="preserve"> the gas syringe. This is evident as the gas syringe has labels for 20, 40, 60 ml etcetera, whilst </w:t>
      </w:r>
      <w:r w:rsidR="005E7767">
        <w:rPr>
          <w:rFonts w:cstheme="minorHAnsi"/>
        </w:rPr>
        <w:t xml:space="preserve">only </w:t>
      </w:r>
      <w:r w:rsidR="00202BEE">
        <w:rPr>
          <w:rFonts w:cstheme="minorHAnsi"/>
        </w:rPr>
        <w:t xml:space="preserve">having </w:t>
      </w:r>
      <w:r w:rsidR="005E7767">
        <w:rPr>
          <w:rFonts w:cstheme="minorHAnsi"/>
        </w:rPr>
        <w:t xml:space="preserve">line </w:t>
      </w:r>
      <w:r w:rsidR="00202BEE">
        <w:rPr>
          <w:rFonts w:cstheme="minorHAnsi"/>
        </w:rPr>
        <w:t xml:space="preserve">markers for multiples of 5. During </w:t>
      </w:r>
      <w:r w:rsidR="005E7767">
        <w:rPr>
          <w:rFonts w:cstheme="minorHAnsi"/>
        </w:rPr>
        <w:t>high molar fast</w:t>
      </w:r>
      <w:r w:rsidR="00202BEE">
        <w:rPr>
          <w:rFonts w:cstheme="minorHAnsi"/>
        </w:rPr>
        <w:t xml:space="preserve"> </w:t>
      </w:r>
      <w:r w:rsidR="001B54C6">
        <w:rPr>
          <w:rFonts w:cstheme="minorHAnsi"/>
        </w:rPr>
        <w:t>reactions,</w:t>
      </w:r>
      <w:r w:rsidR="00202BEE">
        <w:rPr>
          <w:rFonts w:cstheme="minorHAnsi"/>
        </w:rPr>
        <w:t xml:space="preserve"> the lack of labels can cause momentary confusion for the scribe. The values, therefore, are the scribe's interpretation within the moment. The reaction time of the scribe from when the timer reaches a 5-second interval until they read the gas syringe and write the data can cause inconsistent records. The use of a computerised</w:t>
      </w:r>
      <w:r w:rsidR="00CD02E7">
        <w:rPr>
          <w:rFonts w:cstheme="minorHAnsi"/>
        </w:rPr>
        <w:t xml:space="preserve"> or digitalised</w:t>
      </w:r>
      <w:r w:rsidR="00202BEE">
        <w:rPr>
          <w:rFonts w:cstheme="minorHAnsi"/>
        </w:rPr>
        <w:t xml:space="preserve"> gas syringe with a digital display is highly recommended as it eliminates the scribe's time to interpret the analogue readings on the gas syringe, thus reducing the delay, and furthermore the inconsistencies. For even further improvements, a fully computerised recording system could be implemented. This would automatically record the </w:t>
      </w:r>
      <w:r w:rsidR="00CD02E7">
        <w:rPr>
          <w:rFonts w:cstheme="minorHAnsi"/>
        </w:rPr>
        <w:t>exact</w:t>
      </w:r>
      <w:r w:rsidR="00202BEE">
        <w:rPr>
          <w:rFonts w:cstheme="minorHAnsi"/>
        </w:rPr>
        <w:t xml:space="preserve"> </w:t>
      </w:r>
      <w:r w:rsidR="00CD02E7">
        <w:rPr>
          <w:rFonts w:cstheme="minorHAnsi"/>
        </w:rPr>
        <w:t>volume produced</w:t>
      </w:r>
      <w:r w:rsidR="00202BEE">
        <w:rPr>
          <w:rFonts w:cstheme="minorHAnsi"/>
        </w:rPr>
        <w:t xml:space="preserve"> at the </w:t>
      </w:r>
      <w:r w:rsidR="00CD02E7">
        <w:rPr>
          <w:rFonts w:cstheme="minorHAnsi"/>
        </w:rPr>
        <w:t>most precise and</w:t>
      </w:r>
      <w:r w:rsidR="00202BEE">
        <w:rPr>
          <w:rFonts w:cstheme="minorHAnsi"/>
        </w:rPr>
        <w:t xml:space="preserve"> correct time, eliminating the possibility of human error within the recording process.</w:t>
      </w:r>
    </w:p>
    <w:p w14:paraId="6CB67A9A" w14:textId="684CDE51" w:rsidR="00F31945" w:rsidRDefault="00F31945" w:rsidP="00260209">
      <w:pPr>
        <w:rPr>
          <w:rFonts w:cstheme="minorHAnsi"/>
        </w:rPr>
      </w:pPr>
      <w:r>
        <w:rPr>
          <w:rFonts w:cstheme="minorHAnsi"/>
        </w:rPr>
        <w:t>Further simple improvements would be to increase the number of trials completed for each Mole. This allows for a greater data set, allowing for easier detection and elimination of outliers.</w:t>
      </w:r>
      <w:r w:rsidR="00044326">
        <w:rPr>
          <w:rFonts w:cstheme="minorHAnsi"/>
        </w:rPr>
        <w:t xml:space="preserve"> </w:t>
      </w:r>
    </w:p>
    <w:p w14:paraId="74D7BEA8" w14:textId="58CFD3E1" w:rsidR="00C92524" w:rsidRPr="002F0D07" w:rsidRDefault="00C92524" w:rsidP="00260209">
      <w:pPr>
        <w:rPr>
          <w:rFonts w:cstheme="minorHAnsi"/>
        </w:rPr>
      </w:pPr>
      <w:r>
        <w:rPr>
          <w:rFonts w:cstheme="minorHAnsi"/>
        </w:rPr>
        <w:t>Lastly, a simple but major improvement could be implemented to increase the overall reliability of the dataset. Allowing more time for the experiment would allow more precise measurements and readings, preventing any inaccurate rushed sample sets.</w:t>
      </w:r>
    </w:p>
    <w:p w14:paraId="184E79AF" w14:textId="79ED5975" w:rsidR="00F63E6E" w:rsidRPr="002F0D07" w:rsidRDefault="00F63E6E" w:rsidP="00260209">
      <w:pPr>
        <w:rPr>
          <w:rFonts w:cstheme="minorHAnsi"/>
        </w:rPr>
      </w:pPr>
    </w:p>
    <w:p w14:paraId="1CEA49B5" w14:textId="7DCD05EE" w:rsidR="00F63E6E" w:rsidRDefault="00F63E6E" w:rsidP="00260209">
      <w:pPr>
        <w:rPr>
          <w:rFonts w:asciiTheme="majorHAnsi" w:hAnsiTheme="majorHAnsi" w:cstheme="majorHAnsi"/>
          <w:b/>
          <w:bCs/>
          <w:sz w:val="28"/>
          <w:szCs w:val="28"/>
        </w:rPr>
      </w:pPr>
      <w:r w:rsidRPr="006341A7">
        <w:rPr>
          <w:rFonts w:asciiTheme="majorHAnsi" w:hAnsiTheme="majorHAnsi" w:cstheme="majorHAnsi"/>
          <w:b/>
          <w:bCs/>
          <w:sz w:val="28"/>
          <w:szCs w:val="28"/>
        </w:rPr>
        <w:t>Extensions</w:t>
      </w:r>
      <w:r w:rsidR="009C53BA" w:rsidRPr="006341A7">
        <w:rPr>
          <w:rFonts w:asciiTheme="majorHAnsi" w:hAnsiTheme="majorHAnsi" w:cstheme="majorHAnsi"/>
          <w:b/>
          <w:bCs/>
          <w:sz w:val="28"/>
          <w:szCs w:val="28"/>
        </w:rPr>
        <w:t xml:space="preserve"> </w:t>
      </w:r>
    </w:p>
    <w:p w14:paraId="3D696BEE" w14:textId="42FC6BC9" w:rsidR="00644E83" w:rsidRDefault="00644E83" w:rsidP="00260209">
      <w:pPr>
        <w:rPr>
          <w:rFonts w:asciiTheme="majorHAnsi" w:hAnsiTheme="majorHAnsi" w:cstheme="majorHAnsi"/>
          <w:b/>
          <w:bCs/>
          <w:sz w:val="28"/>
          <w:szCs w:val="28"/>
        </w:rPr>
      </w:pPr>
      <w:r>
        <w:rPr>
          <w:rFonts w:cstheme="minorHAnsi"/>
        </w:rPr>
        <w:t xml:space="preserve">An extension for this experiment would be to increase the range of HCl used. Using stronger moles of HCl will allow for a more accurate data set to graph the trendline on, confirming it is still a linear trend. If stronger Moles were to be used, it would also be beneficial to decrease the intervals between the data records from 5 seconds down to 1. This would ensure the is still an appropriate number of data/ entries being collected for each trial, allowing for a reliable uncertainty value and percentage to be calculated. </w:t>
      </w:r>
    </w:p>
    <w:p w14:paraId="0E092A2F" w14:textId="10A4153C" w:rsidR="00644E83" w:rsidRDefault="00644E83" w:rsidP="00260209">
      <w:pPr>
        <w:rPr>
          <w:rFonts w:asciiTheme="majorHAnsi" w:hAnsiTheme="majorHAnsi" w:cstheme="majorHAnsi"/>
          <w:b/>
          <w:bCs/>
          <w:sz w:val="28"/>
          <w:szCs w:val="28"/>
        </w:rPr>
      </w:pPr>
    </w:p>
    <w:p w14:paraId="05EF3D2B" w14:textId="77777777" w:rsidR="00644E83" w:rsidRDefault="00644E83" w:rsidP="00260209">
      <w:pPr>
        <w:rPr>
          <w:rFonts w:asciiTheme="majorHAnsi" w:hAnsiTheme="majorHAnsi" w:cstheme="majorHAnsi"/>
          <w:b/>
          <w:bCs/>
          <w:sz w:val="28"/>
          <w:szCs w:val="28"/>
        </w:rPr>
      </w:pPr>
    </w:p>
    <w:p w14:paraId="0515FE45" w14:textId="421049E2" w:rsidR="00F63E6E" w:rsidRPr="00C92524" w:rsidRDefault="00F63E6E" w:rsidP="00260209">
      <w:pPr>
        <w:rPr>
          <w:rFonts w:asciiTheme="majorHAnsi" w:hAnsiTheme="majorHAnsi" w:cstheme="majorHAnsi"/>
          <w:b/>
          <w:bCs/>
          <w:sz w:val="28"/>
          <w:szCs w:val="28"/>
        </w:rPr>
      </w:pPr>
      <w:r w:rsidRPr="00C92524">
        <w:rPr>
          <w:rFonts w:asciiTheme="majorHAnsi" w:hAnsiTheme="majorHAnsi" w:cstheme="majorHAnsi"/>
          <w:b/>
          <w:bCs/>
          <w:sz w:val="28"/>
          <w:szCs w:val="28"/>
        </w:rPr>
        <w:lastRenderedPageBreak/>
        <w:t xml:space="preserve">Conclusion </w:t>
      </w:r>
    </w:p>
    <w:p w14:paraId="66370A0D" w14:textId="3E29DBE2" w:rsidR="00F63E6E" w:rsidRDefault="00C92524" w:rsidP="00260209">
      <w:pPr>
        <w:rPr>
          <w:rFonts w:cstheme="minorHAnsi"/>
        </w:rPr>
      </w:pPr>
      <w:r w:rsidRPr="00C92524">
        <w:rPr>
          <w:rFonts w:cstheme="minorHAnsi"/>
        </w:rPr>
        <w:t>In conclusion</w:t>
      </w:r>
      <w:r>
        <w:rPr>
          <w:rFonts w:cstheme="minorHAnsi"/>
        </w:rPr>
        <w:t>,</w:t>
      </w:r>
      <w:r w:rsidRPr="00C92524">
        <w:rPr>
          <w:rFonts w:cstheme="minorHAnsi"/>
        </w:rPr>
        <w:t xml:space="preserve"> it is found that </w:t>
      </w:r>
      <w:r>
        <w:rPr>
          <w:rFonts w:cstheme="minorHAnsi"/>
        </w:rPr>
        <w:t>increasing the concentration of HCl by 0.5 increments creates a positive linear trend on the rate of reaction</w:t>
      </w:r>
      <w:r w:rsidR="00EC5552">
        <w:rPr>
          <w:rFonts w:cstheme="minorHAnsi"/>
        </w:rPr>
        <w:t>.</w:t>
      </w:r>
      <w:r>
        <w:rPr>
          <w:rFonts w:cstheme="minorHAnsi"/>
        </w:rPr>
        <w:t xml:space="preserve"> </w:t>
      </w:r>
      <w:r w:rsidR="00D83DD1">
        <w:rPr>
          <w:rFonts w:cstheme="minorHAnsi"/>
        </w:rPr>
        <w:t>Thus,</w:t>
      </w:r>
      <w:r>
        <w:rPr>
          <w:rFonts w:cstheme="minorHAnsi"/>
        </w:rPr>
        <w:t xml:space="preserve"> the rate at which hydrogen gas is produced by </w:t>
      </w:r>
      <w:r w:rsidR="00F9331B">
        <w:rPr>
          <w:rFonts w:cstheme="minorHAnsi"/>
        </w:rPr>
        <w:t>an</w:t>
      </w:r>
      <w:r>
        <w:rPr>
          <w:rFonts w:cstheme="minorHAnsi"/>
        </w:rPr>
        <w:t xml:space="preserve"> HCl and magnesium single replacement reaction</w:t>
      </w:r>
      <w:r w:rsidR="00EC5552">
        <w:rPr>
          <w:rFonts w:cstheme="minorHAnsi"/>
        </w:rPr>
        <w:t xml:space="preserve"> is directly proportionate to the molar HCl within the reaction.</w:t>
      </w:r>
    </w:p>
    <w:p w14:paraId="3DD24FA5" w14:textId="484636D2" w:rsidR="00644E83" w:rsidRDefault="00644E83" w:rsidP="00260209">
      <w:pPr>
        <w:rPr>
          <w:rFonts w:cstheme="minorHAnsi"/>
        </w:rPr>
      </w:pPr>
    </w:p>
    <w:p w14:paraId="48B1F3E0" w14:textId="6DE5AD31" w:rsidR="00644E83" w:rsidRDefault="00644E83" w:rsidP="00260209">
      <w:pPr>
        <w:rPr>
          <w:rFonts w:cstheme="minorHAnsi"/>
        </w:rPr>
      </w:pPr>
    </w:p>
    <w:p w14:paraId="094390F7" w14:textId="77777777" w:rsidR="00644E83" w:rsidRPr="00C92524" w:rsidRDefault="00644E83" w:rsidP="00260209">
      <w:pPr>
        <w:rPr>
          <w:rFonts w:cstheme="minorHAnsi"/>
        </w:rPr>
      </w:pPr>
    </w:p>
    <w:p w14:paraId="5B6050B3" w14:textId="3C0DF074" w:rsidR="00F63E6E" w:rsidRPr="00C92524" w:rsidRDefault="00F63E6E" w:rsidP="00260209">
      <w:pPr>
        <w:rPr>
          <w:rFonts w:asciiTheme="majorHAnsi" w:hAnsiTheme="majorHAnsi" w:cstheme="majorHAnsi"/>
          <w:b/>
          <w:bCs/>
          <w:sz w:val="28"/>
          <w:szCs w:val="28"/>
        </w:rPr>
      </w:pPr>
      <w:r w:rsidRPr="00C92524">
        <w:rPr>
          <w:rFonts w:asciiTheme="majorHAnsi" w:hAnsiTheme="majorHAnsi" w:cstheme="majorHAnsi"/>
          <w:b/>
          <w:bCs/>
          <w:sz w:val="28"/>
          <w:szCs w:val="28"/>
        </w:rPr>
        <w:t>References</w:t>
      </w:r>
    </w:p>
    <w:p w14:paraId="65F48926" w14:textId="618A7B28" w:rsidR="00215013" w:rsidRPr="00C92524" w:rsidRDefault="00215013" w:rsidP="00215013">
      <w:pPr>
        <w:rPr>
          <w:rFonts w:cstheme="minorHAnsi"/>
        </w:rPr>
      </w:pPr>
      <w:r w:rsidRPr="00C92524">
        <w:rPr>
          <w:rFonts w:cstheme="minorHAnsi"/>
        </w:rPr>
        <w:t xml:space="preserve">BYJU'S. (2023). When magnesium and hydrochloric acid react, they produce. Byjus.com. </w:t>
      </w:r>
      <w:hyperlink r:id="rId12" w:history="1">
        <w:r w:rsidRPr="00C92524">
          <w:rPr>
            <w:rStyle w:val="Hyperlink"/>
            <w:rFonts w:cstheme="minorHAnsi"/>
          </w:rPr>
          <w:t>https://byjus.com/question-answer/when-magnesium-and-hydrochloric-acid-react-they-produce</w:t>
        </w:r>
      </w:hyperlink>
    </w:p>
    <w:p w14:paraId="66F318C0" w14:textId="4BCF2670" w:rsidR="00215013" w:rsidRPr="00C92524" w:rsidRDefault="00215013" w:rsidP="00215013">
      <w:pPr>
        <w:rPr>
          <w:rFonts w:cstheme="minorHAnsi"/>
        </w:rPr>
      </w:pPr>
      <w:r w:rsidRPr="00C92524">
        <w:rPr>
          <w:rFonts w:cstheme="minorHAnsi"/>
        </w:rPr>
        <w:t xml:space="preserve">Energy Profile: Definition, Diagram, Reaction | StudySmarter. (n.d.). StudySmarter UK. </w:t>
      </w:r>
      <w:hyperlink r:id="rId13" w:history="1">
        <w:r w:rsidRPr="00C92524">
          <w:rPr>
            <w:rStyle w:val="Hyperlink"/>
            <w:rFonts w:cstheme="minorHAnsi"/>
          </w:rPr>
          <w:t>https://www.studysmarter.co.uk/explanations/chemistry/kinetics/energy-profile/</w:t>
        </w:r>
      </w:hyperlink>
    </w:p>
    <w:p w14:paraId="624088D8" w14:textId="73CED90B" w:rsidR="00E86147" w:rsidRPr="006341A7" w:rsidRDefault="00E86147" w:rsidP="00215013">
      <w:pPr>
        <w:rPr>
          <w:rFonts w:cstheme="minorHAnsi"/>
          <w:lang w:val="fr-FR"/>
        </w:rPr>
      </w:pPr>
      <w:r w:rsidRPr="00E86147">
        <w:rPr>
          <w:rFonts w:cstheme="minorHAnsi"/>
          <w:lang w:val="de-DE"/>
        </w:rPr>
        <w:t xml:space="preserve">Kotz, J. C., &amp; Treichel, P. M. (2018). </w:t>
      </w:r>
      <w:r w:rsidRPr="00E86147">
        <w:rPr>
          <w:rFonts w:cstheme="minorHAnsi"/>
        </w:rPr>
        <w:t xml:space="preserve">Chemical Reaction. In Encyclopædia Britannica. </w:t>
      </w:r>
      <w:r w:rsidRPr="006341A7">
        <w:rPr>
          <w:rFonts w:cstheme="minorHAnsi"/>
          <w:lang w:val="fr-FR"/>
        </w:rPr>
        <w:t xml:space="preserve">Britannica. </w:t>
      </w:r>
      <w:hyperlink r:id="rId14" w:history="1">
        <w:r w:rsidRPr="006341A7">
          <w:rPr>
            <w:rStyle w:val="Hyperlink"/>
            <w:rFonts w:cstheme="minorHAnsi"/>
            <w:lang w:val="fr-FR"/>
          </w:rPr>
          <w:t>https://www.britannica.com/science/chemical-reaction</w:t>
        </w:r>
      </w:hyperlink>
    </w:p>
    <w:p w14:paraId="558A3F64" w14:textId="08322E90" w:rsidR="00215013" w:rsidRPr="00C92524" w:rsidRDefault="00215013" w:rsidP="00215013">
      <w:pPr>
        <w:rPr>
          <w:rFonts w:cstheme="minorHAnsi"/>
        </w:rPr>
      </w:pPr>
      <w:r w:rsidRPr="006341A7">
        <w:rPr>
          <w:rFonts w:cstheme="minorHAnsi"/>
          <w:lang w:val="fr-FR"/>
        </w:rPr>
        <w:t xml:space="preserve">Laidler, K. (2022). </w:t>
      </w:r>
      <w:r w:rsidRPr="00C92524">
        <w:rPr>
          <w:rFonts w:cstheme="minorHAnsi"/>
        </w:rPr>
        <w:t xml:space="preserve">Reaction Rate. In Encyclopedia Britannica. </w:t>
      </w:r>
      <w:hyperlink r:id="rId15" w:history="1">
        <w:r w:rsidRPr="00C92524">
          <w:rPr>
            <w:rStyle w:val="Hyperlink"/>
            <w:rFonts w:cstheme="minorHAnsi"/>
          </w:rPr>
          <w:t>https://www.britannica.com/science/reaction-rate</w:t>
        </w:r>
      </w:hyperlink>
    </w:p>
    <w:p w14:paraId="2FB7CF8D" w14:textId="66EBE774" w:rsidR="00215013" w:rsidRPr="00215013" w:rsidRDefault="00215013" w:rsidP="00260209">
      <w:pPr>
        <w:rPr>
          <w:rStyle w:val="Hyperlink"/>
          <w:rFonts w:cstheme="minorHAnsi"/>
          <w:color w:val="auto"/>
          <w:u w:val="none"/>
        </w:rPr>
      </w:pPr>
      <w:r w:rsidRPr="00C92524">
        <w:rPr>
          <w:rFonts w:cstheme="minorHAnsi"/>
        </w:rPr>
        <w:t>Labster Theory. (2020, December 1). Exothermic and endothermic reactions - Labster Theory. Theory.labster.com.</w:t>
      </w:r>
      <w:r w:rsidRPr="00215013">
        <w:rPr>
          <w:rFonts w:cstheme="minorHAnsi"/>
        </w:rPr>
        <w:t xml:space="preserve"> </w:t>
      </w:r>
      <w:hyperlink r:id="rId16" w:history="1">
        <w:r w:rsidRPr="00215013">
          <w:rPr>
            <w:rStyle w:val="Hyperlink"/>
            <w:rFonts w:cstheme="minorHAnsi"/>
          </w:rPr>
          <w:t>https://theory.labster.com/exothermic-endothermic/</w:t>
        </w:r>
      </w:hyperlink>
    </w:p>
    <w:p w14:paraId="5B7C5BEE" w14:textId="1751B167" w:rsidR="005009BB" w:rsidRPr="005009BB" w:rsidRDefault="00F77574" w:rsidP="005009BB">
      <w:pPr>
        <w:rPr>
          <w:rFonts w:cstheme="minorHAnsi"/>
        </w:rPr>
      </w:pPr>
      <w:r w:rsidRPr="00215013">
        <w:rPr>
          <w:rFonts w:cstheme="minorHAnsi"/>
        </w:rPr>
        <w:t xml:space="preserve">Macgillivray, J. (2023, August 21). Discord DM (R. Hampson, Interviewer) [Review of Discord DM]. </w:t>
      </w:r>
      <w:hyperlink r:id="rId17" w:history="1">
        <w:r w:rsidR="00215013" w:rsidRPr="00215013">
          <w:rPr>
            <w:rStyle w:val="Hyperlink"/>
            <w:rFonts w:cstheme="minorHAnsi"/>
          </w:rPr>
          <w:t>https://www.discord.com</w:t>
        </w:r>
      </w:hyperlink>
    </w:p>
    <w:p w14:paraId="3A6AC08C" w14:textId="4981E8A9" w:rsidR="005009BB" w:rsidRPr="00215013" w:rsidRDefault="005009BB" w:rsidP="005009BB">
      <w:pPr>
        <w:rPr>
          <w:rFonts w:cstheme="minorHAnsi"/>
        </w:rPr>
      </w:pPr>
      <w:r w:rsidRPr="005009BB">
        <w:rPr>
          <w:rFonts w:cstheme="minorHAnsi"/>
        </w:rPr>
        <w:t xml:space="preserve">National Geographic Society. (2023, January 25). Changes in Matter: Physical vs. Chemical Changes | National Geographic Society. Education.nationalgeographic.org. </w:t>
      </w:r>
      <w:hyperlink r:id="rId18" w:history="1">
        <w:r w:rsidRPr="009D70DD">
          <w:rPr>
            <w:rStyle w:val="Hyperlink"/>
            <w:rFonts w:cstheme="minorHAnsi"/>
          </w:rPr>
          <w:t>https://education.nationalgeographic.org/resource/changes-matter-physical-vs-chemical-changes/</w:t>
        </w:r>
      </w:hyperlink>
    </w:p>
    <w:p w14:paraId="7CB63C82" w14:textId="297EAD95" w:rsidR="00703E6A" w:rsidRPr="00644E83" w:rsidRDefault="00E86147" w:rsidP="00260209">
      <w:pPr>
        <w:rPr>
          <w:rFonts w:cstheme="minorHAnsi"/>
        </w:rPr>
      </w:pPr>
      <w:r w:rsidRPr="00E86147">
        <w:rPr>
          <w:rFonts w:cstheme="minorHAnsi"/>
        </w:rPr>
        <w:t xml:space="preserve">Taylor, S. (2020, May 17). R-Squared. Corporate Finance Institute. </w:t>
      </w:r>
      <w:hyperlink r:id="rId19" w:history="1">
        <w:r w:rsidRPr="00CE2109">
          <w:rPr>
            <w:rStyle w:val="Hyperlink"/>
            <w:rFonts w:cstheme="minorHAnsi"/>
          </w:rPr>
          <w:t>https://corporatefinanceinstitute.com/resources/data-science/r-squared/</w:t>
        </w:r>
      </w:hyperlink>
    </w:p>
    <w:p w14:paraId="06E7A5D2" w14:textId="77777777" w:rsidR="00D83DD1" w:rsidRDefault="00D83DD1" w:rsidP="00260209">
      <w:pPr>
        <w:rPr>
          <w:rFonts w:asciiTheme="majorHAnsi" w:hAnsiTheme="majorHAnsi" w:cstheme="majorHAnsi"/>
          <w:b/>
          <w:bCs/>
          <w:sz w:val="28"/>
          <w:szCs w:val="28"/>
        </w:rPr>
      </w:pPr>
    </w:p>
    <w:p w14:paraId="11AB9B03" w14:textId="77777777" w:rsidR="00D83DD1" w:rsidRDefault="00D83DD1" w:rsidP="00260209">
      <w:pPr>
        <w:rPr>
          <w:rFonts w:asciiTheme="majorHAnsi" w:hAnsiTheme="majorHAnsi" w:cstheme="majorHAnsi"/>
          <w:b/>
          <w:bCs/>
          <w:sz w:val="28"/>
          <w:szCs w:val="28"/>
        </w:rPr>
      </w:pPr>
    </w:p>
    <w:p w14:paraId="18D5CC0F" w14:textId="77777777" w:rsidR="00D83DD1" w:rsidRDefault="00D83DD1" w:rsidP="00260209">
      <w:pPr>
        <w:rPr>
          <w:rFonts w:asciiTheme="majorHAnsi" w:hAnsiTheme="majorHAnsi" w:cstheme="majorHAnsi"/>
          <w:b/>
          <w:bCs/>
          <w:sz w:val="28"/>
          <w:szCs w:val="28"/>
        </w:rPr>
      </w:pPr>
    </w:p>
    <w:p w14:paraId="3284F176" w14:textId="77777777" w:rsidR="00D83DD1" w:rsidRDefault="00D83DD1" w:rsidP="00260209">
      <w:pPr>
        <w:rPr>
          <w:rFonts w:asciiTheme="majorHAnsi" w:hAnsiTheme="majorHAnsi" w:cstheme="majorHAnsi"/>
          <w:b/>
          <w:bCs/>
          <w:sz w:val="28"/>
          <w:szCs w:val="28"/>
        </w:rPr>
      </w:pPr>
    </w:p>
    <w:p w14:paraId="1B19E54F" w14:textId="77777777" w:rsidR="00D83DD1" w:rsidRDefault="00D83DD1" w:rsidP="00260209">
      <w:pPr>
        <w:rPr>
          <w:rFonts w:asciiTheme="majorHAnsi" w:hAnsiTheme="majorHAnsi" w:cstheme="majorHAnsi"/>
          <w:b/>
          <w:bCs/>
          <w:sz w:val="28"/>
          <w:szCs w:val="28"/>
        </w:rPr>
      </w:pPr>
    </w:p>
    <w:p w14:paraId="5BBC5288" w14:textId="77777777" w:rsidR="00D83DD1" w:rsidRDefault="00D83DD1" w:rsidP="00260209">
      <w:pPr>
        <w:rPr>
          <w:rFonts w:asciiTheme="majorHAnsi" w:hAnsiTheme="majorHAnsi" w:cstheme="majorHAnsi"/>
          <w:b/>
          <w:bCs/>
          <w:sz w:val="28"/>
          <w:szCs w:val="28"/>
        </w:rPr>
      </w:pPr>
    </w:p>
    <w:p w14:paraId="2284D13C" w14:textId="77777777" w:rsidR="00D83DD1" w:rsidRDefault="00D83DD1" w:rsidP="00260209">
      <w:pPr>
        <w:rPr>
          <w:rFonts w:asciiTheme="majorHAnsi" w:hAnsiTheme="majorHAnsi" w:cstheme="majorHAnsi"/>
          <w:b/>
          <w:bCs/>
          <w:sz w:val="28"/>
          <w:szCs w:val="28"/>
        </w:rPr>
      </w:pPr>
    </w:p>
    <w:p w14:paraId="4224317B" w14:textId="77777777" w:rsidR="00D83DD1" w:rsidRDefault="00D83DD1" w:rsidP="00260209">
      <w:pPr>
        <w:rPr>
          <w:rFonts w:asciiTheme="majorHAnsi" w:hAnsiTheme="majorHAnsi" w:cstheme="majorHAnsi"/>
          <w:b/>
          <w:bCs/>
          <w:sz w:val="28"/>
          <w:szCs w:val="28"/>
        </w:rPr>
      </w:pPr>
    </w:p>
    <w:p w14:paraId="4FA8C8A5" w14:textId="77777777" w:rsidR="00D83DD1" w:rsidRDefault="00D83DD1" w:rsidP="00260209">
      <w:pPr>
        <w:rPr>
          <w:rFonts w:asciiTheme="majorHAnsi" w:hAnsiTheme="majorHAnsi" w:cstheme="majorHAnsi"/>
          <w:b/>
          <w:bCs/>
          <w:sz w:val="28"/>
          <w:szCs w:val="28"/>
        </w:rPr>
      </w:pPr>
    </w:p>
    <w:p w14:paraId="6B2C40A7" w14:textId="77777777" w:rsidR="00D83DD1" w:rsidRDefault="00D83DD1" w:rsidP="00260209">
      <w:pPr>
        <w:rPr>
          <w:rFonts w:asciiTheme="majorHAnsi" w:hAnsiTheme="majorHAnsi" w:cstheme="majorHAnsi"/>
          <w:b/>
          <w:bCs/>
          <w:sz w:val="28"/>
          <w:szCs w:val="28"/>
        </w:rPr>
      </w:pPr>
    </w:p>
    <w:p w14:paraId="2A17F66B" w14:textId="77777777" w:rsidR="00D83DD1" w:rsidRDefault="00D83DD1" w:rsidP="00260209">
      <w:pPr>
        <w:rPr>
          <w:rFonts w:asciiTheme="majorHAnsi" w:hAnsiTheme="majorHAnsi" w:cstheme="majorHAnsi"/>
          <w:b/>
          <w:bCs/>
          <w:sz w:val="28"/>
          <w:szCs w:val="28"/>
        </w:rPr>
      </w:pPr>
    </w:p>
    <w:p w14:paraId="3D2CF226" w14:textId="1BB92D9F" w:rsidR="00F63E6E" w:rsidRPr="00F44ABE" w:rsidRDefault="00F63E6E" w:rsidP="00260209">
      <w:pPr>
        <w:rPr>
          <w:rFonts w:asciiTheme="majorHAnsi" w:hAnsiTheme="majorHAnsi" w:cstheme="majorHAnsi"/>
          <w:b/>
          <w:bCs/>
          <w:sz w:val="28"/>
          <w:szCs w:val="28"/>
        </w:rPr>
      </w:pPr>
      <w:r w:rsidRPr="00F44ABE">
        <w:rPr>
          <w:rFonts w:asciiTheme="majorHAnsi" w:hAnsiTheme="majorHAnsi" w:cstheme="majorHAnsi"/>
          <w:b/>
          <w:bCs/>
          <w:sz w:val="28"/>
          <w:szCs w:val="28"/>
        </w:rPr>
        <w:lastRenderedPageBreak/>
        <w:t xml:space="preserve">Appendix </w:t>
      </w:r>
    </w:p>
    <w:p w14:paraId="193A0805" w14:textId="10A893C0" w:rsidR="00F63E6E" w:rsidRPr="00703E6A" w:rsidRDefault="00644E83" w:rsidP="00260209">
      <w:pPr>
        <w:rPr>
          <w:rFonts w:cstheme="minorHAnsi"/>
          <w:b/>
          <w:bCs/>
        </w:rPr>
      </w:pPr>
      <w:r>
        <w:rPr>
          <w:rFonts w:cstheme="minorHAnsi"/>
          <w:noProof/>
        </w:rPr>
        <w:drawing>
          <wp:anchor distT="0" distB="0" distL="114300" distR="114300" simplePos="0" relativeHeight="251658240" behindDoc="1" locked="0" layoutInCell="1" allowOverlap="1" wp14:anchorId="3270392B" wp14:editId="58159365">
            <wp:simplePos x="0" y="0"/>
            <wp:positionH relativeFrom="margin">
              <wp:align>left</wp:align>
            </wp:positionH>
            <wp:positionV relativeFrom="paragraph">
              <wp:posOffset>279580</wp:posOffset>
            </wp:positionV>
            <wp:extent cx="3467100" cy="4566285"/>
            <wp:effectExtent l="0" t="0" r="0" b="5715"/>
            <wp:wrapTight wrapText="bothSides">
              <wp:wrapPolygon edited="0">
                <wp:start x="0" y="0"/>
                <wp:lineTo x="0" y="21537"/>
                <wp:lineTo x="21481" y="21537"/>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78855" cy="4581959"/>
                    </a:xfrm>
                    <a:prstGeom prst="rect">
                      <a:avLst/>
                    </a:prstGeom>
                    <a:noFill/>
                  </pic:spPr>
                </pic:pic>
              </a:graphicData>
            </a:graphic>
            <wp14:sizeRelH relativeFrom="margin">
              <wp14:pctWidth>0</wp14:pctWidth>
            </wp14:sizeRelH>
            <wp14:sizeRelV relativeFrom="margin">
              <wp14:pctHeight>0</wp14:pctHeight>
            </wp14:sizeRelV>
          </wp:anchor>
        </w:drawing>
      </w:r>
      <w:r w:rsidR="00147595" w:rsidRPr="00703E6A">
        <w:rPr>
          <w:rFonts w:cstheme="minorHAnsi"/>
          <w:b/>
          <w:bCs/>
        </w:rPr>
        <w:t>Figure A:</w:t>
      </w:r>
      <w:r w:rsidR="00163B6F" w:rsidRPr="00703E6A">
        <w:rPr>
          <w:rFonts w:cstheme="minorHAnsi"/>
          <w:b/>
          <w:bCs/>
        </w:rPr>
        <w:t xml:space="preserve"> (Original Method)</w:t>
      </w:r>
    </w:p>
    <w:p w14:paraId="14DD0E0C" w14:textId="4EC469D3" w:rsidR="00147595" w:rsidRDefault="00147595" w:rsidP="00260209">
      <w:pPr>
        <w:rPr>
          <w:rFonts w:cstheme="minorHAnsi"/>
        </w:rPr>
      </w:pPr>
    </w:p>
    <w:p w14:paraId="601C9F37" w14:textId="147BF3BA" w:rsidR="003E0F9D" w:rsidRDefault="003E0F9D" w:rsidP="00260209">
      <w:pPr>
        <w:rPr>
          <w:rFonts w:cstheme="minorHAnsi"/>
        </w:rPr>
      </w:pPr>
    </w:p>
    <w:p w14:paraId="7241EE0D" w14:textId="66564D80" w:rsidR="003E0F9D" w:rsidRDefault="003E0F9D" w:rsidP="00260209">
      <w:pPr>
        <w:rPr>
          <w:rFonts w:cstheme="minorHAnsi"/>
        </w:rPr>
      </w:pPr>
    </w:p>
    <w:p w14:paraId="17E80D2E" w14:textId="3C4E63D8" w:rsidR="003E0F9D" w:rsidRDefault="003E0F9D" w:rsidP="00260209">
      <w:pPr>
        <w:rPr>
          <w:rFonts w:cstheme="minorHAnsi"/>
        </w:rPr>
      </w:pPr>
    </w:p>
    <w:p w14:paraId="26592FE9" w14:textId="468FBA56" w:rsidR="003E0F9D" w:rsidRDefault="003E0F9D" w:rsidP="00260209">
      <w:pPr>
        <w:rPr>
          <w:rFonts w:cstheme="minorHAnsi"/>
        </w:rPr>
      </w:pPr>
    </w:p>
    <w:p w14:paraId="12EC5408" w14:textId="0F6061C5" w:rsidR="003E0F9D" w:rsidRDefault="003E0F9D" w:rsidP="00260209">
      <w:pPr>
        <w:rPr>
          <w:rFonts w:cstheme="minorHAnsi"/>
        </w:rPr>
      </w:pPr>
    </w:p>
    <w:p w14:paraId="7F937224" w14:textId="568EDC64" w:rsidR="003E0F9D" w:rsidRDefault="003E0F9D" w:rsidP="00260209">
      <w:pPr>
        <w:rPr>
          <w:rFonts w:cstheme="minorHAnsi"/>
        </w:rPr>
      </w:pPr>
    </w:p>
    <w:p w14:paraId="41A9D859" w14:textId="2BDD9704" w:rsidR="003E0F9D" w:rsidRDefault="003E0F9D" w:rsidP="00260209">
      <w:pPr>
        <w:rPr>
          <w:rFonts w:cstheme="minorHAnsi"/>
        </w:rPr>
      </w:pPr>
    </w:p>
    <w:p w14:paraId="6EF72F45" w14:textId="1BDD5A76" w:rsidR="003E0F9D" w:rsidRDefault="003E0F9D" w:rsidP="00260209">
      <w:pPr>
        <w:rPr>
          <w:rFonts w:cstheme="minorHAnsi"/>
        </w:rPr>
      </w:pPr>
    </w:p>
    <w:p w14:paraId="15E42607" w14:textId="6C93A71E" w:rsidR="003E0F9D" w:rsidRDefault="003E0F9D" w:rsidP="00260209">
      <w:pPr>
        <w:rPr>
          <w:rFonts w:cstheme="minorHAnsi"/>
        </w:rPr>
      </w:pPr>
    </w:p>
    <w:p w14:paraId="777F1C29" w14:textId="6268513F" w:rsidR="003E0F9D" w:rsidRDefault="003E0F9D" w:rsidP="00260209">
      <w:pPr>
        <w:rPr>
          <w:rFonts w:cstheme="minorHAnsi"/>
        </w:rPr>
      </w:pPr>
    </w:p>
    <w:p w14:paraId="5701BD92" w14:textId="78D26227" w:rsidR="003E0F9D" w:rsidRDefault="003E0F9D" w:rsidP="00260209">
      <w:pPr>
        <w:rPr>
          <w:rFonts w:cstheme="minorHAnsi"/>
        </w:rPr>
      </w:pPr>
    </w:p>
    <w:p w14:paraId="3A0C6363" w14:textId="084D9221" w:rsidR="003E0F9D" w:rsidRDefault="003E0F9D" w:rsidP="00260209">
      <w:pPr>
        <w:rPr>
          <w:rFonts w:cstheme="minorHAnsi"/>
        </w:rPr>
      </w:pPr>
    </w:p>
    <w:p w14:paraId="22EBA234" w14:textId="44BA70CB" w:rsidR="003E0F9D" w:rsidRDefault="003E0F9D" w:rsidP="00260209">
      <w:pPr>
        <w:rPr>
          <w:rFonts w:cstheme="minorHAnsi"/>
        </w:rPr>
      </w:pPr>
    </w:p>
    <w:p w14:paraId="3F85F5A9" w14:textId="112E2D0A" w:rsidR="003E0F9D" w:rsidRDefault="003E0F9D" w:rsidP="00260209">
      <w:pPr>
        <w:rPr>
          <w:rFonts w:cstheme="minorHAnsi"/>
        </w:rPr>
      </w:pPr>
    </w:p>
    <w:p w14:paraId="3382878A" w14:textId="319687BC" w:rsidR="003E0F9D" w:rsidRDefault="003E0F9D" w:rsidP="00260209">
      <w:pPr>
        <w:rPr>
          <w:rFonts w:cstheme="minorHAnsi"/>
        </w:rPr>
      </w:pPr>
    </w:p>
    <w:p w14:paraId="76E1FF86" w14:textId="3365B16A" w:rsidR="003E0F9D" w:rsidRDefault="003E0F9D" w:rsidP="00260209">
      <w:pPr>
        <w:rPr>
          <w:rFonts w:cstheme="minorHAnsi"/>
          <w:b/>
          <w:bCs/>
        </w:rPr>
      </w:pPr>
      <w:r>
        <w:rPr>
          <w:rFonts w:cstheme="minorHAnsi"/>
          <w:b/>
          <w:bCs/>
        </w:rPr>
        <w:t>Figure B: (Figure 1 graphed)</w:t>
      </w:r>
    </w:p>
    <w:p w14:paraId="5F540AFE" w14:textId="3E8556FA" w:rsidR="003E0F9D" w:rsidRPr="003E0F9D" w:rsidRDefault="003E0F9D" w:rsidP="00260209">
      <w:pPr>
        <w:rPr>
          <w:rFonts w:cstheme="minorHAnsi"/>
          <w:b/>
          <w:bCs/>
        </w:rPr>
      </w:pPr>
      <w:r>
        <w:rPr>
          <w:noProof/>
        </w:rPr>
        <w:drawing>
          <wp:inline distT="0" distB="0" distL="0" distR="0" wp14:anchorId="1C668362" wp14:editId="00B5B81C">
            <wp:extent cx="6690360" cy="3893820"/>
            <wp:effectExtent l="0" t="0" r="15240" b="11430"/>
            <wp:docPr id="4" name="Chart 4">
              <a:extLst xmlns:a="http://schemas.openxmlformats.org/drawingml/2006/main">
                <a:ext uri="{FF2B5EF4-FFF2-40B4-BE49-F238E27FC236}">
                  <a16:creationId xmlns:a16="http://schemas.microsoft.com/office/drawing/2014/main" id="{57DDD7C4-58D7-423D-8814-2EA9FA4EF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ectPr w:rsidR="003E0F9D" w:rsidRPr="003E0F9D" w:rsidSect="00260209">
      <w:headerReference w:type="first" r:id="rId2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965D" w14:textId="77777777" w:rsidR="00783885" w:rsidRDefault="00783885" w:rsidP="00260209">
      <w:pPr>
        <w:spacing w:after="0" w:line="240" w:lineRule="auto"/>
      </w:pPr>
      <w:r>
        <w:separator/>
      </w:r>
    </w:p>
  </w:endnote>
  <w:endnote w:type="continuationSeparator" w:id="0">
    <w:p w14:paraId="30045996" w14:textId="77777777" w:rsidR="00783885" w:rsidRDefault="00783885" w:rsidP="0026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9F639" w14:textId="77777777" w:rsidR="00783885" w:rsidRDefault="00783885" w:rsidP="00260209">
      <w:pPr>
        <w:spacing w:after="0" w:line="240" w:lineRule="auto"/>
      </w:pPr>
      <w:r>
        <w:separator/>
      </w:r>
    </w:p>
  </w:footnote>
  <w:footnote w:type="continuationSeparator" w:id="0">
    <w:p w14:paraId="1F0CB96E" w14:textId="77777777" w:rsidR="00783885" w:rsidRDefault="00783885" w:rsidP="00260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A4D" w14:textId="3EBD4237" w:rsidR="00260209" w:rsidRDefault="0073134D" w:rsidP="00D0738B">
    <w:pPr>
      <w:pStyle w:val="Header"/>
      <w:jc w:val="center"/>
    </w:pPr>
    <w:r>
      <w:t>(Removed Personal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09"/>
    <w:rsid w:val="00044326"/>
    <w:rsid w:val="00051FDF"/>
    <w:rsid w:val="000609A6"/>
    <w:rsid w:val="00075C27"/>
    <w:rsid w:val="000B1756"/>
    <w:rsid w:val="000C3814"/>
    <w:rsid w:val="00102CC7"/>
    <w:rsid w:val="001129A9"/>
    <w:rsid w:val="00114EF8"/>
    <w:rsid w:val="001218AF"/>
    <w:rsid w:val="001222B2"/>
    <w:rsid w:val="00147595"/>
    <w:rsid w:val="00150073"/>
    <w:rsid w:val="00163B6F"/>
    <w:rsid w:val="001B54C6"/>
    <w:rsid w:val="00202BEE"/>
    <w:rsid w:val="00213BF1"/>
    <w:rsid w:val="00215013"/>
    <w:rsid w:val="002245DC"/>
    <w:rsid w:val="00260209"/>
    <w:rsid w:val="00271346"/>
    <w:rsid w:val="00282D4C"/>
    <w:rsid w:val="002B5D94"/>
    <w:rsid w:val="002D7032"/>
    <w:rsid w:val="002E6F4D"/>
    <w:rsid w:val="002F0D07"/>
    <w:rsid w:val="002F577D"/>
    <w:rsid w:val="002F6F5C"/>
    <w:rsid w:val="00304A49"/>
    <w:rsid w:val="00312749"/>
    <w:rsid w:val="0032450A"/>
    <w:rsid w:val="003563F1"/>
    <w:rsid w:val="003569DB"/>
    <w:rsid w:val="00367639"/>
    <w:rsid w:val="00370051"/>
    <w:rsid w:val="00385645"/>
    <w:rsid w:val="00396A48"/>
    <w:rsid w:val="003B1BCA"/>
    <w:rsid w:val="003E0F9D"/>
    <w:rsid w:val="003F1284"/>
    <w:rsid w:val="003F279D"/>
    <w:rsid w:val="003F5904"/>
    <w:rsid w:val="00427DE1"/>
    <w:rsid w:val="0043483B"/>
    <w:rsid w:val="004460EC"/>
    <w:rsid w:val="00447D6F"/>
    <w:rsid w:val="00463056"/>
    <w:rsid w:val="00477B55"/>
    <w:rsid w:val="0048129B"/>
    <w:rsid w:val="00487111"/>
    <w:rsid w:val="00487AB5"/>
    <w:rsid w:val="004A00FB"/>
    <w:rsid w:val="004B53FC"/>
    <w:rsid w:val="004E5E83"/>
    <w:rsid w:val="005009BB"/>
    <w:rsid w:val="0050641E"/>
    <w:rsid w:val="00543C68"/>
    <w:rsid w:val="00544998"/>
    <w:rsid w:val="00582C3F"/>
    <w:rsid w:val="0059731A"/>
    <w:rsid w:val="005A0BA1"/>
    <w:rsid w:val="005C0E28"/>
    <w:rsid w:val="005E7767"/>
    <w:rsid w:val="006341A7"/>
    <w:rsid w:val="00644E83"/>
    <w:rsid w:val="00650AF2"/>
    <w:rsid w:val="00665BCE"/>
    <w:rsid w:val="006A0231"/>
    <w:rsid w:val="006A27DA"/>
    <w:rsid w:val="006D1363"/>
    <w:rsid w:val="00703E6A"/>
    <w:rsid w:val="00720953"/>
    <w:rsid w:val="0073134D"/>
    <w:rsid w:val="00734BFE"/>
    <w:rsid w:val="0075028C"/>
    <w:rsid w:val="00761329"/>
    <w:rsid w:val="00763782"/>
    <w:rsid w:val="007671BA"/>
    <w:rsid w:val="00783885"/>
    <w:rsid w:val="00785B50"/>
    <w:rsid w:val="007B04DF"/>
    <w:rsid w:val="007F219C"/>
    <w:rsid w:val="00800865"/>
    <w:rsid w:val="0081116C"/>
    <w:rsid w:val="00870A8D"/>
    <w:rsid w:val="008C3D8F"/>
    <w:rsid w:val="00934DD6"/>
    <w:rsid w:val="009425DB"/>
    <w:rsid w:val="00946332"/>
    <w:rsid w:val="009528C1"/>
    <w:rsid w:val="009819DD"/>
    <w:rsid w:val="009936D9"/>
    <w:rsid w:val="009A4322"/>
    <w:rsid w:val="009C53BA"/>
    <w:rsid w:val="00A01346"/>
    <w:rsid w:val="00A0581E"/>
    <w:rsid w:val="00A16B3B"/>
    <w:rsid w:val="00A17111"/>
    <w:rsid w:val="00A603FA"/>
    <w:rsid w:val="00A71EB3"/>
    <w:rsid w:val="00A73305"/>
    <w:rsid w:val="00AA1676"/>
    <w:rsid w:val="00AA684C"/>
    <w:rsid w:val="00AB3F22"/>
    <w:rsid w:val="00AD13E1"/>
    <w:rsid w:val="00B10E56"/>
    <w:rsid w:val="00B221AE"/>
    <w:rsid w:val="00B663FC"/>
    <w:rsid w:val="00B67398"/>
    <w:rsid w:val="00B8432E"/>
    <w:rsid w:val="00B9496A"/>
    <w:rsid w:val="00BA1367"/>
    <w:rsid w:val="00BA69F6"/>
    <w:rsid w:val="00BE2EFF"/>
    <w:rsid w:val="00BF2772"/>
    <w:rsid w:val="00C02ABE"/>
    <w:rsid w:val="00C247FC"/>
    <w:rsid w:val="00C41D4A"/>
    <w:rsid w:val="00C51410"/>
    <w:rsid w:val="00C67CE5"/>
    <w:rsid w:val="00C92524"/>
    <w:rsid w:val="00CB503D"/>
    <w:rsid w:val="00CC5BEF"/>
    <w:rsid w:val="00CD02E7"/>
    <w:rsid w:val="00CE66C3"/>
    <w:rsid w:val="00D0738B"/>
    <w:rsid w:val="00D103D3"/>
    <w:rsid w:val="00D16FD4"/>
    <w:rsid w:val="00D271A7"/>
    <w:rsid w:val="00D66BC5"/>
    <w:rsid w:val="00D83DD1"/>
    <w:rsid w:val="00D910CC"/>
    <w:rsid w:val="00D938E5"/>
    <w:rsid w:val="00DB3CD9"/>
    <w:rsid w:val="00DD2B5A"/>
    <w:rsid w:val="00DE5059"/>
    <w:rsid w:val="00E044DF"/>
    <w:rsid w:val="00E131F9"/>
    <w:rsid w:val="00E272C8"/>
    <w:rsid w:val="00E54060"/>
    <w:rsid w:val="00E60178"/>
    <w:rsid w:val="00E81912"/>
    <w:rsid w:val="00E86147"/>
    <w:rsid w:val="00EC4EEF"/>
    <w:rsid w:val="00EC5552"/>
    <w:rsid w:val="00F26C45"/>
    <w:rsid w:val="00F31945"/>
    <w:rsid w:val="00F44ABE"/>
    <w:rsid w:val="00F63E6E"/>
    <w:rsid w:val="00F77574"/>
    <w:rsid w:val="00F8461E"/>
    <w:rsid w:val="00F9331B"/>
    <w:rsid w:val="00FB76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D9E2"/>
  <w15:chartTrackingRefBased/>
  <w15:docId w15:val="{5CA7A5F2-5405-400E-B258-7DC6852E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209"/>
  </w:style>
  <w:style w:type="paragraph" w:styleId="Heading2">
    <w:name w:val="heading 2"/>
    <w:basedOn w:val="Normal"/>
    <w:next w:val="Normal"/>
    <w:link w:val="Heading2Char"/>
    <w:uiPriority w:val="9"/>
    <w:unhideWhenUsed/>
    <w:qFormat/>
    <w:rsid w:val="00260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209"/>
  </w:style>
  <w:style w:type="paragraph" w:styleId="Footer">
    <w:name w:val="footer"/>
    <w:basedOn w:val="Normal"/>
    <w:link w:val="FooterChar"/>
    <w:uiPriority w:val="99"/>
    <w:unhideWhenUsed/>
    <w:rsid w:val="00260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209"/>
  </w:style>
  <w:style w:type="character" w:customStyle="1" w:styleId="Heading2Char">
    <w:name w:val="Heading 2 Char"/>
    <w:basedOn w:val="DefaultParagraphFont"/>
    <w:link w:val="Heading2"/>
    <w:uiPriority w:val="9"/>
    <w:rsid w:val="002602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0209"/>
    <w:pPr>
      <w:ind w:left="720"/>
      <w:contextualSpacing/>
    </w:pPr>
  </w:style>
  <w:style w:type="table" w:styleId="TableGrid">
    <w:name w:val="Table Grid"/>
    <w:basedOn w:val="TableNormal"/>
    <w:uiPriority w:val="39"/>
    <w:rsid w:val="00260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581E"/>
    <w:rPr>
      <w:color w:val="0563C1" w:themeColor="hyperlink"/>
      <w:u w:val="single"/>
    </w:rPr>
  </w:style>
  <w:style w:type="character" w:styleId="UnresolvedMention">
    <w:name w:val="Unresolved Mention"/>
    <w:basedOn w:val="DefaultParagraphFont"/>
    <w:uiPriority w:val="99"/>
    <w:semiHidden/>
    <w:unhideWhenUsed/>
    <w:rsid w:val="00A0581E"/>
    <w:rPr>
      <w:color w:val="605E5C"/>
      <w:shd w:val="clear" w:color="auto" w:fill="E1DFDD"/>
    </w:rPr>
  </w:style>
  <w:style w:type="character" w:styleId="PlaceholderText">
    <w:name w:val="Placeholder Text"/>
    <w:basedOn w:val="DefaultParagraphFont"/>
    <w:uiPriority w:val="99"/>
    <w:semiHidden/>
    <w:rsid w:val="00F26C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studysmarter.co.uk/explanations/chemistry/kinetics/energy-profile/" TargetMode="External"/><Relationship Id="rId18" Type="http://schemas.openxmlformats.org/officeDocument/2006/relationships/hyperlink" Target="https://education.nationalgeographic.org/resource/changes-matter-physical-vs-chemical-changes/" TargetMode="External"/><Relationship Id="rId3" Type="http://schemas.openxmlformats.org/officeDocument/2006/relationships/webSettings" Target="webSettings.xml"/><Relationship Id="rId21" Type="http://schemas.openxmlformats.org/officeDocument/2006/relationships/chart" Target="charts/chart2.xml"/><Relationship Id="rId7" Type="http://schemas.openxmlformats.org/officeDocument/2006/relationships/image" Target="media/image2.emf"/><Relationship Id="rId12" Type="http://schemas.openxmlformats.org/officeDocument/2006/relationships/hyperlink" Target="https://byjus.com/question-answer/when-magnesium-and-hydrochloric-acid-react-they-produce" TargetMode="External"/><Relationship Id="rId17" Type="http://schemas.openxmlformats.org/officeDocument/2006/relationships/hyperlink" Target="https://www.discord.com" TargetMode="External"/><Relationship Id="rId2" Type="http://schemas.openxmlformats.org/officeDocument/2006/relationships/settings" Target="settings.xml"/><Relationship Id="rId16" Type="http://schemas.openxmlformats.org/officeDocument/2006/relationships/hyperlink" Target="https://theory.labster.com/exothermic-endothermic/" TargetMode="External"/><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britannica.com/science/reaction-rate" TargetMode="External"/><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hyperlink" Target="https://corporatefinanceinstitute.com/resources/data-science/r-squared/" TargetMode="Externa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yperlink" Target="https://www.britannica.com/science/chemical-reaction"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Rate of reaction for each Mole HCl with Magnesium</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Sheet2!$J$5</c:f>
              <c:strCache>
                <c:ptCount val="1"/>
                <c:pt idx="0">
                  <c:v>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3.3505686284309673E-2"/>
                  <c:y val="0.3645887651102157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0.715x - 0.2684</a:t>
                    </a:r>
                    <a:br>
                      <a:rPr lang="en-US" sz="1400" baseline="0"/>
                    </a:br>
                    <a:r>
                      <a:rPr lang="en-US" sz="1400" baseline="0"/>
                      <a:t>R² = 0.951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Sheet2!$M$47:$R$47</c:f>
                <c:numCache>
                  <c:formatCode>General</c:formatCode>
                  <c:ptCount val="6"/>
                  <c:pt idx="0">
                    <c:v>0.01</c:v>
                  </c:pt>
                  <c:pt idx="1">
                    <c:v>0.02</c:v>
                  </c:pt>
                  <c:pt idx="2">
                    <c:v>1.4999999999999999E-2</c:v>
                  </c:pt>
                  <c:pt idx="3">
                    <c:v>1.4999999999999999E-2</c:v>
                  </c:pt>
                  <c:pt idx="4">
                    <c:v>0.01</c:v>
                  </c:pt>
                  <c:pt idx="5">
                    <c:v>0</c:v>
                  </c:pt>
                </c:numCache>
              </c:numRef>
            </c:plus>
            <c:minus>
              <c:numRef>
                <c:f>Sheet2!$M$47:$R$47</c:f>
                <c:numCache>
                  <c:formatCode>General</c:formatCode>
                  <c:ptCount val="6"/>
                  <c:pt idx="0">
                    <c:v>0.01</c:v>
                  </c:pt>
                  <c:pt idx="1">
                    <c:v>0.02</c:v>
                  </c:pt>
                  <c:pt idx="2">
                    <c:v>1.4999999999999999E-2</c:v>
                  </c:pt>
                  <c:pt idx="3">
                    <c:v>1.4999999999999999E-2</c:v>
                  </c:pt>
                  <c:pt idx="4">
                    <c:v>0.01</c:v>
                  </c:pt>
                  <c:pt idx="5">
                    <c:v>0</c:v>
                  </c:pt>
                </c:numCache>
              </c:numRef>
            </c:minus>
            <c:spPr>
              <a:noFill/>
              <a:ln w="9525" cap="flat" cmpd="sng" algn="ctr">
                <a:solidFill>
                  <a:schemeClr val="tx1">
                    <a:lumMod val="65000"/>
                    <a:lumOff val="35000"/>
                  </a:schemeClr>
                </a:solidFill>
                <a:round/>
              </a:ln>
              <a:effectLst/>
            </c:spPr>
          </c:errBars>
          <c:cat>
            <c:strRef>
              <c:f>Sheet2!$I$6:$I$11</c:f>
              <c:strCache>
                <c:ptCount val="6"/>
                <c:pt idx="0">
                  <c:v>0.5 Mole</c:v>
                </c:pt>
                <c:pt idx="1">
                  <c:v>1 Mole</c:v>
                </c:pt>
                <c:pt idx="2">
                  <c:v>1.5 Mole</c:v>
                </c:pt>
                <c:pt idx="3">
                  <c:v>2 Mole</c:v>
                </c:pt>
                <c:pt idx="4">
                  <c:v>2.5 Mole</c:v>
                </c:pt>
                <c:pt idx="5">
                  <c:v>3 Mole</c:v>
                </c:pt>
              </c:strCache>
            </c:strRef>
          </c:cat>
          <c:val>
            <c:numRef>
              <c:f>Sheet2!$J$6:$J$11</c:f>
              <c:numCache>
                <c:formatCode>0.00</c:formatCode>
                <c:ptCount val="6"/>
                <c:pt idx="0">
                  <c:v>5.3703703703703698E-2</c:v>
                </c:pt>
                <c:pt idx="1">
                  <c:v>0.31851851851851853</c:v>
                </c:pt>
                <c:pt idx="2">
                  <c:v>1.0444444444444445</c:v>
                </c:pt>
                <c:pt idx="3" formatCode="General">
                  <c:v>1.08</c:v>
                </c:pt>
                <c:pt idx="4" formatCode="General">
                  <c:v>1.65</c:v>
                </c:pt>
                <c:pt idx="5" formatCode="General">
                  <c:v>1.75</c:v>
                </c:pt>
              </c:numCache>
            </c:numRef>
          </c:val>
          <c:smooth val="0"/>
          <c:extLst>
            <c:ext xmlns:c16="http://schemas.microsoft.com/office/drawing/2014/chart" uri="{C3380CC4-5D6E-409C-BE32-E72D297353CC}">
              <c16:uniqueId val="{00000002-36B0-40C0-97B6-1994C65ABC5C}"/>
            </c:ext>
          </c:extLst>
        </c:ser>
        <c:dLbls>
          <c:dLblPos val="t"/>
          <c:showLegendKey val="0"/>
          <c:showVal val="1"/>
          <c:showCatName val="0"/>
          <c:showSerName val="0"/>
          <c:showPercent val="0"/>
          <c:showBubbleSize val="0"/>
        </c:dLbls>
        <c:marker val="1"/>
        <c:smooth val="0"/>
        <c:axId val="1062110240"/>
        <c:axId val="1062108160"/>
      </c:lineChart>
      <c:catAx>
        <c:axId val="106211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Concentration</a:t>
                </a:r>
                <a:r>
                  <a:rPr lang="en-AU" baseline="0"/>
                  <a:t> of HCl</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108160"/>
        <c:crosses val="autoZero"/>
        <c:auto val="1"/>
        <c:lblAlgn val="ctr"/>
        <c:lblOffset val="100"/>
        <c:noMultiLvlLbl val="0"/>
      </c:catAx>
      <c:valAx>
        <c:axId val="106210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Rate</a:t>
                </a:r>
                <a:r>
                  <a:rPr lang="en-AU" baseline="0"/>
                  <a:t> of reaction (mL/s)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110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Gas</a:t>
            </a:r>
            <a:r>
              <a:rPr lang="en-AU" baseline="0"/>
              <a:t> produced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Sheet2!$B$3:$B$4</c:f>
              <c:strCache>
                <c:ptCount val="2"/>
                <c:pt idx="0">
                  <c:v>Hydrogen Gas produced (mL)</c:v>
                </c:pt>
                <c:pt idx="1">
                  <c:v>0.5 Mole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Sheet2!$B$5:$B$42</c:f>
              <c:numCache>
                <c:formatCode>General</c:formatCode>
                <c:ptCount val="38"/>
                <c:pt idx="0">
                  <c:v>0</c:v>
                </c:pt>
                <c:pt idx="1">
                  <c:v>0</c:v>
                </c:pt>
                <c:pt idx="2">
                  <c:v>0.5</c:v>
                </c:pt>
                <c:pt idx="3">
                  <c:v>1</c:v>
                </c:pt>
                <c:pt idx="4">
                  <c:v>1.5</c:v>
                </c:pt>
                <c:pt idx="5">
                  <c:v>2</c:v>
                </c:pt>
                <c:pt idx="6">
                  <c:v>2.5</c:v>
                </c:pt>
                <c:pt idx="7">
                  <c:v>3</c:v>
                </c:pt>
                <c:pt idx="8">
                  <c:v>4</c:v>
                </c:pt>
                <c:pt idx="9">
                  <c:v>5</c:v>
                </c:pt>
                <c:pt idx="10">
                  <c:v>5</c:v>
                </c:pt>
                <c:pt idx="11">
                  <c:v>5</c:v>
                </c:pt>
                <c:pt idx="12">
                  <c:v>5</c:v>
                </c:pt>
                <c:pt idx="13">
                  <c:v>5</c:v>
                </c:pt>
                <c:pt idx="14">
                  <c:v>5</c:v>
                </c:pt>
                <c:pt idx="15">
                  <c:v>5</c:v>
                </c:pt>
                <c:pt idx="16" formatCode="0.00">
                  <c:v>5.166666666666667</c:v>
                </c:pt>
                <c:pt idx="17" formatCode="0.00">
                  <c:v>5.166666666666667</c:v>
                </c:pt>
                <c:pt idx="18" formatCode="0.00">
                  <c:v>5.333333333333333</c:v>
                </c:pt>
                <c:pt idx="19" formatCode="0.00">
                  <c:v>5.333333333333333</c:v>
                </c:pt>
                <c:pt idx="20" formatCode="0.00">
                  <c:v>5.333333333333333</c:v>
                </c:pt>
                <c:pt idx="21">
                  <c:v>5.5</c:v>
                </c:pt>
                <c:pt idx="22">
                  <c:v>5.5</c:v>
                </c:pt>
                <c:pt idx="23">
                  <c:v>5.5</c:v>
                </c:pt>
                <c:pt idx="24" formatCode="0.00">
                  <c:v>5.666666666666667</c:v>
                </c:pt>
                <c:pt idx="25" formatCode="0.00">
                  <c:v>5.833333333333333</c:v>
                </c:pt>
                <c:pt idx="26" formatCode="0.00">
                  <c:v>5.833333333333333</c:v>
                </c:pt>
                <c:pt idx="27" formatCode="0.00">
                  <c:v>5.833333333333333</c:v>
                </c:pt>
                <c:pt idx="28" formatCode="0.00">
                  <c:v>6.166666666666667</c:v>
                </c:pt>
                <c:pt idx="29" formatCode="0.00">
                  <c:v>6.666666666666667</c:v>
                </c:pt>
                <c:pt idx="30" formatCode="0.00">
                  <c:v>6.666666666666667</c:v>
                </c:pt>
                <c:pt idx="31">
                  <c:v>7</c:v>
                </c:pt>
                <c:pt idx="32" formatCode="0.00">
                  <c:v>7.333333333333333</c:v>
                </c:pt>
                <c:pt idx="33">
                  <c:v>8</c:v>
                </c:pt>
                <c:pt idx="34" formatCode="0.00">
                  <c:v>8.3333333333333339</c:v>
                </c:pt>
                <c:pt idx="35" formatCode="0.00">
                  <c:v>8.3333333333333339</c:v>
                </c:pt>
                <c:pt idx="36" formatCode="0.00">
                  <c:v>8.6666666666666661</c:v>
                </c:pt>
                <c:pt idx="37" formatCode="0.00">
                  <c:v>9.6666666666666661</c:v>
                </c:pt>
              </c:numCache>
            </c:numRef>
          </c:val>
          <c:smooth val="0"/>
          <c:extLst>
            <c:ext xmlns:c16="http://schemas.microsoft.com/office/drawing/2014/chart" uri="{C3380CC4-5D6E-409C-BE32-E72D297353CC}">
              <c16:uniqueId val="{00000000-343C-4BD8-8DD2-D3A70CD4C1AA}"/>
            </c:ext>
          </c:extLst>
        </c:ser>
        <c:ser>
          <c:idx val="1"/>
          <c:order val="1"/>
          <c:tx>
            <c:strRef>
              <c:f>Sheet2!$C$3:$C$4</c:f>
              <c:strCache>
                <c:ptCount val="2"/>
                <c:pt idx="0">
                  <c:v>Hydrogen Gas produced (mL)</c:v>
                </c:pt>
                <c:pt idx="1">
                  <c:v>1 Mole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Sheet2!$C$5:$C$24</c:f>
              <c:numCache>
                <c:formatCode>General</c:formatCode>
                <c:ptCount val="20"/>
                <c:pt idx="0">
                  <c:v>0</c:v>
                </c:pt>
                <c:pt idx="1">
                  <c:v>0</c:v>
                </c:pt>
                <c:pt idx="2" formatCode="0.00">
                  <c:v>2.6666666666666665</c:v>
                </c:pt>
                <c:pt idx="3">
                  <c:v>4</c:v>
                </c:pt>
                <c:pt idx="4">
                  <c:v>5</c:v>
                </c:pt>
                <c:pt idx="5" formatCode="0.00">
                  <c:v>6.333333333333333</c:v>
                </c:pt>
                <c:pt idx="6" formatCode="0.00">
                  <c:v>7.333333333333333</c:v>
                </c:pt>
                <c:pt idx="7">
                  <c:v>10</c:v>
                </c:pt>
                <c:pt idx="8" formatCode="0.00">
                  <c:v>11.666666666666666</c:v>
                </c:pt>
                <c:pt idx="9">
                  <c:v>14</c:v>
                </c:pt>
                <c:pt idx="10" formatCode="0.00">
                  <c:v>15.333333333333334</c:v>
                </c:pt>
                <c:pt idx="11">
                  <c:v>16</c:v>
                </c:pt>
                <c:pt idx="12" formatCode="0.00">
                  <c:v>17.666666666666668</c:v>
                </c:pt>
                <c:pt idx="13" formatCode="0.00">
                  <c:v>20.333333333333332</c:v>
                </c:pt>
                <c:pt idx="14">
                  <c:v>23</c:v>
                </c:pt>
                <c:pt idx="15" formatCode="0.00">
                  <c:v>24.333333333333332</c:v>
                </c:pt>
                <c:pt idx="16" formatCode="0.00">
                  <c:v>25.333333333333332</c:v>
                </c:pt>
                <c:pt idx="17" formatCode="0.00">
                  <c:v>26.666666666666668</c:v>
                </c:pt>
                <c:pt idx="18">
                  <c:v>28</c:v>
                </c:pt>
                <c:pt idx="19" formatCode="0.00">
                  <c:v>28.666666666666668</c:v>
                </c:pt>
              </c:numCache>
            </c:numRef>
          </c:val>
          <c:smooth val="0"/>
          <c:extLst>
            <c:ext xmlns:c16="http://schemas.microsoft.com/office/drawing/2014/chart" uri="{C3380CC4-5D6E-409C-BE32-E72D297353CC}">
              <c16:uniqueId val="{00000001-343C-4BD8-8DD2-D3A70CD4C1AA}"/>
            </c:ext>
          </c:extLst>
        </c:ser>
        <c:ser>
          <c:idx val="2"/>
          <c:order val="2"/>
          <c:tx>
            <c:strRef>
              <c:f>Sheet2!$D$3:$D$4</c:f>
              <c:strCache>
                <c:ptCount val="2"/>
                <c:pt idx="0">
                  <c:v>Hydrogen Gas produced (mL)</c:v>
                </c:pt>
                <c:pt idx="1">
                  <c:v>1.5 Mole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Sheet2!$D$5:$D$12</c:f>
              <c:numCache>
                <c:formatCode>General</c:formatCode>
                <c:ptCount val="8"/>
                <c:pt idx="0">
                  <c:v>0</c:v>
                </c:pt>
                <c:pt idx="1">
                  <c:v>0</c:v>
                </c:pt>
                <c:pt idx="2" formatCode="0.00">
                  <c:v>4.666666666666667</c:v>
                </c:pt>
                <c:pt idx="3" formatCode="0.00">
                  <c:v>10.333333333333334</c:v>
                </c:pt>
                <c:pt idx="4" formatCode="0.00">
                  <c:v>15.333333333333334</c:v>
                </c:pt>
                <c:pt idx="5" formatCode="0.00">
                  <c:v>21.666666666666668</c:v>
                </c:pt>
                <c:pt idx="6">
                  <c:v>26</c:v>
                </c:pt>
                <c:pt idx="7" formatCode="0.00">
                  <c:v>31.333333333333332</c:v>
                </c:pt>
              </c:numCache>
            </c:numRef>
          </c:val>
          <c:smooth val="0"/>
          <c:extLst>
            <c:ext xmlns:c16="http://schemas.microsoft.com/office/drawing/2014/chart" uri="{C3380CC4-5D6E-409C-BE32-E72D297353CC}">
              <c16:uniqueId val="{00000002-343C-4BD8-8DD2-D3A70CD4C1AA}"/>
            </c:ext>
          </c:extLst>
        </c:ser>
        <c:ser>
          <c:idx val="3"/>
          <c:order val="3"/>
          <c:tx>
            <c:strRef>
              <c:f>Sheet2!$E$3:$E$4</c:f>
              <c:strCache>
                <c:ptCount val="2"/>
                <c:pt idx="0">
                  <c:v>Hydrogen Gas produced (mL)</c:v>
                </c:pt>
                <c:pt idx="1">
                  <c:v>2 Mole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Sheet2!$E$5:$E$11</c:f>
              <c:numCache>
                <c:formatCode>General</c:formatCode>
                <c:ptCount val="7"/>
                <c:pt idx="0">
                  <c:v>0</c:v>
                </c:pt>
                <c:pt idx="1">
                  <c:v>0</c:v>
                </c:pt>
                <c:pt idx="2">
                  <c:v>9</c:v>
                </c:pt>
                <c:pt idx="3" formatCode="0.00">
                  <c:v>18.333333333333332</c:v>
                </c:pt>
                <c:pt idx="4" formatCode="0.00">
                  <c:v>23.333333333333332</c:v>
                </c:pt>
                <c:pt idx="5">
                  <c:v>26</c:v>
                </c:pt>
                <c:pt idx="6">
                  <c:v>27</c:v>
                </c:pt>
              </c:numCache>
            </c:numRef>
          </c:val>
          <c:smooth val="0"/>
          <c:extLst>
            <c:ext xmlns:c16="http://schemas.microsoft.com/office/drawing/2014/chart" uri="{C3380CC4-5D6E-409C-BE32-E72D297353CC}">
              <c16:uniqueId val="{00000003-343C-4BD8-8DD2-D3A70CD4C1AA}"/>
            </c:ext>
          </c:extLst>
        </c:ser>
        <c:ser>
          <c:idx val="4"/>
          <c:order val="4"/>
          <c:tx>
            <c:strRef>
              <c:f>Sheet2!$F$3:$F$4</c:f>
              <c:strCache>
                <c:ptCount val="2"/>
                <c:pt idx="0">
                  <c:v>Hydrogen Gas produced (mL)</c:v>
                </c:pt>
                <c:pt idx="1">
                  <c:v>2.5 Mole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Sheet2!$F$5:$F$10</c:f>
              <c:numCache>
                <c:formatCode>General</c:formatCode>
                <c:ptCount val="6"/>
                <c:pt idx="0">
                  <c:v>0</c:v>
                </c:pt>
                <c:pt idx="1">
                  <c:v>0</c:v>
                </c:pt>
                <c:pt idx="2" formatCode="0.00">
                  <c:v>15.333333333333334</c:v>
                </c:pt>
                <c:pt idx="3">
                  <c:v>26</c:v>
                </c:pt>
                <c:pt idx="4">
                  <c:v>29</c:v>
                </c:pt>
                <c:pt idx="5">
                  <c:v>33</c:v>
                </c:pt>
              </c:numCache>
            </c:numRef>
          </c:val>
          <c:smooth val="0"/>
          <c:extLst>
            <c:ext xmlns:c16="http://schemas.microsoft.com/office/drawing/2014/chart" uri="{C3380CC4-5D6E-409C-BE32-E72D297353CC}">
              <c16:uniqueId val="{00000004-343C-4BD8-8DD2-D3A70CD4C1AA}"/>
            </c:ext>
          </c:extLst>
        </c:ser>
        <c:ser>
          <c:idx val="5"/>
          <c:order val="5"/>
          <c:tx>
            <c:strRef>
              <c:f>Sheet2!$G$3:$G$4</c:f>
              <c:strCache>
                <c:ptCount val="2"/>
                <c:pt idx="0">
                  <c:v>Hydrogen Gas produced (mL)</c:v>
                </c:pt>
                <c:pt idx="1">
                  <c:v>3 Mole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Sheet2!$G$5:$G$10</c:f>
              <c:numCache>
                <c:formatCode>General</c:formatCode>
                <c:ptCount val="6"/>
                <c:pt idx="0">
                  <c:v>0</c:v>
                </c:pt>
                <c:pt idx="1">
                  <c:v>0</c:v>
                </c:pt>
                <c:pt idx="2">
                  <c:v>20</c:v>
                </c:pt>
                <c:pt idx="3">
                  <c:v>25</c:v>
                </c:pt>
                <c:pt idx="4">
                  <c:v>30</c:v>
                </c:pt>
                <c:pt idx="5">
                  <c:v>35</c:v>
                </c:pt>
              </c:numCache>
            </c:numRef>
          </c:val>
          <c:smooth val="0"/>
          <c:extLst>
            <c:ext xmlns:c16="http://schemas.microsoft.com/office/drawing/2014/chart" uri="{C3380CC4-5D6E-409C-BE32-E72D297353CC}">
              <c16:uniqueId val="{00000005-343C-4BD8-8DD2-D3A70CD4C1AA}"/>
            </c:ext>
          </c:extLst>
        </c:ser>
        <c:dLbls>
          <c:showLegendKey val="0"/>
          <c:showVal val="0"/>
          <c:showCatName val="0"/>
          <c:showSerName val="0"/>
          <c:showPercent val="0"/>
          <c:showBubbleSize val="0"/>
        </c:dLbls>
        <c:marker val="1"/>
        <c:smooth val="0"/>
        <c:axId val="1065622960"/>
        <c:axId val="1065623792"/>
      </c:lineChart>
      <c:catAx>
        <c:axId val="106562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623792"/>
        <c:crosses val="autoZero"/>
        <c:auto val="1"/>
        <c:lblAlgn val="ctr"/>
        <c:lblOffset val="100"/>
        <c:noMultiLvlLbl val="0"/>
      </c:catAx>
      <c:valAx>
        <c:axId val="106562379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065622960"/>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1</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Riley Hampson</cp:lastModifiedBy>
  <cp:revision>115</cp:revision>
  <dcterms:created xsi:type="dcterms:W3CDTF">2023-08-09T02:03:00Z</dcterms:created>
  <dcterms:modified xsi:type="dcterms:W3CDTF">2023-09-04T11:53:00Z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6edbc971d26816b25be4e31d17c71977cbeff161a7c028cc282b4f7bbc87a714</vt:lpwstr>
  </property>
</Properties>
</file>