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3919" w14:textId="77777777" w:rsidR="0097338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1B42637" w14:textId="77777777" w:rsidR="0097338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72AACF2" w14:textId="77777777" w:rsidR="00973384" w:rsidRDefault="0097338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3384" w14:paraId="2DD6771A" w14:textId="77777777">
        <w:trPr>
          <w:jc w:val="center"/>
        </w:trPr>
        <w:tc>
          <w:tcPr>
            <w:tcW w:w="4508" w:type="dxa"/>
          </w:tcPr>
          <w:p w14:paraId="3B39BD1F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1192CBF" w14:textId="3D286280" w:rsidR="00973384" w:rsidRDefault="000B063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Pr="000B0635"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973384" w14:paraId="7034AACD" w14:textId="77777777">
        <w:trPr>
          <w:jc w:val="center"/>
        </w:trPr>
        <w:tc>
          <w:tcPr>
            <w:tcW w:w="4508" w:type="dxa"/>
          </w:tcPr>
          <w:p w14:paraId="17A3E083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E8C0AF" w14:textId="3F9C32E4" w:rsidR="00973384" w:rsidRDefault="000B0635">
            <w:pPr>
              <w:rPr>
                <w:rFonts w:ascii="Arial" w:eastAsia="Arial" w:hAnsi="Arial" w:cs="Arial"/>
              </w:rPr>
            </w:pPr>
            <w:r w:rsidRPr="000B0635">
              <w:rPr>
                <w:rFonts w:ascii="Arial" w:eastAsia="Arial" w:hAnsi="Arial" w:cs="Arial"/>
              </w:rPr>
              <w:t>6ab220b2bee0b08a2d2c639f</w:t>
            </w:r>
          </w:p>
        </w:tc>
      </w:tr>
      <w:tr w:rsidR="00973384" w14:paraId="092C5EC6" w14:textId="77777777">
        <w:trPr>
          <w:jc w:val="center"/>
        </w:trPr>
        <w:tc>
          <w:tcPr>
            <w:tcW w:w="4508" w:type="dxa"/>
          </w:tcPr>
          <w:p w14:paraId="2F896147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4659C5C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t>Implement Client Script &amp; UI Policy (Incident)</w:t>
            </w:r>
          </w:p>
        </w:tc>
      </w:tr>
      <w:tr w:rsidR="00973384" w14:paraId="44E4F9E2" w14:textId="77777777">
        <w:trPr>
          <w:jc w:val="center"/>
        </w:trPr>
        <w:tc>
          <w:tcPr>
            <w:tcW w:w="4508" w:type="dxa"/>
          </w:tcPr>
          <w:p w14:paraId="063C943F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D0FDED8" w14:textId="77777777" w:rsidR="009733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F531EC8" w14:textId="77777777" w:rsidR="00973384" w:rsidRDefault="00973384">
      <w:pPr>
        <w:rPr>
          <w:rFonts w:ascii="Arial" w:eastAsia="Arial" w:hAnsi="Arial" w:cs="Arial"/>
          <w:b/>
        </w:rPr>
      </w:pPr>
    </w:p>
    <w:p w14:paraId="52D0A3AA" w14:textId="77777777" w:rsidR="0097338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92395C3" w14:textId="77777777" w:rsidR="0097338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5352DFC" w14:textId="77777777" w:rsidR="0097338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431F5B5" w14:textId="77777777" w:rsidR="0097338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BAC26CD" w14:textId="77777777" w:rsidR="0097338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D60D0B8" wp14:editId="4633F3B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4D9FD" w14:textId="77777777" w:rsidR="0097338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3B9EBF" w14:textId="77777777" w:rsidR="0097338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A45C513" w14:textId="77777777" w:rsidR="0097338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1A652E1" w14:textId="77777777" w:rsidR="0097338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4C64793" w14:textId="77777777" w:rsidR="0097338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5B490F7" w14:textId="77777777" w:rsidR="0097338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0D0B8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54D9FD" w14:textId="77777777" w:rsidR="0097338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03B9EBF" w14:textId="77777777" w:rsidR="00973384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A45C513" w14:textId="77777777" w:rsidR="00973384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1A652E1" w14:textId="77777777" w:rsidR="00973384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4C64793" w14:textId="77777777" w:rsidR="00973384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5B490F7" w14:textId="77777777" w:rsidR="00973384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6595EAA" w14:textId="77777777" w:rsidR="0097338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18A6C4" wp14:editId="16C2826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917194" w14:textId="77777777" w:rsidR="0097338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FBF2218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8BB8B4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399DE5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6B1F1F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95ECA8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4E7BD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95AF722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C7930A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60CF9C" w14:textId="77777777" w:rsidR="0097338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73384" w14:paraId="46D6A37E" w14:textId="77777777">
        <w:trPr>
          <w:trHeight w:val="398"/>
        </w:trPr>
        <w:tc>
          <w:tcPr>
            <w:tcW w:w="840" w:type="dxa"/>
          </w:tcPr>
          <w:p w14:paraId="6D095994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ABE6EAA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6A838D1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E986139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73384" w14:paraId="443D1F42" w14:textId="77777777">
        <w:trPr>
          <w:trHeight w:val="489"/>
        </w:trPr>
        <w:tc>
          <w:tcPr>
            <w:tcW w:w="840" w:type="dxa"/>
          </w:tcPr>
          <w:p w14:paraId="334B062B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3880F4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2B7E89B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How the administrator and agent interact with the Incident form and list view</w:t>
            </w:r>
          </w:p>
        </w:tc>
        <w:tc>
          <w:tcPr>
            <w:tcW w:w="4140" w:type="dxa"/>
          </w:tcPr>
          <w:p w14:paraId="14636597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native UI (Now Platform UI), HTML, CSS, JavaScript (rendered by platform)</w:t>
            </w:r>
          </w:p>
        </w:tc>
      </w:tr>
      <w:tr w:rsidR="00973384" w14:paraId="57072837" w14:textId="77777777">
        <w:trPr>
          <w:trHeight w:val="470"/>
        </w:trPr>
        <w:tc>
          <w:tcPr>
            <w:tcW w:w="840" w:type="dxa"/>
          </w:tcPr>
          <w:p w14:paraId="77E4F2CD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439BC9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DBC247E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Declarative field control logic (mandatory / read-only / visible) based on form conditions</w:t>
            </w:r>
          </w:p>
        </w:tc>
        <w:tc>
          <w:tcPr>
            <w:tcW w:w="4140" w:type="dxa"/>
          </w:tcPr>
          <w:p w14:paraId="25D0D1A3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UI Policy &amp; UI Policy Actions (ServiceNow declarative configuration)</w:t>
            </w:r>
          </w:p>
        </w:tc>
      </w:tr>
      <w:tr w:rsidR="00973384" w14:paraId="79A822BF" w14:textId="77777777">
        <w:trPr>
          <w:trHeight w:val="470"/>
        </w:trPr>
        <w:tc>
          <w:tcPr>
            <w:tcW w:w="840" w:type="dxa"/>
          </w:tcPr>
          <w:p w14:paraId="489EA331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E76725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06CAFD6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dynamic scripting for auto-populating fields and validation</w:t>
            </w:r>
          </w:p>
        </w:tc>
        <w:tc>
          <w:tcPr>
            <w:tcW w:w="4140" w:type="dxa"/>
          </w:tcPr>
          <w:p w14:paraId="54A283D3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 Scripts (</w:t>
            </w:r>
            <w:proofErr w:type="spellStart"/>
            <w:r>
              <w:rPr>
                <w:rFonts w:ascii="Arial" w:hAnsi="Arial"/>
              </w:rPr>
              <w:t>onChange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onSubmit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onCellEdit</w:t>
            </w:r>
            <w:proofErr w:type="spellEnd"/>
            <w:r>
              <w:rPr>
                <w:rFonts w:ascii="Arial" w:hAnsi="Arial"/>
              </w:rPr>
              <w:t xml:space="preserve">) - JavaScript with </w:t>
            </w:r>
            <w:proofErr w:type="spellStart"/>
            <w:r>
              <w:rPr>
                <w:rFonts w:ascii="Arial" w:hAnsi="Arial"/>
              </w:rPr>
              <w:t>GlideForm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spellStart"/>
            <w:r>
              <w:rPr>
                <w:rFonts w:ascii="Arial" w:hAnsi="Arial"/>
              </w:rPr>
              <w:t>g_form</w:t>
            </w:r>
            <w:proofErr w:type="spellEnd"/>
            <w:r>
              <w:rPr>
                <w:rFonts w:ascii="Arial" w:hAnsi="Arial"/>
              </w:rPr>
              <w:t>) API</w:t>
            </w:r>
          </w:p>
        </w:tc>
      </w:tr>
      <w:tr w:rsidR="00973384" w14:paraId="20EC4FE3" w14:textId="77777777">
        <w:trPr>
          <w:trHeight w:val="470"/>
        </w:trPr>
        <w:tc>
          <w:tcPr>
            <w:tcW w:w="840" w:type="dxa"/>
          </w:tcPr>
          <w:p w14:paraId="4249E535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EB0AC8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F095D0A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Server-side enforcement to complement client-side checks</w:t>
            </w:r>
          </w:p>
        </w:tc>
        <w:tc>
          <w:tcPr>
            <w:tcW w:w="4140" w:type="dxa"/>
          </w:tcPr>
          <w:p w14:paraId="2543464A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Business Rules / ACL - not used in this phase (N/A)</w:t>
            </w:r>
          </w:p>
        </w:tc>
      </w:tr>
      <w:tr w:rsidR="00973384" w14:paraId="4965C2CC" w14:textId="77777777">
        <w:trPr>
          <w:trHeight w:val="489"/>
        </w:trPr>
        <w:tc>
          <w:tcPr>
            <w:tcW w:w="840" w:type="dxa"/>
          </w:tcPr>
          <w:p w14:paraId="24C18A7D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EA9AC7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6409511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Stores Incident records, field values, and UI Policy / Client Script configuration</w:t>
            </w:r>
          </w:p>
        </w:tc>
        <w:tc>
          <w:tcPr>
            <w:tcW w:w="4140" w:type="dxa"/>
          </w:tcPr>
          <w:p w14:paraId="06A37FAD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 xml:space="preserve">ServiceNow instance database (internally abstracted via </w:t>
            </w:r>
            <w:proofErr w:type="spellStart"/>
            <w:r>
              <w:rPr>
                <w:rFonts w:ascii="Arial" w:hAnsi="Arial"/>
              </w:rPr>
              <w:t>GlideRecord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  <w:tr w:rsidR="00973384" w14:paraId="66A3C85E" w14:textId="77777777">
        <w:trPr>
          <w:trHeight w:val="489"/>
        </w:trPr>
        <w:tc>
          <w:tcPr>
            <w:tcW w:w="840" w:type="dxa"/>
          </w:tcPr>
          <w:p w14:paraId="5FEEF9BA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EF4ACE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015B2CE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Hosts the ServiceNow instance and its data</w:t>
            </w:r>
          </w:p>
        </w:tc>
        <w:tc>
          <w:tcPr>
            <w:tcW w:w="4140" w:type="dxa"/>
          </w:tcPr>
          <w:p w14:paraId="2B7946F4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(multi-instance SaaS)</w:t>
            </w:r>
          </w:p>
        </w:tc>
      </w:tr>
      <w:tr w:rsidR="00973384" w14:paraId="46BD81FE" w14:textId="77777777">
        <w:trPr>
          <w:trHeight w:val="489"/>
        </w:trPr>
        <w:tc>
          <w:tcPr>
            <w:tcW w:w="840" w:type="dxa"/>
          </w:tcPr>
          <w:p w14:paraId="344AB429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EE65F5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4CA3268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Stores any attachments added to Incident records</w:t>
            </w:r>
          </w:p>
        </w:tc>
        <w:tc>
          <w:tcPr>
            <w:tcW w:w="4140" w:type="dxa"/>
          </w:tcPr>
          <w:p w14:paraId="1BFCA7C9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Attachment table (</w:t>
            </w:r>
            <w:proofErr w:type="spellStart"/>
            <w:r>
              <w:rPr>
                <w:rFonts w:ascii="Arial" w:hAnsi="Arial"/>
              </w:rPr>
              <w:t>sys_attachment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  <w:tr w:rsidR="00973384" w14:paraId="74827FDA" w14:textId="77777777">
        <w:trPr>
          <w:trHeight w:val="489"/>
        </w:trPr>
        <w:tc>
          <w:tcPr>
            <w:tcW w:w="840" w:type="dxa"/>
          </w:tcPr>
          <w:p w14:paraId="6F30BB0C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84AA07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B7BB352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039B3665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973384" w14:paraId="0C947AA1" w14:textId="77777777">
        <w:trPr>
          <w:trHeight w:val="489"/>
        </w:trPr>
        <w:tc>
          <w:tcPr>
            <w:tcW w:w="840" w:type="dxa"/>
          </w:tcPr>
          <w:p w14:paraId="4D6FD31E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0308BA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D72B7D0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45028426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973384" w14:paraId="44F8A9E6" w14:textId="77777777">
        <w:trPr>
          <w:trHeight w:val="489"/>
        </w:trPr>
        <w:tc>
          <w:tcPr>
            <w:tcW w:w="840" w:type="dxa"/>
          </w:tcPr>
          <w:p w14:paraId="37311747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56DFBF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CD2A43D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Not applicable for this implementation</w:t>
            </w:r>
          </w:p>
        </w:tc>
        <w:tc>
          <w:tcPr>
            <w:tcW w:w="4140" w:type="dxa"/>
          </w:tcPr>
          <w:p w14:paraId="27F389C2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N/A</w:t>
            </w:r>
          </w:p>
        </w:tc>
      </w:tr>
      <w:tr w:rsidR="00973384" w14:paraId="5B7ED8D0" w14:textId="77777777">
        <w:trPr>
          <w:trHeight w:val="489"/>
        </w:trPr>
        <w:tc>
          <w:tcPr>
            <w:tcW w:w="840" w:type="dxa"/>
          </w:tcPr>
          <w:p w14:paraId="129AAEE7" w14:textId="77777777" w:rsidR="00973384" w:rsidRDefault="009733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349F4C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4CFF61C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Application configured on ServiceNow's cloud-hosted instance</w:t>
            </w:r>
          </w:p>
          <w:p w14:paraId="59215F4C" w14:textId="77777777" w:rsidR="00973384" w:rsidRDefault="00000000">
            <w:r>
              <w:rPr>
                <w:rFonts w:ascii="Arial" w:hAnsi="Arial"/>
              </w:rPr>
              <w:t>Local Server Configuration: Personal Developer Instance (PDI) for build/test</w:t>
            </w:r>
          </w:p>
          <w:p w14:paraId="7051B941" w14:textId="77777777" w:rsidR="00973384" w:rsidRDefault="00000000">
            <w:r>
              <w:rPr>
                <w:rFonts w:ascii="Arial" w:hAnsi="Arial"/>
              </w:rPr>
              <w:t>Cloud Server Configuration: ServiceNow production cloud instance</w:t>
            </w:r>
          </w:p>
        </w:tc>
        <w:tc>
          <w:tcPr>
            <w:tcW w:w="4140" w:type="dxa"/>
          </w:tcPr>
          <w:p w14:paraId="0A3CD9DE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Platform (multi-tenant SaaS)</w:t>
            </w:r>
          </w:p>
        </w:tc>
      </w:tr>
    </w:tbl>
    <w:p w14:paraId="2C508220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9CC1F2" w14:textId="77777777" w:rsidR="0097338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73384" w14:paraId="6A314108" w14:textId="77777777">
        <w:trPr>
          <w:trHeight w:val="539"/>
          <w:tblHeader/>
        </w:trPr>
        <w:tc>
          <w:tcPr>
            <w:tcW w:w="826" w:type="dxa"/>
          </w:tcPr>
          <w:p w14:paraId="43C91CDB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564E364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A742108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4242878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73384" w14:paraId="4B46BF02" w14:textId="77777777">
        <w:trPr>
          <w:trHeight w:val="229"/>
        </w:trPr>
        <w:tc>
          <w:tcPr>
            <w:tcW w:w="826" w:type="dxa"/>
          </w:tcPr>
          <w:p w14:paraId="7E98CE02" w14:textId="77777777" w:rsidR="00973384" w:rsidRDefault="009733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241777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EA50A12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No external open-source frameworks used; native ServiceNow scripting APIs only</w:t>
            </w:r>
          </w:p>
        </w:tc>
        <w:tc>
          <w:tcPr>
            <w:tcW w:w="4097" w:type="dxa"/>
          </w:tcPr>
          <w:p w14:paraId="2C802636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hAnsi="Arial"/>
              </w:rPr>
              <w:t>GlideForm</w:t>
            </w:r>
            <w:proofErr w:type="spellEnd"/>
            <w:r>
              <w:rPr>
                <w:rFonts w:ascii="Arial" w:hAnsi="Arial"/>
              </w:rPr>
              <w:t xml:space="preserve"> (</w:t>
            </w:r>
            <w:proofErr w:type="spellStart"/>
            <w:r>
              <w:rPr>
                <w:rFonts w:ascii="Arial" w:hAnsi="Arial"/>
              </w:rPr>
              <w:t>g_form</w:t>
            </w:r>
            <w:proofErr w:type="spellEnd"/>
            <w:r>
              <w:rPr>
                <w:rFonts w:ascii="Arial" w:hAnsi="Arial"/>
              </w:rPr>
              <w:t xml:space="preserve">), </w:t>
            </w:r>
            <w:proofErr w:type="spellStart"/>
            <w:r>
              <w:rPr>
                <w:rFonts w:ascii="Arial" w:hAnsi="Arial"/>
              </w:rPr>
              <w:t>GlideRecord</w:t>
            </w:r>
            <w:proofErr w:type="spellEnd"/>
            <w:r>
              <w:rPr>
                <w:rFonts w:ascii="Arial" w:hAnsi="Arial"/>
              </w:rPr>
              <w:t xml:space="preserve"> APIs</w:t>
            </w:r>
          </w:p>
        </w:tc>
      </w:tr>
      <w:tr w:rsidR="00973384" w14:paraId="14DBF8C7" w14:textId="77777777">
        <w:trPr>
          <w:trHeight w:val="229"/>
        </w:trPr>
        <w:tc>
          <w:tcPr>
            <w:tcW w:w="826" w:type="dxa"/>
          </w:tcPr>
          <w:p w14:paraId="741A7DF3" w14:textId="77777777" w:rsidR="00973384" w:rsidRDefault="009733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5EC565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C77FBE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Field-level access enforced via UI Policy; save-time validation via Client Scripts; role-based access to configuration</w:t>
            </w:r>
          </w:p>
        </w:tc>
        <w:tc>
          <w:tcPr>
            <w:tcW w:w="4097" w:type="dxa"/>
          </w:tcPr>
          <w:p w14:paraId="057C83E1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UI Policy, ACL, Role-Based Access Control (RBAC)</w:t>
            </w:r>
          </w:p>
        </w:tc>
      </w:tr>
      <w:tr w:rsidR="00973384" w14:paraId="14B777B7" w14:textId="77777777">
        <w:trPr>
          <w:trHeight w:val="229"/>
        </w:trPr>
        <w:tc>
          <w:tcPr>
            <w:tcW w:w="826" w:type="dxa"/>
          </w:tcPr>
          <w:p w14:paraId="55E399F2" w14:textId="77777777" w:rsidR="00973384" w:rsidRDefault="009733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95C6D6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7F9C520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Same UI Policy / Client Script logic applies uniformly to every Incident record; no per-record configuration needed</w:t>
            </w:r>
          </w:p>
        </w:tc>
        <w:tc>
          <w:tcPr>
            <w:tcW w:w="4097" w:type="dxa"/>
          </w:tcPr>
          <w:p w14:paraId="740C3E1B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multi-instance SaaS architecture</w:t>
            </w:r>
          </w:p>
        </w:tc>
      </w:tr>
      <w:tr w:rsidR="00973384" w14:paraId="175F797F" w14:textId="77777777">
        <w:trPr>
          <w:trHeight w:val="229"/>
        </w:trPr>
        <w:tc>
          <w:tcPr>
            <w:tcW w:w="826" w:type="dxa"/>
          </w:tcPr>
          <w:p w14:paraId="5D785C27" w14:textId="77777777" w:rsidR="00973384" w:rsidRDefault="009733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74389B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EAC767D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Runs natively within the always-available ServiceNow platform, with no external dependency</w:t>
            </w:r>
          </w:p>
        </w:tc>
        <w:tc>
          <w:tcPr>
            <w:tcW w:w="4097" w:type="dxa"/>
          </w:tcPr>
          <w:p w14:paraId="594A6DB4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ServiceNow Cloud (built-in high availability)</w:t>
            </w:r>
          </w:p>
        </w:tc>
      </w:tr>
      <w:tr w:rsidR="00973384" w14:paraId="2DFCBE11" w14:textId="77777777">
        <w:trPr>
          <w:trHeight w:val="229"/>
        </w:trPr>
        <w:tc>
          <w:tcPr>
            <w:tcW w:w="826" w:type="dxa"/>
          </w:tcPr>
          <w:p w14:paraId="44C4AE37" w14:textId="77777777" w:rsidR="00973384" w:rsidRDefault="009733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85C4CD8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7FCE4A5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validation (</w:t>
            </w:r>
            <w:proofErr w:type="spellStart"/>
            <w:r>
              <w:rPr>
                <w:rFonts w:ascii="Arial" w:hAnsi="Arial"/>
              </w:rPr>
              <w:t>onChange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onSubmit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onCellEdit</w:t>
            </w:r>
            <w:proofErr w:type="spellEnd"/>
            <w:r>
              <w:rPr>
                <w:rFonts w:ascii="Arial" w:hAnsi="Arial"/>
              </w:rPr>
              <w:t xml:space="preserve">) avoids unnecessary server </w:t>
            </w:r>
            <w:proofErr w:type="gramStart"/>
            <w:r>
              <w:rPr>
                <w:rFonts w:ascii="Arial" w:hAnsi="Arial"/>
              </w:rPr>
              <w:t>round-trips</w:t>
            </w:r>
            <w:proofErr w:type="gramEnd"/>
            <w:r>
              <w:rPr>
                <w:rFonts w:ascii="Arial" w:hAnsi="Arial"/>
              </w:rPr>
              <w:t>, keeping the form responsive</w:t>
            </w:r>
          </w:p>
        </w:tc>
        <w:tc>
          <w:tcPr>
            <w:tcW w:w="4097" w:type="dxa"/>
          </w:tcPr>
          <w:p w14:paraId="5BDC502D" w14:textId="77777777" w:rsidR="0097338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Client-side JavaScript execution in the browser</w:t>
            </w:r>
          </w:p>
        </w:tc>
      </w:tr>
    </w:tbl>
    <w:p w14:paraId="54146558" w14:textId="77777777" w:rsidR="00973384" w:rsidRDefault="009733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80D2A3" w14:textId="77777777" w:rsidR="00973384" w:rsidRDefault="00973384">
      <w:pPr>
        <w:rPr>
          <w:rFonts w:ascii="Arial" w:eastAsia="Arial" w:hAnsi="Arial" w:cs="Arial"/>
          <w:b/>
        </w:rPr>
      </w:pPr>
    </w:p>
    <w:p w14:paraId="421D7FBF" w14:textId="77777777" w:rsidR="0097338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0BA95A3" w14:textId="77777777" w:rsidR="00973384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10B3A20" w14:textId="77777777" w:rsidR="00973384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C1A208" w14:textId="77777777" w:rsidR="00973384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D721263" w14:textId="77777777" w:rsidR="00973384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C3863C4" w14:textId="77777777" w:rsidR="00973384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581D29" w14:textId="77777777" w:rsidR="00973384" w:rsidRDefault="00973384">
      <w:pPr>
        <w:rPr>
          <w:rFonts w:ascii="Arial" w:eastAsia="Arial" w:hAnsi="Arial" w:cs="Arial"/>
          <w:b/>
        </w:rPr>
      </w:pPr>
    </w:p>
    <w:p w14:paraId="61638842" w14:textId="77777777" w:rsidR="00973384" w:rsidRDefault="00973384">
      <w:pPr>
        <w:rPr>
          <w:rFonts w:ascii="Arial" w:eastAsia="Arial" w:hAnsi="Arial" w:cs="Arial"/>
          <w:b/>
        </w:rPr>
      </w:pPr>
    </w:p>
    <w:p w14:paraId="426F2810" w14:textId="77777777" w:rsidR="00973384" w:rsidRDefault="00973384">
      <w:pPr>
        <w:rPr>
          <w:rFonts w:ascii="Arial" w:eastAsia="Arial" w:hAnsi="Arial" w:cs="Arial"/>
          <w:b/>
        </w:rPr>
      </w:pPr>
    </w:p>
    <w:sectPr w:rsidR="0097338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2D8"/>
    <w:multiLevelType w:val="multilevel"/>
    <w:tmpl w:val="635AF5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A256E6"/>
    <w:multiLevelType w:val="multilevel"/>
    <w:tmpl w:val="EDA8F7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06581055">
    <w:abstractNumId w:val="0"/>
  </w:num>
  <w:num w:numId="2" w16cid:durableId="101857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384"/>
    <w:rsid w:val="000B0635"/>
    <w:rsid w:val="00410EB9"/>
    <w:rsid w:val="0097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A500"/>
  <w15:docId w15:val="{110F26D7-CB5E-4F1E-AA7D-7CF9AAFB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S0537246</cp:lastModifiedBy>
  <cp:revision>2</cp:revision>
  <dcterms:created xsi:type="dcterms:W3CDTF">2022-09-18T16:51:00Z</dcterms:created>
  <dcterms:modified xsi:type="dcterms:W3CDTF">2026-09-26T10:26:00Z</dcterms:modified>
</cp:coreProperties>
</file>