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29B12" w14:textId="21FF1484" w:rsidR="001E77C1" w:rsidRPr="001C0D19" w:rsidRDefault="00611F8D" w:rsidP="0069673E">
      <w:pPr>
        <w:ind w:left="-1276" w:right="-164"/>
        <w:jc w:val="center"/>
        <w:rPr>
          <w:b/>
          <w:bCs/>
          <w:sz w:val="32"/>
          <w:szCs w:val="32"/>
        </w:rPr>
      </w:pPr>
      <w:r w:rsidRPr="001C0D19">
        <w:rPr>
          <w:b/>
          <w:bCs/>
          <w:sz w:val="32"/>
          <w:szCs w:val="32"/>
        </w:rPr>
        <w:t>NUS</w:t>
      </w:r>
      <w:r w:rsidR="001E77C1" w:rsidRPr="001C0D19">
        <w:rPr>
          <w:b/>
          <w:bCs/>
          <w:sz w:val="32"/>
          <w:szCs w:val="32"/>
        </w:rPr>
        <w:t xml:space="preserve"> with Winch</w:t>
      </w:r>
    </w:p>
    <w:p w14:paraId="1803F143" w14:textId="77777777" w:rsidR="001E77C1" w:rsidRPr="001E77C1" w:rsidRDefault="001E77C1" w:rsidP="001E77C1">
      <w:r w:rsidRPr="001E77C1">
        <w:t>The TDB2650 is a 2.65-meter diameter polyethylene (PE) buoy platform, purpose-built for advanced marine monitoring and research applications. Featuring a two-tiered modular design, it integrates a central core module for housing resident sensors and peripheral modules with integrated moon pools that support expansion and serve as testbeds for emerging marine technologies.</w:t>
      </w:r>
    </w:p>
    <w:p w14:paraId="6A4B4438" w14:textId="77777777" w:rsidR="001E77C1" w:rsidRPr="001E77C1" w:rsidRDefault="001E77C1" w:rsidP="001E77C1">
      <w:r w:rsidRPr="001E77C1">
        <w:t>Designed with an open-architecture framework, the TDB2650 offers standardized mechanical, electrical, and software interfaces, enabling plug-and-play integration of new sensors and payloads. This ensures adaptability to a wide range of mission requirements and supports rapid deployment of evolving technologies.</w:t>
      </w:r>
    </w:p>
    <w:p w14:paraId="648510FA" w14:textId="77777777" w:rsidR="001E77C1" w:rsidRPr="001E77C1" w:rsidRDefault="001E77C1" w:rsidP="001E77C1">
      <w:r w:rsidRPr="001E77C1">
        <w:t>The TDB2650 buoy was custom-developed for the National University of Singapore (NUS). A key feature is its central moon pool, engineered to accommodate a compact winch system for depth profiling operations.</w:t>
      </w:r>
    </w:p>
    <w:p w14:paraId="5FE93197" w14:textId="77777777" w:rsidR="001E77C1" w:rsidRDefault="001E77C1" w:rsidP="001E77C1">
      <w:r w:rsidRPr="001E77C1">
        <w:t>The first unit was delivered to NUS in 2022. Based on field feedback, a second order was placed in 2023, incorporating several enhancements, including the integration of 12 solar panels for increased energy autonomy. The upgraded buoy was delivered in 2024, with a successful Factory Acceptance Test (FAT) marking a major milestone in the collaborative development of this advanced oceanographic platform.</w:t>
      </w:r>
    </w:p>
    <w:p w14:paraId="71296D3C" w14:textId="4F57D3A1" w:rsidR="005A380C" w:rsidRPr="0003488E" w:rsidRDefault="0003488E" w:rsidP="001E77C1">
      <w:pPr>
        <w:rPr>
          <w:b/>
          <w:bCs/>
          <w:sz w:val="24"/>
          <w:szCs w:val="24"/>
        </w:rPr>
      </w:pPr>
      <w:r w:rsidRPr="0003488E">
        <w:rPr>
          <w:b/>
          <w:bCs/>
          <w:sz w:val="24"/>
          <w:szCs w:val="24"/>
        </w:rPr>
        <w:t>Geometric details of the buoy</w:t>
      </w:r>
      <w:r w:rsidRPr="0003488E">
        <w:rPr>
          <w:b/>
          <w:bCs/>
          <w:sz w:val="24"/>
          <w:szCs w:val="24"/>
        </w:rPr>
        <w:t>: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92"/>
        <w:gridCol w:w="2992"/>
        <w:gridCol w:w="2992"/>
      </w:tblGrid>
      <w:tr w:rsidR="0003488E" w:rsidRPr="0003488E" w14:paraId="0E6E54EE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9895EDF" w14:textId="775EAB11" w:rsidR="0003488E" w:rsidRPr="0003488E" w:rsidRDefault="0003488E" w:rsidP="0003488E">
            <w:pPr>
              <w:jc w:val="center"/>
            </w:pPr>
            <w:r w:rsidRPr="0003488E">
              <w:t>Component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6096622" w14:textId="05D59461" w:rsidR="0003488E" w:rsidRPr="0003488E" w:rsidRDefault="0003488E" w:rsidP="0003488E">
            <w:pPr>
              <w:jc w:val="center"/>
            </w:pPr>
            <w:r w:rsidRPr="0003488E">
              <w:t>Values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19FE704" w14:textId="6DAA019C" w:rsidR="0003488E" w:rsidRPr="0003488E" w:rsidRDefault="0003488E" w:rsidP="0003488E">
            <w:pPr>
              <w:jc w:val="center"/>
            </w:pPr>
            <w:r w:rsidRPr="0003488E">
              <w:t>Units</w:t>
            </w:r>
          </w:p>
        </w:tc>
      </w:tr>
      <w:tr w:rsidR="0003488E" w:rsidRPr="0003488E" w14:paraId="0AB64DCF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9BCE516" w14:textId="2E0CBC9A" w:rsidR="0003488E" w:rsidRPr="0003488E" w:rsidRDefault="0003488E" w:rsidP="0003488E">
            <w:pPr>
              <w:jc w:val="center"/>
            </w:pPr>
            <w:r w:rsidRPr="0003488E">
              <w:t>Float height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EAD406E" w14:textId="39AC2E65" w:rsidR="0003488E" w:rsidRPr="0003488E" w:rsidRDefault="0003488E" w:rsidP="0003488E">
            <w:pPr>
              <w:jc w:val="center"/>
            </w:pPr>
            <w:r w:rsidRPr="0003488E">
              <w:t>1400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78D81B7" w14:textId="1D7CB95A" w:rsidR="0003488E" w:rsidRPr="0003488E" w:rsidRDefault="0003488E" w:rsidP="0003488E">
            <w:pPr>
              <w:jc w:val="center"/>
            </w:pPr>
            <w:r w:rsidRPr="0003488E">
              <w:t>mm</w:t>
            </w:r>
          </w:p>
        </w:tc>
      </w:tr>
      <w:tr w:rsidR="0003488E" w:rsidRPr="0003488E" w14:paraId="1F52C546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ED3A949" w14:textId="54DF714F" w:rsidR="0003488E" w:rsidRPr="0003488E" w:rsidRDefault="0003488E" w:rsidP="0003488E">
            <w:pPr>
              <w:jc w:val="center"/>
            </w:pPr>
            <w:r w:rsidRPr="0003488E">
              <w:t>Buoy Outer diameter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9121A00" w14:textId="1B0AC5B5" w:rsidR="0003488E" w:rsidRPr="0003488E" w:rsidRDefault="0003488E" w:rsidP="0003488E">
            <w:pPr>
              <w:jc w:val="center"/>
            </w:pPr>
            <w:r w:rsidRPr="0003488E">
              <w:t>2650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67C72F3" w14:textId="074F7AB6" w:rsidR="0003488E" w:rsidRPr="0003488E" w:rsidRDefault="0003488E" w:rsidP="0003488E">
            <w:pPr>
              <w:jc w:val="center"/>
            </w:pPr>
            <w:r w:rsidRPr="0003488E">
              <w:t>mm</w:t>
            </w:r>
          </w:p>
        </w:tc>
      </w:tr>
      <w:tr w:rsidR="0003488E" w:rsidRPr="0003488E" w14:paraId="19C67C36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566BE9C" w14:textId="0F235650" w:rsidR="0003488E" w:rsidRPr="0003488E" w:rsidRDefault="0003488E" w:rsidP="0003488E">
            <w:pPr>
              <w:jc w:val="center"/>
            </w:pPr>
            <w:r w:rsidRPr="0003488E">
              <w:t>Buoy Inner diameter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1AB38A6" w14:textId="59B2E565" w:rsidR="0003488E" w:rsidRPr="0003488E" w:rsidRDefault="0003488E" w:rsidP="0003488E">
            <w:pPr>
              <w:jc w:val="center"/>
            </w:pPr>
            <w:r w:rsidRPr="0003488E">
              <w:t>590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0A8E0D7" w14:textId="3F174595" w:rsidR="0003488E" w:rsidRPr="0003488E" w:rsidRDefault="0003488E" w:rsidP="0003488E">
            <w:pPr>
              <w:jc w:val="center"/>
            </w:pPr>
            <w:r w:rsidRPr="0003488E">
              <w:t>mm</w:t>
            </w:r>
          </w:p>
        </w:tc>
      </w:tr>
      <w:tr w:rsidR="0003488E" w:rsidRPr="0003488E" w14:paraId="7688B48F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E97F0DE" w14:textId="7AD54290" w:rsidR="0003488E" w:rsidRPr="0003488E" w:rsidRDefault="0003488E" w:rsidP="0003488E">
            <w:pPr>
              <w:jc w:val="center"/>
            </w:pPr>
            <w:r w:rsidRPr="0003488E">
              <w:t>Total buoyancy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60058E7" w14:textId="62677B8E" w:rsidR="0003488E" w:rsidRPr="0003488E" w:rsidRDefault="0003488E" w:rsidP="0003488E">
            <w:pPr>
              <w:jc w:val="center"/>
            </w:pPr>
            <w:r w:rsidRPr="0003488E">
              <w:t>6200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65F7141" w14:textId="36FBF07F" w:rsidR="0003488E" w:rsidRPr="0003488E" w:rsidRDefault="0003488E" w:rsidP="0003488E">
            <w:pPr>
              <w:jc w:val="center"/>
            </w:pPr>
            <w:r w:rsidRPr="0003488E">
              <w:t>kg</w:t>
            </w:r>
          </w:p>
        </w:tc>
      </w:tr>
      <w:tr w:rsidR="0003488E" w:rsidRPr="0003488E" w14:paraId="07EB6780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583CC01" w14:textId="7A45FFEA" w:rsidR="0003488E" w:rsidRPr="0003488E" w:rsidRDefault="0003488E" w:rsidP="0003488E">
            <w:pPr>
              <w:jc w:val="center"/>
            </w:pPr>
            <w:r w:rsidRPr="0003488E">
              <w:t>Top structure Width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C363E85" w14:textId="6A77B4A8" w:rsidR="0003488E" w:rsidRPr="0003488E" w:rsidRDefault="0003488E" w:rsidP="0003488E">
            <w:pPr>
              <w:jc w:val="center"/>
            </w:pPr>
            <w:r w:rsidRPr="0003488E">
              <w:t>1200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8094D68" w14:textId="0D5A8C97" w:rsidR="0003488E" w:rsidRPr="0003488E" w:rsidRDefault="0003488E" w:rsidP="0003488E">
            <w:pPr>
              <w:jc w:val="center"/>
            </w:pPr>
            <w:r w:rsidRPr="0003488E">
              <w:t>mm</w:t>
            </w:r>
          </w:p>
        </w:tc>
      </w:tr>
      <w:tr w:rsidR="0003488E" w:rsidRPr="0003488E" w14:paraId="3695D2B7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CEE4F5F" w14:textId="65D0447C" w:rsidR="0003488E" w:rsidRPr="0003488E" w:rsidRDefault="0003488E" w:rsidP="0003488E">
            <w:pPr>
              <w:jc w:val="center"/>
            </w:pPr>
            <w:r w:rsidRPr="0003488E">
              <w:t>Top structure height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67E05B" w14:textId="01E03BC4" w:rsidR="0003488E" w:rsidRPr="0003488E" w:rsidRDefault="0003488E" w:rsidP="0003488E">
            <w:pPr>
              <w:jc w:val="center"/>
            </w:pPr>
            <w:r w:rsidRPr="0003488E">
              <w:t>3193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516CBD0" w14:textId="12618534" w:rsidR="0003488E" w:rsidRPr="0003488E" w:rsidRDefault="0003488E" w:rsidP="0003488E">
            <w:pPr>
              <w:jc w:val="center"/>
            </w:pPr>
            <w:r w:rsidRPr="0003488E">
              <w:t>mm</w:t>
            </w:r>
          </w:p>
        </w:tc>
      </w:tr>
      <w:tr w:rsidR="0003488E" w:rsidRPr="0003488E" w14:paraId="4CFFC744" w14:textId="77777777" w:rsidTr="0003488E">
        <w:tblPrEx>
          <w:tblCellMar>
            <w:top w:w="0" w:type="dxa"/>
            <w:bottom w:w="0" w:type="dxa"/>
          </w:tblCellMar>
        </w:tblPrEx>
        <w:trPr>
          <w:trHeight w:val="123"/>
        </w:trPr>
        <w:tc>
          <w:tcPr>
            <w:tcW w:w="299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CC17C64" w14:textId="423FDBCF" w:rsidR="0003488E" w:rsidRPr="0003488E" w:rsidRDefault="0003488E" w:rsidP="0003488E">
            <w:pPr>
              <w:jc w:val="center"/>
            </w:pPr>
            <w:r w:rsidRPr="0003488E">
              <w:t>Height of solar panel from floats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5CDCDDD" w14:textId="26E05C5B" w:rsidR="0003488E" w:rsidRPr="0003488E" w:rsidRDefault="0003488E" w:rsidP="0003488E">
            <w:pPr>
              <w:jc w:val="center"/>
            </w:pPr>
            <w:r w:rsidRPr="0003488E">
              <w:t>2739</w:t>
            </w:r>
          </w:p>
        </w:tc>
        <w:tc>
          <w:tcPr>
            <w:tcW w:w="2992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35F6058" w14:textId="0843E5D4" w:rsidR="0003488E" w:rsidRPr="0003488E" w:rsidRDefault="0003488E" w:rsidP="0003488E">
            <w:pPr>
              <w:jc w:val="center"/>
            </w:pPr>
            <w:r w:rsidRPr="0003488E">
              <w:t>mm</w:t>
            </w:r>
          </w:p>
        </w:tc>
      </w:tr>
    </w:tbl>
    <w:p w14:paraId="70BB80F8" w14:textId="77777777" w:rsidR="0003488E" w:rsidRPr="001E77C1" w:rsidRDefault="0003488E" w:rsidP="001E77C1"/>
    <w:p w14:paraId="102067D8" w14:textId="77777777" w:rsidR="001E77C1" w:rsidRDefault="001E77C1" w:rsidP="00611F8D"/>
    <w:p w14:paraId="0E6B41F2" w14:textId="77777777" w:rsidR="0003488E" w:rsidRDefault="0003488E" w:rsidP="00611F8D"/>
    <w:p w14:paraId="42777E58" w14:textId="77777777" w:rsidR="0003488E" w:rsidRDefault="0003488E" w:rsidP="00611F8D"/>
    <w:p w14:paraId="38DAE060" w14:textId="77777777" w:rsidR="0003488E" w:rsidRDefault="0003488E" w:rsidP="00611F8D"/>
    <w:p w14:paraId="58577F5C" w14:textId="77777777" w:rsidR="0003488E" w:rsidRDefault="0003488E" w:rsidP="00611F8D"/>
    <w:p w14:paraId="21E6E1EC" w14:textId="77777777" w:rsidR="0003488E" w:rsidRDefault="0003488E" w:rsidP="00611F8D"/>
    <w:p w14:paraId="136891C5" w14:textId="77777777" w:rsidR="0003488E" w:rsidRDefault="0003488E" w:rsidP="00611F8D"/>
    <w:p w14:paraId="40219B43" w14:textId="77777777" w:rsidR="005F0E12" w:rsidRDefault="005F0E12" w:rsidP="00611F8D"/>
    <w:p w14:paraId="253112DA" w14:textId="77777777" w:rsidR="005F0E12" w:rsidRDefault="005F0E12" w:rsidP="00611F8D"/>
    <w:p w14:paraId="1D464ACD" w14:textId="492DFDBD" w:rsidR="00F77CC8" w:rsidRPr="00F77CC8" w:rsidRDefault="00F77CC8" w:rsidP="0069673E">
      <w:pPr>
        <w:jc w:val="center"/>
      </w:pPr>
      <w:r w:rsidRPr="00F77CC8">
        <w:drawing>
          <wp:inline distT="0" distB="0" distL="0" distR="0" wp14:anchorId="2041F44F" wp14:editId="026BFDCC">
            <wp:extent cx="6466840" cy="3697605"/>
            <wp:effectExtent l="0" t="0" r="0" b="0"/>
            <wp:docPr id="1953498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29D8" w14:textId="76CF7C19" w:rsidR="005F0E12" w:rsidRDefault="00F767CF" w:rsidP="0069673E">
      <w:pPr>
        <w:jc w:val="center"/>
      </w:pPr>
      <w:r>
        <w:rPr>
          <w:noProof/>
        </w:rPr>
        <w:drawing>
          <wp:inline distT="0" distB="0" distL="0" distR="0" wp14:anchorId="32AFA53C" wp14:editId="382E18A6">
            <wp:extent cx="6466840" cy="3699510"/>
            <wp:effectExtent l="0" t="0" r="0" b="0"/>
            <wp:docPr id="231714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EB0D" w14:textId="00BACD26" w:rsidR="008829CE" w:rsidRDefault="004F072A" w:rsidP="0069673E">
      <w:pPr>
        <w:jc w:val="center"/>
      </w:pPr>
      <w:r>
        <w:rPr>
          <w:noProof/>
        </w:rPr>
        <w:lastRenderedPageBreak/>
        <w:drawing>
          <wp:inline distT="0" distB="0" distL="0" distR="0" wp14:anchorId="70A8A38F" wp14:editId="4D2788E0">
            <wp:extent cx="4667250" cy="8277225"/>
            <wp:effectExtent l="0" t="0" r="0" b="9525"/>
            <wp:docPr id="1895381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7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57CEB" w14:textId="77777777" w:rsidR="004F072A" w:rsidRDefault="004F072A" w:rsidP="00611F8D"/>
    <w:p w14:paraId="770AF6DB" w14:textId="77777777" w:rsidR="004F072A" w:rsidRDefault="004F072A" w:rsidP="00611F8D"/>
    <w:p w14:paraId="61F4133D" w14:textId="397E9CF4" w:rsidR="004F072A" w:rsidRPr="00997F47" w:rsidRDefault="001C0D19" w:rsidP="0069673E">
      <w:pPr>
        <w:jc w:val="center"/>
      </w:pPr>
      <w:r>
        <w:rPr>
          <w:noProof/>
        </w:rPr>
        <w:lastRenderedPageBreak/>
        <w:drawing>
          <wp:inline distT="0" distB="0" distL="0" distR="0" wp14:anchorId="629C9EC3" wp14:editId="3BCCC3C1">
            <wp:extent cx="4667250" cy="8277225"/>
            <wp:effectExtent l="0" t="0" r="0" b="9525"/>
            <wp:docPr id="1011782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7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7376A" w14:textId="77777777" w:rsidR="001C0D19" w:rsidRDefault="001C0D19" w:rsidP="00997F47">
      <w:pPr>
        <w:rPr>
          <w:b/>
          <w:bCs/>
        </w:rPr>
      </w:pPr>
    </w:p>
    <w:p w14:paraId="0754004B" w14:textId="77777777" w:rsidR="001C0D19" w:rsidRDefault="001C0D19" w:rsidP="00997F47">
      <w:pPr>
        <w:rPr>
          <w:b/>
          <w:bCs/>
        </w:rPr>
      </w:pPr>
    </w:p>
    <w:p w14:paraId="1A0CCB30" w14:textId="1C287E66" w:rsidR="00997F47" w:rsidRPr="001E77C1" w:rsidRDefault="00F36215" w:rsidP="0069673E">
      <w:pPr>
        <w:jc w:val="center"/>
      </w:pPr>
      <w:r>
        <w:rPr>
          <w:noProof/>
        </w:rPr>
        <w:lastRenderedPageBreak/>
        <w:drawing>
          <wp:inline distT="0" distB="0" distL="0" distR="0" wp14:anchorId="6B7B3A76" wp14:editId="6B6EE3CA">
            <wp:extent cx="6466840" cy="8622665"/>
            <wp:effectExtent l="0" t="0" r="0" b="6985"/>
            <wp:docPr id="746576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6586" name="Picture 7465765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86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2A81A" wp14:editId="1825B77E">
            <wp:extent cx="6391910" cy="8863330"/>
            <wp:effectExtent l="0" t="0" r="0" b="0"/>
            <wp:docPr id="1260584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84229" name="Picture 12605842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5D03E" wp14:editId="79FD2108">
            <wp:extent cx="6466840" cy="6990080"/>
            <wp:effectExtent l="0" t="0" r="0" b="0"/>
            <wp:docPr id="1740103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03774" name="Picture 17401037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F47" w:rsidRPr="001E77C1" w:rsidSect="006156AA">
      <w:pgSz w:w="11906" w:h="16838"/>
      <w:pgMar w:top="1440" w:right="282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67D79"/>
    <w:multiLevelType w:val="multilevel"/>
    <w:tmpl w:val="C5EA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3D7AD5"/>
    <w:multiLevelType w:val="multilevel"/>
    <w:tmpl w:val="1D769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93351C"/>
    <w:multiLevelType w:val="multilevel"/>
    <w:tmpl w:val="402C3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2385F"/>
    <w:multiLevelType w:val="multilevel"/>
    <w:tmpl w:val="A6D23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1070823">
    <w:abstractNumId w:val="2"/>
  </w:num>
  <w:num w:numId="2" w16cid:durableId="880559749">
    <w:abstractNumId w:val="1"/>
  </w:num>
  <w:num w:numId="3" w16cid:durableId="1362584207">
    <w:abstractNumId w:val="3"/>
  </w:num>
  <w:num w:numId="4" w16cid:durableId="199636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AA"/>
    <w:rsid w:val="0003488E"/>
    <w:rsid w:val="001077CB"/>
    <w:rsid w:val="001B2076"/>
    <w:rsid w:val="001C0D19"/>
    <w:rsid w:val="001E77C1"/>
    <w:rsid w:val="001F1209"/>
    <w:rsid w:val="003C6064"/>
    <w:rsid w:val="004F072A"/>
    <w:rsid w:val="005A380C"/>
    <w:rsid w:val="005F0E12"/>
    <w:rsid w:val="00611F8D"/>
    <w:rsid w:val="006156AA"/>
    <w:rsid w:val="0069673E"/>
    <w:rsid w:val="008829CE"/>
    <w:rsid w:val="00997F47"/>
    <w:rsid w:val="00A216A0"/>
    <w:rsid w:val="00AE3591"/>
    <w:rsid w:val="00D17B3F"/>
    <w:rsid w:val="00D214FA"/>
    <w:rsid w:val="00D54A77"/>
    <w:rsid w:val="00ED27ED"/>
    <w:rsid w:val="00F36215"/>
    <w:rsid w:val="00F767CF"/>
    <w:rsid w:val="00F77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A72C6B3"/>
  <w15:chartTrackingRefBased/>
  <w15:docId w15:val="{84432AD7-4BE2-4DBB-9C79-62F1A772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5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56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56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6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56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56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6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56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5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5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5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5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5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56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6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6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56A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1F8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0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926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5cc30c5-a909-43fb-8b15-54a92270f64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F128AA4E84A947AE40E9E760A9FD16" ma:contentTypeVersion="18" ma:contentTypeDescription="Create a new document." ma:contentTypeScope="" ma:versionID="fb8ce143b3cf5f35c4ae83e5251e9fb9">
  <xsd:schema xmlns:xsd="http://www.w3.org/2001/XMLSchema" xmlns:xs="http://www.w3.org/2001/XMLSchema" xmlns:p="http://schemas.microsoft.com/office/2006/metadata/properties" xmlns:ns3="f5cc30c5-a909-43fb-8b15-54a92270f649" xmlns:ns4="65d1fe90-2447-4310-beae-3affb20d7041" targetNamespace="http://schemas.microsoft.com/office/2006/metadata/properties" ma:root="true" ma:fieldsID="7b063be484afc902f01a4d13e46c4b6c" ns3:_="" ns4:_="">
    <xsd:import namespace="f5cc30c5-a909-43fb-8b15-54a92270f649"/>
    <xsd:import namespace="65d1fe90-2447-4310-beae-3affb20d70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cc30c5-a909-43fb-8b15-54a92270f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1fe90-2447-4310-beae-3affb20d704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539A5E-AA70-47C7-8F98-AD237F670958}">
  <ds:schemaRefs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65d1fe90-2447-4310-beae-3affb20d7041"/>
    <ds:schemaRef ds:uri="f5cc30c5-a909-43fb-8b15-54a92270f649"/>
  </ds:schemaRefs>
</ds:datastoreItem>
</file>

<file path=customXml/itemProps2.xml><?xml version="1.0" encoding="utf-8"?>
<ds:datastoreItem xmlns:ds="http://schemas.openxmlformats.org/officeDocument/2006/customXml" ds:itemID="{2A2B30D0-C210-4095-82CB-762B681C32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B4D3F8-42B9-4C6B-8EDA-B598765EE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cc30c5-a909-43fb-8b15-54a92270f649"/>
    <ds:schemaRef ds:uri="65d1fe90-2447-4310-beae-3affb20d70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Ramki P</dc:creator>
  <cp:keywords/>
  <dc:description/>
  <cp:lastModifiedBy>Ramki P</cp:lastModifiedBy>
  <cp:revision>2</cp:revision>
  <dcterms:created xsi:type="dcterms:W3CDTF">2025-05-31T05:07:00Z</dcterms:created>
  <dcterms:modified xsi:type="dcterms:W3CDTF">2025-05-31T05:07:00Z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0x010100A7F128AA4E84A947AE40E9E760A9FD16</vt:lpwstr>
  </property>
</Properties>
</file>