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steps to set airflow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~$ cd Desktop/airflow-tutorial/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~Desktop/airflow-tutorial$ source ~/unset_jupyter.sh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~Desktop/airflow-tutorial$ echo $PYSPARK_DRIVER_PYTHON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~Desktop/airflow-tutorial$ echo $PYSPARK_DRIVER_PYTHON_OPTS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~Desktop/airflow-tutorial$ unset PYTHONPATH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~Desktop/airflow-tutorial$ conda activate airflow-tutorial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(airflow-tutorial)~Desktop/airflow-tutorial$ echo $AIRFLOW_HOME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(airflow-tutorial)~Desktop/airflow-tutorial$ code 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(airflow-tutorial)~Desktop/airflow-tutorial$ airflow resetdb / airflow initdb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(airflow-tutorial)~Desktop/airflow-tutorial$ airflow webserver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(airflow-tutorial)~Desktop/airflow-tutorial$ airflow scheduler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