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6DDFD" w14:textId="3A20075E" w:rsidR="00F853DE" w:rsidRPr="00F853DE" w:rsidRDefault="00F853DE" w:rsidP="00F853DE">
      <w:pPr>
        <w:spacing w:before="100" w:beforeAutospacing="1" w:after="100" w:afterAutospacing="1"/>
        <w:outlineLvl w:val="2"/>
      </w:pPr>
      <w:r w:rsidRPr="00F853DE">
        <w:t xml:space="preserve">Following </w:t>
      </w:r>
      <w:r>
        <w:t xml:space="preserve">are several test scenarios </w:t>
      </w:r>
      <w:r>
        <w:t xml:space="preserve">that can be used </w:t>
      </w:r>
      <w:r>
        <w:t>to manipulate the behavior of different predictors and generate diverse risk scores. These scenarios focus on the factors that influence the predictors</w:t>
      </w:r>
      <w:r>
        <w:t xml:space="preserve">. </w:t>
      </w:r>
      <w:r>
        <w:t xml:space="preserve">By testing these scenarios, </w:t>
      </w:r>
      <w:r>
        <w:t>we can</w:t>
      </w:r>
      <w:r>
        <w:t xml:space="preserve"> evaluate how the various predictors contribute to the overall risk score.</w:t>
      </w:r>
    </w:p>
    <w:p w14:paraId="576C8D9F" w14:textId="77777777" w:rsid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88EC48A" w14:textId="77777777" w:rsid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DAE4759" w14:textId="7A8201DF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GeoVelocity</w:t>
      </w:r>
      <w:proofErr w:type="spellEnd"/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Anomaly</w:t>
      </w:r>
    </w:p>
    <w:p w14:paraId="31F40CDB" w14:textId="77777777" w:rsidR="00F853DE" w:rsidRPr="00F853DE" w:rsidRDefault="00F853DE" w:rsidP="00F853D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for LOW, MEDIUM, and HIGH values.</w:t>
      </w:r>
    </w:p>
    <w:p w14:paraId="7A9DFA22" w14:textId="77777777" w:rsidR="00F853DE" w:rsidRPr="00F853DE" w:rsidRDefault="00F853DE" w:rsidP="00F853D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91DC9F" w14:textId="77777777" w:rsidR="00F853DE" w:rsidRPr="00F853DE" w:rsidRDefault="00F853DE" w:rsidP="00F853D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from the same location or within a short travel distance.</w:t>
      </w:r>
    </w:p>
    <w:p w14:paraId="0BC97364" w14:textId="77777777" w:rsidR="00F853DE" w:rsidRPr="00F853DE" w:rsidRDefault="00F853DE" w:rsidP="00F853D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from a different location within the same country or nearby countries (e.g., neighboring states).</w:t>
      </w:r>
    </w:p>
    <w:p w14:paraId="4A5C7C93" w14:textId="77777777" w:rsidR="00F853DE" w:rsidRPr="00F853DE" w:rsidRDefault="00F853DE" w:rsidP="00F853D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Simulate logins from two geographically distant locations within an implausible time frame (e.g., log in from the US and then quickly from Europe).</w:t>
      </w:r>
    </w:p>
    <w:p w14:paraId="5923E48C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0693A00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103C432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User Location Anomaly</w:t>
      </w:r>
    </w:p>
    <w:p w14:paraId="188A9D3D" w14:textId="77777777" w:rsidR="00F853DE" w:rsidRPr="00F853DE" w:rsidRDefault="00F853DE" w:rsidP="00F853D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known, new, and unexpected locations.</w:t>
      </w:r>
    </w:p>
    <w:p w14:paraId="18BEF64B" w14:textId="77777777" w:rsidR="00F853DE" w:rsidRPr="00F853DE" w:rsidRDefault="00F853DE" w:rsidP="00F853D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FB5982" w14:textId="77777777" w:rsidR="00F853DE" w:rsidRPr="00F853DE" w:rsidRDefault="00F853DE" w:rsidP="00F853DE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from a frequently used or previously seen location.</w:t>
      </w:r>
    </w:p>
    <w:p w14:paraId="75A5CE41" w14:textId="77777777" w:rsidR="00F853DE" w:rsidRPr="00F853DE" w:rsidRDefault="00F853DE" w:rsidP="00F853DE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from a new but plausible location (e.g., a different city within the same country).</w:t>
      </w:r>
    </w:p>
    <w:p w14:paraId="74E68161" w14:textId="77777777" w:rsidR="00F853DE" w:rsidRPr="00F853DE" w:rsidRDefault="00F853DE" w:rsidP="00F853DE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from an unexpected or high-risk location (e.g., a country with restricted or suspicious activity).</w:t>
      </w:r>
    </w:p>
    <w:p w14:paraId="49FE6A7D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686FF92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04807D0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Anonymous Network Detection</w:t>
      </w:r>
    </w:p>
    <w:p w14:paraId="26609E91" w14:textId="77777777" w:rsidR="00F853DE" w:rsidRPr="00F853DE" w:rsidRDefault="00F853DE" w:rsidP="00F853D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Detect anonymous or public networks.</w:t>
      </w:r>
    </w:p>
    <w:p w14:paraId="63AFD8A5" w14:textId="77777777" w:rsidR="00F853DE" w:rsidRPr="00F853DE" w:rsidRDefault="00F853DE" w:rsidP="00F853D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172614" w14:textId="77777777" w:rsidR="00F853DE" w:rsidRPr="00F853DE" w:rsidRDefault="00F853DE" w:rsidP="00F853DE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from a regular ISP or private network.</w:t>
      </w:r>
    </w:p>
    <w:p w14:paraId="4F1CBBEF" w14:textId="77777777" w:rsidR="00F853DE" w:rsidRPr="00F853DE" w:rsidRDefault="00F853DE" w:rsidP="00F853DE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Use a VPN, proxy, or TOR browser to simulate anonymous network activity.</w:t>
      </w:r>
    </w:p>
    <w:p w14:paraId="1C62A49B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2AB60C4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F518D8D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IP Reputation</w:t>
      </w:r>
    </w:p>
    <w:p w14:paraId="46B01963" w14:textId="77777777" w:rsidR="00F853DE" w:rsidRPr="00F853DE" w:rsidRDefault="00F853DE" w:rsidP="00F853D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IP addresses with different reputations.</w:t>
      </w:r>
    </w:p>
    <w:p w14:paraId="6CCAC986" w14:textId="77777777" w:rsidR="00F853DE" w:rsidRPr="00F853DE" w:rsidRDefault="00F853DE" w:rsidP="00F853D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A1FC5C" w14:textId="77777777" w:rsidR="00F853DE" w:rsidRPr="00F853DE" w:rsidRDefault="00F853DE" w:rsidP="00F853DE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Use an IP address from a trusted ISP or a static IP with no malicious history.</w:t>
      </w:r>
    </w:p>
    <w:p w14:paraId="735B37CD" w14:textId="77777777" w:rsidR="00F853DE" w:rsidRPr="00F853DE" w:rsidRDefault="00F853DE" w:rsidP="00F853DE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Use a dynamic IP that has a neutral or moderately suspicious history.</w:t>
      </w:r>
    </w:p>
    <w:p w14:paraId="0D78A046" w14:textId="77777777" w:rsidR="00F853DE" w:rsidRPr="00F853DE" w:rsidRDefault="00F853DE" w:rsidP="00F853DE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Use a public, blacklisted, or known proxy IP to simulate malicious activity.</w:t>
      </w:r>
    </w:p>
    <w:p w14:paraId="67A94703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2501179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4163706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IP Velocity</w:t>
      </w:r>
    </w:p>
    <w:p w14:paraId="4349C176" w14:textId="77777777" w:rsidR="00F853DE" w:rsidRPr="00F853DE" w:rsidRDefault="00F853DE" w:rsidP="00F853D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velocity of activity from the same IP.</w:t>
      </w:r>
    </w:p>
    <w:p w14:paraId="7F8FB55D" w14:textId="77777777" w:rsidR="00F853DE" w:rsidRPr="00F853DE" w:rsidRDefault="00F853DE" w:rsidP="00F853D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2DA766" w14:textId="77777777" w:rsidR="00F853DE" w:rsidRPr="00F853DE" w:rsidRDefault="00F853DE" w:rsidP="00F853DE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a few times from the same IP within a reasonable time frame.</w:t>
      </w:r>
    </w:p>
    <w:p w14:paraId="3D7BBC36" w14:textId="77777777" w:rsidR="00F853DE" w:rsidRPr="00F853DE" w:rsidRDefault="00F853DE" w:rsidP="00F853DE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Simulate moderate activity by multiple users sharing the same IP.</w:t>
      </w:r>
    </w:p>
    <w:p w14:paraId="4EF03A62" w14:textId="77777777" w:rsidR="00F853DE" w:rsidRPr="00F853DE" w:rsidRDefault="00F853DE" w:rsidP="00F853DE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Simulate high activity (e.g., automation or bots) using multiple concurrent logins from the same IP.</w:t>
      </w:r>
    </w:p>
    <w:p w14:paraId="70FCA87A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35F1FC7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7D83939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New Device</w:t>
      </w:r>
    </w:p>
    <w:p w14:paraId="2D17FE93" w14:textId="77777777" w:rsidR="00F853DE" w:rsidRPr="00F853DE" w:rsidRDefault="00F853DE" w:rsidP="00F853D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known and unknown devices.</w:t>
      </w:r>
    </w:p>
    <w:p w14:paraId="0C8E1018" w14:textId="77777777" w:rsidR="00F853DE" w:rsidRPr="00F853DE" w:rsidRDefault="00F853DE" w:rsidP="00F853D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0C0F28" w14:textId="77777777" w:rsidR="00F853DE" w:rsidRPr="00F853DE" w:rsidRDefault="00F853DE" w:rsidP="00F853D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from a recognized device (same browser and OS).</w:t>
      </w:r>
    </w:p>
    <w:p w14:paraId="06AE5258" w14:textId="77777777" w:rsidR="00F853DE" w:rsidRPr="00F853DE" w:rsidRDefault="00F853DE" w:rsidP="00F853D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Use a completely new device or clear browser cookies and cache to simulate an unknown device.</w:t>
      </w:r>
    </w:p>
    <w:p w14:paraId="6899A127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1F6FB64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8C8554B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User Velocity</w:t>
      </w:r>
    </w:p>
    <w:p w14:paraId="687D0F50" w14:textId="77777777" w:rsidR="00F853DE" w:rsidRPr="00F853DE" w:rsidRDefault="00F853DE" w:rsidP="00F853D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user activity levels from multiple IPs.</w:t>
      </w:r>
    </w:p>
    <w:p w14:paraId="20C14D93" w14:textId="77777777" w:rsidR="00F853DE" w:rsidRPr="00F853DE" w:rsidRDefault="00F853DE" w:rsidP="00F853D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C9CE41" w14:textId="77777777" w:rsidR="00F853DE" w:rsidRPr="00F853DE" w:rsidRDefault="00F853DE" w:rsidP="00F853DE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a few times within a short period from the same IP.</w:t>
      </w:r>
    </w:p>
    <w:p w14:paraId="02FA62E4" w14:textId="77777777" w:rsidR="00F853DE" w:rsidRPr="00F853DE" w:rsidRDefault="00F853DE" w:rsidP="00F853DE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Use 2–3 different IPs to log in within the evaluation period.</w:t>
      </w:r>
    </w:p>
    <w:p w14:paraId="5AB07F0C" w14:textId="77777777" w:rsidR="00F853DE" w:rsidRPr="00F853DE" w:rsidRDefault="00F853DE" w:rsidP="00F853DE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from multiple distinct IPs within a short time, simulating suspicious velocity.</w:t>
      </w:r>
    </w:p>
    <w:p w14:paraId="4006CE5F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1BAF9E9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027E947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User-Based Risk Behavior</w:t>
      </w:r>
    </w:p>
    <w:p w14:paraId="762D2FAB" w14:textId="77777777" w:rsidR="00F853DE" w:rsidRPr="00F853DE" w:rsidRDefault="00F853DE" w:rsidP="00F853D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behavioral patterns for anomalies.</w:t>
      </w:r>
    </w:p>
    <w:p w14:paraId="3E8A9C05" w14:textId="77777777" w:rsidR="00F853DE" w:rsidRPr="00F853DE" w:rsidRDefault="00F853DE" w:rsidP="00F853D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90510B" w14:textId="77777777" w:rsidR="00F853DE" w:rsidRPr="00F853DE" w:rsidRDefault="00F853DE" w:rsidP="00F853DE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Perform regular login behavior (e.g., consistent device, location, and login frequency).</w:t>
      </w:r>
    </w:p>
    <w:p w14:paraId="4981FC0C" w14:textId="77777777" w:rsidR="00F853DE" w:rsidRPr="00F853DE" w:rsidRDefault="00F853DE" w:rsidP="00F853DE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Simulate slightly unusual behavior (e.g., log in at an odd time or from a less common device).</w:t>
      </w:r>
    </w:p>
    <w:p w14:paraId="1AAF252A" w14:textId="77777777" w:rsidR="00F853DE" w:rsidRPr="00F853DE" w:rsidRDefault="00F853DE" w:rsidP="00F853DE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Perform highly irregular actions, such as multiple failed login attempts, rapid session switches, or erratic device changes.</w:t>
      </w:r>
    </w:p>
    <w:p w14:paraId="4C3176B4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3B643C4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0A3A4F2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Country Filter</w:t>
      </w:r>
    </w:p>
    <w:p w14:paraId="40FB8B51" w14:textId="77777777" w:rsidR="00F853DE" w:rsidRPr="00F853DE" w:rsidRDefault="00F853DE" w:rsidP="00F853D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country-specific restrictions.</w:t>
      </w:r>
    </w:p>
    <w:p w14:paraId="0D1C6D22" w14:textId="77777777" w:rsidR="00F853DE" w:rsidRPr="00F853DE" w:rsidRDefault="00F853DE" w:rsidP="00F853D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936880" w14:textId="77777777" w:rsidR="00F853DE" w:rsidRPr="00F853DE" w:rsidRDefault="00F853DE" w:rsidP="00F853D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from an allowed country.</w:t>
      </w:r>
    </w:p>
    <w:p w14:paraId="301CC45A" w14:textId="77777777" w:rsidR="00F853DE" w:rsidRPr="00F853DE" w:rsidRDefault="00F853DE" w:rsidP="00F853D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from a restricted or high-risk country based on policy settings.</w:t>
      </w:r>
    </w:p>
    <w:p w14:paraId="5AA57FF8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0F68804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A2B2DAE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Impossible Travel</w:t>
      </w:r>
    </w:p>
    <w:p w14:paraId="058424DC" w14:textId="77777777" w:rsidR="00F853DE" w:rsidRPr="00F853DE" w:rsidRDefault="00F853DE" w:rsidP="00F853D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impossible travel scenarios.</w:t>
      </w:r>
    </w:p>
    <w:p w14:paraId="3986CBB0" w14:textId="77777777" w:rsidR="00F853DE" w:rsidRPr="00F853DE" w:rsidRDefault="00F853DE" w:rsidP="00F853D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40E885" w14:textId="77777777" w:rsidR="00F853DE" w:rsidRPr="00F853DE" w:rsidRDefault="00F853DE" w:rsidP="00F853D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sequentially from locations within a plausible travel range.</w:t>
      </w:r>
    </w:p>
    <w:p w14:paraId="6C24F807" w14:textId="77777777" w:rsidR="00F853DE" w:rsidRPr="00F853DE" w:rsidRDefault="00F853DE" w:rsidP="00F853D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sequentially from distant locations within a short period (e.g., log in from the US and immediately from Asia).</w:t>
      </w:r>
    </w:p>
    <w:p w14:paraId="614C09D9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370ED90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22AA6A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User Velocity by IP</w:t>
      </w:r>
    </w:p>
    <w:p w14:paraId="75F08384" w14:textId="77777777" w:rsidR="00F853DE" w:rsidRPr="00F853DE" w:rsidRDefault="00F853DE" w:rsidP="00F853D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activity levels per user for a single IP.</w:t>
      </w:r>
    </w:p>
    <w:p w14:paraId="26F24515" w14:textId="77777777" w:rsidR="00F853DE" w:rsidRPr="00F853DE" w:rsidRDefault="00F853DE" w:rsidP="00F853D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510049" w14:textId="77777777" w:rsidR="00F853DE" w:rsidRPr="00F853DE" w:rsidRDefault="00F853DE" w:rsidP="00F853D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a few times from the same IP.</w:t>
      </w:r>
    </w:p>
    <w:p w14:paraId="3984B933" w14:textId="77777777" w:rsidR="00F853DE" w:rsidRPr="00F853DE" w:rsidRDefault="00F853DE" w:rsidP="00F853D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Log in with moderate frequency from the same IP within the time frame.</w:t>
      </w:r>
    </w:p>
    <w:p w14:paraId="33C1BAB6" w14:textId="77777777" w:rsidR="00F853DE" w:rsidRPr="00F853DE" w:rsidRDefault="00F853DE" w:rsidP="00F853D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Simulate high-frequency activity from a single IP.</w:t>
      </w:r>
    </w:p>
    <w:p w14:paraId="2A24A226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4FA886D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A6D50F6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IP Velocity by User</w:t>
      </w:r>
    </w:p>
    <w:p w14:paraId="2EC7E04F" w14:textId="77777777" w:rsidR="00F853DE" w:rsidRPr="00F853DE" w:rsidRDefault="00F853DE" w:rsidP="00F853D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activity levels per user across multiple IPs.</w:t>
      </w:r>
    </w:p>
    <w:p w14:paraId="44F5029A" w14:textId="77777777" w:rsidR="00F853DE" w:rsidRPr="00F853DE" w:rsidRDefault="00F853DE" w:rsidP="00F853D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71A7DD" w14:textId="77777777" w:rsidR="00F853DE" w:rsidRPr="00F853DE" w:rsidRDefault="00F853DE" w:rsidP="00F853D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Use 1–2 IPs for logins in a short time frame.</w:t>
      </w:r>
    </w:p>
    <w:p w14:paraId="51417B90" w14:textId="77777777" w:rsidR="00F853DE" w:rsidRPr="00F853DE" w:rsidRDefault="00F853DE" w:rsidP="00F853D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Use 3–5 IPs for logins in the evaluation period.</w:t>
      </w:r>
    </w:p>
    <w:p w14:paraId="582E1894" w14:textId="77777777" w:rsidR="00F853DE" w:rsidRPr="00F853DE" w:rsidRDefault="00F853DE" w:rsidP="00F853D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Use 6+ IPs for logins within a short time, suggesting shared credentials.</w:t>
      </w:r>
    </w:p>
    <w:p w14:paraId="7B71DABA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F4A6A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9E1002A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Risk Combination Testing</w:t>
      </w:r>
    </w:p>
    <w:p w14:paraId="27D028FF" w14:textId="77777777" w:rsidR="00F853DE" w:rsidRPr="00F853DE" w:rsidRDefault="00F853DE" w:rsidP="00F853D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cumulative risk scores.</w:t>
      </w:r>
    </w:p>
    <w:p w14:paraId="77C17B07" w14:textId="77777777" w:rsidR="00F853DE" w:rsidRPr="00F853DE" w:rsidRDefault="00F853DE" w:rsidP="00F853D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99A4D1" w14:textId="77777777" w:rsidR="00F853DE" w:rsidRPr="00F853DE" w:rsidRDefault="00F853DE" w:rsidP="00F853DE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 xml:space="preserve">Simulate a combination of HIGH </w:t>
      </w:r>
      <w:proofErr w:type="spellStart"/>
      <w:r w:rsidRPr="00F853DE">
        <w:rPr>
          <w:rFonts w:ascii="Times New Roman" w:eastAsia="Times New Roman" w:hAnsi="Times New Roman" w:cs="Times New Roman"/>
          <w:kern w:val="0"/>
          <w14:ligatures w14:val="none"/>
        </w:rPr>
        <w:t>GeoVelocity</w:t>
      </w:r>
      <w:proofErr w:type="spellEnd"/>
      <w:r w:rsidRPr="00F853DE">
        <w:rPr>
          <w:rFonts w:ascii="Times New Roman" w:eastAsia="Times New Roman" w:hAnsi="Times New Roman" w:cs="Times New Roman"/>
          <w:kern w:val="0"/>
          <w14:ligatures w14:val="none"/>
        </w:rPr>
        <w:t>, HIGH Anonymous Network, and LOW User-Based Behavior to observe how scores aggregate.</w:t>
      </w:r>
    </w:p>
    <w:p w14:paraId="2554C7B6" w14:textId="77777777" w:rsidR="00F853DE" w:rsidRPr="00F853DE" w:rsidRDefault="00F853DE" w:rsidP="00F853DE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Test with combinations of MEDIUM scores across multiple predictors to observe cumulative impact.</w:t>
      </w:r>
    </w:p>
    <w:p w14:paraId="407E462B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34F5117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756AA2D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Previous Transaction Details</w:t>
      </w:r>
    </w:p>
    <w:p w14:paraId="62CB4FEB" w14:textId="77777777" w:rsidR="00F853DE" w:rsidRPr="00F853DE" w:rsidRDefault="00F853DE" w:rsidP="00F853D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scenarios involving historical data.</w:t>
      </w:r>
    </w:p>
    <w:p w14:paraId="2CC5E6D4" w14:textId="77777777" w:rsidR="00F853DE" w:rsidRPr="00F853DE" w:rsidRDefault="00F853DE" w:rsidP="00F853D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35218A" w14:textId="77777777" w:rsidR="00F853DE" w:rsidRPr="00F853DE" w:rsidRDefault="00F853DE" w:rsidP="00F853D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Use a new device from a previously unseen IP.</w:t>
      </w:r>
    </w:p>
    <w:p w14:paraId="745492C1" w14:textId="77777777" w:rsidR="00F853DE" w:rsidRPr="00F853DE" w:rsidRDefault="00F853DE" w:rsidP="00F853D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Use an old device but log in from a previously successful transaction IP.</w:t>
      </w:r>
    </w:p>
    <w:p w14:paraId="6B8EFE55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38ABD66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BFE542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Browser and OS Testing</w:t>
      </w:r>
    </w:p>
    <w:p w14:paraId="47CB01D9" w14:textId="77777777" w:rsidR="00F853DE" w:rsidRPr="00F853DE" w:rsidRDefault="00F853DE" w:rsidP="00F853D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device fingerprinting capabilities.</w:t>
      </w:r>
    </w:p>
    <w:p w14:paraId="5212B8C0" w14:textId="77777777" w:rsidR="00F853DE" w:rsidRPr="00F853DE" w:rsidRDefault="00F853DE" w:rsidP="00F853D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466C33" w14:textId="77777777" w:rsidR="00F853DE" w:rsidRPr="00F853DE" w:rsidRDefault="00F853DE" w:rsidP="00F853DE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Log in from commonly used browsers like Chrome or Safari.</w:t>
      </w:r>
    </w:p>
    <w:p w14:paraId="2FB1C130" w14:textId="77777777" w:rsidR="00F853DE" w:rsidRPr="00F853DE" w:rsidRDefault="00F853DE" w:rsidP="00F853DE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Log in from lesser-known browsers to see if they are flagged.</w:t>
      </w:r>
    </w:p>
    <w:p w14:paraId="514D0E0D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334BFA0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20EABB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Device Attributes</w:t>
      </w:r>
    </w:p>
    <w:p w14:paraId="4DD9D1E3" w14:textId="77777777" w:rsidR="00F853DE" w:rsidRPr="00F853DE" w:rsidRDefault="00F853DE" w:rsidP="00F853D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new and known device scenarios.</w:t>
      </w:r>
    </w:p>
    <w:p w14:paraId="3855D605" w14:textId="77777777" w:rsidR="00F853DE" w:rsidRPr="00F853DE" w:rsidRDefault="00F853DE" w:rsidP="00F853D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004E83" w14:textId="77777777" w:rsidR="00F853DE" w:rsidRPr="00F853DE" w:rsidRDefault="00F853DE" w:rsidP="00F853DE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Log in with a recognized device ID.</w:t>
      </w:r>
    </w:p>
    <w:p w14:paraId="36D0E97B" w14:textId="77777777" w:rsidR="00F853DE" w:rsidRPr="00F853DE" w:rsidRDefault="00F853DE" w:rsidP="00F853DE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Change the browser, OS, or device to simulate an unknown or unrecognized device.</w:t>
      </w:r>
    </w:p>
    <w:p w14:paraId="0799F11F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04C431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C3F925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Proxy Detection</w:t>
      </w:r>
    </w:p>
    <w:p w14:paraId="7439D3D5" w14:textId="77777777" w:rsidR="00F853DE" w:rsidRPr="00F853DE" w:rsidRDefault="00F853DE" w:rsidP="00F853D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proxy-related scenarios.</w:t>
      </w:r>
    </w:p>
    <w:p w14:paraId="698098F3" w14:textId="77777777" w:rsidR="00F853DE" w:rsidRPr="00F853DE" w:rsidRDefault="00F853DE" w:rsidP="00F853D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7884D0" w14:textId="77777777" w:rsidR="00F853DE" w:rsidRPr="00F853DE" w:rsidRDefault="00F853DE" w:rsidP="00F853DE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Use a regular connection with no proxy.</w:t>
      </w:r>
    </w:p>
    <w:p w14:paraId="7B8BCD91" w14:textId="77777777" w:rsidR="00F853DE" w:rsidRPr="00F853DE" w:rsidRDefault="00F853DE" w:rsidP="00F853DE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Enable a proxy or VPN to simulate anonymous behavior.</w:t>
      </w:r>
    </w:p>
    <w:p w14:paraId="3D5A21BF" w14:textId="77777777" w:rsidR="00F853DE" w:rsidRPr="00F853DE" w:rsidRDefault="00444D82" w:rsidP="00F853D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44D82">
        <w:rPr>
          <w:rFonts w:ascii="Times New Roman" w:eastAsia="Times New Roman" w:hAnsi="Times New Roman" w:cs="Times New Roman"/>
          <w:noProof/>
          <w:kern w:val="0"/>
        </w:rPr>
        <w:pict w14:anchorId="75A4C88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CD6FC8" w14:textId="77777777" w:rsidR="00F853DE" w:rsidRPr="00F853DE" w:rsidRDefault="00F853DE" w:rsidP="00F853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High-Volume Testing</w:t>
      </w:r>
    </w:p>
    <w:p w14:paraId="75462BDC" w14:textId="77777777" w:rsidR="00F853DE" w:rsidRPr="00F853DE" w:rsidRDefault="00F853DE" w:rsidP="00F853D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 Test predictors under heavy traffic conditions.</w:t>
      </w:r>
    </w:p>
    <w:p w14:paraId="200D9FD1" w14:textId="77777777" w:rsidR="00F853DE" w:rsidRPr="00F853DE" w:rsidRDefault="00F853DE" w:rsidP="00F853D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B8E95F" w14:textId="77777777" w:rsidR="00F853DE" w:rsidRPr="00F853DE" w:rsidRDefault="00F853DE" w:rsidP="00F853D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Simulate multiple users logging in from the same IP.</w:t>
      </w:r>
    </w:p>
    <w:p w14:paraId="61DDB02F" w14:textId="77777777" w:rsidR="00F853DE" w:rsidRPr="00F853DE" w:rsidRDefault="00F853DE" w:rsidP="00F853D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853DE">
        <w:rPr>
          <w:rFonts w:ascii="Times New Roman" w:eastAsia="Times New Roman" w:hAnsi="Times New Roman" w:cs="Times New Roman"/>
          <w:kern w:val="0"/>
          <w14:ligatures w14:val="none"/>
        </w:rPr>
        <w:t>Use multiple IPs for the same user to test velocity predictors.</w:t>
      </w:r>
    </w:p>
    <w:sectPr w:rsidR="00F853DE" w:rsidRPr="00F8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41E4"/>
    <w:multiLevelType w:val="multilevel"/>
    <w:tmpl w:val="3416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018A"/>
    <w:multiLevelType w:val="multilevel"/>
    <w:tmpl w:val="6D5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D16A6"/>
    <w:multiLevelType w:val="multilevel"/>
    <w:tmpl w:val="35E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AFC"/>
    <w:multiLevelType w:val="multilevel"/>
    <w:tmpl w:val="D0A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D69CA"/>
    <w:multiLevelType w:val="multilevel"/>
    <w:tmpl w:val="71F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24B1B"/>
    <w:multiLevelType w:val="multilevel"/>
    <w:tmpl w:val="2C38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16B5F"/>
    <w:multiLevelType w:val="multilevel"/>
    <w:tmpl w:val="CFF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31EB0"/>
    <w:multiLevelType w:val="multilevel"/>
    <w:tmpl w:val="0EE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55868"/>
    <w:multiLevelType w:val="multilevel"/>
    <w:tmpl w:val="D1D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644A3"/>
    <w:multiLevelType w:val="multilevel"/>
    <w:tmpl w:val="CB6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F58D8"/>
    <w:multiLevelType w:val="multilevel"/>
    <w:tmpl w:val="453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12DFF"/>
    <w:multiLevelType w:val="multilevel"/>
    <w:tmpl w:val="BC1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35DDA"/>
    <w:multiLevelType w:val="multilevel"/>
    <w:tmpl w:val="6CD6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035C9"/>
    <w:multiLevelType w:val="multilevel"/>
    <w:tmpl w:val="1B2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13F94"/>
    <w:multiLevelType w:val="multilevel"/>
    <w:tmpl w:val="9B7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31BAC"/>
    <w:multiLevelType w:val="multilevel"/>
    <w:tmpl w:val="BDC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C4C1D"/>
    <w:multiLevelType w:val="multilevel"/>
    <w:tmpl w:val="8C3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60640"/>
    <w:multiLevelType w:val="multilevel"/>
    <w:tmpl w:val="D1A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856EA"/>
    <w:multiLevelType w:val="multilevel"/>
    <w:tmpl w:val="1F92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87939"/>
    <w:multiLevelType w:val="multilevel"/>
    <w:tmpl w:val="C6A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64D05"/>
    <w:multiLevelType w:val="multilevel"/>
    <w:tmpl w:val="0A4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90E99"/>
    <w:multiLevelType w:val="multilevel"/>
    <w:tmpl w:val="46DC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70E9E"/>
    <w:multiLevelType w:val="multilevel"/>
    <w:tmpl w:val="FA7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E3FB3"/>
    <w:multiLevelType w:val="multilevel"/>
    <w:tmpl w:val="FC70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64E29"/>
    <w:multiLevelType w:val="multilevel"/>
    <w:tmpl w:val="6FA8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53BF4"/>
    <w:multiLevelType w:val="multilevel"/>
    <w:tmpl w:val="65D0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E23B3"/>
    <w:multiLevelType w:val="multilevel"/>
    <w:tmpl w:val="951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1280E"/>
    <w:multiLevelType w:val="multilevel"/>
    <w:tmpl w:val="BC4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F2C68"/>
    <w:multiLevelType w:val="multilevel"/>
    <w:tmpl w:val="8A02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81220"/>
    <w:multiLevelType w:val="multilevel"/>
    <w:tmpl w:val="069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C6BD0"/>
    <w:multiLevelType w:val="multilevel"/>
    <w:tmpl w:val="CE9A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45A98"/>
    <w:multiLevelType w:val="multilevel"/>
    <w:tmpl w:val="769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C3122"/>
    <w:multiLevelType w:val="multilevel"/>
    <w:tmpl w:val="30E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84E48"/>
    <w:multiLevelType w:val="multilevel"/>
    <w:tmpl w:val="A57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1B45A0"/>
    <w:multiLevelType w:val="multilevel"/>
    <w:tmpl w:val="B51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00345E"/>
    <w:multiLevelType w:val="multilevel"/>
    <w:tmpl w:val="5E6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77560">
    <w:abstractNumId w:val="32"/>
  </w:num>
  <w:num w:numId="2" w16cid:durableId="2022320064">
    <w:abstractNumId w:val="2"/>
  </w:num>
  <w:num w:numId="3" w16cid:durableId="1694383002">
    <w:abstractNumId w:val="11"/>
  </w:num>
  <w:num w:numId="4" w16cid:durableId="1239943569">
    <w:abstractNumId w:val="9"/>
  </w:num>
  <w:num w:numId="5" w16cid:durableId="2055501289">
    <w:abstractNumId w:val="6"/>
  </w:num>
  <w:num w:numId="6" w16cid:durableId="200017659">
    <w:abstractNumId w:val="12"/>
  </w:num>
  <w:num w:numId="7" w16cid:durableId="1485782016">
    <w:abstractNumId w:val="27"/>
  </w:num>
  <w:num w:numId="8" w16cid:durableId="1141462807">
    <w:abstractNumId w:val="1"/>
  </w:num>
  <w:num w:numId="9" w16cid:durableId="1884781492">
    <w:abstractNumId w:val="19"/>
  </w:num>
  <w:num w:numId="10" w16cid:durableId="386417900">
    <w:abstractNumId w:val="35"/>
  </w:num>
  <w:num w:numId="11" w16cid:durableId="125126949">
    <w:abstractNumId w:val="16"/>
  </w:num>
  <w:num w:numId="12" w16cid:durableId="1982032741">
    <w:abstractNumId w:val="17"/>
  </w:num>
  <w:num w:numId="13" w16cid:durableId="1708144762">
    <w:abstractNumId w:val="13"/>
  </w:num>
  <w:num w:numId="14" w16cid:durableId="2017464482">
    <w:abstractNumId w:val="22"/>
  </w:num>
  <w:num w:numId="15" w16cid:durableId="691801978">
    <w:abstractNumId w:val="20"/>
  </w:num>
  <w:num w:numId="16" w16cid:durableId="449789090">
    <w:abstractNumId w:val="29"/>
  </w:num>
  <w:num w:numId="17" w16cid:durableId="934098037">
    <w:abstractNumId w:val="18"/>
  </w:num>
  <w:num w:numId="18" w16cid:durableId="1904287488">
    <w:abstractNumId w:val="3"/>
  </w:num>
  <w:num w:numId="19" w16cid:durableId="2094400310">
    <w:abstractNumId w:val="33"/>
  </w:num>
  <w:num w:numId="20" w16cid:durableId="1844272109">
    <w:abstractNumId w:val="23"/>
  </w:num>
  <w:num w:numId="21" w16cid:durableId="868487765">
    <w:abstractNumId w:val="15"/>
  </w:num>
  <w:num w:numId="22" w16cid:durableId="1540826097">
    <w:abstractNumId w:val="26"/>
  </w:num>
  <w:num w:numId="23" w16cid:durableId="383137730">
    <w:abstractNumId w:val="0"/>
  </w:num>
  <w:num w:numId="24" w16cid:durableId="447821860">
    <w:abstractNumId w:val="24"/>
  </w:num>
  <w:num w:numId="25" w16cid:durableId="132410938">
    <w:abstractNumId w:val="30"/>
  </w:num>
  <w:num w:numId="26" w16cid:durableId="169487727">
    <w:abstractNumId w:val="31"/>
  </w:num>
  <w:num w:numId="27" w16cid:durableId="509804874">
    <w:abstractNumId w:val="7"/>
  </w:num>
  <w:num w:numId="28" w16cid:durableId="1913614305">
    <w:abstractNumId w:val="10"/>
  </w:num>
  <w:num w:numId="29" w16cid:durableId="898244358">
    <w:abstractNumId w:val="28"/>
  </w:num>
  <w:num w:numId="30" w16cid:durableId="1893039057">
    <w:abstractNumId w:val="25"/>
  </w:num>
  <w:num w:numId="31" w16cid:durableId="788549357">
    <w:abstractNumId w:val="14"/>
  </w:num>
  <w:num w:numId="32" w16cid:durableId="346294760">
    <w:abstractNumId w:val="8"/>
  </w:num>
  <w:num w:numId="33" w16cid:durableId="470289567">
    <w:abstractNumId w:val="5"/>
  </w:num>
  <w:num w:numId="34" w16cid:durableId="1833519034">
    <w:abstractNumId w:val="21"/>
  </w:num>
  <w:num w:numId="35" w16cid:durableId="1762067166">
    <w:abstractNumId w:val="34"/>
  </w:num>
  <w:num w:numId="36" w16cid:durableId="883908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B4"/>
    <w:rsid w:val="001A27BB"/>
    <w:rsid w:val="00444D82"/>
    <w:rsid w:val="008258B4"/>
    <w:rsid w:val="00EE7805"/>
    <w:rsid w:val="00F853DE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F306"/>
  <w15:chartTrackingRefBased/>
  <w15:docId w15:val="{75329833-BE69-D645-9938-5A8CAB96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8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58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5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Rikesh Puri</dc:creator>
  <cp:keywords/>
  <dc:description/>
  <cp:lastModifiedBy>Rikesh Puri</cp:lastModifiedBy>
  <cp:revision>2</cp:revision>
  <dcterms:created xsi:type="dcterms:W3CDTF">2025-01-16T21:29:00Z</dcterms:created>
  <dcterms:modified xsi:type="dcterms:W3CDTF">2025-01-16T21:58:00Z</dcterms:modified>
</cp:coreProperties>
</file>