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  <w:gridCol w:w="4500"/>
        <w:gridCol w:w="950"/>
        <w:gridCol w:w="846"/>
        <w:gridCol w:w="1078"/>
        <w:gridCol w:w="866"/>
        <w:gridCol w:w="792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Attribute Directives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TypeScript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Transpiling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No and automaticallt destory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Show when wild card charcter input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TrackBy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Detect error at build time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It is not implementing the PipeTransform interface</w:t>
            </w:r>
            <w:r>
              <w:rPr>
                <w:rFonts w:eastAsia="Times New Roman" w:cs="Calibri"/>
                <w:color w:val="000000"/>
                <w:shd w:fill="5EB91E" w:val="clear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  <w:shd w:fill="auto" w:val="clear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  <w:shd w:fill="auto" w:val="clear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4532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</w:rPr>
              <w:t> </w:t>
            </w:r>
            <w:hyperlink r:id="rId2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Cs w:val="22"/>
                  <w:u w:val="none"/>
                  <w:effect w:val="none"/>
                  <w:shd w:fill="5EB91E" w:val="clear"/>
                </w:rPr>
                <w:t>Webpack</w:t>
              </w:r>
            </w:hyperlink>
            <w:r>
              <w:rPr>
                <w:rFonts w:ascii="Calibri" w:hAnsi="Calibri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5EB91E" w:val="clear"/>
              </w:rPr>
              <w:t> 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5EB91E" w:val="clear"/>
              </w:rPr>
              <w:t>is a popular module bundler, a tool for bundling application source code in convenient </w:t>
            </w:r>
            <w:r>
              <w:rPr>
                <w:rStyle w:val="Emphasis"/>
                <w:rFonts w:ascii="Calibri" w:hAnsi="Calibri"/>
                <w:b w:val="false"/>
                <w:bCs w:val="false"/>
                <w:color w:val="000000"/>
                <w:spacing w:val="0"/>
                <w:sz w:val="22"/>
                <w:szCs w:val="22"/>
                <w:shd w:fill="5EB91E" w:val="clear"/>
              </w:rPr>
              <w:t>chunks</w:t>
            </w:r>
            <w:r>
              <w:rPr>
                <w:rFonts w:ascii="Calibri" w:hAnsi="Calibri"/>
                <w:b w:val="false"/>
                <w:bCs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5EB91E" w:val="clear"/>
              </w:rPr>
              <w:t> 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5EB91E" w:val="clear"/>
              </w:rPr>
              <w:t>and for loading that code from a server into a browser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shd w:fill="5EB91E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shd w:fill="5EB91E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4532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 w:val="false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 xml:space="preserve">Missing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 w:val="false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>Import and export statements for routing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 w:val="false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 xml:space="preserve">i.e.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 w:val="false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>@NgModule({</w:t>
            </w:r>
          </w:p>
          <w:p>
            <w:pPr>
              <w:pStyle w:val="Normal"/>
              <w:spacing w:lineRule="atLeast" w:line="270" w:before="0" w:after="0"/>
              <w:rPr>
                <w:rFonts w:ascii="Calibri" w:hAnsi="Calibri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shd w:fill="5EB91E" w:val="clear"/>
              </w:rPr>
              <w:t>  </w:t>
            </w:r>
            <w:r>
              <w:rPr>
                <w:rFonts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>imports: [ RouterModule.forRoot(routes) ],</w:t>
            </w:r>
          </w:p>
          <w:p>
            <w:pPr>
              <w:pStyle w:val="Normal"/>
              <w:spacing w:lineRule="atLeast" w:line="270" w:before="0" w:after="0"/>
              <w:rPr>
                <w:rFonts w:ascii="Calibri" w:hAnsi="Calibri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shd w:fill="5EB91E" w:val="clear"/>
              </w:rPr>
              <w:t>  </w:t>
            </w:r>
            <w:r>
              <w:rPr>
                <w:rFonts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>exports: [ RouterModule ]</w:t>
            </w:r>
          </w:p>
          <w:p>
            <w:pPr>
              <w:pStyle w:val="Normal"/>
              <w:spacing w:lineRule="atLeast" w:line="270" w:before="0" w:after="0"/>
              <w:rPr>
                <w:rFonts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</w:pPr>
            <w:r>
              <w:rPr>
                <w:rFonts w:ascii="Calibri" w:hAnsi="Calibri"/>
                <w:b w:val="false"/>
                <w:color w:val="000000"/>
                <w:sz w:val="22"/>
                <w:szCs w:val="22"/>
                <w:shd w:fill="5EB91E" w:val="clear"/>
              </w:rPr>
              <w:t>})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shd w:fill="auto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4532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5EB91E" w:val="clear"/>
              </w:rPr>
            </w:pPr>
            <w:r>
              <w:rPr>
                <w:rFonts w:eastAsia="Times New Roman" w:cs="Calibri"/>
                <w:color w:val="000000"/>
                <w:shd w:fill="5EB91E" w:val="clear"/>
              </w:rPr>
              <w:t>At development time, our root file is index.html so we have to specify &lt;base href=””&gt; over there to specify the base URL for our resources.</w:t>
            </w:r>
            <w:r>
              <w:rPr>
                <w:rFonts w:eastAsia="Times New Roman" w:cs="Calibri"/>
                <w:color w:val="000000"/>
                <w:shd w:fill="5EB91E" w:val="clear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pack.github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LibreOffice/7.0.4.2$Windows_X86_64 LibreOffice_project/dcf040e67528d9187c66b2379df5ea4407429775</Application>
  <AppVersion>15.0000</AppVersion>
  <Pages>5</Pages>
  <Words>779</Words>
  <Characters>4215</Characters>
  <CharactersWithSpaces>4895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2021-03-22T17:33:34Z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