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6BAA1" w14:textId="77777777" w:rsidR="00F84D11" w:rsidRDefault="006A73A3">
      <w:pPr>
        <w:spacing w:line="360" w:lineRule="auto"/>
        <w:ind w:firstLine="0"/>
      </w:pPr>
      <w:r>
        <w:rPr>
          <w:noProof/>
        </w:rPr>
        <w:drawing>
          <wp:anchor distT="114300" distB="114300" distL="114300" distR="114300" simplePos="0" relativeHeight="251658240" behindDoc="0" locked="0" layoutInCell="1" hidden="0" allowOverlap="1" wp14:anchorId="5CE1FF65" wp14:editId="650FB675">
            <wp:simplePos x="0" y="0"/>
            <wp:positionH relativeFrom="page">
              <wp:posOffset>-15874</wp:posOffset>
            </wp:positionH>
            <wp:positionV relativeFrom="page">
              <wp:posOffset>-50302</wp:posOffset>
            </wp:positionV>
            <wp:extent cx="7641600" cy="10819200"/>
            <wp:effectExtent l="0" t="0" r="0" b="0"/>
            <wp:wrapSquare wrapText="bothSides" distT="114300" distB="114300" distL="114300" distR="114300"/>
            <wp:docPr id="2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7"/>
                    <a:srcRect/>
                    <a:stretch>
                      <a:fillRect/>
                    </a:stretch>
                  </pic:blipFill>
                  <pic:spPr>
                    <a:xfrm>
                      <a:off x="0" y="0"/>
                      <a:ext cx="7641600" cy="10819200"/>
                    </a:xfrm>
                    <a:prstGeom prst="rect">
                      <a:avLst/>
                    </a:prstGeom>
                    <a:ln/>
                  </pic:spPr>
                </pic:pic>
              </a:graphicData>
            </a:graphic>
          </wp:anchor>
        </w:drawing>
      </w:r>
    </w:p>
    <w:p w14:paraId="119469BE" w14:textId="77777777" w:rsidR="002D3319" w:rsidRDefault="00895A90">
      <w:pPr>
        <w:keepNext/>
        <w:pageBreakBefore/>
        <w:spacing w:after="240"/>
        <w:ind w:firstLine="0"/>
        <w:jc w:val="left"/>
        <w:rPr>
          <w:sz w:val="28"/>
          <w:szCs w:val="28"/>
        </w:rPr>
      </w:pPr>
      <w:r w:rsidRPr="006916B8">
        <w:rPr>
          <w:b/>
          <w:sz w:val="28"/>
        </w:rPr>
        <w:lastRenderedPageBreak/>
        <w:t>DAFTAR ISI</w:t>
      </w:r>
    </w:p>
    <w:sdt>
      <w:sdtPr>
        <w:id w:val="-1388743559"/>
        <w:docPartObj>
          <w:docPartGallery w:val="Table of Contents"/>
          <w:docPartUnique/>
        </w:docPartObj>
      </w:sdtPr>
      <w:sdtContent>
        <w:p w14:paraId="51C12BCB" w14:textId="03761998" w:rsidR="00220AE0" w:rsidRPr="00220AE0" w:rsidRDefault="006A73A3" w:rsidP="00220AE0">
          <w:pPr>
            <w:pStyle w:val="TOC1"/>
            <w:rPr>
              <w:rFonts w:eastAsiaTheme="minorEastAsia"/>
              <w:noProof/>
              <w:kern w:val="2"/>
              <w:lang w:val="en-ID"/>
              <w14:ligatures w14:val="standardContextual"/>
            </w:rPr>
          </w:pPr>
          <w:r w:rsidRPr="00220AE0">
            <w:fldChar w:fldCharType="begin"/>
          </w:r>
          <w:r w:rsidR="002C1DA1" w:rsidRPr="00220AE0">
            <w:instrText xml:space="preserve"> TOC \o "1-4" \h \z </w:instrText>
          </w:r>
          <w:r w:rsidRPr="00220AE0">
            <w:fldChar w:fldCharType="separate"/>
          </w:r>
          <w:hyperlink w:anchor="_Toc242217822" w:history="1">
            <w:r w:rsidR="00220AE0" w:rsidRPr="00220AE0">
              <w:rPr>
                <w:rStyle w:val="Hyperlink"/>
                <w:noProof/>
              </w:rPr>
              <w:t>DAFTAR GAMBAR</w:t>
            </w:r>
            <w:r w:rsidR="00220AE0" w:rsidRPr="00220AE0">
              <w:rPr>
                <w:noProof/>
                <w:webHidden/>
              </w:rPr>
              <w:tab/>
            </w:r>
            <w:r w:rsidR="00220AE0" w:rsidRPr="00220AE0">
              <w:rPr>
                <w:noProof/>
                <w:webHidden/>
              </w:rPr>
              <w:fldChar w:fldCharType="begin"/>
            </w:r>
            <w:r w:rsidR="00220AE0" w:rsidRPr="00220AE0">
              <w:rPr>
                <w:noProof/>
                <w:webHidden/>
              </w:rPr>
              <w:instrText xml:space="preserve"> PAGEREF _Toc242217822 \h </w:instrText>
            </w:r>
            <w:r w:rsidR="00220AE0" w:rsidRPr="00220AE0">
              <w:rPr>
                <w:noProof/>
                <w:webHidden/>
              </w:rPr>
            </w:r>
            <w:r w:rsidR="00220AE0" w:rsidRPr="00220AE0">
              <w:rPr>
                <w:noProof/>
                <w:webHidden/>
              </w:rPr>
              <w:fldChar w:fldCharType="separate"/>
            </w:r>
            <w:r w:rsidR="00484B9E">
              <w:rPr>
                <w:noProof/>
                <w:webHidden/>
              </w:rPr>
              <w:t>14</w:t>
            </w:r>
            <w:r w:rsidR="00220AE0" w:rsidRPr="00220AE0">
              <w:rPr>
                <w:noProof/>
                <w:webHidden/>
              </w:rPr>
              <w:fldChar w:fldCharType="end"/>
            </w:r>
          </w:hyperlink>
        </w:p>
        <w:p w14:paraId="7AB9EBB3" w14:textId="3AD955FC" w:rsidR="00220AE0" w:rsidRPr="00220AE0" w:rsidRDefault="00220AE0" w:rsidP="00220AE0">
          <w:pPr>
            <w:pStyle w:val="TOC1"/>
            <w:rPr>
              <w:rFonts w:eastAsiaTheme="minorEastAsia"/>
              <w:noProof/>
              <w:kern w:val="2"/>
              <w:lang w:val="en-ID"/>
              <w14:ligatures w14:val="standardContextual"/>
            </w:rPr>
          </w:pPr>
          <w:hyperlink w:anchor="_Toc242217823" w:history="1">
            <w:r w:rsidRPr="00220AE0">
              <w:rPr>
                <w:rStyle w:val="Hyperlink"/>
                <w:noProof/>
              </w:rPr>
              <w:t>DAFTAR TABEL</w:t>
            </w:r>
            <w:r w:rsidRPr="00220AE0">
              <w:rPr>
                <w:noProof/>
                <w:webHidden/>
              </w:rPr>
              <w:tab/>
            </w:r>
            <w:r w:rsidRPr="00220AE0">
              <w:rPr>
                <w:noProof/>
                <w:webHidden/>
              </w:rPr>
              <w:fldChar w:fldCharType="begin"/>
            </w:r>
            <w:r w:rsidRPr="00220AE0">
              <w:rPr>
                <w:noProof/>
                <w:webHidden/>
              </w:rPr>
              <w:instrText xml:space="preserve"> PAGEREF _Toc242217823 \h </w:instrText>
            </w:r>
            <w:r w:rsidRPr="00220AE0">
              <w:rPr>
                <w:noProof/>
                <w:webHidden/>
              </w:rPr>
            </w:r>
            <w:r w:rsidRPr="00220AE0">
              <w:rPr>
                <w:noProof/>
                <w:webHidden/>
              </w:rPr>
              <w:fldChar w:fldCharType="separate"/>
            </w:r>
            <w:r w:rsidR="00484B9E">
              <w:rPr>
                <w:noProof/>
                <w:webHidden/>
              </w:rPr>
              <w:t>15</w:t>
            </w:r>
            <w:r w:rsidRPr="00220AE0">
              <w:rPr>
                <w:noProof/>
                <w:webHidden/>
              </w:rPr>
              <w:fldChar w:fldCharType="end"/>
            </w:r>
          </w:hyperlink>
        </w:p>
        <w:p w14:paraId="499433E1" w14:textId="342DA8B2" w:rsidR="00220AE0" w:rsidRPr="00220AE0" w:rsidRDefault="00220AE0" w:rsidP="00220AE0">
          <w:pPr>
            <w:pStyle w:val="TOC1"/>
            <w:rPr>
              <w:rFonts w:eastAsiaTheme="minorEastAsia"/>
              <w:noProof/>
              <w:kern w:val="2"/>
              <w:lang w:val="en-ID"/>
              <w14:ligatures w14:val="standardContextual"/>
            </w:rPr>
          </w:pPr>
          <w:hyperlink w:anchor="_Toc242217824" w:history="1">
            <w:r w:rsidRPr="00220AE0">
              <w:rPr>
                <w:rStyle w:val="Hyperlink"/>
                <w:noProof/>
              </w:rPr>
              <w:t>DAFTAR SINGKATAN</w:t>
            </w:r>
            <w:r w:rsidRPr="00220AE0">
              <w:rPr>
                <w:noProof/>
                <w:webHidden/>
              </w:rPr>
              <w:tab/>
            </w:r>
            <w:r w:rsidRPr="00220AE0">
              <w:rPr>
                <w:noProof/>
                <w:webHidden/>
              </w:rPr>
              <w:fldChar w:fldCharType="begin"/>
            </w:r>
            <w:r w:rsidRPr="00220AE0">
              <w:rPr>
                <w:noProof/>
                <w:webHidden/>
              </w:rPr>
              <w:instrText xml:space="preserve"> PAGEREF _Toc242217824 \h </w:instrText>
            </w:r>
            <w:r w:rsidRPr="00220AE0">
              <w:rPr>
                <w:noProof/>
                <w:webHidden/>
              </w:rPr>
            </w:r>
            <w:r w:rsidRPr="00220AE0">
              <w:rPr>
                <w:noProof/>
                <w:webHidden/>
              </w:rPr>
              <w:fldChar w:fldCharType="separate"/>
            </w:r>
            <w:r w:rsidR="00484B9E">
              <w:rPr>
                <w:noProof/>
                <w:webHidden/>
              </w:rPr>
              <w:t>19</w:t>
            </w:r>
            <w:r w:rsidRPr="00220AE0">
              <w:rPr>
                <w:noProof/>
                <w:webHidden/>
              </w:rPr>
              <w:fldChar w:fldCharType="end"/>
            </w:r>
          </w:hyperlink>
        </w:p>
        <w:p w14:paraId="55971056" w14:textId="14B3A39B" w:rsidR="00220AE0" w:rsidRPr="00220AE0" w:rsidRDefault="00220AE0" w:rsidP="00220AE0">
          <w:pPr>
            <w:pStyle w:val="TOC1"/>
            <w:rPr>
              <w:rFonts w:eastAsiaTheme="minorEastAsia"/>
              <w:noProof/>
              <w:kern w:val="2"/>
              <w:lang w:val="en-ID"/>
              <w14:ligatures w14:val="standardContextual"/>
            </w:rPr>
          </w:pPr>
          <w:hyperlink w:anchor="_Toc242217825" w:history="1">
            <w:r w:rsidRPr="00220AE0">
              <w:rPr>
                <w:rStyle w:val="Hyperlink"/>
                <w:noProof/>
              </w:rPr>
              <w:t>GLOSARIUM</w:t>
            </w:r>
            <w:r w:rsidRPr="00220AE0">
              <w:rPr>
                <w:noProof/>
                <w:webHidden/>
              </w:rPr>
              <w:tab/>
            </w:r>
            <w:r w:rsidRPr="00220AE0">
              <w:rPr>
                <w:noProof/>
                <w:webHidden/>
              </w:rPr>
              <w:fldChar w:fldCharType="begin"/>
            </w:r>
            <w:r w:rsidRPr="00220AE0">
              <w:rPr>
                <w:noProof/>
                <w:webHidden/>
              </w:rPr>
              <w:instrText xml:space="preserve"> PAGEREF _Toc242217825 \h </w:instrText>
            </w:r>
            <w:r w:rsidRPr="00220AE0">
              <w:rPr>
                <w:noProof/>
                <w:webHidden/>
              </w:rPr>
            </w:r>
            <w:r w:rsidRPr="00220AE0">
              <w:rPr>
                <w:noProof/>
                <w:webHidden/>
              </w:rPr>
              <w:fldChar w:fldCharType="separate"/>
            </w:r>
            <w:r w:rsidR="00484B9E">
              <w:rPr>
                <w:noProof/>
                <w:webHidden/>
              </w:rPr>
              <w:t>24</w:t>
            </w:r>
            <w:r w:rsidRPr="00220AE0">
              <w:rPr>
                <w:noProof/>
                <w:webHidden/>
              </w:rPr>
              <w:fldChar w:fldCharType="end"/>
            </w:r>
          </w:hyperlink>
        </w:p>
        <w:p w14:paraId="1F5A85AA" w14:textId="1E144E38" w:rsidR="00220AE0" w:rsidRPr="00220AE0" w:rsidRDefault="00220AE0" w:rsidP="00220AE0">
          <w:pPr>
            <w:pStyle w:val="TOC1"/>
            <w:ind w:left="425" w:hanging="425"/>
            <w:rPr>
              <w:rFonts w:eastAsiaTheme="minorEastAsia"/>
              <w:noProof/>
              <w:kern w:val="2"/>
              <w:lang w:val="en-ID"/>
              <w14:ligatures w14:val="standardContextual"/>
            </w:rPr>
          </w:pPr>
          <w:hyperlink w:anchor="_Toc242217826"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INDONESIAN DIAGNOSIS RELATED GROUP (iDRG)</w:t>
            </w:r>
            <w:r w:rsidRPr="00220AE0">
              <w:rPr>
                <w:noProof/>
                <w:webHidden/>
              </w:rPr>
              <w:tab/>
            </w:r>
            <w:r w:rsidRPr="00220AE0">
              <w:rPr>
                <w:noProof/>
                <w:webHidden/>
              </w:rPr>
              <w:fldChar w:fldCharType="begin"/>
            </w:r>
            <w:r w:rsidRPr="00220AE0">
              <w:rPr>
                <w:noProof/>
                <w:webHidden/>
              </w:rPr>
              <w:instrText xml:space="preserve"> PAGEREF _Toc242217826 \h </w:instrText>
            </w:r>
            <w:r w:rsidRPr="00220AE0">
              <w:rPr>
                <w:noProof/>
                <w:webHidden/>
              </w:rPr>
            </w:r>
            <w:r w:rsidRPr="00220AE0">
              <w:rPr>
                <w:noProof/>
                <w:webHidden/>
              </w:rPr>
              <w:fldChar w:fldCharType="separate"/>
            </w:r>
            <w:r w:rsidR="00484B9E">
              <w:rPr>
                <w:noProof/>
                <w:webHidden/>
              </w:rPr>
              <w:t>25</w:t>
            </w:r>
            <w:r w:rsidRPr="00220AE0">
              <w:rPr>
                <w:noProof/>
                <w:webHidden/>
              </w:rPr>
              <w:fldChar w:fldCharType="end"/>
            </w:r>
          </w:hyperlink>
        </w:p>
        <w:p w14:paraId="6EC69D1A" w14:textId="4E9417AB" w:rsidR="00220AE0" w:rsidRPr="00220AE0" w:rsidRDefault="00220AE0" w:rsidP="00220AE0">
          <w:pPr>
            <w:pStyle w:val="TOC2"/>
            <w:ind w:left="850" w:hanging="425"/>
            <w:rPr>
              <w:rFonts w:eastAsiaTheme="minorEastAsia"/>
              <w:noProof/>
              <w:kern w:val="2"/>
              <w:lang w:val="en-ID"/>
              <w14:ligatures w14:val="standardContextual"/>
            </w:rPr>
          </w:pPr>
          <w:hyperlink w:anchor="_Toc242217827"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Struktur Kode iDRG</w:t>
            </w:r>
            <w:r w:rsidRPr="00220AE0">
              <w:rPr>
                <w:noProof/>
                <w:webHidden/>
              </w:rPr>
              <w:tab/>
            </w:r>
            <w:r w:rsidRPr="00220AE0">
              <w:rPr>
                <w:noProof/>
                <w:webHidden/>
              </w:rPr>
              <w:fldChar w:fldCharType="begin"/>
            </w:r>
            <w:r w:rsidRPr="00220AE0">
              <w:rPr>
                <w:noProof/>
                <w:webHidden/>
              </w:rPr>
              <w:instrText xml:space="preserve"> PAGEREF _Toc242217827 \h </w:instrText>
            </w:r>
            <w:r w:rsidRPr="00220AE0">
              <w:rPr>
                <w:noProof/>
                <w:webHidden/>
              </w:rPr>
            </w:r>
            <w:r w:rsidRPr="00220AE0">
              <w:rPr>
                <w:noProof/>
                <w:webHidden/>
              </w:rPr>
              <w:fldChar w:fldCharType="separate"/>
            </w:r>
            <w:r w:rsidR="00484B9E">
              <w:rPr>
                <w:noProof/>
                <w:webHidden/>
              </w:rPr>
              <w:t>25</w:t>
            </w:r>
            <w:r w:rsidRPr="00220AE0">
              <w:rPr>
                <w:noProof/>
                <w:webHidden/>
              </w:rPr>
              <w:fldChar w:fldCharType="end"/>
            </w:r>
          </w:hyperlink>
        </w:p>
        <w:p w14:paraId="5485E02F" w14:textId="6A0868B7" w:rsidR="00220AE0" w:rsidRPr="00220AE0" w:rsidRDefault="00220AE0" w:rsidP="00220AE0">
          <w:pPr>
            <w:pStyle w:val="TOC3"/>
            <w:ind w:left="1276" w:hanging="425"/>
            <w:rPr>
              <w:rFonts w:eastAsiaTheme="minorEastAsia"/>
              <w:noProof/>
              <w:kern w:val="2"/>
              <w:lang w:val="en-ID"/>
              <w14:ligatures w14:val="standardContextual"/>
            </w:rPr>
          </w:pPr>
          <w:hyperlink w:anchor="_Toc242217828" w:history="1">
            <w:r w:rsidRPr="00220AE0">
              <w:rPr>
                <w:rStyle w:val="Hyperlink"/>
                <w:noProof/>
              </w:rPr>
              <w:t>a.</w:t>
            </w:r>
            <w:r w:rsidRPr="00220AE0">
              <w:rPr>
                <w:rFonts w:eastAsiaTheme="minorEastAsia"/>
                <w:noProof/>
                <w:kern w:val="2"/>
                <w:lang w:val="en-ID"/>
                <w14:ligatures w14:val="standardContextual"/>
              </w:rPr>
              <w:tab/>
            </w:r>
            <w:r w:rsidRPr="00220AE0">
              <w:rPr>
                <w:rStyle w:val="Hyperlink"/>
                <w:i/>
                <w:iCs/>
                <w:noProof/>
              </w:rPr>
              <w:t>Major Diagnostic Category</w:t>
            </w:r>
            <w:r w:rsidRPr="00220AE0">
              <w:rPr>
                <w:rStyle w:val="Hyperlink"/>
                <w:noProof/>
              </w:rPr>
              <w:t xml:space="preserve"> (MDC)</w:t>
            </w:r>
            <w:r w:rsidRPr="00220AE0">
              <w:rPr>
                <w:noProof/>
                <w:webHidden/>
              </w:rPr>
              <w:tab/>
            </w:r>
            <w:r w:rsidRPr="00220AE0">
              <w:rPr>
                <w:noProof/>
                <w:webHidden/>
              </w:rPr>
              <w:fldChar w:fldCharType="begin"/>
            </w:r>
            <w:r w:rsidRPr="00220AE0">
              <w:rPr>
                <w:noProof/>
                <w:webHidden/>
              </w:rPr>
              <w:instrText xml:space="preserve"> PAGEREF _Toc242217828 \h </w:instrText>
            </w:r>
            <w:r w:rsidRPr="00220AE0">
              <w:rPr>
                <w:noProof/>
                <w:webHidden/>
              </w:rPr>
            </w:r>
            <w:r w:rsidRPr="00220AE0">
              <w:rPr>
                <w:noProof/>
                <w:webHidden/>
              </w:rPr>
              <w:fldChar w:fldCharType="separate"/>
            </w:r>
            <w:r w:rsidR="00484B9E">
              <w:rPr>
                <w:noProof/>
                <w:webHidden/>
              </w:rPr>
              <w:t>25</w:t>
            </w:r>
            <w:r w:rsidRPr="00220AE0">
              <w:rPr>
                <w:noProof/>
                <w:webHidden/>
              </w:rPr>
              <w:fldChar w:fldCharType="end"/>
            </w:r>
          </w:hyperlink>
        </w:p>
        <w:p w14:paraId="2EF66116" w14:textId="5811D5BF" w:rsidR="00220AE0" w:rsidRPr="00220AE0" w:rsidRDefault="00220AE0" w:rsidP="00220AE0">
          <w:pPr>
            <w:pStyle w:val="TOC3"/>
            <w:ind w:left="1276" w:hanging="425"/>
            <w:rPr>
              <w:rFonts w:eastAsiaTheme="minorEastAsia"/>
              <w:noProof/>
              <w:kern w:val="2"/>
              <w:lang w:val="en-ID"/>
              <w14:ligatures w14:val="standardContextual"/>
            </w:rPr>
          </w:pPr>
          <w:hyperlink w:anchor="_Toc242217829" w:history="1">
            <w:r w:rsidRPr="00220AE0">
              <w:rPr>
                <w:rStyle w:val="Hyperlink"/>
                <w:noProof/>
              </w:rPr>
              <w:t>b.</w:t>
            </w:r>
            <w:r w:rsidRPr="00220AE0">
              <w:rPr>
                <w:rFonts w:eastAsiaTheme="minorEastAsia"/>
                <w:noProof/>
                <w:kern w:val="2"/>
                <w:lang w:val="en-ID"/>
                <w14:ligatures w14:val="standardContextual"/>
              </w:rPr>
              <w:tab/>
            </w:r>
            <w:r w:rsidRPr="00220AE0">
              <w:rPr>
                <w:rStyle w:val="Hyperlink"/>
                <w:i/>
                <w:iCs/>
                <w:noProof/>
              </w:rPr>
              <w:t>Disease Cluster</w:t>
            </w:r>
            <w:r w:rsidRPr="00220AE0">
              <w:rPr>
                <w:rStyle w:val="Hyperlink"/>
                <w:noProof/>
              </w:rPr>
              <w:t xml:space="preserve"> (DC)</w:t>
            </w:r>
            <w:r w:rsidRPr="00220AE0">
              <w:rPr>
                <w:noProof/>
                <w:webHidden/>
              </w:rPr>
              <w:tab/>
            </w:r>
            <w:r w:rsidRPr="00220AE0">
              <w:rPr>
                <w:noProof/>
                <w:webHidden/>
              </w:rPr>
              <w:fldChar w:fldCharType="begin"/>
            </w:r>
            <w:r w:rsidRPr="00220AE0">
              <w:rPr>
                <w:noProof/>
                <w:webHidden/>
              </w:rPr>
              <w:instrText xml:space="preserve"> PAGEREF _Toc242217829 \h </w:instrText>
            </w:r>
            <w:r w:rsidRPr="00220AE0">
              <w:rPr>
                <w:noProof/>
                <w:webHidden/>
              </w:rPr>
            </w:r>
            <w:r w:rsidRPr="00220AE0">
              <w:rPr>
                <w:noProof/>
                <w:webHidden/>
              </w:rPr>
              <w:fldChar w:fldCharType="separate"/>
            </w:r>
            <w:r w:rsidR="00484B9E">
              <w:rPr>
                <w:noProof/>
                <w:webHidden/>
              </w:rPr>
              <w:t>27</w:t>
            </w:r>
            <w:r w:rsidRPr="00220AE0">
              <w:rPr>
                <w:noProof/>
                <w:webHidden/>
              </w:rPr>
              <w:fldChar w:fldCharType="end"/>
            </w:r>
          </w:hyperlink>
        </w:p>
        <w:p w14:paraId="3CF7660E" w14:textId="3BBCF0C3" w:rsidR="00220AE0" w:rsidRPr="00220AE0" w:rsidRDefault="00220AE0" w:rsidP="00220AE0">
          <w:pPr>
            <w:pStyle w:val="TOC3"/>
            <w:ind w:left="1276" w:hanging="425"/>
            <w:rPr>
              <w:rFonts w:eastAsiaTheme="minorEastAsia"/>
              <w:noProof/>
              <w:kern w:val="2"/>
              <w:lang w:val="en-ID"/>
              <w14:ligatures w14:val="standardContextual"/>
            </w:rPr>
          </w:pPr>
          <w:hyperlink w:anchor="_Toc242217830" w:history="1">
            <w:r w:rsidRPr="00220AE0">
              <w:rPr>
                <w:rStyle w:val="Hyperlink"/>
                <w:noProof/>
              </w:rPr>
              <w:t>c.</w:t>
            </w:r>
            <w:r w:rsidRPr="00220AE0">
              <w:rPr>
                <w:rFonts w:eastAsiaTheme="minorEastAsia"/>
                <w:noProof/>
                <w:kern w:val="2"/>
                <w:lang w:val="en-ID"/>
                <w14:ligatures w14:val="standardContextual"/>
              </w:rPr>
              <w:tab/>
            </w:r>
            <w:r w:rsidRPr="00220AE0">
              <w:rPr>
                <w:rStyle w:val="Hyperlink"/>
                <w:i/>
                <w:iCs/>
                <w:noProof/>
              </w:rPr>
              <w:t>Patient Type Designation</w:t>
            </w:r>
            <w:r w:rsidRPr="00220AE0">
              <w:rPr>
                <w:rStyle w:val="Hyperlink"/>
                <w:noProof/>
              </w:rPr>
              <w:t xml:space="preserve"> (PTD)</w:t>
            </w:r>
            <w:r w:rsidRPr="00220AE0">
              <w:rPr>
                <w:noProof/>
                <w:webHidden/>
              </w:rPr>
              <w:tab/>
            </w:r>
            <w:r w:rsidRPr="00220AE0">
              <w:rPr>
                <w:noProof/>
                <w:webHidden/>
              </w:rPr>
              <w:fldChar w:fldCharType="begin"/>
            </w:r>
            <w:r w:rsidRPr="00220AE0">
              <w:rPr>
                <w:noProof/>
                <w:webHidden/>
              </w:rPr>
              <w:instrText xml:space="preserve"> PAGEREF _Toc242217830 \h </w:instrText>
            </w:r>
            <w:r w:rsidRPr="00220AE0">
              <w:rPr>
                <w:noProof/>
                <w:webHidden/>
              </w:rPr>
            </w:r>
            <w:r w:rsidRPr="00220AE0">
              <w:rPr>
                <w:noProof/>
                <w:webHidden/>
              </w:rPr>
              <w:fldChar w:fldCharType="separate"/>
            </w:r>
            <w:r w:rsidR="00484B9E">
              <w:rPr>
                <w:noProof/>
                <w:webHidden/>
              </w:rPr>
              <w:t>27</w:t>
            </w:r>
            <w:r w:rsidRPr="00220AE0">
              <w:rPr>
                <w:noProof/>
                <w:webHidden/>
              </w:rPr>
              <w:fldChar w:fldCharType="end"/>
            </w:r>
          </w:hyperlink>
        </w:p>
        <w:p w14:paraId="7A12F17D" w14:textId="324BBB65" w:rsidR="00220AE0" w:rsidRPr="00220AE0" w:rsidRDefault="00220AE0" w:rsidP="00220AE0">
          <w:pPr>
            <w:pStyle w:val="TOC3"/>
            <w:ind w:left="1276" w:hanging="425"/>
            <w:rPr>
              <w:rFonts w:eastAsiaTheme="minorEastAsia"/>
              <w:noProof/>
              <w:kern w:val="2"/>
              <w:lang w:val="en-ID"/>
              <w14:ligatures w14:val="standardContextual"/>
            </w:rPr>
          </w:pPr>
          <w:hyperlink w:anchor="_Toc242217831" w:history="1">
            <w:r w:rsidRPr="00220AE0">
              <w:rPr>
                <w:rStyle w:val="Hyperlink"/>
                <w:noProof/>
              </w:rPr>
              <w:t>d.</w:t>
            </w:r>
            <w:r w:rsidRPr="00220AE0">
              <w:rPr>
                <w:rFonts w:eastAsiaTheme="minorEastAsia"/>
                <w:noProof/>
                <w:kern w:val="2"/>
                <w:lang w:val="en-ID"/>
                <w14:ligatures w14:val="standardContextual"/>
              </w:rPr>
              <w:tab/>
            </w:r>
            <w:r w:rsidRPr="00220AE0">
              <w:rPr>
                <w:rStyle w:val="Hyperlink"/>
                <w:i/>
                <w:iCs/>
                <w:noProof/>
              </w:rPr>
              <w:t>Complexity Level</w:t>
            </w:r>
            <w:r w:rsidRPr="00220AE0">
              <w:rPr>
                <w:rStyle w:val="Hyperlink"/>
                <w:noProof/>
              </w:rPr>
              <w:t xml:space="preserve"> (CL)</w:t>
            </w:r>
            <w:r w:rsidRPr="00220AE0">
              <w:rPr>
                <w:noProof/>
                <w:webHidden/>
              </w:rPr>
              <w:tab/>
            </w:r>
            <w:r w:rsidRPr="00220AE0">
              <w:rPr>
                <w:noProof/>
                <w:webHidden/>
              </w:rPr>
              <w:fldChar w:fldCharType="begin"/>
            </w:r>
            <w:r w:rsidRPr="00220AE0">
              <w:rPr>
                <w:noProof/>
                <w:webHidden/>
              </w:rPr>
              <w:instrText xml:space="preserve"> PAGEREF _Toc242217831 \h </w:instrText>
            </w:r>
            <w:r w:rsidRPr="00220AE0">
              <w:rPr>
                <w:noProof/>
                <w:webHidden/>
              </w:rPr>
            </w:r>
            <w:r w:rsidRPr="00220AE0">
              <w:rPr>
                <w:noProof/>
                <w:webHidden/>
              </w:rPr>
              <w:fldChar w:fldCharType="separate"/>
            </w:r>
            <w:r w:rsidR="00484B9E">
              <w:rPr>
                <w:noProof/>
                <w:webHidden/>
              </w:rPr>
              <w:t>27</w:t>
            </w:r>
            <w:r w:rsidRPr="00220AE0">
              <w:rPr>
                <w:noProof/>
                <w:webHidden/>
              </w:rPr>
              <w:fldChar w:fldCharType="end"/>
            </w:r>
          </w:hyperlink>
        </w:p>
        <w:p w14:paraId="43C73069" w14:textId="6289B8E8" w:rsidR="00220AE0" w:rsidRPr="00220AE0" w:rsidRDefault="00220AE0" w:rsidP="00220AE0">
          <w:pPr>
            <w:pStyle w:val="TOC1"/>
            <w:ind w:left="425" w:hanging="425"/>
            <w:rPr>
              <w:rFonts w:eastAsiaTheme="minorEastAsia"/>
              <w:noProof/>
              <w:kern w:val="2"/>
              <w:lang w:val="en-ID"/>
              <w14:ligatures w14:val="standardContextual"/>
            </w:rPr>
          </w:pPr>
          <w:hyperlink w:anchor="_Toc242217832"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KETENTUAN UMUM KODING iDRG</w:t>
            </w:r>
            <w:r w:rsidRPr="00220AE0">
              <w:rPr>
                <w:noProof/>
                <w:webHidden/>
              </w:rPr>
              <w:tab/>
            </w:r>
            <w:r w:rsidRPr="00220AE0">
              <w:rPr>
                <w:noProof/>
                <w:webHidden/>
              </w:rPr>
              <w:fldChar w:fldCharType="begin"/>
            </w:r>
            <w:r w:rsidRPr="00220AE0">
              <w:rPr>
                <w:noProof/>
                <w:webHidden/>
              </w:rPr>
              <w:instrText xml:space="preserve"> PAGEREF _Toc242217832 \h </w:instrText>
            </w:r>
            <w:r w:rsidRPr="00220AE0">
              <w:rPr>
                <w:noProof/>
                <w:webHidden/>
              </w:rPr>
            </w:r>
            <w:r w:rsidRPr="00220AE0">
              <w:rPr>
                <w:noProof/>
                <w:webHidden/>
              </w:rPr>
              <w:fldChar w:fldCharType="separate"/>
            </w:r>
            <w:r w:rsidR="00484B9E">
              <w:rPr>
                <w:noProof/>
                <w:webHidden/>
              </w:rPr>
              <w:t>29</w:t>
            </w:r>
            <w:r w:rsidRPr="00220AE0">
              <w:rPr>
                <w:noProof/>
                <w:webHidden/>
              </w:rPr>
              <w:fldChar w:fldCharType="end"/>
            </w:r>
          </w:hyperlink>
        </w:p>
        <w:p w14:paraId="4B990A7B" w14:textId="13ACA02E" w:rsidR="00220AE0" w:rsidRPr="00220AE0" w:rsidRDefault="00220AE0" w:rsidP="00220AE0">
          <w:pPr>
            <w:pStyle w:val="TOC2"/>
            <w:ind w:left="850" w:hanging="425"/>
            <w:rPr>
              <w:rFonts w:eastAsiaTheme="minorEastAsia"/>
              <w:noProof/>
              <w:kern w:val="2"/>
              <w:lang w:val="en-ID"/>
              <w14:ligatures w14:val="standardContextual"/>
            </w:rPr>
          </w:pPr>
          <w:hyperlink w:anchor="_Toc242217833"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Ketentuan Umum Pengkodean (</w:t>
            </w:r>
            <w:r w:rsidRPr="00220AE0">
              <w:rPr>
                <w:rStyle w:val="Hyperlink"/>
                <w:i/>
                <w:iCs/>
                <w:noProof/>
              </w:rPr>
              <w:t>Coding</w:t>
            </w:r>
            <w:r w:rsidRPr="00220AE0">
              <w:rPr>
                <w:rStyle w:val="Hyperlink"/>
                <w:noProof/>
              </w:rPr>
              <w:t>) iDRG</w:t>
            </w:r>
            <w:r w:rsidRPr="00220AE0">
              <w:rPr>
                <w:noProof/>
                <w:webHidden/>
              </w:rPr>
              <w:tab/>
            </w:r>
            <w:r w:rsidRPr="00220AE0">
              <w:rPr>
                <w:noProof/>
                <w:webHidden/>
              </w:rPr>
              <w:fldChar w:fldCharType="begin"/>
            </w:r>
            <w:r w:rsidRPr="00220AE0">
              <w:rPr>
                <w:noProof/>
                <w:webHidden/>
              </w:rPr>
              <w:instrText xml:space="preserve"> PAGEREF _Toc242217833 \h </w:instrText>
            </w:r>
            <w:r w:rsidRPr="00220AE0">
              <w:rPr>
                <w:noProof/>
                <w:webHidden/>
              </w:rPr>
            </w:r>
            <w:r w:rsidRPr="00220AE0">
              <w:rPr>
                <w:noProof/>
                <w:webHidden/>
              </w:rPr>
              <w:fldChar w:fldCharType="separate"/>
            </w:r>
            <w:r w:rsidR="00484B9E">
              <w:rPr>
                <w:noProof/>
                <w:webHidden/>
              </w:rPr>
              <w:t>29</w:t>
            </w:r>
            <w:r w:rsidRPr="00220AE0">
              <w:rPr>
                <w:noProof/>
                <w:webHidden/>
              </w:rPr>
              <w:fldChar w:fldCharType="end"/>
            </w:r>
          </w:hyperlink>
        </w:p>
        <w:p w14:paraId="4933DE75" w14:textId="0263ADB9" w:rsidR="00220AE0" w:rsidRPr="00220AE0" w:rsidRDefault="00220AE0" w:rsidP="00220AE0">
          <w:pPr>
            <w:pStyle w:val="TOC3"/>
            <w:ind w:left="1276" w:hanging="425"/>
            <w:rPr>
              <w:rFonts w:eastAsiaTheme="minorEastAsia"/>
              <w:noProof/>
              <w:kern w:val="2"/>
              <w:lang w:val="en-ID"/>
              <w14:ligatures w14:val="standardContextual"/>
            </w:rPr>
          </w:pPr>
          <w:hyperlink w:anchor="_Toc242217834"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Diagnosis Utama</w:t>
            </w:r>
            <w:r w:rsidRPr="00220AE0">
              <w:rPr>
                <w:noProof/>
                <w:webHidden/>
              </w:rPr>
              <w:tab/>
            </w:r>
            <w:r w:rsidRPr="00220AE0">
              <w:rPr>
                <w:noProof/>
                <w:webHidden/>
              </w:rPr>
              <w:fldChar w:fldCharType="begin"/>
            </w:r>
            <w:r w:rsidRPr="00220AE0">
              <w:rPr>
                <w:noProof/>
                <w:webHidden/>
              </w:rPr>
              <w:instrText xml:space="preserve"> PAGEREF _Toc242217834 \h </w:instrText>
            </w:r>
            <w:r w:rsidRPr="00220AE0">
              <w:rPr>
                <w:noProof/>
                <w:webHidden/>
              </w:rPr>
            </w:r>
            <w:r w:rsidRPr="00220AE0">
              <w:rPr>
                <w:noProof/>
                <w:webHidden/>
              </w:rPr>
              <w:fldChar w:fldCharType="separate"/>
            </w:r>
            <w:r w:rsidR="00484B9E">
              <w:rPr>
                <w:noProof/>
                <w:webHidden/>
              </w:rPr>
              <w:t>30</w:t>
            </w:r>
            <w:r w:rsidRPr="00220AE0">
              <w:rPr>
                <w:noProof/>
                <w:webHidden/>
              </w:rPr>
              <w:fldChar w:fldCharType="end"/>
            </w:r>
          </w:hyperlink>
        </w:p>
        <w:p w14:paraId="65EA1D2C" w14:textId="3FCA0DF5" w:rsidR="00220AE0" w:rsidRPr="00220AE0" w:rsidRDefault="00220AE0" w:rsidP="00220AE0">
          <w:pPr>
            <w:pStyle w:val="TOC4"/>
            <w:ind w:left="1701" w:hanging="425"/>
            <w:rPr>
              <w:rFonts w:eastAsiaTheme="minorEastAsia"/>
              <w:noProof/>
              <w:kern w:val="2"/>
              <w:lang w:val="en-ID"/>
              <w14:ligatures w14:val="standardContextual"/>
            </w:rPr>
          </w:pPr>
          <w:hyperlink w:anchor="_Toc242217835"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Elemen-elemen penting diagnosis utama</w:t>
            </w:r>
            <w:r w:rsidRPr="00220AE0">
              <w:rPr>
                <w:noProof/>
                <w:webHidden/>
              </w:rPr>
              <w:tab/>
            </w:r>
            <w:r w:rsidRPr="00220AE0">
              <w:rPr>
                <w:noProof/>
                <w:webHidden/>
              </w:rPr>
              <w:fldChar w:fldCharType="begin"/>
            </w:r>
            <w:r w:rsidRPr="00220AE0">
              <w:rPr>
                <w:noProof/>
                <w:webHidden/>
              </w:rPr>
              <w:instrText xml:space="preserve"> PAGEREF _Toc242217835 \h </w:instrText>
            </w:r>
            <w:r w:rsidRPr="00220AE0">
              <w:rPr>
                <w:noProof/>
                <w:webHidden/>
              </w:rPr>
            </w:r>
            <w:r w:rsidRPr="00220AE0">
              <w:rPr>
                <w:noProof/>
                <w:webHidden/>
              </w:rPr>
              <w:fldChar w:fldCharType="separate"/>
            </w:r>
            <w:r w:rsidR="00484B9E">
              <w:rPr>
                <w:noProof/>
                <w:webHidden/>
              </w:rPr>
              <w:t>30</w:t>
            </w:r>
            <w:r w:rsidRPr="00220AE0">
              <w:rPr>
                <w:noProof/>
                <w:webHidden/>
              </w:rPr>
              <w:fldChar w:fldCharType="end"/>
            </w:r>
          </w:hyperlink>
        </w:p>
        <w:p w14:paraId="616E05B0" w14:textId="5522A53D" w:rsidR="00220AE0" w:rsidRPr="00220AE0" w:rsidRDefault="00220AE0" w:rsidP="00220AE0">
          <w:pPr>
            <w:pStyle w:val="TOC3"/>
            <w:ind w:left="1276" w:hanging="425"/>
            <w:rPr>
              <w:rFonts w:eastAsiaTheme="minorEastAsia"/>
              <w:noProof/>
              <w:kern w:val="2"/>
              <w:lang w:val="en-ID"/>
              <w14:ligatures w14:val="standardContextual"/>
            </w:rPr>
          </w:pPr>
          <w:hyperlink w:anchor="_Toc242217836"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Diagnosis Sekunder</w:t>
            </w:r>
            <w:r w:rsidRPr="00220AE0">
              <w:rPr>
                <w:noProof/>
                <w:webHidden/>
              </w:rPr>
              <w:tab/>
            </w:r>
            <w:r w:rsidRPr="00220AE0">
              <w:rPr>
                <w:noProof/>
                <w:webHidden/>
              </w:rPr>
              <w:fldChar w:fldCharType="begin"/>
            </w:r>
            <w:r w:rsidRPr="00220AE0">
              <w:rPr>
                <w:noProof/>
                <w:webHidden/>
              </w:rPr>
              <w:instrText xml:space="preserve"> PAGEREF _Toc242217836 \h </w:instrText>
            </w:r>
            <w:r w:rsidRPr="00220AE0">
              <w:rPr>
                <w:noProof/>
                <w:webHidden/>
              </w:rPr>
            </w:r>
            <w:r w:rsidRPr="00220AE0">
              <w:rPr>
                <w:noProof/>
                <w:webHidden/>
              </w:rPr>
              <w:fldChar w:fldCharType="separate"/>
            </w:r>
            <w:r w:rsidR="00484B9E">
              <w:rPr>
                <w:noProof/>
                <w:webHidden/>
              </w:rPr>
              <w:t>33</w:t>
            </w:r>
            <w:r w:rsidRPr="00220AE0">
              <w:rPr>
                <w:noProof/>
                <w:webHidden/>
              </w:rPr>
              <w:fldChar w:fldCharType="end"/>
            </w:r>
          </w:hyperlink>
        </w:p>
        <w:p w14:paraId="54DD0F92" w14:textId="707E0E49" w:rsidR="00220AE0" w:rsidRPr="00220AE0" w:rsidRDefault="00220AE0" w:rsidP="00220AE0">
          <w:pPr>
            <w:pStyle w:val="TOC4"/>
            <w:ind w:left="1701" w:hanging="425"/>
            <w:rPr>
              <w:rFonts w:eastAsiaTheme="minorEastAsia"/>
              <w:noProof/>
              <w:kern w:val="2"/>
              <w:lang w:val="en-ID"/>
              <w14:ligatures w14:val="standardContextual"/>
            </w:rPr>
          </w:pPr>
          <w:hyperlink w:anchor="_Toc242217837"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Diagnosis Komorbid (</w:t>
            </w:r>
            <w:r w:rsidRPr="00220AE0">
              <w:rPr>
                <w:rStyle w:val="Hyperlink"/>
                <w:i/>
                <w:iCs/>
                <w:noProof/>
              </w:rPr>
              <w:t>Pre-Admission Comorbidity</w:t>
            </w:r>
            <w:r w:rsidRPr="00220AE0">
              <w:rPr>
                <w:rStyle w:val="Hyperlink"/>
                <w:noProof/>
              </w:rPr>
              <w:t>)</w:t>
            </w:r>
            <w:r w:rsidRPr="00220AE0">
              <w:rPr>
                <w:noProof/>
                <w:webHidden/>
              </w:rPr>
              <w:tab/>
            </w:r>
            <w:r w:rsidRPr="00220AE0">
              <w:rPr>
                <w:noProof/>
                <w:webHidden/>
              </w:rPr>
              <w:fldChar w:fldCharType="begin"/>
            </w:r>
            <w:r w:rsidRPr="00220AE0">
              <w:rPr>
                <w:noProof/>
                <w:webHidden/>
              </w:rPr>
              <w:instrText xml:space="preserve"> PAGEREF _Toc242217837 \h </w:instrText>
            </w:r>
            <w:r w:rsidRPr="00220AE0">
              <w:rPr>
                <w:noProof/>
                <w:webHidden/>
              </w:rPr>
            </w:r>
            <w:r w:rsidRPr="00220AE0">
              <w:rPr>
                <w:noProof/>
                <w:webHidden/>
              </w:rPr>
              <w:fldChar w:fldCharType="separate"/>
            </w:r>
            <w:r w:rsidR="00484B9E">
              <w:rPr>
                <w:noProof/>
                <w:webHidden/>
              </w:rPr>
              <w:t>33</w:t>
            </w:r>
            <w:r w:rsidRPr="00220AE0">
              <w:rPr>
                <w:noProof/>
                <w:webHidden/>
              </w:rPr>
              <w:fldChar w:fldCharType="end"/>
            </w:r>
          </w:hyperlink>
        </w:p>
        <w:p w14:paraId="3FAB3DB0" w14:textId="562BEA57" w:rsidR="00220AE0" w:rsidRPr="00220AE0" w:rsidRDefault="00220AE0" w:rsidP="00220AE0">
          <w:pPr>
            <w:pStyle w:val="TOC4"/>
            <w:ind w:left="1701" w:hanging="425"/>
            <w:rPr>
              <w:rFonts w:eastAsiaTheme="minorEastAsia"/>
              <w:noProof/>
              <w:kern w:val="2"/>
              <w:lang w:val="en-ID"/>
              <w14:ligatures w14:val="standardContextual"/>
            </w:rPr>
          </w:pPr>
          <w:hyperlink w:anchor="_Toc242217838"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Komplikasi (</w:t>
            </w:r>
            <w:r w:rsidRPr="00220AE0">
              <w:rPr>
                <w:rStyle w:val="Hyperlink"/>
                <w:i/>
                <w:iCs/>
                <w:noProof/>
              </w:rPr>
              <w:t>Post-Admission Comorbidity</w:t>
            </w:r>
            <w:r w:rsidRPr="00220AE0">
              <w:rPr>
                <w:rStyle w:val="Hyperlink"/>
                <w:noProof/>
              </w:rPr>
              <w:t>)</w:t>
            </w:r>
            <w:r w:rsidRPr="00220AE0">
              <w:rPr>
                <w:noProof/>
                <w:webHidden/>
              </w:rPr>
              <w:tab/>
            </w:r>
            <w:r w:rsidRPr="00220AE0">
              <w:rPr>
                <w:noProof/>
                <w:webHidden/>
              </w:rPr>
              <w:fldChar w:fldCharType="begin"/>
            </w:r>
            <w:r w:rsidRPr="00220AE0">
              <w:rPr>
                <w:noProof/>
                <w:webHidden/>
              </w:rPr>
              <w:instrText xml:space="preserve"> PAGEREF _Toc242217838 \h </w:instrText>
            </w:r>
            <w:r w:rsidRPr="00220AE0">
              <w:rPr>
                <w:noProof/>
                <w:webHidden/>
              </w:rPr>
            </w:r>
            <w:r w:rsidRPr="00220AE0">
              <w:rPr>
                <w:noProof/>
                <w:webHidden/>
              </w:rPr>
              <w:fldChar w:fldCharType="separate"/>
            </w:r>
            <w:r w:rsidR="00484B9E">
              <w:rPr>
                <w:noProof/>
                <w:webHidden/>
              </w:rPr>
              <w:t>34</w:t>
            </w:r>
            <w:r w:rsidRPr="00220AE0">
              <w:rPr>
                <w:noProof/>
                <w:webHidden/>
              </w:rPr>
              <w:fldChar w:fldCharType="end"/>
            </w:r>
          </w:hyperlink>
        </w:p>
        <w:p w14:paraId="276A6720" w14:textId="49077899" w:rsidR="00220AE0" w:rsidRPr="00220AE0" w:rsidRDefault="00220AE0" w:rsidP="00220AE0">
          <w:pPr>
            <w:pStyle w:val="TOC3"/>
            <w:ind w:left="1276" w:hanging="425"/>
            <w:rPr>
              <w:rFonts w:eastAsiaTheme="minorEastAsia"/>
              <w:noProof/>
              <w:kern w:val="2"/>
              <w:lang w:val="en-ID"/>
              <w14:ligatures w14:val="standardContextual"/>
            </w:rPr>
          </w:pPr>
          <w:hyperlink w:anchor="_Toc242217839" w:history="1">
            <w:r w:rsidRPr="00220AE0">
              <w:rPr>
                <w:rStyle w:val="Hyperlink"/>
                <w:noProof/>
              </w:rPr>
              <w:t>c.</w:t>
            </w:r>
            <w:r w:rsidRPr="00220AE0">
              <w:rPr>
                <w:rFonts w:eastAsiaTheme="minorEastAsia"/>
                <w:noProof/>
                <w:kern w:val="2"/>
                <w:lang w:val="en-ID"/>
                <w14:ligatures w14:val="standardContextual"/>
              </w:rPr>
              <w:tab/>
            </w:r>
            <w:r w:rsidRPr="00220AE0">
              <w:rPr>
                <w:rStyle w:val="Hyperlink"/>
                <w:noProof/>
              </w:rPr>
              <w:t>Sumber Daya</w:t>
            </w:r>
            <w:r w:rsidRPr="00220AE0">
              <w:rPr>
                <w:noProof/>
                <w:webHidden/>
              </w:rPr>
              <w:tab/>
            </w:r>
            <w:r w:rsidRPr="00220AE0">
              <w:rPr>
                <w:noProof/>
                <w:webHidden/>
              </w:rPr>
              <w:fldChar w:fldCharType="begin"/>
            </w:r>
            <w:r w:rsidRPr="00220AE0">
              <w:rPr>
                <w:noProof/>
                <w:webHidden/>
              </w:rPr>
              <w:instrText xml:space="preserve"> PAGEREF _Toc242217839 \h </w:instrText>
            </w:r>
            <w:r w:rsidRPr="00220AE0">
              <w:rPr>
                <w:noProof/>
                <w:webHidden/>
              </w:rPr>
            </w:r>
            <w:r w:rsidRPr="00220AE0">
              <w:rPr>
                <w:noProof/>
                <w:webHidden/>
              </w:rPr>
              <w:fldChar w:fldCharType="separate"/>
            </w:r>
            <w:r w:rsidR="00484B9E">
              <w:rPr>
                <w:noProof/>
                <w:webHidden/>
              </w:rPr>
              <w:t>35</w:t>
            </w:r>
            <w:r w:rsidRPr="00220AE0">
              <w:rPr>
                <w:noProof/>
                <w:webHidden/>
              </w:rPr>
              <w:fldChar w:fldCharType="end"/>
            </w:r>
          </w:hyperlink>
        </w:p>
        <w:p w14:paraId="3802F677" w14:textId="16E25C58" w:rsidR="00220AE0" w:rsidRPr="00220AE0" w:rsidRDefault="00220AE0" w:rsidP="00220AE0">
          <w:pPr>
            <w:pStyle w:val="TOC3"/>
            <w:ind w:left="1276" w:hanging="425"/>
            <w:rPr>
              <w:rFonts w:eastAsiaTheme="minorEastAsia"/>
              <w:noProof/>
              <w:kern w:val="2"/>
              <w:lang w:val="en-ID"/>
              <w14:ligatures w14:val="standardContextual"/>
            </w:rPr>
          </w:pPr>
          <w:hyperlink w:anchor="_Toc242217840" w:history="1">
            <w:r w:rsidRPr="00220AE0">
              <w:rPr>
                <w:rStyle w:val="Hyperlink"/>
                <w:noProof/>
              </w:rPr>
              <w:t>d.</w:t>
            </w:r>
            <w:r w:rsidRPr="00220AE0">
              <w:rPr>
                <w:rFonts w:eastAsiaTheme="minorEastAsia"/>
                <w:noProof/>
                <w:kern w:val="2"/>
                <w:lang w:val="en-ID"/>
                <w14:ligatures w14:val="standardContextual"/>
              </w:rPr>
              <w:tab/>
            </w:r>
            <w:r w:rsidRPr="00220AE0">
              <w:rPr>
                <w:rStyle w:val="Hyperlink"/>
                <w:noProof/>
              </w:rPr>
              <w:t>Penyebab Luar (</w:t>
            </w:r>
            <w:r w:rsidRPr="00220AE0">
              <w:rPr>
                <w:rStyle w:val="Hyperlink"/>
                <w:i/>
                <w:iCs/>
                <w:noProof/>
              </w:rPr>
              <w:t>External Cause</w:t>
            </w:r>
            <w:r w:rsidRPr="00220AE0">
              <w:rPr>
                <w:rStyle w:val="Hyperlink"/>
                <w:noProof/>
              </w:rPr>
              <w:t>)</w:t>
            </w:r>
            <w:r w:rsidRPr="00220AE0">
              <w:rPr>
                <w:noProof/>
                <w:webHidden/>
              </w:rPr>
              <w:tab/>
            </w:r>
            <w:r w:rsidRPr="00220AE0">
              <w:rPr>
                <w:noProof/>
                <w:webHidden/>
              </w:rPr>
              <w:fldChar w:fldCharType="begin"/>
            </w:r>
            <w:r w:rsidRPr="00220AE0">
              <w:rPr>
                <w:noProof/>
                <w:webHidden/>
              </w:rPr>
              <w:instrText xml:space="preserve"> PAGEREF _Toc242217840 \h </w:instrText>
            </w:r>
            <w:r w:rsidRPr="00220AE0">
              <w:rPr>
                <w:noProof/>
                <w:webHidden/>
              </w:rPr>
            </w:r>
            <w:r w:rsidRPr="00220AE0">
              <w:rPr>
                <w:noProof/>
                <w:webHidden/>
              </w:rPr>
              <w:fldChar w:fldCharType="separate"/>
            </w:r>
            <w:r w:rsidR="00484B9E">
              <w:rPr>
                <w:noProof/>
                <w:webHidden/>
              </w:rPr>
              <w:t>36</w:t>
            </w:r>
            <w:r w:rsidRPr="00220AE0">
              <w:rPr>
                <w:noProof/>
                <w:webHidden/>
              </w:rPr>
              <w:fldChar w:fldCharType="end"/>
            </w:r>
          </w:hyperlink>
        </w:p>
        <w:p w14:paraId="64B603C7" w14:textId="30A020F5" w:rsidR="00220AE0" w:rsidRPr="00220AE0" w:rsidRDefault="00220AE0" w:rsidP="00220AE0">
          <w:pPr>
            <w:pStyle w:val="TOC2"/>
            <w:ind w:left="850" w:hanging="425"/>
            <w:rPr>
              <w:rFonts w:eastAsiaTheme="minorEastAsia"/>
              <w:noProof/>
              <w:kern w:val="2"/>
              <w:lang w:val="en-ID"/>
              <w14:ligatures w14:val="standardContextual"/>
            </w:rPr>
          </w:pPr>
          <w:hyperlink w:anchor="_Toc242217841"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Aturan Koding Morbiditas ICD-10 Versi Tahun 2010:</w:t>
            </w:r>
            <w:r w:rsidRPr="00220AE0">
              <w:rPr>
                <w:noProof/>
                <w:webHidden/>
              </w:rPr>
              <w:tab/>
            </w:r>
            <w:r w:rsidRPr="00220AE0">
              <w:rPr>
                <w:noProof/>
                <w:webHidden/>
              </w:rPr>
              <w:fldChar w:fldCharType="begin"/>
            </w:r>
            <w:r w:rsidRPr="00220AE0">
              <w:rPr>
                <w:noProof/>
                <w:webHidden/>
              </w:rPr>
              <w:instrText xml:space="preserve"> PAGEREF _Toc242217841 \h </w:instrText>
            </w:r>
            <w:r w:rsidRPr="00220AE0">
              <w:rPr>
                <w:noProof/>
                <w:webHidden/>
              </w:rPr>
            </w:r>
            <w:r w:rsidRPr="00220AE0">
              <w:rPr>
                <w:noProof/>
                <w:webHidden/>
              </w:rPr>
              <w:fldChar w:fldCharType="separate"/>
            </w:r>
            <w:r w:rsidR="00484B9E">
              <w:rPr>
                <w:noProof/>
                <w:webHidden/>
              </w:rPr>
              <w:t>38</w:t>
            </w:r>
            <w:r w:rsidRPr="00220AE0">
              <w:rPr>
                <w:noProof/>
                <w:webHidden/>
              </w:rPr>
              <w:fldChar w:fldCharType="end"/>
            </w:r>
          </w:hyperlink>
        </w:p>
        <w:p w14:paraId="35BBCD40" w14:textId="4D85419B" w:rsidR="00220AE0" w:rsidRPr="00220AE0" w:rsidRDefault="00220AE0" w:rsidP="00220AE0">
          <w:pPr>
            <w:pStyle w:val="TOC3"/>
            <w:ind w:left="1276" w:hanging="425"/>
            <w:rPr>
              <w:rFonts w:eastAsiaTheme="minorEastAsia"/>
              <w:noProof/>
              <w:kern w:val="2"/>
              <w:lang w:val="en-ID"/>
              <w14:ligatures w14:val="standardContextual"/>
            </w:rPr>
          </w:pPr>
          <w:hyperlink w:anchor="_Toc242217842" w:history="1">
            <w:r w:rsidRPr="00220AE0">
              <w:rPr>
                <w:rStyle w:val="Hyperlink"/>
                <w:noProof/>
              </w:rPr>
              <w:t>a.</w:t>
            </w:r>
            <w:r w:rsidRPr="00220AE0">
              <w:rPr>
                <w:rFonts w:eastAsiaTheme="minorEastAsia"/>
                <w:noProof/>
                <w:kern w:val="2"/>
                <w:lang w:val="en-ID"/>
                <w14:ligatures w14:val="standardContextual"/>
              </w:rPr>
              <w:tab/>
            </w:r>
            <w:r w:rsidRPr="00220AE0">
              <w:rPr>
                <w:rStyle w:val="Hyperlink"/>
                <w:i/>
                <w:iCs/>
                <w:noProof/>
              </w:rPr>
              <w:t xml:space="preserve">Rule </w:t>
            </w:r>
            <w:r w:rsidRPr="00220AE0">
              <w:rPr>
                <w:rStyle w:val="Hyperlink"/>
                <w:noProof/>
              </w:rPr>
              <w:t>MB1</w:t>
            </w:r>
            <w:r w:rsidRPr="00220AE0">
              <w:rPr>
                <w:noProof/>
                <w:webHidden/>
              </w:rPr>
              <w:tab/>
            </w:r>
            <w:r w:rsidRPr="00220AE0">
              <w:rPr>
                <w:noProof/>
                <w:webHidden/>
              </w:rPr>
              <w:fldChar w:fldCharType="begin"/>
            </w:r>
            <w:r w:rsidRPr="00220AE0">
              <w:rPr>
                <w:noProof/>
                <w:webHidden/>
              </w:rPr>
              <w:instrText xml:space="preserve"> PAGEREF _Toc242217842 \h </w:instrText>
            </w:r>
            <w:r w:rsidRPr="00220AE0">
              <w:rPr>
                <w:noProof/>
                <w:webHidden/>
              </w:rPr>
            </w:r>
            <w:r w:rsidRPr="00220AE0">
              <w:rPr>
                <w:noProof/>
                <w:webHidden/>
              </w:rPr>
              <w:fldChar w:fldCharType="separate"/>
            </w:r>
            <w:r w:rsidR="00484B9E">
              <w:rPr>
                <w:noProof/>
                <w:webHidden/>
              </w:rPr>
              <w:t>38</w:t>
            </w:r>
            <w:r w:rsidRPr="00220AE0">
              <w:rPr>
                <w:noProof/>
                <w:webHidden/>
              </w:rPr>
              <w:fldChar w:fldCharType="end"/>
            </w:r>
          </w:hyperlink>
        </w:p>
        <w:p w14:paraId="00BDCF92" w14:textId="04483196" w:rsidR="00220AE0" w:rsidRPr="00220AE0" w:rsidRDefault="00220AE0" w:rsidP="00220AE0">
          <w:pPr>
            <w:pStyle w:val="TOC3"/>
            <w:ind w:left="1276" w:hanging="425"/>
            <w:rPr>
              <w:rFonts w:eastAsiaTheme="minorEastAsia"/>
              <w:noProof/>
              <w:kern w:val="2"/>
              <w:lang w:val="en-ID"/>
              <w14:ligatures w14:val="standardContextual"/>
            </w:rPr>
          </w:pPr>
          <w:hyperlink w:anchor="_Toc242217843" w:history="1">
            <w:r w:rsidRPr="00220AE0">
              <w:rPr>
                <w:rStyle w:val="Hyperlink"/>
                <w:noProof/>
              </w:rPr>
              <w:t>b.</w:t>
            </w:r>
            <w:r w:rsidRPr="00220AE0">
              <w:rPr>
                <w:rFonts w:eastAsiaTheme="minorEastAsia"/>
                <w:noProof/>
                <w:kern w:val="2"/>
                <w:lang w:val="en-ID"/>
                <w14:ligatures w14:val="standardContextual"/>
              </w:rPr>
              <w:tab/>
            </w:r>
            <w:r w:rsidRPr="00220AE0">
              <w:rPr>
                <w:rStyle w:val="Hyperlink"/>
                <w:i/>
                <w:iCs/>
                <w:noProof/>
              </w:rPr>
              <w:t>Rule</w:t>
            </w:r>
            <w:r w:rsidRPr="00220AE0">
              <w:rPr>
                <w:rStyle w:val="Hyperlink"/>
                <w:noProof/>
              </w:rPr>
              <w:t xml:space="preserve"> MB2</w:t>
            </w:r>
            <w:r w:rsidRPr="00220AE0">
              <w:rPr>
                <w:noProof/>
                <w:webHidden/>
              </w:rPr>
              <w:tab/>
            </w:r>
            <w:r w:rsidRPr="00220AE0">
              <w:rPr>
                <w:noProof/>
                <w:webHidden/>
              </w:rPr>
              <w:fldChar w:fldCharType="begin"/>
            </w:r>
            <w:r w:rsidRPr="00220AE0">
              <w:rPr>
                <w:noProof/>
                <w:webHidden/>
              </w:rPr>
              <w:instrText xml:space="preserve"> PAGEREF _Toc242217843 \h </w:instrText>
            </w:r>
            <w:r w:rsidRPr="00220AE0">
              <w:rPr>
                <w:noProof/>
                <w:webHidden/>
              </w:rPr>
            </w:r>
            <w:r w:rsidRPr="00220AE0">
              <w:rPr>
                <w:noProof/>
                <w:webHidden/>
              </w:rPr>
              <w:fldChar w:fldCharType="separate"/>
            </w:r>
            <w:r w:rsidR="00484B9E">
              <w:rPr>
                <w:noProof/>
                <w:webHidden/>
              </w:rPr>
              <w:t>39</w:t>
            </w:r>
            <w:r w:rsidRPr="00220AE0">
              <w:rPr>
                <w:noProof/>
                <w:webHidden/>
              </w:rPr>
              <w:fldChar w:fldCharType="end"/>
            </w:r>
          </w:hyperlink>
        </w:p>
        <w:p w14:paraId="0CD0B3D0" w14:textId="467FD64C" w:rsidR="00220AE0" w:rsidRPr="00220AE0" w:rsidRDefault="00220AE0" w:rsidP="00220AE0">
          <w:pPr>
            <w:pStyle w:val="TOC3"/>
            <w:ind w:left="1276" w:hanging="425"/>
            <w:rPr>
              <w:rFonts w:eastAsiaTheme="minorEastAsia"/>
              <w:noProof/>
              <w:kern w:val="2"/>
              <w:lang w:val="en-ID"/>
              <w14:ligatures w14:val="standardContextual"/>
            </w:rPr>
          </w:pPr>
          <w:hyperlink w:anchor="_Toc242217844" w:history="1">
            <w:r w:rsidRPr="00220AE0">
              <w:rPr>
                <w:rStyle w:val="Hyperlink"/>
                <w:noProof/>
              </w:rPr>
              <w:t>c.</w:t>
            </w:r>
            <w:r w:rsidRPr="00220AE0">
              <w:rPr>
                <w:rFonts w:eastAsiaTheme="minorEastAsia"/>
                <w:noProof/>
                <w:kern w:val="2"/>
                <w:lang w:val="en-ID"/>
                <w14:ligatures w14:val="standardContextual"/>
              </w:rPr>
              <w:tab/>
            </w:r>
            <w:r w:rsidRPr="00220AE0">
              <w:rPr>
                <w:rStyle w:val="Hyperlink"/>
                <w:i/>
                <w:iCs/>
                <w:noProof/>
              </w:rPr>
              <w:t>Rule</w:t>
            </w:r>
            <w:r w:rsidRPr="00220AE0">
              <w:rPr>
                <w:rStyle w:val="Hyperlink"/>
                <w:noProof/>
              </w:rPr>
              <w:t xml:space="preserve"> MB3</w:t>
            </w:r>
            <w:r w:rsidRPr="00220AE0">
              <w:rPr>
                <w:noProof/>
                <w:webHidden/>
              </w:rPr>
              <w:tab/>
            </w:r>
            <w:r w:rsidRPr="00220AE0">
              <w:rPr>
                <w:noProof/>
                <w:webHidden/>
              </w:rPr>
              <w:fldChar w:fldCharType="begin"/>
            </w:r>
            <w:r w:rsidRPr="00220AE0">
              <w:rPr>
                <w:noProof/>
                <w:webHidden/>
              </w:rPr>
              <w:instrText xml:space="preserve"> PAGEREF _Toc242217844 \h </w:instrText>
            </w:r>
            <w:r w:rsidRPr="00220AE0">
              <w:rPr>
                <w:noProof/>
                <w:webHidden/>
              </w:rPr>
            </w:r>
            <w:r w:rsidRPr="00220AE0">
              <w:rPr>
                <w:noProof/>
                <w:webHidden/>
              </w:rPr>
              <w:fldChar w:fldCharType="separate"/>
            </w:r>
            <w:r w:rsidR="00484B9E">
              <w:rPr>
                <w:noProof/>
                <w:webHidden/>
              </w:rPr>
              <w:t>40</w:t>
            </w:r>
            <w:r w:rsidRPr="00220AE0">
              <w:rPr>
                <w:noProof/>
                <w:webHidden/>
              </w:rPr>
              <w:fldChar w:fldCharType="end"/>
            </w:r>
          </w:hyperlink>
        </w:p>
        <w:p w14:paraId="3D8EE6A4" w14:textId="58EB214A" w:rsidR="00220AE0" w:rsidRPr="00220AE0" w:rsidRDefault="00220AE0" w:rsidP="00220AE0">
          <w:pPr>
            <w:pStyle w:val="TOC3"/>
            <w:ind w:left="1276" w:hanging="425"/>
            <w:rPr>
              <w:rFonts w:eastAsiaTheme="minorEastAsia"/>
              <w:noProof/>
              <w:kern w:val="2"/>
              <w:lang w:val="en-ID"/>
              <w14:ligatures w14:val="standardContextual"/>
            </w:rPr>
          </w:pPr>
          <w:hyperlink w:anchor="_Toc242217845" w:history="1">
            <w:r w:rsidRPr="00220AE0">
              <w:rPr>
                <w:rStyle w:val="Hyperlink"/>
                <w:noProof/>
              </w:rPr>
              <w:t>d.</w:t>
            </w:r>
            <w:r w:rsidRPr="00220AE0">
              <w:rPr>
                <w:rFonts w:eastAsiaTheme="minorEastAsia"/>
                <w:noProof/>
                <w:kern w:val="2"/>
                <w:lang w:val="en-ID"/>
                <w14:ligatures w14:val="standardContextual"/>
              </w:rPr>
              <w:tab/>
            </w:r>
            <w:r w:rsidRPr="00220AE0">
              <w:rPr>
                <w:rStyle w:val="Hyperlink"/>
                <w:i/>
                <w:iCs/>
                <w:noProof/>
              </w:rPr>
              <w:t>Rule</w:t>
            </w:r>
            <w:r w:rsidRPr="00220AE0">
              <w:rPr>
                <w:rStyle w:val="Hyperlink"/>
                <w:noProof/>
              </w:rPr>
              <w:t xml:space="preserve"> MB4</w:t>
            </w:r>
            <w:r w:rsidRPr="00220AE0">
              <w:rPr>
                <w:noProof/>
                <w:webHidden/>
              </w:rPr>
              <w:tab/>
            </w:r>
            <w:r w:rsidRPr="00220AE0">
              <w:rPr>
                <w:noProof/>
                <w:webHidden/>
              </w:rPr>
              <w:fldChar w:fldCharType="begin"/>
            </w:r>
            <w:r w:rsidRPr="00220AE0">
              <w:rPr>
                <w:noProof/>
                <w:webHidden/>
              </w:rPr>
              <w:instrText xml:space="preserve"> PAGEREF _Toc242217845 \h </w:instrText>
            </w:r>
            <w:r w:rsidRPr="00220AE0">
              <w:rPr>
                <w:noProof/>
                <w:webHidden/>
              </w:rPr>
            </w:r>
            <w:r w:rsidRPr="00220AE0">
              <w:rPr>
                <w:noProof/>
                <w:webHidden/>
              </w:rPr>
              <w:fldChar w:fldCharType="separate"/>
            </w:r>
            <w:r w:rsidR="00484B9E">
              <w:rPr>
                <w:noProof/>
                <w:webHidden/>
              </w:rPr>
              <w:t>41</w:t>
            </w:r>
            <w:r w:rsidRPr="00220AE0">
              <w:rPr>
                <w:noProof/>
                <w:webHidden/>
              </w:rPr>
              <w:fldChar w:fldCharType="end"/>
            </w:r>
          </w:hyperlink>
        </w:p>
        <w:p w14:paraId="2E32E9C6" w14:textId="14DBCA3A" w:rsidR="00220AE0" w:rsidRPr="00220AE0" w:rsidRDefault="00220AE0" w:rsidP="00220AE0">
          <w:pPr>
            <w:pStyle w:val="TOC3"/>
            <w:ind w:left="1276" w:hanging="425"/>
            <w:rPr>
              <w:rFonts w:eastAsiaTheme="minorEastAsia"/>
              <w:noProof/>
              <w:kern w:val="2"/>
              <w:lang w:val="en-ID"/>
              <w14:ligatures w14:val="standardContextual"/>
            </w:rPr>
          </w:pPr>
          <w:hyperlink w:anchor="_Toc242217846" w:history="1">
            <w:r w:rsidRPr="00220AE0">
              <w:rPr>
                <w:rStyle w:val="Hyperlink"/>
                <w:noProof/>
              </w:rPr>
              <w:t>e.</w:t>
            </w:r>
            <w:r w:rsidRPr="00220AE0">
              <w:rPr>
                <w:rFonts w:eastAsiaTheme="minorEastAsia"/>
                <w:noProof/>
                <w:kern w:val="2"/>
                <w:lang w:val="en-ID"/>
                <w14:ligatures w14:val="standardContextual"/>
              </w:rPr>
              <w:tab/>
            </w:r>
            <w:r w:rsidRPr="00220AE0">
              <w:rPr>
                <w:rStyle w:val="Hyperlink"/>
                <w:i/>
                <w:iCs/>
                <w:noProof/>
              </w:rPr>
              <w:t xml:space="preserve">Rule </w:t>
            </w:r>
            <w:r w:rsidRPr="00220AE0">
              <w:rPr>
                <w:rStyle w:val="Hyperlink"/>
                <w:noProof/>
              </w:rPr>
              <w:t>MB5</w:t>
            </w:r>
            <w:r w:rsidRPr="00220AE0">
              <w:rPr>
                <w:noProof/>
                <w:webHidden/>
              </w:rPr>
              <w:tab/>
            </w:r>
            <w:r w:rsidRPr="00220AE0">
              <w:rPr>
                <w:noProof/>
                <w:webHidden/>
              </w:rPr>
              <w:fldChar w:fldCharType="begin"/>
            </w:r>
            <w:r w:rsidRPr="00220AE0">
              <w:rPr>
                <w:noProof/>
                <w:webHidden/>
              </w:rPr>
              <w:instrText xml:space="preserve"> PAGEREF _Toc242217846 \h </w:instrText>
            </w:r>
            <w:r w:rsidRPr="00220AE0">
              <w:rPr>
                <w:noProof/>
                <w:webHidden/>
              </w:rPr>
            </w:r>
            <w:r w:rsidRPr="00220AE0">
              <w:rPr>
                <w:noProof/>
                <w:webHidden/>
              </w:rPr>
              <w:fldChar w:fldCharType="separate"/>
            </w:r>
            <w:r w:rsidR="00484B9E">
              <w:rPr>
                <w:noProof/>
                <w:webHidden/>
              </w:rPr>
              <w:t>41</w:t>
            </w:r>
            <w:r w:rsidRPr="00220AE0">
              <w:rPr>
                <w:noProof/>
                <w:webHidden/>
              </w:rPr>
              <w:fldChar w:fldCharType="end"/>
            </w:r>
          </w:hyperlink>
        </w:p>
        <w:p w14:paraId="723F17F5" w14:textId="012E28E4" w:rsidR="00220AE0" w:rsidRPr="00220AE0" w:rsidRDefault="00220AE0" w:rsidP="00220AE0">
          <w:pPr>
            <w:pStyle w:val="TOC3"/>
            <w:ind w:left="1276" w:hanging="425"/>
            <w:rPr>
              <w:rFonts w:eastAsiaTheme="minorEastAsia"/>
              <w:noProof/>
              <w:kern w:val="2"/>
              <w:lang w:val="en-ID"/>
              <w14:ligatures w14:val="standardContextual"/>
            </w:rPr>
          </w:pPr>
          <w:hyperlink w:anchor="_Toc242217847" w:history="1">
            <w:r w:rsidRPr="00220AE0">
              <w:rPr>
                <w:rStyle w:val="Hyperlink"/>
                <w:noProof/>
              </w:rPr>
              <w:t>f.</w:t>
            </w:r>
            <w:r w:rsidRPr="00220AE0">
              <w:rPr>
                <w:rFonts w:eastAsiaTheme="minorEastAsia"/>
                <w:noProof/>
                <w:kern w:val="2"/>
                <w:lang w:val="en-ID"/>
                <w14:ligatures w14:val="standardContextual"/>
              </w:rPr>
              <w:tab/>
            </w:r>
            <w:r w:rsidRPr="00220AE0">
              <w:rPr>
                <w:rStyle w:val="Hyperlink"/>
                <w:noProof/>
              </w:rPr>
              <w:t>Aturan Koding Spesifik</w:t>
            </w:r>
            <w:r w:rsidRPr="00220AE0">
              <w:rPr>
                <w:noProof/>
                <w:webHidden/>
              </w:rPr>
              <w:tab/>
            </w:r>
            <w:r w:rsidRPr="00220AE0">
              <w:rPr>
                <w:noProof/>
                <w:webHidden/>
              </w:rPr>
              <w:fldChar w:fldCharType="begin"/>
            </w:r>
            <w:r w:rsidRPr="00220AE0">
              <w:rPr>
                <w:noProof/>
                <w:webHidden/>
              </w:rPr>
              <w:instrText xml:space="preserve"> PAGEREF _Toc242217847 \h </w:instrText>
            </w:r>
            <w:r w:rsidRPr="00220AE0">
              <w:rPr>
                <w:noProof/>
                <w:webHidden/>
              </w:rPr>
            </w:r>
            <w:r w:rsidRPr="00220AE0">
              <w:rPr>
                <w:noProof/>
                <w:webHidden/>
              </w:rPr>
              <w:fldChar w:fldCharType="separate"/>
            </w:r>
            <w:r w:rsidR="00484B9E">
              <w:rPr>
                <w:noProof/>
                <w:webHidden/>
              </w:rPr>
              <w:t>42</w:t>
            </w:r>
            <w:r w:rsidRPr="00220AE0">
              <w:rPr>
                <w:noProof/>
                <w:webHidden/>
              </w:rPr>
              <w:fldChar w:fldCharType="end"/>
            </w:r>
          </w:hyperlink>
        </w:p>
        <w:p w14:paraId="798719B2" w14:textId="325C4B9D" w:rsidR="00220AE0" w:rsidRPr="00220AE0" w:rsidRDefault="00220AE0" w:rsidP="00220AE0">
          <w:pPr>
            <w:pStyle w:val="TOC4"/>
            <w:ind w:left="1701" w:hanging="425"/>
            <w:rPr>
              <w:rFonts w:eastAsiaTheme="minorEastAsia"/>
              <w:noProof/>
              <w:kern w:val="2"/>
              <w:lang w:val="en-ID"/>
              <w14:ligatures w14:val="standardContextual"/>
            </w:rPr>
          </w:pPr>
          <w:hyperlink w:anchor="_Toc242217848"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Pengodean kondisi dugaan/suspek, gejala, penemuan abnormal, dan situasi tanpa penyakit</w:t>
            </w:r>
            <w:r w:rsidRPr="00220AE0">
              <w:rPr>
                <w:noProof/>
                <w:webHidden/>
              </w:rPr>
              <w:tab/>
            </w:r>
            <w:r w:rsidRPr="00220AE0">
              <w:rPr>
                <w:noProof/>
                <w:webHidden/>
              </w:rPr>
              <w:fldChar w:fldCharType="begin"/>
            </w:r>
            <w:r w:rsidRPr="00220AE0">
              <w:rPr>
                <w:noProof/>
                <w:webHidden/>
              </w:rPr>
              <w:instrText xml:space="preserve"> PAGEREF _Toc242217848 \h </w:instrText>
            </w:r>
            <w:r w:rsidRPr="00220AE0">
              <w:rPr>
                <w:noProof/>
                <w:webHidden/>
              </w:rPr>
            </w:r>
            <w:r w:rsidRPr="00220AE0">
              <w:rPr>
                <w:noProof/>
                <w:webHidden/>
              </w:rPr>
              <w:fldChar w:fldCharType="separate"/>
            </w:r>
            <w:r w:rsidR="00484B9E">
              <w:rPr>
                <w:noProof/>
                <w:webHidden/>
              </w:rPr>
              <w:t>42</w:t>
            </w:r>
            <w:r w:rsidRPr="00220AE0">
              <w:rPr>
                <w:noProof/>
                <w:webHidden/>
              </w:rPr>
              <w:fldChar w:fldCharType="end"/>
            </w:r>
          </w:hyperlink>
        </w:p>
        <w:p w14:paraId="4EF1C011" w14:textId="5F672CCD" w:rsidR="00220AE0" w:rsidRPr="00220AE0" w:rsidRDefault="00220AE0" w:rsidP="00220AE0">
          <w:pPr>
            <w:pStyle w:val="TOC4"/>
            <w:ind w:left="1701" w:hanging="425"/>
            <w:rPr>
              <w:rFonts w:eastAsiaTheme="minorEastAsia"/>
              <w:noProof/>
              <w:kern w:val="2"/>
              <w:lang w:val="en-ID"/>
              <w14:ligatures w14:val="standardContextual"/>
            </w:rPr>
          </w:pPr>
          <w:hyperlink w:anchor="_Toc242217849"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Pengodean kondisi multipel</w:t>
            </w:r>
            <w:r w:rsidRPr="00220AE0">
              <w:rPr>
                <w:noProof/>
                <w:webHidden/>
              </w:rPr>
              <w:tab/>
            </w:r>
            <w:r w:rsidRPr="00220AE0">
              <w:rPr>
                <w:noProof/>
                <w:webHidden/>
              </w:rPr>
              <w:fldChar w:fldCharType="begin"/>
            </w:r>
            <w:r w:rsidRPr="00220AE0">
              <w:rPr>
                <w:noProof/>
                <w:webHidden/>
              </w:rPr>
              <w:instrText xml:space="preserve"> PAGEREF _Toc242217849 \h </w:instrText>
            </w:r>
            <w:r w:rsidRPr="00220AE0">
              <w:rPr>
                <w:noProof/>
                <w:webHidden/>
              </w:rPr>
            </w:r>
            <w:r w:rsidRPr="00220AE0">
              <w:rPr>
                <w:noProof/>
                <w:webHidden/>
              </w:rPr>
              <w:fldChar w:fldCharType="separate"/>
            </w:r>
            <w:r w:rsidR="00484B9E">
              <w:rPr>
                <w:noProof/>
                <w:webHidden/>
              </w:rPr>
              <w:t>44</w:t>
            </w:r>
            <w:r w:rsidRPr="00220AE0">
              <w:rPr>
                <w:noProof/>
                <w:webHidden/>
              </w:rPr>
              <w:fldChar w:fldCharType="end"/>
            </w:r>
          </w:hyperlink>
        </w:p>
        <w:p w14:paraId="2B623680" w14:textId="5EE60E84" w:rsidR="00220AE0" w:rsidRPr="00220AE0" w:rsidRDefault="00220AE0" w:rsidP="00220AE0">
          <w:pPr>
            <w:pStyle w:val="TOC4"/>
            <w:ind w:left="1701" w:hanging="425"/>
            <w:rPr>
              <w:rFonts w:eastAsiaTheme="minorEastAsia"/>
              <w:noProof/>
              <w:kern w:val="2"/>
              <w:lang w:val="en-ID"/>
              <w14:ligatures w14:val="standardContextual"/>
            </w:rPr>
          </w:pPr>
          <w:hyperlink w:anchor="_Toc242217850"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Pengodean kategori kombinasi</w:t>
            </w:r>
            <w:r w:rsidRPr="00220AE0">
              <w:rPr>
                <w:noProof/>
                <w:webHidden/>
              </w:rPr>
              <w:tab/>
            </w:r>
            <w:r w:rsidRPr="00220AE0">
              <w:rPr>
                <w:noProof/>
                <w:webHidden/>
              </w:rPr>
              <w:fldChar w:fldCharType="begin"/>
            </w:r>
            <w:r w:rsidRPr="00220AE0">
              <w:rPr>
                <w:noProof/>
                <w:webHidden/>
              </w:rPr>
              <w:instrText xml:space="preserve"> PAGEREF _Toc242217850 \h </w:instrText>
            </w:r>
            <w:r w:rsidRPr="00220AE0">
              <w:rPr>
                <w:noProof/>
                <w:webHidden/>
              </w:rPr>
            </w:r>
            <w:r w:rsidRPr="00220AE0">
              <w:rPr>
                <w:noProof/>
                <w:webHidden/>
              </w:rPr>
              <w:fldChar w:fldCharType="separate"/>
            </w:r>
            <w:r w:rsidR="00484B9E">
              <w:rPr>
                <w:noProof/>
                <w:webHidden/>
              </w:rPr>
              <w:t>46</w:t>
            </w:r>
            <w:r w:rsidRPr="00220AE0">
              <w:rPr>
                <w:noProof/>
                <w:webHidden/>
              </w:rPr>
              <w:fldChar w:fldCharType="end"/>
            </w:r>
          </w:hyperlink>
        </w:p>
        <w:p w14:paraId="71D19CAC" w14:textId="431A5DAA" w:rsidR="00220AE0" w:rsidRPr="00220AE0" w:rsidRDefault="00220AE0" w:rsidP="00220AE0">
          <w:pPr>
            <w:pStyle w:val="TOC4"/>
            <w:ind w:left="1701" w:hanging="425"/>
            <w:rPr>
              <w:rFonts w:eastAsiaTheme="minorEastAsia"/>
              <w:noProof/>
              <w:kern w:val="2"/>
              <w:lang w:val="en-ID"/>
              <w14:ligatures w14:val="standardContextual"/>
            </w:rPr>
          </w:pPr>
          <w:hyperlink w:anchor="_Toc242217851"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Pengodean sekuele kondisi tertentu</w:t>
            </w:r>
            <w:r w:rsidRPr="00220AE0">
              <w:rPr>
                <w:noProof/>
                <w:webHidden/>
              </w:rPr>
              <w:tab/>
            </w:r>
            <w:r w:rsidRPr="00220AE0">
              <w:rPr>
                <w:noProof/>
                <w:webHidden/>
              </w:rPr>
              <w:fldChar w:fldCharType="begin"/>
            </w:r>
            <w:r w:rsidRPr="00220AE0">
              <w:rPr>
                <w:noProof/>
                <w:webHidden/>
              </w:rPr>
              <w:instrText xml:space="preserve"> PAGEREF _Toc242217851 \h </w:instrText>
            </w:r>
            <w:r w:rsidRPr="00220AE0">
              <w:rPr>
                <w:noProof/>
                <w:webHidden/>
              </w:rPr>
            </w:r>
            <w:r w:rsidRPr="00220AE0">
              <w:rPr>
                <w:noProof/>
                <w:webHidden/>
              </w:rPr>
              <w:fldChar w:fldCharType="separate"/>
            </w:r>
            <w:r w:rsidR="00484B9E">
              <w:rPr>
                <w:noProof/>
                <w:webHidden/>
              </w:rPr>
              <w:t>47</w:t>
            </w:r>
            <w:r w:rsidRPr="00220AE0">
              <w:rPr>
                <w:noProof/>
                <w:webHidden/>
              </w:rPr>
              <w:fldChar w:fldCharType="end"/>
            </w:r>
          </w:hyperlink>
        </w:p>
        <w:p w14:paraId="117459F7" w14:textId="19F81EAF" w:rsidR="00220AE0" w:rsidRPr="00220AE0" w:rsidRDefault="00220AE0" w:rsidP="00220AE0">
          <w:pPr>
            <w:pStyle w:val="TOC4"/>
            <w:ind w:left="1701" w:hanging="425"/>
            <w:rPr>
              <w:rFonts w:eastAsiaTheme="minorEastAsia"/>
              <w:noProof/>
              <w:kern w:val="2"/>
              <w:lang w:val="en-ID"/>
              <w14:ligatures w14:val="standardContextual"/>
            </w:rPr>
          </w:pPr>
          <w:hyperlink w:anchor="_Toc242217852"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Pengodean kondisi-kondisi akut dan kronis</w:t>
            </w:r>
            <w:r w:rsidRPr="00220AE0">
              <w:rPr>
                <w:noProof/>
                <w:webHidden/>
              </w:rPr>
              <w:tab/>
            </w:r>
            <w:r w:rsidRPr="00220AE0">
              <w:rPr>
                <w:noProof/>
                <w:webHidden/>
              </w:rPr>
              <w:fldChar w:fldCharType="begin"/>
            </w:r>
            <w:r w:rsidRPr="00220AE0">
              <w:rPr>
                <w:noProof/>
                <w:webHidden/>
              </w:rPr>
              <w:instrText xml:space="preserve"> PAGEREF _Toc242217852 \h </w:instrText>
            </w:r>
            <w:r w:rsidRPr="00220AE0">
              <w:rPr>
                <w:noProof/>
                <w:webHidden/>
              </w:rPr>
            </w:r>
            <w:r w:rsidRPr="00220AE0">
              <w:rPr>
                <w:noProof/>
                <w:webHidden/>
              </w:rPr>
              <w:fldChar w:fldCharType="separate"/>
            </w:r>
            <w:r w:rsidR="00484B9E">
              <w:rPr>
                <w:noProof/>
                <w:webHidden/>
              </w:rPr>
              <w:t>48</w:t>
            </w:r>
            <w:r w:rsidRPr="00220AE0">
              <w:rPr>
                <w:noProof/>
                <w:webHidden/>
              </w:rPr>
              <w:fldChar w:fldCharType="end"/>
            </w:r>
          </w:hyperlink>
        </w:p>
        <w:p w14:paraId="37AC065D" w14:textId="6CC0D0A4" w:rsidR="00220AE0" w:rsidRPr="00220AE0" w:rsidRDefault="00220AE0" w:rsidP="00220AE0">
          <w:pPr>
            <w:pStyle w:val="TOC4"/>
            <w:ind w:left="1701" w:hanging="425"/>
            <w:rPr>
              <w:rFonts w:eastAsiaTheme="minorEastAsia"/>
              <w:noProof/>
              <w:kern w:val="2"/>
              <w:lang w:val="en-ID"/>
              <w14:ligatures w14:val="standardContextual"/>
            </w:rPr>
          </w:pPr>
          <w:hyperlink w:anchor="_Toc242217853"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Pengodean kondisi pasca-prosedur dan komplikasinya</w:t>
            </w:r>
            <w:r w:rsidRPr="00220AE0">
              <w:rPr>
                <w:noProof/>
                <w:webHidden/>
              </w:rPr>
              <w:tab/>
            </w:r>
            <w:r w:rsidRPr="00220AE0">
              <w:rPr>
                <w:noProof/>
                <w:webHidden/>
              </w:rPr>
              <w:fldChar w:fldCharType="begin"/>
            </w:r>
            <w:r w:rsidRPr="00220AE0">
              <w:rPr>
                <w:noProof/>
                <w:webHidden/>
              </w:rPr>
              <w:instrText xml:space="preserve"> PAGEREF _Toc242217853 \h </w:instrText>
            </w:r>
            <w:r w:rsidRPr="00220AE0">
              <w:rPr>
                <w:noProof/>
                <w:webHidden/>
              </w:rPr>
            </w:r>
            <w:r w:rsidRPr="00220AE0">
              <w:rPr>
                <w:noProof/>
                <w:webHidden/>
              </w:rPr>
              <w:fldChar w:fldCharType="separate"/>
            </w:r>
            <w:r w:rsidR="00484B9E">
              <w:rPr>
                <w:noProof/>
                <w:webHidden/>
              </w:rPr>
              <w:t>49</w:t>
            </w:r>
            <w:r w:rsidRPr="00220AE0">
              <w:rPr>
                <w:noProof/>
                <w:webHidden/>
              </w:rPr>
              <w:fldChar w:fldCharType="end"/>
            </w:r>
          </w:hyperlink>
        </w:p>
        <w:p w14:paraId="5D7CE903" w14:textId="2D93D949" w:rsidR="00220AE0" w:rsidRPr="00220AE0" w:rsidRDefault="00220AE0" w:rsidP="00220AE0">
          <w:pPr>
            <w:pStyle w:val="TOC4"/>
            <w:ind w:left="1701" w:hanging="425"/>
            <w:rPr>
              <w:rFonts w:eastAsiaTheme="minorEastAsia"/>
              <w:noProof/>
              <w:kern w:val="2"/>
              <w:lang w:val="en-ID"/>
              <w14:ligatures w14:val="standardContextual"/>
            </w:rPr>
          </w:pPr>
          <w:hyperlink w:anchor="_Toc242217854"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Pengodean untuk penyakit Human Immunodeficiency Virus (HIV) (B20-B24)</w:t>
            </w:r>
            <w:r w:rsidRPr="00220AE0">
              <w:rPr>
                <w:noProof/>
                <w:webHidden/>
              </w:rPr>
              <w:tab/>
            </w:r>
            <w:r w:rsidRPr="00220AE0">
              <w:rPr>
                <w:noProof/>
                <w:webHidden/>
              </w:rPr>
              <w:fldChar w:fldCharType="begin"/>
            </w:r>
            <w:r w:rsidRPr="00220AE0">
              <w:rPr>
                <w:noProof/>
                <w:webHidden/>
              </w:rPr>
              <w:instrText xml:space="preserve"> PAGEREF _Toc242217854 \h </w:instrText>
            </w:r>
            <w:r w:rsidRPr="00220AE0">
              <w:rPr>
                <w:noProof/>
                <w:webHidden/>
              </w:rPr>
            </w:r>
            <w:r w:rsidRPr="00220AE0">
              <w:rPr>
                <w:noProof/>
                <w:webHidden/>
              </w:rPr>
              <w:fldChar w:fldCharType="separate"/>
            </w:r>
            <w:r w:rsidR="00484B9E">
              <w:rPr>
                <w:noProof/>
                <w:webHidden/>
              </w:rPr>
              <w:t>50</w:t>
            </w:r>
            <w:r w:rsidRPr="00220AE0">
              <w:rPr>
                <w:noProof/>
                <w:webHidden/>
              </w:rPr>
              <w:fldChar w:fldCharType="end"/>
            </w:r>
          </w:hyperlink>
        </w:p>
        <w:p w14:paraId="1C040005" w14:textId="0A9E83B3" w:rsidR="00220AE0" w:rsidRPr="00220AE0" w:rsidRDefault="00220AE0" w:rsidP="00220AE0">
          <w:pPr>
            <w:pStyle w:val="TOC4"/>
            <w:ind w:left="1701" w:hanging="425"/>
            <w:rPr>
              <w:rFonts w:eastAsiaTheme="minorEastAsia"/>
              <w:noProof/>
              <w:kern w:val="2"/>
              <w:lang w:val="en-ID"/>
              <w14:ligatures w14:val="standardContextual"/>
            </w:rPr>
          </w:pPr>
          <w:hyperlink w:anchor="_Toc242217855"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Pengodean Neoplasma</w:t>
            </w:r>
            <w:r w:rsidRPr="00220AE0">
              <w:rPr>
                <w:noProof/>
                <w:webHidden/>
              </w:rPr>
              <w:tab/>
            </w:r>
            <w:r w:rsidRPr="00220AE0">
              <w:rPr>
                <w:noProof/>
                <w:webHidden/>
              </w:rPr>
              <w:fldChar w:fldCharType="begin"/>
            </w:r>
            <w:r w:rsidRPr="00220AE0">
              <w:rPr>
                <w:noProof/>
                <w:webHidden/>
              </w:rPr>
              <w:instrText xml:space="preserve"> PAGEREF _Toc242217855 \h </w:instrText>
            </w:r>
            <w:r w:rsidRPr="00220AE0">
              <w:rPr>
                <w:noProof/>
                <w:webHidden/>
              </w:rPr>
            </w:r>
            <w:r w:rsidRPr="00220AE0">
              <w:rPr>
                <w:noProof/>
                <w:webHidden/>
              </w:rPr>
              <w:fldChar w:fldCharType="separate"/>
            </w:r>
            <w:r w:rsidR="00484B9E">
              <w:rPr>
                <w:noProof/>
                <w:webHidden/>
              </w:rPr>
              <w:t>51</w:t>
            </w:r>
            <w:r w:rsidRPr="00220AE0">
              <w:rPr>
                <w:noProof/>
                <w:webHidden/>
              </w:rPr>
              <w:fldChar w:fldCharType="end"/>
            </w:r>
          </w:hyperlink>
        </w:p>
        <w:p w14:paraId="608170D1" w14:textId="1C5740D2" w:rsidR="00220AE0" w:rsidRPr="00220AE0" w:rsidRDefault="00220AE0" w:rsidP="00220AE0">
          <w:pPr>
            <w:pStyle w:val="TOC4"/>
            <w:ind w:left="1701" w:hanging="425"/>
            <w:rPr>
              <w:rFonts w:eastAsiaTheme="minorEastAsia"/>
              <w:noProof/>
              <w:kern w:val="2"/>
              <w:lang w:val="en-ID"/>
              <w14:ligatures w14:val="standardContextual"/>
            </w:rPr>
          </w:pPr>
          <w:hyperlink w:anchor="_Toc242217856"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Pengodean diabetes mellitus (E10-E14).</w:t>
            </w:r>
            <w:r w:rsidRPr="00220AE0">
              <w:rPr>
                <w:noProof/>
                <w:webHidden/>
              </w:rPr>
              <w:tab/>
            </w:r>
            <w:r w:rsidRPr="00220AE0">
              <w:rPr>
                <w:noProof/>
                <w:webHidden/>
              </w:rPr>
              <w:fldChar w:fldCharType="begin"/>
            </w:r>
            <w:r w:rsidRPr="00220AE0">
              <w:rPr>
                <w:noProof/>
                <w:webHidden/>
              </w:rPr>
              <w:instrText xml:space="preserve"> PAGEREF _Toc242217856 \h </w:instrText>
            </w:r>
            <w:r w:rsidRPr="00220AE0">
              <w:rPr>
                <w:noProof/>
                <w:webHidden/>
              </w:rPr>
            </w:r>
            <w:r w:rsidRPr="00220AE0">
              <w:rPr>
                <w:noProof/>
                <w:webHidden/>
              </w:rPr>
              <w:fldChar w:fldCharType="separate"/>
            </w:r>
            <w:r w:rsidR="00484B9E">
              <w:rPr>
                <w:noProof/>
                <w:webHidden/>
              </w:rPr>
              <w:t>52</w:t>
            </w:r>
            <w:r w:rsidRPr="00220AE0">
              <w:rPr>
                <w:noProof/>
                <w:webHidden/>
              </w:rPr>
              <w:fldChar w:fldCharType="end"/>
            </w:r>
          </w:hyperlink>
        </w:p>
        <w:p w14:paraId="60D1FA2F" w14:textId="36829BC7" w:rsidR="00220AE0" w:rsidRPr="00220AE0" w:rsidRDefault="00220AE0" w:rsidP="00220AE0">
          <w:pPr>
            <w:pStyle w:val="TOC4"/>
            <w:ind w:left="1701" w:hanging="425"/>
            <w:rPr>
              <w:rFonts w:eastAsiaTheme="minorEastAsia"/>
              <w:noProof/>
              <w:kern w:val="2"/>
              <w:lang w:val="en-ID"/>
              <w14:ligatures w14:val="standardContextual"/>
            </w:rPr>
          </w:pPr>
          <w:hyperlink w:anchor="_Toc242217857"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Pengodean Persalinan (O80-O84).</w:t>
            </w:r>
            <w:r w:rsidRPr="00220AE0">
              <w:rPr>
                <w:noProof/>
                <w:webHidden/>
              </w:rPr>
              <w:tab/>
            </w:r>
            <w:r w:rsidRPr="00220AE0">
              <w:rPr>
                <w:noProof/>
                <w:webHidden/>
              </w:rPr>
              <w:fldChar w:fldCharType="begin"/>
            </w:r>
            <w:r w:rsidRPr="00220AE0">
              <w:rPr>
                <w:noProof/>
                <w:webHidden/>
              </w:rPr>
              <w:instrText xml:space="preserve"> PAGEREF _Toc242217857 \h </w:instrText>
            </w:r>
            <w:r w:rsidRPr="00220AE0">
              <w:rPr>
                <w:noProof/>
                <w:webHidden/>
              </w:rPr>
            </w:r>
            <w:r w:rsidRPr="00220AE0">
              <w:rPr>
                <w:noProof/>
                <w:webHidden/>
              </w:rPr>
              <w:fldChar w:fldCharType="separate"/>
            </w:r>
            <w:r w:rsidR="00484B9E">
              <w:rPr>
                <w:noProof/>
                <w:webHidden/>
              </w:rPr>
              <w:t>53</w:t>
            </w:r>
            <w:r w:rsidRPr="00220AE0">
              <w:rPr>
                <w:noProof/>
                <w:webHidden/>
              </w:rPr>
              <w:fldChar w:fldCharType="end"/>
            </w:r>
          </w:hyperlink>
        </w:p>
        <w:p w14:paraId="7277CB5E" w14:textId="5675380E" w:rsidR="00220AE0" w:rsidRPr="00220AE0" w:rsidRDefault="00220AE0" w:rsidP="00220AE0">
          <w:pPr>
            <w:pStyle w:val="TOC2"/>
            <w:ind w:left="850" w:hanging="425"/>
            <w:rPr>
              <w:rFonts w:eastAsiaTheme="minorEastAsia"/>
              <w:noProof/>
              <w:kern w:val="2"/>
              <w:lang w:val="en-ID"/>
              <w14:ligatures w14:val="standardContextual"/>
            </w:rPr>
          </w:pPr>
          <w:hyperlink w:anchor="_Toc242217858"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Pengodean Prosedur / Tindakan</w:t>
            </w:r>
            <w:r w:rsidRPr="00220AE0">
              <w:rPr>
                <w:noProof/>
                <w:webHidden/>
              </w:rPr>
              <w:tab/>
            </w:r>
            <w:r w:rsidRPr="00220AE0">
              <w:rPr>
                <w:noProof/>
                <w:webHidden/>
              </w:rPr>
              <w:fldChar w:fldCharType="begin"/>
            </w:r>
            <w:r w:rsidRPr="00220AE0">
              <w:rPr>
                <w:noProof/>
                <w:webHidden/>
              </w:rPr>
              <w:instrText xml:space="preserve"> PAGEREF _Toc242217858 \h </w:instrText>
            </w:r>
            <w:r w:rsidRPr="00220AE0">
              <w:rPr>
                <w:noProof/>
                <w:webHidden/>
              </w:rPr>
            </w:r>
            <w:r w:rsidRPr="00220AE0">
              <w:rPr>
                <w:noProof/>
                <w:webHidden/>
              </w:rPr>
              <w:fldChar w:fldCharType="separate"/>
            </w:r>
            <w:r w:rsidR="00484B9E">
              <w:rPr>
                <w:noProof/>
                <w:webHidden/>
              </w:rPr>
              <w:t>55</w:t>
            </w:r>
            <w:r w:rsidRPr="00220AE0">
              <w:rPr>
                <w:noProof/>
                <w:webHidden/>
              </w:rPr>
              <w:fldChar w:fldCharType="end"/>
            </w:r>
          </w:hyperlink>
        </w:p>
        <w:p w14:paraId="78C1BD5F" w14:textId="029907A7" w:rsidR="00220AE0" w:rsidRPr="00220AE0" w:rsidRDefault="00220AE0" w:rsidP="00220AE0">
          <w:pPr>
            <w:pStyle w:val="TOC3"/>
            <w:ind w:left="1276" w:hanging="425"/>
            <w:rPr>
              <w:rFonts w:eastAsiaTheme="minorEastAsia"/>
              <w:noProof/>
              <w:kern w:val="2"/>
              <w:lang w:val="en-ID"/>
              <w14:ligatures w14:val="standardContextual"/>
            </w:rPr>
          </w:pPr>
          <w:hyperlink w:anchor="_Toc242217859"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Aturan dalam pengodean Tindakan / Prosedur</w:t>
            </w:r>
            <w:r w:rsidRPr="00220AE0">
              <w:rPr>
                <w:noProof/>
                <w:webHidden/>
              </w:rPr>
              <w:tab/>
            </w:r>
            <w:r w:rsidRPr="00220AE0">
              <w:rPr>
                <w:noProof/>
                <w:webHidden/>
              </w:rPr>
              <w:fldChar w:fldCharType="begin"/>
            </w:r>
            <w:r w:rsidRPr="00220AE0">
              <w:rPr>
                <w:noProof/>
                <w:webHidden/>
              </w:rPr>
              <w:instrText xml:space="preserve"> PAGEREF _Toc242217859 \h </w:instrText>
            </w:r>
            <w:r w:rsidRPr="00220AE0">
              <w:rPr>
                <w:noProof/>
                <w:webHidden/>
              </w:rPr>
            </w:r>
            <w:r w:rsidRPr="00220AE0">
              <w:rPr>
                <w:noProof/>
                <w:webHidden/>
              </w:rPr>
              <w:fldChar w:fldCharType="separate"/>
            </w:r>
            <w:r w:rsidR="00484B9E">
              <w:rPr>
                <w:noProof/>
                <w:webHidden/>
              </w:rPr>
              <w:t>55</w:t>
            </w:r>
            <w:r w:rsidRPr="00220AE0">
              <w:rPr>
                <w:noProof/>
                <w:webHidden/>
              </w:rPr>
              <w:fldChar w:fldCharType="end"/>
            </w:r>
          </w:hyperlink>
        </w:p>
        <w:p w14:paraId="3B8AD8D4" w14:textId="0AC33CEC" w:rsidR="00220AE0" w:rsidRPr="00220AE0" w:rsidRDefault="00220AE0" w:rsidP="00220AE0">
          <w:pPr>
            <w:pStyle w:val="TOC4"/>
            <w:ind w:left="1701" w:hanging="425"/>
            <w:rPr>
              <w:rFonts w:eastAsiaTheme="minorEastAsia"/>
              <w:noProof/>
              <w:kern w:val="2"/>
              <w:lang w:val="en-ID"/>
              <w14:ligatures w14:val="standardContextual"/>
            </w:rPr>
          </w:pPr>
          <w:hyperlink w:anchor="_Toc242217860"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 xml:space="preserve">Kata </w:t>
            </w:r>
            <w:r w:rsidRPr="00220AE0">
              <w:rPr>
                <w:rStyle w:val="Hyperlink"/>
                <w:i/>
                <w:iCs/>
                <w:noProof/>
              </w:rPr>
              <w:t xml:space="preserve">“See, See also” </w:t>
            </w:r>
            <w:r w:rsidRPr="00220AE0">
              <w:rPr>
                <w:rStyle w:val="Hyperlink"/>
                <w:noProof/>
              </w:rPr>
              <w:t>(lihat, lihat juga);</w:t>
            </w:r>
            <w:r w:rsidRPr="00220AE0">
              <w:rPr>
                <w:noProof/>
                <w:webHidden/>
              </w:rPr>
              <w:tab/>
            </w:r>
            <w:r w:rsidRPr="00220AE0">
              <w:rPr>
                <w:noProof/>
                <w:webHidden/>
              </w:rPr>
              <w:fldChar w:fldCharType="begin"/>
            </w:r>
            <w:r w:rsidRPr="00220AE0">
              <w:rPr>
                <w:noProof/>
                <w:webHidden/>
              </w:rPr>
              <w:instrText xml:space="preserve"> PAGEREF _Toc242217860 \h </w:instrText>
            </w:r>
            <w:r w:rsidRPr="00220AE0">
              <w:rPr>
                <w:noProof/>
                <w:webHidden/>
              </w:rPr>
            </w:r>
            <w:r w:rsidRPr="00220AE0">
              <w:rPr>
                <w:noProof/>
                <w:webHidden/>
              </w:rPr>
              <w:fldChar w:fldCharType="separate"/>
            </w:r>
            <w:r w:rsidR="00484B9E">
              <w:rPr>
                <w:noProof/>
                <w:webHidden/>
              </w:rPr>
              <w:t>55</w:t>
            </w:r>
            <w:r w:rsidRPr="00220AE0">
              <w:rPr>
                <w:noProof/>
                <w:webHidden/>
              </w:rPr>
              <w:fldChar w:fldCharType="end"/>
            </w:r>
          </w:hyperlink>
        </w:p>
        <w:p w14:paraId="58AD0578" w14:textId="4B47E1F8" w:rsidR="00220AE0" w:rsidRPr="00220AE0" w:rsidRDefault="00220AE0" w:rsidP="00220AE0">
          <w:pPr>
            <w:pStyle w:val="TOC4"/>
            <w:ind w:left="1701" w:hanging="425"/>
            <w:rPr>
              <w:rFonts w:eastAsiaTheme="minorEastAsia"/>
              <w:noProof/>
              <w:kern w:val="2"/>
              <w:lang w:val="en-ID"/>
              <w14:ligatures w14:val="standardContextual"/>
            </w:rPr>
          </w:pPr>
          <w:hyperlink w:anchor="_Toc242217861"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Kata “</w:t>
            </w:r>
            <w:r w:rsidRPr="00220AE0">
              <w:rPr>
                <w:rStyle w:val="Hyperlink"/>
                <w:i/>
                <w:iCs/>
                <w:noProof/>
              </w:rPr>
              <w:t xml:space="preserve">omit code” </w:t>
            </w:r>
            <w:r w:rsidRPr="00220AE0">
              <w:rPr>
                <w:rStyle w:val="Hyperlink"/>
                <w:noProof/>
              </w:rPr>
              <w:t>(tidak dikoding);</w:t>
            </w:r>
            <w:r w:rsidRPr="00220AE0">
              <w:rPr>
                <w:noProof/>
                <w:webHidden/>
              </w:rPr>
              <w:tab/>
            </w:r>
            <w:r w:rsidRPr="00220AE0">
              <w:rPr>
                <w:noProof/>
                <w:webHidden/>
              </w:rPr>
              <w:fldChar w:fldCharType="begin"/>
            </w:r>
            <w:r w:rsidRPr="00220AE0">
              <w:rPr>
                <w:noProof/>
                <w:webHidden/>
              </w:rPr>
              <w:instrText xml:space="preserve"> PAGEREF _Toc242217861 \h </w:instrText>
            </w:r>
            <w:r w:rsidRPr="00220AE0">
              <w:rPr>
                <w:noProof/>
                <w:webHidden/>
              </w:rPr>
            </w:r>
            <w:r w:rsidRPr="00220AE0">
              <w:rPr>
                <w:noProof/>
                <w:webHidden/>
              </w:rPr>
              <w:fldChar w:fldCharType="separate"/>
            </w:r>
            <w:r w:rsidR="00484B9E">
              <w:rPr>
                <w:noProof/>
                <w:webHidden/>
              </w:rPr>
              <w:t>56</w:t>
            </w:r>
            <w:r w:rsidRPr="00220AE0">
              <w:rPr>
                <w:noProof/>
                <w:webHidden/>
              </w:rPr>
              <w:fldChar w:fldCharType="end"/>
            </w:r>
          </w:hyperlink>
        </w:p>
        <w:p w14:paraId="00B7BF3D" w14:textId="650CF02D" w:rsidR="00220AE0" w:rsidRPr="00220AE0" w:rsidRDefault="00220AE0" w:rsidP="00220AE0">
          <w:pPr>
            <w:pStyle w:val="TOC4"/>
            <w:ind w:left="1701" w:hanging="425"/>
            <w:rPr>
              <w:rFonts w:eastAsiaTheme="minorEastAsia"/>
              <w:noProof/>
              <w:kern w:val="2"/>
              <w:lang w:val="en-ID"/>
              <w14:ligatures w14:val="standardContextual"/>
            </w:rPr>
          </w:pPr>
          <w:hyperlink w:anchor="_Toc242217862"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Kata “c</w:t>
            </w:r>
            <w:r w:rsidRPr="00220AE0">
              <w:rPr>
                <w:rStyle w:val="Hyperlink"/>
                <w:i/>
                <w:iCs/>
                <w:noProof/>
              </w:rPr>
              <w:t xml:space="preserve">ode also” </w:t>
            </w:r>
            <w:r w:rsidRPr="00220AE0">
              <w:rPr>
                <w:rStyle w:val="Hyperlink"/>
                <w:noProof/>
              </w:rPr>
              <w:t>(dikoding juga);</w:t>
            </w:r>
            <w:r w:rsidRPr="00220AE0">
              <w:rPr>
                <w:noProof/>
                <w:webHidden/>
              </w:rPr>
              <w:tab/>
            </w:r>
            <w:r w:rsidRPr="00220AE0">
              <w:rPr>
                <w:noProof/>
                <w:webHidden/>
              </w:rPr>
              <w:fldChar w:fldCharType="begin"/>
            </w:r>
            <w:r w:rsidRPr="00220AE0">
              <w:rPr>
                <w:noProof/>
                <w:webHidden/>
              </w:rPr>
              <w:instrText xml:space="preserve"> PAGEREF _Toc242217862 \h </w:instrText>
            </w:r>
            <w:r w:rsidRPr="00220AE0">
              <w:rPr>
                <w:noProof/>
                <w:webHidden/>
              </w:rPr>
            </w:r>
            <w:r w:rsidRPr="00220AE0">
              <w:rPr>
                <w:noProof/>
                <w:webHidden/>
              </w:rPr>
              <w:fldChar w:fldCharType="separate"/>
            </w:r>
            <w:r w:rsidR="00484B9E">
              <w:rPr>
                <w:noProof/>
                <w:webHidden/>
              </w:rPr>
              <w:t>57</w:t>
            </w:r>
            <w:r w:rsidRPr="00220AE0">
              <w:rPr>
                <w:noProof/>
                <w:webHidden/>
              </w:rPr>
              <w:fldChar w:fldCharType="end"/>
            </w:r>
          </w:hyperlink>
        </w:p>
        <w:p w14:paraId="24303731" w14:textId="69311A03" w:rsidR="00220AE0" w:rsidRPr="00220AE0" w:rsidRDefault="00220AE0" w:rsidP="00220AE0">
          <w:pPr>
            <w:pStyle w:val="TOC4"/>
            <w:ind w:left="1701" w:hanging="425"/>
            <w:rPr>
              <w:rFonts w:eastAsiaTheme="minorEastAsia"/>
              <w:noProof/>
              <w:kern w:val="2"/>
              <w:lang w:val="en-ID"/>
              <w14:ligatures w14:val="standardContextual"/>
            </w:rPr>
          </w:pPr>
          <w:hyperlink w:anchor="_Toc242217863"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Kata “e</w:t>
            </w:r>
            <w:r w:rsidRPr="00220AE0">
              <w:rPr>
                <w:rStyle w:val="Hyperlink"/>
                <w:i/>
                <w:iCs/>
                <w:noProof/>
              </w:rPr>
              <w:t xml:space="preserve">xclude” </w:t>
            </w:r>
            <w:r w:rsidRPr="00220AE0">
              <w:rPr>
                <w:rStyle w:val="Hyperlink"/>
                <w:noProof/>
              </w:rPr>
              <w:t>(tidak termasuk)</w:t>
            </w:r>
            <w:r w:rsidRPr="00220AE0">
              <w:rPr>
                <w:noProof/>
                <w:webHidden/>
              </w:rPr>
              <w:tab/>
            </w:r>
            <w:r w:rsidRPr="00220AE0">
              <w:rPr>
                <w:noProof/>
                <w:webHidden/>
              </w:rPr>
              <w:fldChar w:fldCharType="begin"/>
            </w:r>
            <w:r w:rsidRPr="00220AE0">
              <w:rPr>
                <w:noProof/>
                <w:webHidden/>
              </w:rPr>
              <w:instrText xml:space="preserve"> PAGEREF _Toc242217863 \h </w:instrText>
            </w:r>
            <w:r w:rsidRPr="00220AE0">
              <w:rPr>
                <w:noProof/>
                <w:webHidden/>
              </w:rPr>
            </w:r>
            <w:r w:rsidRPr="00220AE0">
              <w:rPr>
                <w:noProof/>
                <w:webHidden/>
              </w:rPr>
              <w:fldChar w:fldCharType="separate"/>
            </w:r>
            <w:r w:rsidR="00484B9E">
              <w:rPr>
                <w:noProof/>
                <w:webHidden/>
              </w:rPr>
              <w:t>57</w:t>
            </w:r>
            <w:r w:rsidRPr="00220AE0">
              <w:rPr>
                <w:noProof/>
                <w:webHidden/>
              </w:rPr>
              <w:fldChar w:fldCharType="end"/>
            </w:r>
          </w:hyperlink>
        </w:p>
        <w:p w14:paraId="68C216D6" w14:textId="38CCA645" w:rsidR="00220AE0" w:rsidRPr="00220AE0" w:rsidRDefault="00220AE0" w:rsidP="00220AE0">
          <w:pPr>
            <w:pStyle w:val="TOC4"/>
            <w:ind w:left="1701" w:hanging="425"/>
            <w:rPr>
              <w:rFonts w:eastAsiaTheme="minorEastAsia"/>
              <w:noProof/>
              <w:kern w:val="2"/>
              <w:lang w:val="en-ID"/>
              <w14:ligatures w14:val="standardContextual"/>
            </w:rPr>
          </w:pPr>
          <w:hyperlink w:anchor="_Toc242217864"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Kata “</w:t>
            </w:r>
            <w:r w:rsidRPr="00220AE0">
              <w:rPr>
                <w:rStyle w:val="Hyperlink"/>
                <w:i/>
                <w:iCs/>
                <w:noProof/>
              </w:rPr>
              <w:t xml:space="preserve">includes” </w:t>
            </w:r>
            <w:r w:rsidRPr="00220AE0">
              <w:rPr>
                <w:rStyle w:val="Hyperlink"/>
                <w:noProof/>
              </w:rPr>
              <w:t>(termasuk).</w:t>
            </w:r>
            <w:r w:rsidRPr="00220AE0">
              <w:rPr>
                <w:noProof/>
                <w:webHidden/>
              </w:rPr>
              <w:tab/>
            </w:r>
            <w:r w:rsidRPr="00220AE0">
              <w:rPr>
                <w:noProof/>
                <w:webHidden/>
              </w:rPr>
              <w:fldChar w:fldCharType="begin"/>
            </w:r>
            <w:r w:rsidRPr="00220AE0">
              <w:rPr>
                <w:noProof/>
                <w:webHidden/>
              </w:rPr>
              <w:instrText xml:space="preserve"> PAGEREF _Toc242217864 \h </w:instrText>
            </w:r>
            <w:r w:rsidRPr="00220AE0">
              <w:rPr>
                <w:noProof/>
                <w:webHidden/>
              </w:rPr>
            </w:r>
            <w:r w:rsidRPr="00220AE0">
              <w:rPr>
                <w:noProof/>
                <w:webHidden/>
              </w:rPr>
              <w:fldChar w:fldCharType="separate"/>
            </w:r>
            <w:r w:rsidR="00484B9E">
              <w:rPr>
                <w:noProof/>
                <w:webHidden/>
              </w:rPr>
              <w:t>57</w:t>
            </w:r>
            <w:r w:rsidRPr="00220AE0">
              <w:rPr>
                <w:noProof/>
                <w:webHidden/>
              </w:rPr>
              <w:fldChar w:fldCharType="end"/>
            </w:r>
          </w:hyperlink>
        </w:p>
        <w:p w14:paraId="78F2F262" w14:textId="0B6CA5DC" w:rsidR="00220AE0" w:rsidRPr="00220AE0" w:rsidRDefault="00220AE0" w:rsidP="00220AE0">
          <w:pPr>
            <w:pStyle w:val="TOC3"/>
            <w:ind w:left="1276" w:hanging="425"/>
            <w:rPr>
              <w:rFonts w:eastAsiaTheme="minorEastAsia"/>
              <w:noProof/>
              <w:kern w:val="2"/>
              <w:lang w:val="en-ID"/>
              <w14:ligatures w14:val="standardContextual"/>
            </w:rPr>
          </w:pPr>
          <w:hyperlink w:anchor="_Toc242217865"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Kode Tindakan / Prosedur Operasi</w:t>
            </w:r>
            <w:r w:rsidRPr="00220AE0">
              <w:rPr>
                <w:noProof/>
                <w:webHidden/>
              </w:rPr>
              <w:tab/>
            </w:r>
            <w:r w:rsidRPr="00220AE0">
              <w:rPr>
                <w:noProof/>
                <w:webHidden/>
              </w:rPr>
              <w:fldChar w:fldCharType="begin"/>
            </w:r>
            <w:r w:rsidRPr="00220AE0">
              <w:rPr>
                <w:noProof/>
                <w:webHidden/>
              </w:rPr>
              <w:instrText xml:space="preserve"> PAGEREF _Toc242217865 \h </w:instrText>
            </w:r>
            <w:r w:rsidRPr="00220AE0">
              <w:rPr>
                <w:noProof/>
                <w:webHidden/>
              </w:rPr>
            </w:r>
            <w:r w:rsidRPr="00220AE0">
              <w:rPr>
                <w:noProof/>
                <w:webHidden/>
              </w:rPr>
              <w:fldChar w:fldCharType="separate"/>
            </w:r>
            <w:r w:rsidR="00484B9E">
              <w:rPr>
                <w:noProof/>
                <w:webHidden/>
              </w:rPr>
              <w:t>58</w:t>
            </w:r>
            <w:r w:rsidRPr="00220AE0">
              <w:rPr>
                <w:noProof/>
                <w:webHidden/>
              </w:rPr>
              <w:fldChar w:fldCharType="end"/>
            </w:r>
          </w:hyperlink>
        </w:p>
        <w:p w14:paraId="1B498BA5" w14:textId="2FF1290F" w:rsidR="00220AE0" w:rsidRPr="00220AE0" w:rsidRDefault="00220AE0" w:rsidP="00220AE0">
          <w:pPr>
            <w:pStyle w:val="TOC2"/>
            <w:ind w:left="850" w:hanging="425"/>
            <w:rPr>
              <w:rFonts w:eastAsiaTheme="minorEastAsia"/>
              <w:noProof/>
              <w:kern w:val="2"/>
              <w:lang w:val="en-ID"/>
              <w14:ligatures w14:val="standardContextual"/>
            </w:rPr>
          </w:pPr>
          <w:hyperlink w:anchor="_Toc242217866" w:history="1">
            <w:r w:rsidRPr="00220AE0">
              <w:rPr>
                <w:rStyle w:val="Hyperlink"/>
                <w:noProof/>
              </w:rPr>
              <w:t>4.</w:t>
            </w:r>
            <w:r w:rsidRPr="00220AE0">
              <w:rPr>
                <w:rFonts w:eastAsiaTheme="minorEastAsia"/>
                <w:noProof/>
                <w:kern w:val="2"/>
                <w:lang w:val="en-ID"/>
                <w14:ligatures w14:val="standardContextual"/>
              </w:rPr>
              <w:tab/>
            </w:r>
            <w:r w:rsidRPr="00220AE0">
              <w:rPr>
                <w:rStyle w:val="Hyperlink"/>
                <w:bCs/>
                <w:noProof/>
              </w:rPr>
              <w:t>Pendokumentasian Klinis</w:t>
            </w:r>
            <w:r w:rsidRPr="00220AE0">
              <w:rPr>
                <w:noProof/>
                <w:webHidden/>
              </w:rPr>
              <w:tab/>
            </w:r>
            <w:r w:rsidRPr="00220AE0">
              <w:rPr>
                <w:noProof/>
                <w:webHidden/>
              </w:rPr>
              <w:fldChar w:fldCharType="begin"/>
            </w:r>
            <w:r w:rsidRPr="00220AE0">
              <w:rPr>
                <w:noProof/>
                <w:webHidden/>
              </w:rPr>
              <w:instrText xml:space="preserve"> PAGEREF _Toc242217866 \h </w:instrText>
            </w:r>
            <w:r w:rsidRPr="00220AE0">
              <w:rPr>
                <w:noProof/>
                <w:webHidden/>
              </w:rPr>
            </w:r>
            <w:r w:rsidRPr="00220AE0">
              <w:rPr>
                <w:noProof/>
                <w:webHidden/>
              </w:rPr>
              <w:fldChar w:fldCharType="separate"/>
            </w:r>
            <w:r w:rsidR="00484B9E">
              <w:rPr>
                <w:noProof/>
                <w:webHidden/>
              </w:rPr>
              <w:t>59</w:t>
            </w:r>
            <w:r w:rsidRPr="00220AE0">
              <w:rPr>
                <w:noProof/>
                <w:webHidden/>
              </w:rPr>
              <w:fldChar w:fldCharType="end"/>
            </w:r>
          </w:hyperlink>
        </w:p>
        <w:p w14:paraId="6F7EFE19" w14:textId="11156FB2" w:rsidR="00220AE0" w:rsidRPr="00220AE0" w:rsidRDefault="00220AE0" w:rsidP="00220AE0">
          <w:pPr>
            <w:pStyle w:val="TOC3"/>
            <w:ind w:left="1276" w:hanging="425"/>
            <w:rPr>
              <w:rFonts w:eastAsiaTheme="minorEastAsia"/>
              <w:noProof/>
              <w:kern w:val="2"/>
              <w:lang w:val="en-ID"/>
              <w14:ligatures w14:val="standardContextual"/>
            </w:rPr>
          </w:pPr>
          <w:hyperlink w:anchor="_Toc242217867"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Gunakan Istilah Diagnosis Paling Spesifik</w:t>
            </w:r>
            <w:r w:rsidRPr="00220AE0">
              <w:rPr>
                <w:noProof/>
                <w:webHidden/>
              </w:rPr>
              <w:tab/>
            </w:r>
            <w:r w:rsidRPr="00220AE0">
              <w:rPr>
                <w:noProof/>
                <w:webHidden/>
              </w:rPr>
              <w:fldChar w:fldCharType="begin"/>
            </w:r>
            <w:r w:rsidRPr="00220AE0">
              <w:rPr>
                <w:noProof/>
                <w:webHidden/>
              </w:rPr>
              <w:instrText xml:space="preserve"> PAGEREF _Toc242217867 \h </w:instrText>
            </w:r>
            <w:r w:rsidRPr="00220AE0">
              <w:rPr>
                <w:noProof/>
                <w:webHidden/>
              </w:rPr>
            </w:r>
            <w:r w:rsidRPr="00220AE0">
              <w:rPr>
                <w:noProof/>
                <w:webHidden/>
              </w:rPr>
              <w:fldChar w:fldCharType="separate"/>
            </w:r>
            <w:r w:rsidR="00484B9E">
              <w:rPr>
                <w:noProof/>
                <w:webHidden/>
              </w:rPr>
              <w:t>59</w:t>
            </w:r>
            <w:r w:rsidRPr="00220AE0">
              <w:rPr>
                <w:noProof/>
                <w:webHidden/>
              </w:rPr>
              <w:fldChar w:fldCharType="end"/>
            </w:r>
          </w:hyperlink>
        </w:p>
        <w:p w14:paraId="75E6F805" w14:textId="50AD77F3" w:rsidR="00220AE0" w:rsidRPr="00220AE0" w:rsidRDefault="00220AE0" w:rsidP="00220AE0">
          <w:pPr>
            <w:pStyle w:val="TOC3"/>
            <w:ind w:left="1276" w:hanging="425"/>
            <w:rPr>
              <w:rFonts w:eastAsiaTheme="minorEastAsia"/>
              <w:noProof/>
              <w:kern w:val="2"/>
              <w:lang w:val="en-ID"/>
              <w14:ligatures w14:val="standardContextual"/>
            </w:rPr>
          </w:pPr>
          <w:hyperlink w:anchor="_Toc242217868"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Hindari Penggunaan Singkatan</w:t>
            </w:r>
            <w:r w:rsidRPr="00220AE0">
              <w:rPr>
                <w:noProof/>
                <w:webHidden/>
              </w:rPr>
              <w:tab/>
            </w:r>
            <w:r w:rsidRPr="00220AE0">
              <w:rPr>
                <w:noProof/>
                <w:webHidden/>
              </w:rPr>
              <w:fldChar w:fldCharType="begin"/>
            </w:r>
            <w:r w:rsidRPr="00220AE0">
              <w:rPr>
                <w:noProof/>
                <w:webHidden/>
              </w:rPr>
              <w:instrText xml:space="preserve"> PAGEREF _Toc242217868 \h </w:instrText>
            </w:r>
            <w:r w:rsidRPr="00220AE0">
              <w:rPr>
                <w:noProof/>
                <w:webHidden/>
              </w:rPr>
            </w:r>
            <w:r w:rsidRPr="00220AE0">
              <w:rPr>
                <w:noProof/>
                <w:webHidden/>
              </w:rPr>
              <w:fldChar w:fldCharType="separate"/>
            </w:r>
            <w:r w:rsidR="00484B9E">
              <w:rPr>
                <w:noProof/>
                <w:webHidden/>
              </w:rPr>
              <w:t>60</w:t>
            </w:r>
            <w:r w:rsidRPr="00220AE0">
              <w:rPr>
                <w:noProof/>
                <w:webHidden/>
              </w:rPr>
              <w:fldChar w:fldCharType="end"/>
            </w:r>
          </w:hyperlink>
        </w:p>
        <w:p w14:paraId="38C5CA3C" w14:textId="3D3ACC7F" w:rsidR="00220AE0" w:rsidRPr="00220AE0" w:rsidRDefault="00220AE0" w:rsidP="00220AE0">
          <w:pPr>
            <w:pStyle w:val="TOC2"/>
            <w:ind w:left="850" w:hanging="425"/>
            <w:rPr>
              <w:rFonts w:eastAsiaTheme="minorEastAsia"/>
              <w:noProof/>
              <w:kern w:val="2"/>
              <w:lang w:val="en-ID"/>
              <w14:ligatures w14:val="standardContextual"/>
            </w:rPr>
          </w:pPr>
          <w:hyperlink w:anchor="_Toc242217869"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Hal - Hal yang harus dilakukan Pengode dalam memberikan kode diagnosis atau tindakan/prosedur</w:t>
            </w:r>
            <w:r w:rsidRPr="00220AE0">
              <w:rPr>
                <w:noProof/>
                <w:webHidden/>
              </w:rPr>
              <w:tab/>
            </w:r>
            <w:r w:rsidRPr="00220AE0">
              <w:rPr>
                <w:noProof/>
                <w:webHidden/>
              </w:rPr>
              <w:fldChar w:fldCharType="begin"/>
            </w:r>
            <w:r w:rsidRPr="00220AE0">
              <w:rPr>
                <w:noProof/>
                <w:webHidden/>
              </w:rPr>
              <w:instrText xml:space="preserve"> PAGEREF _Toc242217869 \h </w:instrText>
            </w:r>
            <w:r w:rsidRPr="00220AE0">
              <w:rPr>
                <w:noProof/>
                <w:webHidden/>
              </w:rPr>
            </w:r>
            <w:r w:rsidRPr="00220AE0">
              <w:rPr>
                <w:noProof/>
                <w:webHidden/>
              </w:rPr>
              <w:fldChar w:fldCharType="separate"/>
            </w:r>
            <w:r w:rsidR="00484B9E">
              <w:rPr>
                <w:noProof/>
                <w:webHidden/>
              </w:rPr>
              <w:t>60</w:t>
            </w:r>
            <w:r w:rsidRPr="00220AE0">
              <w:rPr>
                <w:noProof/>
                <w:webHidden/>
              </w:rPr>
              <w:fldChar w:fldCharType="end"/>
            </w:r>
          </w:hyperlink>
        </w:p>
        <w:p w14:paraId="16EC215D" w14:textId="710B8A62" w:rsidR="00220AE0" w:rsidRPr="00220AE0" w:rsidRDefault="00220AE0" w:rsidP="00220AE0">
          <w:pPr>
            <w:pStyle w:val="TOC3"/>
            <w:ind w:left="1276" w:hanging="425"/>
            <w:rPr>
              <w:rFonts w:eastAsiaTheme="minorEastAsia"/>
              <w:noProof/>
              <w:kern w:val="2"/>
              <w:lang w:val="en-ID"/>
              <w14:ligatures w14:val="standardContextual"/>
            </w:rPr>
          </w:pPr>
          <w:hyperlink w:anchor="_Toc242217870"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Prinsip Pengodean Diagnosis</w:t>
            </w:r>
            <w:r w:rsidRPr="00220AE0">
              <w:rPr>
                <w:noProof/>
                <w:webHidden/>
              </w:rPr>
              <w:tab/>
            </w:r>
            <w:r w:rsidRPr="00220AE0">
              <w:rPr>
                <w:noProof/>
                <w:webHidden/>
              </w:rPr>
              <w:fldChar w:fldCharType="begin"/>
            </w:r>
            <w:r w:rsidRPr="00220AE0">
              <w:rPr>
                <w:noProof/>
                <w:webHidden/>
              </w:rPr>
              <w:instrText xml:space="preserve"> PAGEREF _Toc242217870 \h </w:instrText>
            </w:r>
            <w:r w:rsidRPr="00220AE0">
              <w:rPr>
                <w:noProof/>
                <w:webHidden/>
              </w:rPr>
            </w:r>
            <w:r w:rsidRPr="00220AE0">
              <w:rPr>
                <w:noProof/>
                <w:webHidden/>
              </w:rPr>
              <w:fldChar w:fldCharType="separate"/>
            </w:r>
            <w:r w:rsidR="00484B9E">
              <w:rPr>
                <w:noProof/>
                <w:webHidden/>
              </w:rPr>
              <w:t>60</w:t>
            </w:r>
            <w:r w:rsidRPr="00220AE0">
              <w:rPr>
                <w:noProof/>
                <w:webHidden/>
              </w:rPr>
              <w:fldChar w:fldCharType="end"/>
            </w:r>
          </w:hyperlink>
        </w:p>
        <w:p w14:paraId="7BC89DC9" w14:textId="383F849B" w:rsidR="00220AE0" w:rsidRPr="00220AE0" w:rsidRDefault="00220AE0" w:rsidP="00220AE0">
          <w:pPr>
            <w:pStyle w:val="TOC3"/>
            <w:ind w:left="1276" w:hanging="425"/>
            <w:rPr>
              <w:rFonts w:eastAsiaTheme="minorEastAsia"/>
              <w:noProof/>
              <w:kern w:val="2"/>
              <w:lang w:val="en-ID"/>
              <w14:ligatures w14:val="standardContextual"/>
            </w:rPr>
          </w:pPr>
          <w:hyperlink w:anchor="_Toc242217871"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Penentuan Kode Berdasarkan Dokumentasi</w:t>
            </w:r>
            <w:r w:rsidRPr="00220AE0">
              <w:rPr>
                <w:noProof/>
                <w:webHidden/>
              </w:rPr>
              <w:tab/>
            </w:r>
            <w:r w:rsidRPr="00220AE0">
              <w:rPr>
                <w:noProof/>
                <w:webHidden/>
              </w:rPr>
              <w:fldChar w:fldCharType="begin"/>
            </w:r>
            <w:r w:rsidRPr="00220AE0">
              <w:rPr>
                <w:noProof/>
                <w:webHidden/>
              </w:rPr>
              <w:instrText xml:space="preserve"> PAGEREF _Toc242217871 \h </w:instrText>
            </w:r>
            <w:r w:rsidRPr="00220AE0">
              <w:rPr>
                <w:noProof/>
                <w:webHidden/>
              </w:rPr>
            </w:r>
            <w:r w:rsidRPr="00220AE0">
              <w:rPr>
                <w:noProof/>
                <w:webHidden/>
              </w:rPr>
              <w:fldChar w:fldCharType="separate"/>
            </w:r>
            <w:r w:rsidR="00484B9E">
              <w:rPr>
                <w:noProof/>
                <w:webHidden/>
              </w:rPr>
              <w:t>61</w:t>
            </w:r>
            <w:r w:rsidRPr="00220AE0">
              <w:rPr>
                <w:noProof/>
                <w:webHidden/>
              </w:rPr>
              <w:fldChar w:fldCharType="end"/>
            </w:r>
          </w:hyperlink>
        </w:p>
        <w:p w14:paraId="5A5A2047" w14:textId="28547840" w:rsidR="00220AE0" w:rsidRPr="00220AE0" w:rsidRDefault="00220AE0" w:rsidP="00220AE0">
          <w:pPr>
            <w:pStyle w:val="TOC3"/>
            <w:ind w:left="1276" w:hanging="425"/>
            <w:rPr>
              <w:rFonts w:eastAsiaTheme="minorEastAsia"/>
              <w:noProof/>
              <w:kern w:val="2"/>
              <w:lang w:val="en-ID"/>
              <w14:ligatures w14:val="standardContextual"/>
            </w:rPr>
          </w:pPr>
          <w:hyperlink w:anchor="_Toc242217872" w:history="1">
            <w:r w:rsidRPr="00220AE0">
              <w:rPr>
                <w:rStyle w:val="Hyperlink"/>
                <w:noProof/>
              </w:rPr>
              <w:t>c.</w:t>
            </w:r>
            <w:r w:rsidRPr="00220AE0">
              <w:rPr>
                <w:rFonts w:eastAsiaTheme="minorEastAsia"/>
                <w:noProof/>
                <w:kern w:val="2"/>
                <w:lang w:val="en-ID"/>
                <w14:ligatures w14:val="standardContextual"/>
              </w:rPr>
              <w:tab/>
            </w:r>
            <w:r w:rsidRPr="00220AE0">
              <w:rPr>
                <w:rStyle w:val="Hyperlink"/>
                <w:noProof/>
              </w:rPr>
              <w:t>Bukti Pendukung yang sah saat menentukan kode diagnosis:</w:t>
            </w:r>
            <w:r w:rsidRPr="00220AE0">
              <w:rPr>
                <w:noProof/>
                <w:webHidden/>
              </w:rPr>
              <w:tab/>
            </w:r>
            <w:r w:rsidRPr="00220AE0">
              <w:rPr>
                <w:noProof/>
                <w:webHidden/>
              </w:rPr>
              <w:fldChar w:fldCharType="begin"/>
            </w:r>
            <w:r w:rsidRPr="00220AE0">
              <w:rPr>
                <w:noProof/>
                <w:webHidden/>
              </w:rPr>
              <w:instrText xml:space="preserve"> PAGEREF _Toc242217872 \h </w:instrText>
            </w:r>
            <w:r w:rsidRPr="00220AE0">
              <w:rPr>
                <w:noProof/>
                <w:webHidden/>
              </w:rPr>
            </w:r>
            <w:r w:rsidRPr="00220AE0">
              <w:rPr>
                <w:noProof/>
                <w:webHidden/>
              </w:rPr>
              <w:fldChar w:fldCharType="separate"/>
            </w:r>
            <w:r w:rsidR="00484B9E">
              <w:rPr>
                <w:noProof/>
                <w:webHidden/>
              </w:rPr>
              <w:t>62</w:t>
            </w:r>
            <w:r w:rsidRPr="00220AE0">
              <w:rPr>
                <w:noProof/>
                <w:webHidden/>
              </w:rPr>
              <w:fldChar w:fldCharType="end"/>
            </w:r>
          </w:hyperlink>
        </w:p>
        <w:p w14:paraId="4E953229" w14:textId="3638FAF8" w:rsidR="00220AE0" w:rsidRPr="00220AE0" w:rsidRDefault="00220AE0" w:rsidP="00220AE0">
          <w:pPr>
            <w:pStyle w:val="TOC3"/>
            <w:ind w:left="1276" w:hanging="425"/>
            <w:rPr>
              <w:rFonts w:eastAsiaTheme="minorEastAsia"/>
              <w:noProof/>
              <w:kern w:val="2"/>
              <w:lang w:val="en-ID"/>
              <w14:ligatures w14:val="standardContextual"/>
            </w:rPr>
          </w:pPr>
          <w:hyperlink w:anchor="_Toc242217873" w:history="1">
            <w:r w:rsidRPr="00220AE0">
              <w:rPr>
                <w:rStyle w:val="Hyperlink"/>
                <w:noProof/>
              </w:rPr>
              <w:t>d.</w:t>
            </w:r>
            <w:r w:rsidRPr="00220AE0">
              <w:rPr>
                <w:rFonts w:eastAsiaTheme="minorEastAsia"/>
                <w:noProof/>
                <w:kern w:val="2"/>
                <w:lang w:val="en-ID"/>
                <w14:ligatures w14:val="standardContextual"/>
              </w:rPr>
              <w:tab/>
            </w:r>
            <w:r w:rsidRPr="00220AE0">
              <w:rPr>
                <w:rStyle w:val="Hyperlink"/>
                <w:noProof/>
              </w:rPr>
              <w:t>Bukti pendukung yang Tidak Sah untuk menentukan kode diagnosis:</w:t>
            </w:r>
            <w:r w:rsidRPr="00220AE0">
              <w:rPr>
                <w:noProof/>
                <w:webHidden/>
              </w:rPr>
              <w:tab/>
            </w:r>
            <w:r w:rsidRPr="00220AE0">
              <w:rPr>
                <w:noProof/>
                <w:webHidden/>
              </w:rPr>
              <w:fldChar w:fldCharType="begin"/>
            </w:r>
            <w:r w:rsidRPr="00220AE0">
              <w:rPr>
                <w:noProof/>
                <w:webHidden/>
              </w:rPr>
              <w:instrText xml:space="preserve"> PAGEREF _Toc242217873 \h </w:instrText>
            </w:r>
            <w:r w:rsidRPr="00220AE0">
              <w:rPr>
                <w:noProof/>
                <w:webHidden/>
              </w:rPr>
            </w:r>
            <w:r w:rsidRPr="00220AE0">
              <w:rPr>
                <w:noProof/>
                <w:webHidden/>
              </w:rPr>
              <w:fldChar w:fldCharType="separate"/>
            </w:r>
            <w:r w:rsidR="00484B9E">
              <w:rPr>
                <w:noProof/>
                <w:webHidden/>
              </w:rPr>
              <w:t>63</w:t>
            </w:r>
            <w:r w:rsidRPr="00220AE0">
              <w:rPr>
                <w:noProof/>
                <w:webHidden/>
              </w:rPr>
              <w:fldChar w:fldCharType="end"/>
            </w:r>
          </w:hyperlink>
        </w:p>
        <w:p w14:paraId="4CB23E16" w14:textId="48B6C199" w:rsidR="00220AE0" w:rsidRPr="00220AE0" w:rsidRDefault="00220AE0" w:rsidP="00220AE0">
          <w:pPr>
            <w:pStyle w:val="TOC2"/>
            <w:ind w:left="850" w:hanging="425"/>
            <w:rPr>
              <w:rFonts w:eastAsiaTheme="minorEastAsia"/>
              <w:noProof/>
              <w:kern w:val="2"/>
              <w:lang w:val="en-ID"/>
              <w14:ligatures w14:val="standardContextual"/>
            </w:rPr>
          </w:pPr>
          <w:hyperlink w:anchor="_Toc242217874"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Penentuan aturan etiologi &amp; manifestasi</w:t>
            </w:r>
            <w:r w:rsidRPr="00220AE0">
              <w:rPr>
                <w:noProof/>
                <w:webHidden/>
              </w:rPr>
              <w:tab/>
            </w:r>
            <w:r w:rsidRPr="00220AE0">
              <w:rPr>
                <w:noProof/>
                <w:webHidden/>
              </w:rPr>
              <w:fldChar w:fldCharType="begin"/>
            </w:r>
            <w:r w:rsidRPr="00220AE0">
              <w:rPr>
                <w:noProof/>
                <w:webHidden/>
              </w:rPr>
              <w:instrText xml:space="preserve"> PAGEREF _Toc242217874 \h </w:instrText>
            </w:r>
            <w:r w:rsidRPr="00220AE0">
              <w:rPr>
                <w:noProof/>
                <w:webHidden/>
              </w:rPr>
            </w:r>
            <w:r w:rsidRPr="00220AE0">
              <w:rPr>
                <w:noProof/>
                <w:webHidden/>
              </w:rPr>
              <w:fldChar w:fldCharType="separate"/>
            </w:r>
            <w:r w:rsidR="00484B9E">
              <w:rPr>
                <w:noProof/>
                <w:webHidden/>
              </w:rPr>
              <w:t>63</w:t>
            </w:r>
            <w:r w:rsidRPr="00220AE0">
              <w:rPr>
                <w:noProof/>
                <w:webHidden/>
              </w:rPr>
              <w:fldChar w:fldCharType="end"/>
            </w:r>
          </w:hyperlink>
        </w:p>
        <w:p w14:paraId="6D04C11C" w14:textId="484C6128" w:rsidR="00220AE0" w:rsidRPr="00220AE0" w:rsidRDefault="00220AE0" w:rsidP="00220AE0">
          <w:pPr>
            <w:pStyle w:val="TOC2"/>
            <w:ind w:left="850" w:hanging="425"/>
            <w:rPr>
              <w:rFonts w:eastAsiaTheme="minorEastAsia"/>
              <w:noProof/>
              <w:kern w:val="2"/>
              <w:lang w:val="en-ID"/>
              <w14:ligatures w14:val="standardContextual"/>
            </w:rPr>
          </w:pPr>
          <w:hyperlink w:anchor="_Toc242217875"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Indonesian Modification (IM) Pada ICD-10 dan ICD 9 CM</w:t>
            </w:r>
            <w:r w:rsidRPr="00220AE0">
              <w:rPr>
                <w:noProof/>
                <w:webHidden/>
              </w:rPr>
              <w:tab/>
            </w:r>
            <w:r w:rsidRPr="00220AE0">
              <w:rPr>
                <w:noProof/>
                <w:webHidden/>
              </w:rPr>
              <w:fldChar w:fldCharType="begin"/>
            </w:r>
            <w:r w:rsidRPr="00220AE0">
              <w:rPr>
                <w:noProof/>
                <w:webHidden/>
              </w:rPr>
              <w:instrText xml:space="preserve"> PAGEREF _Toc242217875 \h </w:instrText>
            </w:r>
            <w:r w:rsidRPr="00220AE0">
              <w:rPr>
                <w:noProof/>
                <w:webHidden/>
              </w:rPr>
            </w:r>
            <w:r w:rsidRPr="00220AE0">
              <w:rPr>
                <w:noProof/>
                <w:webHidden/>
              </w:rPr>
              <w:fldChar w:fldCharType="separate"/>
            </w:r>
            <w:r w:rsidR="00484B9E">
              <w:rPr>
                <w:noProof/>
                <w:webHidden/>
              </w:rPr>
              <w:t>65</w:t>
            </w:r>
            <w:r w:rsidRPr="00220AE0">
              <w:rPr>
                <w:noProof/>
                <w:webHidden/>
              </w:rPr>
              <w:fldChar w:fldCharType="end"/>
            </w:r>
          </w:hyperlink>
        </w:p>
        <w:p w14:paraId="6A713752" w14:textId="43854E46" w:rsidR="00220AE0" w:rsidRPr="00220AE0" w:rsidRDefault="00220AE0" w:rsidP="00220AE0">
          <w:pPr>
            <w:pStyle w:val="TOC1"/>
            <w:ind w:left="425" w:hanging="425"/>
            <w:rPr>
              <w:rFonts w:eastAsiaTheme="minorEastAsia"/>
              <w:noProof/>
              <w:kern w:val="2"/>
              <w:lang w:val="en-ID"/>
              <w14:ligatures w14:val="standardContextual"/>
            </w:rPr>
          </w:pPr>
          <w:hyperlink w:anchor="_Toc242217876" w:history="1">
            <w:r w:rsidRPr="00220AE0">
              <w:rPr>
                <w:rStyle w:val="Hyperlink"/>
                <w:noProof/>
              </w:rPr>
              <w:t>C.</w:t>
            </w:r>
            <w:r w:rsidRPr="00220AE0">
              <w:rPr>
                <w:rFonts w:eastAsiaTheme="minorEastAsia"/>
                <w:noProof/>
                <w:kern w:val="2"/>
                <w:lang w:val="en-ID"/>
                <w14:ligatures w14:val="standardContextual"/>
              </w:rPr>
              <w:tab/>
            </w:r>
            <w:r w:rsidRPr="00220AE0">
              <w:rPr>
                <w:rStyle w:val="Hyperlink"/>
                <w:bCs/>
                <w:noProof/>
              </w:rPr>
              <w:t>KETENTUAN &amp; PERHATIAN KHUSUS KODING iDRG</w:t>
            </w:r>
            <w:r w:rsidRPr="00220AE0">
              <w:rPr>
                <w:noProof/>
                <w:webHidden/>
              </w:rPr>
              <w:tab/>
            </w:r>
            <w:r w:rsidRPr="00220AE0">
              <w:rPr>
                <w:noProof/>
                <w:webHidden/>
              </w:rPr>
              <w:fldChar w:fldCharType="begin"/>
            </w:r>
            <w:r w:rsidRPr="00220AE0">
              <w:rPr>
                <w:noProof/>
                <w:webHidden/>
              </w:rPr>
              <w:instrText xml:space="preserve"> PAGEREF _Toc242217876 \h </w:instrText>
            </w:r>
            <w:r w:rsidRPr="00220AE0">
              <w:rPr>
                <w:noProof/>
                <w:webHidden/>
              </w:rPr>
            </w:r>
            <w:r w:rsidRPr="00220AE0">
              <w:rPr>
                <w:noProof/>
                <w:webHidden/>
              </w:rPr>
              <w:fldChar w:fldCharType="separate"/>
            </w:r>
            <w:r w:rsidR="00484B9E">
              <w:rPr>
                <w:noProof/>
                <w:webHidden/>
              </w:rPr>
              <w:t>67</w:t>
            </w:r>
            <w:r w:rsidRPr="00220AE0">
              <w:rPr>
                <w:noProof/>
                <w:webHidden/>
              </w:rPr>
              <w:fldChar w:fldCharType="end"/>
            </w:r>
          </w:hyperlink>
        </w:p>
        <w:p w14:paraId="14643137" w14:textId="52074F59" w:rsidR="00220AE0" w:rsidRPr="00220AE0" w:rsidRDefault="00220AE0" w:rsidP="00220AE0">
          <w:pPr>
            <w:pStyle w:val="TOC2"/>
            <w:ind w:left="850" w:hanging="425"/>
            <w:rPr>
              <w:rFonts w:eastAsiaTheme="minorEastAsia"/>
              <w:noProof/>
              <w:kern w:val="2"/>
              <w:lang w:val="en-ID"/>
              <w14:ligatures w14:val="standardContextual"/>
            </w:rPr>
          </w:pPr>
          <w:hyperlink w:anchor="_Toc242217877" w:history="1">
            <w:r w:rsidRPr="00220AE0">
              <w:rPr>
                <w:rStyle w:val="Hyperlink"/>
                <w:noProof/>
              </w:rPr>
              <w:t>1.</w:t>
            </w:r>
            <w:r w:rsidRPr="00220AE0">
              <w:rPr>
                <w:rFonts w:eastAsiaTheme="minorEastAsia"/>
                <w:noProof/>
                <w:kern w:val="2"/>
                <w:lang w:val="en-ID"/>
                <w14:ligatures w14:val="standardContextual"/>
              </w:rPr>
              <w:tab/>
            </w:r>
            <w:r w:rsidRPr="00220AE0">
              <w:rPr>
                <w:rStyle w:val="Hyperlink"/>
                <w:bCs/>
                <w:noProof/>
              </w:rPr>
              <w:t>Penggunaan Kode Lateralisasi Posisi Anatomi Tubuh</w:t>
            </w:r>
            <w:r w:rsidRPr="00220AE0">
              <w:rPr>
                <w:noProof/>
                <w:webHidden/>
              </w:rPr>
              <w:tab/>
            </w:r>
            <w:r w:rsidRPr="00220AE0">
              <w:rPr>
                <w:noProof/>
                <w:webHidden/>
              </w:rPr>
              <w:fldChar w:fldCharType="begin"/>
            </w:r>
            <w:r w:rsidRPr="00220AE0">
              <w:rPr>
                <w:noProof/>
                <w:webHidden/>
              </w:rPr>
              <w:instrText xml:space="preserve"> PAGEREF _Toc242217877 \h </w:instrText>
            </w:r>
            <w:r w:rsidRPr="00220AE0">
              <w:rPr>
                <w:noProof/>
                <w:webHidden/>
              </w:rPr>
            </w:r>
            <w:r w:rsidRPr="00220AE0">
              <w:rPr>
                <w:noProof/>
                <w:webHidden/>
              </w:rPr>
              <w:fldChar w:fldCharType="separate"/>
            </w:r>
            <w:r w:rsidR="00484B9E">
              <w:rPr>
                <w:noProof/>
                <w:webHidden/>
              </w:rPr>
              <w:t>67</w:t>
            </w:r>
            <w:r w:rsidRPr="00220AE0">
              <w:rPr>
                <w:noProof/>
                <w:webHidden/>
              </w:rPr>
              <w:fldChar w:fldCharType="end"/>
            </w:r>
          </w:hyperlink>
        </w:p>
        <w:p w14:paraId="62C0B816" w14:textId="01522D7E" w:rsidR="00220AE0" w:rsidRPr="00220AE0" w:rsidRDefault="00220AE0" w:rsidP="00220AE0">
          <w:pPr>
            <w:pStyle w:val="TOC3"/>
            <w:ind w:left="1276" w:hanging="425"/>
            <w:rPr>
              <w:rFonts w:eastAsiaTheme="minorEastAsia"/>
              <w:noProof/>
              <w:kern w:val="2"/>
              <w:lang w:val="en-ID"/>
              <w14:ligatures w14:val="standardContextual"/>
            </w:rPr>
          </w:pPr>
          <w:hyperlink w:anchor="_Toc242217878" w:history="1">
            <w:r w:rsidRPr="00220AE0">
              <w:rPr>
                <w:rStyle w:val="Hyperlink"/>
                <w:noProof/>
              </w:rPr>
              <w:t>a.</w:t>
            </w:r>
            <w:r w:rsidRPr="00220AE0">
              <w:rPr>
                <w:rFonts w:eastAsiaTheme="minorEastAsia"/>
                <w:noProof/>
                <w:kern w:val="2"/>
                <w:lang w:val="en-ID"/>
                <w14:ligatures w14:val="standardContextual"/>
              </w:rPr>
              <w:tab/>
            </w:r>
            <w:r w:rsidRPr="00220AE0">
              <w:rPr>
                <w:rStyle w:val="Hyperlink"/>
                <w:bCs/>
                <w:noProof/>
              </w:rPr>
              <w:t>Prinsip Dasar Penggunaan</w:t>
            </w:r>
            <w:r w:rsidRPr="00220AE0">
              <w:rPr>
                <w:noProof/>
                <w:webHidden/>
              </w:rPr>
              <w:tab/>
            </w:r>
            <w:r w:rsidRPr="00220AE0">
              <w:rPr>
                <w:noProof/>
                <w:webHidden/>
              </w:rPr>
              <w:fldChar w:fldCharType="begin"/>
            </w:r>
            <w:r w:rsidRPr="00220AE0">
              <w:rPr>
                <w:noProof/>
                <w:webHidden/>
              </w:rPr>
              <w:instrText xml:space="preserve"> PAGEREF _Toc242217878 \h </w:instrText>
            </w:r>
            <w:r w:rsidRPr="00220AE0">
              <w:rPr>
                <w:noProof/>
                <w:webHidden/>
              </w:rPr>
            </w:r>
            <w:r w:rsidRPr="00220AE0">
              <w:rPr>
                <w:noProof/>
                <w:webHidden/>
              </w:rPr>
              <w:fldChar w:fldCharType="separate"/>
            </w:r>
            <w:r w:rsidR="00484B9E">
              <w:rPr>
                <w:noProof/>
                <w:webHidden/>
              </w:rPr>
              <w:t>67</w:t>
            </w:r>
            <w:r w:rsidRPr="00220AE0">
              <w:rPr>
                <w:noProof/>
                <w:webHidden/>
              </w:rPr>
              <w:fldChar w:fldCharType="end"/>
            </w:r>
          </w:hyperlink>
        </w:p>
        <w:p w14:paraId="16630B2C" w14:textId="79219203" w:rsidR="00220AE0" w:rsidRPr="00220AE0" w:rsidRDefault="00220AE0" w:rsidP="00220AE0">
          <w:pPr>
            <w:pStyle w:val="TOC2"/>
            <w:ind w:left="850" w:hanging="425"/>
            <w:rPr>
              <w:rFonts w:eastAsiaTheme="minorEastAsia"/>
              <w:noProof/>
              <w:kern w:val="2"/>
              <w:lang w:val="en-ID"/>
              <w14:ligatures w14:val="standardContextual"/>
            </w:rPr>
          </w:pPr>
          <w:hyperlink w:anchor="_Toc242217879"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Aturan Pencatatan Tindakan Berulang dan Sesi Operasi (Setting dan Multiplicity)</w:t>
            </w:r>
            <w:r w:rsidRPr="00220AE0">
              <w:rPr>
                <w:noProof/>
                <w:webHidden/>
              </w:rPr>
              <w:tab/>
            </w:r>
            <w:r w:rsidRPr="00220AE0">
              <w:rPr>
                <w:noProof/>
                <w:webHidden/>
              </w:rPr>
              <w:fldChar w:fldCharType="begin"/>
            </w:r>
            <w:r w:rsidRPr="00220AE0">
              <w:rPr>
                <w:noProof/>
                <w:webHidden/>
              </w:rPr>
              <w:instrText xml:space="preserve"> PAGEREF _Toc242217879 \h </w:instrText>
            </w:r>
            <w:r w:rsidRPr="00220AE0">
              <w:rPr>
                <w:noProof/>
                <w:webHidden/>
              </w:rPr>
            </w:r>
            <w:r w:rsidRPr="00220AE0">
              <w:rPr>
                <w:noProof/>
                <w:webHidden/>
              </w:rPr>
              <w:fldChar w:fldCharType="separate"/>
            </w:r>
            <w:r w:rsidR="00484B9E">
              <w:rPr>
                <w:noProof/>
                <w:webHidden/>
              </w:rPr>
              <w:t>69</w:t>
            </w:r>
            <w:r w:rsidRPr="00220AE0">
              <w:rPr>
                <w:noProof/>
                <w:webHidden/>
              </w:rPr>
              <w:fldChar w:fldCharType="end"/>
            </w:r>
          </w:hyperlink>
        </w:p>
        <w:p w14:paraId="70B04F07" w14:textId="7857B2EE" w:rsidR="00220AE0" w:rsidRPr="00220AE0" w:rsidRDefault="00220AE0" w:rsidP="00220AE0">
          <w:pPr>
            <w:pStyle w:val="TOC3"/>
            <w:ind w:left="1276" w:hanging="425"/>
            <w:rPr>
              <w:rFonts w:eastAsiaTheme="minorEastAsia"/>
              <w:noProof/>
              <w:kern w:val="2"/>
              <w:lang w:val="en-ID"/>
              <w14:ligatures w14:val="standardContextual"/>
            </w:rPr>
          </w:pPr>
          <w:hyperlink w:anchor="_Toc242217880"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Definisi Setting dan Multiplicity</w:t>
            </w:r>
            <w:r w:rsidRPr="00220AE0">
              <w:rPr>
                <w:noProof/>
                <w:webHidden/>
              </w:rPr>
              <w:tab/>
            </w:r>
            <w:r w:rsidRPr="00220AE0">
              <w:rPr>
                <w:noProof/>
                <w:webHidden/>
              </w:rPr>
              <w:fldChar w:fldCharType="begin"/>
            </w:r>
            <w:r w:rsidRPr="00220AE0">
              <w:rPr>
                <w:noProof/>
                <w:webHidden/>
              </w:rPr>
              <w:instrText xml:space="preserve"> PAGEREF _Toc242217880 \h </w:instrText>
            </w:r>
            <w:r w:rsidRPr="00220AE0">
              <w:rPr>
                <w:noProof/>
                <w:webHidden/>
              </w:rPr>
            </w:r>
            <w:r w:rsidRPr="00220AE0">
              <w:rPr>
                <w:noProof/>
                <w:webHidden/>
              </w:rPr>
              <w:fldChar w:fldCharType="separate"/>
            </w:r>
            <w:r w:rsidR="00484B9E">
              <w:rPr>
                <w:noProof/>
                <w:webHidden/>
              </w:rPr>
              <w:t>69</w:t>
            </w:r>
            <w:r w:rsidRPr="00220AE0">
              <w:rPr>
                <w:noProof/>
                <w:webHidden/>
              </w:rPr>
              <w:fldChar w:fldCharType="end"/>
            </w:r>
          </w:hyperlink>
        </w:p>
        <w:p w14:paraId="36D4BAA7" w14:textId="78A9C58E" w:rsidR="00220AE0" w:rsidRPr="00220AE0" w:rsidRDefault="00220AE0" w:rsidP="00220AE0">
          <w:pPr>
            <w:pStyle w:val="TOC3"/>
            <w:ind w:left="1276" w:hanging="425"/>
            <w:rPr>
              <w:rFonts w:eastAsiaTheme="minorEastAsia"/>
              <w:noProof/>
              <w:kern w:val="2"/>
              <w:lang w:val="en-ID"/>
              <w14:ligatures w14:val="standardContextual"/>
            </w:rPr>
          </w:pPr>
          <w:hyperlink w:anchor="_Toc242217881"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Pencatatan Sesi Tindakan (</w:t>
            </w:r>
            <w:r w:rsidRPr="00220AE0">
              <w:rPr>
                <w:rStyle w:val="Hyperlink"/>
                <w:i/>
                <w:iCs/>
                <w:noProof/>
              </w:rPr>
              <w:t>Setting</w:t>
            </w:r>
            <w:r w:rsidRPr="00220AE0">
              <w:rPr>
                <w:rStyle w:val="Hyperlink"/>
                <w:noProof/>
              </w:rPr>
              <w:t>) dan Jumlah Lokasi (</w:t>
            </w:r>
            <w:r w:rsidRPr="00220AE0">
              <w:rPr>
                <w:rStyle w:val="Hyperlink"/>
                <w:i/>
                <w:iCs/>
                <w:noProof/>
              </w:rPr>
              <w:t>Multiplicity</w:t>
            </w:r>
            <w:r w:rsidRPr="00220AE0">
              <w:rPr>
                <w:rStyle w:val="Hyperlink"/>
                <w:noProof/>
              </w:rPr>
              <w:t>)</w:t>
            </w:r>
            <w:r w:rsidRPr="00220AE0">
              <w:rPr>
                <w:noProof/>
                <w:webHidden/>
              </w:rPr>
              <w:tab/>
            </w:r>
            <w:r w:rsidRPr="00220AE0">
              <w:rPr>
                <w:noProof/>
                <w:webHidden/>
              </w:rPr>
              <w:fldChar w:fldCharType="begin"/>
            </w:r>
            <w:r w:rsidRPr="00220AE0">
              <w:rPr>
                <w:noProof/>
                <w:webHidden/>
              </w:rPr>
              <w:instrText xml:space="preserve"> PAGEREF _Toc242217881 \h </w:instrText>
            </w:r>
            <w:r w:rsidRPr="00220AE0">
              <w:rPr>
                <w:noProof/>
                <w:webHidden/>
              </w:rPr>
            </w:r>
            <w:r w:rsidRPr="00220AE0">
              <w:rPr>
                <w:noProof/>
                <w:webHidden/>
              </w:rPr>
              <w:fldChar w:fldCharType="separate"/>
            </w:r>
            <w:r w:rsidR="00484B9E">
              <w:rPr>
                <w:noProof/>
                <w:webHidden/>
              </w:rPr>
              <w:t>70</w:t>
            </w:r>
            <w:r w:rsidRPr="00220AE0">
              <w:rPr>
                <w:noProof/>
                <w:webHidden/>
              </w:rPr>
              <w:fldChar w:fldCharType="end"/>
            </w:r>
          </w:hyperlink>
        </w:p>
        <w:p w14:paraId="1A095CEE" w14:textId="794E1771" w:rsidR="00220AE0" w:rsidRPr="00220AE0" w:rsidRDefault="00220AE0" w:rsidP="00220AE0">
          <w:pPr>
            <w:pStyle w:val="TOC4"/>
            <w:ind w:left="1701" w:hanging="425"/>
            <w:rPr>
              <w:rFonts w:eastAsiaTheme="minorEastAsia"/>
              <w:noProof/>
              <w:kern w:val="2"/>
              <w:lang w:val="en-ID"/>
              <w14:ligatures w14:val="standardContextual"/>
            </w:rPr>
          </w:pPr>
          <w:hyperlink w:anchor="_Toc242217882"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Setting</w:t>
            </w:r>
            <w:r w:rsidRPr="00220AE0">
              <w:rPr>
                <w:rStyle w:val="Hyperlink"/>
                <w:noProof/>
              </w:rPr>
              <w:t xml:space="preserve"> (Perbedaan Waktu/Sesi tindakan)</w:t>
            </w:r>
            <w:r w:rsidRPr="00220AE0">
              <w:rPr>
                <w:noProof/>
                <w:webHidden/>
              </w:rPr>
              <w:tab/>
            </w:r>
            <w:r w:rsidRPr="00220AE0">
              <w:rPr>
                <w:noProof/>
                <w:webHidden/>
              </w:rPr>
              <w:fldChar w:fldCharType="begin"/>
            </w:r>
            <w:r w:rsidRPr="00220AE0">
              <w:rPr>
                <w:noProof/>
                <w:webHidden/>
              </w:rPr>
              <w:instrText xml:space="preserve"> PAGEREF _Toc242217882 \h </w:instrText>
            </w:r>
            <w:r w:rsidRPr="00220AE0">
              <w:rPr>
                <w:noProof/>
                <w:webHidden/>
              </w:rPr>
            </w:r>
            <w:r w:rsidRPr="00220AE0">
              <w:rPr>
                <w:noProof/>
                <w:webHidden/>
              </w:rPr>
              <w:fldChar w:fldCharType="separate"/>
            </w:r>
            <w:r w:rsidR="00484B9E">
              <w:rPr>
                <w:noProof/>
                <w:webHidden/>
              </w:rPr>
              <w:t>70</w:t>
            </w:r>
            <w:r w:rsidRPr="00220AE0">
              <w:rPr>
                <w:noProof/>
                <w:webHidden/>
              </w:rPr>
              <w:fldChar w:fldCharType="end"/>
            </w:r>
          </w:hyperlink>
        </w:p>
        <w:p w14:paraId="743EDC24" w14:textId="0102B00F" w:rsidR="00220AE0" w:rsidRPr="00220AE0" w:rsidRDefault="00220AE0" w:rsidP="00220AE0">
          <w:pPr>
            <w:pStyle w:val="TOC4"/>
            <w:ind w:left="1701" w:hanging="425"/>
            <w:rPr>
              <w:rFonts w:eastAsiaTheme="minorEastAsia"/>
              <w:noProof/>
              <w:kern w:val="2"/>
              <w:lang w:val="en-ID"/>
              <w14:ligatures w14:val="standardContextual"/>
            </w:rPr>
          </w:pPr>
          <w:hyperlink w:anchor="_Toc242217883"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Multiplicity</w:t>
            </w:r>
            <w:r w:rsidRPr="00220AE0">
              <w:rPr>
                <w:rStyle w:val="Hyperlink"/>
                <w:noProof/>
              </w:rPr>
              <w:t xml:space="preserve"> (Jumlah Lokasi pada Sesi yang Sama)</w:t>
            </w:r>
            <w:r w:rsidRPr="00220AE0">
              <w:rPr>
                <w:noProof/>
                <w:webHidden/>
              </w:rPr>
              <w:tab/>
            </w:r>
            <w:r w:rsidRPr="00220AE0">
              <w:rPr>
                <w:noProof/>
                <w:webHidden/>
              </w:rPr>
              <w:fldChar w:fldCharType="begin"/>
            </w:r>
            <w:r w:rsidRPr="00220AE0">
              <w:rPr>
                <w:noProof/>
                <w:webHidden/>
              </w:rPr>
              <w:instrText xml:space="preserve"> PAGEREF _Toc242217883 \h </w:instrText>
            </w:r>
            <w:r w:rsidRPr="00220AE0">
              <w:rPr>
                <w:noProof/>
                <w:webHidden/>
              </w:rPr>
            </w:r>
            <w:r w:rsidRPr="00220AE0">
              <w:rPr>
                <w:noProof/>
                <w:webHidden/>
              </w:rPr>
              <w:fldChar w:fldCharType="separate"/>
            </w:r>
            <w:r w:rsidR="00484B9E">
              <w:rPr>
                <w:noProof/>
                <w:webHidden/>
              </w:rPr>
              <w:t>70</w:t>
            </w:r>
            <w:r w:rsidRPr="00220AE0">
              <w:rPr>
                <w:noProof/>
                <w:webHidden/>
              </w:rPr>
              <w:fldChar w:fldCharType="end"/>
            </w:r>
          </w:hyperlink>
        </w:p>
        <w:p w14:paraId="2A904E6F" w14:textId="1B322BB8" w:rsidR="00220AE0" w:rsidRPr="00220AE0" w:rsidRDefault="00220AE0" w:rsidP="00220AE0">
          <w:pPr>
            <w:pStyle w:val="TOC2"/>
            <w:ind w:left="850" w:hanging="425"/>
            <w:rPr>
              <w:rFonts w:eastAsiaTheme="minorEastAsia"/>
              <w:noProof/>
              <w:kern w:val="2"/>
              <w:lang w:val="en-ID"/>
              <w14:ligatures w14:val="standardContextual"/>
            </w:rPr>
          </w:pPr>
          <w:hyperlink w:anchor="_Toc242217884"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Tata cara pengkodingan multi speciality consultation dan persiapan operasi</w:t>
            </w:r>
            <w:r w:rsidRPr="00220AE0">
              <w:rPr>
                <w:noProof/>
                <w:webHidden/>
              </w:rPr>
              <w:tab/>
            </w:r>
            <w:r w:rsidRPr="00220AE0">
              <w:rPr>
                <w:noProof/>
                <w:webHidden/>
              </w:rPr>
              <w:fldChar w:fldCharType="begin"/>
            </w:r>
            <w:r w:rsidRPr="00220AE0">
              <w:rPr>
                <w:noProof/>
                <w:webHidden/>
              </w:rPr>
              <w:instrText xml:space="preserve"> PAGEREF _Toc242217884 \h </w:instrText>
            </w:r>
            <w:r w:rsidRPr="00220AE0">
              <w:rPr>
                <w:noProof/>
                <w:webHidden/>
              </w:rPr>
            </w:r>
            <w:r w:rsidRPr="00220AE0">
              <w:rPr>
                <w:noProof/>
                <w:webHidden/>
              </w:rPr>
              <w:fldChar w:fldCharType="separate"/>
            </w:r>
            <w:r w:rsidR="00484B9E">
              <w:rPr>
                <w:noProof/>
                <w:webHidden/>
              </w:rPr>
              <w:t>71</w:t>
            </w:r>
            <w:r w:rsidRPr="00220AE0">
              <w:rPr>
                <w:noProof/>
                <w:webHidden/>
              </w:rPr>
              <w:fldChar w:fldCharType="end"/>
            </w:r>
          </w:hyperlink>
        </w:p>
        <w:p w14:paraId="7D1DCDD0" w14:textId="6D9D963D" w:rsidR="00220AE0" w:rsidRPr="00220AE0" w:rsidRDefault="00220AE0" w:rsidP="00220AE0">
          <w:pPr>
            <w:pStyle w:val="TOC2"/>
            <w:ind w:left="850" w:hanging="425"/>
            <w:rPr>
              <w:rFonts w:eastAsiaTheme="minorEastAsia"/>
              <w:noProof/>
              <w:kern w:val="2"/>
              <w:lang w:val="en-ID"/>
              <w14:ligatures w14:val="standardContextual"/>
            </w:rPr>
          </w:pPr>
          <w:hyperlink w:anchor="_Toc242217885"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MDC 10 Pre-MDC</w:t>
            </w:r>
            <w:r w:rsidRPr="00220AE0">
              <w:rPr>
                <w:noProof/>
                <w:webHidden/>
              </w:rPr>
              <w:tab/>
            </w:r>
            <w:r w:rsidRPr="00220AE0">
              <w:rPr>
                <w:noProof/>
                <w:webHidden/>
              </w:rPr>
              <w:fldChar w:fldCharType="begin"/>
            </w:r>
            <w:r w:rsidRPr="00220AE0">
              <w:rPr>
                <w:noProof/>
                <w:webHidden/>
              </w:rPr>
              <w:instrText xml:space="preserve"> PAGEREF _Toc242217885 \h </w:instrText>
            </w:r>
            <w:r w:rsidRPr="00220AE0">
              <w:rPr>
                <w:noProof/>
                <w:webHidden/>
              </w:rPr>
            </w:r>
            <w:r w:rsidRPr="00220AE0">
              <w:rPr>
                <w:noProof/>
                <w:webHidden/>
              </w:rPr>
              <w:fldChar w:fldCharType="separate"/>
            </w:r>
            <w:r w:rsidR="00484B9E">
              <w:rPr>
                <w:noProof/>
                <w:webHidden/>
              </w:rPr>
              <w:t>72</w:t>
            </w:r>
            <w:r w:rsidRPr="00220AE0">
              <w:rPr>
                <w:noProof/>
                <w:webHidden/>
              </w:rPr>
              <w:fldChar w:fldCharType="end"/>
            </w:r>
          </w:hyperlink>
        </w:p>
        <w:p w14:paraId="7B6DAE6D" w14:textId="17A685F2" w:rsidR="00220AE0" w:rsidRPr="00220AE0" w:rsidRDefault="00220AE0" w:rsidP="00220AE0">
          <w:pPr>
            <w:pStyle w:val="TOC2"/>
            <w:ind w:left="850" w:hanging="425"/>
            <w:rPr>
              <w:rFonts w:eastAsiaTheme="minorEastAsia"/>
              <w:noProof/>
              <w:kern w:val="2"/>
              <w:lang w:val="en-ID"/>
              <w14:ligatures w14:val="standardContextual"/>
            </w:rPr>
          </w:pPr>
          <w:hyperlink w:anchor="_Toc242217886"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MDC 11 Sistem Syaraf</w:t>
            </w:r>
            <w:r w:rsidRPr="00220AE0">
              <w:rPr>
                <w:noProof/>
                <w:webHidden/>
              </w:rPr>
              <w:tab/>
            </w:r>
            <w:r w:rsidRPr="00220AE0">
              <w:rPr>
                <w:noProof/>
                <w:webHidden/>
              </w:rPr>
              <w:fldChar w:fldCharType="begin"/>
            </w:r>
            <w:r w:rsidRPr="00220AE0">
              <w:rPr>
                <w:noProof/>
                <w:webHidden/>
              </w:rPr>
              <w:instrText xml:space="preserve"> PAGEREF _Toc242217886 \h </w:instrText>
            </w:r>
            <w:r w:rsidRPr="00220AE0">
              <w:rPr>
                <w:noProof/>
                <w:webHidden/>
              </w:rPr>
            </w:r>
            <w:r w:rsidRPr="00220AE0">
              <w:rPr>
                <w:noProof/>
                <w:webHidden/>
              </w:rPr>
              <w:fldChar w:fldCharType="separate"/>
            </w:r>
            <w:r w:rsidR="00484B9E">
              <w:rPr>
                <w:noProof/>
                <w:webHidden/>
              </w:rPr>
              <w:t>73</w:t>
            </w:r>
            <w:r w:rsidRPr="00220AE0">
              <w:rPr>
                <w:noProof/>
                <w:webHidden/>
              </w:rPr>
              <w:fldChar w:fldCharType="end"/>
            </w:r>
          </w:hyperlink>
        </w:p>
        <w:p w14:paraId="39C99431" w14:textId="47FA56A4" w:rsidR="00220AE0" w:rsidRPr="00220AE0" w:rsidRDefault="00220AE0" w:rsidP="00220AE0">
          <w:pPr>
            <w:pStyle w:val="TOC3"/>
            <w:ind w:left="1276" w:hanging="425"/>
            <w:rPr>
              <w:rFonts w:eastAsiaTheme="minorEastAsia"/>
              <w:noProof/>
              <w:kern w:val="2"/>
              <w:lang w:val="en-ID"/>
              <w14:ligatures w14:val="standardContextual"/>
            </w:rPr>
          </w:pPr>
          <w:hyperlink w:anchor="_Toc242217887"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KODE ICD DALAM KATEGORI MDC 11</w:t>
            </w:r>
            <w:r w:rsidRPr="00220AE0">
              <w:rPr>
                <w:noProof/>
                <w:webHidden/>
              </w:rPr>
              <w:tab/>
            </w:r>
            <w:r w:rsidRPr="00220AE0">
              <w:rPr>
                <w:noProof/>
                <w:webHidden/>
              </w:rPr>
              <w:fldChar w:fldCharType="begin"/>
            </w:r>
            <w:r w:rsidRPr="00220AE0">
              <w:rPr>
                <w:noProof/>
                <w:webHidden/>
              </w:rPr>
              <w:instrText xml:space="preserve"> PAGEREF _Toc242217887 \h </w:instrText>
            </w:r>
            <w:r w:rsidRPr="00220AE0">
              <w:rPr>
                <w:noProof/>
                <w:webHidden/>
              </w:rPr>
            </w:r>
            <w:r w:rsidRPr="00220AE0">
              <w:rPr>
                <w:noProof/>
                <w:webHidden/>
              </w:rPr>
              <w:fldChar w:fldCharType="separate"/>
            </w:r>
            <w:r w:rsidR="00484B9E">
              <w:rPr>
                <w:noProof/>
                <w:webHidden/>
              </w:rPr>
              <w:t>73</w:t>
            </w:r>
            <w:r w:rsidRPr="00220AE0">
              <w:rPr>
                <w:noProof/>
                <w:webHidden/>
              </w:rPr>
              <w:fldChar w:fldCharType="end"/>
            </w:r>
          </w:hyperlink>
        </w:p>
        <w:p w14:paraId="0546FABD" w14:textId="1B81BCF3" w:rsidR="00220AE0" w:rsidRPr="00220AE0" w:rsidRDefault="00220AE0" w:rsidP="00220AE0">
          <w:pPr>
            <w:pStyle w:val="TOC4"/>
            <w:ind w:left="1701" w:hanging="425"/>
            <w:rPr>
              <w:rFonts w:eastAsiaTheme="minorEastAsia"/>
              <w:noProof/>
              <w:kern w:val="2"/>
              <w:lang w:val="en-ID"/>
              <w14:ligatures w14:val="standardContextual"/>
            </w:rPr>
          </w:pPr>
          <w:hyperlink w:anchor="_Toc242217888"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Meningitis (G00-G03)</w:t>
            </w:r>
            <w:r w:rsidRPr="00220AE0">
              <w:rPr>
                <w:noProof/>
                <w:webHidden/>
              </w:rPr>
              <w:tab/>
            </w:r>
            <w:r w:rsidRPr="00220AE0">
              <w:rPr>
                <w:noProof/>
                <w:webHidden/>
              </w:rPr>
              <w:fldChar w:fldCharType="begin"/>
            </w:r>
            <w:r w:rsidRPr="00220AE0">
              <w:rPr>
                <w:noProof/>
                <w:webHidden/>
              </w:rPr>
              <w:instrText xml:space="preserve"> PAGEREF _Toc242217888 \h </w:instrText>
            </w:r>
            <w:r w:rsidRPr="00220AE0">
              <w:rPr>
                <w:noProof/>
                <w:webHidden/>
              </w:rPr>
            </w:r>
            <w:r w:rsidRPr="00220AE0">
              <w:rPr>
                <w:noProof/>
                <w:webHidden/>
              </w:rPr>
              <w:fldChar w:fldCharType="separate"/>
            </w:r>
            <w:r w:rsidR="00484B9E">
              <w:rPr>
                <w:noProof/>
                <w:webHidden/>
              </w:rPr>
              <w:t>73</w:t>
            </w:r>
            <w:r w:rsidRPr="00220AE0">
              <w:rPr>
                <w:noProof/>
                <w:webHidden/>
              </w:rPr>
              <w:fldChar w:fldCharType="end"/>
            </w:r>
          </w:hyperlink>
        </w:p>
        <w:p w14:paraId="0F0DDD76" w14:textId="24D905F5" w:rsidR="00220AE0" w:rsidRPr="00220AE0" w:rsidRDefault="00220AE0" w:rsidP="00220AE0">
          <w:pPr>
            <w:pStyle w:val="TOC4"/>
            <w:ind w:left="1701" w:hanging="425"/>
            <w:rPr>
              <w:rFonts w:eastAsiaTheme="minorEastAsia"/>
              <w:noProof/>
              <w:kern w:val="2"/>
              <w:lang w:val="en-ID"/>
              <w14:ligatures w14:val="standardContextual"/>
            </w:rPr>
          </w:pPr>
          <w:hyperlink w:anchor="_Toc242217889"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Encephalitis And Myelitis (G04-G05)</w:t>
            </w:r>
            <w:r w:rsidRPr="00220AE0">
              <w:rPr>
                <w:noProof/>
                <w:webHidden/>
              </w:rPr>
              <w:tab/>
            </w:r>
            <w:r w:rsidRPr="00220AE0">
              <w:rPr>
                <w:noProof/>
                <w:webHidden/>
              </w:rPr>
              <w:fldChar w:fldCharType="begin"/>
            </w:r>
            <w:r w:rsidRPr="00220AE0">
              <w:rPr>
                <w:noProof/>
                <w:webHidden/>
              </w:rPr>
              <w:instrText xml:space="preserve"> PAGEREF _Toc242217889 \h </w:instrText>
            </w:r>
            <w:r w:rsidRPr="00220AE0">
              <w:rPr>
                <w:noProof/>
                <w:webHidden/>
              </w:rPr>
            </w:r>
            <w:r w:rsidRPr="00220AE0">
              <w:rPr>
                <w:noProof/>
                <w:webHidden/>
              </w:rPr>
              <w:fldChar w:fldCharType="separate"/>
            </w:r>
            <w:r w:rsidR="00484B9E">
              <w:rPr>
                <w:noProof/>
                <w:webHidden/>
              </w:rPr>
              <w:t>73</w:t>
            </w:r>
            <w:r w:rsidRPr="00220AE0">
              <w:rPr>
                <w:noProof/>
                <w:webHidden/>
              </w:rPr>
              <w:fldChar w:fldCharType="end"/>
            </w:r>
          </w:hyperlink>
        </w:p>
        <w:p w14:paraId="21F59F35" w14:textId="0E681BE7" w:rsidR="00220AE0" w:rsidRPr="00220AE0" w:rsidRDefault="00220AE0" w:rsidP="00220AE0">
          <w:pPr>
            <w:pStyle w:val="TOC4"/>
            <w:ind w:left="1701" w:hanging="425"/>
            <w:rPr>
              <w:rFonts w:eastAsiaTheme="minorEastAsia"/>
              <w:noProof/>
              <w:kern w:val="2"/>
              <w:lang w:val="en-ID"/>
              <w14:ligatures w14:val="standardContextual"/>
            </w:rPr>
          </w:pPr>
          <w:hyperlink w:anchor="_Toc242217890"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Intracranial And Intraspinal Abscess And Granuloma (G06-G07)</w:t>
            </w:r>
            <w:r w:rsidRPr="00220AE0">
              <w:rPr>
                <w:noProof/>
                <w:webHidden/>
              </w:rPr>
              <w:tab/>
            </w:r>
            <w:r w:rsidRPr="00220AE0">
              <w:rPr>
                <w:noProof/>
                <w:webHidden/>
              </w:rPr>
              <w:fldChar w:fldCharType="begin"/>
            </w:r>
            <w:r w:rsidRPr="00220AE0">
              <w:rPr>
                <w:noProof/>
                <w:webHidden/>
              </w:rPr>
              <w:instrText xml:space="preserve"> PAGEREF _Toc242217890 \h </w:instrText>
            </w:r>
            <w:r w:rsidRPr="00220AE0">
              <w:rPr>
                <w:noProof/>
                <w:webHidden/>
              </w:rPr>
            </w:r>
            <w:r w:rsidRPr="00220AE0">
              <w:rPr>
                <w:noProof/>
                <w:webHidden/>
              </w:rPr>
              <w:fldChar w:fldCharType="separate"/>
            </w:r>
            <w:r w:rsidR="00484B9E">
              <w:rPr>
                <w:noProof/>
                <w:webHidden/>
              </w:rPr>
              <w:t>74</w:t>
            </w:r>
            <w:r w:rsidRPr="00220AE0">
              <w:rPr>
                <w:noProof/>
                <w:webHidden/>
              </w:rPr>
              <w:fldChar w:fldCharType="end"/>
            </w:r>
          </w:hyperlink>
        </w:p>
        <w:p w14:paraId="66E97597" w14:textId="03B62383" w:rsidR="00220AE0" w:rsidRPr="00220AE0" w:rsidRDefault="00220AE0" w:rsidP="00220AE0">
          <w:pPr>
            <w:pStyle w:val="TOC4"/>
            <w:ind w:left="1701" w:hanging="425"/>
            <w:rPr>
              <w:rFonts w:eastAsiaTheme="minorEastAsia"/>
              <w:noProof/>
              <w:kern w:val="2"/>
              <w:lang w:val="en-ID"/>
              <w14:ligatures w14:val="standardContextual"/>
            </w:rPr>
          </w:pPr>
          <w:hyperlink w:anchor="_Toc242217891"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 xml:space="preserve">Sequelae of inflammatory diseases of central nervous system </w:t>
            </w:r>
            <w:r w:rsidRPr="00220AE0">
              <w:rPr>
                <w:rStyle w:val="Hyperlink"/>
                <w:noProof/>
              </w:rPr>
              <w:t>(G09)</w:t>
            </w:r>
            <w:r w:rsidRPr="00220AE0">
              <w:rPr>
                <w:noProof/>
                <w:webHidden/>
              </w:rPr>
              <w:tab/>
            </w:r>
            <w:r w:rsidRPr="00220AE0">
              <w:rPr>
                <w:noProof/>
                <w:webHidden/>
              </w:rPr>
              <w:fldChar w:fldCharType="begin"/>
            </w:r>
            <w:r w:rsidRPr="00220AE0">
              <w:rPr>
                <w:noProof/>
                <w:webHidden/>
              </w:rPr>
              <w:instrText xml:space="preserve"> PAGEREF _Toc242217891 \h </w:instrText>
            </w:r>
            <w:r w:rsidRPr="00220AE0">
              <w:rPr>
                <w:noProof/>
                <w:webHidden/>
              </w:rPr>
            </w:r>
            <w:r w:rsidRPr="00220AE0">
              <w:rPr>
                <w:noProof/>
                <w:webHidden/>
              </w:rPr>
              <w:fldChar w:fldCharType="separate"/>
            </w:r>
            <w:r w:rsidR="00484B9E">
              <w:rPr>
                <w:noProof/>
                <w:webHidden/>
              </w:rPr>
              <w:t>74</w:t>
            </w:r>
            <w:r w:rsidRPr="00220AE0">
              <w:rPr>
                <w:noProof/>
                <w:webHidden/>
              </w:rPr>
              <w:fldChar w:fldCharType="end"/>
            </w:r>
          </w:hyperlink>
        </w:p>
        <w:p w14:paraId="25510AAF" w14:textId="156D455B" w:rsidR="00220AE0" w:rsidRPr="00220AE0" w:rsidRDefault="00220AE0" w:rsidP="00220AE0">
          <w:pPr>
            <w:pStyle w:val="TOC4"/>
            <w:ind w:left="1701" w:hanging="425"/>
            <w:rPr>
              <w:rFonts w:eastAsiaTheme="minorEastAsia"/>
              <w:noProof/>
              <w:kern w:val="2"/>
              <w:lang w:val="en-ID"/>
              <w14:ligatures w14:val="standardContextual"/>
            </w:rPr>
          </w:pPr>
          <w:hyperlink w:anchor="_Toc242217892"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 xml:space="preserve">Parkinsonism </w:t>
            </w:r>
            <w:r w:rsidRPr="00220AE0">
              <w:rPr>
                <w:rStyle w:val="Hyperlink"/>
                <w:noProof/>
              </w:rPr>
              <w:t>(G20-G22)</w:t>
            </w:r>
            <w:r w:rsidRPr="00220AE0">
              <w:rPr>
                <w:noProof/>
                <w:webHidden/>
              </w:rPr>
              <w:tab/>
            </w:r>
            <w:r w:rsidRPr="00220AE0">
              <w:rPr>
                <w:noProof/>
                <w:webHidden/>
              </w:rPr>
              <w:fldChar w:fldCharType="begin"/>
            </w:r>
            <w:r w:rsidRPr="00220AE0">
              <w:rPr>
                <w:noProof/>
                <w:webHidden/>
              </w:rPr>
              <w:instrText xml:space="preserve"> PAGEREF _Toc242217892 \h </w:instrText>
            </w:r>
            <w:r w:rsidRPr="00220AE0">
              <w:rPr>
                <w:noProof/>
                <w:webHidden/>
              </w:rPr>
            </w:r>
            <w:r w:rsidRPr="00220AE0">
              <w:rPr>
                <w:noProof/>
                <w:webHidden/>
              </w:rPr>
              <w:fldChar w:fldCharType="separate"/>
            </w:r>
            <w:r w:rsidR="00484B9E">
              <w:rPr>
                <w:noProof/>
                <w:webHidden/>
              </w:rPr>
              <w:t>75</w:t>
            </w:r>
            <w:r w:rsidRPr="00220AE0">
              <w:rPr>
                <w:noProof/>
                <w:webHidden/>
              </w:rPr>
              <w:fldChar w:fldCharType="end"/>
            </w:r>
          </w:hyperlink>
        </w:p>
        <w:p w14:paraId="31139379" w14:textId="43EED976" w:rsidR="00220AE0" w:rsidRPr="00220AE0" w:rsidRDefault="00220AE0" w:rsidP="00220AE0">
          <w:pPr>
            <w:pStyle w:val="TOC4"/>
            <w:ind w:left="1701" w:hanging="425"/>
            <w:rPr>
              <w:rFonts w:eastAsiaTheme="minorEastAsia"/>
              <w:noProof/>
              <w:kern w:val="2"/>
              <w:lang w:val="en-ID"/>
              <w14:ligatures w14:val="standardContextual"/>
            </w:rPr>
          </w:pPr>
          <w:hyperlink w:anchor="_Toc242217893"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 xml:space="preserve">Dystonia </w:t>
            </w:r>
            <w:r w:rsidRPr="00220AE0">
              <w:rPr>
                <w:rStyle w:val="Hyperlink"/>
                <w:noProof/>
              </w:rPr>
              <w:t>(G24)</w:t>
            </w:r>
            <w:r w:rsidRPr="00220AE0">
              <w:rPr>
                <w:noProof/>
                <w:webHidden/>
              </w:rPr>
              <w:tab/>
            </w:r>
            <w:r w:rsidRPr="00220AE0">
              <w:rPr>
                <w:noProof/>
                <w:webHidden/>
              </w:rPr>
              <w:fldChar w:fldCharType="begin"/>
            </w:r>
            <w:r w:rsidRPr="00220AE0">
              <w:rPr>
                <w:noProof/>
                <w:webHidden/>
              </w:rPr>
              <w:instrText xml:space="preserve"> PAGEREF _Toc242217893 \h </w:instrText>
            </w:r>
            <w:r w:rsidRPr="00220AE0">
              <w:rPr>
                <w:noProof/>
                <w:webHidden/>
              </w:rPr>
            </w:r>
            <w:r w:rsidRPr="00220AE0">
              <w:rPr>
                <w:noProof/>
                <w:webHidden/>
              </w:rPr>
              <w:fldChar w:fldCharType="separate"/>
            </w:r>
            <w:r w:rsidR="00484B9E">
              <w:rPr>
                <w:noProof/>
                <w:webHidden/>
              </w:rPr>
              <w:t>76</w:t>
            </w:r>
            <w:r w:rsidRPr="00220AE0">
              <w:rPr>
                <w:noProof/>
                <w:webHidden/>
              </w:rPr>
              <w:fldChar w:fldCharType="end"/>
            </w:r>
          </w:hyperlink>
        </w:p>
        <w:p w14:paraId="570D4FC3" w14:textId="337742A5" w:rsidR="00220AE0" w:rsidRPr="00220AE0" w:rsidRDefault="00220AE0" w:rsidP="00220AE0">
          <w:pPr>
            <w:pStyle w:val="TOC4"/>
            <w:ind w:left="1701" w:hanging="425"/>
            <w:rPr>
              <w:rFonts w:eastAsiaTheme="minorEastAsia"/>
              <w:noProof/>
              <w:kern w:val="2"/>
              <w:lang w:val="en-ID"/>
              <w14:ligatures w14:val="standardContextual"/>
            </w:rPr>
          </w:pPr>
          <w:hyperlink w:anchor="_Toc242217894" w:history="1">
            <w:r w:rsidRPr="00220AE0">
              <w:rPr>
                <w:rStyle w:val="Hyperlink"/>
                <w:noProof/>
              </w:rPr>
              <w:t>7)</w:t>
            </w:r>
            <w:r w:rsidRPr="00220AE0">
              <w:rPr>
                <w:rFonts w:eastAsiaTheme="minorEastAsia"/>
                <w:noProof/>
                <w:kern w:val="2"/>
                <w:lang w:val="en-ID"/>
                <w14:ligatures w14:val="standardContextual"/>
              </w:rPr>
              <w:tab/>
            </w:r>
            <w:r w:rsidRPr="00220AE0">
              <w:rPr>
                <w:rStyle w:val="Hyperlink"/>
                <w:i/>
                <w:iCs/>
                <w:noProof/>
              </w:rPr>
              <w:t xml:space="preserve">Alzheimer’s Disease </w:t>
            </w:r>
            <w:r w:rsidRPr="00220AE0">
              <w:rPr>
                <w:rStyle w:val="Hyperlink"/>
                <w:noProof/>
              </w:rPr>
              <w:t>(G30)</w:t>
            </w:r>
            <w:r w:rsidRPr="00220AE0">
              <w:rPr>
                <w:noProof/>
                <w:webHidden/>
              </w:rPr>
              <w:tab/>
            </w:r>
            <w:r w:rsidRPr="00220AE0">
              <w:rPr>
                <w:noProof/>
                <w:webHidden/>
              </w:rPr>
              <w:fldChar w:fldCharType="begin"/>
            </w:r>
            <w:r w:rsidRPr="00220AE0">
              <w:rPr>
                <w:noProof/>
                <w:webHidden/>
              </w:rPr>
              <w:instrText xml:space="preserve"> PAGEREF _Toc242217894 \h </w:instrText>
            </w:r>
            <w:r w:rsidRPr="00220AE0">
              <w:rPr>
                <w:noProof/>
                <w:webHidden/>
              </w:rPr>
            </w:r>
            <w:r w:rsidRPr="00220AE0">
              <w:rPr>
                <w:noProof/>
                <w:webHidden/>
              </w:rPr>
              <w:fldChar w:fldCharType="separate"/>
            </w:r>
            <w:r w:rsidR="00484B9E">
              <w:rPr>
                <w:noProof/>
                <w:webHidden/>
              </w:rPr>
              <w:t>76</w:t>
            </w:r>
            <w:r w:rsidRPr="00220AE0">
              <w:rPr>
                <w:noProof/>
                <w:webHidden/>
              </w:rPr>
              <w:fldChar w:fldCharType="end"/>
            </w:r>
          </w:hyperlink>
        </w:p>
        <w:p w14:paraId="34B9DEA2" w14:textId="73F229DE" w:rsidR="00220AE0" w:rsidRPr="00220AE0" w:rsidRDefault="00220AE0" w:rsidP="00220AE0">
          <w:pPr>
            <w:pStyle w:val="TOC4"/>
            <w:ind w:left="1701" w:hanging="425"/>
            <w:rPr>
              <w:rFonts w:eastAsiaTheme="minorEastAsia"/>
              <w:noProof/>
              <w:kern w:val="2"/>
              <w:lang w:val="en-ID"/>
              <w14:ligatures w14:val="standardContextual"/>
            </w:rPr>
          </w:pPr>
          <w:hyperlink w:anchor="_Toc242217895" w:history="1">
            <w:r w:rsidRPr="00220AE0">
              <w:rPr>
                <w:rStyle w:val="Hyperlink"/>
                <w:noProof/>
              </w:rPr>
              <w:t>8)</w:t>
            </w:r>
            <w:r w:rsidRPr="00220AE0">
              <w:rPr>
                <w:rFonts w:eastAsiaTheme="minorEastAsia"/>
                <w:noProof/>
                <w:kern w:val="2"/>
                <w:lang w:val="en-ID"/>
                <w14:ligatures w14:val="standardContextual"/>
              </w:rPr>
              <w:tab/>
            </w:r>
            <w:r w:rsidRPr="00220AE0">
              <w:rPr>
                <w:rStyle w:val="Hyperlink"/>
                <w:i/>
                <w:iCs/>
                <w:noProof/>
              </w:rPr>
              <w:t xml:space="preserve">Epilepsy and Status Epilepticus </w:t>
            </w:r>
            <w:r w:rsidRPr="00220AE0">
              <w:rPr>
                <w:rStyle w:val="Hyperlink"/>
                <w:noProof/>
              </w:rPr>
              <w:t>(G40-G41)</w:t>
            </w:r>
            <w:r w:rsidRPr="00220AE0">
              <w:rPr>
                <w:noProof/>
                <w:webHidden/>
              </w:rPr>
              <w:tab/>
            </w:r>
            <w:r w:rsidRPr="00220AE0">
              <w:rPr>
                <w:noProof/>
                <w:webHidden/>
              </w:rPr>
              <w:fldChar w:fldCharType="begin"/>
            </w:r>
            <w:r w:rsidRPr="00220AE0">
              <w:rPr>
                <w:noProof/>
                <w:webHidden/>
              </w:rPr>
              <w:instrText xml:space="preserve"> PAGEREF _Toc242217895 \h </w:instrText>
            </w:r>
            <w:r w:rsidRPr="00220AE0">
              <w:rPr>
                <w:noProof/>
                <w:webHidden/>
              </w:rPr>
            </w:r>
            <w:r w:rsidRPr="00220AE0">
              <w:rPr>
                <w:noProof/>
                <w:webHidden/>
              </w:rPr>
              <w:fldChar w:fldCharType="separate"/>
            </w:r>
            <w:r w:rsidR="00484B9E">
              <w:rPr>
                <w:noProof/>
                <w:webHidden/>
              </w:rPr>
              <w:t>77</w:t>
            </w:r>
            <w:r w:rsidRPr="00220AE0">
              <w:rPr>
                <w:noProof/>
                <w:webHidden/>
              </w:rPr>
              <w:fldChar w:fldCharType="end"/>
            </w:r>
          </w:hyperlink>
        </w:p>
        <w:p w14:paraId="599EAAD1" w14:textId="4507DD1E" w:rsidR="00220AE0" w:rsidRPr="00220AE0" w:rsidRDefault="00220AE0" w:rsidP="00220AE0">
          <w:pPr>
            <w:pStyle w:val="TOC4"/>
            <w:ind w:left="1701" w:hanging="425"/>
            <w:rPr>
              <w:rFonts w:eastAsiaTheme="minorEastAsia"/>
              <w:noProof/>
              <w:kern w:val="2"/>
              <w:lang w:val="en-ID"/>
              <w14:ligatures w14:val="standardContextual"/>
            </w:rPr>
          </w:pPr>
          <w:hyperlink w:anchor="_Toc242217896"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Migraine and Headache</w:t>
            </w:r>
            <w:r w:rsidRPr="00220AE0">
              <w:rPr>
                <w:rStyle w:val="Hyperlink"/>
                <w:noProof/>
              </w:rPr>
              <w:t xml:space="preserve"> (G43-G44)</w:t>
            </w:r>
            <w:r w:rsidRPr="00220AE0">
              <w:rPr>
                <w:noProof/>
                <w:webHidden/>
              </w:rPr>
              <w:tab/>
            </w:r>
            <w:r w:rsidRPr="00220AE0">
              <w:rPr>
                <w:noProof/>
                <w:webHidden/>
              </w:rPr>
              <w:fldChar w:fldCharType="begin"/>
            </w:r>
            <w:r w:rsidRPr="00220AE0">
              <w:rPr>
                <w:noProof/>
                <w:webHidden/>
              </w:rPr>
              <w:instrText xml:space="preserve"> PAGEREF _Toc242217896 \h </w:instrText>
            </w:r>
            <w:r w:rsidRPr="00220AE0">
              <w:rPr>
                <w:noProof/>
                <w:webHidden/>
              </w:rPr>
            </w:r>
            <w:r w:rsidRPr="00220AE0">
              <w:rPr>
                <w:noProof/>
                <w:webHidden/>
              </w:rPr>
              <w:fldChar w:fldCharType="separate"/>
            </w:r>
            <w:r w:rsidR="00484B9E">
              <w:rPr>
                <w:noProof/>
                <w:webHidden/>
              </w:rPr>
              <w:t>78</w:t>
            </w:r>
            <w:r w:rsidRPr="00220AE0">
              <w:rPr>
                <w:noProof/>
                <w:webHidden/>
              </w:rPr>
              <w:fldChar w:fldCharType="end"/>
            </w:r>
          </w:hyperlink>
        </w:p>
        <w:p w14:paraId="370BF615" w14:textId="04A47335" w:rsidR="00220AE0" w:rsidRPr="00220AE0" w:rsidRDefault="00220AE0" w:rsidP="00220AE0">
          <w:pPr>
            <w:pStyle w:val="TOC4"/>
            <w:ind w:left="1701" w:hanging="425"/>
            <w:rPr>
              <w:rFonts w:eastAsiaTheme="minorEastAsia"/>
              <w:noProof/>
              <w:kern w:val="2"/>
              <w:lang w:val="en-ID"/>
              <w14:ligatures w14:val="standardContextual"/>
            </w:rPr>
          </w:pPr>
          <w:hyperlink w:anchor="_Toc242217897" w:history="1">
            <w:r w:rsidRPr="00220AE0">
              <w:rPr>
                <w:rStyle w:val="Hyperlink"/>
                <w:noProof/>
              </w:rPr>
              <w:t>10)</w:t>
            </w:r>
            <w:r w:rsidRPr="00220AE0">
              <w:rPr>
                <w:rFonts w:eastAsiaTheme="minorEastAsia"/>
                <w:noProof/>
                <w:kern w:val="2"/>
                <w:lang w:val="en-ID"/>
                <w14:ligatures w14:val="standardContextual"/>
              </w:rPr>
              <w:tab/>
            </w:r>
            <w:r w:rsidRPr="00220AE0">
              <w:rPr>
                <w:rStyle w:val="Hyperlink"/>
                <w:i/>
                <w:iCs/>
                <w:noProof/>
              </w:rPr>
              <w:t>Transient Ischaemic Attack</w:t>
            </w:r>
            <w:r w:rsidRPr="00220AE0">
              <w:rPr>
                <w:rStyle w:val="Hyperlink"/>
                <w:noProof/>
              </w:rPr>
              <w:t xml:space="preserve"> (TIA) (G45)</w:t>
            </w:r>
            <w:r w:rsidRPr="00220AE0">
              <w:rPr>
                <w:noProof/>
                <w:webHidden/>
              </w:rPr>
              <w:tab/>
            </w:r>
            <w:r w:rsidRPr="00220AE0">
              <w:rPr>
                <w:noProof/>
                <w:webHidden/>
              </w:rPr>
              <w:fldChar w:fldCharType="begin"/>
            </w:r>
            <w:r w:rsidRPr="00220AE0">
              <w:rPr>
                <w:noProof/>
                <w:webHidden/>
              </w:rPr>
              <w:instrText xml:space="preserve"> PAGEREF _Toc242217897 \h </w:instrText>
            </w:r>
            <w:r w:rsidRPr="00220AE0">
              <w:rPr>
                <w:noProof/>
                <w:webHidden/>
              </w:rPr>
            </w:r>
            <w:r w:rsidRPr="00220AE0">
              <w:rPr>
                <w:noProof/>
                <w:webHidden/>
              </w:rPr>
              <w:fldChar w:fldCharType="separate"/>
            </w:r>
            <w:r w:rsidR="00484B9E">
              <w:rPr>
                <w:noProof/>
                <w:webHidden/>
              </w:rPr>
              <w:t>79</w:t>
            </w:r>
            <w:r w:rsidRPr="00220AE0">
              <w:rPr>
                <w:noProof/>
                <w:webHidden/>
              </w:rPr>
              <w:fldChar w:fldCharType="end"/>
            </w:r>
          </w:hyperlink>
        </w:p>
        <w:p w14:paraId="60EC5B85" w14:textId="13941939" w:rsidR="00220AE0" w:rsidRPr="00220AE0" w:rsidRDefault="00220AE0" w:rsidP="00220AE0">
          <w:pPr>
            <w:pStyle w:val="TOC4"/>
            <w:ind w:left="1701" w:hanging="425"/>
            <w:rPr>
              <w:rFonts w:eastAsiaTheme="minorEastAsia"/>
              <w:noProof/>
              <w:kern w:val="2"/>
              <w:lang w:val="en-ID"/>
              <w14:ligatures w14:val="standardContextual"/>
            </w:rPr>
          </w:pPr>
          <w:hyperlink w:anchor="_Toc242217898" w:history="1">
            <w:r w:rsidRPr="00220AE0">
              <w:rPr>
                <w:rStyle w:val="Hyperlink"/>
                <w:noProof/>
              </w:rPr>
              <w:t>11)</w:t>
            </w:r>
            <w:r w:rsidRPr="00220AE0">
              <w:rPr>
                <w:rFonts w:eastAsiaTheme="minorEastAsia"/>
                <w:noProof/>
                <w:kern w:val="2"/>
                <w:lang w:val="en-ID"/>
                <w14:ligatures w14:val="standardContextual"/>
              </w:rPr>
              <w:tab/>
            </w:r>
            <w:r w:rsidRPr="00220AE0">
              <w:rPr>
                <w:rStyle w:val="Hyperlink"/>
                <w:i/>
                <w:iCs/>
                <w:noProof/>
              </w:rPr>
              <w:t xml:space="preserve">Sleep Apnoea </w:t>
            </w:r>
            <w:r w:rsidRPr="00220AE0">
              <w:rPr>
                <w:rStyle w:val="Hyperlink"/>
                <w:noProof/>
              </w:rPr>
              <w:t>(G47.3)</w:t>
            </w:r>
            <w:r w:rsidRPr="00220AE0">
              <w:rPr>
                <w:noProof/>
                <w:webHidden/>
              </w:rPr>
              <w:tab/>
            </w:r>
            <w:r w:rsidRPr="00220AE0">
              <w:rPr>
                <w:noProof/>
                <w:webHidden/>
              </w:rPr>
              <w:fldChar w:fldCharType="begin"/>
            </w:r>
            <w:r w:rsidRPr="00220AE0">
              <w:rPr>
                <w:noProof/>
                <w:webHidden/>
              </w:rPr>
              <w:instrText xml:space="preserve"> PAGEREF _Toc242217898 \h </w:instrText>
            </w:r>
            <w:r w:rsidRPr="00220AE0">
              <w:rPr>
                <w:noProof/>
                <w:webHidden/>
              </w:rPr>
            </w:r>
            <w:r w:rsidRPr="00220AE0">
              <w:rPr>
                <w:noProof/>
                <w:webHidden/>
              </w:rPr>
              <w:fldChar w:fldCharType="separate"/>
            </w:r>
            <w:r w:rsidR="00484B9E">
              <w:rPr>
                <w:noProof/>
                <w:webHidden/>
              </w:rPr>
              <w:t>79</w:t>
            </w:r>
            <w:r w:rsidRPr="00220AE0">
              <w:rPr>
                <w:noProof/>
                <w:webHidden/>
              </w:rPr>
              <w:fldChar w:fldCharType="end"/>
            </w:r>
          </w:hyperlink>
        </w:p>
        <w:p w14:paraId="667FD9A0" w14:textId="68908FAB" w:rsidR="00220AE0" w:rsidRPr="00220AE0" w:rsidRDefault="00220AE0" w:rsidP="00220AE0">
          <w:pPr>
            <w:pStyle w:val="TOC4"/>
            <w:ind w:left="1701" w:hanging="425"/>
            <w:rPr>
              <w:rFonts w:eastAsiaTheme="minorEastAsia"/>
              <w:noProof/>
              <w:kern w:val="2"/>
              <w:lang w:val="en-ID"/>
              <w14:ligatures w14:val="standardContextual"/>
            </w:rPr>
          </w:pPr>
          <w:hyperlink w:anchor="_Toc242217899" w:history="1">
            <w:r w:rsidRPr="00220AE0">
              <w:rPr>
                <w:rStyle w:val="Hyperlink"/>
                <w:noProof/>
              </w:rPr>
              <w:t>12)</w:t>
            </w:r>
            <w:r w:rsidRPr="00220AE0">
              <w:rPr>
                <w:rFonts w:eastAsiaTheme="minorEastAsia"/>
                <w:noProof/>
                <w:kern w:val="2"/>
                <w:lang w:val="en-ID"/>
                <w14:ligatures w14:val="standardContextual"/>
              </w:rPr>
              <w:tab/>
            </w:r>
            <w:r w:rsidRPr="00220AE0">
              <w:rPr>
                <w:rStyle w:val="Hyperlink"/>
                <w:i/>
                <w:iCs/>
                <w:noProof/>
              </w:rPr>
              <w:t>Cranial Nerve Disorders</w:t>
            </w:r>
            <w:r w:rsidRPr="00220AE0">
              <w:rPr>
                <w:rStyle w:val="Hyperlink"/>
                <w:noProof/>
              </w:rPr>
              <w:t xml:space="preserve"> (G50-G53)</w:t>
            </w:r>
            <w:r w:rsidRPr="00220AE0">
              <w:rPr>
                <w:noProof/>
                <w:webHidden/>
              </w:rPr>
              <w:tab/>
            </w:r>
            <w:r w:rsidRPr="00220AE0">
              <w:rPr>
                <w:noProof/>
                <w:webHidden/>
              </w:rPr>
              <w:fldChar w:fldCharType="begin"/>
            </w:r>
            <w:r w:rsidRPr="00220AE0">
              <w:rPr>
                <w:noProof/>
                <w:webHidden/>
              </w:rPr>
              <w:instrText xml:space="preserve"> PAGEREF _Toc242217899 \h </w:instrText>
            </w:r>
            <w:r w:rsidRPr="00220AE0">
              <w:rPr>
                <w:noProof/>
                <w:webHidden/>
              </w:rPr>
            </w:r>
            <w:r w:rsidRPr="00220AE0">
              <w:rPr>
                <w:noProof/>
                <w:webHidden/>
              </w:rPr>
              <w:fldChar w:fldCharType="separate"/>
            </w:r>
            <w:r w:rsidR="00484B9E">
              <w:rPr>
                <w:noProof/>
                <w:webHidden/>
              </w:rPr>
              <w:t>80</w:t>
            </w:r>
            <w:r w:rsidRPr="00220AE0">
              <w:rPr>
                <w:noProof/>
                <w:webHidden/>
              </w:rPr>
              <w:fldChar w:fldCharType="end"/>
            </w:r>
          </w:hyperlink>
        </w:p>
        <w:p w14:paraId="51CCC6EF" w14:textId="6325C450" w:rsidR="00220AE0" w:rsidRPr="00220AE0" w:rsidRDefault="00220AE0" w:rsidP="00220AE0">
          <w:pPr>
            <w:pStyle w:val="TOC4"/>
            <w:ind w:left="1701" w:hanging="425"/>
            <w:rPr>
              <w:rFonts w:eastAsiaTheme="minorEastAsia"/>
              <w:noProof/>
              <w:kern w:val="2"/>
              <w:lang w:val="en-ID"/>
              <w14:ligatures w14:val="standardContextual"/>
            </w:rPr>
          </w:pPr>
          <w:hyperlink w:anchor="_Toc242217900" w:history="1">
            <w:r w:rsidRPr="00220AE0">
              <w:rPr>
                <w:rStyle w:val="Hyperlink"/>
                <w:noProof/>
              </w:rPr>
              <w:t>13)</w:t>
            </w:r>
            <w:r w:rsidRPr="00220AE0">
              <w:rPr>
                <w:rFonts w:eastAsiaTheme="minorEastAsia"/>
                <w:noProof/>
                <w:kern w:val="2"/>
                <w:lang w:val="en-ID"/>
                <w14:ligatures w14:val="standardContextual"/>
              </w:rPr>
              <w:tab/>
            </w:r>
            <w:r w:rsidRPr="00220AE0">
              <w:rPr>
                <w:rStyle w:val="Hyperlink"/>
                <w:i/>
                <w:iCs/>
                <w:noProof/>
              </w:rPr>
              <w:t xml:space="preserve">Polyneuropathy </w:t>
            </w:r>
            <w:r w:rsidRPr="00220AE0">
              <w:rPr>
                <w:rStyle w:val="Hyperlink"/>
                <w:noProof/>
              </w:rPr>
              <w:t>(G61-G63)</w:t>
            </w:r>
            <w:r w:rsidRPr="00220AE0">
              <w:rPr>
                <w:noProof/>
                <w:webHidden/>
              </w:rPr>
              <w:tab/>
            </w:r>
            <w:r w:rsidRPr="00220AE0">
              <w:rPr>
                <w:noProof/>
                <w:webHidden/>
              </w:rPr>
              <w:fldChar w:fldCharType="begin"/>
            </w:r>
            <w:r w:rsidRPr="00220AE0">
              <w:rPr>
                <w:noProof/>
                <w:webHidden/>
              </w:rPr>
              <w:instrText xml:space="preserve"> PAGEREF _Toc242217900 \h </w:instrText>
            </w:r>
            <w:r w:rsidRPr="00220AE0">
              <w:rPr>
                <w:noProof/>
                <w:webHidden/>
              </w:rPr>
            </w:r>
            <w:r w:rsidRPr="00220AE0">
              <w:rPr>
                <w:noProof/>
                <w:webHidden/>
              </w:rPr>
              <w:fldChar w:fldCharType="separate"/>
            </w:r>
            <w:r w:rsidR="00484B9E">
              <w:rPr>
                <w:noProof/>
                <w:webHidden/>
              </w:rPr>
              <w:t>80</w:t>
            </w:r>
            <w:r w:rsidRPr="00220AE0">
              <w:rPr>
                <w:noProof/>
                <w:webHidden/>
              </w:rPr>
              <w:fldChar w:fldCharType="end"/>
            </w:r>
          </w:hyperlink>
        </w:p>
        <w:p w14:paraId="37F8A9AC" w14:textId="39FCAFCA" w:rsidR="00220AE0" w:rsidRPr="00220AE0" w:rsidRDefault="00220AE0" w:rsidP="00220AE0">
          <w:pPr>
            <w:pStyle w:val="TOC4"/>
            <w:ind w:left="1701" w:hanging="425"/>
            <w:rPr>
              <w:rFonts w:eastAsiaTheme="minorEastAsia"/>
              <w:noProof/>
              <w:kern w:val="2"/>
              <w:lang w:val="en-ID"/>
              <w14:ligatures w14:val="standardContextual"/>
            </w:rPr>
          </w:pPr>
          <w:hyperlink w:anchor="_Toc242217901" w:history="1">
            <w:r w:rsidRPr="00220AE0">
              <w:rPr>
                <w:rStyle w:val="Hyperlink"/>
                <w:noProof/>
              </w:rPr>
              <w:t>14)</w:t>
            </w:r>
            <w:r w:rsidRPr="00220AE0">
              <w:rPr>
                <w:rFonts w:eastAsiaTheme="minorEastAsia"/>
                <w:noProof/>
                <w:kern w:val="2"/>
                <w:lang w:val="en-ID"/>
                <w14:ligatures w14:val="standardContextual"/>
              </w:rPr>
              <w:tab/>
            </w:r>
            <w:r w:rsidRPr="00220AE0">
              <w:rPr>
                <w:rStyle w:val="Hyperlink"/>
                <w:i/>
                <w:iCs/>
                <w:noProof/>
              </w:rPr>
              <w:t xml:space="preserve">Myopathy </w:t>
            </w:r>
            <w:r w:rsidRPr="00220AE0">
              <w:rPr>
                <w:rStyle w:val="Hyperlink"/>
                <w:noProof/>
              </w:rPr>
              <w:t>(G70-G73)</w:t>
            </w:r>
            <w:r w:rsidRPr="00220AE0">
              <w:rPr>
                <w:noProof/>
                <w:webHidden/>
              </w:rPr>
              <w:tab/>
            </w:r>
            <w:r w:rsidRPr="00220AE0">
              <w:rPr>
                <w:noProof/>
                <w:webHidden/>
              </w:rPr>
              <w:fldChar w:fldCharType="begin"/>
            </w:r>
            <w:r w:rsidRPr="00220AE0">
              <w:rPr>
                <w:noProof/>
                <w:webHidden/>
              </w:rPr>
              <w:instrText xml:space="preserve"> PAGEREF _Toc242217901 \h </w:instrText>
            </w:r>
            <w:r w:rsidRPr="00220AE0">
              <w:rPr>
                <w:noProof/>
                <w:webHidden/>
              </w:rPr>
            </w:r>
            <w:r w:rsidRPr="00220AE0">
              <w:rPr>
                <w:noProof/>
                <w:webHidden/>
              </w:rPr>
              <w:fldChar w:fldCharType="separate"/>
            </w:r>
            <w:r w:rsidR="00484B9E">
              <w:rPr>
                <w:noProof/>
                <w:webHidden/>
              </w:rPr>
              <w:t>81</w:t>
            </w:r>
            <w:r w:rsidRPr="00220AE0">
              <w:rPr>
                <w:noProof/>
                <w:webHidden/>
              </w:rPr>
              <w:fldChar w:fldCharType="end"/>
            </w:r>
          </w:hyperlink>
        </w:p>
        <w:p w14:paraId="59920612" w14:textId="41A24534" w:rsidR="00220AE0" w:rsidRPr="00220AE0" w:rsidRDefault="00220AE0" w:rsidP="00220AE0">
          <w:pPr>
            <w:pStyle w:val="TOC4"/>
            <w:ind w:left="1701" w:hanging="425"/>
            <w:rPr>
              <w:rFonts w:eastAsiaTheme="minorEastAsia"/>
              <w:noProof/>
              <w:kern w:val="2"/>
              <w:lang w:val="en-ID"/>
              <w14:ligatures w14:val="standardContextual"/>
            </w:rPr>
          </w:pPr>
          <w:hyperlink w:anchor="_Toc242217902" w:history="1">
            <w:r w:rsidRPr="00220AE0">
              <w:rPr>
                <w:rStyle w:val="Hyperlink"/>
                <w:noProof/>
              </w:rPr>
              <w:t>15)</w:t>
            </w:r>
            <w:r w:rsidRPr="00220AE0">
              <w:rPr>
                <w:rFonts w:eastAsiaTheme="minorEastAsia"/>
                <w:noProof/>
                <w:kern w:val="2"/>
                <w:lang w:val="en-ID"/>
                <w14:ligatures w14:val="standardContextual"/>
              </w:rPr>
              <w:tab/>
            </w:r>
            <w:r w:rsidRPr="00220AE0">
              <w:rPr>
                <w:rStyle w:val="Hyperlink"/>
                <w:noProof/>
              </w:rPr>
              <w:t>Sindrom Paralitik (G81–G83)</w:t>
            </w:r>
            <w:r w:rsidRPr="00220AE0">
              <w:rPr>
                <w:noProof/>
                <w:webHidden/>
              </w:rPr>
              <w:tab/>
            </w:r>
            <w:r w:rsidRPr="00220AE0">
              <w:rPr>
                <w:noProof/>
                <w:webHidden/>
              </w:rPr>
              <w:fldChar w:fldCharType="begin"/>
            </w:r>
            <w:r w:rsidRPr="00220AE0">
              <w:rPr>
                <w:noProof/>
                <w:webHidden/>
              </w:rPr>
              <w:instrText xml:space="preserve"> PAGEREF _Toc242217902 \h </w:instrText>
            </w:r>
            <w:r w:rsidRPr="00220AE0">
              <w:rPr>
                <w:noProof/>
                <w:webHidden/>
              </w:rPr>
            </w:r>
            <w:r w:rsidRPr="00220AE0">
              <w:rPr>
                <w:noProof/>
                <w:webHidden/>
              </w:rPr>
              <w:fldChar w:fldCharType="separate"/>
            </w:r>
            <w:r w:rsidR="00484B9E">
              <w:rPr>
                <w:noProof/>
                <w:webHidden/>
              </w:rPr>
              <w:t>81</w:t>
            </w:r>
            <w:r w:rsidRPr="00220AE0">
              <w:rPr>
                <w:noProof/>
                <w:webHidden/>
              </w:rPr>
              <w:fldChar w:fldCharType="end"/>
            </w:r>
          </w:hyperlink>
        </w:p>
        <w:p w14:paraId="51FFD188" w14:textId="052400A0" w:rsidR="00220AE0" w:rsidRPr="00220AE0" w:rsidRDefault="00220AE0" w:rsidP="00220AE0">
          <w:pPr>
            <w:pStyle w:val="TOC4"/>
            <w:ind w:left="1701" w:hanging="425"/>
            <w:rPr>
              <w:rFonts w:eastAsiaTheme="minorEastAsia"/>
              <w:noProof/>
              <w:kern w:val="2"/>
              <w:lang w:val="en-ID"/>
              <w14:ligatures w14:val="standardContextual"/>
            </w:rPr>
          </w:pPr>
          <w:hyperlink w:anchor="_Toc242217903" w:history="1">
            <w:r w:rsidRPr="00220AE0">
              <w:rPr>
                <w:rStyle w:val="Hyperlink"/>
                <w:noProof/>
              </w:rPr>
              <w:t>16)</w:t>
            </w:r>
            <w:r w:rsidRPr="00220AE0">
              <w:rPr>
                <w:rFonts w:eastAsiaTheme="minorEastAsia"/>
                <w:noProof/>
                <w:kern w:val="2"/>
                <w:lang w:val="en-ID"/>
                <w14:ligatures w14:val="standardContextual"/>
              </w:rPr>
              <w:tab/>
            </w:r>
            <w:r w:rsidRPr="00220AE0">
              <w:rPr>
                <w:rStyle w:val="Hyperlink"/>
                <w:i/>
                <w:iCs/>
                <w:noProof/>
              </w:rPr>
              <w:t xml:space="preserve">Hydrocephalus </w:t>
            </w:r>
            <w:r w:rsidRPr="00220AE0">
              <w:rPr>
                <w:rStyle w:val="Hyperlink"/>
                <w:noProof/>
              </w:rPr>
              <w:t>(G91, G94, Q03)</w:t>
            </w:r>
            <w:r w:rsidRPr="00220AE0">
              <w:rPr>
                <w:noProof/>
                <w:webHidden/>
              </w:rPr>
              <w:tab/>
            </w:r>
            <w:r w:rsidRPr="00220AE0">
              <w:rPr>
                <w:noProof/>
                <w:webHidden/>
              </w:rPr>
              <w:fldChar w:fldCharType="begin"/>
            </w:r>
            <w:r w:rsidRPr="00220AE0">
              <w:rPr>
                <w:noProof/>
                <w:webHidden/>
              </w:rPr>
              <w:instrText xml:space="preserve"> PAGEREF _Toc242217903 \h </w:instrText>
            </w:r>
            <w:r w:rsidRPr="00220AE0">
              <w:rPr>
                <w:noProof/>
                <w:webHidden/>
              </w:rPr>
            </w:r>
            <w:r w:rsidRPr="00220AE0">
              <w:rPr>
                <w:noProof/>
                <w:webHidden/>
              </w:rPr>
              <w:fldChar w:fldCharType="separate"/>
            </w:r>
            <w:r w:rsidR="00484B9E">
              <w:rPr>
                <w:noProof/>
                <w:webHidden/>
              </w:rPr>
              <w:t>83</w:t>
            </w:r>
            <w:r w:rsidRPr="00220AE0">
              <w:rPr>
                <w:noProof/>
                <w:webHidden/>
              </w:rPr>
              <w:fldChar w:fldCharType="end"/>
            </w:r>
          </w:hyperlink>
        </w:p>
        <w:p w14:paraId="5E1624F2" w14:textId="32AF6ABE" w:rsidR="00220AE0" w:rsidRPr="00220AE0" w:rsidRDefault="00220AE0" w:rsidP="00220AE0">
          <w:pPr>
            <w:pStyle w:val="TOC4"/>
            <w:ind w:left="1701" w:hanging="425"/>
            <w:rPr>
              <w:rFonts w:eastAsiaTheme="minorEastAsia"/>
              <w:noProof/>
              <w:kern w:val="2"/>
              <w:lang w:val="en-ID"/>
              <w14:ligatures w14:val="standardContextual"/>
            </w:rPr>
          </w:pPr>
          <w:hyperlink w:anchor="_Toc242217904" w:history="1">
            <w:r w:rsidRPr="00220AE0">
              <w:rPr>
                <w:rStyle w:val="Hyperlink"/>
                <w:noProof/>
              </w:rPr>
              <w:t>17)</w:t>
            </w:r>
            <w:r w:rsidRPr="00220AE0">
              <w:rPr>
                <w:rFonts w:eastAsiaTheme="minorEastAsia"/>
                <w:noProof/>
                <w:kern w:val="2"/>
                <w:lang w:val="en-ID"/>
                <w14:ligatures w14:val="standardContextual"/>
              </w:rPr>
              <w:tab/>
            </w:r>
            <w:r w:rsidRPr="00220AE0">
              <w:rPr>
                <w:rStyle w:val="Hyperlink"/>
                <w:i/>
                <w:iCs/>
                <w:noProof/>
              </w:rPr>
              <w:t>Cerebrovascular Accident</w:t>
            </w:r>
            <w:r w:rsidRPr="00220AE0">
              <w:rPr>
                <w:rStyle w:val="Hyperlink"/>
                <w:noProof/>
              </w:rPr>
              <w:t xml:space="preserve"> (CVA) (I60-I64)</w:t>
            </w:r>
            <w:r w:rsidRPr="00220AE0">
              <w:rPr>
                <w:noProof/>
                <w:webHidden/>
              </w:rPr>
              <w:tab/>
            </w:r>
            <w:r w:rsidRPr="00220AE0">
              <w:rPr>
                <w:noProof/>
                <w:webHidden/>
              </w:rPr>
              <w:fldChar w:fldCharType="begin"/>
            </w:r>
            <w:r w:rsidRPr="00220AE0">
              <w:rPr>
                <w:noProof/>
                <w:webHidden/>
              </w:rPr>
              <w:instrText xml:space="preserve"> PAGEREF _Toc242217904 \h </w:instrText>
            </w:r>
            <w:r w:rsidRPr="00220AE0">
              <w:rPr>
                <w:noProof/>
                <w:webHidden/>
              </w:rPr>
            </w:r>
            <w:r w:rsidRPr="00220AE0">
              <w:rPr>
                <w:noProof/>
                <w:webHidden/>
              </w:rPr>
              <w:fldChar w:fldCharType="separate"/>
            </w:r>
            <w:r w:rsidR="00484B9E">
              <w:rPr>
                <w:noProof/>
                <w:webHidden/>
              </w:rPr>
              <w:t>84</w:t>
            </w:r>
            <w:r w:rsidRPr="00220AE0">
              <w:rPr>
                <w:noProof/>
                <w:webHidden/>
              </w:rPr>
              <w:fldChar w:fldCharType="end"/>
            </w:r>
          </w:hyperlink>
        </w:p>
        <w:p w14:paraId="12945041" w14:textId="6EB0BAF5" w:rsidR="00220AE0" w:rsidRPr="00220AE0" w:rsidRDefault="00220AE0" w:rsidP="00220AE0">
          <w:pPr>
            <w:pStyle w:val="TOC4"/>
            <w:ind w:left="1701" w:hanging="425"/>
            <w:rPr>
              <w:rFonts w:eastAsiaTheme="minorEastAsia"/>
              <w:noProof/>
              <w:kern w:val="2"/>
              <w:lang w:val="en-ID"/>
              <w14:ligatures w14:val="standardContextual"/>
            </w:rPr>
          </w:pPr>
          <w:hyperlink w:anchor="_Toc242217905" w:history="1">
            <w:r w:rsidRPr="00220AE0">
              <w:rPr>
                <w:rStyle w:val="Hyperlink"/>
                <w:noProof/>
              </w:rPr>
              <w:t>18)</w:t>
            </w:r>
            <w:r w:rsidRPr="00220AE0">
              <w:rPr>
                <w:rFonts w:eastAsiaTheme="minorEastAsia"/>
                <w:noProof/>
                <w:kern w:val="2"/>
                <w:lang w:val="en-ID"/>
                <w14:ligatures w14:val="standardContextual"/>
              </w:rPr>
              <w:tab/>
            </w:r>
            <w:r w:rsidRPr="00220AE0">
              <w:rPr>
                <w:rStyle w:val="Hyperlink"/>
                <w:i/>
                <w:iCs/>
                <w:noProof/>
              </w:rPr>
              <w:t>Other Cerebrovascular Disease</w:t>
            </w:r>
            <w:r w:rsidRPr="00220AE0">
              <w:rPr>
                <w:rStyle w:val="Hyperlink"/>
                <w:noProof/>
              </w:rPr>
              <w:t xml:space="preserve"> (I65-I68)</w:t>
            </w:r>
            <w:r w:rsidRPr="00220AE0">
              <w:rPr>
                <w:noProof/>
                <w:webHidden/>
              </w:rPr>
              <w:tab/>
            </w:r>
            <w:r w:rsidRPr="00220AE0">
              <w:rPr>
                <w:noProof/>
                <w:webHidden/>
              </w:rPr>
              <w:fldChar w:fldCharType="begin"/>
            </w:r>
            <w:r w:rsidRPr="00220AE0">
              <w:rPr>
                <w:noProof/>
                <w:webHidden/>
              </w:rPr>
              <w:instrText xml:space="preserve"> PAGEREF _Toc242217905 \h </w:instrText>
            </w:r>
            <w:r w:rsidRPr="00220AE0">
              <w:rPr>
                <w:noProof/>
                <w:webHidden/>
              </w:rPr>
            </w:r>
            <w:r w:rsidRPr="00220AE0">
              <w:rPr>
                <w:noProof/>
                <w:webHidden/>
              </w:rPr>
              <w:fldChar w:fldCharType="separate"/>
            </w:r>
            <w:r w:rsidR="00484B9E">
              <w:rPr>
                <w:noProof/>
                <w:webHidden/>
              </w:rPr>
              <w:t>84</w:t>
            </w:r>
            <w:r w:rsidRPr="00220AE0">
              <w:rPr>
                <w:noProof/>
                <w:webHidden/>
              </w:rPr>
              <w:fldChar w:fldCharType="end"/>
            </w:r>
          </w:hyperlink>
        </w:p>
        <w:p w14:paraId="5ED77626" w14:textId="49A3F05D" w:rsidR="00220AE0" w:rsidRPr="00220AE0" w:rsidRDefault="00220AE0" w:rsidP="00220AE0">
          <w:pPr>
            <w:pStyle w:val="TOC4"/>
            <w:ind w:left="1701" w:hanging="425"/>
            <w:rPr>
              <w:rFonts w:eastAsiaTheme="minorEastAsia"/>
              <w:noProof/>
              <w:kern w:val="2"/>
              <w:lang w:val="en-ID"/>
              <w14:ligatures w14:val="standardContextual"/>
            </w:rPr>
          </w:pPr>
          <w:hyperlink w:anchor="_Toc242217906" w:history="1">
            <w:r w:rsidRPr="00220AE0">
              <w:rPr>
                <w:rStyle w:val="Hyperlink"/>
                <w:noProof/>
              </w:rPr>
              <w:t>19)</w:t>
            </w:r>
            <w:r w:rsidRPr="00220AE0">
              <w:rPr>
                <w:rFonts w:eastAsiaTheme="minorEastAsia"/>
                <w:noProof/>
                <w:kern w:val="2"/>
                <w:lang w:val="en-ID"/>
                <w14:ligatures w14:val="standardContextual"/>
              </w:rPr>
              <w:tab/>
            </w:r>
            <w:r w:rsidRPr="00220AE0">
              <w:rPr>
                <w:rStyle w:val="Hyperlink"/>
                <w:i/>
                <w:iCs/>
                <w:noProof/>
              </w:rPr>
              <w:t>Sequelae of Cerebrovascular Diseases</w:t>
            </w:r>
            <w:r w:rsidRPr="00220AE0">
              <w:rPr>
                <w:rStyle w:val="Hyperlink"/>
                <w:noProof/>
              </w:rPr>
              <w:t xml:space="preserve"> (I69.-)</w:t>
            </w:r>
            <w:r w:rsidRPr="00220AE0">
              <w:rPr>
                <w:noProof/>
                <w:webHidden/>
              </w:rPr>
              <w:tab/>
            </w:r>
            <w:r w:rsidRPr="00220AE0">
              <w:rPr>
                <w:noProof/>
                <w:webHidden/>
              </w:rPr>
              <w:fldChar w:fldCharType="begin"/>
            </w:r>
            <w:r w:rsidRPr="00220AE0">
              <w:rPr>
                <w:noProof/>
                <w:webHidden/>
              </w:rPr>
              <w:instrText xml:space="preserve"> PAGEREF _Toc242217906 \h </w:instrText>
            </w:r>
            <w:r w:rsidRPr="00220AE0">
              <w:rPr>
                <w:noProof/>
                <w:webHidden/>
              </w:rPr>
            </w:r>
            <w:r w:rsidRPr="00220AE0">
              <w:rPr>
                <w:noProof/>
                <w:webHidden/>
              </w:rPr>
              <w:fldChar w:fldCharType="separate"/>
            </w:r>
            <w:r w:rsidR="00484B9E">
              <w:rPr>
                <w:noProof/>
                <w:webHidden/>
              </w:rPr>
              <w:t>85</w:t>
            </w:r>
            <w:r w:rsidRPr="00220AE0">
              <w:rPr>
                <w:noProof/>
                <w:webHidden/>
              </w:rPr>
              <w:fldChar w:fldCharType="end"/>
            </w:r>
          </w:hyperlink>
        </w:p>
        <w:p w14:paraId="0ADC73EA" w14:textId="1CC593B1" w:rsidR="00220AE0" w:rsidRPr="00220AE0" w:rsidRDefault="00220AE0" w:rsidP="00220AE0">
          <w:pPr>
            <w:pStyle w:val="TOC3"/>
            <w:ind w:left="1276" w:hanging="425"/>
            <w:rPr>
              <w:rFonts w:eastAsiaTheme="minorEastAsia"/>
              <w:noProof/>
              <w:kern w:val="2"/>
              <w:lang w:val="en-ID"/>
              <w14:ligatures w14:val="standardContextual"/>
            </w:rPr>
          </w:pPr>
          <w:hyperlink w:anchor="_Toc242217907"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11</w:t>
            </w:r>
            <w:r w:rsidRPr="00220AE0">
              <w:rPr>
                <w:noProof/>
                <w:webHidden/>
              </w:rPr>
              <w:tab/>
            </w:r>
            <w:r w:rsidRPr="00220AE0">
              <w:rPr>
                <w:noProof/>
                <w:webHidden/>
              </w:rPr>
              <w:fldChar w:fldCharType="begin"/>
            </w:r>
            <w:r w:rsidRPr="00220AE0">
              <w:rPr>
                <w:noProof/>
                <w:webHidden/>
              </w:rPr>
              <w:instrText xml:space="preserve"> PAGEREF _Toc242217907 \h </w:instrText>
            </w:r>
            <w:r w:rsidRPr="00220AE0">
              <w:rPr>
                <w:noProof/>
                <w:webHidden/>
              </w:rPr>
            </w:r>
            <w:r w:rsidRPr="00220AE0">
              <w:rPr>
                <w:noProof/>
                <w:webHidden/>
              </w:rPr>
              <w:fldChar w:fldCharType="separate"/>
            </w:r>
            <w:r w:rsidR="00484B9E">
              <w:rPr>
                <w:noProof/>
                <w:webHidden/>
              </w:rPr>
              <w:t>85</w:t>
            </w:r>
            <w:r w:rsidRPr="00220AE0">
              <w:rPr>
                <w:noProof/>
                <w:webHidden/>
              </w:rPr>
              <w:fldChar w:fldCharType="end"/>
            </w:r>
          </w:hyperlink>
        </w:p>
        <w:p w14:paraId="46577EE5" w14:textId="46DB7662" w:rsidR="00220AE0" w:rsidRPr="00220AE0" w:rsidRDefault="00220AE0" w:rsidP="00220AE0">
          <w:pPr>
            <w:pStyle w:val="TOC2"/>
            <w:ind w:left="850" w:hanging="425"/>
            <w:rPr>
              <w:rFonts w:eastAsiaTheme="minorEastAsia"/>
              <w:noProof/>
              <w:kern w:val="2"/>
              <w:lang w:val="en-ID"/>
              <w14:ligatures w14:val="standardContextual"/>
            </w:rPr>
          </w:pPr>
          <w:hyperlink w:anchor="_Toc242217908"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MDC 12 MATA &amp; ADNEXA</w:t>
            </w:r>
            <w:r w:rsidRPr="00220AE0">
              <w:rPr>
                <w:noProof/>
                <w:webHidden/>
              </w:rPr>
              <w:tab/>
            </w:r>
            <w:r w:rsidRPr="00220AE0">
              <w:rPr>
                <w:noProof/>
                <w:webHidden/>
              </w:rPr>
              <w:fldChar w:fldCharType="begin"/>
            </w:r>
            <w:r w:rsidRPr="00220AE0">
              <w:rPr>
                <w:noProof/>
                <w:webHidden/>
              </w:rPr>
              <w:instrText xml:space="preserve"> PAGEREF _Toc242217908 \h </w:instrText>
            </w:r>
            <w:r w:rsidRPr="00220AE0">
              <w:rPr>
                <w:noProof/>
                <w:webHidden/>
              </w:rPr>
            </w:r>
            <w:r w:rsidRPr="00220AE0">
              <w:rPr>
                <w:noProof/>
                <w:webHidden/>
              </w:rPr>
              <w:fldChar w:fldCharType="separate"/>
            </w:r>
            <w:r w:rsidR="00484B9E">
              <w:rPr>
                <w:noProof/>
                <w:webHidden/>
              </w:rPr>
              <w:t>86</w:t>
            </w:r>
            <w:r w:rsidRPr="00220AE0">
              <w:rPr>
                <w:noProof/>
                <w:webHidden/>
              </w:rPr>
              <w:fldChar w:fldCharType="end"/>
            </w:r>
          </w:hyperlink>
        </w:p>
        <w:p w14:paraId="25ABFB73" w14:textId="70B82A47" w:rsidR="00220AE0" w:rsidRPr="00220AE0" w:rsidRDefault="00220AE0" w:rsidP="00220AE0">
          <w:pPr>
            <w:pStyle w:val="TOC3"/>
            <w:ind w:left="1276" w:hanging="425"/>
            <w:rPr>
              <w:rFonts w:eastAsiaTheme="minorEastAsia"/>
              <w:noProof/>
              <w:kern w:val="2"/>
              <w:lang w:val="en-ID"/>
              <w14:ligatures w14:val="standardContextual"/>
            </w:rPr>
          </w:pPr>
          <w:hyperlink w:anchor="_Toc242217909"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12</w:t>
            </w:r>
            <w:r w:rsidRPr="00220AE0">
              <w:rPr>
                <w:noProof/>
                <w:webHidden/>
              </w:rPr>
              <w:tab/>
            </w:r>
            <w:r w:rsidRPr="00220AE0">
              <w:rPr>
                <w:noProof/>
                <w:webHidden/>
              </w:rPr>
              <w:fldChar w:fldCharType="begin"/>
            </w:r>
            <w:r w:rsidRPr="00220AE0">
              <w:rPr>
                <w:noProof/>
                <w:webHidden/>
              </w:rPr>
              <w:instrText xml:space="preserve"> PAGEREF _Toc242217909 \h </w:instrText>
            </w:r>
            <w:r w:rsidRPr="00220AE0">
              <w:rPr>
                <w:noProof/>
                <w:webHidden/>
              </w:rPr>
            </w:r>
            <w:r w:rsidRPr="00220AE0">
              <w:rPr>
                <w:noProof/>
                <w:webHidden/>
              </w:rPr>
              <w:fldChar w:fldCharType="separate"/>
            </w:r>
            <w:r w:rsidR="00484B9E">
              <w:rPr>
                <w:noProof/>
                <w:webHidden/>
              </w:rPr>
              <w:t>86</w:t>
            </w:r>
            <w:r w:rsidRPr="00220AE0">
              <w:rPr>
                <w:noProof/>
                <w:webHidden/>
              </w:rPr>
              <w:fldChar w:fldCharType="end"/>
            </w:r>
          </w:hyperlink>
        </w:p>
        <w:p w14:paraId="51DA1F9A" w14:textId="0B053FF0" w:rsidR="00220AE0" w:rsidRPr="00220AE0" w:rsidRDefault="00220AE0" w:rsidP="00220AE0">
          <w:pPr>
            <w:pStyle w:val="TOC4"/>
            <w:ind w:left="1701" w:hanging="425"/>
            <w:rPr>
              <w:rFonts w:eastAsiaTheme="minorEastAsia"/>
              <w:noProof/>
              <w:kern w:val="2"/>
              <w:lang w:val="en-ID"/>
              <w14:ligatures w14:val="standardContextual"/>
            </w:rPr>
          </w:pPr>
          <w:hyperlink w:anchor="_Toc242217910"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 xml:space="preserve">Conjunctivitis </w:t>
            </w:r>
            <w:r w:rsidRPr="00220AE0">
              <w:rPr>
                <w:rStyle w:val="Hyperlink"/>
                <w:noProof/>
              </w:rPr>
              <w:t>(H10.-)</w:t>
            </w:r>
            <w:r w:rsidRPr="00220AE0">
              <w:rPr>
                <w:noProof/>
                <w:webHidden/>
              </w:rPr>
              <w:tab/>
            </w:r>
            <w:r w:rsidRPr="00220AE0">
              <w:rPr>
                <w:noProof/>
                <w:webHidden/>
              </w:rPr>
              <w:fldChar w:fldCharType="begin"/>
            </w:r>
            <w:r w:rsidRPr="00220AE0">
              <w:rPr>
                <w:noProof/>
                <w:webHidden/>
              </w:rPr>
              <w:instrText xml:space="preserve"> PAGEREF _Toc242217910 \h </w:instrText>
            </w:r>
            <w:r w:rsidRPr="00220AE0">
              <w:rPr>
                <w:noProof/>
                <w:webHidden/>
              </w:rPr>
            </w:r>
            <w:r w:rsidRPr="00220AE0">
              <w:rPr>
                <w:noProof/>
                <w:webHidden/>
              </w:rPr>
              <w:fldChar w:fldCharType="separate"/>
            </w:r>
            <w:r w:rsidR="00484B9E">
              <w:rPr>
                <w:noProof/>
                <w:webHidden/>
              </w:rPr>
              <w:t>86</w:t>
            </w:r>
            <w:r w:rsidRPr="00220AE0">
              <w:rPr>
                <w:noProof/>
                <w:webHidden/>
              </w:rPr>
              <w:fldChar w:fldCharType="end"/>
            </w:r>
          </w:hyperlink>
        </w:p>
        <w:p w14:paraId="37FB32F5" w14:textId="04AC58CA" w:rsidR="00220AE0" w:rsidRPr="00220AE0" w:rsidRDefault="00220AE0" w:rsidP="00220AE0">
          <w:pPr>
            <w:pStyle w:val="TOC4"/>
            <w:ind w:left="1701" w:hanging="425"/>
            <w:rPr>
              <w:rFonts w:eastAsiaTheme="minorEastAsia"/>
              <w:noProof/>
              <w:kern w:val="2"/>
              <w:lang w:val="en-ID"/>
              <w14:ligatures w14:val="standardContextual"/>
            </w:rPr>
          </w:pPr>
          <w:hyperlink w:anchor="_Toc242217911"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Pinguecula and Pterygium</w:t>
            </w:r>
            <w:r w:rsidRPr="00220AE0">
              <w:rPr>
                <w:rStyle w:val="Hyperlink"/>
                <w:noProof/>
              </w:rPr>
              <w:t xml:space="preserve"> (H11.0–H11.1)</w:t>
            </w:r>
            <w:r w:rsidRPr="00220AE0">
              <w:rPr>
                <w:noProof/>
                <w:webHidden/>
              </w:rPr>
              <w:tab/>
            </w:r>
            <w:r w:rsidRPr="00220AE0">
              <w:rPr>
                <w:noProof/>
                <w:webHidden/>
              </w:rPr>
              <w:fldChar w:fldCharType="begin"/>
            </w:r>
            <w:r w:rsidRPr="00220AE0">
              <w:rPr>
                <w:noProof/>
                <w:webHidden/>
              </w:rPr>
              <w:instrText xml:space="preserve"> PAGEREF _Toc242217911 \h </w:instrText>
            </w:r>
            <w:r w:rsidRPr="00220AE0">
              <w:rPr>
                <w:noProof/>
                <w:webHidden/>
              </w:rPr>
            </w:r>
            <w:r w:rsidRPr="00220AE0">
              <w:rPr>
                <w:noProof/>
                <w:webHidden/>
              </w:rPr>
              <w:fldChar w:fldCharType="separate"/>
            </w:r>
            <w:r w:rsidR="00484B9E">
              <w:rPr>
                <w:noProof/>
                <w:webHidden/>
              </w:rPr>
              <w:t>86</w:t>
            </w:r>
            <w:r w:rsidRPr="00220AE0">
              <w:rPr>
                <w:noProof/>
                <w:webHidden/>
              </w:rPr>
              <w:fldChar w:fldCharType="end"/>
            </w:r>
          </w:hyperlink>
        </w:p>
        <w:p w14:paraId="3ADEBCF1" w14:textId="543BE431" w:rsidR="00220AE0" w:rsidRPr="00220AE0" w:rsidRDefault="00220AE0" w:rsidP="00220AE0">
          <w:pPr>
            <w:pStyle w:val="TOC4"/>
            <w:ind w:left="1701" w:hanging="425"/>
            <w:rPr>
              <w:rFonts w:eastAsiaTheme="minorEastAsia"/>
              <w:noProof/>
              <w:kern w:val="2"/>
              <w:lang w:val="en-ID"/>
              <w14:ligatures w14:val="standardContextual"/>
            </w:rPr>
          </w:pPr>
          <w:hyperlink w:anchor="_Toc242217912"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Corneal Scar</w:t>
            </w:r>
            <w:r w:rsidRPr="00220AE0">
              <w:rPr>
                <w:rStyle w:val="Hyperlink"/>
                <w:noProof/>
              </w:rPr>
              <w:t xml:space="preserve"> (H17)</w:t>
            </w:r>
            <w:r w:rsidRPr="00220AE0">
              <w:rPr>
                <w:noProof/>
                <w:webHidden/>
              </w:rPr>
              <w:tab/>
            </w:r>
            <w:r w:rsidRPr="00220AE0">
              <w:rPr>
                <w:noProof/>
                <w:webHidden/>
              </w:rPr>
              <w:fldChar w:fldCharType="begin"/>
            </w:r>
            <w:r w:rsidRPr="00220AE0">
              <w:rPr>
                <w:noProof/>
                <w:webHidden/>
              </w:rPr>
              <w:instrText xml:space="preserve"> PAGEREF _Toc242217912 \h </w:instrText>
            </w:r>
            <w:r w:rsidRPr="00220AE0">
              <w:rPr>
                <w:noProof/>
                <w:webHidden/>
              </w:rPr>
            </w:r>
            <w:r w:rsidRPr="00220AE0">
              <w:rPr>
                <w:noProof/>
                <w:webHidden/>
              </w:rPr>
              <w:fldChar w:fldCharType="separate"/>
            </w:r>
            <w:r w:rsidR="00484B9E">
              <w:rPr>
                <w:noProof/>
                <w:webHidden/>
              </w:rPr>
              <w:t>87</w:t>
            </w:r>
            <w:r w:rsidRPr="00220AE0">
              <w:rPr>
                <w:noProof/>
                <w:webHidden/>
              </w:rPr>
              <w:fldChar w:fldCharType="end"/>
            </w:r>
          </w:hyperlink>
        </w:p>
        <w:p w14:paraId="0E033E86" w14:textId="6FDBBCB0" w:rsidR="00220AE0" w:rsidRPr="00220AE0" w:rsidRDefault="00220AE0" w:rsidP="00220AE0">
          <w:pPr>
            <w:pStyle w:val="TOC4"/>
            <w:ind w:left="1701" w:hanging="425"/>
            <w:rPr>
              <w:rFonts w:eastAsiaTheme="minorEastAsia"/>
              <w:noProof/>
              <w:kern w:val="2"/>
              <w:lang w:val="en-ID"/>
              <w14:ligatures w14:val="standardContextual"/>
            </w:rPr>
          </w:pPr>
          <w:hyperlink w:anchor="_Toc242217913"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Contact Lens Intolerance</w:t>
            </w:r>
            <w:r w:rsidRPr="00220AE0">
              <w:rPr>
                <w:noProof/>
                <w:webHidden/>
              </w:rPr>
              <w:tab/>
            </w:r>
            <w:r w:rsidRPr="00220AE0">
              <w:rPr>
                <w:noProof/>
                <w:webHidden/>
              </w:rPr>
              <w:fldChar w:fldCharType="begin"/>
            </w:r>
            <w:r w:rsidRPr="00220AE0">
              <w:rPr>
                <w:noProof/>
                <w:webHidden/>
              </w:rPr>
              <w:instrText xml:space="preserve"> PAGEREF _Toc242217913 \h </w:instrText>
            </w:r>
            <w:r w:rsidRPr="00220AE0">
              <w:rPr>
                <w:noProof/>
                <w:webHidden/>
              </w:rPr>
            </w:r>
            <w:r w:rsidRPr="00220AE0">
              <w:rPr>
                <w:noProof/>
                <w:webHidden/>
              </w:rPr>
              <w:fldChar w:fldCharType="separate"/>
            </w:r>
            <w:r w:rsidR="00484B9E">
              <w:rPr>
                <w:noProof/>
                <w:webHidden/>
              </w:rPr>
              <w:t>87</w:t>
            </w:r>
            <w:r w:rsidRPr="00220AE0">
              <w:rPr>
                <w:noProof/>
                <w:webHidden/>
              </w:rPr>
              <w:fldChar w:fldCharType="end"/>
            </w:r>
          </w:hyperlink>
        </w:p>
        <w:p w14:paraId="2D824D68" w14:textId="4ED58D08" w:rsidR="00220AE0" w:rsidRPr="00220AE0" w:rsidRDefault="00220AE0" w:rsidP="00220AE0">
          <w:pPr>
            <w:pStyle w:val="TOC4"/>
            <w:ind w:left="1701" w:hanging="425"/>
            <w:rPr>
              <w:rFonts w:eastAsiaTheme="minorEastAsia"/>
              <w:noProof/>
              <w:kern w:val="2"/>
              <w:lang w:val="en-ID"/>
              <w14:ligatures w14:val="standardContextual"/>
            </w:rPr>
          </w:pPr>
          <w:hyperlink w:anchor="_Toc242217914"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 xml:space="preserve">Uveitis </w:t>
            </w:r>
            <w:r w:rsidRPr="00220AE0">
              <w:rPr>
                <w:rStyle w:val="Hyperlink"/>
                <w:noProof/>
              </w:rPr>
              <w:t>(H20-H22, H30, H32)</w:t>
            </w:r>
            <w:r w:rsidRPr="00220AE0">
              <w:rPr>
                <w:noProof/>
                <w:webHidden/>
              </w:rPr>
              <w:tab/>
            </w:r>
            <w:r w:rsidRPr="00220AE0">
              <w:rPr>
                <w:noProof/>
                <w:webHidden/>
              </w:rPr>
              <w:fldChar w:fldCharType="begin"/>
            </w:r>
            <w:r w:rsidRPr="00220AE0">
              <w:rPr>
                <w:noProof/>
                <w:webHidden/>
              </w:rPr>
              <w:instrText xml:space="preserve"> PAGEREF _Toc242217914 \h </w:instrText>
            </w:r>
            <w:r w:rsidRPr="00220AE0">
              <w:rPr>
                <w:noProof/>
                <w:webHidden/>
              </w:rPr>
            </w:r>
            <w:r w:rsidRPr="00220AE0">
              <w:rPr>
                <w:noProof/>
                <w:webHidden/>
              </w:rPr>
              <w:fldChar w:fldCharType="separate"/>
            </w:r>
            <w:r w:rsidR="00484B9E">
              <w:rPr>
                <w:noProof/>
                <w:webHidden/>
              </w:rPr>
              <w:t>88</w:t>
            </w:r>
            <w:r w:rsidRPr="00220AE0">
              <w:rPr>
                <w:noProof/>
                <w:webHidden/>
              </w:rPr>
              <w:fldChar w:fldCharType="end"/>
            </w:r>
          </w:hyperlink>
        </w:p>
        <w:p w14:paraId="7AE0677E" w14:textId="020754AF" w:rsidR="00220AE0" w:rsidRPr="00220AE0" w:rsidRDefault="00220AE0" w:rsidP="00220AE0">
          <w:pPr>
            <w:pStyle w:val="TOC4"/>
            <w:ind w:left="1701" w:hanging="425"/>
            <w:rPr>
              <w:rFonts w:eastAsiaTheme="minorEastAsia"/>
              <w:noProof/>
              <w:kern w:val="2"/>
              <w:lang w:val="en-ID"/>
              <w14:ligatures w14:val="standardContextual"/>
            </w:rPr>
          </w:pPr>
          <w:hyperlink w:anchor="_Toc242217915"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Retinal Procedures</w:t>
            </w:r>
            <w:r w:rsidRPr="00220AE0">
              <w:rPr>
                <w:noProof/>
                <w:webHidden/>
              </w:rPr>
              <w:tab/>
            </w:r>
            <w:r w:rsidRPr="00220AE0">
              <w:rPr>
                <w:noProof/>
                <w:webHidden/>
              </w:rPr>
              <w:fldChar w:fldCharType="begin"/>
            </w:r>
            <w:r w:rsidRPr="00220AE0">
              <w:rPr>
                <w:noProof/>
                <w:webHidden/>
              </w:rPr>
              <w:instrText xml:space="preserve"> PAGEREF _Toc242217915 \h </w:instrText>
            </w:r>
            <w:r w:rsidRPr="00220AE0">
              <w:rPr>
                <w:noProof/>
                <w:webHidden/>
              </w:rPr>
            </w:r>
            <w:r w:rsidRPr="00220AE0">
              <w:rPr>
                <w:noProof/>
                <w:webHidden/>
              </w:rPr>
              <w:fldChar w:fldCharType="separate"/>
            </w:r>
            <w:r w:rsidR="00484B9E">
              <w:rPr>
                <w:noProof/>
                <w:webHidden/>
              </w:rPr>
              <w:t>90</w:t>
            </w:r>
            <w:r w:rsidRPr="00220AE0">
              <w:rPr>
                <w:noProof/>
                <w:webHidden/>
              </w:rPr>
              <w:fldChar w:fldCharType="end"/>
            </w:r>
          </w:hyperlink>
        </w:p>
        <w:p w14:paraId="0DEF4F60" w14:textId="0FD6AB76" w:rsidR="00220AE0" w:rsidRPr="00220AE0" w:rsidRDefault="00220AE0" w:rsidP="00220AE0">
          <w:pPr>
            <w:pStyle w:val="TOC4"/>
            <w:ind w:left="1701" w:hanging="425"/>
            <w:rPr>
              <w:rFonts w:eastAsiaTheme="minorEastAsia"/>
              <w:noProof/>
              <w:kern w:val="2"/>
              <w:lang w:val="en-ID"/>
              <w14:ligatures w14:val="standardContextual"/>
            </w:rPr>
          </w:pPr>
          <w:hyperlink w:anchor="_Toc242217916" w:history="1">
            <w:r w:rsidRPr="00220AE0">
              <w:rPr>
                <w:rStyle w:val="Hyperlink"/>
                <w:noProof/>
              </w:rPr>
              <w:t>7)</w:t>
            </w:r>
            <w:r w:rsidRPr="00220AE0">
              <w:rPr>
                <w:rFonts w:eastAsiaTheme="minorEastAsia"/>
                <w:noProof/>
                <w:kern w:val="2"/>
                <w:lang w:val="en-ID"/>
                <w14:ligatures w14:val="standardContextual"/>
              </w:rPr>
              <w:tab/>
            </w:r>
            <w:r w:rsidRPr="00220AE0">
              <w:rPr>
                <w:rStyle w:val="Hyperlink"/>
                <w:i/>
                <w:iCs/>
                <w:noProof/>
              </w:rPr>
              <w:t xml:space="preserve">Cataract </w:t>
            </w:r>
            <w:r w:rsidRPr="00220AE0">
              <w:rPr>
                <w:rStyle w:val="Hyperlink"/>
                <w:noProof/>
              </w:rPr>
              <w:t>(H25-H26)</w:t>
            </w:r>
            <w:r w:rsidRPr="00220AE0">
              <w:rPr>
                <w:noProof/>
                <w:webHidden/>
              </w:rPr>
              <w:tab/>
            </w:r>
            <w:r w:rsidRPr="00220AE0">
              <w:rPr>
                <w:noProof/>
                <w:webHidden/>
              </w:rPr>
              <w:fldChar w:fldCharType="begin"/>
            </w:r>
            <w:r w:rsidRPr="00220AE0">
              <w:rPr>
                <w:noProof/>
                <w:webHidden/>
              </w:rPr>
              <w:instrText xml:space="preserve"> PAGEREF _Toc242217916 \h </w:instrText>
            </w:r>
            <w:r w:rsidRPr="00220AE0">
              <w:rPr>
                <w:noProof/>
                <w:webHidden/>
              </w:rPr>
            </w:r>
            <w:r w:rsidRPr="00220AE0">
              <w:rPr>
                <w:noProof/>
                <w:webHidden/>
              </w:rPr>
              <w:fldChar w:fldCharType="separate"/>
            </w:r>
            <w:r w:rsidR="00484B9E">
              <w:rPr>
                <w:noProof/>
                <w:webHidden/>
              </w:rPr>
              <w:t>90</w:t>
            </w:r>
            <w:r w:rsidRPr="00220AE0">
              <w:rPr>
                <w:noProof/>
                <w:webHidden/>
              </w:rPr>
              <w:fldChar w:fldCharType="end"/>
            </w:r>
          </w:hyperlink>
        </w:p>
        <w:p w14:paraId="30C4E06E" w14:textId="3B1D8B2E" w:rsidR="00220AE0" w:rsidRPr="00220AE0" w:rsidRDefault="00220AE0" w:rsidP="00220AE0">
          <w:pPr>
            <w:pStyle w:val="TOC4"/>
            <w:ind w:left="1701" w:hanging="425"/>
            <w:rPr>
              <w:rFonts w:eastAsiaTheme="minorEastAsia"/>
              <w:noProof/>
              <w:kern w:val="2"/>
              <w:lang w:val="en-ID"/>
              <w14:ligatures w14:val="standardContextual"/>
            </w:rPr>
          </w:pPr>
          <w:hyperlink w:anchor="_Toc242217917" w:history="1">
            <w:r w:rsidRPr="00220AE0">
              <w:rPr>
                <w:rStyle w:val="Hyperlink"/>
                <w:noProof/>
              </w:rPr>
              <w:t>8)</w:t>
            </w:r>
            <w:r w:rsidRPr="00220AE0">
              <w:rPr>
                <w:rFonts w:eastAsiaTheme="minorEastAsia"/>
                <w:noProof/>
                <w:kern w:val="2"/>
                <w:lang w:val="en-ID"/>
                <w14:ligatures w14:val="standardContextual"/>
              </w:rPr>
              <w:tab/>
            </w:r>
            <w:r w:rsidRPr="00220AE0">
              <w:rPr>
                <w:rStyle w:val="Hyperlink"/>
                <w:i/>
                <w:iCs/>
                <w:noProof/>
              </w:rPr>
              <w:t xml:space="preserve">Aphakia </w:t>
            </w:r>
            <w:r w:rsidRPr="00220AE0">
              <w:rPr>
                <w:rStyle w:val="Hyperlink"/>
                <w:noProof/>
              </w:rPr>
              <w:t>(H27.0)</w:t>
            </w:r>
            <w:r w:rsidRPr="00220AE0">
              <w:rPr>
                <w:noProof/>
                <w:webHidden/>
              </w:rPr>
              <w:tab/>
            </w:r>
            <w:r w:rsidRPr="00220AE0">
              <w:rPr>
                <w:noProof/>
                <w:webHidden/>
              </w:rPr>
              <w:fldChar w:fldCharType="begin"/>
            </w:r>
            <w:r w:rsidRPr="00220AE0">
              <w:rPr>
                <w:noProof/>
                <w:webHidden/>
              </w:rPr>
              <w:instrText xml:space="preserve"> PAGEREF _Toc242217917 \h </w:instrText>
            </w:r>
            <w:r w:rsidRPr="00220AE0">
              <w:rPr>
                <w:noProof/>
                <w:webHidden/>
              </w:rPr>
            </w:r>
            <w:r w:rsidRPr="00220AE0">
              <w:rPr>
                <w:noProof/>
                <w:webHidden/>
              </w:rPr>
              <w:fldChar w:fldCharType="separate"/>
            </w:r>
            <w:r w:rsidR="00484B9E">
              <w:rPr>
                <w:noProof/>
                <w:webHidden/>
              </w:rPr>
              <w:t>91</w:t>
            </w:r>
            <w:r w:rsidRPr="00220AE0">
              <w:rPr>
                <w:noProof/>
                <w:webHidden/>
              </w:rPr>
              <w:fldChar w:fldCharType="end"/>
            </w:r>
          </w:hyperlink>
        </w:p>
        <w:p w14:paraId="0BE2AB8A" w14:textId="68CA3DBB" w:rsidR="00220AE0" w:rsidRPr="00220AE0" w:rsidRDefault="00220AE0" w:rsidP="00220AE0">
          <w:pPr>
            <w:pStyle w:val="TOC4"/>
            <w:ind w:left="1701" w:hanging="425"/>
            <w:rPr>
              <w:rFonts w:eastAsiaTheme="minorEastAsia"/>
              <w:noProof/>
              <w:kern w:val="2"/>
              <w:lang w:val="en-ID"/>
              <w14:ligatures w14:val="standardContextual"/>
            </w:rPr>
          </w:pPr>
          <w:hyperlink w:anchor="_Toc242217918"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Refractive Error</w:t>
            </w:r>
            <w:r w:rsidRPr="00220AE0">
              <w:rPr>
                <w:rStyle w:val="Hyperlink"/>
                <w:noProof/>
              </w:rPr>
              <w:t xml:space="preserve"> (H52)</w:t>
            </w:r>
            <w:r w:rsidRPr="00220AE0">
              <w:rPr>
                <w:noProof/>
                <w:webHidden/>
              </w:rPr>
              <w:tab/>
            </w:r>
            <w:r w:rsidRPr="00220AE0">
              <w:rPr>
                <w:noProof/>
                <w:webHidden/>
              </w:rPr>
              <w:fldChar w:fldCharType="begin"/>
            </w:r>
            <w:r w:rsidRPr="00220AE0">
              <w:rPr>
                <w:noProof/>
                <w:webHidden/>
              </w:rPr>
              <w:instrText xml:space="preserve"> PAGEREF _Toc242217918 \h </w:instrText>
            </w:r>
            <w:r w:rsidRPr="00220AE0">
              <w:rPr>
                <w:noProof/>
                <w:webHidden/>
              </w:rPr>
            </w:r>
            <w:r w:rsidRPr="00220AE0">
              <w:rPr>
                <w:noProof/>
                <w:webHidden/>
              </w:rPr>
              <w:fldChar w:fldCharType="separate"/>
            </w:r>
            <w:r w:rsidR="00484B9E">
              <w:rPr>
                <w:noProof/>
                <w:webHidden/>
              </w:rPr>
              <w:t>92</w:t>
            </w:r>
            <w:r w:rsidRPr="00220AE0">
              <w:rPr>
                <w:noProof/>
                <w:webHidden/>
              </w:rPr>
              <w:fldChar w:fldCharType="end"/>
            </w:r>
          </w:hyperlink>
        </w:p>
        <w:p w14:paraId="11DB7CDE" w14:textId="47EAFA58" w:rsidR="00220AE0" w:rsidRPr="00220AE0" w:rsidRDefault="00220AE0" w:rsidP="00220AE0">
          <w:pPr>
            <w:pStyle w:val="TOC4"/>
            <w:ind w:left="1701" w:hanging="425"/>
            <w:rPr>
              <w:rFonts w:eastAsiaTheme="minorEastAsia"/>
              <w:noProof/>
              <w:kern w:val="2"/>
              <w:lang w:val="en-ID"/>
              <w14:ligatures w14:val="standardContextual"/>
            </w:rPr>
          </w:pPr>
          <w:hyperlink w:anchor="_Toc242217919" w:history="1">
            <w:r w:rsidRPr="00220AE0">
              <w:rPr>
                <w:rStyle w:val="Hyperlink"/>
                <w:noProof/>
              </w:rPr>
              <w:t>10)</w:t>
            </w:r>
            <w:r w:rsidRPr="00220AE0">
              <w:rPr>
                <w:rFonts w:eastAsiaTheme="minorEastAsia"/>
                <w:noProof/>
                <w:kern w:val="2"/>
                <w:lang w:val="en-ID"/>
                <w14:ligatures w14:val="standardContextual"/>
              </w:rPr>
              <w:tab/>
            </w:r>
            <w:r w:rsidRPr="00220AE0">
              <w:rPr>
                <w:rStyle w:val="Hyperlink"/>
                <w:i/>
                <w:iCs/>
                <w:noProof/>
              </w:rPr>
              <w:t>Visual Impairment</w:t>
            </w:r>
            <w:r w:rsidRPr="00220AE0">
              <w:rPr>
                <w:rStyle w:val="Hyperlink"/>
                <w:noProof/>
              </w:rPr>
              <w:t xml:space="preserve"> (H54.-)</w:t>
            </w:r>
            <w:r w:rsidRPr="00220AE0">
              <w:rPr>
                <w:noProof/>
                <w:webHidden/>
              </w:rPr>
              <w:tab/>
            </w:r>
            <w:r w:rsidRPr="00220AE0">
              <w:rPr>
                <w:noProof/>
                <w:webHidden/>
              </w:rPr>
              <w:fldChar w:fldCharType="begin"/>
            </w:r>
            <w:r w:rsidRPr="00220AE0">
              <w:rPr>
                <w:noProof/>
                <w:webHidden/>
              </w:rPr>
              <w:instrText xml:space="preserve"> PAGEREF _Toc242217919 \h </w:instrText>
            </w:r>
            <w:r w:rsidRPr="00220AE0">
              <w:rPr>
                <w:noProof/>
                <w:webHidden/>
              </w:rPr>
            </w:r>
            <w:r w:rsidRPr="00220AE0">
              <w:rPr>
                <w:noProof/>
                <w:webHidden/>
              </w:rPr>
              <w:fldChar w:fldCharType="separate"/>
            </w:r>
            <w:r w:rsidR="00484B9E">
              <w:rPr>
                <w:noProof/>
                <w:webHidden/>
              </w:rPr>
              <w:t>92</w:t>
            </w:r>
            <w:r w:rsidRPr="00220AE0">
              <w:rPr>
                <w:noProof/>
                <w:webHidden/>
              </w:rPr>
              <w:fldChar w:fldCharType="end"/>
            </w:r>
          </w:hyperlink>
        </w:p>
        <w:p w14:paraId="2C51F8D0" w14:textId="78892E6B" w:rsidR="00220AE0" w:rsidRPr="00220AE0" w:rsidRDefault="00220AE0" w:rsidP="00220AE0">
          <w:pPr>
            <w:pStyle w:val="TOC3"/>
            <w:ind w:left="1276" w:hanging="425"/>
            <w:rPr>
              <w:rFonts w:eastAsiaTheme="minorEastAsia"/>
              <w:noProof/>
              <w:kern w:val="2"/>
              <w:lang w:val="en-ID"/>
              <w14:ligatures w14:val="standardContextual"/>
            </w:rPr>
          </w:pPr>
          <w:hyperlink w:anchor="_Toc242217920"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12</w:t>
            </w:r>
            <w:r w:rsidRPr="00220AE0">
              <w:rPr>
                <w:noProof/>
                <w:webHidden/>
              </w:rPr>
              <w:tab/>
            </w:r>
            <w:r w:rsidRPr="00220AE0">
              <w:rPr>
                <w:noProof/>
                <w:webHidden/>
              </w:rPr>
              <w:fldChar w:fldCharType="begin"/>
            </w:r>
            <w:r w:rsidRPr="00220AE0">
              <w:rPr>
                <w:noProof/>
                <w:webHidden/>
              </w:rPr>
              <w:instrText xml:space="preserve"> PAGEREF _Toc242217920 \h </w:instrText>
            </w:r>
            <w:r w:rsidRPr="00220AE0">
              <w:rPr>
                <w:noProof/>
                <w:webHidden/>
              </w:rPr>
            </w:r>
            <w:r w:rsidRPr="00220AE0">
              <w:rPr>
                <w:noProof/>
                <w:webHidden/>
              </w:rPr>
              <w:fldChar w:fldCharType="separate"/>
            </w:r>
            <w:r w:rsidR="00484B9E">
              <w:rPr>
                <w:noProof/>
                <w:webHidden/>
              </w:rPr>
              <w:t>93</w:t>
            </w:r>
            <w:r w:rsidRPr="00220AE0">
              <w:rPr>
                <w:noProof/>
                <w:webHidden/>
              </w:rPr>
              <w:fldChar w:fldCharType="end"/>
            </w:r>
          </w:hyperlink>
        </w:p>
        <w:p w14:paraId="5FC304D3" w14:textId="0BB1766F" w:rsidR="00220AE0" w:rsidRPr="00220AE0" w:rsidRDefault="00220AE0" w:rsidP="00220AE0">
          <w:pPr>
            <w:pStyle w:val="TOC2"/>
            <w:ind w:left="850" w:hanging="425"/>
            <w:rPr>
              <w:rFonts w:eastAsiaTheme="minorEastAsia"/>
              <w:noProof/>
              <w:kern w:val="2"/>
              <w:lang w:val="en-ID"/>
              <w14:ligatures w14:val="standardContextual"/>
            </w:rPr>
          </w:pPr>
          <w:hyperlink w:anchor="_Toc242217921"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MDC 13 TELINGA, MULUT,  TENGGOROKAN</w:t>
            </w:r>
            <w:r w:rsidRPr="00220AE0">
              <w:rPr>
                <w:noProof/>
                <w:webHidden/>
              </w:rPr>
              <w:tab/>
            </w:r>
            <w:r w:rsidRPr="00220AE0">
              <w:rPr>
                <w:noProof/>
                <w:webHidden/>
              </w:rPr>
              <w:fldChar w:fldCharType="begin"/>
            </w:r>
            <w:r w:rsidRPr="00220AE0">
              <w:rPr>
                <w:noProof/>
                <w:webHidden/>
              </w:rPr>
              <w:instrText xml:space="preserve"> PAGEREF _Toc242217921 \h </w:instrText>
            </w:r>
            <w:r w:rsidRPr="00220AE0">
              <w:rPr>
                <w:noProof/>
                <w:webHidden/>
              </w:rPr>
            </w:r>
            <w:r w:rsidRPr="00220AE0">
              <w:rPr>
                <w:noProof/>
                <w:webHidden/>
              </w:rPr>
              <w:fldChar w:fldCharType="separate"/>
            </w:r>
            <w:r w:rsidR="00484B9E">
              <w:rPr>
                <w:noProof/>
                <w:webHidden/>
              </w:rPr>
              <w:t>94</w:t>
            </w:r>
            <w:r w:rsidRPr="00220AE0">
              <w:rPr>
                <w:noProof/>
                <w:webHidden/>
              </w:rPr>
              <w:fldChar w:fldCharType="end"/>
            </w:r>
          </w:hyperlink>
        </w:p>
        <w:p w14:paraId="579CF482" w14:textId="1E41EB79" w:rsidR="00220AE0" w:rsidRPr="00220AE0" w:rsidRDefault="00220AE0" w:rsidP="00220AE0">
          <w:pPr>
            <w:pStyle w:val="TOC3"/>
            <w:ind w:left="1276" w:hanging="425"/>
            <w:rPr>
              <w:rFonts w:eastAsiaTheme="minorEastAsia"/>
              <w:noProof/>
              <w:kern w:val="2"/>
              <w:lang w:val="en-ID"/>
              <w14:ligatures w14:val="standardContextual"/>
            </w:rPr>
          </w:pPr>
          <w:hyperlink w:anchor="_Toc242217922"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13</w:t>
            </w:r>
            <w:r w:rsidRPr="00220AE0">
              <w:rPr>
                <w:noProof/>
                <w:webHidden/>
              </w:rPr>
              <w:tab/>
            </w:r>
            <w:r w:rsidRPr="00220AE0">
              <w:rPr>
                <w:noProof/>
                <w:webHidden/>
              </w:rPr>
              <w:fldChar w:fldCharType="begin"/>
            </w:r>
            <w:r w:rsidRPr="00220AE0">
              <w:rPr>
                <w:noProof/>
                <w:webHidden/>
              </w:rPr>
              <w:instrText xml:space="preserve"> PAGEREF _Toc242217922 \h </w:instrText>
            </w:r>
            <w:r w:rsidRPr="00220AE0">
              <w:rPr>
                <w:noProof/>
                <w:webHidden/>
              </w:rPr>
            </w:r>
            <w:r w:rsidRPr="00220AE0">
              <w:rPr>
                <w:noProof/>
                <w:webHidden/>
              </w:rPr>
              <w:fldChar w:fldCharType="separate"/>
            </w:r>
            <w:r w:rsidR="00484B9E">
              <w:rPr>
                <w:noProof/>
                <w:webHidden/>
              </w:rPr>
              <w:t>94</w:t>
            </w:r>
            <w:r w:rsidRPr="00220AE0">
              <w:rPr>
                <w:noProof/>
                <w:webHidden/>
              </w:rPr>
              <w:fldChar w:fldCharType="end"/>
            </w:r>
          </w:hyperlink>
        </w:p>
        <w:p w14:paraId="3B5D019C" w14:textId="01F5E661" w:rsidR="00220AE0" w:rsidRPr="00220AE0" w:rsidRDefault="00220AE0" w:rsidP="00220AE0">
          <w:pPr>
            <w:pStyle w:val="TOC4"/>
            <w:ind w:left="1701" w:hanging="425"/>
            <w:rPr>
              <w:rFonts w:eastAsiaTheme="minorEastAsia"/>
              <w:noProof/>
              <w:kern w:val="2"/>
              <w:lang w:val="en-ID"/>
              <w14:ligatures w14:val="standardContextual"/>
            </w:rPr>
          </w:pPr>
          <w:hyperlink w:anchor="_Toc242217923"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Otitis Externa (H60.-)</w:t>
            </w:r>
            <w:r w:rsidRPr="00220AE0">
              <w:rPr>
                <w:noProof/>
                <w:webHidden/>
              </w:rPr>
              <w:tab/>
            </w:r>
            <w:r w:rsidRPr="00220AE0">
              <w:rPr>
                <w:noProof/>
                <w:webHidden/>
              </w:rPr>
              <w:fldChar w:fldCharType="begin"/>
            </w:r>
            <w:r w:rsidRPr="00220AE0">
              <w:rPr>
                <w:noProof/>
                <w:webHidden/>
              </w:rPr>
              <w:instrText xml:space="preserve"> PAGEREF _Toc242217923 \h </w:instrText>
            </w:r>
            <w:r w:rsidRPr="00220AE0">
              <w:rPr>
                <w:noProof/>
                <w:webHidden/>
              </w:rPr>
            </w:r>
            <w:r w:rsidRPr="00220AE0">
              <w:rPr>
                <w:noProof/>
                <w:webHidden/>
              </w:rPr>
              <w:fldChar w:fldCharType="separate"/>
            </w:r>
            <w:r w:rsidR="00484B9E">
              <w:rPr>
                <w:noProof/>
                <w:webHidden/>
              </w:rPr>
              <w:t>96</w:t>
            </w:r>
            <w:r w:rsidRPr="00220AE0">
              <w:rPr>
                <w:noProof/>
                <w:webHidden/>
              </w:rPr>
              <w:fldChar w:fldCharType="end"/>
            </w:r>
          </w:hyperlink>
        </w:p>
        <w:p w14:paraId="7A13841A" w14:textId="737CCEE3" w:rsidR="00220AE0" w:rsidRPr="00220AE0" w:rsidRDefault="00220AE0" w:rsidP="00220AE0">
          <w:pPr>
            <w:pStyle w:val="TOC4"/>
            <w:ind w:left="1701" w:hanging="425"/>
            <w:rPr>
              <w:rFonts w:eastAsiaTheme="minorEastAsia"/>
              <w:noProof/>
              <w:kern w:val="2"/>
              <w:lang w:val="en-ID"/>
              <w14:ligatures w14:val="standardContextual"/>
            </w:rPr>
          </w:pPr>
          <w:hyperlink w:anchor="_Toc242217924"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 xml:space="preserve">Cholesteatoma </w:t>
            </w:r>
            <w:r w:rsidRPr="00220AE0">
              <w:rPr>
                <w:rStyle w:val="Hyperlink"/>
                <w:noProof/>
              </w:rPr>
              <w:t>(H71)</w:t>
            </w:r>
            <w:r w:rsidRPr="00220AE0">
              <w:rPr>
                <w:noProof/>
                <w:webHidden/>
              </w:rPr>
              <w:tab/>
            </w:r>
            <w:r w:rsidRPr="00220AE0">
              <w:rPr>
                <w:noProof/>
                <w:webHidden/>
              </w:rPr>
              <w:fldChar w:fldCharType="begin"/>
            </w:r>
            <w:r w:rsidRPr="00220AE0">
              <w:rPr>
                <w:noProof/>
                <w:webHidden/>
              </w:rPr>
              <w:instrText xml:space="preserve"> PAGEREF _Toc242217924 \h </w:instrText>
            </w:r>
            <w:r w:rsidRPr="00220AE0">
              <w:rPr>
                <w:noProof/>
                <w:webHidden/>
              </w:rPr>
            </w:r>
            <w:r w:rsidRPr="00220AE0">
              <w:rPr>
                <w:noProof/>
                <w:webHidden/>
              </w:rPr>
              <w:fldChar w:fldCharType="separate"/>
            </w:r>
            <w:r w:rsidR="00484B9E">
              <w:rPr>
                <w:noProof/>
                <w:webHidden/>
              </w:rPr>
              <w:t>97</w:t>
            </w:r>
            <w:r w:rsidRPr="00220AE0">
              <w:rPr>
                <w:noProof/>
                <w:webHidden/>
              </w:rPr>
              <w:fldChar w:fldCharType="end"/>
            </w:r>
          </w:hyperlink>
        </w:p>
        <w:p w14:paraId="59BFCFC1" w14:textId="2E04A667" w:rsidR="00220AE0" w:rsidRPr="00220AE0" w:rsidRDefault="00220AE0" w:rsidP="00220AE0">
          <w:pPr>
            <w:pStyle w:val="TOC4"/>
            <w:ind w:left="1701" w:hanging="425"/>
            <w:rPr>
              <w:rFonts w:eastAsiaTheme="minorEastAsia"/>
              <w:noProof/>
              <w:kern w:val="2"/>
              <w:lang w:val="en-ID"/>
              <w14:ligatures w14:val="standardContextual"/>
            </w:rPr>
          </w:pPr>
          <w:hyperlink w:anchor="_Toc242217925"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Perforation Of Tympanic Membrane</w:t>
            </w:r>
            <w:r w:rsidRPr="00220AE0">
              <w:rPr>
                <w:rStyle w:val="Hyperlink"/>
                <w:noProof/>
              </w:rPr>
              <w:t xml:space="preserve"> (H72.-)</w:t>
            </w:r>
            <w:r w:rsidRPr="00220AE0">
              <w:rPr>
                <w:noProof/>
                <w:webHidden/>
              </w:rPr>
              <w:tab/>
            </w:r>
            <w:r w:rsidRPr="00220AE0">
              <w:rPr>
                <w:noProof/>
                <w:webHidden/>
              </w:rPr>
              <w:fldChar w:fldCharType="begin"/>
            </w:r>
            <w:r w:rsidRPr="00220AE0">
              <w:rPr>
                <w:noProof/>
                <w:webHidden/>
              </w:rPr>
              <w:instrText xml:space="preserve"> PAGEREF _Toc242217925 \h </w:instrText>
            </w:r>
            <w:r w:rsidRPr="00220AE0">
              <w:rPr>
                <w:noProof/>
                <w:webHidden/>
              </w:rPr>
            </w:r>
            <w:r w:rsidRPr="00220AE0">
              <w:rPr>
                <w:noProof/>
                <w:webHidden/>
              </w:rPr>
              <w:fldChar w:fldCharType="separate"/>
            </w:r>
            <w:r w:rsidR="00484B9E">
              <w:rPr>
                <w:noProof/>
                <w:webHidden/>
              </w:rPr>
              <w:t>98</w:t>
            </w:r>
            <w:r w:rsidRPr="00220AE0">
              <w:rPr>
                <w:noProof/>
                <w:webHidden/>
              </w:rPr>
              <w:fldChar w:fldCharType="end"/>
            </w:r>
          </w:hyperlink>
        </w:p>
        <w:p w14:paraId="2E921820" w14:textId="66C6CD4C" w:rsidR="00220AE0" w:rsidRPr="00220AE0" w:rsidRDefault="00220AE0" w:rsidP="00220AE0">
          <w:pPr>
            <w:pStyle w:val="TOC4"/>
            <w:ind w:left="1701" w:hanging="425"/>
            <w:rPr>
              <w:rFonts w:eastAsiaTheme="minorEastAsia"/>
              <w:noProof/>
              <w:kern w:val="2"/>
              <w:lang w:val="en-ID"/>
              <w14:ligatures w14:val="standardContextual"/>
            </w:rPr>
          </w:pPr>
          <w:hyperlink w:anchor="_Toc242217926"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Vertigo (H81, R42)</w:t>
            </w:r>
            <w:r w:rsidRPr="00220AE0">
              <w:rPr>
                <w:noProof/>
                <w:webHidden/>
              </w:rPr>
              <w:tab/>
            </w:r>
            <w:r w:rsidRPr="00220AE0">
              <w:rPr>
                <w:noProof/>
                <w:webHidden/>
              </w:rPr>
              <w:fldChar w:fldCharType="begin"/>
            </w:r>
            <w:r w:rsidRPr="00220AE0">
              <w:rPr>
                <w:noProof/>
                <w:webHidden/>
              </w:rPr>
              <w:instrText xml:space="preserve"> PAGEREF _Toc242217926 \h </w:instrText>
            </w:r>
            <w:r w:rsidRPr="00220AE0">
              <w:rPr>
                <w:noProof/>
                <w:webHidden/>
              </w:rPr>
            </w:r>
            <w:r w:rsidRPr="00220AE0">
              <w:rPr>
                <w:noProof/>
                <w:webHidden/>
              </w:rPr>
              <w:fldChar w:fldCharType="separate"/>
            </w:r>
            <w:r w:rsidR="00484B9E">
              <w:rPr>
                <w:noProof/>
                <w:webHidden/>
              </w:rPr>
              <w:t>98</w:t>
            </w:r>
            <w:r w:rsidRPr="00220AE0">
              <w:rPr>
                <w:noProof/>
                <w:webHidden/>
              </w:rPr>
              <w:fldChar w:fldCharType="end"/>
            </w:r>
          </w:hyperlink>
        </w:p>
        <w:p w14:paraId="35B44484" w14:textId="515E0A14" w:rsidR="00220AE0" w:rsidRPr="00220AE0" w:rsidRDefault="00220AE0" w:rsidP="00220AE0">
          <w:pPr>
            <w:pStyle w:val="TOC4"/>
            <w:ind w:left="1701" w:hanging="425"/>
            <w:rPr>
              <w:rFonts w:eastAsiaTheme="minorEastAsia"/>
              <w:noProof/>
              <w:kern w:val="2"/>
              <w:lang w:val="en-ID"/>
              <w14:ligatures w14:val="standardContextual"/>
            </w:rPr>
          </w:pPr>
          <w:hyperlink w:anchor="_Toc242217927"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Hearing Loss</w:t>
            </w:r>
            <w:r w:rsidRPr="00220AE0">
              <w:rPr>
                <w:rStyle w:val="Hyperlink"/>
                <w:noProof/>
              </w:rPr>
              <w:t xml:space="preserve"> (H90-H91)</w:t>
            </w:r>
            <w:r w:rsidRPr="00220AE0">
              <w:rPr>
                <w:noProof/>
                <w:webHidden/>
              </w:rPr>
              <w:tab/>
            </w:r>
            <w:r w:rsidRPr="00220AE0">
              <w:rPr>
                <w:noProof/>
                <w:webHidden/>
              </w:rPr>
              <w:fldChar w:fldCharType="begin"/>
            </w:r>
            <w:r w:rsidRPr="00220AE0">
              <w:rPr>
                <w:noProof/>
                <w:webHidden/>
              </w:rPr>
              <w:instrText xml:space="preserve"> PAGEREF _Toc242217927 \h </w:instrText>
            </w:r>
            <w:r w:rsidRPr="00220AE0">
              <w:rPr>
                <w:noProof/>
                <w:webHidden/>
              </w:rPr>
            </w:r>
            <w:r w:rsidRPr="00220AE0">
              <w:rPr>
                <w:noProof/>
                <w:webHidden/>
              </w:rPr>
              <w:fldChar w:fldCharType="separate"/>
            </w:r>
            <w:r w:rsidR="00484B9E">
              <w:rPr>
                <w:noProof/>
                <w:webHidden/>
              </w:rPr>
              <w:t>99</w:t>
            </w:r>
            <w:r w:rsidRPr="00220AE0">
              <w:rPr>
                <w:noProof/>
                <w:webHidden/>
              </w:rPr>
              <w:fldChar w:fldCharType="end"/>
            </w:r>
          </w:hyperlink>
        </w:p>
        <w:p w14:paraId="5FB53AF7" w14:textId="547F80CE" w:rsidR="00220AE0" w:rsidRPr="00220AE0" w:rsidRDefault="00220AE0" w:rsidP="00220AE0">
          <w:pPr>
            <w:pStyle w:val="TOC4"/>
            <w:ind w:left="1701" w:hanging="425"/>
            <w:rPr>
              <w:rFonts w:eastAsiaTheme="minorEastAsia"/>
              <w:noProof/>
              <w:kern w:val="2"/>
              <w:lang w:val="en-ID"/>
              <w14:ligatures w14:val="standardContextual"/>
            </w:rPr>
          </w:pPr>
          <w:hyperlink w:anchor="_Toc242217928"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Embedded and Impacted Teeth</w:t>
            </w:r>
            <w:r w:rsidRPr="00220AE0">
              <w:rPr>
                <w:rStyle w:val="Hyperlink"/>
                <w:noProof/>
              </w:rPr>
              <w:t xml:space="preserve"> (K01.-)</w:t>
            </w:r>
            <w:r w:rsidRPr="00220AE0">
              <w:rPr>
                <w:noProof/>
                <w:webHidden/>
              </w:rPr>
              <w:tab/>
            </w:r>
            <w:r w:rsidRPr="00220AE0">
              <w:rPr>
                <w:noProof/>
                <w:webHidden/>
              </w:rPr>
              <w:fldChar w:fldCharType="begin"/>
            </w:r>
            <w:r w:rsidRPr="00220AE0">
              <w:rPr>
                <w:noProof/>
                <w:webHidden/>
              </w:rPr>
              <w:instrText xml:space="preserve"> PAGEREF _Toc242217928 \h </w:instrText>
            </w:r>
            <w:r w:rsidRPr="00220AE0">
              <w:rPr>
                <w:noProof/>
                <w:webHidden/>
              </w:rPr>
            </w:r>
            <w:r w:rsidRPr="00220AE0">
              <w:rPr>
                <w:noProof/>
                <w:webHidden/>
              </w:rPr>
              <w:fldChar w:fldCharType="separate"/>
            </w:r>
            <w:r w:rsidR="00484B9E">
              <w:rPr>
                <w:noProof/>
                <w:webHidden/>
              </w:rPr>
              <w:t>100</w:t>
            </w:r>
            <w:r w:rsidRPr="00220AE0">
              <w:rPr>
                <w:noProof/>
                <w:webHidden/>
              </w:rPr>
              <w:fldChar w:fldCharType="end"/>
            </w:r>
          </w:hyperlink>
        </w:p>
        <w:p w14:paraId="46A40CB7" w14:textId="0B07858C" w:rsidR="00220AE0" w:rsidRPr="00220AE0" w:rsidRDefault="00220AE0" w:rsidP="00220AE0">
          <w:pPr>
            <w:pStyle w:val="TOC4"/>
            <w:ind w:left="1701" w:hanging="425"/>
            <w:rPr>
              <w:rFonts w:eastAsiaTheme="minorEastAsia"/>
              <w:noProof/>
              <w:kern w:val="2"/>
              <w:lang w:val="en-ID"/>
              <w14:ligatures w14:val="standardContextual"/>
            </w:rPr>
          </w:pPr>
          <w:hyperlink w:anchor="_Toc242217929"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Dental Caries  (K02.-)</w:t>
            </w:r>
            <w:r w:rsidRPr="00220AE0">
              <w:rPr>
                <w:noProof/>
                <w:webHidden/>
              </w:rPr>
              <w:tab/>
            </w:r>
            <w:r w:rsidRPr="00220AE0">
              <w:rPr>
                <w:noProof/>
                <w:webHidden/>
              </w:rPr>
              <w:fldChar w:fldCharType="begin"/>
            </w:r>
            <w:r w:rsidRPr="00220AE0">
              <w:rPr>
                <w:noProof/>
                <w:webHidden/>
              </w:rPr>
              <w:instrText xml:space="preserve"> PAGEREF _Toc242217929 \h </w:instrText>
            </w:r>
            <w:r w:rsidRPr="00220AE0">
              <w:rPr>
                <w:noProof/>
                <w:webHidden/>
              </w:rPr>
            </w:r>
            <w:r w:rsidRPr="00220AE0">
              <w:rPr>
                <w:noProof/>
                <w:webHidden/>
              </w:rPr>
              <w:fldChar w:fldCharType="separate"/>
            </w:r>
            <w:r w:rsidR="00484B9E">
              <w:rPr>
                <w:noProof/>
                <w:webHidden/>
              </w:rPr>
              <w:t>100</w:t>
            </w:r>
            <w:r w:rsidRPr="00220AE0">
              <w:rPr>
                <w:noProof/>
                <w:webHidden/>
              </w:rPr>
              <w:fldChar w:fldCharType="end"/>
            </w:r>
          </w:hyperlink>
        </w:p>
        <w:p w14:paraId="1E88B368" w14:textId="3EC9AB82" w:rsidR="00220AE0" w:rsidRPr="00220AE0" w:rsidRDefault="00220AE0" w:rsidP="00220AE0">
          <w:pPr>
            <w:pStyle w:val="TOC4"/>
            <w:ind w:left="1701" w:hanging="425"/>
            <w:rPr>
              <w:rFonts w:eastAsiaTheme="minorEastAsia"/>
              <w:noProof/>
              <w:kern w:val="2"/>
              <w:lang w:val="en-ID"/>
              <w14:ligatures w14:val="standardContextual"/>
            </w:rPr>
          </w:pPr>
          <w:hyperlink w:anchor="_Toc242217930"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Diseases Of Pulp And Periapical Tissues (K04.-)</w:t>
            </w:r>
            <w:r w:rsidRPr="00220AE0">
              <w:rPr>
                <w:noProof/>
                <w:webHidden/>
              </w:rPr>
              <w:tab/>
            </w:r>
            <w:r w:rsidRPr="00220AE0">
              <w:rPr>
                <w:noProof/>
                <w:webHidden/>
              </w:rPr>
              <w:fldChar w:fldCharType="begin"/>
            </w:r>
            <w:r w:rsidRPr="00220AE0">
              <w:rPr>
                <w:noProof/>
                <w:webHidden/>
              </w:rPr>
              <w:instrText xml:space="preserve"> PAGEREF _Toc242217930 \h </w:instrText>
            </w:r>
            <w:r w:rsidRPr="00220AE0">
              <w:rPr>
                <w:noProof/>
                <w:webHidden/>
              </w:rPr>
            </w:r>
            <w:r w:rsidRPr="00220AE0">
              <w:rPr>
                <w:noProof/>
                <w:webHidden/>
              </w:rPr>
              <w:fldChar w:fldCharType="separate"/>
            </w:r>
            <w:r w:rsidR="00484B9E">
              <w:rPr>
                <w:noProof/>
                <w:webHidden/>
              </w:rPr>
              <w:t>101</w:t>
            </w:r>
            <w:r w:rsidRPr="00220AE0">
              <w:rPr>
                <w:noProof/>
                <w:webHidden/>
              </w:rPr>
              <w:fldChar w:fldCharType="end"/>
            </w:r>
          </w:hyperlink>
        </w:p>
        <w:p w14:paraId="7D5757F9" w14:textId="75971B4D" w:rsidR="00220AE0" w:rsidRPr="00220AE0" w:rsidRDefault="00220AE0" w:rsidP="00220AE0">
          <w:pPr>
            <w:pStyle w:val="TOC4"/>
            <w:ind w:left="1701" w:hanging="425"/>
            <w:rPr>
              <w:rFonts w:eastAsiaTheme="minorEastAsia"/>
              <w:noProof/>
              <w:kern w:val="2"/>
              <w:lang w:val="en-ID"/>
              <w14:ligatures w14:val="standardContextual"/>
            </w:rPr>
          </w:pPr>
          <w:hyperlink w:anchor="_Toc242217931"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Cellulitis and Abscess of  Mouth  (K12.2)</w:t>
            </w:r>
            <w:r w:rsidRPr="00220AE0">
              <w:rPr>
                <w:noProof/>
                <w:webHidden/>
              </w:rPr>
              <w:tab/>
            </w:r>
            <w:r w:rsidRPr="00220AE0">
              <w:rPr>
                <w:noProof/>
                <w:webHidden/>
              </w:rPr>
              <w:fldChar w:fldCharType="begin"/>
            </w:r>
            <w:r w:rsidRPr="00220AE0">
              <w:rPr>
                <w:noProof/>
                <w:webHidden/>
              </w:rPr>
              <w:instrText xml:space="preserve"> PAGEREF _Toc242217931 \h </w:instrText>
            </w:r>
            <w:r w:rsidRPr="00220AE0">
              <w:rPr>
                <w:noProof/>
                <w:webHidden/>
              </w:rPr>
            </w:r>
            <w:r w:rsidRPr="00220AE0">
              <w:rPr>
                <w:noProof/>
                <w:webHidden/>
              </w:rPr>
              <w:fldChar w:fldCharType="separate"/>
            </w:r>
            <w:r w:rsidR="00484B9E">
              <w:rPr>
                <w:noProof/>
                <w:webHidden/>
              </w:rPr>
              <w:t>101</w:t>
            </w:r>
            <w:r w:rsidRPr="00220AE0">
              <w:rPr>
                <w:noProof/>
                <w:webHidden/>
              </w:rPr>
              <w:fldChar w:fldCharType="end"/>
            </w:r>
          </w:hyperlink>
        </w:p>
        <w:p w14:paraId="1AD6D855" w14:textId="3C24F9CB" w:rsidR="00220AE0" w:rsidRPr="00220AE0" w:rsidRDefault="00220AE0" w:rsidP="00220AE0">
          <w:pPr>
            <w:pStyle w:val="TOC4"/>
            <w:ind w:left="1701" w:hanging="425"/>
            <w:rPr>
              <w:rFonts w:eastAsiaTheme="minorEastAsia"/>
              <w:noProof/>
              <w:kern w:val="2"/>
              <w:lang w:val="en-ID"/>
              <w14:ligatures w14:val="standardContextual"/>
            </w:rPr>
          </w:pPr>
          <w:hyperlink w:anchor="_Toc242217932"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Rhinitis (J00, J30, J31.0)</w:t>
            </w:r>
            <w:r w:rsidRPr="00220AE0">
              <w:rPr>
                <w:noProof/>
                <w:webHidden/>
              </w:rPr>
              <w:tab/>
            </w:r>
            <w:r w:rsidRPr="00220AE0">
              <w:rPr>
                <w:noProof/>
                <w:webHidden/>
              </w:rPr>
              <w:fldChar w:fldCharType="begin"/>
            </w:r>
            <w:r w:rsidRPr="00220AE0">
              <w:rPr>
                <w:noProof/>
                <w:webHidden/>
              </w:rPr>
              <w:instrText xml:space="preserve"> PAGEREF _Toc242217932 \h </w:instrText>
            </w:r>
            <w:r w:rsidRPr="00220AE0">
              <w:rPr>
                <w:noProof/>
                <w:webHidden/>
              </w:rPr>
            </w:r>
            <w:r w:rsidRPr="00220AE0">
              <w:rPr>
                <w:noProof/>
                <w:webHidden/>
              </w:rPr>
              <w:fldChar w:fldCharType="separate"/>
            </w:r>
            <w:r w:rsidR="00484B9E">
              <w:rPr>
                <w:noProof/>
                <w:webHidden/>
              </w:rPr>
              <w:t>102</w:t>
            </w:r>
            <w:r w:rsidRPr="00220AE0">
              <w:rPr>
                <w:noProof/>
                <w:webHidden/>
              </w:rPr>
              <w:fldChar w:fldCharType="end"/>
            </w:r>
          </w:hyperlink>
        </w:p>
        <w:p w14:paraId="3F35E582" w14:textId="4FB66326" w:rsidR="00220AE0" w:rsidRPr="00220AE0" w:rsidRDefault="00220AE0" w:rsidP="00220AE0">
          <w:pPr>
            <w:pStyle w:val="TOC4"/>
            <w:ind w:left="1701" w:hanging="425"/>
            <w:rPr>
              <w:rFonts w:eastAsiaTheme="minorEastAsia"/>
              <w:noProof/>
              <w:kern w:val="2"/>
              <w:lang w:val="en-ID"/>
              <w14:ligatures w14:val="standardContextual"/>
            </w:rPr>
          </w:pPr>
          <w:hyperlink w:anchor="_Toc242217933" w:history="1">
            <w:r w:rsidRPr="00220AE0">
              <w:rPr>
                <w:rStyle w:val="Hyperlink"/>
                <w:noProof/>
              </w:rPr>
              <w:t>11)</w:t>
            </w:r>
            <w:r w:rsidRPr="00220AE0">
              <w:rPr>
                <w:rFonts w:eastAsiaTheme="minorEastAsia"/>
                <w:noProof/>
                <w:kern w:val="2"/>
                <w:lang w:val="en-ID"/>
                <w14:ligatures w14:val="standardContextual"/>
              </w:rPr>
              <w:tab/>
            </w:r>
            <w:r w:rsidRPr="00220AE0">
              <w:rPr>
                <w:rStyle w:val="Hyperlink"/>
                <w:noProof/>
              </w:rPr>
              <w:t>Sinusitis (J01, J32)</w:t>
            </w:r>
            <w:r w:rsidRPr="00220AE0">
              <w:rPr>
                <w:noProof/>
                <w:webHidden/>
              </w:rPr>
              <w:tab/>
            </w:r>
            <w:r w:rsidRPr="00220AE0">
              <w:rPr>
                <w:noProof/>
                <w:webHidden/>
              </w:rPr>
              <w:fldChar w:fldCharType="begin"/>
            </w:r>
            <w:r w:rsidRPr="00220AE0">
              <w:rPr>
                <w:noProof/>
                <w:webHidden/>
              </w:rPr>
              <w:instrText xml:space="preserve"> PAGEREF _Toc242217933 \h </w:instrText>
            </w:r>
            <w:r w:rsidRPr="00220AE0">
              <w:rPr>
                <w:noProof/>
                <w:webHidden/>
              </w:rPr>
            </w:r>
            <w:r w:rsidRPr="00220AE0">
              <w:rPr>
                <w:noProof/>
                <w:webHidden/>
              </w:rPr>
              <w:fldChar w:fldCharType="separate"/>
            </w:r>
            <w:r w:rsidR="00484B9E">
              <w:rPr>
                <w:noProof/>
                <w:webHidden/>
              </w:rPr>
              <w:t>102</w:t>
            </w:r>
            <w:r w:rsidRPr="00220AE0">
              <w:rPr>
                <w:noProof/>
                <w:webHidden/>
              </w:rPr>
              <w:fldChar w:fldCharType="end"/>
            </w:r>
          </w:hyperlink>
        </w:p>
        <w:p w14:paraId="11B281A6" w14:textId="7C4430C8" w:rsidR="00220AE0" w:rsidRPr="00220AE0" w:rsidRDefault="00220AE0" w:rsidP="00220AE0">
          <w:pPr>
            <w:pStyle w:val="TOC4"/>
            <w:ind w:left="1701" w:hanging="425"/>
            <w:rPr>
              <w:rFonts w:eastAsiaTheme="minorEastAsia"/>
              <w:noProof/>
              <w:kern w:val="2"/>
              <w:lang w:val="en-ID"/>
              <w14:ligatures w14:val="standardContextual"/>
            </w:rPr>
          </w:pPr>
          <w:hyperlink w:anchor="_Toc242217934" w:history="1">
            <w:r w:rsidRPr="00220AE0">
              <w:rPr>
                <w:rStyle w:val="Hyperlink"/>
                <w:noProof/>
              </w:rPr>
              <w:t>12)</w:t>
            </w:r>
            <w:r w:rsidRPr="00220AE0">
              <w:rPr>
                <w:rFonts w:eastAsiaTheme="minorEastAsia"/>
                <w:noProof/>
                <w:kern w:val="2"/>
                <w:lang w:val="en-ID"/>
                <w14:ligatures w14:val="standardContextual"/>
              </w:rPr>
              <w:tab/>
            </w:r>
            <w:r w:rsidRPr="00220AE0">
              <w:rPr>
                <w:rStyle w:val="Hyperlink"/>
                <w:noProof/>
              </w:rPr>
              <w:t>Tonsillectomy</w:t>
            </w:r>
            <w:r w:rsidRPr="00220AE0">
              <w:rPr>
                <w:noProof/>
                <w:webHidden/>
              </w:rPr>
              <w:tab/>
            </w:r>
            <w:r w:rsidRPr="00220AE0">
              <w:rPr>
                <w:noProof/>
                <w:webHidden/>
              </w:rPr>
              <w:fldChar w:fldCharType="begin"/>
            </w:r>
            <w:r w:rsidRPr="00220AE0">
              <w:rPr>
                <w:noProof/>
                <w:webHidden/>
              </w:rPr>
              <w:instrText xml:space="preserve"> PAGEREF _Toc242217934 \h </w:instrText>
            </w:r>
            <w:r w:rsidRPr="00220AE0">
              <w:rPr>
                <w:noProof/>
                <w:webHidden/>
              </w:rPr>
            </w:r>
            <w:r w:rsidRPr="00220AE0">
              <w:rPr>
                <w:noProof/>
                <w:webHidden/>
              </w:rPr>
              <w:fldChar w:fldCharType="separate"/>
            </w:r>
            <w:r w:rsidR="00484B9E">
              <w:rPr>
                <w:noProof/>
                <w:webHidden/>
              </w:rPr>
              <w:t>103</w:t>
            </w:r>
            <w:r w:rsidRPr="00220AE0">
              <w:rPr>
                <w:noProof/>
                <w:webHidden/>
              </w:rPr>
              <w:fldChar w:fldCharType="end"/>
            </w:r>
          </w:hyperlink>
        </w:p>
        <w:p w14:paraId="0824737B" w14:textId="15E37FFC" w:rsidR="00220AE0" w:rsidRPr="00220AE0" w:rsidRDefault="00220AE0" w:rsidP="00220AE0">
          <w:pPr>
            <w:pStyle w:val="TOC4"/>
            <w:ind w:left="1701" w:hanging="425"/>
            <w:rPr>
              <w:rFonts w:eastAsiaTheme="minorEastAsia"/>
              <w:noProof/>
              <w:kern w:val="2"/>
              <w:lang w:val="en-ID"/>
              <w14:ligatures w14:val="standardContextual"/>
            </w:rPr>
          </w:pPr>
          <w:hyperlink w:anchor="_Toc242217935" w:history="1">
            <w:r w:rsidRPr="00220AE0">
              <w:rPr>
                <w:rStyle w:val="Hyperlink"/>
                <w:noProof/>
              </w:rPr>
              <w:t>13)</w:t>
            </w:r>
            <w:r w:rsidRPr="00220AE0">
              <w:rPr>
                <w:rFonts w:eastAsiaTheme="minorEastAsia"/>
                <w:noProof/>
                <w:kern w:val="2"/>
                <w:lang w:val="en-ID"/>
                <w14:ligatures w14:val="standardContextual"/>
              </w:rPr>
              <w:tab/>
            </w:r>
            <w:r w:rsidRPr="00220AE0">
              <w:rPr>
                <w:rStyle w:val="Hyperlink"/>
                <w:noProof/>
              </w:rPr>
              <w:t>Hoarseness</w:t>
            </w:r>
            <w:r w:rsidRPr="00220AE0">
              <w:rPr>
                <w:noProof/>
                <w:webHidden/>
              </w:rPr>
              <w:tab/>
            </w:r>
            <w:r w:rsidRPr="00220AE0">
              <w:rPr>
                <w:noProof/>
                <w:webHidden/>
              </w:rPr>
              <w:fldChar w:fldCharType="begin"/>
            </w:r>
            <w:r w:rsidRPr="00220AE0">
              <w:rPr>
                <w:noProof/>
                <w:webHidden/>
              </w:rPr>
              <w:instrText xml:space="preserve"> PAGEREF _Toc242217935 \h </w:instrText>
            </w:r>
            <w:r w:rsidRPr="00220AE0">
              <w:rPr>
                <w:noProof/>
                <w:webHidden/>
              </w:rPr>
            </w:r>
            <w:r w:rsidRPr="00220AE0">
              <w:rPr>
                <w:noProof/>
                <w:webHidden/>
              </w:rPr>
              <w:fldChar w:fldCharType="separate"/>
            </w:r>
            <w:r w:rsidR="00484B9E">
              <w:rPr>
                <w:noProof/>
                <w:webHidden/>
              </w:rPr>
              <w:t>104</w:t>
            </w:r>
            <w:r w:rsidRPr="00220AE0">
              <w:rPr>
                <w:noProof/>
                <w:webHidden/>
              </w:rPr>
              <w:fldChar w:fldCharType="end"/>
            </w:r>
          </w:hyperlink>
        </w:p>
        <w:p w14:paraId="796EF5AB" w14:textId="6202B439" w:rsidR="00220AE0" w:rsidRPr="00220AE0" w:rsidRDefault="00220AE0" w:rsidP="00220AE0">
          <w:pPr>
            <w:pStyle w:val="TOC3"/>
            <w:ind w:left="1276" w:hanging="425"/>
            <w:rPr>
              <w:rFonts w:eastAsiaTheme="minorEastAsia"/>
              <w:noProof/>
              <w:kern w:val="2"/>
              <w:lang w:val="en-ID"/>
              <w14:ligatures w14:val="standardContextual"/>
            </w:rPr>
          </w:pPr>
          <w:hyperlink w:anchor="_Toc242217936"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13</w:t>
            </w:r>
            <w:r w:rsidRPr="00220AE0">
              <w:rPr>
                <w:noProof/>
                <w:webHidden/>
              </w:rPr>
              <w:tab/>
            </w:r>
            <w:r w:rsidRPr="00220AE0">
              <w:rPr>
                <w:noProof/>
                <w:webHidden/>
              </w:rPr>
              <w:fldChar w:fldCharType="begin"/>
            </w:r>
            <w:r w:rsidRPr="00220AE0">
              <w:rPr>
                <w:noProof/>
                <w:webHidden/>
              </w:rPr>
              <w:instrText xml:space="preserve"> PAGEREF _Toc242217936 \h </w:instrText>
            </w:r>
            <w:r w:rsidRPr="00220AE0">
              <w:rPr>
                <w:noProof/>
                <w:webHidden/>
              </w:rPr>
            </w:r>
            <w:r w:rsidRPr="00220AE0">
              <w:rPr>
                <w:noProof/>
                <w:webHidden/>
              </w:rPr>
              <w:fldChar w:fldCharType="separate"/>
            </w:r>
            <w:r w:rsidR="00484B9E">
              <w:rPr>
                <w:noProof/>
                <w:webHidden/>
              </w:rPr>
              <w:t>104</w:t>
            </w:r>
            <w:r w:rsidRPr="00220AE0">
              <w:rPr>
                <w:noProof/>
                <w:webHidden/>
              </w:rPr>
              <w:fldChar w:fldCharType="end"/>
            </w:r>
          </w:hyperlink>
        </w:p>
        <w:p w14:paraId="30D3A5F8" w14:textId="0AD5A45E" w:rsidR="00220AE0" w:rsidRPr="00220AE0" w:rsidRDefault="00220AE0" w:rsidP="00220AE0">
          <w:pPr>
            <w:pStyle w:val="TOC2"/>
            <w:ind w:left="850" w:hanging="425"/>
            <w:rPr>
              <w:rFonts w:eastAsiaTheme="minorEastAsia"/>
              <w:noProof/>
              <w:kern w:val="2"/>
              <w:lang w:val="en-ID"/>
              <w14:ligatures w14:val="standardContextual"/>
            </w:rPr>
          </w:pPr>
          <w:hyperlink w:anchor="_Toc242217937"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MDC 14 SISTEM PERNAFASAN</w:t>
            </w:r>
            <w:r w:rsidRPr="00220AE0">
              <w:rPr>
                <w:noProof/>
                <w:webHidden/>
              </w:rPr>
              <w:tab/>
            </w:r>
            <w:r w:rsidRPr="00220AE0">
              <w:rPr>
                <w:noProof/>
                <w:webHidden/>
              </w:rPr>
              <w:fldChar w:fldCharType="begin"/>
            </w:r>
            <w:r w:rsidRPr="00220AE0">
              <w:rPr>
                <w:noProof/>
                <w:webHidden/>
              </w:rPr>
              <w:instrText xml:space="preserve"> PAGEREF _Toc242217937 \h </w:instrText>
            </w:r>
            <w:r w:rsidRPr="00220AE0">
              <w:rPr>
                <w:noProof/>
                <w:webHidden/>
              </w:rPr>
            </w:r>
            <w:r w:rsidRPr="00220AE0">
              <w:rPr>
                <w:noProof/>
                <w:webHidden/>
              </w:rPr>
              <w:fldChar w:fldCharType="separate"/>
            </w:r>
            <w:r w:rsidR="00484B9E">
              <w:rPr>
                <w:noProof/>
                <w:webHidden/>
              </w:rPr>
              <w:t>107</w:t>
            </w:r>
            <w:r w:rsidRPr="00220AE0">
              <w:rPr>
                <w:noProof/>
                <w:webHidden/>
              </w:rPr>
              <w:fldChar w:fldCharType="end"/>
            </w:r>
          </w:hyperlink>
        </w:p>
        <w:p w14:paraId="4292F6E2" w14:textId="6D322A6F" w:rsidR="00220AE0" w:rsidRPr="00220AE0" w:rsidRDefault="00220AE0" w:rsidP="00220AE0">
          <w:pPr>
            <w:pStyle w:val="TOC3"/>
            <w:ind w:left="1276" w:hanging="425"/>
            <w:rPr>
              <w:rFonts w:eastAsiaTheme="minorEastAsia"/>
              <w:noProof/>
              <w:kern w:val="2"/>
              <w:lang w:val="en-ID"/>
              <w14:ligatures w14:val="standardContextual"/>
            </w:rPr>
          </w:pPr>
          <w:hyperlink w:anchor="_Toc242217938"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14</w:t>
            </w:r>
            <w:r w:rsidRPr="00220AE0">
              <w:rPr>
                <w:noProof/>
                <w:webHidden/>
              </w:rPr>
              <w:tab/>
            </w:r>
            <w:r w:rsidRPr="00220AE0">
              <w:rPr>
                <w:noProof/>
                <w:webHidden/>
              </w:rPr>
              <w:fldChar w:fldCharType="begin"/>
            </w:r>
            <w:r w:rsidRPr="00220AE0">
              <w:rPr>
                <w:noProof/>
                <w:webHidden/>
              </w:rPr>
              <w:instrText xml:space="preserve"> PAGEREF _Toc242217938 \h </w:instrText>
            </w:r>
            <w:r w:rsidRPr="00220AE0">
              <w:rPr>
                <w:noProof/>
                <w:webHidden/>
              </w:rPr>
            </w:r>
            <w:r w:rsidRPr="00220AE0">
              <w:rPr>
                <w:noProof/>
                <w:webHidden/>
              </w:rPr>
              <w:fldChar w:fldCharType="separate"/>
            </w:r>
            <w:r w:rsidR="00484B9E">
              <w:rPr>
                <w:noProof/>
                <w:webHidden/>
              </w:rPr>
              <w:t>107</w:t>
            </w:r>
            <w:r w:rsidRPr="00220AE0">
              <w:rPr>
                <w:noProof/>
                <w:webHidden/>
              </w:rPr>
              <w:fldChar w:fldCharType="end"/>
            </w:r>
          </w:hyperlink>
        </w:p>
        <w:p w14:paraId="1B160323" w14:textId="4160B4EE" w:rsidR="00220AE0" w:rsidRPr="00220AE0" w:rsidRDefault="00220AE0" w:rsidP="00220AE0">
          <w:pPr>
            <w:pStyle w:val="TOC4"/>
            <w:ind w:left="1701" w:hanging="425"/>
            <w:rPr>
              <w:rFonts w:eastAsiaTheme="minorEastAsia"/>
              <w:noProof/>
              <w:kern w:val="2"/>
              <w:lang w:val="en-ID"/>
              <w14:ligatures w14:val="standardContextual"/>
            </w:rPr>
          </w:pPr>
          <w:hyperlink w:anchor="_Toc242217939"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Influenza (J09-J11)</w:t>
            </w:r>
            <w:r w:rsidRPr="00220AE0">
              <w:rPr>
                <w:noProof/>
                <w:webHidden/>
              </w:rPr>
              <w:tab/>
            </w:r>
            <w:r w:rsidRPr="00220AE0">
              <w:rPr>
                <w:noProof/>
                <w:webHidden/>
              </w:rPr>
              <w:fldChar w:fldCharType="begin"/>
            </w:r>
            <w:r w:rsidRPr="00220AE0">
              <w:rPr>
                <w:noProof/>
                <w:webHidden/>
              </w:rPr>
              <w:instrText xml:space="preserve"> PAGEREF _Toc242217939 \h </w:instrText>
            </w:r>
            <w:r w:rsidRPr="00220AE0">
              <w:rPr>
                <w:noProof/>
                <w:webHidden/>
              </w:rPr>
            </w:r>
            <w:r w:rsidRPr="00220AE0">
              <w:rPr>
                <w:noProof/>
                <w:webHidden/>
              </w:rPr>
              <w:fldChar w:fldCharType="separate"/>
            </w:r>
            <w:r w:rsidR="00484B9E">
              <w:rPr>
                <w:noProof/>
                <w:webHidden/>
              </w:rPr>
              <w:t>107</w:t>
            </w:r>
            <w:r w:rsidRPr="00220AE0">
              <w:rPr>
                <w:noProof/>
                <w:webHidden/>
              </w:rPr>
              <w:fldChar w:fldCharType="end"/>
            </w:r>
          </w:hyperlink>
        </w:p>
        <w:p w14:paraId="368310AF" w14:textId="6C22D0BC" w:rsidR="00220AE0" w:rsidRPr="00220AE0" w:rsidRDefault="00220AE0" w:rsidP="00220AE0">
          <w:pPr>
            <w:pStyle w:val="TOC4"/>
            <w:ind w:left="1701" w:hanging="425"/>
            <w:rPr>
              <w:rFonts w:eastAsiaTheme="minorEastAsia"/>
              <w:noProof/>
              <w:kern w:val="2"/>
              <w:lang w:val="en-ID"/>
              <w14:ligatures w14:val="standardContextual"/>
            </w:rPr>
          </w:pPr>
          <w:hyperlink w:anchor="_Toc242217940"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Pneumonia</w:t>
            </w:r>
            <w:r w:rsidRPr="00220AE0">
              <w:rPr>
                <w:rStyle w:val="Hyperlink"/>
                <w:noProof/>
              </w:rPr>
              <w:t xml:space="preserve"> (J12-J18, J69)</w:t>
            </w:r>
            <w:r w:rsidRPr="00220AE0">
              <w:rPr>
                <w:noProof/>
                <w:webHidden/>
              </w:rPr>
              <w:tab/>
            </w:r>
            <w:r w:rsidRPr="00220AE0">
              <w:rPr>
                <w:noProof/>
                <w:webHidden/>
              </w:rPr>
              <w:fldChar w:fldCharType="begin"/>
            </w:r>
            <w:r w:rsidRPr="00220AE0">
              <w:rPr>
                <w:noProof/>
                <w:webHidden/>
              </w:rPr>
              <w:instrText xml:space="preserve"> PAGEREF _Toc242217940 \h </w:instrText>
            </w:r>
            <w:r w:rsidRPr="00220AE0">
              <w:rPr>
                <w:noProof/>
                <w:webHidden/>
              </w:rPr>
            </w:r>
            <w:r w:rsidRPr="00220AE0">
              <w:rPr>
                <w:noProof/>
                <w:webHidden/>
              </w:rPr>
              <w:fldChar w:fldCharType="separate"/>
            </w:r>
            <w:r w:rsidR="00484B9E">
              <w:rPr>
                <w:noProof/>
                <w:webHidden/>
              </w:rPr>
              <w:t>108</w:t>
            </w:r>
            <w:r w:rsidRPr="00220AE0">
              <w:rPr>
                <w:noProof/>
                <w:webHidden/>
              </w:rPr>
              <w:fldChar w:fldCharType="end"/>
            </w:r>
          </w:hyperlink>
        </w:p>
        <w:p w14:paraId="5D23E18A" w14:textId="4CC09E32" w:rsidR="00220AE0" w:rsidRPr="00220AE0" w:rsidRDefault="00220AE0" w:rsidP="00220AE0">
          <w:pPr>
            <w:pStyle w:val="TOC4"/>
            <w:ind w:left="1701" w:hanging="425"/>
            <w:rPr>
              <w:rFonts w:eastAsiaTheme="minorEastAsia"/>
              <w:noProof/>
              <w:kern w:val="2"/>
              <w:lang w:val="en-ID"/>
              <w14:ligatures w14:val="standardContextual"/>
            </w:rPr>
          </w:pPr>
          <w:hyperlink w:anchor="_Toc242217941"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Bronchitis (J20, J40-J42)</w:t>
            </w:r>
            <w:r w:rsidRPr="00220AE0">
              <w:rPr>
                <w:noProof/>
                <w:webHidden/>
              </w:rPr>
              <w:tab/>
            </w:r>
            <w:r w:rsidRPr="00220AE0">
              <w:rPr>
                <w:noProof/>
                <w:webHidden/>
              </w:rPr>
              <w:fldChar w:fldCharType="begin"/>
            </w:r>
            <w:r w:rsidRPr="00220AE0">
              <w:rPr>
                <w:noProof/>
                <w:webHidden/>
              </w:rPr>
              <w:instrText xml:space="preserve"> PAGEREF _Toc242217941 \h </w:instrText>
            </w:r>
            <w:r w:rsidRPr="00220AE0">
              <w:rPr>
                <w:noProof/>
                <w:webHidden/>
              </w:rPr>
            </w:r>
            <w:r w:rsidRPr="00220AE0">
              <w:rPr>
                <w:noProof/>
                <w:webHidden/>
              </w:rPr>
              <w:fldChar w:fldCharType="separate"/>
            </w:r>
            <w:r w:rsidR="00484B9E">
              <w:rPr>
                <w:noProof/>
                <w:webHidden/>
              </w:rPr>
              <w:t>111</w:t>
            </w:r>
            <w:r w:rsidRPr="00220AE0">
              <w:rPr>
                <w:noProof/>
                <w:webHidden/>
              </w:rPr>
              <w:fldChar w:fldCharType="end"/>
            </w:r>
          </w:hyperlink>
        </w:p>
        <w:p w14:paraId="44904E6A" w14:textId="758A2D6F" w:rsidR="00220AE0" w:rsidRPr="00220AE0" w:rsidRDefault="00220AE0" w:rsidP="00220AE0">
          <w:pPr>
            <w:pStyle w:val="TOC4"/>
            <w:ind w:left="1701" w:hanging="425"/>
            <w:rPr>
              <w:rFonts w:eastAsiaTheme="minorEastAsia"/>
              <w:noProof/>
              <w:kern w:val="2"/>
              <w:lang w:val="en-ID"/>
              <w14:ligatures w14:val="standardContextual"/>
            </w:rPr>
          </w:pPr>
          <w:hyperlink w:anchor="_Toc242217942"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Stenosis Laryngotracheal (J38.6, J39.8, J95.5)</w:t>
            </w:r>
            <w:r w:rsidRPr="00220AE0">
              <w:rPr>
                <w:noProof/>
                <w:webHidden/>
              </w:rPr>
              <w:tab/>
            </w:r>
            <w:r w:rsidRPr="00220AE0">
              <w:rPr>
                <w:noProof/>
                <w:webHidden/>
              </w:rPr>
              <w:fldChar w:fldCharType="begin"/>
            </w:r>
            <w:r w:rsidRPr="00220AE0">
              <w:rPr>
                <w:noProof/>
                <w:webHidden/>
              </w:rPr>
              <w:instrText xml:space="preserve"> PAGEREF _Toc242217942 \h </w:instrText>
            </w:r>
            <w:r w:rsidRPr="00220AE0">
              <w:rPr>
                <w:noProof/>
                <w:webHidden/>
              </w:rPr>
            </w:r>
            <w:r w:rsidRPr="00220AE0">
              <w:rPr>
                <w:noProof/>
                <w:webHidden/>
              </w:rPr>
              <w:fldChar w:fldCharType="separate"/>
            </w:r>
            <w:r w:rsidR="00484B9E">
              <w:rPr>
                <w:noProof/>
                <w:webHidden/>
              </w:rPr>
              <w:t>111</w:t>
            </w:r>
            <w:r w:rsidRPr="00220AE0">
              <w:rPr>
                <w:noProof/>
                <w:webHidden/>
              </w:rPr>
              <w:fldChar w:fldCharType="end"/>
            </w:r>
          </w:hyperlink>
        </w:p>
        <w:p w14:paraId="6F1D05D5" w14:textId="7A342E2C" w:rsidR="00220AE0" w:rsidRPr="00220AE0" w:rsidRDefault="00220AE0" w:rsidP="00220AE0">
          <w:pPr>
            <w:pStyle w:val="TOC4"/>
            <w:ind w:left="1701" w:hanging="425"/>
            <w:rPr>
              <w:rFonts w:eastAsiaTheme="minorEastAsia"/>
              <w:noProof/>
              <w:kern w:val="2"/>
              <w:lang w:val="en-ID"/>
              <w14:ligatures w14:val="standardContextual"/>
            </w:rPr>
          </w:pPr>
          <w:hyperlink w:anchor="_Toc242217943"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Chronic Obstructive Pulmonary Disease (COPD) (J44.-)</w:t>
            </w:r>
            <w:r w:rsidRPr="00220AE0">
              <w:rPr>
                <w:noProof/>
                <w:webHidden/>
              </w:rPr>
              <w:tab/>
            </w:r>
            <w:r w:rsidRPr="00220AE0">
              <w:rPr>
                <w:noProof/>
                <w:webHidden/>
              </w:rPr>
              <w:fldChar w:fldCharType="begin"/>
            </w:r>
            <w:r w:rsidRPr="00220AE0">
              <w:rPr>
                <w:noProof/>
                <w:webHidden/>
              </w:rPr>
              <w:instrText xml:space="preserve"> PAGEREF _Toc242217943 \h </w:instrText>
            </w:r>
            <w:r w:rsidRPr="00220AE0">
              <w:rPr>
                <w:noProof/>
                <w:webHidden/>
              </w:rPr>
            </w:r>
            <w:r w:rsidRPr="00220AE0">
              <w:rPr>
                <w:noProof/>
                <w:webHidden/>
              </w:rPr>
              <w:fldChar w:fldCharType="separate"/>
            </w:r>
            <w:r w:rsidR="00484B9E">
              <w:rPr>
                <w:noProof/>
                <w:webHidden/>
              </w:rPr>
              <w:t>112</w:t>
            </w:r>
            <w:r w:rsidRPr="00220AE0">
              <w:rPr>
                <w:noProof/>
                <w:webHidden/>
              </w:rPr>
              <w:fldChar w:fldCharType="end"/>
            </w:r>
          </w:hyperlink>
        </w:p>
        <w:p w14:paraId="4775A79A" w14:textId="11D96566" w:rsidR="00220AE0" w:rsidRPr="00220AE0" w:rsidRDefault="00220AE0" w:rsidP="00220AE0">
          <w:pPr>
            <w:pStyle w:val="TOC4"/>
            <w:ind w:left="1701" w:hanging="425"/>
            <w:rPr>
              <w:rFonts w:eastAsiaTheme="minorEastAsia"/>
              <w:noProof/>
              <w:kern w:val="2"/>
              <w:lang w:val="en-ID"/>
              <w14:ligatures w14:val="standardContextual"/>
            </w:rPr>
          </w:pPr>
          <w:hyperlink w:anchor="_Toc242217944"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Asthma (J45-J46)</w:t>
            </w:r>
            <w:r w:rsidRPr="00220AE0">
              <w:rPr>
                <w:noProof/>
                <w:webHidden/>
              </w:rPr>
              <w:tab/>
            </w:r>
            <w:r w:rsidRPr="00220AE0">
              <w:rPr>
                <w:noProof/>
                <w:webHidden/>
              </w:rPr>
              <w:fldChar w:fldCharType="begin"/>
            </w:r>
            <w:r w:rsidRPr="00220AE0">
              <w:rPr>
                <w:noProof/>
                <w:webHidden/>
              </w:rPr>
              <w:instrText xml:space="preserve"> PAGEREF _Toc242217944 \h </w:instrText>
            </w:r>
            <w:r w:rsidRPr="00220AE0">
              <w:rPr>
                <w:noProof/>
                <w:webHidden/>
              </w:rPr>
            </w:r>
            <w:r w:rsidRPr="00220AE0">
              <w:rPr>
                <w:noProof/>
                <w:webHidden/>
              </w:rPr>
              <w:fldChar w:fldCharType="separate"/>
            </w:r>
            <w:r w:rsidR="00484B9E">
              <w:rPr>
                <w:noProof/>
                <w:webHidden/>
              </w:rPr>
              <w:t>112</w:t>
            </w:r>
            <w:r w:rsidRPr="00220AE0">
              <w:rPr>
                <w:noProof/>
                <w:webHidden/>
              </w:rPr>
              <w:fldChar w:fldCharType="end"/>
            </w:r>
          </w:hyperlink>
        </w:p>
        <w:p w14:paraId="07AB9617" w14:textId="0AD53958" w:rsidR="00220AE0" w:rsidRPr="00220AE0" w:rsidRDefault="00220AE0" w:rsidP="00220AE0">
          <w:pPr>
            <w:pStyle w:val="TOC4"/>
            <w:ind w:left="1701" w:hanging="425"/>
            <w:rPr>
              <w:rFonts w:eastAsiaTheme="minorEastAsia"/>
              <w:noProof/>
              <w:kern w:val="2"/>
              <w:lang w:val="en-ID"/>
              <w14:ligatures w14:val="standardContextual"/>
            </w:rPr>
          </w:pPr>
          <w:hyperlink w:anchor="_Toc242217945"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Bronchiectasis (J47)</w:t>
            </w:r>
            <w:r w:rsidRPr="00220AE0">
              <w:rPr>
                <w:noProof/>
                <w:webHidden/>
              </w:rPr>
              <w:tab/>
            </w:r>
            <w:r w:rsidRPr="00220AE0">
              <w:rPr>
                <w:noProof/>
                <w:webHidden/>
              </w:rPr>
              <w:fldChar w:fldCharType="begin"/>
            </w:r>
            <w:r w:rsidRPr="00220AE0">
              <w:rPr>
                <w:noProof/>
                <w:webHidden/>
              </w:rPr>
              <w:instrText xml:space="preserve"> PAGEREF _Toc242217945 \h </w:instrText>
            </w:r>
            <w:r w:rsidRPr="00220AE0">
              <w:rPr>
                <w:noProof/>
                <w:webHidden/>
              </w:rPr>
            </w:r>
            <w:r w:rsidRPr="00220AE0">
              <w:rPr>
                <w:noProof/>
                <w:webHidden/>
              </w:rPr>
              <w:fldChar w:fldCharType="separate"/>
            </w:r>
            <w:r w:rsidR="00484B9E">
              <w:rPr>
                <w:noProof/>
                <w:webHidden/>
              </w:rPr>
              <w:t>113</w:t>
            </w:r>
            <w:r w:rsidRPr="00220AE0">
              <w:rPr>
                <w:noProof/>
                <w:webHidden/>
              </w:rPr>
              <w:fldChar w:fldCharType="end"/>
            </w:r>
          </w:hyperlink>
        </w:p>
        <w:p w14:paraId="5CA9AD58" w14:textId="715C2988" w:rsidR="00220AE0" w:rsidRPr="00220AE0" w:rsidRDefault="00220AE0" w:rsidP="00220AE0">
          <w:pPr>
            <w:pStyle w:val="TOC4"/>
            <w:ind w:left="1701" w:hanging="425"/>
            <w:rPr>
              <w:rFonts w:eastAsiaTheme="minorEastAsia"/>
              <w:noProof/>
              <w:kern w:val="2"/>
              <w:lang w:val="en-ID"/>
              <w14:ligatures w14:val="standardContextual"/>
            </w:rPr>
          </w:pPr>
          <w:hyperlink w:anchor="_Toc242217946"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Lung Diseases Due To External Agents (J60-J66)</w:t>
            </w:r>
            <w:r w:rsidRPr="00220AE0">
              <w:rPr>
                <w:noProof/>
                <w:webHidden/>
              </w:rPr>
              <w:tab/>
            </w:r>
            <w:r w:rsidRPr="00220AE0">
              <w:rPr>
                <w:noProof/>
                <w:webHidden/>
              </w:rPr>
              <w:fldChar w:fldCharType="begin"/>
            </w:r>
            <w:r w:rsidRPr="00220AE0">
              <w:rPr>
                <w:noProof/>
                <w:webHidden/>
              </w:rPr>
              <w:instrText xml:space="preserve"> PAGEREF _Toc242217946 \h </w:instrText>
            </w:r>
            <w:r w:rsidRPr="00220AE0">
              <w:rPr>
                <w:noProof/>
                <w:webHidden/>
              </w:rPr>
            </w:r>
            <w:r w:rsidRPr="00220AE0">
              <w:rPr>
                <w:noProof/>
                <w:webHidden/>
              </w:rPr>
              <w:fldChar w:fldCharType="separate"/>
            </w:r>
            <w:r w:rsidR="00484B9E">
              <w:rPr>
                <w:noProof/>
                <w:webHidden/>
              </w:rPr>
              <w:t>113</w:t>
            </w:r>
            <w:r w:rsidRPr="00220AE0">
              <w:rPr>
                <w:noProof/>
                <w:webHidden/>
              </w:rPr>
              <w:fldChar w:fldCharType="end"/>
            </w:r>
          </w:hyperlink>
        </w:p>
        <w:p w14:paraId="746C03A0" w14:textId="359DCFCD" w:rsidR="00220AE0" w:rsidRPr="00220AE0" w:rsidRDefault="00220AE0" w:rsidP="00220AE0">
          <w:pPr>
            <w:pStyle w:val="TOC4"/>
            <w:ind w:left="1701" w:hanging="425"/>
            <w:rPr>
              <w:rFonts w:eastAsiaTheme="minorEastAsia"/>
              <w:noProof/>
              <w:kern w:val="2"/>
              <w:lang w:val="en-ID"/>
              <w14:ligatures w14:val="standardContextual"/>
            </w:rPr>
          </w:pPr>
          <w:hyperlink w:anchor="_Toc242217947"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Hypersensitivity Pneumonitis Due To Organic Dust</w:t>
            </w:r>
            <w:r w:rsidRPr="00220AE0">
              <w:rPr>
                <w:rStyle w:val="Hyperlink"/>
                <w:noProof/>
              </w:rPr>
              <w:t xml:space="preserve"> (J67.-)</w:t>
            </w:r>
            <w:r w:rsidRPr="00220AE0">
              <w:rPr>
                <w:noProof/>
                <w:webHidden/>
              </w:rPr>
              <w:tab/>
            </w:r>
            <w:r w:rsidRPr="00220AE0">
              <w:rPr>
                <w:noProof/>
                <w:webHidden/>
              </w:rPr>
              <w:fldChar w:fldCharType="begin"/>
            </w:r>
            <w:r w:rsidRPr="00220AE0">
              <w:rPr>
                <w:noProof/>
                <w:webHidden/>
              </w:rPr>
              <w:instrText xml:space="preserve"> PAGEREF _Toc242217947 \h </w:instrText>
            </w:r>
            <w:r w:rsidRPr="00220AE0">
              <w:rPr>
                <w:noProof/>
                <w:webHidden/>
              </w:rPr>
            </w:r>
            <w:r w:rsidRPr="00220AE0">
              <w:rPr>
                <w:noProof/>
                <w:webHidden/>
              </w:rPr>
              <w:fldChar w:fldCharType="separate"/>
            </w:r>
            <w:r w:rsidR="00484B9E">
              <w:rPr>
                <w:noProof/>
                <w:webHidden/>
              </w:rPr>
              <w:t>113</w:t>
            </w:r>
            <w:r w:rsidRPr="00220AE0">
              <w:rPr>
                <w:noProof/>
                <w:webHidden/>
              </w:rPr>
              <w:fldChar w:fldCharType="end"/>
            </w:r>
          </w:hyperlink>
        </w:p>
        <w:p w14:paraId="6ED3F839" w14:textId="509ACBF3" w:rsidR="00220AE0" w:rsidRPr="00220AE0" w:rsidRDefault="00220AE0" w:rsidP="00220AE0">
          <w:pPr>
            <w:pStyle w:val="TOC4"/>
            <w:ind w:left="1701" w:hanging="425"/>
            <w:rPr>
              <w:rFonts w:eastAsiaTheme="minorEastAsia"/>
              <w:noProof/>
              <w:kern w:val="2"/>
              <w:lang w:val="en-ID"/>
              <w14:ligatures w14:val="standardContextual"/>
            </w:rPr>
          </w:pPr>
          <w:hyperlink w:anchor="_Toc242217948" w:history="1">
            <w:r w:rsidRPr="00220AE0">
              <w:rPr>
                <w:rStyle w:val="Hyperlink"/>
                <w:noProof/>
              </w:rPr>
              <w:t>10)</w:t>
            </w:r>
            <w:r w:rsidRPr="00220AE0">
              <w:rPr>
                <w:rFonts w:eastAsiaTheme="minorEastAsia"/>
                <w:noProof/>
                <w:kern w:val="2"/>
                <w:lang w:val="en-ID"/>
                <w14:ligatures w14:val="standardContextual"/>
              </w:rPr>
              <w:tab/>
            </w:r>
            <w:r w:rsidRPr="00220AE0">
              <w:rPr>
                <w:rStyle w:val="Hyperlink"/>
                <w:i/>
                <w:iCs/>
                <w:noProof/>
              </w:rPr>
              <w:t>Respiratory Conditions Due To External Agents</w:t>
            </w:r>
            <w:r w:rsidRPr="00220AE0">
              <w:rPr>
                <w:rStyle w:val="Hyperlink"/>
                <w:noProof/>
              </w:rPr>
              <w:t xml:space="preserve"> (J68.-, J70.-)</w:t>
            </w:r>
            <w:r w:rsidRPr="00220AE0">
              <w:rPr>
                <w:noProof/>
                <w:webHidden/>
              </w:rPr>
              <w:tab/>
            </w:r>
            <w:r w:rsidRPr="00220AE0">
              <w:rPr>
                <w:noProof/>
                <w:webHidden/>
              </w:rPr>
              <w:fldChar w:fldCharType="begin"/>
            </w:r>
            <w:r w:rsidRPr="00220AE0">
              <w:rPr>
                <w:noProof/>
                <w:webHidden/>
              </w:rPr>
              <w:instrText xml:space="preserve"> PAGEREF _Toc242217948 \h </w:instrText>
            </w:r>
            <w:r w:rsidRPr="00220AE0">
              <w:rPr>
                <w:noProof/>
                <w:webHidden/>
              </w:rPr>
            </w:r>
            <w:r w:rsidRPr="00220AE0">
              <w:rPr>
                <w:noProof/>
                <w:webHidden/>
              </w:rPr>
              <w:fldChar w:fldCharType="separate"/>
            </w:r>
            <w:r w:rsidR="00484B9E">
              <w:rPr>
                <w:noProof/>
                <w:webHidden/>
              </w:rPr>
              <w:t>113</w:t>
            </w:r>
            <w:r w:rsidRPr="00220AE0">
              <w:rPr>
                <w:noProof/>
                <w:webHidden/>
              </w:rPr>
              <w:fldChar w:fldCharType="end"/>
            </w:r>
          </w:hyperlink>
        </w:p>
        <w:p w14:paraId="54E6A083" w14:textId="086195EB" w:rsidR="00220AE0" w:rsidRPr="00220AE0" w:rsidRDefault="00220AE0" w:rsidP="00220AE0">
          <w:pPr>
            <w:pStyle w:val="TOC4"/>
            <w:ind w:left="1701" w:hanging="425"/>
            <w:rPr>
              <w:rFonts w:eastAsiaTheme="minorEastAsia"/>
              <w:noProof/>
              <w:kern w:val="2"/>
              <w:lang w:val="en-ID"/>
              <w14:ligatures w14:val="standardContextual"/>
            </w:rPr>
          </w:pPr>
          <w:hyperlink w:anchor="_Toc242217949" w:history="1">
            <w:r w:rsidRPr="00220AE0">
              <w:rPr>
                <w:rStyle w:val="Hyperlink"/>
                <w:noProof/>
              </w:rPr>
              <w:t>11)</w:t>
            </w:r>
            <w:r w:rsidRPr="00220AE0">
              <w:rPr>
                <w:rFonts w:eastAsiaTheme="minorEastAsia"/>
                <w:noProof/>
                <w:kern w:val="2"/>
                <w:lang w:val="en-ID"/>
                <w14:ligatures w14:val="standardContextual"/>
              </w:rPr>
              <w:tab/>
            </w:r>
            <w:r w:rsidRPr="00220AE0">
              <w:rPr>
                <w:rStyle w:val="Hyperlink"/>
                <w:i/>
                <w:iCs/>
                <w:noProof/>
              </w:rPr>
              <w:t>Adult Respiratory Distress Syndrome</w:t>
            </w:r>
            <w:r w:rsidRPr="00220AE0">
              <w:rPr>
                <w:rStyle w:val="Hyperlink"/>
                <w:noProof/>
              </w:rPr>
              <w:t xml:space="preserve"> (ARDS) (J80)</w:t>
            </w:r>
            <w:r w:rsidRPr="00220AE0">
              <w:rPr>
                <w:noProof/>
                <w:webHidden/>
              </w:rPr>
              <w:tab/>
            </w:r>
            <w:r w:rsidRPr="00220AE0">
              <w:rPr>
                <w:noProof/>
                <w:webHidden/>
              </w:rPr>
              <w:fldChar w:fldCharType="begin"/>
            </w:r>
            <w:r w:rsidRPr="00220AE0">
              <w:rPr>
                <w:noProof/>
                <w:webHidden/>
              </w:rPr>
              <w:instrText xml:space="preserve"> PAGEREF _Toc242217949 \h </w:instrText>
            </w:r>
            <w:r w:rsidRPr="00220AE0">
              <w:rPr>
                <w:noProof/>
                <w:webHidden/>
              </w:rPr>
            </w:r>
            <w:r w:rsidRPr="00220AE0">
              <w:rPr>
                <w:noProof/>
                <w:webHidden/>
              </w:rPr>
              <w:fldChar w:fldCharType="separate"/>
            </w:r>
            <w:r w:rsidR="00484B9E">
              <w:rPr>
                <w:noProof/>
                <w:webHidden/>
              </w:rPr>
              <w:t>113</w:t>
            </w:r>
            <w:r w:rsidRPr="00220AE0">
              <w:rPr>
                <w:noProof/>
                <w:webHidden/>
              </w:rPr>
              <w:fldChar w:fldCharType="end"/>
            </w:r>
          </w:hyperlink>
        </w:p>
        <w:p w14:paraId="2EA89A88" w14:textId="660A20DD" w:rsidR="00220AE0" w:rsidRPr="00220AE0" w:rsidRDefault="00220AE0" w:rsidP="00220AE0">
          <w:pPr>
            <w:pStyle w:val="TOC4"/>
            <w:ind w:left="1701" w:hanging="425"/>
            <w:rPr>
              <w:rFonts w:eastAsiaTheme="minorEastAsia"/>
              <w:noProof/>
              <w:kern w:val="2"/>
              <w:lang w:val="en-ID"/>
              <w14:ligatures w14:val="standardContextual"/>
            </w:rPr>
          </w:pPr>
          <w:hyperlink w:anchor="_Toc242217950" w:history="1">
            <w:r w:rsidRPr="00220AE0">
              <w:rPr>
                <w:rStyle w:val="Hyperlink"/>
                <w:noProof/>
              </w:rPr>
              <w:t>12)</w:t>
            </w:r>
            <w:r w:rsidRPr="00220AE0">
              <w:rPr>
                <w:rFonts w:eastAsiaTheme="minorEastAsia"/>
                <w:noProof/>
                <w:kern w:val="2"/>
                <w:lang w:val="en-ID"/>
                <w14:ligatures w14:val="standardContextual"/>
              </w:rPr>
              <w:tab/>
            </w:r>
            <w:r w:rsidRPr="00220AE0">
              <w:rPr>
                <w:rStyle w:val="Hyperlink"/>
                <w:i/>
                <w:iCs/>
                <w:noProof/>
              </w:rPr>
              <w:t>Pulmonary oedema</w:t>
            </w:r>
            <w:r w:rsidRPr="00220AE0">
              <w:rPr>
                <w:rStyle w:val="Hyperlink"/>
                <w:noProof/>
              </w:rPr>
              <w:t xml:space="preserve"> (J81)</w:t>
            </w:r>
            <w:r w:rsidRPr="00220AE0">
              <w:rPr>
                <w:noProof/>
                <w:webHidden/>
              </w:rPr>
              <w:tab/>
            </w:r>
            <w:r w:rsidRPr="00220AE0">
              <w:rPr>
                <w:noProof/>
                <w:webHidden/>
              </w:rPr>
              <w:fldChar w:fldCharType="begin"/>
            </w:r>
            <w:r w:rsidRPr="00220AE0">
              <w:rPr>
                <w:noProof/>
                <w:webHidden/>
              </w:rPr>
              <w:instrText xml:space="preserve"> PAGEREF _Toc242217950 \h </w:instrText>
            </w:r>
            <w:r w:rsidRPr="00220AE0">
              <w:rPr>
                <w:noProof/>
                <w:webHidden/>
              </w:rPr>
            </w:r>
            <w:r w:rsidRPr="00220AE0">
              <w:rPr>
                <w:noProof/>
                <w:webHidden/>
              </w:rPr>
              <w:fldChar w:fldCharType="separate"/>
            </w:r>
            <w:r w:rsidR="00484B9E">
              <w:rPr>
                <w:noProof/>
                <w:webHidden/>
              </w:rPr>
              <w:t>114</w:t>
            </w:r>
            <w:r w:rsidRPr="00220AE0">
              <w:rPr>
                <w:noProof/>
                <w:webHidden/>
              </w:rPr>
              <w:fldChar w:fldCharType="end"/>
            </w:r>
          </w:hyperlink>
        </w:p>
        <w:p w14:paraId="153D1E30" w14:textId="628ADE70" w:rsidR="00220AE0" w:rsidRPr="00220AE0" w:rsidRDefault="00220AE0" w:rsidP="00220AE0">
          <w:pPr>
            <w:pStyle w:val="TOC4"/>
            <w:ind w:left="1701" w:hanging="425"/>
            <w:rPr>
              <w:rFonts w:eastAsiaTheme="minorEastAsia"/>
              <w:noProof/>
              <w:kern w:val="2"/>
              <w:lang w:val="en-ID"/>
              <w14:ligatures w14:val="standardContextual"/>
            </w:rPr>
          </w:pPr>
          <w:hyperlink w:anchor="_Toc242217951" w:history="1">
            <w:r w:rsidRPr="00220AE0">
              <w:rPr>
                <w:rStyle w:val="Hyperlink"/>
                <w:noProof/>
              </w:rPr>
              <w:t>13)</w:t>
            </w:r>
            <w:r w:rsidRPr="00220AE0">
              <w:rPr>
                <w:rFonts w:eastAsiaTheme="minorEastAsia"/>
                <w:noProof/>
                <w:kern w:val="2"/>
                <w:lang w:val="en-ID"/>
                <w14:ligatures w14:val="standardContextual"/>
              </w:rPr>
              <w:tab/>
            </w:r>
            <w:r w:rsidRPr="00220AE0">
              <w:rPr>
                <w:rStyle w:val="Hyperlink"/>
                <w:i/>
                <w:iCs/>
                <w:noProof/>
              </w:rPr>
              <w:t>Abscess Of Lung</w:t>
            </w:r>
            <w:r w:rsidRPr="00220AE0">
              <w:rPr>
                <w:rStyle w:val="Hyperlink"/>
                <w:noProof/>
              </w:rPr>
              <w:t xml:space="preserve"> (J85)</w:t>
            </w:r>
            <w:r w:rsidRPr="00220AE0">
              <w:rPr>
                <w:noProof/>
                <w:webHidden/>
              </w:rPr>
              <w:tab/>
            </w:r>
            <w:r w:rsidRPr="00220AE0">
              <w:rPr>
                <w:noProof/>
                <w:webHidden/>
              </w:rPr>
              <w:fldChar w:fldCharType="begin"/>
            </w:r>
            <w:r w:rsidRPr="00220AE0">
              <w:rPr>
                <w:noProof/>
                <w:webHidden/>
              </w:rPr>
              <w:instrText xml:space="preserve"> PAGEREF _Toc242217951 \h </w:instrText>
            </w:r>
            <w:r w:rsidRPr="00220AE0">
              <w:rPr>
                <w:noProof/>
                <w:webHidden/>
              </w:rPr>
            </w:r>
            <w:r w:rsidRPr="00220AE0">
              <w:rPr>
                <w:noProof/>
                <w:webHidden/>
              </w:rPr>
              <w:fldChar w:fldCharType="separate"/>
            </w:r>
            <w:r w:rsidR="00484B9E">
              <w:rPr>
                <w:noProof/>
                <w:webHidden/>
              </w:rPr>
              <w:t>114</w:t>
            </w:r>
            <w:r w:rsidRPr="00220AE0">
              <w:rPr>
                <w:noProof/>
                <w:webHidden/>
              </w:rPr>
              <w:fldChar w:fldCharType="end"/>
            </w:r>
          </w:hyperlink>
        </w:p>
        <w:p w14:paraId="64BBD58D" w14:textId="1C0EC1E4" w:rsidR="00220AE0" w:rsidRPr="00220AE0" w:rsidRDefault="00220AE0" w:rsidP="00220AE0">
          <w:pPr>
            <w:pStyle w:val="TOC4"/>
            <w:ind w:left="1701" w:hanging="425"/>
            <w:rPr>
              <w:rFonts w:eastAsiaTheme="minorEastAsia"/>
              <w:noProof/>
              <w:kern w:val="2"/>
              <w:lang w:val="en-ID"/>
              <w14:ligatures w14:val="standardContextual"/>
            </w:rPr>
          </w:pPr>
          <w:hyperlink w:anchor="_Toc242217952" w:history="1">
            <w:r w:rsidRPr="00220AE0">
              <w:rPr>
                <w:rStyle w:val="Hyperlink"/>
                <w:noProof/>
              </w:rPr>
              <w:t>14)</w:t>
            </w:r>
            <w:r w:rsidRPr="00220AE0">
              <w:rPr>
                <w:rFonts w:eastAsiaTheme="minorEastAsia"/>
                <w:noProof/>
                <w:kern w:val="2"/>
                <w:lang w:val="en-ID"/>
                <w14:ligatures w14:val="standardContextual"/>
              </w:rPr>
              <w:tab/>
            </w:r>
            <w:r w:rsidRPr="00220AE0">
              <w:rPr>
                <w:rStyle w:val="Hyperlink"/>
                <w:i/>
                <w:iCs/>
                <w:noProof/>
              </w:rPr>
              <w:t>Pleural Effusion</w:t>
            </w:r>
            <w:r w:rsidRPr="00220AE0">
              <w:rPr>
                <w:rStyle w:val="Hyperlink"/>
                <w:noProof/>
              </w:rPr>
              <w:t xml:space="preserve"> (J90-J91)</w:t>
            </w:r>
            <w:r w:rsidRPr="00220AE0">
              <w:rPr>
                <w:noProof/>
                <w:webHidden/>
              </w:rPr>
              <w:tab/>
            </w:r>
            <w:r w:rsidRPr="00220AE0">
              <w:rPr>
                <w:noProof/>
                <w:webHidden/>
              </w:rPr>
              <w:fldChar w:fldCharType="begin"/>
            </w:r>
            <w:r w:rsidRPr="00220AE0">
              <w:rPr>
                <w:noProof/>
                <w:webHidden/>
              </w:rPr>
              <w:instrText xml:space="preserve"> PAGEREF _Toc242217952 \h </w:instrText>
            </w:r>
            <w:r w:rsidRPr="00220AE0">
              <w:rPr>
                <w:noProof/>
                <w:webHidden/>
              </w:rPr>
            </w:r>
            <w:r w:rsidRPr="00220AE0">
              <w:rPr>
                <w:noProof/>
                <w:webHidden/>
              </w:rPr>
              <w:fldChar w:fldCharType="separate"/>
            </w:r>
            <w:r w:rsidR="00484B9E">
              <w:rPr>
                <w:noProof/>
                <w:webHidden/>
              </w:rPr>
              <w:t>114</w:t>
            </w:r>
            <w:r w:rsidRPr="00220AE0">
              <w:rPr>
                <w:noProof/>
                <w:webHidden/>
              </w:rPr>
              <w:fldChar w:fldCharType="end"/>
            </w:r>
          </w:hyperlink>
        </w:p>
        <w:p w14:paraId="14FC7251" w14:textId="34C5F219" w:rsidR="00220AE0" w:rsidRPr="00220AE0" w:rsidRDefault="00220AE0" w:rsidP="00220AE0">
          <w:pPr>
            <w:pStyle w:val="TOC4"/>
            <w:ind w:left="1701" w:hanging="425"/>
            <w:rPr>
              <w:rFonts w:eastAsiaTheme="minorEastAsia"/>
              <w:noProof/>
              <w:kern w:val="2"/>
              <w:lang w:val="en-ID"/>
              <w14:ligatures w14:val="standardContextual"/>
            </w:rPr>
          </w:pPr>
          <w:hyperlink w:anchor="_Toc242217953" w:history="1">
            <w:r w:rsidRPr="00220AE0">
              <w:rPr>
                <w:rStyle w:val="Hyperlink"/>
                <w:noProof/>
              </w:rPr>
              <w:t>15)</w:t>
            </w:r>
            <w:r w:rsidRPr="00220AE0">
              <w:rPr>
                <w:rFonts w:eastAsiaTheme="minorEastAsia"/>
                <w:noProof/>
                <w:kern w:val="2"/>
                <w:lang w:val="en-ID"/>
                <w14:ligatures w14:val="standardContextual"/>
              </w:rPr>
              <w:tab/>
            </w:r>
            <w:r w:rsidRPr="00220AE0">
              <w:rPr>
                <w:rStyle w:val="Hyperlink"/>
                <w:i/>
                <w:iCs/>
                <w:noProof/>
              </w:rPr>
              <w:t xml:space="preserve">Pneumothorax </w:t>
            </w:r>
            <w:r w:rsidRPr="00220AE0">
              <w:rPr>
                <w:rStyle w:val="Hyperlink"/>
                <w:noProof/>
              </w:rPr>
              <w:t>(J93.-)</w:t>
            </w:r>
            <w:r w:rsidRPr="00220AE0">
              <w:rPr>
                <w:noProof/>
                <w:webHidden/>
              </w:rPr>
              <w:tab/>
            </w:r>
            <w:r w:rsidRPr="00220AE0">
              <w:rPr>
                <w:noProof/>
                <w:webHidden/>
              </w:rPr>
              <w:fldChar w:fldCharType="begin"/>
            </w:r>
            <w:r w:rsidRPr="00220AE0">
              <w:rPr>
                <w:noProof/>
                <w:webHidden/>
              </w:rPr>
              <w:instrText xml:space="preserve"> PAGEREF _Toc242217953 \h </w:instrText>
            </w:r>
            <w:r w:rsidRPr="00220AE0">
              <w:rPr>
                <w:noProof/>
                <w:webHidden/>
              </w:rPr>
            </w:r>
            <w:r w:rsidRPr="00220AE0">
              <w:rPr>
                <w:noProof/>
                <w:webHidden/>
              </w:rPr>
              <w:fldChar w:fldCharType="separate"/>
            </w:r>
            <w:r w:rsidR="00484B9E">
              <w:rPr>
                <w:noProof/>
                <w:webHidden/>
              </w:rPr>
              <w:t>115</w:t>
            </w:r>
            <w:r w:rsidRPr="00220AE0">
              <w:rPr>
                <w:noProof/>
                <w:webHidden/>
              </w:rPr>
              <w:fldChar w:fldCharType="end"/>
            </w:r>
          </w:hyperlink>
        </w:p>
        <w:p w14:paraId="33BA5D13" w14:textId="121D99CB" w:rsidR="00220AE0" w:rsidRPr="00220AE0" w:rsidRDefault="00220AE0" w:rsidP="00220AE0">
          <w:pPr>
            <w:pStyle w:val="TOC4"/>
            <w:ind w:left="1701" w:hanging="425"/>
            <w:rPr>
              <w:rFonts w:eastAsiaTheme="minorEastAsia"/>
              <w:noProof/>
              <w:kern w:val="2"/>
              <w:lang w:val="en-ID"/>
              <w14:ligatures w14:val="standardContextual"/>
            </w:rPr>
          </w:pPr>
          <w:hyperlink w:anchor="_Toc242217954" w:history="1">
            <w:r w:rsidRPr="00220AE0">
              <w:rPr>
                <w:rStyle w:val="Hyperlink"/>
                <w:noProof/>
              </w:rPr>
              <w:t>16)</w:t>
            </w:r>
            <w:r w:rsidRPr="00220AE0">
              <w:rPr>
                <w:rFonts w:eastAsiaTheme="minorEastAsia"/>
                <w:noProof/>
                <w:kern w:val="2"/>
                <w:lang w:val="en-ID"/>
                <w14:ligatures w14:val="standardContextual"/>
              </w:rPr>
              <w:tab/>
            </w:r>
            <w:r w:rsidRPr="00220AE0">
              <w:rPr>
                <w:rStyle w:val="Hyperlink"/>
                <w:i/>
                <w:iCs/>
                <w:noProof/>
              </w:rPr>
              <w:t xml:space="preserve">Other Pleural Conditions </w:t>
            </w:r>
            <w:r w:rsidRPr="00220AE0">
              <w:rPr>
                <w:rStyle w:val="Hyperlink"/>
                <w:noProof/>
              </w:rPr>
              <w:t>(J94.-)</w:t>
            </w:r>
            <w:r w:rsidRPr="00220AE0">
              <w:rPr>
                <w:noProof/>
                <w:webHidden/>
              </w:rPr>
              <w:tab/>
            </w:r>
            <w:r w:rsidRPr="00220AE0">
              <w:rPr>
                <w:noProof/>
                <w:webHidden/>
              </w:rPr>
              <w:fldChar w:fldCharType="begin"/>
            </w:r>
            <w:r w:rsidRPr="00220AE0">
              <w:rPr>
                <w:noProof/>
                <w:webHidden/>
              </w:rPr>
              <w:instrText xml:space="preserve"> PAGEREF _Toc242217954 \h </w:instrText>
            </w:r>
            <w:r w:rsidRPr="00220AE0">
              <w:rPr>
                <w:noProof/>
                <w:webHidden/>
              </w:rPr>
            </w:r>
            <w:r w:rsidRPr="00220AE0">
              <w:rPr>
                <w:noProof/>
                <w:webHidden/>
              </w:rPr>
              <w:fldChar w:fldCharType="separate"/>
            </w:r>
            <w:r w:rsidR="00484B9E">
              <w:rPr>
                <w:noProof/>
                <w:webHidden/>
              </w:rPr>
              <w:t>115</w:t>
            </w:r>
            <w:r w:rsidRPr="00220AE0">
              <w:rPr>
                <w:noProof/>
                <w:webHidden/>
              </w:rPr>
              <w:fldChar w:fldCharType="end"/>
            </w:r>
          </w:hyperlink>
        </w:p>
        <w:p w14:paraId="0F917EF7" w14:textId="27069A2A" w:rsidR="00220AE0" w:rsidRPr="00220AE0" w:rsidRDefault="00220AE0" w:rsidP="00220AE0">
          <w:pPr>
            <w:pStyle w:val="TOC4"/>
            <w:ind w:left="1701" w:hanging="425"/>
            <w:rPr>
              <w:rFonts w:eastAsiaTheme="minorEastAsia"/>
              <w:noProof/>
              <w:kern w:val="2"/>
              <w:lang w:val="en-ID"/>
              <w14:ligatures w14:val="standardContextual"/>
            </w:rPr>
          </w:pPr>
          <w:hyperlink w:anchor="_Toc242217955" w:history="1">
            <w:r w:rsidRPr="00220AE0">
              <w:rPr>
                <w:rStyle w:val="Hyperlink"/>
                <w:noProof/>
              </w:rPr>
              <w:t>17)</w:t>
            </w:r>
            <w:r w:rsidRPr="00220AE0">
              <w:rPr>
                <w:rFonts w:eastAsiaTheme="minorEastAsia"/>
                <w:noProof/>
                <w:kern w:val="2"/>
                <w:lang w:val="en-ID"/>
                <w14:ligatures w14:val="standardContextual"/>
              </w:rPr>
              <w:tab/>
            </w:r>
            <w:r w:rsidRPr="00220AE0">
              <w:rPr>
                <w:rStyle w:val="Hyperlink"/>
                <w:noProof/>
              </w:rPr>
              <w:t>Postprocedural respiratory disorders (J95)</w:t>
            </w:r>
            <w:r w:rsidRPr="00220AE0">
              <w:rPr>
                <w:noProof/>
                <w:webHidden/>
              </w:rPr>
              <w:tab/>
            </w:r>
            <w:r w:rsidRPr="00220AE0">
              <w:rPr>
                <w:noProof/>
                <w:webHidden/>
              </w:rPr>
              <w:fldChar w:fldCharType="begin"/>
            </w:r>
            <w:r w:rsidRPr="00220AE0">
              <w:rPr>
                <w:noProof/>
                <w:webHidden/>
              </w:rPr>
              <w:instrText xml:space="preserve"> PAGEREF _Toc242217955 \h </w:instrText>
            </w:r>
            <w:r w:rsidRPr="00220AE0">
              <w:rPr>
                <w:noProof/>
                <w:webHidden/>
              </w:rPr>
            </w:r>
            <w:r w:rsidRPr="00220AE0">
              <w:rPr>
                <w:noProof/>
                <w:webHidden/>
              </w:rPr>
              <w:fldChar w:fldCharType="separate"/>
            </w:r>
            <w:r w:rsidR="00484B9E">
              <w:rPr>
                <w:noProof/>
                <w:webHidden/>
              </w:rPr>
              <w:t>115</w:t>
            </w:r>
            <w:r w:rsidRPr="00220AE0">
              <w:rPr>
                <w:noProof/>
                <w:webHidden/>
              </w:rPr>
              <w:fldChar w:fldCharType="end"/>
            </w:r>
          </w:hyperlink>
        </w:p>
        <w:p w14:paraId="5BC09422" w14:textId="3B7F62FF" w:rsidR="00220AE0" w:rsidRPr="00220AE0" w:rsidRDefault="00220AE0" w:rsidP="00220AE0">
          <w:pPr>
            <w:pStyle w:val="TOC4"/>
            <w:ind w:left="1701" w:hanging="425"/>
            <w:rPr>
              <w:rFonts w:eastAsiaTheme="minorEastAsia"/>
              <w:noProof/>
              <w:kern w:val="2"/>
              <w:lang w:val="en-ID"/>
              <w14:ligatures w14:val="standardContextual"/>
            </w:rPr>
          </w:pPr>
          <w:hyperlink w:anchor="_Toc242217956" w:history="1">
            <w:r w:rsidRPr="00220AE0">
              <w:rPr>
                <w:rStyle w:val="Hyperlink"/>
                <w:noProof/>
              </w:rPr>
              <w:t>18)</w:t>
            </w:r>
            <w:r w:rsidRPr="00220AE0">
              <w:rPr>
                <w:rFonts w:eastAsiaTheme="minorEastAsia"/>
                <w:noProof/>
                <w:kern w:val="2"/>
                <w:lang w:val="en-ID"/>
                <w14:ligatures w14:val="standardContextual"/>
              </w:rPr>
              <w:tab/>
            </w:r>
            <w:r w:rsidRPr="00220AE0">
              <w:rPr>
                <w:rStyle w:val="Hyperlink"/>
                <w:i/>
                <w:iCs/>
                <w:noProof/>
              </w:rPr>
              <w:t>Respiratory Failure</w:t>
            </w:r>
            <w:r w:rsidRPr="00220AE0">
              <w:rPr>
                <w:rStyle w:val="Hyperlink"/>
                <w:noProof/>
              </w:rPr>
              <w:t xml:space="preserve"> (J96.-)</w:t>
            </w:r>
            <w:r w:rsidRPr="00220AE0">
              <w:rPr>
                <w:noProof/>
                <w:webHidden/>
              </w:rPr>
              <w:tab/>
            </w:r>
            <w:r w:rsidRPr="00220AE0">
              <w:rPr>
                <w:noProof/>
                <w:webHidden/>
              </w:rPr>
              <w:fldChar w:fldCharType="begin"/>
            </w:r>
            <w:r w:rsidRPr="00220AE0">
              <w:rPr>
                <w:noProof/>
                <w:webHidden/>
              </w:rPr>
              <w:instrText xml:space="preserve"> PAGEREF _Toc242217956 \h </w:instrText>
            </w:r>
            <w:r w:rsidRPr="00220AE0">
              <w:rPr>
                <w:noProof/>
                <w:webHidden/>
              </w:rPr>
            </w:r>
            <w:r w:rsidRPr="00220AE0">
              <w:rPr>
                <w:noProof/>
                <w:webHidden/>
              </w:rPr>
              <w:fldChar w:fldCharType="separate"/>
            </w:r>
            <w:r w:rsidR="00484B9E">
              <w:rPr>
                <w:noProof/>
                <w:webHidden/>
              </w:rPr>
              <w:t>116</w:t>
            </w:r>
            <w:r w:rsidRPr="00220AE0">
              <w:rPr>
                <w:noProof/>
                <w:webHidden/>
              </w:rPr>
              <w:fldChar w:fldCharType="end"/>
            </w:r>
          </w:hyperlink>
        </w:p>
        <w:p w14:paraId="05FFC45B" w14:textId="0B5076BC" w:rsidR="00220AE0" w:rsidRPr="00220AE0" w:rsidRDefault="00220AE0" w:rsidP="00220AE0">
          <w:pPr>
            <w:pStyle w:val="TOC4"/>
            <w:ind w:left="1701" w:hanging="425"/>
            <w:rPr>
              <w:rFonts w:eastAsiaTheme="minorEastAsia"/>
              <w:noProof/>
              <w:kern w:val="2"/>
              <w:lang w:val="en-ID"/>
              <w14:ligatures w14:val="standardContextual"/>
            </w:rPr>
          </w:pPr>
          <w:hyperlink w:anchor="_Toc242217957" w:history="1">
            <w:r w:rsidRPr="00220AE0">
              <w:rPr>
                <w:rStyle w:val="Hyperlink"/>
                <w:noProof/>
              </w:rPr>
              <w:t>19)</w:t>
            </w:r>
            <w:r w:rsidRPr="00220AE0">
              <w:rPr>
                <w:rFonts w:eastAsiaTheme="minorEastAsia"/>
                <w:noProof/>
                <w:kern w:val="2"/>
                <w:lang w:val="en-ID"/>
                <w14:ligatures w14:val="standardContextual"/>
              </w:rPr>
              <w:tab/>
            </w:r>
            <w:r w:rsidRPr="00220AE0">
              <w:rPr>
                <w:rStyle w:val="Hyperlink"/>
                <w:i/>
                <w:iCs/>
                <w:noProof/>
              </w:rPr>
              <w:t xml:space="preserve">Interstitial emphysema </w:t>
            </w:r>
            <w:r w:rsidRPr="00220AE0">
              <w:rPr>
                <w:rStyle w:val="Hyperlink"/>
                <w:noProof/>
              </w:rPr>
              <w:t xml:space="preserve"> (J98.2) &amp; </w:t>
            </w:r>
            <w:r w:rsidRPr="00220AE0">
              <w:rPr>
                <w:rStyle w:val="Hyperlink"/>
                <w:i/>
                <w:iCs/>
                <w:noProof/>
              </w:rPr>
              <w:t>Subcutaneous emphysema (T79.-)</w:t>
            </w:r>
            <w:r w:rsidRPr="00220AE0">
              <w:rPr>
                <w:noProof/>
                <w:webHidden/>
              </w:rPr>
              <w:tab/>
            </w:r>
            <w:r w:rsidRPr="00220AE0">
              <w:rPr>
                <w:noProof/>
                <w:webHidden/>
              </w:rPr>
              <w:fldChar w:fldCharType="begin"/>
            </w:r>
            <w:r w:rsidRPr="00220AE0">
              <w:rPr>
                <w:noProof/>
                <w:webHidden/>
              </w:rPr>
              <w:instrText xml:space="preserve"> PAGEREF _Toc242217957 \h </w:instrText>
            </w:r>
            <w:r w:rsidRPr="00220AE0">
              <w:rPr>
                <w:noProof/>
                <w:webHidden/>
              </w:rPr>
            </w:r>
            <w:r w:rsidRPr="00220AE0">
              <w:rPr>
                <w:noProof/>
                <w:webHidden/>
              </w:rPr>
              <w:fldChar w:fldCharType="separate"/>
            </w:r>
            <w:r w:rsidR="00484B9E">
              <w:rPr>
                <w:noProof/>
                <w:webHidden/>
              </w:rPr>
              <w:t>116</w:t>
            </w:r>
            <w:r w:rsidRPr="00220AE0">
              <w:rPr>
                <w:noProof/>
                <w:webHidden/>
              </w:rPr>
              <w:fldChar w:fldCharType="end"/>
            </w:r>
          </w:hyperlink>
        </w:p>
        <w:p w14:paraId="401C8F08" w14:textId="1FD29452" w:rsidR="00220AE0" w:rsidRPr="00220AE0" w:rsidRDefault="00220AE0" w:rsidP="00220AE0">
          <w:pPr>
            <w:pStyle w:val="TOC3"/>
            <w:ind w:left="1276" w:hanging="425"/>
            <w:rPr>
              <w:rFonts w:eastAsiaTheme="minorEastAsia"/>
              <w:noProof/>
              <w:kern w:val="2"/>
              <w:lang w:val="en-ID"/>
              <w14:ligatures w14:val="standardContextual"/>
            </w:rPr>
          </w:pPr>
          <w:hyperlink w:anchor="_Toc242217958"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14</w:t>
            </w:r>
            <w:r w:rsidRPr="00220AE0">
              <w:rPr>
                <w:noProof/>
                <w:webHidden/>
              </w:rPr>
              <w:tab/>
            </w:r>
            <w:r w:rsidRPr="00220AE0">
              <w:rPr>
                <w:noProof/>
                <w:webHidden/>
              </w:rPr>
              <w:fldChar w:fldCharType="begin"/>
            </w:r>
            <w:r w:rsidRPr="00220AE0">
              <w:rPr>
                <w:noProof/>
                <w:webHidden/>
              </w:rPr>
              <w:instrText xml:space="preserve"> PAGEREF _Toc242217958 \h </w:instrText>
            </w:r>
            <w:r w:rsidRPr="00220AE0">
              <w:rPr>
                <w:noProof/>
                <w:webHidden/>
              </w:rPr>
            </w:r>
            <w:r w:rsidRPr="00220AE0">
              <w:rPr>
                <w:noProof/>
                <w:webHidden/>
              </w:rPr>
              <w:fldChar w:fldCharType="separate"/>
            </w:r>
            <w:r w:rsidR="00484B9E">
              <w:rPr>
                <w:noProof/>
                <w:webHidden/>
              </w:rPr>
              <w:t>117</w:t>
            </w:r>
            <w:r w:rsidRPr="00220AE0">
              <w:rPr>
                <w:noProof/>
                <w:webHidden/>
              </w:rPr>
              <w:fldChar w:fldCharType="end"/>
            </w:r>
          </w:hyperlink>
        </w:p>
        <w:p w14:paraId="22A7F3AF" w14:textId="63AF8E0E" w:rsidR="00220AE0" w:rsidRPr="00220AE0" w:rsidRDefault="00220AE0" w:rsidP="00220AE0">
          <w:pPr>
            <w:pStyle w:val="TOC2"/>
            <w:ind w:left="850" w:hanging="425"/>
            <w:rPr>
              <w:rFonts w:eastAsiaTheme="minorEastAsia"/>
              <w:noProof/>
              <w:kern w:val="2"/>
              <w:lang w:val="en-ID"/>
              <w14:ligatures w14:val="standardContextual"/>
            </w:rPr>
          </w:pPr>
          <w:hyperlink w:anchor="_Toc242217959"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MDC 15 JANTUNG DAN PEMBULUH DARAH</w:t>
            </w:r>
            <w:r w:rsidRPr="00220AE0">
              <w:rPr>
                <w:noProof/>
                <w:webHidden/>
              </w:rPr>
              <w:tab/>
            </w:r>
            <w:r w:rsidRPr="00220AE0">
              <w:rPr>
                <w:noProof/>
                <w:webHidden/>
              </w:rPr>
              <w:fldChar w:fldCharType="begin"/>
            </w:r>
            <w:r w:rsidRPr="00220AE0">
              <w:rPr>
                <w:noProof/>
                <w:webHidden/>
              </w:rPr>
              <w:instrText xml:space="preserve"> PAGEREF _Toc242217959 \h </w:instrText>
            </w:r>
            <w:r w:rsidRPr="00220AE0">
              <w:rPr>
                <w:noProof/>
                <w:webHidden/>
              </w:rPr>
            </w:r>
            <w:r w:rsidRPr="00220AE0">
              <w:rPr>
                <w:noProof/>
                <w:webHidden/>
              </w:rPr>
              <w:fldChar w:fldCharType="separate"/>
            </w:r>
            <w:r w:rsidR="00484B9E">
              <w:rPr>
                <w:noProof/>
                <w:webHidden/>
              </w:rPr>
              <w:t>118</w:t>
            </w:r>
            <w:r w:rsidRPr="00220AE0">
              <w:rPr>
                <w:noProof/>
                <w:webHidden/>
              </w:rPr>
              <w:fldChar w:fldCharType="end"/>
            </w:r>
          </w:hyperlink>
        </w:p>
        <w:p w14:paraId="203C48E2" w14:textId="24B69EFB" w:rsidR="00220AE0" w:rsidRPr="00220AE0" w:rsidRDefault="00220AE0" w:rsidP="00220AE0">
          <w:pPr>
            <w:pStyle w:val="TOC3"/>
            <w:ind w:left="1276" w:hanging="425"/>
            <w:rPr>
              <w:rFonts w:eastAsiaTheme="minorEastAsia"/>
              <w:noProof/>
              <w:kern w:val="2"/>
              <w:lang w:val="en-ID"/>
              <w14:ligatures w14:val="standardContextual"/>
            </w:rPr>
          </w:pPr>
          <w:hyperlink w:anchor="_Toc242217960"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15</w:t>
            </w:r>
            <w:r w:rsidRPr="00220AE0">
              <w:rPr>
                <w:noProof/>
                <w:webHidden/>
              </w:rPr>
              <w:tab/>
            </w:r>
            <w:r w:rsidRPr="00220AE0">
              <w:rPr>
                <w:noProof/>
                <w:webHidden/>
              </w:rPr>
              <w:fldChar w:fldCharType="begin"/>
            </w:r>
            <w:r w:rsidRPr="00220AE0">
              <w:rPr>
                <w:noProof/>
                <w:webHidden/>
              </w:rPr>
              <w:instrText xml:space="preserve"> PAGEREF _Toc242217960 \h </w:instrText>
            </w:r>
            <w:r w:rsidRPr="00220AE0">
              <w:rPr>
                <w:noProof/>
                <w:webHidden/>
              </w:rPr>
            </w:r>
            <w:r w:rsidRPr="00220AE0">
              <w:rPr>
                <w:noProof/>
                <w:webHidden/>
              </w:rPr>
              <w:fldChar w:fldCharType="separate"/>
            </w:r>
            <w:r w:rsidR="00484B9E">
              <w:rPr>
                <w:noProof/>
                <w:webHidden/>
              </w:rPr>
              <w:t>118</w:t>
            </w:r>
            <w:r w:rsidRPr="00220AE0">
              <w:rPr>
                <w:noProof/>
                <w:webHidden/>
              </w:rPr>
              <w:fldChar w:fldCharType="end"/>
            </w:r>
          </w:hyperlink>
        </w:p>
        <w:p w14:paraId="43C4C471" w14:textId="143C7988" w:rsidR="00220AE0" w:rsidRPr="00220AE0" w:rsidRDefault="00220AE0" w:rsidP="00220AE0">
          <w:pPr>
            <w:pStyle w:val="TOC4"/>
            <w:ind w:left="1701" w:hanging="425"/>
            <w:rPr>
              <w:rFonts w:eastAsiaTheme="minorEastAsia"/>
              <w:noProof/>
              <w:kern w:val="2"/>
              <w:lang w:val="en-ID"/>
              <w14:ligatures w14:val="standardContextual"/>
            </w:rPr>
          </w:pPr>
          <w:hyperlink w:anchor="_Toc242217961"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Heart Valve Disease</w:t>
            </w:r>
            <w:r w:rsidRPr="00220AE0">
              <w:rPr>
                <w:rStyle w:val="Hyperlink"/>
                <w:noProof/>
              </w:rPr>
              <w:t xml:space="preserve"> (I05-I09, I34-I39)</w:t>
            </w:r>
            <w:r w:rsidRPr="00220AE0">
              <w:rPr>
                <w:noProof/>
                <w:webHidden/>
              </w:rPr>
              <w:tab/>
            </w:r>
            <w:r w:rsidRPr="00220AE0">
              <w:rPr>
                <w:noProof/>
                <w:webHidden/>
              </w:rPr>
              <w:fldChar w:fldCharType="begin"/>
            </w:r>
            <w:r w:rsidRPr="00220AE0">
              <w:rPr>
                <w:noProof/>
                <w:webHidden/>
              </w:rPr>
              <w:instrText xml:space="preserve"> PAGEREF _Toc242217961 \h </w:instrText>
            </w:r>
            <w:r w:rsidRPr="00220AE0">
              <w:rPr>
                <w:noProof/>
                <w:webHidden/>
              </w:rPr>
            </w:r>
            <w:r w:rsidRPr="00220AE0">
              <w:rPr>
                <w:noProof/>
                <w:webHidden/>
              </w:rPr>
              <w:fldChar w:fldCharType="separate"/>
            </w:r>
            <w:r w:rsidR="00484B9E">
              <w:rPr>
                <w:noProof/>
                <w:webHidden/>
              </w:rPr>
              <w:t>118</w:t>
            </w:r>
            <w:r w:rsidRPr="00220AE0">
              <w:rPr>
                <w:noProof/>
                <w:webHidden/>
              </w:rPr>
              <w:fldChar w:fldCharType="end"/>
            </w:r>
          </w:hyperlink>
        </w:p>
        <w:p w14:paraId="6EB101AF" w14:textId="4961482F" w:rsidR="00220AE0" w:rsidRPr="00220AE0" w:rsidRDefault="00220AE0" w:rsidP="00220AE0">
          <w:pPr>
            <w:pStyle w:val="TOC4"/>
            <w:ind w:left="1701" w:hanging="425"/>
            <w:rPr>
              <w:rFonts w:eastAsiaTheme="minorEastAsia"/>
              <w:noProof/>
              <w:kern w:val="2"/>
              <w:lang w:val="en-ID"/>
              <w14:ligatures w14:val="standardContextual"/>
            </w:rPr>
          </w:pPr>
          <w:hyperlink w:anchor="_Toc242217962"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Primary and Secondary Hypertension</w:t>
            </w:r>
            <w:r w:rsidRPr="00220AE0">
              <w:rPr>
                <w:rStyle w:val="Hyperlink"/>
                <w:noProof/>
              </w:rPr>
              <w:t xml:space="preserve"> (I10 dan I15)</w:t>
            </w:r>
            <w:r w:rsidRPr="00220AE0">
              <w:rPr>
                <w:noProof/>
                <w:webHidden/>
              </w:rPr>
              <w:tab/>
            </w:r>
            <w:r w:rsidRPr="00220AE0">
              <w:rPr>
                <w:noProof/>
                <w:webHidden/>
              </w:rPr>
              <w:fldChar w:fldCharType="begin"/>
            </w:r>
            <w:r w:rsidRPr="00220AE0">
              <w:rPr>
                <w:noProof/>
                <w:webHidden/>
              </w:rPr>
              <w:instrText xml:space="preserve"> PAGEREF _Toc242217962 \h </w:instrText>
            </w:r>
            <w:r w:rsidRPr="00220AE0">
              <w:rPr>
                <w:noProof/>
                <w:webHidden/>
              </w:rPr>
            </w:r>
            <w:r w:rsidRPr="00220AE0">
              <w:rPr>
                <w:noProof/>
                <w:webHidden/>
              </w:rPr>
              <w:fldChar w:fldCharType="separate"/>
            </w:r>
            <w:r w:rsidR="00484B9E">
              <w:rPr>
                <w:noProof/>
                <w:webHidden/>
              </w:rPr>
              <w:t>118</w:t>
            </w:r>
            <w:r w:rsidRPr="00220AE0">
              <w:rPr>
                <w:noProof/>
                <w:webHidden/>
              </w:rPr>
              <w:fldChar w:fldCharType="end"/>
            </w:r>
          </w:hyperlink>
        </w:p>
        <w:p w14:paraId="179A803A" w14:textId="60CC8827" w:rsidR="00220AE0" w:rsidRPr="00220AE0" w:rsidRDefault="00220AE0" w:rsidP="00220AE0">
          <w:pPr>
            <w:pStyle w:val="TOC4"/>
            <w:ind w:left="1701" w:hanging="425"/>
            <w:rPr>
              <w:rFonts w:eastAsiaTheme="minorEastAsia"/>
              <w:noProof/>
              <w:kern w:val="2"/>
              <w:lang w:val="en-ID"/>
              <w14:ligatures w14:val="standardContextual"/>
            </w:rPr>
          </w:pPr>
          <w:hyperlink w:anchor="_Toc242217963"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Primary Hypertension</w:t>
            </w:r>
            <w:r w:rsidRPr="00220AE0">
              <w:rPr>
                <w:noProof/>
                <w:webHidden/>
              </w:rPr>
              <w:tab/>
            </w:r>
            <w:r w:rsidRPr="00220AE0">
              <w:rPr>
                <w:noProof/>
                <w:webHidden/>
              </w:rPr>
              <w:fldChar w:fldCharType="begin"/>
            </w:r>
            <w:r w:rsidRPr="00220AE0">
              <w:rPr>
                <w:noProof/>
                <w:webHidden/>
              </w:rPr>
              <w:instrText xml:space="preserve"> PAGEREF _Toc242217963 \h </w:instrText>
            </w:r>
            <w:r w:rsidRPr="00220AE0">
              <w:rPr>
                <w:noProof/>
                <w:webHidden/>
              </w:rPr>
            </w:r>
            <w:r w:rsidRPr="00220AE0">
              <w:rPr>
                <w:noProof/>
                <w:webHidden/>
              </w:rPr>
              <w:fldChar w:fldCharType="separate"/>
            </w:r>
            <w:r w:rsidR="00484B9E">
              <w:rPr>
                <w:noProof/>
                <w:webHidden/>
              </w:rPr>
              <w:t>118</w:t>
            </w:r>
            <w:r w:rsidRPr="00220AE0">
              <w:rPr>
                <w:noProof/>
                <w:webHidden/>
              </w:rPr>
              <w:fldChar w:fldCharType="end"/>
            </w:r>
          </w:hyperlink>
        </w:p>
        <w:p w14:paraId="1D35E90B" w14:textId="5E97A9FD" w:rsidR="00220AE0" w:rsidRPr="00220AE0" w:rsidRDefault="00220AE0" w:rsidP="00220AE0">
          <w:pPr>
            <w:pStyle w:val="TOC4"/>
            <w:ind w:left="1701" w:hanging="425"/>
            <w:rPr>
              <w:rFonts w:eastAsiaTheme="minorEastAsia"/>
              <w:noProof/>
              <w:kern w:val="2"/>
              <w:lang w:val="en-ID"/>
              <w14:ligatures w14:val="standardContextual"/>
            </w:rPr>
          </w:pPr>
          <w:hyperlink w:anchor="_Toc242217964"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Secondary hypertension</w:t>
            </w:r>
            <w:r w:rsidRPr="00220AE0">
              <w:rPr>
                <w:rStyle w:val="Hyperlink"/>
                <w:noProof/>
              </w:rPr>
              <w:t xml:space="preserve"> (I15.-)</w:t>
            </w:r>
            <w:r w:rsidRPr="00220AE0">
              <w:rPr>
                <w:noProof/>
                <w:webHidden/>
              </w:rPr>
              <w:tab/>
            </w:r>
            <w:r w:rsidRPr="00220AE0">
              <w:rPr>
                <w:noProof/>
                <w:webHidden/>
              </w:rPr>
              <w:fldChar w:fldCharType="begin"/>
            </w:r>
            <w:r w:rsidRPr="00220AE0">
              <w:rPr>
                <w:noProof/>
                <w:webHidden/>
              </w:rPr>
              <w:instrText xml:space="preserve"> PAGEREF _Toc242217964 \h </w:instrText>
            </w:r>
            <w:r w:rsidRPr="00220AE0">
              <w:rPr>
                <w:noProof/>
                <w:webHidden/>
              </w:rPr>
            </w:r>
            <w:r w:rsidRPr="00220AE0">
              <w:rPr>
                <w:noProof/>
                <w:webHidden/>
              </w:rPr>
              <w:fldChar w:fldCharType="separate"/>
            </w:r>
            <w:r w:rsidR="00484B9E">
              <w:rPr>
                <w:noProof/>
                <w:webHidden/>
              </w:rPr>
              <w:t>119</w:t>
            </w:r>
            <w:r w:rsidRPr="00220AE0">
              <w:rPr>
                <w:noProof/>
                <w:webHidden/>
              </w:rPr>
              <w:fldChar w:fldCharType="end"/>
            </w:r>
          </w:hyperlink>
        </w:p>
        <w:p w14:paraId="383A18C6" w14:textId="1EAEC4F5" w:rsidR="00220AE0" w:rsidRPr="00220AE0" w:rsidRDefault="00220AE0" w:rsidP="00220AE0">
          <w:pPr>
            <w:pStyle w:val="TOC4"/>
            <w:ind w:left="1701" w:hanging="425"/>
            <w:rPr>
              <w:rFonts w:eastAsiaTheme="minorEastAsia"/>
              <w:noProof/>
              <w:kern w:val="2"/>
              <w:lang w:val="en-ID"/>
              <w14:ligatures w14:val="standardContextual"/>
            </w:rPr>
          </w:pPr>
          <w:hyperlink w:anchor="_Toc242217965"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Hypertensive Heart and Renal Disease</w:t>
            </w:r>
            <w:r w:rsidRPr="00220AE0">
              <w:rPr>
                <w:rStyle w:val="Hyperlink"/>
                <w:noProof/>
              </w:rPr>
              <w:t xml:space="preserve"> (I11-I13)</w:t>
            </w:r>
            <w:r w:rsidRPr="00220AE0">
              <w:rPr>
                <w:noProof/>
                <w:webHidden/>
              </w:rPr>
              <w:tab/>
            </w:r>
            <w:r w:rsidRPr="00220AE0">
              <w:rPr>
                <w:noProof/>
                <w:webHidden/>
              </w:rPr>
              <w:fldChar w:fldCharType="begin"/>
            </w:r>
            <w:r w:rsidRPr="00220AE0">
              <w:rPr>
                <w:noProof/>
                <w:webHidden/>
              </w:rPr>
              <w:instrText xml:space="preserve"> PAGEREF _Toc242217965 \h </w:instrText>
            </w:r>
            <w:r w:rsidRPr="00220AE0">
              <w:rPr>
                <w:noProof/>
                <w:webHidden/>
              </w:rPr>
            </w:r>
            <w:r w:rsidRPr="00220AE0">
              <w:rPr>
                <w:noProof/>
                <w:webHidden/>
              </w:rPr>
              <w:fldChar w:fldCharType="separate"/>
            </w:r>
            <w:r w:rsidR="00484B9E">
              <w:rPr>
                <w:noProof/>
                <w:webHidden/>
              </w:rPr>
              <w:t>119</w:t>
            </w:r>
            <w:r w:rsidRPr="00220AE0">
              <w:rPr>
                <w:noProof/>
                <w:webHidden/>
              </w:rPr>
              <w:fldChar w:fldCharType="end"/>
            </w:r>
          </w:hyperlink>
        </w:p>
        <w:p w14:paraId="27D52C3D" w14:textId="6A050455" w:rsidR="00220AE0" w:rsidRPr="00220AE0" w:rsidRDefault="00220AE0" w:rsidP="00220AE0">
          <w:pPr>
            <w:pStyle w:val="TOC4"/>
            <w:ind w:left="1701" w:hanging="425"/>
            <w:rPr>
              <w:rFonts w:eastAsiaTheme="minorEastAsia"/>
              <w:noProof/>
              <w:kern w:val="2"/>
              <w:lang w:val="en-ID"/>
              <w14:ligatures w14:val="standardContextual"/>
            </w:rPr>
          </w:pPr>
          <w:hyperlink w:anchor="_Toc242217966"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Acute Myocardial Infarction</w:t>
            </w:r>
            <w:r w:rsidRPr="00220AE0">
              <w:rPr>
                <w:rStyle w:val="Hyperlink"/>
                <w:noProof/>
              </w:rPr>
              <w:t xml:space="preserve"> (I21-I22)</w:t>
            </w:r>
            <w:r w:rsidRPr="00220AE0">
              <w:rPr>
                <w:noProof/>
                <w:webHidden/>
              </w:rPr>
              <w:tab/>
            </w:r>
            <w:r w:rsidRPr="00220AE0">
              <w:rPr>
                <w:noProof/>
                <w:webHidden/>
              </w:rPr>
              <w:fldChar w:fldCharType="begin"/>
            </w:r>
            <w:r w:rsidRPr="00220AE0">
              <w:rPr>
                <w:noProof/>
                <w:webHidden/>
              </w:rPr>
              <w:instrText xml:space="preserve"> PAGEREF _Toc242217966 \h </w:instrText>
            </w:r>
            <w:r w:rsidRPr="00220AE0">
              <w:rPr>
                <w:noProof/>
                <w:webHidden/>
              </w:rPr>
            </w:r>
            <w:r w:rsidRPr="00220AE0">
              <w:rPr>
                <w:noProof/>
                <w:webHidden/>
              </w:rPr>
              <w:fldChar w:fldCharType="separate"/>
            </w:r>
            <w:r w:rsidR="00484B9E">
              <w:rPr>
                <w:noProof/>
                <w:webHidden/>
              </w:rPr>
              <w:t>121</w:t>
            </w:r>
            <w:r w:rsidRPr="00220AE0">
              <w:rPr>
                <w:noProof/>
                <w:webHidden/>
              </w:rPr>
              <w:fldChar w:fldCharType="end"/>
            </w:r>
          </w:hyperlink>
        </w:p>
        <w:p w14:paraId="380EDE80" w14:textId="59FC3144" w:rsidR="00220AE0" w:rsidRPr="00220AE0" w:rsidRDefault="00220AE0" w:rsidP="00220AE0">
          <w:pPr>
            <w:pStyle w:val="TOC4"/>
            <w:ind w:left="1701" w:hanging="425"/>
            <w:rPr>
              <w:rFonts w:eastAsiaTheme="minorEastAsia"/>
              <w:noProof/>
              <w:kern w:val="2"/>
              <w:lang w:val="en-ID"/>
              <w14:ligatures w14:val="standardContextual"/>
            </w:rPr>
          </w:pPr>
          <w:hyperlink w:anchor="_Toc242217967" w:history="1">
            <w:r w:rsidRPr="00220AE0">
              <w:rPr>
                <w:rStyle w:val="Hyperlink"/>
                <w:noProof/>
              </w:rPr>
              <w:t>7)</w:t>
            </w:r>
            <w:r w:rsidRPr="00220AE0">
              <w:rPr>
                <w:rFonts w:eastAsiaTheme="minorEastAsia"/>
                <w:noProof/>
                <w:kern w:val="2"/>
                <w:lang w:val="en-ID"/>
                <w14:ligatures w14:val="standardContextual"/>
              </w:rPr>
              <w:tab/>
            </w:r>
            <w:r w:rsidRPr="00220AE0">
              <w:rPr>
                <w:rStyle w:val="Hyperlink"/>
                <w:i/>
                <w:iCs/>
                <w:noProof/>
              </w:rPr>
              <w:t>Complications Following Acute Myocardial Infarction</w:t>
            </w:r>
            <w:r w:rsidRPr="00220AE0">
              <w:rPr>
                <w:rStyle w:val="Hyperlink"/>
                <w:noProof/>
              </w:rPr>
              <w:t xml:space="preserve"> (I23.-)</w:t>
            </w:r>
            <w:r w:rsidRPr="00220AE0">
              <w:rPr>
                <w:noProof/>
                <w:webHidden/>
              </w:rPr>
              <w:tab/>
            </w:r>
            <w:r w:rsidRPr="00220AE0">
              <w:rPr>
                <w:noProof/>
                <w:webHidden/>
              </w:rPr>
              <w:fldChar w:fldCharType="begin"/>
            </w:r>
            <w:r w:rsidRPr="00220AE0">
              <w:rPr>
                <w:noProof/>
                <w:webHidden/>
              </w:rPr>
              <w:instrText xml:space="preserve"> PAGEREF _Toc242217967 \h </w:instrText>
            </w:r>
            <w:r w:rsidRPr="00220AE0">
              <w:rPr>
                <w:noProof/>
                <w:webHidden/>
              </w:rPr>
            </w:r>
            <w:r w:rsidRPr="00220AE0">
              <w:rPr>
                <w:noProof/>
                <w:webHidden/>
              </w:rPr>
              <w:fldChar w:fldCharType="separate"/>
            </w:r>
            <w:r w:rsidR="00484B9E">
              <w:rPr>
                <w:noProof/>
                <w:webHidden/>
              </w:rPr>
              <w:t>122</w:t>
            </w:r>
            <w:r w:rsidRPr="00220AE0">
              <w:rPr>
                <w:noProof/>
                <w:webHidden/>
              </w:rPr>
              <w:fldChar w:fldCharType="end"/>
            </w:r>
          </w:hyperlink>
        </w:p>
        <w:p w14:paraId="2D7AB323" w14:textId="406D4A33" w:rsidR="00220AE0" w:rsidRPr="00220AE0" w:rsidRDefault="00220AE0" w:rsidP="00220AE0">
          <w:pPr>
            <w:pStyle w:val="TOC4"/>
            <w:ind w:left="1701" w:hanging="425"/>
            <w:rPr>
              <w:rFonts w:eastAsiaTheme="minorEastAsia"/>
              <w:noProof/>
              <w:kern w:val="2"/>
              <w:lang w:val="en-ID"/>
              <w14:ligatures w14:val="standardContextual"/>
            </w:rPr>
          </w:pPr>
          <w:hyperlink w:anchor="_Toc242217968" w:history="1">
            <w:r w:rsidRPr="00220AE0">
              <w:rPr>
                <w:rStyle w:val="Hyperlink"/>
                <w:noProof/>
              </w:rPr>
              <w:t>8)</w:t>
            </w:r>
            <w:r w:rsidRPr="00220AE0">
              <w:rPr>
                <w:rFonts w:eastAsiaTheme="minorEastAsia"/>
                <w:noProof/>
                <w:kern w:val="2"/>
                <w:lang w:val="en-ID"/>
                <w14:ligatures w14:val="standardContextual"/>
              </w:rPr>
              <w:tab/>
            </w:r>
            <w:r w:rsidRPr="00220AE0">
              <w:rPr>
                <w:rStyle w:val="Hyperlink"/>
                <w:i/>
                <w:iCs/>
                <w:noProof/>
              </w:rPr>
              <w:t>Chronic Ischaemic Heart Disease</w:t>
            </w:r>
            <w:r w:rsidRPr="00220AE0">
              <w:rPr>
                <w:rStyle w:val="Hyperlink"/>
                <w:noProof/>
              </w:rPr>
              <w:t xml:space="preserve">  (I25.-)</w:t>
            </w:r>
            <w:r w:rsidRPr="00220AE0">
              <w:rPr>
                <w:noProof/>
                <w:webHidden/>
              </w:rPr>
              <w:tab/>
            </w:r>
            <w:r w:rsidRPr="00220AE0">
              <w:rPr>
                <w:noProof/>
                <w:webHidden/>
              </w:rPr>
              <w:fldChar w:fldCharType="begin"/>
            </w:r>
            <w:r w:rsidRPr="00220AE0">
              <w:rPr>
                <w:noProof/>
                <w:webHidden/>
              </w:rPr>
              <w:instrText xml:space="preserve"> PAGEREF _Toc242217968 \h </w:instrText>
            </w:r>
            <w:r w:rsidRPr="00220AE0">
              <w:rPr>
                <w:noProof/>
                <w:webHidden/>
              </w:rPr>
            </w:r>
            <w:r w:rsidRPr="00220AE0">
              <w:rPr>
                <w:noProof/>
                <w:webHidden/>
              </w:rPr>
              <w:fldChar w:fldCharType="separate"/>
            </w:r>
            <w:r w:rsidR="00484B9E">
              <w:rPr>
                <w:noProof/>
                <w:webHidden/>
              </w:rPr>
              <w:t>122</w:t>
            </w:r>
            <w:r w:rsidRPr="00220AE0">
              <w:rPr>
                <w:noProof/>
                <w:webHidden/>
              </w:rPr>
              <w:fldChar w:fldCharType="end"/>
            </w:r>
          </w:hyperlink>
        </w:p>
        <w:p w14:paraId="57370900" w14:textId="751FE846" w:rsidR="00220AE0" w:rsidRPr="00220AE0" w:rsidRDefault="00220AE0" w:rsidP="00220AE0">
          <w:pPr>
            <w:pStyle w:val="TOC4"/>
            <w:ind w:left="1701" w:hanging="425"/>
            <w:rPr>
              <w:rFonts w:eastAsiaTheme="minorEastAsia"/>
              <w:noProof/>
              <w:kern w:val="2"/>
              <w:lang w:val="en-ID"/>
              <w14:ligatures w14:val="standardContextual"/>
            </w:rPr>
          </w:pPr>
          <w:hyperlink w:anchor="_Toc242217969"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Pulmonary Heart Disease</w:t>
            </w:r>
            <w:r w:rsidRPr="00220AE0">
              <w:rPr>
                <w:rStyle w:val="Hyperlink"/>
                <w:noProof/>
              </w:rPr>
              <w:t xml:space="preserve"> (I27.-)</w:t>
            </w:r>
            <w:r w:rsidRPr="00220AE0">
              <w:rPr>
                <w:noProof/>
                <w:webHidden/>
              </w:rPr>
              <w:tab/>
            </w:r>
            <w:r w:rsidRPr="00220AE0">
              <w:rPr>
                <w:noProof/>
                <w:webHidden/>
              </w:rPr>
              <w:fldChar w:fldCharType="begin"/>
            </w:r>
            <w:r w:rsidRPr="00220AE0">
              <w:rPr>
                <w:noProof/>
                <w:webHidden/>
              </w:rPr>
              <w:instrText xml:space="preserve"> PAGEREF _Toc242217969 \h </w:instrText>
            </w:r>
            <w:r w:rsidRPr="00220AE0">
              <w:rPr>
                <w:noProof/>
                <w:webHidden/>
              </w:rPr>
            </w:r>
            <w:r w:rsidRPr="00220AE0">
              <w:rPr>
                <w:noProof/>
                <w:webHidden/>
              </w:rPr>
              <w:fldChar w:fldCharType="separate"/>
            </w:r>
            <w:r w:rsidR="00484B9E">
              <w:rPr>
                <w:noProof/>
                <w:webHidden/>
              </w:rPr>
              <w:t>123</w:t>
            </w:r>
            <w:r w:rsidRPr="00220AE0">
              <w:rPr>
                <w:noProof/>
                <w:webHidden/>
              </w:rPr>
              <w:fldChar w:fldCharType="end"/>
            </w:r>
          </w:hyperlink>
        </w:p>
        <w:p w14:paraId="7561232F" w14:textId="527F1856" w:rsidR="00220AE0" w:rsidRPr="00220AE0" w:rsidRDefault="00220AE0" w:rsidP="00220AE0">
          <w:pPr>
            <w:pStyle w:val="TOC4"/>
            <w:ind w:left="1701" w:hanging="425"/>
            <w:rPr>
              <w:rFonts w:eastAsiaTheme="minorEastAsia"/>
              <w:noProof/>
              <w:kern w:val="2"/>
              <w:lang w:val="en-ID"/>
              <w14:ligatures w14:val="standardContextual"/>
            </w:rPr>
          </w:pPr>
          <w:hyperlink w:anchor="_Toc242217970"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Pericarditis (I30-I32)</w:t>
            </w:r>
            <w:r w:rsidRPr="00220AE0">
              <w:rPr>
                <w:noProof/>
                <w:webHidden/>
              </w:rPr>
              <w:tab/>
            </w:r>
            <w:r w:rsidRPr="00220AE0">
              <w:rPr>
                <w:noProof/>
                <w:webHidden/>
              </w:rPr>
              <w:fldChar w:fldCharType="begin"/>
            </w:r>
            <w:r w:rsidRPr="00220AE0">
              <w:rPr>
                <w:noProof/>
                <w:webHidden/>
              </w:rPr>
              <w:instrText xml:space="preserve"> PAGEREF _Toc242217970 \h </w:instrText>
            </w:r>
            <w:r w:rsidRPr="00220AE0">
              <w:rPr>
                <w:noProof/>
                <w:webHidden/>
              </w:rPr>
            </w:r>
            <w:r w:rsidRPr="00220AE0">
              <w:rPr>
                <w:noProof/>
                <w:webHidden/>
              </w:rPr>
              <w:fldChar w:fldCharType="separate"/>
            </w:r>
            <w:r w:rsidR="00484B9E">
              <w:rPr>
                <w:noProof/>
                <w:webHidden/>
              </w:rPr>
              <w:t>123</w:t>
            </w:r>
            <w:r w:rsidRPr="00220AE0">
              <w:rPr>
                <w:noProof/>
                <w:webHidden/>
              </w:rPr>
              <w:fldChar w:fldCharType="end"/>
            </w:r>
          </w:hyperlink>
        </w:p>
        <w:p w14:paraId="2A8FA847" w14:textId="1E6C6ACB" w:rsidR="00220AE0" w:rsidRPr="00220AE0" w:rsidRDefault="00220AE0" w:rsidP="00220AE0">
          <w:pPr>
            <w:pStyle w:val="TOC4"/>
            <w:ind w:left="1701" w:hanging="425"/>
            <w:rPr>
              <w:rFonts w:eastAsiaTheme="minorEastAsia"/>
              <w:noProof/>
              <w:kern w:val="2"/>
              <w:lang w:val="en-ID"/>
              <w14:ligatures w14:val="standardContextual"/>
            </w:rPr>
          </w:pPr>
          <w:hyperlink w:anchor="_Toc242217971" w:history="1">
            <w:r w:rsidRPr="00220AE0">
              <w:rPr>
                <w:rStyle w:val="Hyperlink"/>
                <w:noProof/>
              </w:rPr>
              <w:t>11)</w:t>
            </w:r>
            <w:r w:rsidRPr="00220AE0">
              <w:rPr>
                <w:rFonts w:eastAsiaTheme="minorEastAsia"/>
                <w:noProof/>
                <w:kern w:val="2"/>
                <w:lang w:val="en-ID"/>
                <w14:ligatures w14:val="standardContextual"/>
              </w:rPr>
              <w:tab/>
            </w:r>
            <w:r w:rsidRPr="00220AE0">
              <w:rPr>
                <w:rStyle w:val="Hyperlink"/>
                <w:noProof/>
              </w:rPr>
              <w:t>Endocarditis (I33, I38, I39)</w:t>
            </w:r>
            <w:r w:rsidRPr="00220AE0">
              <w:rPr>
                <w:noProof/>
                <w:webHidden/>
              </w:rPr>
              <w:tab/>
            </w:r>
            <w:r w:rsidRPr="00220AE0">
              <w:rPr>
                <w:noProof/>
                <w:webHidden/>
              </w:rPr>
              <w:fldChar w:fldCharType="begin"/>
            </w:r>
            <w:r w:rsidRPr="00220AE0">
              <w:rPr>
                <w:noProof/>
                <w:webHidden/>
              </w:rPr>
              <w:instrText xml:space="preserve"> PAGEREF _Toc242217971 \h </w:instrText>
            </w:r>
            <w:r w:rsidRPr="00220AE0">
              <w:rPr>
                <w:noProof/>
                <w:webHidden/>
              </w:rPr>
            </w:r>
            <w:r w:rsidRPr="00220AE0">
              <w:rPr>
                <w:noProof/>
                <w:webHidden/>
              </w:rPr>
              <w:fldChar w:fldCharType="separate"/>
            </w:r>
            <w:r w:rsidR="00484B9E">
              <w:rPr>
                <w:noProof/>
                <w:webHidden/>
              </w:rPr>
              <w:t>123</w:t>
            </w:r>
            <w:r w:rsidRPr="00220AE0">
              <w:rPr>
                <w:noProof/>
                <w:webHidden/>
              </w:rPr>
              <w:fldChar w:fldCharType="end"/>
            </w:r>
          </w:hyperlink>
        </w:p>
        <w:p w14:paraId="64377C57" w14:textId="3B6A42D2" w:rsidR="00220AE0" w:rsidRPr="00220AE0" w:rsidRDefault="00220AE0" w:rsidP="00220AE0">
          <w:pPr>
            <w:pStyle w:val="TOC4"/>
            <w:ind w:left="1701" w:hanging="425"/>
            <w:rPr>
              <w:rFonts w:eastAsiaTheme="minorEastAsia"/>
              <w:noProof/>
              <w:kern w:val="2"/>
              <w:lang w:val="en-ID"/>
              <w14:ligatures w14:val="standardContextual"/>
            </w:rPr>
          </w:pPr>
          <w:hyperlink w:anchor="_Toc242217972" w:history="1">
            <w:r w:rsidRPr="00220AE0">
              <w:rPr>
                <w:rStyle w:val="Hyperlink"/>
                <w:noProof/>
              </w:rPr>
              <w:t>12)</w:t>
            </w:r>
            <w:r w:rsidRPr="00220AE0">
              <w:rPr>
                <w:rFonts w:eastAsiaTheme="minorEastAsia"/>
                <w:noProof/>
                <w:kern w:val="2"/>
                <w:lang w:val="en-ID"/>
                <w14:ligatures w14:val="standardContextual"/>
              </w:rPr>
              <w:tab/>
            </w:r>
            <w:r w:rsidRPr="00220AE0">
              <w:rPr>
                <w:rStyle w:val="Hyperlink"/>
                <w:i/>
                <w:iCs/>
                <w:noProof/>
              </w:rPr>
              <w:t>Myocarditis</w:t>
            </w:r>
            <w:r w:rsidRPr="00220AE0">
              <w:rPr>
                <w:rStyle w:val="Hyperlink"/>
                <w:noProof/>
              </w:rPr>
              <w:t xml:space="preserve"> (I40-I41)</w:t>
            </w:r>
            <w:r w:rsidRPr="00220AE0">
              <w:rPr>
                <w:noProof/>
                <w:webHidden/>
              </w:rPr>
              <w:tab/>
            </w:r>
            <w:r w:rsidRPr="00220AE0">
              <w:rPr>
                <w:noProof/>
                <w:webHidden/>
              </w:rPr>
              <w:fldChar w:fldCharType="begin"/>
            </w:r>
            <w:r w:rsidRPr="00220AE0">
              <w:rPr>
                <w:noProof/>
                <w:webHidden/>
              </w:rPr>
              <w:instrText xml:space="preserve"> PAGEREF _Toc242217972 \h </w:instrText>
            </w:r>
            <w:r w:rsidRPr="00220AE0">
              <w:rPr>
                <w:noProof/>
                <w:webHidden/>
              </w:rPr>
            </w:r>
            <w:r w:rsidRPr="00220AE0">
              <w:rPr>
                <w:noProof/>
                <w:webHidden/>
              </w:rPr>
              <w:fldChar w:fldCharType="separate"/>
            </w:r>
            <w:r w:rsidR="00484B9E">
              <w:rPr>
                <w:noProof/>
                <w:webHidden/>
              </w:rPr>
              <w:t>124</w:t>
            </w:r>
            <w:r w:rsidRPr="00220AE0">
              <w:rPr>
                <w:noProof/>
                <w:webHidden/>
              </w:rPr>
              <w:fldChar w:fldCharType="end"/>
            </w:r>
          </w:hyperlink>
        </w:p>
        <w:p w14:paraId="3FA9F98F" w14:textId="24C466D8" w:rsidR="00220AE0" w:rsidRPr="00220AE0" w:rsidRDefault="00220AE0" w:rsidP="00220AE0">
          <w:pPr>
            <w:pStyle w:val="TOC4"/>
            <w:ind w:left="1701" w:hanging="425"/>
            <w:rPr>
              <w:rFonts w:eastAsiaTheme="minorEastAsia"/>
              <w:noProof/>
              <w:kern w:val="2"/>
              <w:lang w:val="en-ID"/>
              <w14:ligatures w14:val="standardContextual"/>
            </w:rPr>
          </w:pPr>
          <w:hyperlink w:anchor="_Toc242217973" w:history="1">
            <w:r w:rsidRPr="00220AE0">
              <w:rPr>
                <w:rStyle w:val="Hyperlink"/>
                <w:noProof/>
              </w:rPr>
              <w:t>13)</w:t>
            </w:r>
            <w:r w:rsidRPr="00220AE0">
              <w:rPr>
                <w:rFonts w:eastAsiaTheme="minorEastAsia"/>
                <w:noProof/>
                <w:kern w:val="2"/>
                <w:lang w:val="en-ID"/>
                <w14:ligatures w14:val="standardContextual"/>
              </w:rPr>
              <w:tab/>
            </w:r>
            <w:r w:rsidRPr="00220AE0">
              <w:rPr>
                <w:rStyle w:val="Hyperlink"/>
                <w:noProof/>
              </w:rPr>
              <w:t>Cardiomyopathy (I42-I43)</w:t>
            </w:r>
            <w:r w:rsidRPr="00220AE0">
              <w:rPr>
                <w:noProof/>
                <w:webHidden/>
              </w:rPr>
              <w:tab/>
            </w:r>
            <w:r w:rsidRPr="00220AE0">
              <w:rPr>
                <w:noProof/>
                <w:webHidden/>
              </w:rPr>
              <w:fldChar w:fldCharType="begin"/>
            </w:r>
            <w:r w:rsidRPr="00220AE0">
              <w:rPr>
                <w:noProof/>
                <w:webHidden/>
              </w:rPr>
              <w:instrText xml:space="preserve"> PAGEREF _Toc242217973 \h </w:instrText>
            </w:r>
            <w:r w:rsidRPr="00220AE0">
              <w:rPr>
                <w:noProof/>
                <w:webHidden/>
              </w:rPr>
            </w:r>
            <w:r w:rsidRPr="00220AE0">
              <w:rPr>
                <w:noProof/>
                <w:webHidden/>
              </w:rPr>
              <w:fldChar w:fldCharType="separate"/>
            </w:r>
            <w:r w:rsidR="00484B9E">
              <w:rPr>
                <w:noProof/>
                <w:webHidden/>
              </w:rPr>
              <w:t>125</w:t>
            </w:r>
            <w:r w:rsidRPr="00220AE0">
              <w:rPr>
                <w:noProof/>
                <w:webHidden/>
              </w:rPr>
              <w:fldChar w:fldCharType="end"/>
            </w:r>
          </w:hyperlink>
        </w:p>
        <w:p w14:paraId="76D7C8A0" w14:textId="4EBBFEDE" w:rsidR="00220AE0" w:rsidRPr="00220AE0" w:rsidRDefault="00220AE0" w:rsidP="00220AE0">
          <w:pPr>
            <w:pStyle w:val="TOC4"/>
            <w:ind w:left="1701" w:hanging="425"/>
            <w:rPr>
              <w:rFonts w:eastAsiaTheme="minorEastAsia"/>
              <w:noProof/>
              <w:kern w:val="2"/>
              <w:lang w:val="en-ID"/>
              <w14:ligatures w14:val="standardContextual"/>
            </w:rPr>
          </w:pPr>
          <w:hyperlink w:anchor="_Toc242217974" w:history="1">
            <w:r w:rsidRPr="00220AE0">
              <w:rPr>
                <w:rStyle w:val="Hyperlink"/>
                <w:noProof/>
              </w:rPr>
              <w:t>14)</w:t>
            </w:r>
            <w:r w:rsidRPr="00220AE0">
              <w:rPr>
                <w:rFonts w:eastAsiaTheme="minorEastAsia"/>
                <w:noProof/>
                <w:kern w:val="2"/>
                <w:lang w:val="en-ID"/>
                <w14:ligatures w14:val="standardContextual"/>
              </w:rPr>
              <w:tab/>
            </w:r>
            <w:r w:rsidRPr="00220AE0">
              <w:rPr>
                <w:rStyle w:val="Hyperlink"/>
                <w:noProof/>
              </w:rPr>
              <w:t>Heart Block (I44-I45)</w:t>
            </w:r>
            <w:r w:rsidRPr="00220AE0">
              <w:rPr>
                <w:noProof/>
                <w:webHidden/>
              </w:rPr>
              <w:tab/>
            </w:r>
            <w:r w:rsidRPr="00220AE0">
              <w:rPr>
                <w:noProof/>
                <w:webHidden/>
              </w:rPr>
              <w:fldChar w:fldCharType="begin"/>
            </w:r>
            <w:r w:rsidRPr="00220AE0">
              <w:rPr>
                <w:noProof/>
                <w:webHidden/>
              </w:rPr>
              <w:instrText xml:space="preserve"> PAGEREF _Toc242217974 \h </w:instrText>
            </w:r>
            <w:r w:rsidRPr="00220AE0">
              <w:rPr>
                <w:noProof/>
                <w:webHidden/>
              </w:rPr>
            </w:r>
            <w:r w:rsidRPr="00220AE0">
              <w:rPr>
                <w:noProof/>
                <w:webHidden/>
              </w:rPr>
              <w:fldChar w:fldCharType="separate"/>
            </w:r>
            <w:r w:rsidR="00484B9E">
              <w:rPr>
                <w:noProof/>
                <w:webHidden/>
              </w:rPr>
              <w:t>125</w:t>
            </w:r>
            <w:r w:rsidRPr="00220AE0">
              <w:rPr>
                <w:noProof/>
                <w:webHidden/>
              </w:rPr>
              <w:fldChar w:fldCharType="end"/>
            </w:r>
          </w:hyperlink>
        </w:p>
        <w:p w14:paraId="4F388E9F" w14:textId="50FAC6A6" w:rsidR="00220AE0" w:rsidRPr="00220AE0" w:rsidRDefault="00220AE0" w:rsidP="00220AE0">
          <w:pPr>
            <w:pStyle w:val="TOC4"/>
            <w:ind w:left="1701" w:hanging="425"/>
            <w:rPr>
              <w:rFonts w:eastAsiaTheme="minorEastAsia"/>
              <w:noProof/>
              <w:kern w:val="2"/>
              <w:lang w:val="en-ID"/>
              <w14:ligatures w14:val="standardContextual"/>
            </w:rPr>
          </w:pPr>
          <w:hyperlink w:anchor="_Toc242217975" w:history="1">
            <w:r w:rsidRPr="00220AE0">
              <w:rPr>
                <w:rStyle w:val="Hyperlink"/>
                <w:noProof/>
              </w:rPr>
              <w:t>15)</w:t>
            </w:r>
            <w:r w:rsidRPr="00220AE0">
              <w:rPr>
                <w:rFonts w:eastAsiaTheme="minorEastAsia"/>
                <w:noProof/>
                <w:kern w:val="2"/>
                <w:lang w:val="en-ID"/>
                <w14:ligatures w14:val="standardContextual"/>
              </w:rPr>
              <w:tab/>
            </w:r>
            <w:r w:rsidRPr="00220AE0">
              <w:rPr>
                <w:rStyle w:val="Hyperlink"/>
                <w:i/>
                <w:iCs/>
                <w:noProof/>
              </w:rPr>
              <w:t>Cardiac Arrest</w:t>
            </w:r>
            <w:r w:rsidRPr="00220AE0">
              <w:rPr>
                <w:rStyle w:val="Hyperlink"/>
                <w:noProof/>
              </w:rPr>
              <w:t xml:space="preserve"> (I46)</w:t>
            </w:r>
            <w:r w:rsidRPr="00220AE0">
              <w:rPr>
                <w:noProof/>
                <w:webHidden/>
              </w:rPr>
              <w:tab/>
            </w:r>
            <w:r w:rsidRPr="00220AE0">
              <w:rPr>
                <w:noProof/>
                <w:webHidden/>
              </w:rPr>
              <w:fldChar w:fldCharType="begin"/>
            </w:r>
            <w:r w:rsidRPr="00220AE0">
              <w:rPr>
                <w:noProof/>
                <w:webHidden/>
              </w:rPr>
              <w:instrText xml:space="preserve"> PAGEREF _Toc242217975 \h </w:instrText>
            </w:r>
            <w:r w:rsidRPr="00220AE0">
              <w:rPr>
                <w:noProof/>
                <w:webHidden/>
              </w:rPr>
            </w:r>
            <w:r w:rsidRPr="00220AE0">
              <w:rPr>
                <w:noProof/>
                <w:webHidden/>
              </w:rPr>
              <w:fldChar w:fldCharType="separate"/>
            </w:r>
            <w:r w:rsidR="00484B9E">
              <w:rPr>
                <w:noProof/>
                <w:webHidden/>
              </w:rPr>
              <w:t>125</w:t>
            </w:r>
            <w:r w:rsidRPr="00220AE0">
              <w:rPr>
                <w:noProof/>
                <w:webHidden/>
              </w:rPr>
              <w:fldChar w:fldCharType="end"/>
            </w:r>
          </w:hyperlink>
        </w:p>
        <w:p w14:paraId="47C44433" w14:textId="64EBFD69" w:rsidR="00220AE0" w:rsidRPr="00220AE0" w:rsidRDefault="00220AE0" w:rsidP="00220AE0">
          <w:pPr>
            <w:pStyle w:val="TOC4"/>
            <w:ind w:left="1701" w:hanging="425"/>
            <w:rPr>
              <w:rFonts w:eastAsiaTheme="minorEastAsia"/>
              <w:noProof/>
              <w:kern w:val="2"/>
              <w:lang w:val="en-ID"/>
              <w14:ligatures w14:val="standardContextual"/>
            </w:rPr>
          </w:pPr>
          <w:hyperlink w:anchor="_Toc242217976" w:history="1">
            <w:r w:rsidRPr="00220AE0">
              <w:rPr>
                <w:rStyle w:val="Hyperlink"/>
                <w:noProof/>
              </w:rPr>
              <w:t>16)</w:t>
            </w:r>
            <w:r w:rsidRPr="00220AE0">
              <w:rPr>
                <w:rFonts w:eastAsiaTheme="minorEastAsia"/>
                <w:noProof/>
                <w:kern w:val="2"/>
                <w:lang w:val="en-ID"/>
                <w14:ligatures w14:val="standardContextual"/>
              </w:rPr>
              <w:tab/>
            </w:r>
            <w:r w:rsidRPr="00220AE0">
              <w:rPr>
                <w:rStyle w:val="Hyperlink"/>
                <w:i/>
                <w:iCs/>
                <w:noProof/>
              </w:rPr>
              <w:t>Ventricular Fibrillation and Flutter</w:t>
            </w:r>
            <w:r w:rsidRPr="00220AE0">
              <w:rPr>
                <w:rStyle w:val="Hyperlink"/>
                <w:noProof/>
              </w:rPr>
              <w:t xml:space="preserve"> (I49.0)</w:t>
            </w:r>
            <w:r w:rsidRPr="00220AE0">
              <w:rPr>
                <w:noProof/>
                <w:webHidden/>
              </w:rPr>
              <w:tab/>
            </w:r>
            <w:r w:rsidRPr="00220AE0">
              <w:rPr>
                <w:noProof/>
                <w:webHidden/>
              </w:rPr>
              <w:fldChar w:fldCharType="begin"/>
            </w:r>
            <w:r w:rsidRPr="00220AE0">
              <w:rPr>
                <w:noProof/>
                <w:webHidden/>
              </w:rPr>
              <w:instrText xml:space="preserve"> PAGEREF _Toc242217976 \h </w:instrText>
            </w:r>
            <w:r w:rsidRPr="00220AE0">
              <w:rPr>
                <w:noProof/>
                <w:webHidden/>
              </w:rPr>
            </w:r>
            <w:r w:rsidRPr="00220AE0">
              <w:rPr>
                <w:noProof/>
                <w:webHidden/>
              </w:rPr>
              <w:fldChar w:fldCharType="separate"/>
            </w:r>
            <w:r w:rsidR="00484B9E">
              <w:rPr>
                <w:noProof/>
                <w:webHidden/>
              </w:rPr>
              <w:t>126</w:t>
            </w:r>
            <w:r w:rsidRPr="00220AE0">
              <w:rPr>
                <w:noProof/>
                <w:webHidden/>
              </w:rPr>
              <w:fldChar w:fldCharType="end"/>
            </w:r>
          </w:hyperlink>
        </w:p>
        <w:p w14:paraId="4F793B95" w14:textId="316837E9" w:rsidR="00220AE0" w:rsidRPr="00220AE0" w:rsidRDefault="00220AE0" w:rsidP="00220AE0">
          <w:pPr>
            <w:pStyle w:val="TOC4"/>
            <w:ind w:left="1701" w:hanging="425"/>
            <w:rPr>
              <w:rFonts w:eastAsiaTheme="minorEastAsia"/>
              <w:noProof/>
              <w:kern w:val="2"/>
              <w:lang w:val="en-ID"/>
              <w14:ligatures w14:val="standardContextual"/>
            </w:rPr>
          </w:pPr>
          <w:hyperlink w:anchor="_Toc242217977" w:history="1">
            <w:r w:rsidRPr="00220AE0">
              <w:rPr>
                <w:rStyle w:val="Hyperlink"/>
                <w:noProof/>
              </w:rPr>
              <w:t>17)</w:t>
            </w:r>
            <w:r w:rsidRPr="00220AE0">
              <w:rPr>
                <w:rFonts w:eastAsiaTheme="minorEastAsia"/>
                <w:noProof/>
                <w:kern w:val="2"/>
                <w:lang w:val="en-ID"/>
                <w14:ligatures w14:val="standardContextual"/>
              </w:rPr>
              <w:tab/>
            </w:r>
            <w:r w:rsidRPr="00220AE0">
              <w:rPr>
                <w:rStyle w:val="Hyperlink"/>
                <w:i/>
                <w:iCs/>
                <w:noProof/>
              </w:rPr>
              <w:t>Heart Failure</w:t>
            </w:r>
            <w:r w:rsidRPr="00220AE0">
              <w:rPr>
                <w:rStyle w:val="Hyperlink"/>
                <w:noProof/>
              </w:rPr>
              <w:t xml:space="preserve"> (I50.-)</w:t>
            </w:r>
            <w:r w:rsidRPr="00220AE0">
              <w:rPr>
                <w:rStyle w:val="Hyperlink"/>
                <w:i/>
                <w:iCs/>
                <w:noProof/>
              </w:rPr>
              <w:t>.</w:t>
            </w:r>
            <w:r w:rsidRPr="00220AE0">
              <w:rPr>
                <w:noProof/>
                <w:webHidden/>
              </w:rPr>
              <w:tab/>
            </w:r>
            <w:r w:rsidRPr="00220AE0">
              <w:rPr>
                <w:noProof/>
                <w:webHidden/>
              </w:rPr>
              <w:fldChar w:fldCharType="begin"/>
            </w:r>
            <w:r w:rsidRPr="00220AE0">
              <w:rPr>
                <w:noProof/>
                <w:webHidden/>
              </w:rPr>
              <w:instrText xml:space="preserve"> PAGEREF _Toc242217977 \h </w:instrText>
            </w:r>
            <w:r w:rsidRPr="00220AE0">
              <w:rPr>
                <w:noProof/>
                <w:webHidden/>
              </w:rPr>
            </w:r>
            <w:r w:rsidRPr="00220AE0">
              <w:rPr>
                <w:noProof/>
                <w:webHidden/>
              </w:rPr>
              <w:fldChar w:fldCharType="separate"/>
            </w:r>
            <w:r w:rsidR="00484B9E">
              <w:rPr>
                <w:noProof/>
                <w:webHidden/>
              </w:rPr>
              <w:t>126</w:t>
            </w:r>
            <w:r w:rsidRPr="00220AE0">
              <w:rPr>
                <w:noProof/>
                <w:webHidden/>
              </w:rPr>
              <w:fldChar w:fldCharType="end"/>
            </w:r>
          </w:hyperlink>
        </w:p>
        <w:p w14:paraId="78EFA1E9" w14:textId="43E97548" w:rsidR="00220AE0" w:rsidRPr="00220AE0" w:rsidRDefault="00220AE0" w:rsidP="00220AE0">
          <w:pPr>
            <w:pStyle w:val="TOC4"/>
            <w:ind w:left="1701" w:hanging="425"/>
            <w:rPr>
              <w:rFonts w:eastAsiaTheme="minorEastAsia"/>
              <w:noProof/>
              <w:kern w:val="2"/>
              <w:lang w:val="en-ID"/>
              <w14:ligatures w14:val="standardContextual"/>
            </w:rPr>
          </w:pPr>
          <w:hyperlink w:anchor="_Toc242217978" w:history="1">
            <w:r w:rsidRPr="00220AE0">
              <w:rPr>
                <w:rStyle w:val="Hyperlink"/>
                <w:noProof/>
              </w:rPr>
              <w:t>18)</w:t>
            </w:r>
            <w:r w:rsidRPr="00220AE0">
              <w:rPr>
                <w:rFonts w:eastAsiaTheme="minorEastAsia"/>
                <w:noProof/>
                <w:kern w:val="2"/>
                <w:lang w:val="en-ID"/>
                <w14:ligatures w14:val="standardContextual"/>
              </w:rPr>
              <w:tab/>
            </w:r>
            <w:r w:rsidRPr="00220AE0">
              <w:rPr>
                <w:rStyle w:val="Hyperlink"/>
                <w:i/>
                <w:iCs/>
                <w:noProof/>
              </w:rPr>
              <w:t>Peripheral Vascular Disease</w:t>
            </w:r>
            <w:r w:rsidRPr="00220AE0">
              <w:rPr>
                <w:rStyle w:val="Hyperlink"/>
                <w:noProof/>
              </w:rPr>
              <w:t xml:space="preserve"> (I70, I73)</w:t>
            </w:r>
            <w:r w:rsidRPr="00220AE0">
              <w:rPr>
                <w:noProof/>
                <w:webHidden/>
              </w:rPr>
              <w:tab/>
            </w:r>
            <w:r w:rsidRPr="00220AE0">
              <w:rPr>
                <w:noProof/>
                <w:webHidden/>
              </w:rPr>
              <w:fldChar w:fldCharType="begin"/>
            </w:r>
            <w:r w:rsidRPr="00220AE0">
              <w:rPr>
                <w:noProof/>
                <w:webHidden/>
              </w:rPr>
              <w:instrText xml:space="preserve"> PAGEREF _Toc242217978 \h </w:instrText>
            </w:r>
            <w:r w:rsidRPr="00220AE0">
              <w:rPr>
                <w:noProof/>
                <w:webHidden/>
              </w:rPr>
            </w:r>
            <w:r w:rsidRPr="00220AE0">
              <w:rPr>
                <w:noProof/>
                <w:webHidden/>
              </w:rPr>
              <w:fldChar w:fldCharType="separate"/>
            </w:r>
            <w:r w:rsidR="00484B9E">
              <w:rPr>
                <w:noProof/>
                <w:webHidden/>
              </w:rPr>
              <w:t>126</w:t>
            </w:r>
            <w:r w:rsidRPr="00220AE0">
              <w:rPr>
                <w:noProof/>
                <w:webHidden/>
              </w:rPr>
              <w:fldChar w:fldCharType="end"/>
            </w:r>
          </w:hyperlink>
        </w:p>
        <w:p w14:paraId="1C235F3C" w14:textId="74290D47" w:rsidR="00220AE0" w:rsidRPr="00220AE0" w:rsidRDefault="00220AE0" w:rsidP="00220AE0">
          <w:pPr>
            <w:pStyle w:val="TOC4"/>
            <w:ind w:left="1701" w:hanging="425"/>
            <w:rPr>
              <w:rFonts w:eastAsiaTheme="minorEastAsia"/>
              <w:noProof/>
              <w:kern w:val="2"/>
              <w:lang w:val="en-ID"/>
              <w14:ligatures w14:val="standardContextual"/>
            </w:rPr>
          </w:pPr>
          <w:hyperlink w:anchor="_Toc242217979" w:history="1">
            <w:r w:rsidRPr="00220AE0">
              <w:rPr>
                <w:rStyle w:val="Hyperlink"/>
                <w:noProof/>
              </w:rPr>
              <w:t>19)</w:t>
            </w:r>
            <w:r w:rsidRPr="00220AE0">
              <w:rPr>
                <w:rFonts w:eastAsiaTheme="minorEastAsia"/>
                <w:noProof/>
                <w:kern w:val="2"/>
                <w:lang w:val="en-ID"/>
                <w14:ligatures w14:val="standardContextual"/>
              </w:rPr>
              <w:tab/>
            </w:r>
            <w:r w:rsidRPr="00220AE0">
              <w:rPr>
                <w:rStyle w:val="Hyperlink"/>
                <w:i/>
                <w:iCs/>
                <w:noProof/>
              </w:rPr>
              <w:t>Arterial Embolism and Thrombosis</w:t>
            </w:r>
            <w:r w:rsidRPr="00220AE0">
              <w:rPr>
                <w:rStyle w:val="Hyperlink"/>
                <w:noProof/>
              </w:rPr>
              <w:t xml:space="preserve"> (I74.-)</w:t>
            </w:r>
            <w:r w:rsidRPr="00220AE0">
              <w:rPr>
                <w:noProof/>
                <w:webHidden/>
              </w:rPr>
              <w:tab/>
            </w:r>
            <w:r w:rsidRPr="00220AE0">
              <w:rPr>
                <w:noProof/>
                <w:webHidden/>
              </w:rPr>
              <w:fldChar w:fldCharType="begin"/>
            </w:r>
            <w:r w:rsidRPr="00220AE0">
              <w:rPr>
                <w:noProof/>
                <w:webHidden/>
              </w:rPr>
              <w:instrText xml:space="preserve"> PAGEREF _Toc242217979 \h </w:instrText>
            </w:r>
            <w:r w:rsidRPr="00220AE0">
              <w:rPr>
                <w:noProof/>
                <w:webHidden/>
              </w:rPr>
            </w:r>
            <w:r w:rsidRPr="00220AE0">
              <w:rPr>
                <w:noProof/>
                <w:webHidden/>
              </w:rPr>
              <w:fldChar w:fldCharType="separate"/>
            </w:r>
            <w:r w:rsidR="00484B9E">
              <w:rPr>
                <w:noProof/>
                <w:webHidden/>
              </w:rPr>
              <w:t>127</w:t>
            </w:r>
            <w:r w:rsidRPr="00220AE0">
              <w:rPr>
                <w:noProof/>
                <w:webHidden/>
              </w:rPr>
              <w:fldChar w:fldCharType="end"/>
            </w:r>
          </w:hyperlink>
        </w:p>
        <w:p w14:paraId="14093061" w14:textId="10499E85" w:rsidR="00220AE0" w:rsidRPr="00220AE0" w:rsidRDefault="00220AE0" w:rsidP="00220AE0">
          <w:pPr>
            <w:pStyle w:val="TOC4"/>
            <w:ind w:left="1701" w:hanging="425"/>
            <w:rPr>
              <w:rFonts w:eastAsiaTheme="minorEastAsia"/>
              <w:noProof/>
              <w:kern w:val="2"/>
              <w:lang w:val="en-ID"/>
              <w14:ligatures w14:val="standardContextual"/>
            </w:rPr>
          </w:pPr>
          <w:hyperlink w:anchor="_Toc242217980" w:history="1">
            <w:r w:rsidRPr="00220AE0">
              <w:rPr>
                <w:rStyle w:val="Hyperlink"/>
                <w:noProof/>
              </w:rPr>
              <w:t>20)</w:t>
            </w:r>
            <w:r w:rsidRPr="00220AE0">
              <w:rPr>
                <w:rFonts w:eastAsiaTheme="minorEastAsia"/>
                <w:noProof/>
                <w:kern w:val="2"/>
                <w:lang w:val="en-ID"/>
                <w14:ligatures w14:val="standardContextual"/>
              </w:rPr>
              <w:tab/>
            </w:r>
            <w:r w:rsidRPr="00220AE0">
              <w:rPr>
                <w:rStyle w:val="Hyperlink"/>
                <w:i/>
                <w:iCs/>
                <w:noProof/>
              </w:rPr>
              <w:t>Phlebitis and Thrombophlebitis</w:t>
            </w:r>
            <w:r w:rsidRPr="00220AE0">
              <w:rPr>
                <w:rStyle w:val="Hyperlink"/>
                <w:noProof/>
              </w:rPr>
              <w:t xml:space="preserve"> (I80.-)</w:t>
            </w:r>
            <w:r w:rsidRPr="00220AE0">
              <w:rPr>
                <w:noProof/>
                <w:webHidden/>
              </w:rPr>
              <w:tab/>
            </w:r>
            <w:r w:rsidRPr="00220AE0">
              <w:rPr>
                <w:noProof/>
                <w:webHidden/>
              </w:rPr>
              <w:fldChar w:fldCharType="begin"/>
            </w:r>
            <w:r w:rsidRPr="00220AE0">
              <w:rPr>
                <w:noProof/>
                <w:webHidden/>
              </w:rPr>
              <w:instrText xml:space="preserve"> PAGEREF _Toc242217980 \h </w:instrText>
            </w:r>
            <w:r w:rsidRPr="00220AE0">
              <w:rPr>
                <w:noProof/>
                <w:webHidden/>
              </w:rPr>
            </w:r>
            <w:r w:rsidRPr="00220AE0">
              <w:rPr>
                <w:noProof/>
                <w:webHidden/>
              </w:rPr>
              <w:fldChar w:fldCharType="separate"/>
            </w:r>
            <w:r w:rsidR="00484B9E">
              <w:rPr>
                <w:noProof/>
                <w:webHidden/>
              </w:rPr>
              <w:t>127</w:t>
            </w:r>
            <w:r w:rsidRPr="00220AE0">
              <w:rPr>
                <w:noProof/>
                <w:webHidden/>
              </w:rPr>
              <w:fldChar w:fldCharType="end"/>
            </w:r>
          </w:hyperlink>
        </w:p>
        <w:p w14:paraId="3F91B9D4" w14:textId="48C8786D" w:rsidR="00220AE0" w:rsidRPr="00220AE0" w:rsidRDefault="00220AE0" w:rsidP="00220AE0">
          <w:pPr>
            <w:pStyle w:val="TOC4"/>
            <w:ind w:left="1701" w:hanging="425"/>
            <w:rPr>
              <w:rFonts w:eastAsiaTheme="minorEastAsia"/>
              <w:noProof/>
              <w:kern w:val="2"/>
              <w:lang w:val="en-ID"/>
              <w14:ligatures w14:val="standardContextual"/>
            </w:rPr>
          </w:pPr>
          <w:hyperlink w:anchor="_Toc242217981" w:history="1">
            <w:r w:rsidRPr="00220AE0">
              <w:rPr>
                <w:rStyle w:val="Hyperlink"/>
                <w:noProof/>
              </w:rPr>
              <w:t>21)</w:t>
            </w:r>
            <w:r w:rsidRPr="00220AE0">
              <w:rPr>
                <w:rFonts w:eastAsiaTheme="minorEastAsia"/>
                <w:noProof/>
                <w:kern w:val="2"/>
                <w:lang w:val="en-ID"/>
                <w14:ligatures w14:val="standardContextual"/>
              </w:rPr>
              <w:tab/>
            </w:r>
            <w:r w:rsidRPr="00220AE0">
              <w:rPr>
                <w:rStyle w:val="Hyperlink"/>
                <w:noProof/>
              </w:rPr>
              <w:t>Oesophageal Varices (I85.-, I98.2 - I98.3)</w:t>
            </w:r>
            <w:r w:rsidRPr="00220AE0">
              <w:rPr>
                <w:noProof/>
                <w:webHidden/>
              </w:rPr>
              <w:tab/>
            </w:r>
            <w:r w:rsidRPr="00220AE0">
              <w:rPr>
                <w:noProof/>
                <w:webHidden/>
              </w:rPr>
              <w:fldChar w:fldCharType="begin"/>
            </w:r>
            <w:r w:rsidRPr="00220AE0">
              <w:rPr>
                <w:noProof/>
                <w:webHidden/>
              </w:rPr>
              <w:instrText xml:space="preserve"> PAGEREF _Toc242217981 \h </w:instrText>
            </w:r>
            <w:r w:rsidRPr="00220AE0">
              <w:rPr>
                <w:noProof/>
                <w:webHidden/>
              </w:rPr>
            </w:r>
            <w:r w:rsidRPr="00220AE0">
              <w:rPr>
                <w:noProof/>
                <w:webHidden/>
              </w:rPr>
              <w:fldChar w:fldCharType="separate"/>
            </w:r>
            <w:r w:rsidR="00484B9E">
              <w:rPr>
                <w:noProof/>
                <w:webHidden/>
              </w:rPr>
              <w:t>127</w:t>
            </w:r>
            <w:r w:rsidRPr="00220AE0">
              <w:rPr>
                <w:noProof/>
                <w:webHidden/>
              </w:rPr>
              <w:fldChar w:fldCharType="end"/>
            </w:r>
          </w:hyperlink>
        </w:p>
        <w:p w14:paraId="5492C385" w14:textId="5B4754BB" w:rsidR="00220AE0" w:rsidRPr="00220AE0" w:rsidRDefault="00220AE0" w:rsidP="00220AE0">
          <w:pPr>
            <w:pStyle w:val="TOC4"/>
            <w:ind w:left="1701" w:hanging="425"/>
            <w:rPr>
              <w:rFonts w:eastAsiaTheme="minorEastAsia"/>
              <w:noProof/>
              <w:kern w:val="2"/>
              <w:lang w:val="en-ID"/>
              <w14:ligatures w14:val="standardContextual"/>
            </w:rPr>
          </w:pPr>
          <w:hyperlink w:anchor="_Toc242217982" w:history="1">
            <w:r w:rsidRPr="00220AE0">
              <w:rPr>
                <w:rStyle w:val="Hyperlink"/>
                <w:noProof/>
              </w:rPr>
              <w:t>22)</w:t>
            </w:r>
            <w:r w:rsidRPr="00220AE0">
              <w:rPr>
                <w:rFonts w:eastAsiaTheme="minorEastAsia"/>
                <w:noProof/>
                <w:kern w:val="2"/>
                <w:lang w:val="en-ID"/>
                <w14:ligatures w14:val="standardContextual"/>
              </w:rPr>
              <w:tab/>
            </w:r>
            <w:r w:rsidRPr="00220AE0">
              <w:rPr>
                <w:rStyle w:val="Hyperlink"/>
                <w:i/>
                <w:iCs/>
                <w:noProof/>
              </w:rPr>
              <w:t>Gastric Varices</w:t>
            </w:r>
            <w:r w:rsidRPr="00220AE0">
              <w:rPr>
                <w:rStyle w:val="Hyperlink"/>
                <w:noProof/>
              </w:rPr>
              <w:t xml:space="preserve"> (I86.4)</w:t>
            </w:r>
            <w:r w:rsidRPr="00220AE0">
              <w:rPr>
                <w:noProof/>
                <w:webHidden/>
              </w:rPr>
              <w:tab/>
            </w:r>
            <w:r w:rsidRPr="00220AE0">
              <w:rPr>
                <w:noProof/>
                <w:webHidden/>
              </w:rPr>
              <w:fldChar w:fldCharType="begin"/>
            </w:r>
            <w:r w:rsidRPr="00220AE0">
              <w:rPr>
                <w:noProof/>
                <w:webHidden/>
              </w:rPr>
              <w:instrText xml:space="preserve"> PAGEREF _Toc242217982 \h </w:instrText>
            </w:r>
            <w:r w:rsidRPr="00220AE0">
              <w:rPr>
                <w:noProof/>
                <w:webHidden/>
              </w:rPr>
            </w:r>
            <w:r w:rsidRPr="00220AE0">
              <w:rPr>
                <w:noProof/>
                <w:webHidden/>
              </w:rPr>
              <w:fldChar w:fldCharType="separate"/>
            </w:r>
            <w:r w:rsidR="00484B9E">
              <w:rPr>
                <w:noProof/>
                <w:webHidden/>
              </w:rPr>
              <w:t>127</w:t>
            </w:r>
            <w:r w:rsidRPr="00220AE0">
              <w:rPr>
                <w:noProof/>
                <w:webHidden/>
              </w:rPr>
              <w:fldChar w:fldCharType="end"/>
            </w:r>
          </w:hyperlink>
        </w:p>
        <w:p w14:paraId="1D63A66D" w14:textId="22ED236E" w:rsidR="00220AE0" w:rsidRPr="00220AE0" w:rsidRDefault="00220AE0" w:rsidP="00220AE0">
          <w:pPr>
            <w:pStyle w:val="TOC4"/>
            <w:ind w:left="1701" w:hanging="425"/>
            <w:rPr>
              <w:rFonts w:eastAsiaTheme="minorEastAsia"/>
              <w:noProof/>
              <w:kern w:val="2"/>
              <w:lang w:val="en-ID"/>
              <w14:ligatures w14:val="standardContextual"/>
            </w:rPr>
          </w:pPr>
          <w:hyperlink w:anchor="_Toc242217983" w:history="1">
            <w:r w:rsidRPr="00220AE0">
              <w:rPr>
                <w:rStyle w:val="Hyperlink"/>
                <w:noProof/>
              </w:rPr>
              <w:t>23)</w:t>
            </w:r>
            <w:r w:rsidRPr="00220AE0">
              <w:rPr>
                <w:rFonts w:eastAsiaTheme="minorEastAsia"/>
                <w:noProof/>
                <w:kern w:val="2"/>
                <w:lang w:val="en-ID"/>
                <w14:ligatures w14:val="standardContextual"/>
              </w:rPr>
              <w:tab/>
            </w:r>
            <w:r w:rsidRPr="00220AE0">
              <w:rPr>
                <w:rStyle w:val="Hyperlink"/>
                <w:i/>
                <w:iCs/>
                <w:noProof/>
              </w:rPr>
              <w:t>Circulatory Disease Procedures</w:t>
            </w:r>
            <w:r w:rsidRPr="00220AE0">
              <w:rPr>
                <w:noProof/>
                <w:webHidden/>
              </w:rPr>
              <w:tab/>
            </w:r>
            <w:r w:rsidRPr="00220AE0">
              <w:rPr>
                <w:noProof/>
                <w:webHidden/>
              </w:rPr>
              <w:fldChar w:fldCharType="begin"/>
            </w:r>
            <w:r w:rsidRPr="00220AE0">
              <w:rPr>
                <w:noProof/>
                <w:webHidden/>
              </w:rPr>
              <w:instrText xml:space="preserve"> PAGEREF _Toc242217983 \h </w:instrText>
            </w:r>
            <w:r w:rsidRPr="00220AE0">
              <w:rPr>
                <w:noProof/>
                <w:webHidden/>
              </w:rPr>
            </w:r>
            <w:r w:rsidRPr="00220AE0">
              <w:rPr>
                <w:noProof/>
                <w:webHidden/>
              </w:rPr>
              <w:fldChar w:fldCharType="separate"/>
            </w:r>
            <w:r w:rsidR="00484B9E">
              <w:rPr>
                <w:noProof/>
                <w:webHidden/>
              </w:rPr>
              <w:t>128</w:t>
            </w:r>
            <w:r w:rsidRPr="00220AE0">
              <w:rPr>
                <w:noProof/>
                <w:webHidden/>
              </w:rPr>
              <w:fldChar w:fldCharType="end"/>
            </w:r>
          </w:hyperlink>
        </w:p>
        <w:p w14:paraId="12F466A9" w14:textId="6FBF5D4C" w:rsidR="00220AE0" w:rsidRPr="00220AE0" w:rsidRDefault="00220AE0" w:rsidP="00220AE0">
          <w:pPr>
            <w:pStyle w:val="TOC3"/>
            <w:ind w:left="1276" w:hanging="425"/>
            <w:rPr>
              <w:rFonts w:eastAsiaTheme="minorEastAsia"/>
              <w:noProof/>
              <w:kern w:val="2"/>
              <w:lang w:val="en-ID"/>
              <w14:ligatures w14:val="standardContextual"/>
            </w:rPr>
          </w:pPr>
          <w:hyperlink w:anchor="_Toc242217984"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15</w:t>
            </w:r>
            <w:r w:rsidRPr="00220AE0">
              <w:rPr>
                <w:noProof/>
                <w:webHidden/>
              </w:rPr>
              <w:tab/>
            </w:r>
            <w:r w:rsidRPr="00220AE0">
              <w:rPr>
                <w:noProof/>
                <w:webHidden/>
              </w:rPr>
              <w:fldChar w:fldCharType="begin"/>
            </w:r>
            <w:r w:rsidRPr="00220AE0">
              <w:rPr>
                <w:noProof/>
                <w:webHidden/>
              </w:rPr>
              <w:instrText xml:space="preserve"> PAGEREF _Toc242217984 \h </w:instrText>
            </w:r>
            <w:r w:rsidRPr="00220AE0">
              <w:rPr>
                <w:noProof/>
                <w:webHidden/>
              </w:rPr>
            </w:r>
            <w:r w:rsidRPr="00220AE0">
              <w:rPr>
                <w:noProof/>
                <w:webHidden/>
              </w:rPr>
              <w:fldChar w:fldCharType="separate"/>
            </w:r>
            <w:r w:rsidR="00484B9E">
              <w:rPr>
                <w:noProof/>
                <w:webHidden/>
              </w:rPr>
              <w:t>130</w:t>
            </w:r>
            <w:r w:rsidRPr="00220AE0">
              <w:rPr>
                <w:noProof/>
                <w:webHidden/>
              </w:rPr>
              <w:fldChar w:fldCharType="end"/>
            </w:r>
          </w:hyperlink>
        </w:p>
        <w:p w14:paraId="45132AAD" w14:textId="2DA415DA" w:rsidR="00220AE0" w:rsidRPr="00220AE0" w:rsidRDefault="00220AE0" w:rsidP="00220AE0">
          <w:pPr>
            <w:pStyle w:val="TOC2"/>
            <w:ind w:left="850" w:hanging="425"/>
            <w:rPr>
              <w:rFonts w:eastAsiaTheme="minorEastAsia"/>
              <w:noProof/>
              <w:kern w:val="2"/>
              <w:lang w:val="en-ID"/>
              <w14:ligatures w14:val="standardContextual"/>
            </w:rPr>
          </w:pPr>
          <w:hyperlink w:anchor="_Toc242217985"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MDC 16 SALURAN PENCERNAAN</w:t>
            </w:r>
            <w:r w:rsidRPr="00220AE0">
              <w:rPr>
                <w:noProof/>
                <w:webHidden/>
              </w:rPr>
              <w:tab/>
            </w:r>
            <w:r w:rsidRPr="00220AE0">
              <w:rPr>
                <w:noProof/>
                <w:webHidden/>
              </w:rPr>
              <w:fldChar w:fldCharType="begin"/>
            </w:r>
            <w:r w:rsidRPr="00220AE0">
              <w:rPr>
                <w:noProof/>
                <w:webHidden/>
              </w:rPr>
              <w:instrText xml:space="preserve"> PAGEREF _Toc242217985 \h </w:instrText>
            </w:r>
            <w:r w:rsidRPr="00220AE0">
              <w:rPr>
                <w:noProof/>
                <w:webHidden/>
              </w:rPr>
            </w:r>
            <w:r w:rsidRPr="00220AE0">
              <w:rPr>
                <w:noProof/>
                <w:webHidden/>
              </w:rPr>
              <w:fldChar w:fldCharType="separate"/>
            </w:r>
            <w:r w:rsidR="00484B9E">
              <w:rPr>
                <w:noProof/>
                <w:webHidden/>
              </w:rPr>
              <w:t>136</w:t>
            </w:r>
            <w:r w:rsidRPr="00220AE0">
              <w:rPr>
                <w:noProof/>
                <w:webHidden/>
              </w:rPr>
              <w:fldChar w:fldCharType="end"/>
            </w:r>
          </w:hyperlink>
        </w:p>
        <w:p w14:paraId="0B58FB0E" w14:textId="3A720F82" w:rsidR="00220AE0" w:rsidRPr="00220AE0" w:rsidRDefault="00220AE0" w:rsidP="00220AE0">
          <w:pPr>
            <w:pStyle w:val="TOC3"/>
            <w:ind w:left="1276" w:hanging="425"/>
            <w:rPr>
              <w:rFonts w:eastAsiaTheme="minorEastAsia"/>
              <w:noProof/>
              <w:kern w:val="2"/>
              <w:lang w:val="en-ID"/>
              <w14:ligatures w14:val="standardContextual"/>
            </w:rPr>
          </w:pPr>
          <w:hyperlink w:anchor="_Toc242217986"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16</w:t>
            </w:r>
            <w:r w:rsidRPr="00220AE0">
              <w:rPr>
                <w:noProof/>
                <w:webHidden/>
              </w:rPr>
              <w:tab/>
            </w:r>
            <w:r w:rsidRPr="00220AE0">
              <w:rPr>
                <w:noProof/>
                <w:webHidden/>
              </w:rPr>
              <w:fldChar w:fldCharType="begin"/>
            </w:r>
            <w:r w:rsidRPr="00220AE0">
              <w:rPr>
                <w:noProof/>
                <w:webHidden/>
              </w:rPr>
              <w:instrText xml:space="preserve"> PAGEREF _Toc242217986 \h </w:instrText>
            </w:r>
            <w:r w:rsidRPr="00220AE0">
              <w:rPr>
                <w:noProof/>
                <w:webHidden/>
              </w:rPr>
            </w:r>
            <w:r w:rsidRPr="00220AE0">
              <w:rPr>
                <w:noProof/>
                <w:webHidden/>
              </w:rPr>
              <w:fldChar w:fldCharType="separate"/>
            </w:r>
            <w:r w:rsidR="00484B9E">
              <w:rPr>
                <w:noProof/>
                <w:webHidden/>
              </w:rPr>
              <w:t>136</w:t>
            </w:r>
            <w:r w:rsidRPr="00220AE0">
              <w:rPr>
                <w:noProof/>
                <w:webHidden/>
              </w:rPr>
              <w:fldChar w:fldCharType="end"/>
            </w:r>
          </w:hyperlink>
        </w:p>
        <w:p w14:paraId="6FA3F125" w14:textId="7BC9EB23" w:rsidR="00220AE0" w:rsidRPr="00220AE0" w:rsidRDefault="00220AE0" w:rsidP="00220AE0">
          <w:pPr>
            <w:pStyle w:val="TOC4"/>
            <w:ind w:left="1701" w:hanging="425"/>
            <w:rPr>
              <w:rFonts w:eastAsiaTheme="minorEastAsia"/>
              <w:noProof/>
              <w:kern w:val="2"/>
              <w:lang w:val="en-ID"/>
              <w14:ligatures w14:val="standardContextual"/>
            </w:rPr>
          </w:pPr>
          <w:hyperlink w:anchor="_Toc242217987"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Oesophagitis And Oesophageal Ulcer (K20, K22.1)</w:t>
            </w:r>
            <w:r w:rsidRPr="00220AE0">
              <w:rPr>
                <w:noProof/>
                <w:webHidden/>
              </w:rPr>
              <w:tab/>
            </w:r>
            <w:r w:rsidRPr="00220AE0">
              <w:rPr>
                <w:noProof/>
                <w:webHidden/>
              </w:rPr>
              <w:fldChar w:fldCharType="begin"/>
            </w:r>
            <w:r w:rsidRPr="00220AE0">
              <w:rPr>
                <w:noProof/>
                <w:webHidden/>
              </w:rPr>
              <w:instrText xml:space="preserve"> PAGEREF _Toc242217987 \h </w:instrText>
            </w:r>
            <w:r w:rsidRPr="00220AE0">
              <w:rPr>
                <w:noProof/>
                <w:webHidden/>
              </w:rPr>
            </w:r>
            <w:r w:rsidRPr="00220AE0">
              <w:rPr>
                <w:noProof/>
                <w:webHidden/>
              </w:rPr>
              <w:fldChar w:fldCharType="separate"/>
            </w:r>
            <w:r w:rsidR="00484B9E">
              <w:rPr>
                <w:noProof/>
                <w:webHidden/>
              </w:rPr>
              <w:t>136</w:t>
            </w:r>
            <w:r w:rsidRPr="00220AE0">
              <w:rPr>
                <w:noProof/>
                <w:webHidden/>
              </w:rPr>
              <w:fldChar w:fldCharType="end"/>
            </w:r>
          </w:hyperlink>
        </w:p>
        <w:p w14:paraId="7F6706F5" w14:textId="5EDF52D0" w:rsidR="00220AE0" w:rsidRPr="00220AE0" w:rsidRDefault="00220AE0" w:rsidP="00220AE0">
          <w:pPr>
            <w:pStyle w:val="TOC4"/>
            <w:ind w:left="1701" w:hanging="425"/>
            <w:rPr>
              <w:rFonts w:eastAsiaTheme="minorEastAsia"/>
              <w:noProof/>
              <w:kern w:val="2"/>
              <w:lang w:val="en-ID"/>
              <w14:ligatures w14:val="standardContextual"/>
            </w:rPr>
          </w:pPr>
          <w:hyperlink w:anchor="_Toc242217988"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Oesophageal Obstruction (K22.2)</w:t>
            </w:r>
            <w:r w:rsidRPr="00220AE0">
              <w:rPr>
                <w:noProof/>
                <w:webHidden/>
              </w:rPr>
              <w:tab/>
            </w:r>
            <w:r w:rsidRPr="00220AE0">
              <w:rPr>
                <w:noProof/>
                <w:webHidden/>
              </w:rPr>
              <w:fldChar w:fldCharType="begin"/>
            </w:r>
            <w:r w:rsidRPr="00220AE0">
              <w:rPr>
                <w:noProof/>
                <w:webHidden/>
              </w:rPr>
              <w:instrText xml:space="preserve"> PAGEREF _Toc242217988 \h </w:instrText>
            </w:r>
            <w:r w:rsidRPr="00220AE0">
              <w:rPr>
                <w:noProof/>
                <w:webHidden/>
              </w:rPr>
            </w:r>
            <w:r w:rsidRPr="00220AE0">
              <w:rPr>
                <w:noProof/>
                <w:webHidden/>
              </w:rPr>
              <w:fldChar w:fldCharType="separate"/>
            </w:r>
            <w:r w:rsidR="00484B9E">
              <w:rPr>
                <w:noProof/>
                <w:webHidden/>
              </w:rPr>
              <w:t>137</w:t>
            </w:r>
            <w:r w:rsidRPr="00220AE0">
              <w:rPr>
                <w:noProof/>
                <w:webHidden/>
              </w:rPr>
              <w:fldChar w:fldCharType="end"/>
            </w:r>
          </w:hyperlink>
        </w:p>
        <w:p w14:paraId="2E82E236" w14:textId="5AE203E9" w:rsidR="00220AE0" w:rsidRPr="00220AE0" w:rsidRDefault="00220AE0" w:rsidP="00220AE0">
          <w:pPr>
            <w:pStyle w:val="TOC4"/>
            <w:ind w:left="1701" w:hanging="425"/>
            <w:rPr>
              <w:rFonts w:eastAsiaTheme="minorEastAsia"/>
              <w:noProof/>
              <w:kern w:val="2"/>
              <w:lang w:val="en-ID"/>
              <w14:ligatures w14:val="standardContextual"/>
            </w:rPr>
          </w:pPr>
          <w:hyperlink w:anchor="_Toc242217989"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Perforation Of Oesophagus (K22.3)</w:t>
            </w:r>
            <w:r w:rsidRPr="00220AE0">
              <w:rPr>
                <w:noProof/>
                <w:webHidden/>
              </w:rPr>
              <w:tab/>
            </w:r>
            <w:r w:rsidRPr="00220AE0">
              <w:rPr>
                <w:noProof/>
                <w:webHidden/>
              </w:rPr>
              <w:fldChar w:fldCharType="begin"/>
            </w:r>
            <w:r w:rsidRPr="00220AE0">
              <w:rPr>
                <w:noProof/>
                <w:webHidden/>
              </w:rPr>
              <w:instrText xml:space="preserve"> PAGEREF _Toc242217989 \h </w:instrText>
            </w:r>
            <w:r w:rsidRPr="00220AE0">
              <w:rPr>
                <w:noProof/>
                <w:webHidden/>
              </w:rPr>
            </w:r>
            <w:r w:rsidRPr="00220AE0">
              <w:rPr>
                <w:noProof/>
                <w:webHidden/>
              </w:rPr>
              <w:fldChar w:fldCharType="separate"/>
            </w:r>
            <w:r w:rsidR="00484B9E">
              <w:rPr>
                <w:noProof/>
                <w:webHidden/>
              </w:rPr>
              <w:t>137</w:t>
            </w:r>
            <w:r w:rsidRPr="00220AE0">
              <w:rPr>
                <w:noProof/>
                <w:webHidden/>
              </w:rPr>
              <w:fldChar w:fldCharType="end"/>
            </w:r>
          </w:hyperlink>
        </w:p>
        <w:p w14:paraId="6E2CF92C" w14:textId="24D7DF67" w:rsidR="00220AE0" w:rsidRPr="00220AE0" w:rsidRDefault="00220AE0" w:rsidP="00220AE0">
          <w:pPr>
            <w:pStyle w:val="TOC4"/>
            <w:ind w:left="1701" w:hanging="425"/>
            <w:rPr>
              <w:rFonts w:eastAsiaTheme="minorEastAsia"/>
              <w:noProof/>
              <w:kern w:val="2"/>
              <w:lang w:val="en-ID"/>
              <w14:ligatures w14:val="standardContextual"/>
            </w:rPr>
          </w:pPr>
          <w:hyperlink w:anchor="_Toc242217990"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Dyskinesia Of Oesophagus (K22.4)</w:t>
            </w:r>
            <w:r w:rsidRPr="00220AE0">
              <w:rPr>
                <w:noProof/>
                <w:webHidden/>
              </w:rPr>
              <w:tab/>
            </w:r>
            <w:r w:rsidRPr="00220AE0">
              <w:rPr>
                <w:noProof/>
                <w:webHidden/>
              </w:rPr>
              <w:fldChar w:fldCharType="begin"/>
            </w:r>
            <w:r w:rsidRPr="00220AE0">
              <w:rPr>
                <w:noProof/>
                <w:webHidden/>
              </w:rPr>
              <w:instrText xml:space="preserve"> PAGEREF _Toc242217990 \h </w:instrText>
            </w:r>
            <w:r w:rsidRPr="00220AE0">
              <w:rPr>
                <w:noProof/>
                <w:webHidden/>
              </w:rPr>
            </w:r>
            <w:r w:rsidRPr="00220AE0">
              <w:rPr>
                <w:noProof/>
                <w:webHidden/>
              </w:rPr>
              <w:fldChar w:fldCharType="separate"/>
            </w:r>
            <w:r w:rsidR="00484B9E">
              <w:rPr>
                <w:noProof/>
                <w:webHidden/>
              </w:rPr>
              <w:t>137</w:t>
            </w:r>
            <w:r w:rsidRPr="00220AE0">
              <w:rPr>
                <w:noProof/>
                <w:webHidden/>
              </w:rPr>
              <w:fldChar w:fldCharType="end"/>
            </w:r>
          </w:hyperlink>
        </w:p>
        <w:p w14:paraId="4E5FF8BB" w14:textId="19F59F82" w:rsidR="00220AE0" w:rsidRPr="00220AE0" w:rsidRDefault="00220AE0" w:rsidP="00220AE0">
          <w:pPr>
            <w:pStyle w:val="TOC4"/>
            <w:ind w:left="1701" w:hanging="425"/>
            <w:rPr>
              <w:rFonts w:eastAsiaTheme="minorEastAsia"/>
              <w:noProof/>
              <w:kern w:val="2"/>
              <w:lang w:val="en-ID"/>
              <w14:ligatures w14:val="standardContextual"/>
            </w:rPr>
          </w:pPr>
          <w:hyperlink w:anchor="_Toc242217991"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Diverticulum Of Oesophagus (K22.5)</w:t>
            </w:r>
            <w:r w:rsidRPr="00220AE0">
              <w:rPr>
                <w:noProof/>
                <w:webHidden/>
              </w:rPr>
              <w:tab/>
            </w:r>
            <w:r w:rsidRPr="00220AE0">
              <w:rPr>
                <w:noProof/>
                <w:webHidden/>
              </w:rPr>
              <w:fldChar w:fldCharType="begin"/>
            </w:r>
            <w:r w:rsidRPr="00220AE0">
              <w:rPr>
                <w:noProof/>
                <w:webHidden/>
              </w:rPr>
              <w:instrText xml:space="preserve"> PAGEREF _Toc242217991 \h </w:instrText>
            </w:r>
            <w:r w:rsidRPr="00220AE0">
              <w:rPr>
                <w:noProof/>
                <w:webHidden/>
              </w:rPr>
            </w:r>
            <w:r w:rsidRPr="00220AE0">
              <w:rPr>
                <w:noProof/>
                <w:webHidden/>
              </w:rPr>
              <w:fldChar w:fldCharType="separate"/>
            </w:r>
            <w:r w:rsidR="00484B9E">
              <w:rPr>
                <w:noProof/>
                <w:webHidden/>
              </w:rPr>
              <w:t>138</w:t>
            </w:r>
            <w:r w:rsidRPr="00220AE0">
              <w:rPr>
                <w:noProof/>
                <w:webHidden/>
              </w:rPr>
              <w:fldChar w:fldCharType="end"/>
            </w:r>
          </w:hyperlink>
        </w:p>
        <w:p w14:paraId="52D5FF90" w14:textId="5D778373" w:rsidR="00220AE0" w:rsidRPr="00220AE0" w:rsidRDefault="00220AE0" w:rsidP="00220AE0">
          <w:pPr>
            <w:pStyle w:val="TOC4"/>
            <w:ind w:left="1701" w:hanging="425"/>
            <w:rPr>
              <w:rFonts w:eastAsiaTheme="minorEastAsia"/>
              <w:noProof/>
              <w:kern w:val="2"/>
              <w:lang w:val="en-ID"/>
              <w14:ligatures w14:val="standardContextual"/>
            </w:rPr>
          </w:pPr>
          <w:hyperlink w:anchor="_Toc242217992"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Gastro-Oesophageal Laceration-Haemorrhage Syndrome  (K22.6)</w:t>
            </w:r>
            <w:r w:rsidRPr="00220AE0">
              <w:rPr>
                <w:noProof/>
                <w:webHidden/>
              </w:rPr>
              <w:tab/>
            </w:r>
            <w:r w:rsidRPr="00220AE0">
              <w:rPr>
                <w:noProof/>
                <w:webHidden/>
              </w:rPr>
              <w:fldChar w:fldCharType="begin"/>
            </w:r>
            <w:r w:rsidRPr="00220AE0">
              <w:rPr>
                <w:noProof/>
                <w:webHidden/>
              </w:rPr>
              <w:instrText xml:space="preserve"> PAGEREF _Toc242217992 \h </w:instrText>
            </w:r>
            <w:r w:rsidRPr="00220AE0">
              <w:rPr>
                <w:noProof/>
                <w:webHidden/>
              </w:rPr>
            </w:r>
            <w:r w:rsidRPr="00220AE0">
              <w:rPr>
                <w:noProof/>
                <w:webHidden/>
              </w:rPr>
              <w:fldChar w:fldCharType="separate"/>
            </w:r>
            <w:r w:rsidR="00484B9E">
              <w:rPr>
                <w:noProof/>
                <w:webHidden/>
              </w:rPr>
              <w:t>138</w:t>
            </w:r>
            <w:r w:rsidRPr="00220AE0">
              <w:rPr>
                <w:noProof/>
                <w:webHidden/>
              </w:rPr>
              <w:fldChar w:fldCharType="end"/>
            </w:r>
          </w:hyperlink>
        </w:p>
        <w:p w14:paraId="76BA2B26" w14:textId="172F3D03" w:rsidR="00220AE0" w:rsidRPr="00220AE0" w:rsidRDefault="00220AE0" w:rsidP="00220AE0">
          <w:pPr>
            <w:pStyle w:val="TOC4"/>
            <w:ind w:left="1701" w:hanging="425"/>
            <w:rPr>
              <w:rFonts w:eastAsiaTheme="minorEastAsia"/>
              <w:noProof/>
              <w:kern w:val="2"/>
              <w:lang w:val="en-ID"/>
              <w14:ligatures w14:val="standardContextual"/>
            </w:rPr>
          </w:pPr>
          <w:hyperlink w:anchor="_Toc242217993"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Disorders of oesophagus (K23.-)</w:t>
            </w:r>
            <w:r w:rsidRPr="00220AE0">
              <w:rPr>
                <w:noProof/>
                <w:webHidden/>
              </w:rPr>
              <w:tab/>
            </w:r>
            <w:r w:rsidRPr="00220AE0">
              <w:rPr>
                <w:noProof/>
                <w:webHidden/>
              </w:rPr>
              <w:fldChar w:fldCharType="begin"/>
            </w:r>
            <w:r w:rsidRPr="00220AE0">
              <w:rPr>
                <w:noProof/>
                <w:webHidden/>
              </w:rPr>
              <w:instrText xml:space="preserve"> PAGEREF _Toc242217993 \h </w:instrText>
            </w:r>
            <w:r w:rsidRPr="00220AE0">
              <w:rPr>
                <w:noProof/>
                <w:webHidden/>
              </w:rPr>
            </w:r>
            <w:r w:rsidRPr="00220AE0">
              <w:rPr>
                <w:noProof/>
                <w:webHidden/>
              </w:rPr>
              <w:fldChar w:fldCharType="separate"/>
            </w:r>
            <w:r w:rsidR="00484B9E">
              <w:rPr>
                <w:noProof/>
                <w:webHidden/>
              </w:rPr>
              <w:t>138</w:t>
            </w:r>
            <w:r w:rsidRPr="00220AE0">
              <w:rPr>
                <w:noProof/>
                <w:webHidden/>
              </w:rPr>
              <w:fldChar w:fldCharType="end"/>
            </w:r>
          </w:hyperlink>
        </w:p>
        <w:p w14:paraId="5F1649F6" w14:textId="2DA15739" w:rsidR="00220AE0" w:rsidRPr="00220AE0" w:rsidRDefault="00220AE0" w:rsidP="00220AE0">
          <w:pPr>
            <w:pStyle w:val="TOC4"/>
            <w:ind w:left="1701" w:hanging="425"/>
            <w:rPr>
              <w:rFonts w:eastAsiaTheme="minorEastAsia"/>
              <w:noProof/>
              <w:kern w:val="2"/>
              <w:lang w:val="en-ID"/>
              <w14:ligatures w14:val="standardContextual"/>
            </w:rPr>
          </w:pPr>
          <w:hyperlink w:anchor="_Toc242217994"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Gastritis And Duodenitis (K29.- )</w:t>
            </w:r>
            <w:r w:rsidRPr="00220AE0">
              <w:rPr>
                <w:noProof/>
                <w:webHidden/>
              </w:rPr>
              <w:tab/>
            </w:r>
            <w:r w:rsidRPr="00220AE0">
              <w:rPr>
                <w:noProof/>
                <w:webHidden/>
              </w:rPr>
              <w:fldChar w:fldCharType="begin"/>
            </w:r>
            <w:r w:rsidRPr="00220AE0">
              <w:rPr>
                <w:noProof/>
                <w:webHidden/>
              </w:rPr>
              <w:instrText xml:space="preserve"> PAGEREF _Toc242217994 \h </w:instrText>
            </w:r>
            <w:r w:rsidRPr="00220AE0">
              <w:rPr>
                <w:noProof/>
                <w:webHidden/>
              </w:rPr>
            </w:r>
            <w:r w:rsidRPr="00220AE0">
              <w:rPr>
                <w:noProof/>
                <w:webHidden/>
              </w:rPr>
              <w:fldChar w:fldCharType="separate"/>
            </w:r>
            <w:r w:rsidR="00484B9E">
              <w:rPr>
                <w:noProof/>
                <w:webHidden/>
              </w:rPr>
              <w:t>138</w:t>
            </w:r>
            <w:r w:rsidRPr="00220AE0">
              <w:rPr>
                <w:noProof/>
                <w:webHidden/>
              </w:rPr>
              <w:fldChar w:fldCharType="end"/>
            </w:r>
          </w:hyperlink>
        </w:p>
        <w:p w14:paraId="752057A1" w14:textId="579CEE5E" w:rsidR="00220AE0" w:rsidRPr="00220AE0" w:rsidRDefault="00220AE0" w:rsidP="00220AE0">
          <w:pPr>
            <w:pStyle w:val="TOC4"/>
            <w:ind w:left="1701" w:hanging="425"/>
            <w:rPr>
              <w:rFonts w:eastAsiaTheme="minorEastAsia"/>
              <w:noProof/>
              <w:kern w:val="2"/>
              <w:lang w:val="en-ID"/>
              <w14:ligatures w14:val="standardContextual"/>
            </w:rPr>
          </w:pPr>
          <w:hyperlink w:anchor="_Toc242217995"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Dyspepsia (K30)</w:t>
            </w:r>
            <w:r w:rsidRPr="00220AE0">
              <w:rPr>
                <w:noProof/>
                <w:webHidden/>
              </w:rPr>
              <w:tab/>
            </w:r>
            <w:r w:rsidRPr="00220AE0">
              <w:rPr>
                <w:noProof/>
                <w:webHidden/>
              </w:rPr>
              <w:fldChar w:fldCharType="begin"/>
            </w:r>
            <w:r w:rsidRPr="00220AE0">
              <w:rPr>
                <w:noProof/>
                <w:webHidden/>
              </w:rPr>
              <w:instrText xml:space="preserve"> PAGEREF _Toc242217995 \h </w:instrText>
            </w:r>
            <w:r w:rsidRPr="00220AE0">
              <w:rPr>
                <w:noProof/>
                <w:webHidden/>
              </w:rPr>
            </w:r>
            <w:r w:rsidRPr="00220AE0">
              <w:rPr>
                <w:noProof/>
                <w:webHidden/>
              </w:rPr>
              <w:fldChar w:fldCharType="separate"/>
            </w:r>
            <w:r w:rsidR="00484B9E">
              <w:rPr>
                <w:noProof/>
                <w:webHidden/>
              </w:rPr>
              <w:t>139</w:t>
            </w:r>
            <w:r w:rsidRPr="00220AE0">
              <w:rPr>
                <w:noProof/>
                <w:webHidden/>
              </w:rPr>
              <w:fldChar w:fldCharType="end"/>
            </w:r>
          </w:hyperlink>
        </w:p>
        <w:p w14:paraId="74CE9F97" w14:textId="75BFD151" w:rsidR="00220AE0" w:rsidRPr="00220AE0" w:rsidRDefault="00220AE0" w:rsidP="00220AE0">
          <w:pPr>
            <w:pStyle w:val="TOC4"/>
            <w:ind w:left="1701" w:hanging="425"/>
            <w:rPr>
              <w:rFonts w:eastAsiaTheme="minorEastAsia"/>
              <w:noProof/>
              <w:kern w:val="2"/>
              <w:lang w:val="en-ID"/>
              <w14:ligatures w14:val="standardContextual"/>
            </w:rPr>
          </w:pPr>
          <w:hyperlink w:anchor="_Toc242217996"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Other Diseases Of Stomach And Duodenum (K31.-)</w:t>
            </w:r>
            <w:r w:rsidRPr="00220AE0">
              <w:rPr>
                <w:noProof/>
                <w:webHidden/>
              </w:rPr>
              <w:tab/>
            </w:r>
            <w:r w:rsidRPr="00220AE0">
              <w:rPr>
                <w:noProof/>
                <w:webHidden/>
              </w:rPr>
              <w:fldChar w:fldCharType="begin"/>
            </w:r>
            <w:r w:rsidRPr="00220AE0">
              <w:rPr>
                <w:noProof/>
                <w:webHidden/>
              </w:rPr>
              <w:instrText xml:space="preserve"> PAGEREF _Toc242217996 \h </w:instrText>
            </w:r>
            <w:r w:rsidRPr="00220AE0">
              <w:rPr>
                <w:noProof/>
                <w:webHidden/>
              </w:rPr>
            </w:r>
            <w:r w:rsidRPr="00220AE0">
              <w:rPr>
                <w:noProof/>
                <w:webHidden/>
              </w:rPr>
              <w:fldChar w:fldCharType="separate"/>
            </w:r>
            <w:r w:rsidR="00484B9E">
              <w:rPr>
                <w:noProof/>
                <w:webHidden/>
              </w:rPr>
              <w:t>139</w:t>
            </w:r>
            <w:r w:rsidRPr="00220AE0">
              <w:rPr>
                <w:noProof/>
                <w:webHidden/>
              </w:rPr>
              <w:fldChar w:fldCharType="end"/>
            </w:r>
          </w:hyperlink>
        </w:p>
        <w:p w14:paraId="35CD5779" w14:textId="2096FE34" w:rsidR="00220AE0" w:rsidRPr="00220AE0" w:rsidRDefault="00220AE0" w:rsidP="00220AE0">
          <w:pPr>
            <w:pStyle w:val="TOC4"/>
            <w:ind w:left="1701" w:hanging="425"/>
            <w:rPr>
              <w:rFonts w:eastAsiaTheme="minorEastAsia"/>
              <w:noProof/>
              <w:kern w:val="2"/>
              <w:lang w:val="en-ID"/>
              <w14:ligatures w14:val="standardContextual"/>
            </w:rPr>
          </w:pPr>
          <w:hyperlink w:anchor="_Toc242217997" w:history="1">
            <w:r w:rsidRPr="00220AE0">
              <w:rPr>
                <w:rStyle w:val="Hyperlink"/>
                <w:noProof/>
              </w:rPr>
              <w:t>11)</w:t>
            </w:r>
            <w:r w:rsidRPr="00220AE0">
              <w:rPr>
                <w:rFonts w:eastAsiaTheme="minorEastAsia"/>
                <w:noProof/>
                <w:kern w:val="2"/>
                <w:lang w:val="en-ID"/>
                <w14:ligatures w14:val="standardContextual"/>
              </w:rPr>
              <w:tab/>
            </w:r>
            <w:r w:rsidRPr="00220AE0">
              <w:rPr>
                <w:rStyle w:val="Hyperlink"/>
                <w:noProof/>
              </w:rPr>
              <w:t>Appendicitis (K35-K37)</w:t>
            </w:r>
            <w:r w:rsidRPr="00220AE0">
              <w:rPr>
                <w:noProof/>
                <w:webHidden/>
              </w:rPr>
              <w:tab/>
            </w:r>
            <w:r w:rsidRPr="00220AE0">
              <w:rPr>
                <w:noProof/>
                <w:webHidden/>
              </w:rPr>
              <w:fldChar w:fldCharType="begin"/>
            </w:r>
            <w:r w:rsidRPr="00220AE0">
              <w:rPr>
                <w:noProof/>
                <w:webHidden/>
              </w:rPr>
              <w:instrText xml:space="preserve"> PAGEREF _Toc242217997 \h </w:instrText>
            </w:r>
            <w:r w:rsidRPr="00220AE0">
              <w:rPr>
                <w:noProof/>
                <w:webHidden/>
              </w:rPr>
            </w:r>
            <w:r w:rsidRPr="00220AE0">
              <w:rPr>
                <w:noProof/>
                <w:webHidden/>
              </w:rPr>
              <w:fldChar w:fldCharType="separate"/>
            </w:r>
            <w:r w:rsidR="00484B9E">
              <w:rPr>
                <w:noProof/>
                <w:webHidden/>
              </w:rPr>
              <w:t>139</w:t>
            </w:r>
            <w:r w:rsidRPr="00220AE0">
              <w:rPr>
                <w:noProof/>
                <w:webHidden/>
              </w:rPr>
              <w:fldChar w:fldCharType="end"/>
            </w:r>
          </w:hyperlink>
        </w:p>
        <w:p w14:paraId="21A17AED" w14:textId="73D1DEB0" w:rsidR="00220AE0" w:rsidRPr="00220AE0" w:rsidRDefault="00220AE0" w:rsidP="00220AE0">
          <w:pPr>
            <w:pStyle w:val="TOC4"/>
            <w:ind w:left="1701" w:hanging="425"/>
            <w:rPr>
              <w:rFonts w:eastAsiaTheme="minorEastAsia"/>
              <w:noProof/>
              <w:kern w:val="2"/>
              <w:lang w:val="en-ID"/>
              <w14:ligatures w14:val="standardContextual"/>
            </w:rPr>
          </w:pPr>
          <w:hyperlink w:anchor="_Toc242217998" w:history="1">
            <w:r w:rsidRPr="00220AE0">
              <w:rPr>
                <w:rStyle w:val="Hyperlink"/>
                <w:noProof/>
              </w:rPr>
              <w:t>12)</w:t>
            </w:r>
            <w:r w:rsidRPr="00220AE0">
              <w:rPr>
                <w:rFonts w:eastAsiaTheme="minorEastAsia"/>
                <w:noProof/>
                <w:kern w:val="2"/>
                <w:lang w:val="en-ID"/>
                <w14:ligatures w14:val="standardContextual"/>
              </w:rPr>
              <w:tab/>
            </w:r>
            <w:r w:rsidRPr="00220AE0">
              <w:rPr>
                <w:rStyle w:val="Hyperlink"/>
                <w:noProof/>
              </w:rPr>
              <w:t>Hernia (K40-K46)</w:t>
            </w:r>
            <w:r w:rsidRPr="00220AE0">
              <w:rPr>
                <w:noProof/>
                <w:webHidden/>
              </w:rPr>
              <w:tab/>
            </w:r>
            <w:r w:rsidRPr="00220AE0">
              <w:rPr>
                <w:noProof/>
                <w:webHidden/>
              </w:rPr>
              <w:fldChar w:fldCharType="begin"/>
            </w:r>
            <w:r w:rsidRPr="00220AE0">
              <w:rPr>
                <w:noProof/>
                <w:webHidden/>
              </w:rPr>
              <w:instrText xml:space="preserve"> PAGEREF _Toc242217998 \h </w:instrText>
            </w:r>
            <w:r w:rsidRPr="00220AE0">
              <w:rPr>
                <w:noProof/>
                <w:webHidden/>
              </w:rPr>
            </w:r>
            <w:r w:rsidRPr="00220AE0">
              <w:rPr>
                <w:noProof/>
                <w:webHidden/>
              </w:rPr>
              <w:fldChar w:fldCharType="separate"/>
            </w:r>
            <w:r w:rsidR="00484B9E">
              <w:rPr>
                <w:noProof/>
                <w:webHidden/>
              </w:rPr>
              <w:t>140</w:t>
            </w:r>
            <w:r w:rsidRPr="00220AE0">
              <w:rPr>
                <w:noProof/>
                <w:webHidden/>
              </w:rPr>
              <w:fldChar w:fldCharType="end"/>
            </w:r>
          </w:hyperlink>
        </w:p>
        <w:p w14:paraId="4AF591E4" w14:textId="0C37A6D3" w:rsidR="00220AE0" w:rsidRPr="00220AE0" w:rsidRDefault="00220AE0" w:rsidP="00220AE0">
          <w:pPr>
            <w:pStyle w:val="TOC4"/>
            <w:ind w:left="1701" w:hanging="425"/>
            <w:rPr>
              <w:rFonts w:eastAsiaTheme="minorEastAsia"/>
              <w:noProof/>
              <w:kern w:val="2"/>
              <w:lang w:val="en-ID"/>
              <w14:ligatures w14:val="standardContextual"/>
            </w:rPr>
          </w:pPr>
          <w:hyperlink w:anchor="_Toc242217999" w:history="1">
            <w:r w:rsidRPr="00220AE0">
              <w:rPr>
                <w:rStyle w:val="Hyperlink"/>
                <w:noProof/>
              </w:rPr>
              <w:t>13)</w:t>
            </w:r>
            <w:r w:rsidRPr="00220AE0">
              <w:rPr>
                <w:rFonts w:eastAsiaTheme="minorEastAsia"/>
                <w:noProof/>
                <w:kern w:val="2"/>
                <w:lang w:val="en-ID"/>
                <w14:ligatures w14:val="standardContextual"/>
              </w:rPr>
              <w:tab/>
            </w:r>
            <w:r w:rsidRPr="00220AE0">
              <w:rPr>
                <w:rStyle w:val="Hyperlink"/>
                <w:noProof/>
              </w:rPr>
              <w:t>Noninfective Enteritis And Colitis (K50-K52)</w:t>
            </w:r>
            <w:r w:rsidRPr="00220AE0">
              <w:rPr>
                <w:noProof/>
                <w:webHidden/>
              </w:rPr>
              <w:tab/>
            </w:r>
            <w:r w:rsidRPr="00220AE0">
              <w:rPr>
                <w:noProof/>
                <w:webHidden/>
              </w:rPr>
              <w:fldChar w:fldCharType="begin"/>
            </w:r>
            <w:r w:rsidRPr="00220AE0">
              <w:rPr>
                <w:noProof/>
                <w:webHidden/>
              </w:rPr>
              <w:instrText xml:space="preserve"> PAGEREF _Toc242217999 \h </w:instrText>
            </w:r>
            <w:r w:rsidRPr="00220AE0">
              <w:rPr>
                <w:noProof/>
                <w:webHidden/>
              </w:rPr>
            </w:r>
            <w:r w:rsidRPr="00220AE0">
              <w:rPr>
                <w:noProof/>
                <w:webHidden/>
              </w:rPr>
              <w:fldChar w:fldCharType="separate"/>
            </w:r>
            <w:r w:rsidR="00484B9E">
              <w:rPr>
                <w:noProof/>
                <w:webHidden/>
              </w:rPr>
              <w:t>140</w:t>
            </w:r>
            <w:r w:rsidRPr="00220AE0">
              <w:rPr>
                <w:noProof/>
                <w:webHidden/>
              </w:rPr>
              <w:fldChar w:fldCharType="end"/>
            </w:r>
          </w:hyperlink>
        </w:p>
        <w:p w14:paraId="49EAAFB8" w14:textId="5CB7E504" w:rsidR="00220AE0" w:rsidRPr="00220AE0" w:rsidRDefault="00220AE0" w:rsidP="00220AE0">
          <w:pPr>
            <w:pStyle w:val="TOC4"/>
            <w:ind w:left="1701" w:hanging="425"/>
            <w:rPr>
              <w:rFonts w:eastAsiaTheme="minorEastAsia"/>
              <w:noProof/>
              <w:kern w:val="2"/>
              <w:lang w:val="en-ID"/>
              <w14:ligatures w14:val="standardContextual"/>
            </w:rPr>
          </w:pPr>
          <w:hyperlink w:anchor="_Toc242218000" w:history="1">
            <w:r w:rsidRPr="00220AE0">
              <w:rPr>
                <w:rStyle w:val="Hyperlink"/>
                <w:noProof/>
              </w:rPr>
              <w:t>14)</w:t>
            </w:r>
            <w:r w:rsidRPr="00220AE0">
              <w:rPr>
                <w:rFonts w:eastAsiaTheme="minorEastAsia"/>
                <w:noProof/>
                <w:kern w:val="2"/>
                <w:lang w:val="en-ID"/>
                <w14:ligatures w14:val="standardContextual"/>
              </w:rPr>
              <w:tab/>
            </w:r>
            <w:r w:rsidRPr="00220AE0">
              <w:rPr>
                <w:rStyle w:val="Hyperlink"/>
                <w:noProof/>
              </w:rPr>
              <w:t>Allergic And Dietetic Gastroenteritis And Colitis Due To Cow’s Milk Protein (K52.20)</w:t>
            </w:r>
            <w:r w:rsidRPr="00220AE0">
              <w:rPr>
                <w:noProof/>
                <w:webHidden/>
              </w:rPr>
              <w:tab/>
            </w:r>
            <w:r w:rsidRPr="00220AE0">
              <w:rPr>
                <w:noProof/>
                <w:webHidden/>
              </w:rPr>
              <w:fldChar w:fldCharType="begin"/>
            </w:r>
            <w:r w:rsidRPr="00220AE0">
              <w:rPr>
                <w:noProof/>
                <w:webHidden/>
              </w:rPr>
              <w:instrText xml:space="preserve"> PAGEREF _Toc242218000 \h </w:instrText>
            </w:r>
            <w:r w:rsidRPr="00220AE0">
              <w:rPr>
                <w:noProof/>
                <w:webHidden/>
              </w:rPr>
            </w:r>
            <w:r w:rsidRPr="00220AE0">
              <w:rPr>
                <w:noProof/>
                <w:webHidden/>
              </w:rPr>
              <w:fldChar w:fldCharType="separate"/>
            </w:r>
            <w:r w:rsidR="00484B9E">
              <w:rPr>
                <w:noProof/>
                <w:webHidden/>
              </w:rPr>
              <w:t>140</w:t>
            </w:r>
            <w:r w:rsidRPr="00220AE0">
              <w:rPr>
                <w:noProof/>
                <w:webHidden/>
              </w:rPr>
              <w:fldChar w:fldCharType="end"/>
            </w:r>
          </w:hyperlink>
        </w:p>
        <w:p w14:paraId="4B640228" w14:textId="0B7D7564" w:rsidR="00220AE0" w:rsidRPr="00220AE0" w:rsidRDefault="00220AE0" w:rsidP="00220AE0">
          <w:pPr>
            <w:pStyle w:val="TOC4"/>
            <w:ind w:left="1701" w:hanging="425"/>
            <w:rPr>
              <w:rFonts w:eastAsiaTheme="minorEastAsia"/>
              <w:noProof/>
              <w:kern w:val="2"/>
              <w:lang w:val="en-ID"/>
              <w14:ligatures w14:val="standardContextual"/>
            </w:rPr>
          </w:pPr>
          <w:hyperlink w:anchor="_Toc242218001" w:history="1">
            <w:r w:rsidRPr="00220AE0">
              <w:rPr>
                <w:rStyle w:val="Hyperlink"/>
                <w:noProof/>
              </w:rPr>
              <w:t>15)</w:t>
            </w:r>
            <w:r w:rsidRPr="00220AE0">
              <w:rPr>
                <w:rFonts w:eastAsiaTheme="minorEastAsia"/>
                <w:noProof/>
                <w:kern w:val="2"/>
                <w:lang w:val="en-ID"/>
                <w14:ligatures w14:val="standardContextual"/>
              </w:rPr>
              <w:tab/>
            </w:r>
            <w:r w:rsidRPr="00220AE0">
              <w:rPr>
                <w:rStyle w:val="Hyperlink"/>
                <w:noProof/>
              </w:rPr>
              <w:t>Vascular Disorders Of Intestine (K55.- )</w:t>
            </w:r>
            <w:r w:rsidRPr="00220AE0">
              <w:rPr>
                <w:noProof/>
                <w:webHidden/>
              </w:rPr>
              <w:tab/>
            </w:r>
            <w:r w:rsidRPr="00220AE0">
              <w:rPr>
                <w:noProof/>
                <w:webHidden/>
              </w:rPr>
              <w:fldChar w:fldCharType="begin"/>
            </w:r>
            <w:r w:rsidRPr="00220AE0">
              <w:rPr>
                <w:noProof/>
                <w:webHidden/>
              </w:rPr>
              <w:instrText xml:space="preserve"> PAGEREF _Toc242218001 \h </w:instrText>
            </w:r>
            <w:r w:rsidRPr="00220AE0">
              <w:rPr>
                <w:noProof/>
                <w:webHidden/>
              </w:rPr>
            </w:r>
            <w:r w:rsidRPr="00220AE0">
              <w:rPr>
                <w:noProof/>
                <w:webHidden/>
              </w:rPr>
              <w:fldChar w:fldCharType="separate"/>
            </w:r>
            <w:r w:rsidR="00484B9E">
              <w:rPr>
                <w:noProof/>
                <w:webHidden/>
              </w:rPr>
              <w:t>140</w:t>
            </w:r>
            <w:r w:rsidRPr="00220AE0">
              <w:rPr>
                <w:noProof/>
                <w:webHidden/>
              </w:rPr>
              <w:fldChar w:fldCharType="end"/>
            </w:r>
          </w:hyperlink>
        </w:p>
        <w:p w14:paraId="56B389FA" w14:textId="1A4CAFE3" w:rsidR="00220AE0" w:rsidRPr="00220AE0" w:rsidRDefault="00220AE0" w:rsidP="00220AE0">
          <w:pPr>
            <w:pStyle w:val="TOC4"/>
            <w:ind w:left="1701" w:hanging="425"/>
            <w:rPr>
              <w:rFonts w:eastAsiaTheme="minorEastAsia"/>
              <w:noProof/>
              <w:kern w:val="2"/>
              <w:lang w:val="en-ID"/>
              <w14:ligatures w14:val="standardContextual"/>
            </w:rPr>
          </w:pPr>
          <w:hyperlink w:anchor="_Toc242218002" w:history="1">
            <w:r w:rsidRPr="00220AE0">
              <w:rPr>
                <w:rStyle w:val="Hyperlink"/>
                <w:noProof/>
              </w:rPr>
              <w:t>16)</w:t>
            </w:r>
            <w:r w:rsidRPr="00220AE0">
              <w:rPr>
                <w:rFonts w:eastAsiaTheme="minorEastAsia"/>
                <w:noProof/>
                <w:kern w:val="2"/>
                <w:lang w:val="en-ID"/>
                <w14:ligatures w14:val="standardContextual"/>
              </w:rPr>
              <w:tab/>
            </w:r>
            <w:r w:rsidRPr="00220AE0">
              <w:rPr>
                <w:rStyle w:val="Hyperlink"/>
                <w:i/>
                <w:iCs/>
                <w:noProof/>
              </w:rPr>
              <w:t>Paralytic Ileus And Intestinal Obstruction Without Hernia</w:t>
            </w:r>
            <w:r w:rsidRPr="00220AE0">
              <w:rPr>
                <w:rStyle w:val="Hyperlink"/>
                <w:noProof/>
              </w:rPr>
              <w:t xml:space="preserve">  (K56.-)</w:t>
            </w:r>
            <w:r w:rsidRPr="00220AE0">
              <w:rPr>
                <w:noProof/>
                <w:webHidden/>
              </w:rPr>
              <w:tab/>
            </w:r>
            <w:r w:rsidRPr="00220AE0">
              <w:rPr>
                <w:noProof/>
                <w:webHidden/>
              </w:rPr>
              <w:fldChar w:fldCharType="begin"/>
            </w:r>
            <w:r w:rsidRPr="00220AE0">
              <w:rPr>
                <w:noProof/>
                <w:webHidden/>
              </w:rPr>
              <w:instrText xml:space="preserve"> PAGEREF _Toc242218002 \h </w:instrText>
            </w:r>
            <w:r w:rsidRPr="00220AE0">
              <w:rPr>
                <w:noProof/>
                <w:webHidden/>
              </w:rPr>
            </w:r>
            <w:r w:rsidRPr="00220AE0">
              <w:rPr>
                <w:noProof/>
                <w:webHidden/>
              </w:rPr>
              <w:fldChar w:fldCharType="separate"/>
            </w:r>
            <w:r w:rsidR="00484B9E">
              <w:rPr>
                <w:noProof/>
                <w:webHidden/>
              </w:rPr>
              <w:t>141</w:t>
            </w:r>
            <w:r w:rsidRPr="00220AE0">
              <w:rPr>
                <w:noProof/>
                <w:webHidden/>
              </w:rPr>
              <w:fldChar w:fldCharType="end"/>
            </w:r>
          </w:hyperlink>
        </w:p>
        <w:p w14:paraId="40C126AB" w14:textId="05780275" w:rsidR="00220AE0" w:rsidRPr="00220AE0" w:rsidRDefault="00220AE0" w:rsidP="00220AE0">
          <w:pPr>
            <w:pStyle w:val="TOC4"/>
            <w:ind w:left="1701" w:hanging="425"/>
            <w:rPr>
              <w:rFonts w:eastAsiaTheme="minorEastAsia"/>
              <w:noProof/>
              <w:kern w:val="2"/>
              <w:lang w:val="en-ID"/>
              <w14:ligatures w14:val="standardContextual"/>
            </w:rPr>
          </w:pPr>
          <w:hyperlink w:anchor="_Toc242218003" w:history="1">
            <w:r w:rsidRPr="00220AE0">
              <w:rPr>
                <w:rStyle w:val="Hyperlink"/>
                <w:noProof/>
              </w:rPr>
              <w:t>17)</w:t>
            </w:r>
            <w:r w:rsidRPr="00220AE0">
              <w:rPr>
                <w:rFonts w:eastAsiaTheme="minorEastAsia"/>
                <w:noProof/>
                <w:kern w:val="2"/>
                <w:lang w:val="en-ID"/>
                <w14:ligatures w14:val="standardContextual"/>
              </w:rPr>
              <w:tab/>
            </w:r>
            <w:r w:rsidRPr="00220AE0">
              <w:rPr>
                <w:rStyle w:val="Hyperlink"/>
                <w:i/>
                <w:iCs/>
                <w:noProof/>
              </w:rPr>
              <w:t>Diverticular Disease Of Intestine</w:t>
            </w:r>
            <w:r w:rsidRPr="00220AE0">
              <w:rPr>
                <w:rStyle w:val="Hyperlink"/>
                <w:noProof/>
              </w:rPr>
              <w:t xml:space="preserve"> (K57.- )</w:t>
            </w:r>
            <w:r w:rsidRPr="00220AE0">
              <w:rPr>
                <w:noProof/>
                <w:webHidden/>
              </w:rPr>
              <w:tab/>
            </w:r>
            <w:r w:rsidRPr="00220AE0">
              <w:rPr>
                <w:noProof/>
                <w:webHidden/>
              </w:rPr>
              <w:fldChar w:fldCharType="begin"/>
            </w:r>
            <w:r w:rsidRPr="00220AE0">
              <w:rPr>
                <w:noProof/>
                <w:webHidden/>
              </w:rPr>
              <w:instrText xml:space="preserve"> PAGEREF _Toc242218003 \h </w:instrText>
            </w:r>
            <w:r w:rsidRPr="00220AE0">
              <w:rPr>
                <w:noProof/>
                <w:webHidden/>
              </w:rPr>
            </w:r>
            <w:r w:rsidRPr="00220AE0">
              <w:rPr>
                <w:noProof/>
                <w:webHidden/>
              </w:rPr>
              <w:fldChar w:fldCharType="separate"/>
            </w:r>
            <w:r w:rsidR="00484B9E">
              <w:rPr>
                <w:noProof/>
                <w:webHidden/>
              </w:rPr>
              <w:t>141</w:t>
            </w:r>
            <w:r w:rsidRPr="00220AE0">
              <w:rPr>
                <w:noProof/>
                <w:webHidden/>
              </w:rPr>
              <w:fldChar w:fldCharType="end"/>
            </w:r>
          </w:hyperlink>
        </w:p>
        <w:p w14:paraId="4CF548B5" w14:textId="340A70F3" w:rsidR="00220AE0" w:rsidRPr="00220AE0" w:rsidRDefault="00220AE0" w:rsidP="00220AE0">
          <w:pPr>
            <w:pStyle w:val="TOC4"/>
            <w:ind w:left="1701" w:hanging="425"/>
            <w:rPr>
              <w:rFonts w:eastAsiaTheme="minorEastAsia"/>
              <w:noProof/>
              <w:kern w:val="2"/>
              <w:lang w:val="en-ID"/>
              <w14:ligatures w14:val="standardContextual"/>
            </w:rPr>
          </w:pPr>
          <w:hyperlink w:anchor="_Toc242218004" w:history="1">
            <w:r w:rsidRPr="00220AE0">
              <w:rPr>
                <w:rStyle w:val="Hyperlink"/>
                <w:noProof/>
              </w:rPr>
              <w:t>18)</w:t>
            </w:r>
            <w:r w:rsidRPr="00220AE0">
              <w:rPr>
                <w:rFonts w:eastAsiaTheme="minorEastAsia"/>
                <w:noProof/>
                <w:kern w:val="2"/>
                <w:lang w:val="en-ID"/>
                <w14:ligatures w14:val="standardContextual"/>
              </w:rPr>
              <w:tab/>
            </w:r>
            <w:r w:rsidRPr="00220AE0">
              <w:rPr>
                <w:rStyle w:val="Hyperlink"/>
                <w:i/>
                <w:iCs/>
                <w:noProof/>
              </w:rPr>
              <w:t xml:space="preserve">Other Functional Intestinal Disorders </w:t>
            </w:r>
            <w:r w:rsidRPr="00220AE0">
              <w:rPr>
                <w:rStyle w:val="Hyperlink"/>
                <w:noProof/>
              </w:rPr>
              <w:t>(K59.- )</w:t>
            </w:r>
            <w:r w:rsidRPr="00220AE0">
              <w:rPr>
                <w:noProof/>
                <w:webHidden/>
              </w:rPr>
              <w:tab/>
            </w:r>
            <w:r w:rsidRPr="00220AE0">
              <w:rPr>
                <w:noProof/>
                <w:webHidden/>
              </w:rPr>
              <w:fldChar w:fldCharType="begin"/>
            </w:r>
            <w:r w:rsidRPr="00220AE0">
              <w:rPr>
                <w:noProof/>
                <w:webHidden/>
              </w:rPr>
              <w:instrText xml:space="preserve"> PAGEREF _Toc242218004 \h </w:instrText>
            </w:r>
            <w:r w:rsidRPr="00220AE0">
              <w:rPr>
                <w:noProof/>
                <w:webHidden/>
              </w:rPr>
            </w:r>
            <w:r w:rsidRPr="00220AE0">
              <w:rPr>
                <w:noProof/>
                <w:webHidden/>
              </w:rPr>
              <w:fldChar w:fldCharType="separate"/>
            </w:r>
            <w:r w:rsidR="00484B9E">
              <w:rPr>
                <w:noProof/>
                <w:webHidden/>
              </w:rPr>
              <w:t>141</w:t>
            </w:r>
            <w:r w:rsidRPr="00220AE0">
              <w:rPr>
                <w:noProof/>
                <w:webHidden/>
              </w:rPr>
              <w:fldChar w:fldCharType="end"/>
            </w:r>
          </w:hyperlink>
        </w:p>
        <w:p w14:paraId="78F338BE" w14:textId="18EAE014" w:rsidR="00220AE0" w:rsidRPr="00220AE0" w:rsidRDefault="00220AE0" w:rsidP="00220AE0">
          <w:pPr>
            <w:pStyle w:val="TOC4"/>
            <w:ind w:left="1701" w:hanging="425"/>
            <w:rPr>
              <w:rFonts w:eastAsiaTheme="minorEastAsia"/>
              <w:noProof/>
              <w:kern w:val="2"/>
              <w:lang w:val="en-ID"/>
              <w14:ligatures w14:val="standardContextual"/>
            </w:rPr>
          </w:pPr>
          <w:hyperlink w:anchor="_Toc242218005" w:history="1">
            <w:r w:rsidRPr="00220AE0">
              <w:rPr>
                <w:rStyle w:val="Hyperlink"/>
                <w:noProof/>
              </w:rPr>
              <w:t>19)</w:t>
            </w:r>
            <w:r w:rsidRPr="00220AE0">
              <w:rPr>
                <w:rFonts w:eastAsiaTheme="minorEastAsia"/>
                <w:noProof/>
                <w:kern w:val="2"/>
                <w:lang w:val="en-ID"/>
                <w14:ligatures w14:val="standardContextual"/>
              </w:rPr>
              <w:tab/>
            </w:r>
            <w:r w:rsidRPr="00220AE0">
              <w:rPr>
                <w:rStyle w:val="Hyperlink"/>
                <w:i/>
                <w:iCs/>
                <w:noProof/>
              </w:rPr>
              <w:t xml:space="preserve">Diseases Of Anus And Rectum </w:t>
            </w:r>
            <w:r w:rsidRPr="00220AE0">
              <w:rPr>
                <w:rStyle w:val="Hyperlink"/>
                <w:noProof/>
              </w:rPr>
              <w:t>(K60-K62)</w:t>
            </w:r>
            <w:r w:rsidRPr="00220AE0">
              <w:rPr>
                <w:noProof/>
                <w:webHidden/>
              </w:rPr>
              <w:tab/>
            </w:r>
            <w:r w:rsidRPr="00220AE0">
              <w:rPr>
                <w:noProof/>
                <w:webHidden/>
              </w:rPr>
              <w:fldChar w:fldCharType="begin"/>
            </w:r>
            <w:r w:rsidRPr="00220AE0">
              <w:rPr>
                <w:noProof/>
                <w:webHidden/>
              </w:rPr>
              <w:instrText xml:space="preserve"> PAGEREF _Toc242218005 \h </w:instrText>
            </w:r>
            <w:r w:rsidRPr="00220AE0">
              <w:rPr>
                <w:noProof/>
                <w:webHidden/>
              </w:rPr>
            </w:r>
            <w:r w:rsidRPr="00220AE0">
              <w:rPr>
                <w:noProof/>
                <w:webHidden/>
              </w:rPr>
              <w:fldChar w:fldCharType="separate"/>
            </w:r>
            <w:r w:rsidR="00484B9E">
              <w:rPr>
                <w:noProof/>
                <w:webHidden/>
              </w:rPr>
              <w:t>141</w:t>
            </w:r>
            <w:r w:rsidRPr="00220AE0">
              <w:rPr>
                <w:noProof/>
                <w:webHidden/>
              </w:rPr>
              <w:fldChar w:fldCharType="end"/>
            </w:r>
          </w:hyperlink>
        </w:p>
        <w:p w14:paraId="25D4CDEE" w14:textId="0477FD3E" w:rsidR="00220AE0" w:rsidRPr="00220AE0" w:rsidRDefault="00220AE0" w:rsidP="00220AE0">
          <w:pPr>
            <w:pStyle w:val="TOC4"/>
            <w:ind w:left="1701" w:hanging="425"/>
            <w:rPr>
              <w:rFonts w:eastAsiaTheme="minorEastAsia"/>
              <w:noProof/>
              <w:kern w:val="2"/>
              <w:lang w:val="en-ID"/>
              <w14:ligatures w14:val="standardContextual"/>
            </w:rPr>
          </w:pPr>
          <w:hyperlink w:anchor="_Toc242218006" w:history="1">
            <w:r w:rsidRPr="00220AE0">
              <w:rPr>
                <w:rStyle w:val="Hyperlink"/>
                <w:noProof/>
              </w:rPr>
              <w:t>20)</w:t>
            </w:r>
            <w:r w:rsidRPr="00220AE0">
              <w:rPr>
                <w:rFonts w:eastAsiaTheme="minorEastAsia"/>
                <w:noProof/>
                <w:kern w:val="2"/>
                <w:lang w:val="en-ID"/>
                <w14:ligatures w14:val="standardContextual"/>
              </w:rPr>
              <w:tab/>
            </w:r>
            <w:r w:rsidRPr="00220AE0">
              <w:rPr>
                <w:rStyle w:val="Hyperlink"/>
                <w:noProof/>
              </w:rPr>
              <w:t>Other Diseases Of Intestine (K63.-)</w:t>
            </w:r>
            <w:r w:rsidRPr="00220AE0">
              <w:rPr>
                <w:noProof/>
                <w:webHidden/>
              </w:rPr>
              <w:tab/>
            </w:r>
            <w:r w:rsidRPr="00220AE0">
              <w:rPr>
                <w:noProof/>
                <w:webHidden/>
              </w:rPr>
              <w:fldChar w:fldCharType="begin"/>
            </w:r>
            <w:r w:rsidRPr="00220AE0">
              <w:rPr>
                <w:noProof/>
                <w:webHidden/>
              </w:rPr>
              <w:instrText xml:space="preserve"> PAGEREF _Toc242218006 \h </w:instrText>
            </w:r>
            <w:r w:rsidRPr="00220AE0">
              <w:rPr>
                <w:noProof/>
                <w:webHidden/>
              </w:rPr>
            </w:r>
            <w:r w:rsidRPr="00220AE0">
              <w:rPr>
                <w:noProof/>
                <w:webHidden/>
              </w:rPr>
              <w:fldChar w:fldCharType="separate"/>
            </w:r>
            <w:r w:rsidR="00484B9E">
              <w:rPr>
                <w:noProof/>
                <w:webHidden/>
              </w:rPr>
              <w:t>142</w:t>
            </w:r>
            <w:r w:rsidRPr="00220AE0">
              <w:rPr>
                <w:noProof/>
                <w:webHidden/>
              </w:rPr>
              <w:fldChar w:fldCharType="end"/>
            </w:r>
          </w:hyperlink>
        </w:p>
        <w:p w14:paraId="6FECF581" w14:textId="299CA23C" w:rsidR="00220AE0" w:rsidRPr="00220AE0" w:rsidRDefault="00220AE0" w:rsidP="00220AE0">
          <w:pPr>
            <w:pStyle w:val="TOC4"/>
            <w:ind w:left="1701" w:hanging="425"/>
            <w:rPr>
              <w:rFonts w:eastAsiaTheme="minorEastAsia"/>
              <w:noProof/>
              <w:kern w:val="2"/>
              <w:lang w:val="en-ID"/>
              <w14:ligatures w14:val="standardContextual"/>
            </w:rPr>
          </w:pPr>
          <w:hyperlink w:anchor="_Toc242218007" w:history="1">
            <w:r w:rsidRPr="00220AE0">
              <w:rPr>
                <w:rStyle w:val="Hyperlink"/>
                <w:noProof/>
              </w:rPr>
              <w:t>21)</w:t>
            </w:r>
            <w:r w:rsidRPr="00220AE0">
              <w:rPr>
                <w:rFonts w:eastAsiaTheme="minorEastAsia"/>
                <w:noProof/>
                <w:kern w:val="2"/>
                <w:lang w:val="en-ID"/>
                <w14:ligatures w14:val="standardContextual"/>
              </w:rPr>
              <w:tab/>
            </w:r>
            <w:r w:rsidRPr="00220AE0">
              <w:rPr>
                <w:rStyle w:val="Hyperlink"/>
                <w:noProof/>
              </w:rPr>
              <w:t>Peritonitis (K65, K67)</w:t>
            </w:r>
            <w:r w:rsidRPr="00220AE0">
              <w:rPr>
                <w:noProof/>
                <w:webHidden/>
              </w:rPr>
              <w:tab/>
            </w:r>
            <w:r w:rsidRPr="00220AE0">
              <w:rPr>
                <w:noProof/>
                <w:webHidden/>
              </w:rPr>
              <w:fldChar w:fldCharType="begin"/>
            </w:r>
            <w:r w:rsidRPr="00220AE0">
              <w:rPr>
                <w:noProof/>
                <w:webHidden/>
              </w:rPr>
              <w:instrText xml:space="preserve"> PAGEREF _Toc242218007 \h </w:instrText>
            </w:r>
            <w:r w:rsidRPr="00220AE0">
              <w:rPr>
                <w:noProof/>
                <w:webHidden/>
              </w:rPr>
            </w:r>
            <w:r w:rsidRPr="00220AE0">
              <w:rPr>
                <w:noProof/>
                <w:webHidden/>
              </w:rPr>
              <w:fldChar w:fldCharType="separate"/>
            </w:r>
            <w:r w:rsidR="00484B9E">
              <w:rPr>
                <w:noProof/>
                <w:webHidden/>
              </w:rPr>
              <w:t>142</w:t>
            </w:r>
            <w:r w:rsidRPr="00220AE0">
              <w:rPr>
                <w:noProof/>
                <w:webHidden/>
              </w:rPr>
              <w:fldChar w:fldCharType="end"/>
            </w:r>
          </w:hyperlink>
        </w:p>
        <w:p w14:paraId="70935217" w14:textId="7EA3FC0A" w:rsidR="00220AE0" w:rsidRPr="00220AE0" w:rsidRDefault="00220AE0" w:rsidP="00220AE0">
          <w:pPr>
            <w:pStyle w:val="TOC4"/>
            <w:ind w:left="1701" w:hanging="425"/>
            <w:rPr>
              <w:rFonts w:eastAsiaTheme="minorEastAsia"/>
              <w:noProof/>
              <w:kern w:val="2"/>
              <w:lang w:val="en-ID"/>
              <w14:ligatures w14:val="standardContextual"/>
            </w:rPr>
          </w:pPr>
          <w:hyperlink w:anchor="_Toc242218008" w:history="1">
            <w:r w:rsidRPr="00220AE0">
              <w:rPr>
                <w:rStyle w:val="Hyperlink"/>
                <w:noProof/>
              </w:rPr>
              <w:t>22)</w:t>
            </w:r>
            <w:r w:rsidRPr="00220AE0">
              <w:rPr>
                <w:rFonts w:eastAsiaTheme="minorEastAsia"/>
                <w:noProof/>
                <w:kern w:val="2"/>
                <w:lang w:val="en-ID"/>
                <w14:ligatures w14:val="standardContextual"/>
              </w:rPr>
              <w:tab/>
            </w:r>
            <w:r w:rsidRPr="00220AE0">
              <w:rPr>
                <w:rStyle w:val="Hyperlink"/>
                <w:noProof/>
              </w:rPr>
              <w:t>Hemoperitoneum (K66.1)</w:t>
            </w:r>
            <w:r w:rsidRPr="00220AE0">
              <w:rPr>
                <w:noProof/>
                <w:webHidden/>
              </w:rPr>
              <w:tab/>
            </w:r>
            <w:r w:rsidRPr="00220AE0">
              <w:rPr>
                <w:noProof/>
                <w:webHidden/>
              </w:rPr>
              <w:fldChar w:fldCharType="begin"/>
            </w:r>
            <w:r w:rsidRPr="00220AE0">
              <w:rPr>
                <w:noProof/>
                <w:webHidden/>
              </w:rPr>
              <w:instrText xml:space="preserve"> PAGEREF _Toc242218008 \h </w:instrText>
            </w:r>
            <w:r w:rsidRPr="00220AE0">
              <w:rPr>
                <w:noProof/>
                <w:webHidden/>
              </w:rPr>
            </w:r>
            <w:r w:rsidRPr="00220AE0">
              <w:rPr>
                <w:noProof/>
                <w:webHidden/>
              </w:rPr>
              <w:fldChar w:fldCharType="separate"/>
            </w:r>
            <w:r w:rsidR="00484B9E">
              <w:rPr>
                <w:noProof/>
                <w:webHidden/>
              </w:rPr>
              <w:t>143</w:t>
            </w:r>
            <w:r w:rsidRPr="00220AE0">
              <w:rPr>
                <w:noProof/>
                <w:webHidden/>
              </w:rPr>
              <w:fldChar w:fldCharType="end"/>
            </w:r>
          </w:hyperlink>
        </w:p>
        <w:p w14:paraId="5EC142DA" w14:textId="720D127E" w:rsidR="00220AE0" w:rsidRPr="00220AE0" w:rsidRDefault="00220AE0" w:rsidP="00220AE0">
          <w:pPr>
            <w:pStyle w:val="TOC4"/>
            <w:ind w:left="1701" w:hanging="425"/>
            <w:rPr>
              <w:rFonts w:eastAsiaTheme="minorEastAsia"/>
              <w:noProof/>
              <w:kern w:val="2"/>
              <w:lang w:val="en-ID"/>
              <w14:ligatures w14:val="standardContextual"/>
            </w:rPr>
          </w:pPr>
          <w:hyperlink w:anchor="_Toc242218009" w:history="1">
            <w:r w:rsidRPr="00220AE0">
              <w:rPr>
                <w:rStyle w:val="Hyperlink"/>
                <w:noProof/>
              </w:rPr>
              <w:t>23)</w:t>
            </w:r>
            <w:r w:rsidRPr="00220AE0">
              <w:rPr>
                <w:rFonts w:eastAsiaTheme="minorEastAsia"/>
                <w:noProof/>
                <w:kern w:val="2"/>
                <w:lang w:val="en-ID"/>
                <w14:ligatures w14:val="standardContextual"/>
              </w:rPr>
              <w:tab/>
            </w:r>
            <w:r w:rsidRPr="00220AE0">
              <w:rPr>
                <w:rStyle w:val="Hyperlink"/>
                <w:noProof/>
              </w:rPr>
              <w:t>Intestinal Malabsorption (K90.-)</w:t>
            </w:r>
            <w:r w:rsidRPr="00220AE0">
              <w:rPr>
                <w:noProof/>
                <w:webHidden/>
              </w:rPr>
              <w:tab/>
            </w:r>
            <w:r w:rsidRPr="00220AE0">
              <w:rPr>
                <w:noProof/>
                <w:webHidden/>
              </w:rPr>
              <w:fldChar w:fldCharType="begin"/>
            </w:r>
            <w:r w:rsidRPr="00220AE0">
              <w:rPr>
                <w:noProof/>
                <w:webHidden/>
              </w:rPr>
              <w:instrText xml:space="preserve"> PAGEREF _Toc242218009 \h </w:instrText>
            </w:r>
            <w:r w:rsidRPr="00220AE0">
              <w:rPr>
                <w:noProof/>
                <w:webHidden/>
              </w:rPr>
            </w:r>
            <w:r w:rsidRPr="00220AE0">
              <w:rPr>
                <w:noProof/>
                <w:webHidden/>
              </w:rPr>
              <w:fldChar w:fldCharType="separate"/>
            </w:r>
            <w:r w:rsidR="00484B9E">
              <w:rPr>
                <w:noProof/>
                <w:webHidden/>
              </w:rPr>
              <w:t>143</w:t>
            </w:r>
            <w:r w:rsidRPr="00220AE0">
              <w:rPr>
                <w:noProof/>
                <w:webHidden/>
              </w:rPr>
              <w:fldChar w:fldCharType="end"/>
            </w:r>
          </w:hyperlink>
        </w:p>
        <w:p w14:paraId="372E80D5" w14:textId="535CCA50" w:rsidR="00220AE0" w:rsidRPr="00220AE0" w:rsidRDefault="00220AE0" w:rsidP="00220AE0">
          <w:pPr>
            <w:pStyle w:val="TOC4"/>
            <w:ind w:left="1701" w:hanging="425"/>
            <w:rPr>
              <w:rFonts w:eastAsiaTheme="minorEastAsia"/>
              <w:noProof/>
              <w:kern w:val="2"/>
              <w:lang w:val="en-ID"/>
              <w14:ligatures w14:val="standardContextual"/>
            </w:rPr>
          </w:pPr>
          <w:hyperlink w:anchor="_Toc242218010" w:history="1">
            <w:r w:rsidRPr="00220AE0">
              <w:rPr>
                <w:rStyle w:val="Hyperlink"/>
                <w:noProof/>
              </w:rPr>
              <w:t>24)</w:t>
            </w:r>
            <w:r w:rsidRPr="00220AE0">
              <w:rPr>
                <w:rFonts w:eastAsiaTheme="minorEastAsia"/>
                <w:noProof/>
                <w:kern w:val="2"/>
                <w:lang w:val="en-ID"/>
                <w14:ligatures w14:val="standardContextual"/>
              </w:rPr>
              <w:tab/>
            </w:r>
            <w:r w:rsidRPr="00220AE0">
              <w:rPr>
                <w:rStyle w:val="Hyperlink"/>
                <w:noProof/>
              </w:rPr>
              <w:t>Postprocedural Disorders Of Digestive System (K91.-)</w:t>
            </w:r>
            <w:r w:rsidRPr="00220AE0">
              <w:rPr>
                <w:noProof/>
                <w:webHidden/>
              </w:rPr>
              <w:tab/>
            </w:r>
            <w:r w:rsidRPr="00220AE0">
              <w:rPr>
                <w:noProof/>
                <w:webHidden/>
              </w:rPr>
              <w:fldChar w:fldCharType="begin"/>
            </w:r>
            <w:r w:rsidRPr="00220AE0">
              <w:rPr>
                <w:noProof/>
                <w:webHidden/>
              </w:rPr>
              <w:instrText xml:space="preserve"> PAGEREF _Toc242218010 \h </w:instrText>
            </w:r>
            <w:r w:rsidRPr="00220AE0">
              <w:rPr>
                <w:noProof/>
                <w:webHidden/>
              </w:rPr>
            </w:r>
            <w:r w:rsidRPr="00220AE0">
              <w:rPr>
                <w:noProof/>
                <w:webHidden/>
              </w:rPr>
              <w:fldChar w:fldCharType="separate"/>
            </w:r>
            <w:r w:rsidR="00484B9E">
              <w:rPr>
                <w:noProof/>
                <w:webHidden/>
              </w:rPr>
              <w:t>143</w:t>
            </w:r>
            <w:r w:rsidRPr="00220AE0">
              <w:rPr>
                <w:noProof/>
                <w:webHidden/>
              </w:rPr>
              <w:fldChar w:fldCharType="end"/>
            </w:r>
          </w:hyperlink>
        </w:p>
        <w:p w14:paraId="0E114AD7" w14:textId="6C6B80BC" w:rsidR="00220AE0" w:rsidRPr="00220AE0" w:rsidRDefault="00220AE0" w:rsidP="00220AE0">
          <w:pPr>
            <w:pStyle w:val="TOC4"/>
            <w:ind w:left="1701" w:hanging="425"/>
            <w:rPr>
              <w:rFonts w:eastAsiaTheme="minorEastAsia"/>
              <w:noProof/>
              <w:kern w:val="2"/>
              <w:lang w:val="en-ID"/>
              <w14:ligatures w14:val="standardContextual"/>
            </w:rPr>
          </w:pPr>
          <w:hyperlink w:anchor="_Toc242218011" w:history="1">
            <w:r w:rsidRPr="00220AE0">
              <w:rPr>
                <w:rStyle w:val="Hyperlink"/>
                <w:noProof/>
              </w:rPr>
              <w:t>25)</w:t>
            </w:r>
            <w:r w:rsidRPr="00220AE0">
              <w:rPr>
                <w:rFonts w:eastAsiaTheme="minorEastAsia"/>
                <w:noProof/>
                <w:kern w:val="2"/>
                <w:lang w:val="en-ID"/>
                <w14:ligatures w14:val="standardContextual"/>
              </w:rPr>
              <w:tab/>
            </w:r>
            <w:r w:rsidRPr="00220AE0">
              <w:rPr>
                <w:rStyle w:val="Hyperlink"/>
                <w:noProof/>
              </w:rPr>
              <w:t>Gastrointestinal Haemorrhage  (K92.0-K92.2)</w:t>
            </w:r>
            <w:r w:rsidRPr="00220AE0">
              <w:rPr>
                <w:noProof/>
                <w:webHidden/>
              </w:rPr>
              <w:tab/>
            </w:r>
            <w:r w:rsidRPr="00220AE0">
              <w:rPr>
                <w:noProof/>
                <w:webHidden/>
              </w:rPr>
              <w:fldChar w:fldCharType="begin"/>
            </w:r>
            <w:r w:rsidRPr="00220AE0">
              <w:rPr>
                <w:noProof/>
                <w:webHidden/>
              </w:rPr>
              <w:instrText xml:space="preserve"> PAGEREF _Toc242218011 \h </w:instrText>
            </w:r>
            <w:r w:rsidRPr="00220AE0">
              <w:rPr>
                <w:noProof/>
                <w:webHidden/>
              </w:rPr>
            </w:r>
            <w:r w:rsidRPr="00220AE0">
              <w:rPr>
                <w:noProof/>
                <w:webHidden/>
              </w:rPr>
              <w:fldChar w:fldCharType="separate"/>
            </w:r>
            <w:r w:rsidR="00484B9E">
              <w:rPr>
                <w:noProof/>
                <w:webHidden/>
              </w:rPr>
              <w:t>143</w:t>
            </w:r>
            <w:r w:rsidRPr="00220AE0">
              <w:rPr>
                <w:noProof/>
                <w:webHidden/>
              </w:rPr>
              <w:fldChar w:fldCharType="end"/>
            </w:r>
          </w:hyperlink>
        </w:p>
        <w:p w14:paraId="4870DD51" w14:textId="1AE4CED0" w:rsidR="00220AE0" w:rsidRPr="00220AE0" w:rsidRDefault="00220AE0" w:rsidP="00220AE0">
          <w:pPr>
            <w:pStyle w:val="TOC4"/>
            <w:ind w:left="1701" w:hanging="425"/>
            <w:rPr>
              <w:rFonts w:eastAsiaTheme="minorEastAsia"/>
              <w:noProof/>
              <w:kern w:val="2"/>
              <w:lang w:val="en-ID"/>
              <w14:ligatures w14:val="standardContextual"/>
            </w:rPr>
          </w:pPr>
          <w:hyperlink w:anchor="_Toc242218012" w:history="1">
            <w:r w:rsidRPr="00220AE0">
              <w:rPr>
                <w:rStyle w:val="Hyperlink"/>
                <w:noProof/>
              </w:rPr>
              <w:t>26)</w:t>
            </w:r>
            <w:r w:rsidRPr="00220AE0">
              <w:rPr>
                <w:rFonts w:eastAsiaTheme="minorEastAsia"/>
                <w:noProof/>
                <w:kern w:val="2"/>
                <w:lang w:val="en-ID"/>
                <w14:ligatures w14:val="standardContextual"/>
              </w:rPr>
              <w:tab/>
            </w:r>
            <w:r w:rsidRPr="00220AE0">
              <w:rPr>
                <w:rStyle w:val="Hyperlink"/>
                <w:noProof/>
              </w:rPr>
              <w:t>Gastrointestinal Procedures</w:t>
            </w:r>
            <w:r w:rsidRPr="00220AE0">
              <w:rPr>
                <w:noProof/>
                <w:webHidden/>
              </w:rPr>
              <w:tab/>
            </w:r>
            <w:r w:rsidRPr="00220AE0">
              <w:rPr>
                <w:noProof/>
                <w:webHidden/>
              </w:rPr>
              <w:fldChar w:fldCharType="begin"/>
            </w:r>
            <w:r w:rsidRPr="00220AE0">
              <w:rPr>
                <w:noProof/>
                <w:webHidden/>
              </w:rPr>
              <w:instrText xml:space="preserve"> PAGEREF _Toc242218012 \h </w:instrText>
            </w:r>
            <w:r w:rsidRPr="00220AE0">
              <w:rPr>
                <w:noProof/>
                <w:webHidden/>
              </w:rPr>
            </w:r>
            <w:r w:rsidRPr="00220AE0">
              <w:rPr>
                <w:noProof/>
                <w:webHidden/>
              </w:rPr>
              <w:fldChar w:fldCharType="separate"/>
            </w:r>
            <w:r w:rsidR="00484B9E">
              <w:rPr>
                <w:noProof/>
                <w:webHidden/>
              </w:rPr>
              <w:t>143</w:t>
            </w:r>
            <w:r w:rsidRPr="00220AE0">
              <w:rPr>
                <w:noProof/>
                <w:webHidden/>
              </w:rPr>
              <w:fldChar w:fldCharType="end"/>
            </w:r>
          </w:hyperlink>
        </w:p>
        <w:p w14:paraId="2CE743A5" w14:textId="057150D1" w:rsidR="00220AE0" w:rsidRPr="00220AE0" w:rsidRDefault="00220AE0" w:rsidP="00220AE0">
          <w:pPr>
            <w:pStyle w:val="TOC3"/>
            <w:ind w:left="1276" w:hanging="425"/>
            <w:rPr>
              <w:rFonts w:eastAsiaTheme="minorEastAsia"/>
              <w:noProof/>
              <w:kern w:val="2"/>
              <w:lang w:val="en-ID"/>
              <w14:ligatures w14:val="standardContextual"/>
            </w:rPr>
          </w:pPr>
          <w:hyperlink w:anchor="_Toc242218013"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16</w:t>
            </w:r>
            <w:r w:rsidRPr="00220AE0">
              <w:rPr>
                <w:noProof/>
                <w:webHidden/>
              </w:rPr>
              <w:tab/>
            </w:r>
            <w:r w:rsidRPr="00220AE0">
              <w:rPr>
                <w:noProof/>
                <w:webHidden/>
              </w:rPr>
              <w:fldChar w:fldCharType="begin"/>
            </w:r>
            <w:r w:rsidRPr="00220AE0">
              <w:rPr>
                <w:noProof/>
                <w:webHidden/>
              </w:rPr>
              <w:instrText xml:space="preserve"> PAGEREF _Toc242218013 \h </w:instrText>
            </w:r>
            <w:r w:rsidRPr="00220AE0">
              <w:rPr>
                <w:noProof/>
                <w:webHidden/>
              </w:rPr>
            </w:r>
            <w:r w:rsidRPr="00220AE0">
              <w:rPr>
                <w:noProof/>
                <w:webHidden/>
              </w:rPr>
              <w:fldChar w:fldCharType="separate"/>
            </w:r>
            <w:r w:rsidR="00484B9E">
              <w:rPr>
                <w:noProof/>
                <w:webHidden/>
              </w:rPr>
              <w:t>143</w:t>
            </w:r>
            <w:r w:rsidRPr="00220AE0">
              <w:rPr>
                <w:noProof/>
                <w:webHidden/>
              </w:rPr>
              <w:fldChar w:fldCharType="end"/>
            </w:r>
          </w:hyperlink>
        </w:p>
        <w:p w14:paraId="3F1AD4E7" w14:textId="1D330E78" w:rsidR="00220AE0" w:rsidRPr="00220AE0" w:rsidRDefault="00220AE0" w:rsidP="00220AE0">
          <w:pPr>
            <w:pStyle w:val="TOC2"/>
            <w:ind w:left="850" w:hanging="425"/>
            <w:rPr>
              <w:rFonts w:eastAsiaTheme="minorEastAsia"/>
              <w:noProof/>
              <w:kern w:val="2"/>
              <w:lang w:val="en-ID"/>
              <w14:ligatures w14:val="standardContextual"/>
            </w:rPr>
          </w:pPr>
          <w:hyperlink w:anchor="_Toc242218014" w:history="1">
            <w:r w:rsidRPr="00220AE0">
              <w:rPr>
                <w:rStyle w:val="Hyperlink"/>
                <w:noProof/>
              </w:rPr>
              <w:t>11.</w:t>
            </w:r>
            <w:r w:rsidRPr="00220AE0">
              <w:rPr>
                <w:rFonts w:eastAsiaTheme="minorEastAsia"/>
                <w:noProof/>
                <w:kern w:val="2"/>
                <w:lang w:val="en-ID"/>
                <w14:ligatures w14:val="standardContextual"/>
              </w:rPr>
              <w:tab/>
            </w:r>
            <w:r w:rsidRPr="00220AE0">
              <w:rPr>
                <w:rStyle w:val="Hyperlink"/>
                <w:noProof/>
              </w:rPr>
              <w:t>MDC 17 HEPATOBILIER DAN PANKREAS</w:t>
            </w:r>
            <w:r w:rsidRPr="00220AE0">
              <w:rPr>
                <w:noProof/>
                <w:webHidden/>
              </w:rPr>
              <w:tab/>
            </w:r>
            <w:r w:rsidRPr="00220AE0">
              <w:rPr>
                <w:noProof/>
                <w:webHidden/>
              </w:rPr>
              <w:fldChar w:fldCharType="begin"/>
            </w:r>
            <w:r w:rsidRPr="00220AE0">
              <w:rPr>
                <w:noProof/>
                <w:webHidden/>
              </w:rPr>
              <w:instrText xml:space="preserve"> PAGEREF _Toc242218014 \h </w:instrText>
            </w:r>
            <w:r w:rsidRPr="00220AE0">
              <w:rPr>
                <w:noProof/>
                <w:webHidden/>
              </w:rPr>
            </w:r>
            <w:r w:rsidRPr="00220AE0">
              <w:rPr>
                <w:noProof/>
                <w:webHidden/>
              </w:rPr>
              <w:fldChar w:fldCharType="separate"/>
            </w:r>
            <w:r w:rsidR="00484B9E">
              <w:rPr>
                <w:noProof/>
                <w:webHidden/>
              </w:rPr>
              <w:t>145</w:t>
            </w:r>
            <w:r w:rsidRPr="00220AE0">
              <w:rPr>
                <w:noProof/>
                <w:webHidden/>
              </w:rPr>
              <w:fldChar w:fldCharType="end"/>
            </w:r>
          </w:hyperlink>
        </w:p>
        <w:p w14:paraId="03667218" w14:textId="66EE21B5" w:rsidR="00220AE0" w:rsidRPr="00220AE0" w:rsidRDefault="00220AE0" w:rsidP="00220AE0">
          <w:pPr>
            <w:pStyle w:val="TOC3"/>
            <w:ind w:left="1276" w:hanging="425"/>
            <w:rPr>
              <w:rFonts w:eastAsiaTheme="minorEastAsia"/>
              <w:noProof/>
              <w:kern w:val="2"/>
              <w:lang w:val="en-ID"/>
              <w14:ligatures w14:val="standardContextual"/>
            </w:rPr>
          </w:pPr>
          <w:hyperlink w:anchor="_Toc242218015"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17</w:t>
            </w:r>
            <w:r w:rsidRPr="00220AE0">
              <w:rPr>
                <w:noProof/>
                <w:webHidden/>
              </w:rPr>
              <w:tab/>
            </w:r>
            <w:r w:rsidRPr="00220AE0">
              <w:rPr>
                <w:noProof/>
                <w:webHidden/>
              </w:rPr>
              <w:fldChar w:fldCharType="begin"/>
            </w:r>
            <w:r w:rsidRPr="00220AE0">
              <w:rPr>
                <w:noProof/>
                <w:webHidden/>
              </w:rPr>
              <w:instrText xml:space="preserve"> PAGEREF _Toc242218015 \h </w:instrText>
            </w:r>
            <w:r w:rsidRPr="00220AE0">
              <w:rPr>
                <w:noProof/>
                <w:webHidden/>
              </w:rPr>
            </w:r>
            <w:r w:rsidRPr="00220AE0">
              <w:rPr>
                <w:noProof/>
                <w:webHidden/>
              </w:rPr>
              <w:fldChar w:fldCharType="separate"/>
            </w:r>
            <w:r w:rsidR="00484B9E">
              <w:rPr>
                <w:noProof/>
                <w:webHidden/>
              </w:rPr>
              <w:t>145</w:t>
            </w:r>
            <w:r w:rsidRPr="00220AE0">
              <w:rPr>
                <w:noProof/>
                <w:webHidden/>
              </w:rPr>
              <w:fldChar w:fldCharType="end"/>
            </w:r>
          </w:hyperlink>
        </w:p>
        <w:p w14:paraId="0C33C3D6" w14:textId="146C171E" w:rsidR="00220AE0" w:rsidRPr="00220AE0" w:rsidRDefault="00220AE0" w:rsidP="00220AE0">
          <w:pPr>
            <w:pStyle w:val="TOC4"/>
            <w:ind w:left="1701" w:hanging="425"/>
            <w:rPr>
              <w:rFonts w:eastAsiaTheme="minorEastAsia"/>
              <w:noProof/>
              <w:kern w:val="2"/>
              <w:lang w:val="en-ID"/>
              <w14:ligatures w14:val="standardContextual"/>
            </w:rPr>
          </w:pPr>
          <w:hyperlink w:anchor="_Toc242218016"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Toxic Liver Disease (K71.- )</w:t>
            </w:r>
            <w:r w:rsidRPr="00220AE0">
              <w:rPr>
                <w:noProof/>
                <w:webHidden/>
              </w:rPr>
              <w:tab/>
            </w:r>
            <w:r w:rsidRPr="00220AE0">
              <w:rPr>
                <w:noProof/>
                <w:webHidden/>
              </w:rPr>
              <w:fldChar w:fldCharType="begin"/>
            </w:r>
            <w:r w:rsidRPr="00220AE0">
              <w:rPr>
                <w:noProof/>
                <w:webHidden/>
              </w:rPr>
              <w:instrText xml:space="preserve"> PAGEREF _Toc242218016 \h </w:instrText>
            </w:r>
            <w:r w:rsidRPr="00220AE0">
              <w:rPr>
                <w:noProof/>
                <w:webHidden/>
              </w:rPr>
            </w:r>
            <w:r w:rsidRPr="00220AE0">
              <w:rPr>
                <w:noProof/>
                <w:webHidden/>
              </w:rPr>
              <w:fldChar w:fldCharType="separate"/>
            </w:r>
            <w:r w:rsidR="00484B9E">
              <w:rPr>
                <w:noProof/>
                <w:webHidden/>
              </w:rPr>
              <w:t>145</w:t>
            </w:r>
            <w:r w:rsidRPr="00220AE0">
              <w:rPr>
                <w:noProof/>
                <w:webHidden/>
              </w:rPr>
              <w:fldChar w:fldCharType="end"/>
            </w:r>
          </w:hyperlink>
        </w:p>
        <w:p w14:paraId="38EC964D" w14:textId="0D3FEE35" w:rsidR="00220AE0" w:rsidRPr="00220AE0" w:rsidRDefault="00220AE0" w:rsidP="00220AE0">
          <w:pPr>
            <w:pStyle w:val="TOC4"/>
            <w:ind w:left="1701" w:hanging="425"/>
            <w:rPr>
              <w:rFonts w:eastAsiaTheme="minorEastAsia"/>
              <w:noProof/>
              <w:kern w:val="2"/>
              <w:lang w:val="en-ID"/>
              <w14:ligatures w14:val="standardContextual"/>
            </w:rPr>
          </w:pPr>
          <w:hyperlink w:anchor="_Toc242218017"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Hepatic Failure, not elsewhere classified (K72.-)</w:t>
            </w:r>
            <w:r w:rsidRPr="00220AE0">
              <w:rPr>
                <w:noProof/>
                <w:webHidden/>
              </w:rPr>
              <w:tab/>
            </w:r>
            <w:r w:rsidRPr="00220AE0">
              <w:rPr>
                <w:noProof/>
                <w:webHidden/>
              </w:rPr>
              <w:fldChar w:fldCharType="begin"/>
            </w:r>
            <w:r w:rsidRPr="00220AE0">
              <w:rPr>
                <w:noProof/>
                <w:webHidden/>
              </w:rPr>
              <w:instrText xml:space="preserve"> PAGEREF _Toc242218017 \h </w:instrText>
            </w:r>
            <w:r w:rsidRPr="00220AE0">
              <w:rPr>
                <w:noProof/>
                <w:webHidden/>
              </w:rPr>
            </w:r>
            <w:r w:rsidRPr="00220AE0">
              <w:rPr>
                <w:noProof/>
                <w:webHidden/>
              </w:rPr>
              <w:fldChar w:fldCharType="separate"/>
            </w:r>
            <w:r w:rsidR="00484B9E">
              <w:rPr>
                <w:noProof/>
                <w:webHidden/>
              </w:rPr>
              <w:t>145</w:t>
            </w:r>
            <w:r w:rsidRPr="00220AE0">
              <w:rPr>
                <w:noProof/>
                <w:webHidden/>
              </w:rPr>
              <w:fldChar w:fldCharType="end"/>
            </w:r>
          </w:hyperlink>
        </w:p>
        <w:p w14:paraId="674ECC3B" w14:textId="35C13E95" w:rsidR="00220AE0" w:rsidRPr="00220AE0" w:rsidRDefault="00220AE0" w:rsidP="00220AE0">
          <w:pPr>
            <w:pStyle w:val="TOC4"/>
            <w:ind w:left="1701" w:hanging="425"/>
            <w:rPr>
              <w:rFonts w:eastAsiaTheme="minorEastAsia"/>
              <w:noProof/>
              <w:kern w:val="2"/>
              <w:lang w:val="en-ID"/>
              <w14:ligatures w14:val="standardContextual"/>
            </w:rPr>
          </w:pPr>
          <w:hyperlink w:anchor="_Toc242218018"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 xml:space="preserve">Fibrosis and cirrhosis of liver </w:t>
            </w:r>
            <w:r w:rsidRPr="00220AE0">
              <w:rPr>
                <w:rStyle w:val="Hyperlink"/>
                <w:noProof/>
              </w:rPr>
              <w:t>(</w:t>
            </w:r>
            <w:r w:rsidRPr="00220AE0">
              <w:rPr>
                <w:rStyle w:val="Hyperlink"/>
                <w:i/>
                <w:iCs/>
                <w:noProof/>
              </w:rPr>
              <w:t>K74)</w:t>
            </w:r>
            <w:r w:rsidRPr="00220AE0">
              <w:rPr>
                <w:noProof/>
                <w:webHidden/>
              </w:rPr>
              <w:tab/>
            </w:r>
            <w:r w:rsidRPr="00220AE0">
              <w:rPr>
                <w:noProof/>
                <w:webHidden/>
              </w:rPr>
              <w:fldChar w:fldCharType="begin"/>
            </w:r>
            <w:r w:rsidRPr="00220AE0">
              <w:rPr>
                <w:noProof/>
                <w:webHidden/>
              </w:rPr>
              <w:instrText xml:space="preserve"> PAGEREF _Toc242218018 \h </w:instrText>
            </w:r>
            <w:r w:rsidRPr="00220AE0">
              <w:rPr>
                <w:noProof/>
                <w:webHidden/>
              </w:rPr>
            </w:r>
            <w:r w:rsidRPr="00220AE0">
              <w:rPr>
                <w:noProof/>
                <w:webHidden/>
              </w:rPr>
              <w:fldChar w:fldCharType="separate"/>
            </w:r>
            <w:r w:rsidR="00484B9E">
              <w:rPr>
                <w:noProof/>
                <w:webHidden/>
              </w:rPr>
              <w:t>145</w:t>
            </w:r>
            <w:r w:rsidRPr="00220AE0">
              <w:rPr>
                <w:noProof/>
                <w:webHidden/>
              </w:rPr>
              <w:fldChar w:fldCharType="end"/>
            </w:r>
          </w:hyperlink>
        </w:p>
        <w:p w14:paraId="54FDDF7B" w14:textId="6316BA85" w:rsidR="00220AE0" w:rsidRPr="00220AE0" w:rsidRDefault="00220AE0" w:rsidP="00220AE0">
          <w:pPr>
            <w:pStyle w:val="TOC4"/>
            <w:ind w:left="1701" w:hanging="425"/>
            <w:rPr>
              <w:rFonts w:eastAsiaTheme="minorEastAsia"/>
              <w:noProof/>
              <w:kern w:val="2"/>
              <w:lang w:val="en-ID"/>
              <w14:ligatures w14:val="standardContextual"/>
            </w:rPr>
          </w:pPr>
          <w:hyperlink w:anchor="_Toc242218019"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Abscess Of Liver (K75.0)</w:t>
            </w:r>
            <w:r w:rsidRPr="00220AE0">
              <w:rPr>
                <w:noProof/>
                <w:webHidden/>
              </w:rPr>
              <w:tab/>
            </w:r>
            <w:r w:rsidRPr="00220AE0">
              <w:rPr>
                <w:noProof/>
                <w:webHidden/>
              </w:rPr>
              <w:fldChar w:fldCharType="begin"/>
            </w:r>
            <w:r w:rsidRPr="00220AE0">
              <w:rPr>
                <w:noProof/>
                <w:webHidden/>
              </w:rPr>
              <w:instrText xml:space="preserve"> PAGEREF _Toc242218019 \h </w:instrText>
            </w:r>
            <w:r w:rsidRPr="00220AE0">
              <w:rPr>
                <w:noProof/>
                <w:webHidden/>
              </w:rPr>
            </w:r>
            <w:r w:rsidRPr="00220AE0">
              <w:rPr>
                <w:noProof/>
                <w:webHidden/>
              </w:rPr>
              <w:fldChar w:fldCharType="separate"/>
            </w:r>
            <w:r w:rsidR="00484B9E">
              <w:rPr>
                <w:noProof/>
                <w:webHidden/>
              </w:rPr>
              <w:t>146</w:t>
            </w:r>
            <w:r w:rsidRPr="00220AE0">
              <w:rPr>
                <w:noProof/>
                <w:webHidden/>
              </w:rPr>
              <w:fldChar w:fldCharType="end"/>
            </w:r>
          </w:hyperlink>
        </w:p>
        <w:p w14:paraId="2A7348AD" w14:textId="08313BC4" w:rsidR="00220AE0" w:rsidRPr="00220AE0" w:rsidRDefault="00220AE0" w:rsidP="00220AE0">
          <w:pPr>
            <w:pStyle w:val="TOC4"/>
            <w:ind w:left="1701" w:hanging="425"/>
            <w:rPr>
              <w:rFonts w:eastAsiaTheme="minorEastAsia"/>
              <w:noProof/>
              <w:kern w:val="2"/>
              <w:lang w:val="en-ID"/>
              <w14:ligatures w14:val="standardContextual"/>
            </w:rPr>
          </w:pPr>
          <w:hyperlink w:anchor="_Toc242218020"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Other diseases of liver (K76.-)</w:t>
            </w:r>
            <w:r w:rsidRPr="00220AE0">
              <w:rPr>
                <w:noProof/>
                <w:webHidden/>
              </w:rPr>
              <w:tab/>
            </w:r>
            <w:r w:rsidRPr="00220AE0">
              <w:rPr>
                <w:noProof/>
                <w:webHidden/>
              </w:rPr>
              <w:fldChar w:fldCharType="begin"/>
            </w:r>
            <w:r w:rsidRPr="00220AE0">
              <w:rPr>
                <w:noProof/>
                <w:webHidden/>
              </w:rPr>
              <w:instrText xml:space="preserve"> PAGEREF _Toc242218020 \h </w:instrText>
            </w:r>
            <w:r w:rsidRPr="00220AE0">
              <w:rPr>
                <w:noProof/>
                <w:webHidden/>
              </w:rPr>
            </w:r>
            <w:r w:rsidRPr="00220AE0">
              <w:rPr>
                <w:noProof/>
                <w:webHidden/>
              </w:rPr>
              <w:fldChar w:fldCharType="separate"/>
            </w:r>
            <w:r w:rsidR="00484B9E">
              <w:rPr>
                <w:noProof/>
                <w:webHidden/>
              </w:rPr>
              <w:t>146</w:t>
            </w:r>
            <w:r w:rsidRPr="00220AE0">
              <w:rPr>
                <w:noProof/>
                <w:webHidden/>
              </w:rPr>
              <w:fldChar w:fldCharType="end"/>
            </w:r>
          </w:hyperlink>
        </w:p>
        <w:p w14:paraId="23B7EA45" w14:textId="0909C921" w:rsidR="00220AE0" w:rsidRPr="00220AE0" w:rsidRDefault="00220AE0" w:rsidP="00220AE0">
          <w:pPr>
            <w:pStyle w:val="TOC4"/>
            <w:ind w:left="1701" w:hanging="425"/>
            <w:rPr>
              <w:rFonts w:eastAsiaTheme="minorEastAsia"/>
              <w:noProof/>
              <w:kern w:val="2"/>
              <w:lang w:val="en-ID"/>
              <w14:ligatures w14:val="standardContextual"/>
            </w:rPr>
          </w:pPr>
          <w:hyperlink w:anchor="_Toc242218021"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Liver Disorders In Diseases Classified Elsewhere (K77.-*)</w:t>
            </w:r>
            <w:r w:rsidRPr="00220AE0">
              <w:rPr>
                <w:noProof/>
                <w:webHidden/>
              </w:rPr>
              <w:tab/>
            </w:r>
            <w:r w:rsidRPr="00220AE0">
              <w:rPr>
                <w:noProof/>
                <w:webHidden/>
              </w:rPr>
              <w:fldChar w:fldCharType="begin"/>
            </w:r>
            <w:r w:rsidRPr="00220AE0">
              <w:rPr>
                <w:noProof/>
                <w:webHidden/>
              </w:rPr>
              <w:instrText xml:space="preserve"> PAGEREF _Toc242218021 \h </w:instrText>
            </w:r>
            <w:r w:rsidRPr="00220AE0">
              <w:rPr>
                <w:noProof/>
                <w:webHidden/>
              </w:rPr>
            </w:r>
            <w:r w:rsidRPr="00220AE0">
              <w:rPr>
                <w:noProof/>
                <w:webHidden/>
              </w:rPr>
              <w:fldChar w:fldCharType="separate"/>
            </w:r>
            <w:r w:rsidR="00484B9E">
              <w:rPr>
                <w:noProof/>
                <w:webHidden/>
              </w:rPr>
              <w:t>146</w:t>
            </w:r>
            <w:r w:rsidRPr="00220AE0">
              <w:rPr>
                <w:noProof/>
                <w:webHidden/>
              </w:rPr>
              <w:fldChar w:fldCharType="end"/>
            </w:r>
          </w:hyperlink>
        </w:p>
        <w:p w14:paraId="61A30F3D" w14:textId="4AF07C88" w:rsidR="00220AE0" w:rsidRPr="00220AE0" w:rsidRDefault="00220AE0" w:rsidP="00220AE0">
          <w:pPr>
            <w:pStyle w:val="TOC4"/>
            <w:ind w:left="1701" w:hanging="425"/>
            <w:rPr>
              <w:rFonts w:eastAsiaTheme="minorEastAsia"/>
              <w:noProof/>
              <w:kern w:val="2"/>
              <w:lang w:val="en-ID"/>
              <w14:ligatures w14:val="standardContextual"/>
            </w:rPr>
          </w:pPr>
          <w:hyperlink w:anchor="_Toc242218022"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Cholelithiasis And Diseases Of Biliary Tract (K80-K83)</w:t>
            </w:r>
            <w:r w:rsidRPr="00220AE0">
              <w:rPr>
                <w:noProof/>
                <w:webHidden/>
              </w:rPr>
              <w:tab/>
            </w:r>
            <w:r w:rsidRPr="00220AE0">
              <w:rPr>
                <w:noProof/>
                <w:webHidden/>
              </w:rPr>
              <w:fldChar w:fldCharType="begin"/>
            </w:r>
            <w:r w:rsidRPr="00220AE0">
              <w:rPr>
                <w:noProof/>
                <w:webHidden/>
              </w:rPr>
              <w:instrText xml:space="preserve"> PAGEREF _Toc242218022 \h </w:instrText>
            </w:r>
            <w:r w:rsidRPr="00220AE0">
              <w:rPr>
                <w:noProof/>
                <w:webHidden/>
              </w:rPr>
            </w:r>
            <w:r w:rsidRPr="00220AE0">
              <w:rPr>
                <w:noProof/>
                <w:webHidden/>
              </w:rPr>
              <w:fldChar w:fldCharType="separate"/>
            </w:r>
            <w:r w:rsidR="00484B9E">
              <w:rPr>
                <w:noProof/>
                <w:webHidden/>
              </w:rPr>
              <w:t>146</w:t>
            </w:r>
            <w:r w:rsidRPr="00220AE0">
              <w:rPr>
                <w:noProof/>
                <w:webHidden/>
              </w:rPr>
              <w:fldChar w:fldCharType="end"/>
            </w:r>
          </w:hyperlink>
        </w:p>
        <w:p w14:paraId="478C7D83" w14:textId="6197549F" w:rsidR="00220AE0" w:rsidRPr="00220AE0" w:rsidRDefault="00220AE0" w:rsidP="00220AE0">
          <w:pPr>
            <w:pStyle w:val="TOC4"/>
            <w:ind w:left="1701" w:hanging="425"/>
            <w:rPr>
              <w:rFonts w:eastAsiaTheme="minorEastAsia"/>
              <w:noProof/>
              <w:kern w:val="2"/>
              <w:lang w:val="en-ID"/>
              <w14:ligatures w14:val="standardContextual"/>
            </w:rPr>
          </w:pPr>
          <w:hyperlink w:anchor="_Toc242218023"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Pancreatitis (K85, K86.0, K86.1, K87)</w:t>
            </w:r>
            <w:r w:rsidRPr="00220AE0">
              <w:rPr>
                <w:noProof/>
                <w:webHidden/>
              </w:rPr>
              <w:tab/>
            </w:r>
            <w:r w:rsidRPr="00220AE0">
              <w:rPr>
                <w:noProof/>
                <w:webHidden/>
              </w:rPr>
              <w:fldChar w:fldCharType="begin"/>
            </w:r>
            <w:r w:rsidRPr="00220AE0">
              <w:rPr>
                <w:noProof/>
                <w:webHidden/>
              </w:rPr>
              <w:instrText xml:space="preserve"> PAGEREF _Toc242218023 \h </w:instrText>
            </w:r>
            <w:r w:rsidRPr="00220AE0">
              <w:rPr>
                <w:noProof/>
                <w:webHidden/>
              </w:rPr>
            </w:r>
            <w:r w:rsidRPr="00220AE0">
              <w:rPr>
                <w:noProof/>
                <w:webHidden/>
              </w:rPr>
              <w:fldChar w:fldCharType="separate"/>
            </w:r>
            <w:r w:rsidR="00484B9E">
              <w:rPr>
                <w:noProof/>
                <w:webHidden/>
              </w:rPr>
              <w:t>147</w:t>
            </w:r>
            <w:r w:rsidRPr="00220AE0">
              <w:rPr>
                <w:noProof/>
                <w:webHidden/>
              </w:rPr>
              <w:fldChar w:fldCharType="end"/>
            </w:r>
          </w:hyperlink>
        </w:p>
        <w:p w14:paraId="73B7E912" w14:textId="540261BA" w:rsidR="00220AE0" w:rsidRPr="00220AE0" w:rsidRDefault="00220AE0" w:rsidP="00220AE0">
          <w:pPr>
            <w:pStyle w:val="TOC3"/>
            <w:ind w:left="1276" w:hanging="425"/>
            <w:rPr>
              <w:rFonts w:eastAsiaTheme="minorEastAsia"/>
              <w:noProof/>
              <w:kern w:val="2"/>
              <w:lang w:val="en-ID"/>
              <w14:ligatures w14:val="standardContextual"/>
            </w:rPr>
          </w:pPr>
          <w:hyperlink w:anchor="_Toc242218024"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17</w:t>
            </w:r>
            <w:r w:rsidRPr="00220AE0">
              <w:rPr>
                <w:noProof/>
                <w:webHidden/>
              </w:rPr>
              <w:tab/>
            </w:r>
            <w:r w:rsidRPr="00220AE0">
              <w:rPr>
                <w:noProof/>
                <w:webHidden/>
              </w:rPr>
              <w:fldChar w:fldCharType="begin"/>
            </w:r>
            <w:r w:rsidRPr="00220AE0">
              <w:rPr>
                <w:noProof/>
                <w:webHidden/>
              </w:rPr>
              <w:instrText xml:space="preserve"> PAGEREF _Toc242218024 \h </w:instrText>
            </w:r>
            <w:r w:rsidRPr="00220AE0">
              <w:rPr>
                <w:noProof/>
                <w:webHidden/>
              </w:rPr>
            </w:r>
            <w:r w:rsidRPr="00220AE0">
              <w:rPr>
                <w:noProof/>
                <w:webHidden/>
              </w:rPr>
              <w:fldChar w:fldCharType="separate"/>
            </w:r>
            <w:r w:rsidR="00484B9E">
              <w:rPr>
                <w:noProof/>
                <w:webHidden/>
              </w:rPr>
              <w:t>147</w:t>
            </w:r>
            <w:r w:rsidRPr="00220AE0">
              <w:rPr>
                <w:noProof/>
                <w:webHidden/>
              </w:rPr>
              <w:fldChar w:fldCharType="end"/>
            </w:r>
          </w:hyperlink>
        </w:p>
        <w:p w14:paraId="7175599D" w14:textId="62405ED2" w:rsidR="00220AE0" w:rsidRPr="00220AE0" w:rsidRDefault="00220AE0" w:rsidP="00220AE0">
          <w:pPr>
            <w:pStyle w:val="TOC2"/>
            <w:ind w:left="850" w:hanging="425"/>
            <w:rPr>
              <w:rFonts w:eastAsiaTheme="minorEastAsia"/>
              <w:noProof/>
              <w:kern w:val="2"/>
              <w:lang w:val="en-ID"/>
              <w14:ligatures w14:val="standardContextual"/>
            </w:rPr>
          </w:pPr>
          <w:hyperlink w:anchor="_Toc242218025" w:history="1">
            <w:r w:rsidRPr="00220AE0">
              <w:rPr>
                <w:rStyle w:val="Hyperlink"/>
                <w:noProof/>
              </w:rPr>
              <w:t>12.</w:t>
            </w:r>
            <w:r w:rsidRPr="00220AE0">
              <w:rPr>
                <w:rFonts w:eastAsiaTheme="minorEastAsia"/>
                <w:noProof/>
                <w:kern w:val="2"/>
                <w:lang w:val="en-ID"/>
                <w14:ligatures w14:val="standardContextual"/>
              </w:rPr>
              <w:tab/>
            </w:r>
            <w:r w:rsidRPr="00220AE0">
              <w:rPr>
                <w:rStyle w:val="Hyperlink"/>
                <w:noProof/>
              </w:rPr>
              <w:t>MDC 18 MUSKULOSKELETAL DAN JARINGAN IKAT</w:t>
            </w:r>
            <w:r w:rsidRPr="00220AE0">
              <w:rPr>
                <w:noProof/>
                <w:webHidden/>
              </w:rPr>
              <w:tab/>
            </w:r>
            <w:r w:rsidRPr="00220AE0">
              <w:rPr>
                <w:noProof/>
                <w:webHidden/>
              </w:rPr>
              <w:fldChar w:fldCharType="begin"/>
            </w:r>
            <w:r w:rsidRPr="00220AE0">
              <w:rPr>
                <w:noProof/>
                <w:webHidden/>
              </w:rPr>
              <w:instrText xml:space="preserve"> PAGEREF _Toc242218025 \h </w:instrText>
            </w:r>
            <w:r w:rsidRPr="00220AE0">
              <w:rPr>
                <w:noProof/>
                <w:webHidden/>
              </w:rPr>
            </w:r>
            <w:r w:rsidRPr="00220AE0">
              <w:rPr>
                <w:noProof/>
                <w:webHidden/>
              </w:rPr>
              <w:fldChar w:fldCharType="separate"/>
            </w:r>
            <w:r w:rsidR="00484B9E">
              <w:rPr>
                <w:noProof/>
                <w:webHidden/>
              </w:rPr>
              <w:t>148</w:t>
            </w:r>
            <w:r w:rsidRPr="00220AE0">
              <w:rPr>
                <w:noProof/>
                <w:webHidden/>
              </w:rPr>
              <w:fldChar w:fldCharType="end"/>
            </w:r>
          </w:hyperlink>
        </w:p>
        <w:p w14:paraId="3DFBC276" w14:textId="5EE9983A" w:rsidR="00220AE0" w:rsidRPr="00220AE0" w:rsidRDefault="00220AE0" w:rsidP="00220AE0">
          <w:pPr>
            <w:pStyle w:val="TOC3"/>
            <w:ind w:left="1276" w:hanging="425"/>
            <w:rPr>
              <w:rFonts w:eastAsiaTheme="minorEastAsia"/>
              <w:noProof/>
              <w:kern w:val="2"/>
              <w:lang w:val="en-ID"/>
              <w14:ligatures w14:val="standardContextual"/>
            </w:rPr>
          </w:pPr>
          <w:hyperlink w:anchor="_Toc242218026"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18</w:t>
            </w:r>
            <w:r w:rsidRPr="00220AE0">
              <w:rPr>
                <w:noProof/>
                <w:webHidden/>
              </w:rPr>
              <w:tab/>
            </w:r>
            <w:r w:rsidRPr="00220AE0">
              <w:rPr>
                <w:noProof/>
                <w:webHidden/>
              </w:rPr>
              <w:fldChar w:fldCharType="begin"/>
            </w:r>
            <w:r w:rsidRPr="00220AE0">
              <w:rPr>
                <w:noProof/>
                <w:webHidden/>
              </w:rPr>
              <w:instrText xml:space="preserve"> PAGEREF _Toc242218026 \h </w:instrText>
            </w:r>
            <w:r w:rsidRPr="00220AE0">
              <w:rPr>
                <w:noProof/>
                <w:webHidden/>
              </w:rPr>
            </w:r>
            <w:r w:rsidRPr="00220AE0">
              <w:rPr>
                <w:noProof/>
                <w:webHidden/>
              </w:rPr>
              <w:fldChar w:fldCharType="separate"/>
            </w:r>
            <w:r w:rsidR="00484B9E">
              <w:rPr>
                <w:noProof/>
                <w:webHidden/>
              </w:rPr>
              <w:t>148</w:t>
            </w:r>
            <w:r w:rsidRPr="00220AE0">
              <w:rPr>
                <w:noProof/>
                <w:webHidden/>
              </w:rPr>
              <w:fldChar w:fldCharType="end"/>
            </w:r>
          </w:hyperlink>
        </w:p>
        <w:p w14:paraId="7E600E64" w14:textId="60420EE8" w:rsidR="00220AE0" w:rsidRPr="00220AE0" w:rsidRDefault="00220AE0" w:rsidP="00220AE0">
          <w:pPr>
            <w:pStyle w:val="TOC4"/>
            <w:ind w:left="1701" w:hanging="425"/>
            <w:rPr>
              <w:rFonts w:eastAsiaTheme="minorEastAsia"/>
              <w:noProof/>
              <w:kern w:val="2"/>
              <w:lang w:val="en-ID"/>
              <w14:ligatures w14:val="standardContextual"/>
            </w:rPr>
          </w:pPr>
          <w:hyperlink w:anchor="_Toc242218027"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Pyogenic Arthritis</w:t>
            </w:r>
            <w:r w:rsidRPr="00220AE0">
              <w:rPr>
                <w:rStyle w:val="Hyperlink"/>
                <w:noProof/>
              </w:rPr>
              <w:t xml:space="preserve"> (M00.-)</w:t>
            </w:r>
            <w:r w:rsidRPr="00220AE0">
              <w:rPr>
                <w:noProof/>
                <w:webHidden/>
              </w:rPr>
              <w:tab/>
            </w:r>
            <w:r w:rsidRPr="00220AE0">
              <w:rPr>
                <w:noProof/>
                <w:webHidden/>
              </w:rPr>
              <w:fldChar w:fldCharType="begin"/>
            </w:r>
            <w:r w:rsidRPr="00220AE0">
              <w:rPr>
                <w:noProof/>
                <w:webHidden/>
              </w:rPr>
              <w:instrText xml:space="preserve"> PAGEREF _Toc242218027 \h </w:instrText>
            </w:r>
            <w:r w:rsidRPr="00220AE0">
              <w:rPr>
                <w:noProof/>
                <w:webHidden/>
              </w:rPr>
            </w:r>
            <w:r w:rsidRPr="00220AE0">
              <w:rPr>
                <w:noProof/>
                <w:webHidden/>
              </w:rPr>
              <w:fldChar w:fldCharType="separate"/>
            </w:r>
            <w:r w:rsidR="00484B9E">
              <w:rPr>
                <w:noProof/>
                <w:webHidden/>
              </w:rPr>
              <w:t>148</w:t>
            </w:r>
            <w:r w:rsidRPr="00220AE0">
              <w:rPr>
                <w:noProof/>
                <w:webHidden/>
              </w:rPr>
              <w:fldChar w:fldCharType="end"/>
            </w:r>
          </w:hyperlink>
        </w:p>
        <w:p w14:paraId="46151740" w14:textId="6E4042BF" w:rsidR="00220AE0" w:rsidRPr="00220AE0" w:rsidRDefault="00220AE0" w:rsidP="00220AE0">
          <w:pPr>
            <w:pStyle w:val="TOC4"/>
            <w:ind w:left="1701" w:hanging="425"/>
            <w:rPr>
              <w:rFonts w:eastAsiaTheme="minorEastAsia"/>
              <w:noProof/>
              <w:kern w:val="2"/>
              <w:lang w:val="en-ID"/>
              <w14:ligatures w14:val="standardContextual"/>
            </w:rPr>
          </w:pPr>
          <w:hyperlink w:anchor="_Toc242218028"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Direct infections of joint in infectious and parasitic diseases classified elsewhere</w:t>
            </w:r>
            <w:r w:rsidRPr="00220AE0">
              <w:rPr>
                <w:rStyle w:val="Hyperlink"/>
                <w:noProof/>
              </w:rPr>
              <w:t xml:space="preserve"> (M01.-)</w:t>
            </w:r>
            <w:r w:rsidRPr="00220AE0">
              <w:rPr>
                <w:noProof/>
                <w:webHidden/>
              </w:rPr>
              <w:tab/>
            </w:r>
            <w:r w:rsidRPr="00220AE0">
              <w:rPr>
                <w:noProof/>
                <w:webHidden/>
              </w:rPr>
              <w:fldChar w:fldCharType="begin"/>
            </w:r>
            <w:r w:rsidRPr="00220AE0">
              <w:rPr>
                <w:noProof/>
                <w:webHidden/>
              </w:rPr>
              <w:instrText xml:space="preserve"> PAGEREF _Toc242218028 \h </w:instrText>
            </w:r>
            <w:r w:rsidRPr="00220AE0">
              <w:rPr>
                <w:noProof/>
                <w:webHidden/>
              </w:rPr>
            </w:r>
            <w:r w:rsidRPr="00220AE0">
              <w:rPr>
                <w:noProof/>
                <w:webHidden/>
              </w:rPr>
              <w:fldChar w:fldCharType="separate"/>
            </w:r>
            <w:r w:rsidR="00484B9E">
              <w:rPr>
                <w:noProof/>
                <w:webHidden/>
              </w:rPr>
              <w:t>149</w:t>
            </w:r>
            <w:r w:rsidRPr="00220AE0">
              <w:rPr>
                <w:noProof/>
                <w:webHidden/>
              </w:rPr>
              <w:fldChar w:fldCharType="end"/>
            </w:r>
          </w:hyperlink>
        </w:p>
        <w:p w14:paraId="3229D515" w14:textId="1DF40ED8" w:rsidR="00220AE0" w:rsidRPr="00220AE0" w:rsidRDefault="00220AE0" w:rsidP="00220AE0">
          <w:pPr>
            <w:pStyle w:val="TOC4"/>
            <w:ind w:left="1701" w:hanging="425"/>
            <w:rPr>
              <w:rFonts w:eastAsiaTheme="minorEastAsia"/>
              <w:noProof/>
              <w:kern w:val="2"/>
              <w:lang w:val="en-ID"/>
              <w14:ligatures w14:val="standardContextual"/>
            </w:rPr>
          </w:pPr>
          <w:hyperlink w:anchor="_Toc242218029"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Reactive Arthropathies</w:t>
            </w:r>
            <w:r w:rsidRPr="00220AE0">
              <w:rPr>
                <w:rStyle w:val="Hyperlink"/>
                <w:noProof/>
              </w:rPr>
              <w:t xml:space="preserve"> (M02)</w:t>
            </w:r>
            <w:r w:rsidRPr="00220AE0">
              <w:rPr>
                <w:noProof/>
                <w:webHidden/>
              </w:rPr>
              <w:tab/>
            </w:r>
            <w:r w:rsidRPr="00220AE0">
              <w:rPr>
                <w:noProof/>
                <w:webHidden/>
              </w:rPr>
              <w:fldChar w:fldCharType="begin"/>
            </w:r>
            <w:r w:rsidRPr="00220AE0">
              <w:rPr>
                <w:noProof/>
                <w:webHidden/>
              </w:rPr>
              <w:instrText xml:space="preserve"> PAGEREF _Toc242218029 \h </w:instrText>
            </w:r>
            <w:r w:rsidRPr="00220AE0">
              <w:rPr>
                <w:noProof/>
                <w:webHidden/>
              </w:rPr>
            </w:r>
            <w:r w:rsidRPr="00220AE0">
              <w:rPr>
                <w:noProof/>
                <w:webHidden/>
              </w:rPr>
              <w:fldChar w:fldCharType="separate"/>
            </w:r>
            <w:r w:rsidR="00484B9E">
              <w:rPr>
                <w:noProof/>
                <w:webHidden/>
              </w:rPr>
              <w:t>149</w:t>
            </w:r>
            <w:r w:rsidRPr="00220AE0">
              <w:rPr>
                <w:noProof/>
                <w:webHidden/>
              </w:rPr>
              <w:fldChar w:fldCharType="end"/>
            </w:r>
          </w:hyperlink>
        </w:p>
        <w:p w14:paraId="09E05083" w14:textId="45DF7D7C" w:rsidR="00220AE0" w:rsidRPr="00220AE0" w:rsidRDefault="00220AE0" w:rsidP="00220AE0">
          <w:pPr>
            <w:pStyle w:val="TOC4"/>
            <w:ind w:left="1701" w:hanging="425"/>
            <w:rPr>
              <w:rFonts w:eastAsiaTheme="minorEastAsia"/>
              <w:noProof/>
              <w:kern w:val="2"/>
              <w:lang w:val="en-ID"/>
              <w14:ligatures w14:val="standardContextual"/>
            </w:rPr>
          </w:pPr>
          <w:hyperlink w:anchor="_Toc242218030"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 xml:space="preserve">Postinfective and reactive arthropathies in diseases classified elsewheres  </w:t>
            </w:r>
            <w:r w:rsidRPr="00220AE0">
              <w:rPr>
                <w:rStyle w:val="Hyperlink"/>
                <w:noProof/>
              </w:rPr>
              <w:t>(M03)</w:t>
            </w:r>
            <w:r w:rsidRPr="00220AE0">
              <w:rPr>
                <w:noProof/>
                <w:webHidden/>
              </w:rPr>
              <w:tab/>
            </w:r>
            <w:r w:rsidRPr="00220AE0">
              <w:rPr>
                <w:noProof/>
                <w:webHidden/>
              </w:rPr>
              <w:fldChar w:fldCharType="begin"/>
            </w:r>
            <w:r w:rsidRPr="00220AE0">
              <w:rPr>
                <w:noProof/>
                <w:webHidden/>
              </w:rPr>
              <w:instrText xml:space="preserve"> PAGEREF _Toc242218030 \h </w:instrText>
            </w:r>
            <w:r w:rsidRPr="00220AE0">
              <w:rPr>
                <w:noProof/>
                <w:webHidden/>
              </w:rPr>
            </w:r>
            <w:r w:rsidRPr="00220AE0">
              <w:rPr>
                <w:noProof/>
                <w:webHidden/>
              </w:rPr>
              <w:fldChar w:fldCharType="separate"/>
            </w:r>
            <w:r w:rsidR="00484B9E">
              <w:rPr>
                <w:noProof/>
                <w:webHidden/>
              </w:rPr>
              <w:t>149</w:t>
            </w:r>
            <w:r w:rsidRPr="00220AE0">
              <w:rPr>
                <w:noProof/>
                <w:webHidden/>
              </w:rPr>
              <w:fldChar w:fldCharType="end"/>
            </w:r>
          </w:hyperlink>
        </w:p>
        <w:p w14:paraId="7D7D68CF" w14:textId="2EAB958B" w:rsidR="00220AE0" w:rsidRPr="00220AE0" w:rsidRDefault="00220AE0" w:rsidP="00220AE0">
          <w:pPr>
            <w:pStyle w:val="TOC4"/>
            <w:ind w:left="1701" w:hanging="425"/>
            <w:rPr>
              <w:rFonts w:eastAsiaTheme="minorEastAsia"/>
              <w:noProof/>
              <w:kern w:val="2"/>
              <w:lang w:val="en-ID"/>
              <w14:ligatures w14:val="standardContextual"/>
            </w:rPr>
          </w:pPr>
          <w:hyperlink w:anchor="_Toc242218031"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Rheumatoid Arthritis (M05-M06)</w:t>
            </w:r>
            <w:r w:rsidRPr="00220AE0">
              <w:rPr>
                <w:noProof/>
                <w:webHidden/>
              </w:rPr>
              <w:tab/>
            </w:r>
            <w:r w:rsidRPr="00220AE0">
              <w:rPr>
                <w:noProof/>
                <w:webHidden/>
              </w:rPr>
              <w:fldChar w:fldCharType="begin"/>
            </w:r>
            <w:r w:rsidRPr="00220AE0">
              <w:rPr>
                <w:noProof/>
                <w:webHidden/>
              </w:rPr>
              <w:instrText xml:space="preserve"> PAGEREF _Toc242218031 \h </w:instrText>
            </w:r>
            <w:r w:rsidRPr="00220AE0">
              <w:rPr>
                <w:noProof/>
                <w:webHidden/>
              </w:rPr>
            </w:r>
            <w:r w:rsidRPr="00220AE0">
              <w:rPr>
                <w:noProof/>
                <w:webHidden/>
              </w:rPr>
              <w:fldChar w:fldCharType="separate"/>
            </w:r>
            <w:r w:rsidR="00484B9E">
              <w:rPr>
                <w:noProof/>
                <w:webHidden/>
              </w:rPr>
              <w:t>149</w:t>
            </w:r>
            <w:r w:rsidRPr="00220AE0">
              <w:rPr>
                <w:noProof/>
                <w:webHidden/>
              </w:rPr>
              <w:fldChar w:fldCharType="end"/>
            </w:r>
          </w:hyperlink>
        </w:p>
        <w:p w14:paraId="4F2AC861" w14:textId="76C45640" w:rsidR="00220AE0" w:rsidRPr="00220AE0" w:rsidRDefault="00220AE0" w:rsidP="00220AE0">
          <w:pPr>
            <w:pStyle w:val="TOC4"/>
            <w:ind w:left="1701" w:hanging="425"/>
            <w:rPr>
              <w:rFonts w:eastAsiaTheme="minorEastAsia"/>
              <w:noProof/>
              <w:kern w:val="2"/>
              <w:lang w:val="en-ID"/>
              <w14:ligatures w14:val="standardContextual"/>
            </w:rPr>
          </w:pPr>
          <w:hyperlink w:anchor="_Toc242218032"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Psoriatic And Enteropathic Arthropathies (M07)</w:t>
            </w:r>
            <w:r w:rsidRPr="00220AE0">
              <w:rPr>
                <w:noProof/>
                <w:webHidden/>
              </w:rPr>
              <w:tab/>
            </w:r>
            <w:r w:rsidRPr="00220AE0">
              <w:rPr>
                <w:noProof/>
                <w:webHidden/>
              </w:rPr>
              <w:fldChar w:fldCharType="begin"/>
            </w:r>
            <w:r w:rsidRPr="00220AE0">
              <w:rPr>
                <w:noProof/>
                <w:webHidden/>
              </w:rPr>
              <w:instrText xml:space="preserve"> PAGEREF _Toc242218032 \h </w:instrText>
            </w:r>
            <w:r w:rsidRPr="00220AE0">
              <w:rPr>
                <w:noProof/>
                <w:webHidden/>
              </w:rPr>
            </w:r>
            <w:r w:rsidRPr="00220AE0">
              <w:rPr>
                <w:noProof/>
                <w:webHidden/>
              </w:rPr>
              <w:fldChar w:fldCharType="separate"/>
            </w:r>
            <w:r w:rsidR="00484B9E">
              <w:rPr>
                <w:noProof/>
                <w:webHidden/>
              </w:rPr>
              <w:t>150</w:t>
            </w:r>
            <w:r w:rsidRPr="00220AE0">
              <w:rPr>
                <w:noProof/>
                <w:webHidden/>
              </w:rPr>
              <w:fldChar w:fldCharType="end"/>
            </w:r>
          </w:hyperlink>
        </w:p>
        <w:p w14:paraId="375622C1" w14:textId="23582FAE" w:rsidR="00220AE0" w:rsidRPr="00220AE0" w:rsidRDefault="00220AE0" w:rsidP="00220AE0">
          <w:pPr>
            <w:pStyle w:val="TOC4"/>
            <w:ind w:left="1701" w:hanging="425"/>
            <w:rPr>
              <w:rFonts w:eastAsiaTheme="minorEastAsia"/>
              <w:noProof/>
              <w:kern w:val="2"/>
              <w:lang w:val="en-ID"/>
              <w14:ligatures w14:val="standardContextual"/>
            </w:rPr>
          </w:pPr>
          <w:hyperlink w:anchor="_Toc242218033"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Juvenile Arthritis (M08)</w:t>
            </w:r>
            <w:r w:rsidRPr="00220AE0">
              <w:rPr>
                <w:noProof/>
                <w:webHidden/>
              </w:rPr>
              <w:tab/>
            </w:r>
            <w:r w:rsidRPr="00220AE0">
              <w:rPr>
                <w:noProof/>
                <w:webHidden/>
              </w:rPr>
              <w:fldChar w:fldCharType="begin"/>
            </w:r>
            <w:r w:rsidRPr="00220AE0">
              <w:rPr>
                <w:noProof/>
                <w:webHidden/>
              </w:rPr>
              <w:instrText xml:space="preserve"> PAGEREF _Toc242218033 \h </w:instrText>
            </w:r>
            <w:r w:rsidRPr="00220AE0">
              <w:rPr>
                <w:noProof/>
                <w:webHidden/>
              </w:rPr>
            </w:r>
            <w:r w:rsidRPr="00220AE0">
              <w:rPr>
                <w:noProof/>
                <w:webHidden/>
              </w:rPr>
              <w:fldChar w:fldCharType="separate"/>
            </w:r>
            <w:r w:rsidR="00484B9E">
              <w:rPr>
                <w:noProof/>
                <w:webHidden/>
              </w:rPr>
              <w:t>150</w:t>
            </w:r>
            <w:r w:rsidRPr="00220AE0">
              <w:rPr>
                <w:noProof/>
                <w:webHidden/>
              </w:rPr>
              <w:fldChar w:fldCharType="end"/>
            </w:r>
          </w:hyperlink>
        </w:p>
        <w:p w14:paraId="7E802711" w14:textId="10962576" w:rsidR="00220AE0" w:rsidRPr="00220AE0" w:rsidRDefault="00220AE0" w:rsidP="00220AE0">
          <w:pPr>
            <w:pStyle w:val="TOC4"/>
            <w:ind w:left="1701" w:hanging="425"/>
            <w:rPr>
              <w:rFonts w:eastAsiaTheme="minorEastAsia"/>
              <w:noProof/>
              <w:kern w:val="2"/>
              <w:lang w:val="en-ID"/>
              <w14:ligatures w14:val="standardContextual"/>
            </w:rPr>
          </w:pPr>
          <w:hyperlink w:anchor="_Toc242218034"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Gout And Crystal Arthropathies (M10-M11)</w:t>
            </w:r>
            <w:r w:rsidRPr="00220AE0">
              <w:rPr>
                <w:noProof/>
                <w:webHidden/>
              </w:rPr>
              <w:tab/>
            </w:r>
            <w:r w:rsidRPr="00220AE0">
              <w:rPr>
                <w:noProof/>
                <w:webHidden/>
              </w:rPr>
              <w:fldChar w:fldCharType="begin"/>
            </w:r>
            <w:r w:rsidRPr="00220AE0">
              <w:rPr>
                <w:noProof/>
                <w:webHidden/>
              </w:rPr>
              <w:instrText xml:space="preserve"> PAGEREF _Toc242218034 \h </w:instrText>
            </w:r>
            <w:r w:rsidRPr="00220AE0">
              <w:rPr>
                <w:noProof/>
                <w:webHidden/>
              </w:rPr>
            </w:r>
            <w:r w:rsidRPr="00220AE0">
              <w:rPr>
                <w:noProof/>
                <w:webHidden/>
              </w:rPr>
              <w:fldChar w:fldCharType="separate"/>
            </w:r>
            <w:r w:rsidR="00484B9E">
              <w:rPr>
                <w:noProof/>
                <w:webHidden/>
              </w:rPr>
              <w:t>150</w:t>
            </w:r>
            <w:r w:rsidRPr="00220AE0">
              <w:rPr>
                <w:noProof/>
                <w:webHidden/>
              </w:rPr>
              <w:fldChar w:fldCharType="end"/>
            </w:r>
          </w:hyperlink>
        </w:p>
        <w:p w14:paraId="1567B908" w14:textId="5A901BE0" w:rsidR="00220AE0" w:rsidRPr="00220AE0" w:rsidRDefault="00220AE0" w:rsidP="00220AE0">
          <w:pPr>
            <w:pStyle w:val="TOC4"/>
            <w:ind w:left="1701" w:hanging="425"/>
            <w:rPr>
              <w:rFonts w:eastAsiaTheme="minorEastAsia"/>
              <w:noProof/>
              <w:kern w:val="2"/>
              <w:lang w:val="en-ID"/>
              <w14:ligatures w14:val="standardContextual"/>
            </w:rPr>
          </w:pPr>
          <w:hyperlink w:anchor="_Toc242218035"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Other Arthritis (M13.-) Polyarthritis And Monoarthritis (M13.0 - M13.1)</w:t>
            </w:r>
            <w:r w:rsidRPr="00220AE0">
              <w:rPr>
                <w:noProof/>
                <w:webHidden/>
              </w:rPr>
              <w:tab/>
            </w:r>
            <w:r w:rsidRPr="00220AE0">
              <w:rPr>
                <w:noProof/>
                <w:webHidden/>
              </w:rPr>
              <w:fldChar w:fldCharType="begin"/>
            </w:r>
            <w:r w:rsidRPr="00220AE0">
              <w:rPr>
                <w:noProof/>
                <w:webHidden/>
              </w:rPr>
              <w:instrText xml:space="preserve"> PAGEREF _Toc242218035 \h </w:instrText>
            </w:r>
            <w:r w:rsidRPr="00220AE0">
              <w:rPr>
                <w:noProof/>
                <w:webHidden/>
              </w:rPr>
            </w:r>
            <w:r w:rsidRPr="00220AE0">
              <w:rPr>
                <w:noProof/>
                <w:webHidden/>
              </w:rPr>
              <w:fldChar w:fldCharType="separate"/>
            </w:r>
            <w:r w:rsidR="00484B9E">
              <w:rPr>
                <w:noProof/>
                <w:webHidden/>
              </w:rPr>
              <w:t>151</w:t>
            </w:r>
            <w:r w:rsidRPr="00220AE0">
              <w:rPr>
                <w:noProof/>
                <w:webHidden/>
              </w:rPr>
              <w:fldChar w:fldCharType="end"/>
            </w:r>
          </w:hyperlink>
        </w:p>
        <w:p w14:paraId="47321324" w14:textId="1877192F" w:rsidR="00220AE0" w:rsidRPr="00220AE0" w:rsidRDefault="00220AE0" w:rsidP="00220AE0">
          <w:pPr>
            <w:pStyle w:val="TOC4"/>
            <w:ind w:left="1701" w:hanging="425"/>
            <w:rPr>
              <w:rFonts w:eastAsiaTheme="minorEastAsia"/>
              <w:noProof/>
              <w:kern w:val="2"/>
              <w:lang w:val="en-ID"/>
              <w14:ligatures w14:val="standardContextual"/>
            </w:rPr>
          </w:pPr>
          <w:hyperlink w:anchor="_Toc242218036" w:history="1">
            <w:r w:rsidRPr="00220AE0">
              <w:rPr>
                <w:rStyle w:val="Hyperlink"/>
                <w:noProof/>
              </w:rPr>
              <w:t>10)</w:t>
            </w:r>
            <w:r w:rsidRPr="00220AE0">
              <w:rPr>
                <w:rFonts w:eastAsiaTheme="minorEastAsia"/>
                <w:noProof/>
                <w:kern w:val="2"/>
                <w:lang w:val="en-ID"/>
                <w14:ligatures w14:val="standardContextual"/>
              </w:rPr>
              <w:tab/>
            </w:r>
            <w:r w:rsidRPr="00220AE0">
              <w:rPr>
                <w:rStyle w:val="Hyperlink"/>
                <w:i/>
                <w:iCs/>
                <w:noProof/>
              </w:rPr>
              <w:t>Coxarthrosis [Arthrosis Of Hip]</w:t>
            </w:r>
            <w:r w:rsidRPr="00220AE0">
              <w:rPr>
                <w:rStyle w:val="Hyperlink"/>
                <w:noProof/>
              </w:rPr>
              <w:t xml:space="preserve"> (M16)</w:t>
            </w:r>
            <w:r w:rsidRPr="00220AE0">
              <w:rPr>
                <w:noProof/>
                <w:webHidden/>
              </w:rPr>
              <w:tab/>
            </w:r>
            <w:r w:rsidRPr="00220AE0">
              <w:rPr>
                <w:noProof/>
                <w:webHidden/>
              </w:rPr>
              <w:fldChar w:fldCharType="begin"/>
            </w:r>
            <w:r w:rsidRPr="00220AE0">
              <w:rPr>
                <w:noProof/>
                <w:webHidden/>
              </w:rPr>
              <w:instrText xml:space="preserve"> PAGEREF _Toc242218036 \h </w:instrText>
            </w:r>
            <w:r w:rsidRPr="00220AE0">
              <w:rPr>
                <w:noProof/>
                <w:webHidden/>
              </w:rPr>
            </w:r>
            <w:r w:rsidRPr="00220AE0">
              <w:rPr>
                <w:noProof/>
                <w:webHidden/>
              </w:rPr>
              <w:fldChar w:fldCharType="separate"/>
            </w:r>
            <w:r w:rsidR="00484B9E">
              <w:rPr>
                <w:noProof/>
                <w:webHidden/>
              </w:rPr>
              <w:t>151</w:t>
            </w:r>
            <w:r w:rsidRPr="00220AE0">
              <w:rPr>
                <w:noProof/>
                <w:webHidden/>
              </w:rPr>
              <w:fldChar w:fldCharType="end"/>
            </w:r>
          </w:hyperlink>
        </w:p>
        <w:p w14:paraId="67151E7F" w14:textId="6CD37BB1" w:rsidR="00220AE0" w:rsidRPr="00220AE0" w:rsidRDefault="00220AE0" w:rsidP="00220AE0">
          <w:pPr>
            <w:pStyle w:val="TOC4"/>
            <w:ind w:left="1701" w:hanging="425"/>
            <w:rPr>
              <w:rFonts w:eastAsiaTheme="minorEastAsia"/>
              <w:noProof/>
              <w:kern w:val="2"/>
              <w:lang w:val="en-ID"/>
              <w14:ligatures w14:val="standardContextual"/>
            </w:rPr>
          </w:pPr>
          <w:hyperlink w:anchor="_Toc242218037" w:history="1">
            <w:r w:rsidRPr="00220AE0">
              <w:rPr>
                <w:rStyle w:val="Hyperlink"/>
                <w:noProof/>
              </w:rPr>
              <w:t>11)</w:t>
            </w:r>
            <w:r w:rsidRPr="00220AE0">
              <w:rPr>
                <w:rFonts w:eastAsiaTheme="minorEastAsia"/>
                <w:noProof/>
                <w:kern w:val="2"/>
                <w:lang w:val="en-ID"/>
                <w14:ligatures w14:val="standardContextual"/>
              </w:rPr>
              <w:tab/>
            </w:r>
            <w:r w:rsidRPr="00220AE0">
              <w:rPr>
                <w:rStyle w:val="Hyperlink"/>
                <w:i/>
                <w:iCs/>
                <w:noProof/>
              </w:rPr>
              <w:t>Gonarthrosis [Arthritis Of Knee]</w:t>
            </w:r>
            <w:r w:rsidRPr="00220AE0">
              <w:rPr>
                <w:rStyle w:val="Hyperlink"/>
                <w:noProof/>
              </w:rPr>
              <w:t xml:space="preserve"> (M17)</w:t>
            </w:r>
            <w:r w:rsidRPr="00220AE0">
              <w:rPr>
                <w:noProof/>
                <w:webHidden/>
              </w:rPr>
              <w:tab/>
            </w:r>
            <w:r w:rsidRPr="00220AE0">
              <w:rPr>
                <w:noProof/>
                <w:webHidden/>
              </w:rPr>
              <w:fldChar w:fldCharType="begin"/>
            </w:r>
            <w:r w:rsidRPr="00220AE0">
              <w:rPr>
                <w:noProof/>
                <w:webHidden/>
              </w:rPr>
              <w:instrText xml:space="preserve"> PAGEREF _Toc242218037 \h </w:instrText>
            </w:r>
            <w:r w:rsidRPr="00220AE0">
              <w:rPr>
                <w:noProof/>
                <w:webHidden/>
              </w:rPr>
            </w:r>
            <w:r w:rsidRPr="00220AE0">
              <w:rPr>
                <w:noProof/>
                <w:webHidden/>
              </w:rPr>
              <w:fldChar w:fldCharType="separate"/>
            </w:r>
            <w:r w:rsidR="00484B9E">
              <w:rPr>
                <w:noProof/>
                <w:webHidden/>
              </w:rPr>
              <w:t>153</w:t>
            </w:r>
            <w:r w:rsidRPr="00220AE0">
              <w:rPr>
                <w:noProof/>
                <w:webHidden/>
              </w:rPr>
              <w:fldChar w:fldCharType="end"/>
            </w:r>
          </w:hyperlink>
        </w:p>
        <w:p w14:paraId="303FE6D9" w14:textId="198A7C42" w:rsidR="00220AE0" w:rsidRPr="00220AE0" w:rsidRDefault="00220AE0" w:rsidP="00220AE0">
          <w:pPr>
            <w:pStyle w:val="TOC4"/>
            <w:ind w:left="1701" w:hanging="425"/>
            <w:rPr>
              <w:rFonts w:eastAsiaTheme="minorEastAsia"/>
              <w:noProof/>
              <w:kern w:val="2"/>
              <w:lang w:val="en-ID"/>
              <w14:ligatures w14:val="standardContextual"/>
            </w:rPr>
          </w:pPr>
          <w:hyperlink w:anchor="_Toc242218038" w:history="1">
            <w:r w:rsidRPr="00220AE0">
              <w:rPr>
                <w:rStyle w:val="Hyperlink"/>
                <w:noProof/>
              </w:rPr>
              <w:t>12)</w:t>
            </w:r>
            <w:r w:rsidRPr="00220AE0">
              <w:rPr>
                <w:rFonts w:eastAsiaTheme="minorEastAsia"/>
                <w:noProof/>
                <w:kern w:val="2"/>
                <w:lang w:val="en-ID"/>
                <w14:ligatures w14:val="standardContextual"/>
              </w:rPr>
              <w:tab/>
            </w:r>
            <w:r w:rsidRPr="00220AE0">
              <w:rPr>
                <w:rStyle w:val="Hyperlink"/>
                <w:i/>
                <w:iCs/>
                <w:noProof/>
              </w:rPr>
              <w:t>Acquired Clawhand, Clubhand, Clawfoot, And Clubfoot</w:t>
            </w:r>
            <w:r w:rsidRPr="00220AE0">
              <w:rPr>
                <w:rStyle w:val="Hyperlink"/>
                <w:noProof/>
              </w:rPr>
              <w:t xml:space="preserve"> (M21, Q66.0)</w:t>
            </w:r>
            <w:r w:rsidRPr="00220AE0">
              <w:rPr>
                <w:noProof/>
                <w:webHidden/>
              </w:rPr>
              <w:tab/>
            </w:r>
            <w:r w:rsidRPr="00220AE0">
              <w:rPr>
                <w:noProof/>
                <w:webHidden/>
              </w:rPr>
              <w:fldChar w:fldCharType="begin"/>
            </w:r>
            <w:r w:rsidRPr="00220AE0">
              <w:rPr>
                <w:noProof/>
                <w:webHidden/>
              </w:rPr>
              <w:instrText xml:space="preserve"> PAGEREF _Toc242218038 \h </w:instrText>
            </w:r>
            <w:r w:rsidRPr="00220AE0">
              <w:rPr>
                <w:noProof/>
                <w:webHidden/>
              </w:rPr>
            </w:r>
            <w:r w:rsidRPr="00220AE0">
              <w:rPr>
                <w:noProof/>
                <w:webHidden/>
              </w:rPr>
              <w:fldChar w:fldCharType="separate"/>
            </w:r>
            <w:r w:rsidR="00484B9E">
              <w:rPr>
                <w:noProof/>
                <w:webHidden/>
              </w:rPr>
              <w:t>154</w:t>
            </w:r>
            <w:r w:rsidRPr="00220AE0">
              <w:rPr>
                <w:noProof/>
                <w:webHidden/>
              </w:rPr>
              <w:fldChar w:fldCharType="end"/>
            </w:r>
          </w:hyperlink>
        </w:p>
        <w:p w14:paraId="1E87DE36" w14:textId="000ACEC9" w:rsidR="00220AE0" w:rsidRPr="00220AE0" w:rsidRDefault="00220AE0" w:rsidP="00220AE0">
          <w:pPr>
            <w:pStyle w:val="TOC4"/>
            <w:ind w:left="1701" w:hanging="425"/>
            <w:rPr>
              <w:rFonts w:eastAsiaTheme="minorEastAsia"/>
              <w:noProof/>
              <w:kern w:val="2"/>
              <w:lang w:val="en-ID"/>
              <w14:ligatures w14:val="standardContextual"/>
            </w:rPr>
          </w:pPr>
          <w:hyperlink w:anchor="_Toc242218039" w:history="1">
            <w:r w:rsidRPr="00220AE0">
              <w:rPr>
                <w:rStyle w:val="Hyperlink"/>
                <w:noProof/>
              </w:rPr>
              <w:t>13)</w:t>
            </w:r>
            <w:r w:rsidRPr="00220AE0">
              <w:rPr>
                <w:rFonts w:eastAsiaTheme="minorEastAsia"/>
                <w:noProof/>
                <w:kern w:val="2"/>
                <w:lang w:val="en-ID"/>
                <w14:ligatures w14:val="standardContextual"/>
              </w:rPr>
              <w:tab/>
            </w:r>
            <w:r w:rsidRPr="00220AE0">
              <w:rPr>
                <w:rStyle w:val="Hyperlink"/>
                <w:i/>
                <w:iCs/>
                <w:noProof/>
              </w:rPr>
              <w:t>Disorders Of Patella</w:t>
            </w:r>
            <w:r w:rsidRPr="00220AE0">
              <w:rPr>
                <w:rStyle w:val="Hyperlink"/>
                <w:noProof/>
              </w:rPr>
              <w:t xml:space="preserve"> (M22)</w:t>
            </w:r>
            <w:r w:rsidRPr="00220AE0">
              <w:rPr>
                <w:noProof/>
                <w:webHidden/>
              </w:rPr>
              <w:tab/>
            </w:r>
            <w:r w:rsidRPr="00220AE0">
              <w:rPr>
                <w:noProof/>
                <w:webHidden/>
              </w:rPr>
              <w:fldChar w:fldCharType="begin"/>
            </w:r>
            <w:r w:rsidRPr="00220AE0">
              <w:rPr>
                <w:noProof/>
                <w:webHidden/>
              </w:rPr>
              <w:instrText xml:space="preserve"> PAGEREF _Toc242218039 \h </w:instrText>
            </w:r>
            <w:r w:rsidRPr="00220AE0">
              <w:rPr>
                <w:noProof/>
                <w:webHidden/>
              </w:rPr>
            </w:r>
            <w:r w:rsidRPr="00220AE0">
              <w:rPr>
                <w:noProof/>
                <w:webHidden/>
              </w:rPr>
              <w:fldChar w:fldCharType="separate"/>
            </w:r>
            <w:r w:rsidR="00484B9E">
              <w:rPr>
                <w:noProof/>
                <w:webHidden/>
              </w:rPr>
              <w:t>154</w:t>
            </w:r>
            <w:r w:rsidRPr="00220AE0">
              <w:rPr>
                <w:noProof/>
                <w:webHidden/>
              </w:rPr>
              <w:fldChar w:fldCharType="end"/>
            </w:r>
          </w:hyperlink>
        </w:p>
        <w:p w14:paraId="5D648D1D" w14:textId="4123EB72" w:rsidR="00220AE0" w:rsidRPr="00220AE0" w:rsidRDefault="00220AE0" w:rsidP="00220AE0">
          <w:pPr>
            <w:pStyle w:val="TOC4"/>
            <w:ind w:left="1701" w:hanging="425"/>
            <w:rPr>
              <w:rFonts w:eastAsiaTheme="minorEastAsia"/>
              <w:noProof/>
              <w:kern w:val="2"/>
              <w:lang w:val="en-ID"/>
              <w14:ligatures w14:val="standardContextual"/>
            </w:rPr>
          </w:pPr>
          <w:hyperlink w:anchor="_Toc242218040" w:history="1">
            <w:r w:rsidRPr="00220AE0">
              <w:rPr>
                <w:rStyle w:val="Hyperlink"/>
                <w:noProof/>
              </w:rPr>
              <w:t>14)</w:t>
            </w:r>
            <w:r w:rsidRPr="00220AE0">
              <w:rPr>
                <w:rFonts w:eastAsiaTheme="minorEastAsia"/>
                <w:noProof/>
                <w:kern w:val="2"/>
                <w:lang w:val="en-ID"/>
                <w14:ligatures w14:val="standardContextual"/>
              </w:rPr>
              <w:tab/>
            </w:r>
            <w:r w:rsidRPr="00220AE0">
              <w:rPr>
                <w:rStyle w:val="Hyperlink"/>
                <w:noProof/>
              </w:rPr>
              <w:t>Chronic Instability Of Knee (M23.5)</w:t>
            </w:r>
            <w:r w:rsidRPr="00220AE0">
              <w:rPr>
                <w:noProof/>
                <w:webHidden/>
              </w:rPr>
              <w:tab/>
            </w:r>
            <w:r w:rsidRPr="00220AE0">
              <w:rPr>
                <w:noProof/>
                <w:webHidden/>
              </w:rPr>
              <w:fldChar w:fldCharType="begin"/>
            </w:r>
            <w:r w:rsidRPr="00220AE0">
              <w:rPr>
                <w:noProof/>
                <w:webHidden/>
              </w:rPr>
              <w:instrText xml:space="preserve"> PAGEREF _Toc242218040 \h </w:instrText>
            </w:r>
            <w:r w:rsidRPr="00220AE0">
              <w:rPr>
                <w:noProof/>
                <w:webHidden/>
              </w:rPr>
            </w:r>
            <w:r w:rsidRPr="00220AE0">
              <w:rPr>
                <w:noProof/>
                <w:webHidden/>
              </w:rPr>
              <w:fldChar w:fldCharType="separate"/>
            </w:r>
            <w:r w:rsidR="00484B9E">
              <w:rPr>
                <w:noProof/>
                <w:webHidden/>
              </w:rPr>
              <w:t>155</w:t>
            </w:r>
            <w:r w:rsidRPr="00220AE0">
              <w:rPr>
                <w:noProof/>
                <w:webHidden/>
              </w:rPr>
              <w:fldChar w:fldCharType="end"/>
            </w:r>
          </w:hyperlink>
        </w:p>
        <w:p w14:paraId="75868705" w14:textId="7A5CB1CC" w:rsidR="00220AE0" w:rsidRPr="00220AE0" w:rsidRDefault="00220AE0" w:rsidP="00220AE0">
          <w:pPr>
            <w:pStyle w:val="TOC4"/>
            <w:ind w:left="1701" w:hanging="425"/>
            <w:rPr>
              <w:rFonts w:eastAsiaTheme="minorEastAsia"/>
              <w:noProof/>
              <w:kern w:val="2"/>
              <w:lang w:val="en-ID"/>
              <w14:ligatures w14:val="standardContextual"/>
            </w:rPr>
          </w:pPr>
          <w:hyperlink w:anchor="_Toc242218041" w:history="1">
            <w:r w:rsidRPr="00220AE0">
              <w:rPr>
                <w:rStyle w:val="Hyperlink"/>
                <w:noProof/>
              </w:rPr>
              <w:t>15)</w:t>
            </w:r>
            <w:r w:rsidRPr="00220AE0">
              <w:rPr>
                <w:rFonts w:eastAsiaTheme="minorEastAsia"/>
                <w:noProof/>
                <w:kern w:val="2"/>
                <w:lang w:val="en-ID"/>
                <w14:ligatures w14:val="standardContextual"/>
              </w:rPr>
              <w:tab/>
            </w:r>
            <w:r w:rsidRPr="00220AE0">
              <w:rPr>
                <w:rStyle w:val="Hyperlink"/>
                <w:noProof/>
              </w:rPr>
              <w:t>Haemarthrosis (M25.0)</w:t>
            </w:r>
            <w:r w:rsidRPr="00220AE0">
              <w:rPr>
                <w:noProof/>
                <w:webHidden/>
              </w:rPr>
              <w:tab/>
            </w:r>
            <w:r w:rsidRPr="00220AE0">
              <w:rPr>
                <w:noProof/>
                <w:webHidden/>
              </w:rPr>
              <w:fldChar w:fldCharType="begin"/>
            </w:r>
            <w:r w:rsidRPr="00220AE0">
              <w:rPr>
                <w:noProof/>
                <w:webHidden/>
              </w:rPr>
              <w:instrText xml:space="preserve"> PAGEREF _Toc242218041 \h </w:instrText>
            </w:r>
            <w:r w:rsidRPr="00220AE0">
              <w:rPr>
                <w:noProof/>
                <w:webHidden/>
              </w:rPr>
            </w:r>
            <w:r w:rsidRPr="00220AE0">
              <w:rPr>
                <w:noProof/>
                <w:webHidden/>
              </w:rPr>
              <w:fldChar w:fldCharType="separate"/>
            </w:r>
            <w:r w:rsidR="00484B9E">
              <w:rPr>
                <w:noProof/>
                <w:webHidden/>
              </w:rPr>
              <w:t>156</w:t>
            </w:r>
            <w:r w:rsidRPr="00220AE0">
              <w:rPr>
                <w:noProof/>
                <w:webHidden/>
              </w:rPr>
              <w:fldChar w:fldCharType="end"/>
            </w:r>
          </w:hyperlink>
        </w:p>
        <w:p w14:paraId="44F6C3D3" w14:textId="0CA0C2DF" w:rsidR="00220AE0" w:rsidRPr="00220AE0" w:rsidRDefault="00220AE0" w:rsidP="00220AE0">
          <w:pPr>
            <w:pStyle w:val="TOC4"/>
            <w:ind w:left="1701" w:hanging="425"/>
            <w:rPr>
              <w:rFonts w:eastAsiaTheme="minorEastAsia"/>
              <w:noProof/>
              <w:kern w:val="2"/>
              <w:lang w:val="en-ID"/>
              <w14:ligatures w14:val="standardContextual"/>
            </w:rPr>
          </w:pPr>
          <w:hyperlink w:anchor="_Toc242218042" w:history="1">
            <w:r w:rsidRPr="00220AE0">
              <w:rPr>
                <w:rStyle w:val="Hyperlink"/>
                <w:noProof/>
              </w:rPr>
              <w:t>16)</w:t>
            </w:r>
            <w:r w:rsidRPr="00220AE0">
              <w:rPr>
                <w:rFonts w:eastAsiaTheme="minorEastAsia"/>
                <w:noProof/>
                <w:kern w:val="2"/>
                <w:lang w:val="en-ID"/>
                <w14:ligatures w14:val="standardContextual"/>
              </w:rPr>
              <w:tab/>
            </w:r>
            <w:r w:rsidRPr="00220AE0">
              <w:rPr>
                <w:rStyle w:val="Hyperlink"/>
                <w:noProof/>
              </w:rPr>
              <w:t>Polyarteritis Nodosa And Vasculopathies (M30-M31)</w:t>
            </w:r>
            <w:r w:rsidRPr="00220AE0">
              <w:rPr>
                <w:noProof/>
                <w:webHidden/>
              </w:rPr>
              <w:tab/>
            </w:r>
            <w:r w:rsidRPr="00220AE0">
              <w:rPr>
                <w:noProof/>
                <w:webHidden/>
              </w:rPr>
              <w:fldChar w:fldCharType="begin"/>
            </w:r>
            <w:r w:rsidRPr="00220AE0">
              <w:rPr>
                <w:noProof/>
                <w:webHidden/>
              </w:rPr>
              <w:instrText xml:space="preserve"> PAGEREF _Toc242218042 \h </w:instrText>
            </w:r>
            <w:r w:rsidRPr="00220AE0">
              <w:rPr>
                <w:noProof/>
                <w:webHidden/>
              </w:rPr>
            </w:r>
            <w:r w:rsidRPr="00220AE0">
              <w:rPr>
                <w:noProof/>
                <w:webHidden/>
              </w:rPr>
              <w:fldChar w:fldCharType="separate"/>
            </w:r>
            <w:r w:rsidR="00484B9E">
              <w:rPr>
                <w:noProof/>
                <w:webHidden/>
              </w:rPr>
              <w:t>156</w:t>
            </w:r>
            <w:r w:rsidRPr="00220AE0">
              <w:rPr>
                <w:noProof/>
                <w:webHidden/>
              </w:rPr>
              <w:fldChar w:fldCharType="end"/>
            </w:r>
          </w:hyperlink>
        </w:p>
        <w:p w14:paraId="49C35CFA" w14:textId="4D24D110" w:rsidR="00220AE0" w:rsidRPr="00220AE0" w:rsidRDefault="00220AE0" w:rsidP="00220AE0">
          <w:pPr>
            <w:pStyle w:val="TOC4"/>
            <w:ind w:left="1701" w:hanging="425"/>
            <w:rPr>
              <w:rFonts w:eastAsiaTheme="minorEastAsia"/>
              <w:noProof/>
              <w:kern w:val="2"/>
              <w:lang w:val="en-ID"/>
              <w14:ligatures w14:val="standardContextual"/>
            </w:rPr>
          </w:pPr>
          <w:hyperlink w:anchor="_Toc242218043" w:history="1">
            <w:r w:rsidRPr="00220AE0">
              <w:rPr>
                <w:rStyle w:val="Hyperlink"/>
                <w:noProof/>
              </w:rPr>
              <w:t>17)</w:t>
            </w:r>
            <w:r w:rsidRPr="00220AE0">
              <w:rPr>
                <w:rFonts w:eastAsiaTheme="minorEastAsia"/>
                <w:noProof/>
                <w:kern w:val="2"/>
                <w:lang w:val="en-ID"/>
                <w14:ligatures w14:val="standardContextual"/>
              </w:rPr>
              <w:tab/>
            </w:r>
            <w:r w:rsidRPr="00220AE0">
              <w:rPr>
                <w:rStyle w:val="Hyperlink"/>
                <w:noProof/>
              </w:rPr>
              <w:t>Systemic Lupus Erythematosus (M32)</w:t>
            </w:r>
            <w:r w:rsidRPr="00220AE0">
              <w:rPr>
                <w:noProof/>
                <w:webHidden/>
              </w:rPr>
              <w:tab/>
            </w:r>
            <w:r w:rsidRPr="00220AE0">
              <w:rPr>
                <w:noProof/>
                <w:webHidden/>
              </w:rPr>
              <w:fldChar w:fldCharType="begin"/>
            </w:r>
            <w:r w:rsidRPr="00220AE0">
              <w:rPr>
                <w:noProof/>
                <w:webHidden/>
              </w:rPr>
              <w:instrText xml:space="preserve"> PAGEREF _Toc242218043 \h </w:instrText>
            </w:r>
            <w:r w:rsidRPr="00220AE0">
              <w:rPr>
                <w:noProof/>
                <w:webHidden/>
              </w:rPr>
            </w:r>
            <w:r w:rsidRPr="00220AE0">
              <w:rPr>
                <w:noProof/>
                <w:webHidden/>
              </w:rPr>
              <w:fldChar w:fldCharType="separate"/>
            </w:r>
            <w:r w:rsidR="00484B9E">
              <w:rPr>
                <w:noProof/>
                <w:webHidden/>
              </w:rPr>
              <w:t>156</w:t>
            </w:r>
            <w:r w:rsidRPr="00220AE0">
              <w:rPr>
                <w:noProof/>
                <w:webHidden/>
              </w:rPr>
              <w:fldChar w:fldCharType="end"/>
            </w:r>
          </w:hyperlink>
        </w:p>
        <w:p w14:paraId="66D2CF2A" w14:textId="56800794" w:rsidR="00220AE0" w:rsidRPr="00220AE0" w:rsidRDefault="00220AE0" w:rsidP="00220AE0">
          <w:pPr>
            <w:pStyle w:val="TOC4"/>
            <w:ind w:left="1701" w:hanging="425"/>
            <w:rPr>
              <w:rFonts w:eastAsiaTheme="minorEastAsia"/>
              <w:noProof/>
              <w:kern w:val="2"/>
              <w:lang w:val="en-ID"/>
              <w14:ligatures w14:val="standardContextual"/>
            </w:rPr>
          </w:pPr>
          <w:hyperlink w:anchor="_Toc242218044" w:history="1">
            <w:r w:rsidRPr="00220AE0">
              <w:rPr>
                <w:rStyle w:val="Hyperlink"/>
                <w:noProof/>
              </w:rPr>
              <w:t>18)</w:t>
            </w:r>
            <w:r w:rsidRPr="00220AE0">
              <w:rPr>
                <w:rFonts w:eastAsiaTheme="minorEastAsia"/>
                <w:noProof/>
                <w:kern w:val="2"/>
                <w:lang w:val="en-ID"/>
                <w14:ligatures w14:val="standardContextual"/>
              </w:rPr>
              <w:tab/>
            </w:r>
            <w:r w:rsidRPr="00220AE0">
              <w:rPr>
                <w:rStyle w:val="Hyperlink"/>
                <w:noProof/>
              </w:rPr>
              <w:t>Systemic Sclerosis (M34)</w:t>
            </w:r>
            <w:r w:rsidRPr="00220AE0">
              <w:rPr>
                <w:noProof/>
                <w:webHidden/>
              </w:rPr>
              <w:tab/>
            </w:r>
            <w:r w:rsidRPr="00220AE0">
              <w:rPr>
                <w:noProof/>
                <w:webHidden/>
              </w:rPr>
              <w:fldChar w:fldCharType="begin"/>
            </w:r>
            <w:r w:rsidRPr="00220AE0">
              <w:rPr>
                <w:noProof/>
                <w:webHidden/>
              </w:rPr>
              <w:instrText xml:space="preserve"> PAGEREF _Toc242218044 \h </w:instrText>
            </w:r>
            <w:r w:rsidRPr="00220AE0">
              <w:rPr>
                <w:noProof/>
                <w:webHidden/>
              </w:rPr>
            </w:r>
            <w:r w:rsidRPr="00220AE0">
              <w:rPr>
                <w:noProof/>
                <w:webHidden/>
              </w:rPr>
              <w:fldChar w:fldCharType="separate"/>
            </w:r>
            <w:r w:rsidR="00484B9E">
              <w:rPr>
                <w:noProof/>
                <w:webHidden/>
              </w:rPr>
              <w:t>156</w:t>
            </w:r>
            <w:r w:rsidRPr="00220AE0">
              <w:rPr>
                <w:noProof/>
                <w:webHidden/>
              </w:rPr>
              <w:fldChar w:fldCharType="end"/>
            </w:r>
          </w:hyperlink>
        </w:p>
        <w:p w14:paraId="40627120" w14:textId="52C0001C" w:rsidR="00220AE0" w:rsidRPr="00220AE0" w:rsidRDefault="00220AE0" w:rsidP="00220AE0">
          <w:pPr>
            <w:pStyle w:val="TOC4"/>
            <w:ind w:left="1701" w:hanging="425"/>
            <w:rPr>
              <w:rFonts w:eastAsiaTheme="minorEastAsia"/>
              <w:noProof/>
              <w:kern w:val="2"/>
              <w:lang w:val="en-ID"/>
              <w14:ligatures w14:val="standardContextual"/>
            </w:rPr>
          </w:pPr>
          <w:hyperlink w:anchor="_Toc242218045" w:history="1">
            <w:r w:rsidRPr="00220AE0">
              <w:rPr>
                <w:rStyle w:val="Hyperlink"/>
                <w:noProof/>
              </w:rPr>
              <w:t>19)</w:t>
            </w:r>
            <w:r w:rsidRPr="00220AE0">
              <w:rPr>
                <w:rFonts w:eastAsiaTheme="minorEastAsia"/>
                <w:noProof/>
                <w:kern w:val="2"/>
                <w:lang w:val="en-ID"/>
                <w14:ligatures w14:val="standardContextual"/>
              </w:rPr>
              <w:tab/>
            </w:r>
            <w:r w:rsidRPr="00220AE0">
              <w:rPr>
                <w:rStyle w:val="Hyperlink"/>
                <w:noProof/>
              </w:rPr>
              <w:t>Scoliosis (M41)</w:t>
            </w:r>
            <w:r w:rsidRPr="00220AE0">
              <w:rPr>
                <w:noProof/>
                <w:webHidden/>
              </w:rPr>
              <w:tab/>
            </w:r>
            <w:r w:rsidRPr="00220AE0">
              <w:rPr>
                <w:noProof/>
                <w:webHidden/>
              </w:rPr>
              <w:fldChar w:fldCharType="begin"/>
            </w:r>
            <w:r w:rsidRPr="00220AE0">
              <w:rPr>
                <w:noProof/>
                <w:webHidden/>
              </w:rPr>
              <w:instrText xml:space="preserve"> PAGEREF _Toc242218045 \h </w:instrText>
            </w:r>
            <w:r w:rsidRPr="00220AE0">
              <w:rPr>
                <w:noProof/>
                <w:webHidden/>
              </w:rPr>
            </w:r>
            <w:r w:rsidRPr="00220AE0">
              <w:rPr>
                <w:noProof/>
                <w:webHidden/>
              </w:rPr>
              <w:fldChar w:fldCharType="separate"/>
            </w:r>
            <w:r w:rsidR="00484B9E">
              <w:rPr>
                <w:noProof/>
                <w:webHidden/>
              </w:rPr>
              <w:t>157</w:t>
            </w:r>
            <w:r w:rsidRPr="00220AE0">
              <w:rPr>
                <w:noProof/>
                <w:webHidden/>
              </w:rPr>
              <w:fldChar w:fldCharType="end"/>
            </w:r>
          </w:hyperlink>
        </w:p>
        <w:p w14:paraId="1B9A9D90" w14:textId="4F15D2FA" w:rsidR="00220AE0" w:rsidRPr="00220AE0" w:rsidRDefault="00220AE0" w:rsidP="00220AE0">
          <w:pPr>
            <w:pStyle w:val="TOC4"/>
            <w:ind w:left="1701" w:hanging="425"/>
            <w:rPr>
              <w:rFonts w:eastAsiaTheme="minorEastAsia"/>
              <w:noProof/>
              <w:kern w:val="2"/>
              <w:lang w:val="en-ID"/>
              <w14:ligatures w14:val="standardContextual"/>
            </w:rPr>
          </w:pPr>
          <w:hyperlink w:anchor="_Toc242218046" w:history="1">
            <w:r w:rsidRPr="00220AE0">
              <w:rPr>
                <w:rStyle w:val="Hyperlink"/>
                <w:noProof/>
              </w:rPr>
              <w:t>20)</w:t>
            </w:r>
            <w:r w:rsidRPr="00220AE0">
              <w:rPr>
                <w:rFonts w:eastAsiaTheme="minorEastAsia"/>
                <w:noProof/>
                <w:kern w:val="2"/>
                <w:lang w:val="en-ID"/>
                <w14:ligatures w14:val="standardContextual"/>
              </w:rPr>
              <w:tab/>
            </w:r>
            <w:r w:rsidRPr="00220AE0">
              <w:rPr>
                <w:rStyle w:val="Hyperlink"/>
                <w:noProof/>
              </w:rPr>
              <w:t>Spondylolisthesis (M43.1, Q76.2)</w:t>
            </w:r>
            <w:r w:rsidRPr="00220AE0">
              <w:rPr>
                <w:noProof/>
                <w:webHidden/>
              </w:rPr>
              <w:tab/>
            </w:r>
            <w:r w:rsidRPr="00220AE0">
              <w:rPr>
                <w:noProof/>
                <w:webHidden/>
              </w:rPr>
              <w:fldChar w:fldCharType="begin"/>
            </w:r>
            <w:r w:rsidRPr="00220AE0">
              <w:rPr>
                <w:noProof/>
                <w:webHidden/>
              </w:rPr>
              <w:instrText xml:space="preserve"> PAGEREF _Toc242218046 \h </w:instrText>
            </w:r>
            <w:r w:rsidRPr="00220AE0">
              <w:rPr>
                <w:noProof/>
                <w:webHidden/>
              </w:rPr>
            </w:r>
            <w:r w:rsidRPr="00220AE0">
              <w:rPr>
                <w:noProof/>
                <w:webHidden/>
              </w:rPr>
              <w:fldChar w:fldCharType="separate"/>
            </w:r>
            <w:r w:rsidR="00484B9E">
              <w:rPr>
                <w:noProof/>
                <w:webHidden/>
              </w:rPr>
              <w:t>158</w:t>
            </w:r>
            <w:r w:rsidRPr="00220AE0">
              <w:rPr>
                <w:noProof/>
                <w:webHidden/>
              </w:rPr>
              <w:fldChar w:fldCharType="end"/>
            </w:r>
          </w:hyperlink>
        </w:p>
        <w:p w14:paraId="159B54FD" w14:textId="349F5920" w:rsidR="00220AE0" w:rsidRPr="00220AE0" w:rsidRDefault="00220AE0" w:rsidP="00220AE0">
          <w:pPr>
            <w:pStyle w:val="TOC4"/>
            <w:ind w:left="1701" w:hanging="425"/>
            <w:rPr>
              <w:rFonts w:eastAsiaTheme="minorEastAsia"/>
              <w:noProof/>
              <w:kern w:val="2"/>
              <w:lang w:val="en-ID"/>
              <w14:ligatures w14:val="standardContextual"/>
            </w:rPr>
          </w:pPr>
          <w:hyperlink w:anchor="_Toc242218047" w:history="1">
            <w:r w:rsidRPr="00220AE0">
              <w:rPr>
                <w:rStyle w:val="Hyperlink"/>
                <w:noProof/>
              </w:rPr>
              <w:t>21)</w:t>
            </w:r>
            <w:r w:rsidRPr="00220AE0">
              <w:rPr>
                <w:rFonts w:eastAsiaTheme="minorEastAsia"/>
                <w:noProof/>
                <w:kern w:val="2"/>
                <w:lang w:val="en-ID"/>
                <w14:ligatures w14:val="standardContextual"/>
              </w:rPr>
              <w:tab/>
            </w:r>
            <w:r w:rsidRPr="00220AE0">
              <w:rPr>
                <w:rStyle w:val="Hyperlink"/>
                <w:noProof/>
              </w:rPr>
              <w:t>Spondylosis (M47)</w:t>
            </w:r>
            <w:r w:rsidRPr="00220AE0">
              <w:rPr>
                <w:noProof/>
                <w:webHidden/>
              </w:rPr>
              <w:tab/>
            </w:r>
            <w:r w:rsidRPr="00220AE0">
              <w:rPr>
                <w:noProof/>
                <w:webHidden/>
              </w:rPr>
              <w:fldChar w:fldCharType="begin"/>
            </w:r>
            <w:r w:rsidRPr="00220AE0">
              <w:rPr>
                <w:noProof/>
                <w:webHidden/>
              </w:rPr>
              <w:instrText xml:space="preserve"> PAGEREF _Toc242218047 \h </w:instrText>
            </w:r>
            <w:r w:rsidRPr="00220AE0">
              <w:rPr>
                <w:noProof/>
                <w:webHidden/>
              </w:rPr>
            </w:r>
            <w:r w:rsidRPr="00220AE0">
              <w:rPr>
                <w:noProof/>
                <w:webHidden/>
              </w:rPr>
              <w:fldChar w:fldCharType="separate"/>
            </w:r>
            <w:r w:rsidR="00484B9E">
              <w:rPr>
                <w:noProof/>
                <w:webHidden/>
              </w:rPr>
              <w:t>159</w:t>
            </w:r>
            <w:r w:rsidRPr="00220AE0">
              <w:rPr>
                <w:noProof/>
                <w:webHidden/>
              </w:rPr>
              <w:fldChar w:fldCharType="end"/>
            </w:r>
          </w:hyperlink>
        </w:p>
        <w:p w14:paraId="03181FD1" w14:textId="1E440E1F" w:rsidR="00220AE0" w:rsidRPr="00220AE0" w:rsidRDefault="00220AE0" w:rsidP="00220AE0">
          <w:pPr>
            <w:pStyle w:val="TOC4"/>
            <w:ind w:left="1701" w:hanging="425"/>
            <w:rPr>
              <w:rFonts w:eastAsiaTheme="minorEastAsia"/>
              <w:noProof/>
              <w:kern w:val="2"/>
              <w:lang w:val="en-ID"/>
              <w14:ligatures w14:val="standardContextual"/>
            </w:rPr>
          </w:pPr>
          <w:hyperlink w:anchor="_Toc242218048" w:history="1">
            <w:r w:rsidRPr="00220AE0">
              <w:rPr>
                <w:rStyle w:val="Hyperlink"/>
                <w:noProof/>
              </w:rPr>
              <w:t>22)</w:t>
            </w:r>
            <w:r w:rsidRPr="00220AE0">
              <w:rPr>
                <w:rFonts w:eastAsiaTheme="minorEastAsia"/>
                <w:noProof/>
                <w:kern w:val="2"/>
                <w:lang w:val="en-ID"/>
                <w14:ligatures w14:val="standardContextual"/>
              </w:rPr>
              <w:tab/>
            </w:r>
            <w:r w:rsidRPr="00220AE0">
              <w:rPr>
                <w:rStyle w:val="Hyperlink"/>
                <w:noProof/>
              </w:rPr>
              <w:t>Intervertebral Disc Disorders (M50-M51)</w:t>
            </w:r>
            <w:r w:rsidRPr="00220AE0">
              <w:rPr>
                <w:noProof/>
                <w:webHidden/>
              </w:rPr>
              <w:tab/>
            </w:r>
            <w:r w:rsidRPr="00220AE0">
              <w:rPr>
                <w:noProof/>
                <w:webHidden/>
              </w:rPr>
              <w:fldChar w:fldCharType="begin"/>
            </w:r>
            <w:r w:rsidRPr="00220AE0">
              <w:rPr>
                <w:noProof/>
                <w:webHidden/>
              </w:rPr>
              <w:instrText xml:space="preserve"> PAGEREF _Toc242218048 \h </w:instrText>
            </w:r>
            <w:r w:rsidRPr="00220AE0">
              <w:rPr>
                <w:noProof/>
                <w:webHidden/>
              </w:rPr>
            </w:r>
            <w:r w:rsidRPr="00220AE0">
              <w:rPr>
                <w:noProof/>
                <w:webHidden/>
              </w:rPr>
              <w:fldChar w:fldCharType="separate"/>
            </w:r>
            <w:r w:rsidR="00484B9E">
              <w:rPr>
                <w:noProof/>
                <w:webHidden/>
              </w:rPr>
              <w:t>159</w:t>
            </w:r>
            <w:r w:rsidRPr="00220AE0">
              <w:rPr>
                <w:noProof/>
                <w:webHidden/>
              </w:rPr>
              <w:fldChar w:fldCharType="end"/>
            </w:r>
          </w:hyperlink>
        </w:p>
        <w:p w14:paraId="4F89475A" w14:textId="10F7923C" w:rsidR="00220AE0" w:rsidRPr="00220AE0" w:rsidRDefault="00220AE0" w:rsidP="00220AE0">
          <w:pPr>
            <w:pStyle w:val="TOC4"/>
            <w:ind w:left="1701" w:hanging="425"/>
            <w:rPr>
              <w:rFonts w:eastAsiaTheme="minorEastAsia"/>
              <w:noProof/>
              <w:kern w:val="2"/>
              <w:lang w:val="en-ID"/>
              <w14:ligatures w14:val="standardContextual"/>
            </w:rPr>
          </w:pPr>
          <w:hyperlink w:anchor="_Toc242218049" w:history="1">
            <w:r w:rsidRPr="00220AE0">
              <w:rPr>
                <w:rStyle w:val="Hyperlink"/>
                <w:noProof/>
              </w:rPr>
              <w:t>23)</w:t>
            </w:r>
            <w:r w:rsidRPr="00220AE0">
              <w:rPr>
                <w:rFonts w:eastAsiaTheme="minorEastAsia"/>
                <w:noProof/>
                <w:kern w:val="2"/>
                <w:lang w:val="en-ID"/>
                <w14:ligatures w14:val="standardContextual"/>
              </w:rPr>
              <w:tab/>
            </w:r>
            <w:r w:rsidRPr="00220AE0">
              <w:rPr>
                <w:rStyle w:val="Hyperlink"/>
                <w:noProof/>
              </w:rPr>
              <w:t>Spine Fusion And Instrumentation</w:t>
            </w:r>
            <w:r w:rsidRPr="00220AE0">
              <w:rPr>
                <w:noProof/>
                <w:webHidden/>
              </w:rPr>
              <w:tab/>
            </w:r>
            <w:r w:rsidRPr="00220AE0">
              <w:rPr>
                <w:noProof/>
                <w:webHidden/>
              </w:rPr>
              <w:fldChar w:fldCharType="begin"/>
            </w:r>
            <w:r w:rsidRPr="00220AE0">
              <w:rPr>
                <w:noProof/>
                <w:webHidden/>
              </w:rPr>
              <w:instrText xml:space="preserve"> PAGEREF _Toc242218049 \h </w:instrText>
            </w:r>
            <w:r w:rsidRPr="00220AE0">
              <w:rPr>
                <w:noProof/>
                <w:webHidden/>
              </w:rPr>
            </w:r>
            <w:r w:rsidRPr="00220AE0">
              <w:rPr>
                <w:noProof/>
                <w:webHidden/>
              </w:rPr>
              <w:fldChar w:fldCharType="separate"/>
            </w:r>
            <w:r w:rsidR="00484B9E">
              <w:rPr>
                <w:noProof/>
                <w:webHidden/>
              </w:rPr>
              <w:t>160</w:t>
            </w:r>
            <w:r w:rsidRPr="00220AE0">
              <w:rPr>
                <w:noProof/>
                <w:webHidden/>
              </w:rPr>
              <w:fldChar w:fldCharType="end"/>
            </w:r>
          </w:hyperlink>
        </w:p>
        <w:p w14:paraId="60832AE7" w14:textId="7640F3A2" w:rsidR="00220AE0" w:rsidRPr="00220AE0" w:rsidRDefault="00220AE0" w:rsidP="00220AE0">
          <w:pPr>
            <w:pStyle w:val="TOC4"/>
            <w:ind w:left="1701" w:hanging="425"/>
            <w:rPr>
              <w:rFonts w:eastAsiaTheme="minorEastAsia"/>
              <w:noProof/>
              <w:kern w:val="2"/>
              <w:lang w:val="en-ID"/>
              <w14:ligatures w14:val="standardContextual"/>
            </w:rPr>
          </w:pPr>
          <w:hyperlink w:anchor="_Toc242218050" w:history="1">
            <w:r w:rsidRPr="00220AE0">
              <w:rPr>
                <w:rStyle w:val="Hyperlink"/>
                <w:noProof/>
              </w:rPr>
              <w:t>24)</w:t>
            </w:r>
            <w:r w:rsidRPr="00220AE0">
              <w:rPr>
                <w:rFonts w:eastAsiaTheme="minorEastAsia"/>
                <w:noProof/>
                <w:kern w:val="2"/>
                <w:lang w:val="en-ID"/>
                <w14:ligatures w14:val="standardContextual"/>
              </w:rPr>
              <w:tab/>
            </w:r>
            <w:r w:rsidRPr="00220AE0">
              <w:rPr>
                <w:rStyle w:val="Hyperlink"/>
                <w:noProof/>
              </w:rPr>
              <w:t>Spontaneous Fracture (M48.4, M48.5, M80, M84.3, M84.4)</w:t>
            </w:r>
            <w:r w:rsidRPr="00220AE0">
              <w:rPr>
                <w:noProof/>
                <w:webHidden/>
              </w:rPr>
              <w:tab/>
            </w:r>
            <w:r w:rsidRPr="00220AE0">
              <w:rPr>
                <w:noProof/>
                <w:webHidden/>
              </w:rPr>
              <w:fldChar w:fldCharType="begin"/>
            </w:r>
            <w:r w:rsidRPr="00220AE0">
              <w:rPr>
                <w:noProof/>
                <w:webHidden/>
              </w:rPr>
              <w:instrText xml:space="preserve"> PAGEREF _Toc242218050 \h </w:instrText>
            </w:r>
            <w:r w:rsidRPr="00220AE0">
              <w:rPr>
                <w:noProof/>
                <w:webHidden/>
              </w:rPr>
            </w:r>
            <w:r w:rsidRPr="00220AE0">
              <w:rPr>
                <w:noProof/>
                <w:webHidden/>
              </w:rPr>
              <w:fldChar w:fldCharType="separate"/>
            </w:r>
            <w:r w:rsidR="00484B9E">
              <w:rPr>
                <w:noProof/>
                <w:webHidden/>
              </w:rPr>
              <w:t>161</w:t>
            </w:r>
            <w:r w:rsidRPr="00220AE0">
              <w:rPr>
                <w:noProof/>
                <w:webHidden/>
              </w:rPr>
              <w:fldChar w:fldCharType="end"/>
            </w:r>
          </w:hyperlink>
        </w:p>
        <w:p w14:paraId="2311BD48" w14:textId="6DCFA7E4" w:rsidR="00220AE0" w:rsidRPr="00220AE0" w:rsidRDefault="00220AE0" w:rsidP="00220AE0">
          <w:pPr>
            <w:pStyle w:val="TOC4"/>
            <w:ind w:left="1701" w:hanging="425"/>
            <w:rPr>
              <w:rFonts w:eastAsiaTheme="minorEastAsia"/>
              <w:noProof/>
              <w:kern w:val="2"/>
              <w:lang w:val="en-ID"/>
              <w14:ligatures w14:val="standardContextual"/>
            </w:rPr>
          </w:pPr>
          <w:hyperlink w:anchor="_Toc242218051" w:history="1">
            <w:r w:rsidRPr="00220AE0">
              <w:rPr>
                <w:rStyle w:val="Hyperlink"/>
                <w:noProof/>
              </w:rPr>
              <w:t>25)</w:t>
            </w:r>
            <w:r w:rsidRPr="00220AE0">
              <w:rPr>
                <w:rFonts w:eastAsiaTheme="minorEastAsia"/>
                <w:noProof/>
                <w:kern w:val="2"/>
                <w:lang w:val="en-ID"/>
                <w14:ligatures w14:val="standardContextual"/>
              </w:rPr>
              <w:tab/>
            </w:r>
            <w:r w:rsidRPr="00220AE0">
              <w:rPr>
                <w:rStyle w:val="Hyperlink"/>
                <w:noProof/>
              </w:rPr>
              <w:t>Fracture In Neoplastic Disease (M49.5, M90.7)</w:t>
            </w:r>
            <w:r w:rsidRPr="00220AE0">
              <w:rPr>
                <w:noProof/>
                <w:webHidden/>
              </w:rPr>
              <w:tab/>
            </w:r>
            <w:r w:rsidRPr="00220AE0">
              <w:rPr>
                <w:noProof/>
                <w:webHidden/>
              </w:rPr>
              <w:fldChar w:fldCharType="begin"/>
            </w:r>
            <w:r w:rsidRPr="00220AE0">
              <w:rPr>
                <w:noProof/>
                <w:webHidden/>
              </w:rPr>
              <w:instrText xml:space="preserve"> PAGEREF _Toc242218051 \h </w:instrText>
            </w:r>
            <w:r w:rsidRPr="00220AE0">
              <w:rPr>
                <w:noProof/>
                <w:webHidden/>
              </w:rPr>
            </w:r>
            <w:r w:rsidRPr="00220AE0">
              <w:rPr>
                <w:noProof/>
                <w:webHidden/>
              </w:rPr>
              <w:fldChar w:fldCharType="separate"/>
            </w:r>
            <w:r w:rsidR="00484B9E">
              <w:rPr>
                <w:noProof/>
                <w:webHidden/>
              </w:rPr>
              <w:t>161</w:t>
            </w:r>
            <w:r w:rsidRPr="00220AE0">
              <w:rPr>
                <w:noProof/>
                <w:webHidden/>
              </w:rPr>
              <w:fldChar w:fldCharType="end"/>
            </w:r>
          </w:hyperlink>
        </w:p>
        <w:p w14:paraId="7A973311" w14:textId="1C6E8807" w:rsidR="00220AE0" w:rsidRPr="00220AE0" w:rsidRDefault="00220AE0" w:rsidP="00220AE0">
          <w:pPr>
            <w:pStyle w:val="TOC4"/>
            <w:ind w:left="1701" w:hanging="425"/>
            <w:rPr>
              <w:rFonts w:eastAsiaTheme="minorEastAsia"/>
              <w:noProof/>
              <w:kern w:val="2"/>
              <w:lang w:val="en-ID"/>
              <w14:ligatures w14:val="standardContextual"/>
            </w:rPr>
          </w:pPr>
          <w:hyperlink w:anchor="_Toc242218052" w:history="1">
            <w:r w:rsidRPr="00220AE0">
              <w:rPr>
                <w:rStyle w:val="Hyperlink"/>
                <w:noProof/>
              </w:rPr>
              <w:t>26)</w:t>
            </w:r>
            <w:r w:rsidRPr="00220AE0">
              <w:rPr>
                <w:rFonts w:eastAsiaTheme="minorEastAsia"/>
                <w:noProof/>
                <w:kern w:val="2"/>
                <w:lang w:val="en-ID"/>
                <w14:ligatures w14:val="standardContextual"/>
              </w:rPr>
              <w:tab/>
            </w:r>
            <w:r w:rsidRPr="00220AE0">
              <w:rPr>
                <w:rStyle w:val="Hyperlink"/>
                <w:noProof/>
              </w:rPr>
              <w:t>Rhabdomyolysis (M62.8)</w:t>
            </w:r>
            <w:r w:rsidRPr="00220AE0">
              <w:rPr>
                <w:noProof/>
                <w:webHidden/>
              </w:rPr>
              <w:tab/>
            </w:r>
            <w:r w:rsidRPr="00220AE0">
              <w:rPr>
                <w:noProof/>
                <w:webHidden/>
              </w:rPr>
              <w:fldChar w:fldCharType="begin"/>
            </w:r>
            <w:r w:rsidRPr="00220AE0">
              <w:rPr>
                <w:noProof/>
                <w:webHidden/>
              </w:rPr>
              <w:instrText xml:space="preserve"> PAGEREF _Toc242218052 \h </w:instrText>
            </w:r>
            <w:r w:rsidRPr="00220AE0">
              <w:rPr>
                <w:noProof/>
                <w:webHidden/>
              </w:rPr>
            </w:r>
            <w:r w:rsidRPr="00220AE0">
              <w:rPr>
                <w:noProof/>
                <w:webHidden/>
              </w:rPr>
              <w:fldChar w:fldCharType="separate"/>
            </w:r>
            <w:r w:rsidR="00484B9E">
              <w:rPr>
                <w:noProof/>
                <w:webHidden/>
              </w:rPr>
              <w:t>161</w:t>
            </w:r>
            <w:r w:rsidRPr="00220AE0">
              <w:rPr>
                <w:noProof/>
                <w:webHidden/>
              </w:rPr>
              <w:fldChar w:fldCharType="end"/>
            </w:r>
          </w:hyperlink>
        </w:p>
        <w:p w14:paraId="158F110F" w14:textId="7A6BBD98" w:rsidR="00220AE0" w:rsidRPr="00220AE0" w:rsidRDefault="00220AE0" w:rsidP="00220AE0">
          <w:pPr>
            <w:pStyle w:val="TOC4"/>
            <w:ind w:left="1701" w:hanging="425"/>
            <w:rPr>
              <w:rFonts w:eastAsiaTheme="minorEastAsia"/>
              <w:noProof/>
              <w:kern w:val="2"/>
              <w:lang w:val="en-ID"/>
              <w14:ligatures w14:val="standardContextual"/>
            </w:rPr>
          </w:pPr>
          <w:hyperlink w:anchor="_Toc242218053" w:history="1">
            <w:r w:rsidRPr="00220AE0">
              <w:rPr>
                <w:rStyle w:val="Hyperlink"/>
                <w:noProof/>
              </w:rPr>
              <w:t>27)</w:t>
            </w:r>
            <w:r w:rsidRPr="00220AE0">
              <w:rPr>
                <w:rFonts w:eastAsiaTheme="minorEastAsia"/>
                <w:noProof/>
                <w:kern w:val="2"/>
                <w:lang w:val="en-ID"/>
                <w14:ligatures w14:val="standardContextual"/>
              </w:rPr>
              <w:tab/>
            </w:r>
            <w:r w:rsidRPr="00220AE0">
              <w:rPr>
                <w:rStyle w:val="Hyperlink"/>
                <w:noProof/>
              </w:rPr>
              <w:t>Radial Styloid Tenosynovitis [De Quervain] (M65.4)</w:t>
            </w:r>
            <w:r w:rsidRPr="00220AE0">
              <w:rPr>
                <w:noProof/>
                <w:webHidden/>
              </w:rPr>
              <w:tab/>
            </w:r>
            <w:r w:rsidRPr="00220AE0">
              <w:rPr>
                <w:noProof/>
                <w:webHidden/>
              </w:rPr>
              <w:fldChar w:fldCharType="begin"/>
            </w:r>
            <w:r w:rsidRPr="00220AE0">
              <w:rPr>
                <w:noProof/>
                <w:webHidden/>
              </w:rPr>
              <w:instrText xml:space="preserve"> PAGEREF _Toc242218053 \h </w:instrText>
            </w:r>
            <w:r w:rsidRPr="00220AE0">
              <w:rPr>
                <w:noProof/>
                <w:webHidden/>
              </w:rPr>
            </w:r>
            <w:r w:rsidRPr="00220AE0">
              <w:rPr>
                <w:noProof/>
                <w:webHidden/>
              </w:rPr>
              <w:fldChar w:fldCharType="separate"/>
            </w:r>
            <w:r w:rsidR="00484B9E">
              <w:rPr>
                <w:noProof/>
                <w:webHidden/>
              </w:rPr>
              <w:t>162</w:t>
            </w:r>
            <w:r w:rsidRPr="00220AE0">
              <w:rPr>
                <w:noProof/>
                <w:webHidden/>
              </w:rPr>
              <w:fldChar w:fldCharType="end"/>
            </w:r>
          </w:hyperlink>
        </w:p>
        <w:p w14:paraId="2C8E25EC" w14:textId="56FC88F9" w:rsidR="00220AE0" w:rsidRPr="00220AE0" w:rsidRDefault="00220AE0" w:rsidP="00220AE0">
          <w:pPr>
            <w:pStyle w:val="TOC4"/>
            <w:ind w:left="1701" w:hanging="425"/>
            <w:rPr>
              <w:rFonts w:eastAsiaTheme="minorEastAsia"/>
              <w:noProof/>
              <w:kern w:val="2"/>
              <w:lang w:val="en-ID"/>
              <w14:ligatures w14:val="standardContextual"/>
            </w:rPr>
          </w:pPr>
          <w:hyperlink w:anchor="_Toc242218054" w:history="1">
            <w:r w:rsidRPr="00220AE0">
              <w:rPr>
                <w:rStyle w:val="Hyperlink"/>
                <w:noProof/>
              </w:rPr>
              <w:t>28)</w:t>
            </w:r>
            <w:r w:rsidRPr="00220AE0">
              <w:rPr>
                <w:rFonts w:eastAsiaTheme="minorEastAsia"/>
                <w:noProof/>
                <w:kern w:val="2"/>
                <w:lang w:val="en-ID"/>
                <w14:ligatures w14:val="standardContextual"/>
              </w:rPr>
              <w:tab/>
            </w:r>
            <w:r w:rsidRPr="00220AE0">
              <w:rPr>
                <w:rStyle w:val="Hyperlink"/>
                <w:noProof/>
              </w:rPr>
              <w:t>Necrotizing Fasciitis (M72.6)</w:t>
            </w:r>
            <w:r w:rsidRPr="00220AE0">
              <w:rPr>
                <w:noProof/>
                <w:webHidden/>
              </w:rPr>
              <w:tab/>
            </w:r>
            <w:r w:rsidRPr="00220AE0">
              <w:rPr>
                <w:noProof/>
                <w:webHidden/>
              </w:rPr>
              <w:fldChar w:fldCharType="begin"/>
            </w:r>
            <w:r w:rsidRPr="00220AE0">
              <w:rPr>
                <w:noProof/>
                <w:webHidden/>
              </w:rPr>
              <w:instrText xml:space="preserve"> PAGEREF _Toc242218054 \h </w:instrText>
            </w:r>
            <w:r w:rsidRPr="00220AE0">
              <w:rPr>
                <w:noProof/>
                <w:webHidden/>
              </w:rPr>
            </w:r>
            <w:r w:rsidRPr="00220AE0">
              <w:rPr>
                <w:noProof/>
                <w:webHidden/>
              </w:rPr>
              <w:fldChar w:fldCharType="separate"/>
            </w:r>
            <w:r w:rsidR="00484B9E">
              <w:rPr>
                <w:noProof/>
                <w:webHidden/>
              </w:rPr>
              <w:t>162</w:t>
            </w:r>
            <w:r w:rsidRPr="00220AE0">
              <w:rPr>
                <w:noProof/>
                <w:webHidden/>
              </w:rPr>
              <w:fldChar w:fldCharType="end"/>
            </w:r>
          </w:hyperlink>
        </w:p>
        <w:p w14:paraId="64518E6C" w14:textId="17E32621" w:rsidR="00220AE0" w:rsidRPr="00220AE0" w:rsidRDefault="00220AE0" w:rsidP="00220AE0">
          <w:pPr>
            <w:pStyle w:val="TOC4"/>
            <w:ind w:left="1701" w:hanging="425"/>
            <w:rPr>
              <w:rFonts w:eastAsiaTheme="minorEastAsia"/>
              <w:noProof/>
              <w:kern w:val="2"/>
              <w:lang w:val="en-ID"/>
              <w14:ligatures w14:val="standardContextual"/>
            </w:rPr>
          </w:pPr>
          <w:hyperlink w:anchor="_Toc242218055" w:history="1">
            <w:r w:rsidRPr="00220AE0">
              <w:rPr>
                <w:rStyle w:val="Hyperlink"/>
                <w:noProof/>
              </w:rPr>
              <w:t>29)</w:t>
            </w:r>
            <w:r w:rsidRPr="00220AE0">
              <w:rPr>
                <w:rFonts w:eastAsiaTheme="minorEastAsia"/>
                <w:noProof/>
                <w:kern w:val="2"/>
                <w:lang w:val="en-ID"/>
                <w14:ligatures w14:val="standardContextual"/>
              </w:rPr>
              <w:tab/>
            </w:r>
            <w:r w:rsidRPr="00220AE0">
              <w:rPr>
                <w:rStyle w:val="Hyperlink"/>
                <w:noProof/>
              </w:rPr>
              <w:t>Fibromyalgia (M79.7)</w:t>
            </w:r>
            <w:r w:rsidRPr="00220AE0">
              <w:rPr>
                <w:noProof/>
                <w:webHidden/>
              </w:rPr>
              <w:tab/>
            </w:r>
            <w:r w:rsidRPr="00220AE0">
              <w:rPr>
                <w:noProof/>
                <w:webHidden/>
              </w:rPr>
              <w:fldChar w:fldCharType="begin"/>
            </w:r>
            <w:r w:rsidRPr="00220AE0">
              <w:rPr>
                <w:noProof/>
                <w:webHidden/>
              </w:rPr>
              <w:instrText xml:space="preserve"> PAGEREF _Toc242218055 \h </w:instrText>
            </w:r>
            <w:r w:rsidRPr="00220AE0">
              <w:rPr>
                <w:noProof/>
                <w:webHidden/>
              </w:rPr>
            </w:r>
            <w:r w:rsidRPr="00220AE0">
              <w:rPr>
                <w:noProof/>
                <w:webHidden/>
              </w:rPr>
              <w:fldChar w:fldCharType="separate"/>
            </w:r>
            <w:r w:rsidR="00484B9E">
              <w:rPr>
                <w:noProof/>
                <w:webHidden/>
              </w:rPr>
              <w:t>162</w:t>
            </w:r>
            <w:r w:rsidRPr="00220AE0">
              <w:rPr>
                <w:noProof/>
                <w:webHidden/>
              </w:rPr>
              <w:fldChar w:fldCharType="end"/>
            </w:r>
          </w:hyperlink>
        </w:p>
        <w:p w14:paraId="27D1AE36" w14:textId="77E1662F" w:rsidR="00220AE0" w:rsidRPr="00220AE0" w:rsidRDefault="00220AE0" w:rsidP="00220AE0">
          <w:pPr>
            <w:pStyle w:val="TOC4"/>
            <w:ind w:left="1701" w:hanging="425"/>
            <w:rPr>
              <w:rFonts w:eastAsiaTheme="minorEastAsia"/>
              <w:noProof/>
              <w:kern w:val="2"/>
              <w:lang w:val="en-ID"/>
              <w14:ligatures w14:val="standardContextual"/>
            </w:rPr>
          </w:pPr>
          <w:hyperlink w:anchor="_Toc242218056" w:history="1">
            <w:r w:rsidRPr="00220AE0">
              <w:rPr>
                <w:rStyle w:val="Hyperlink"/>
                <w:noProof/>
              </w:rPr>
              <w:t>30)</w:t>
            </w:r>
            <w:r w:rsidRPr="00220AE0">
              <w:rPr>
                <w:rFonts w:eastAsiaTheme="minorEastAsia"/>
                <w:noProof/>
                <w:kern w:val="2"/>
                <w:lang w:val="en-ID"/>
                <w14:ligatures w14:val="standardContextual"/>
              </w:rPr>
              <w:tab/>
            </w:r>
            <w:r w:rsidRPr="00220AE0">
              <w:rPr>
                <w:rStyle w:val="Hyperlink"/>
                <w:noProof/>
              </w:rPr>
              <w:t>Myofascial Pain Syndrome (M79.8)</w:t>
            </w:r>
            <w:r w:rsidRPr="00220AE0">
              <w:rPr>
                <w:noProof/>
                <w:webHidden/>
              </w:rPr>
              <w:tab/>
            </w:r>
            <w:r w:rsidRPr="00220AE0">
              <w:rPr>
                <w:noProof/>
                <w:webHidden/>
              </w:rPr>
              <w:fldChar w:fldCharType="begin"/>
            </w:r>
            <w:r w:rsidRPr="00220AE0">
              <w:rPr>
                <w:noProof/>
                <w:webHidden/>
              </w:rPr>
              <w:instrText xml:space="preserve"> PAGEREF _Toc242218056 \h </w:instrText>
            </w:r>
            <w:r w:rsidRPr="00220AE0">
              <w:rPr>
                <w:noProof/>
                <w:webHidden/>
              </w:rPr>
            </w:r>
            <w:r w:rsidRPr="00220AE0">
              <w:rPr>
                <w:noProof/>
                <w:webHidden/>
              </w:rPr>
              <w:fldChar w:fldCharType="separate"/>
            </w:r>
            <w:r w:rsidR="00484B9E">
              <w:rPr>
                <w:noProof/>
                <w:webHidden/>
              </w:rPr>
              <w:t>162</w:t>
            </w:r>
            <w:r w:rsidRPr="00220AE0">
              <w:rPr>
                <w:noProof/>
                <w:webHidden/>
              </w:rPr>
              <w:fldChar w:fldCharType="end"/>
            </w:r>
          </w:hyperlink>
        </w:p>
        <w:p w14:paraId="32151374" w14:textId="084D7EAF" w:rsidR="00220AE0" w:rsidRPr="00220AE0" w:rsidRDefault="00220AE0" w:rsidP="00220AE0">
          <w:pPr>
            <w:pStyle w:val="TOC4"/>
            <w:ind w:left="1701" w:hanging="425"/>
            <w:rPr>
              <w:rFonts w:eastAsiaTheme="minorEastAsia"/>
              <w:noProof/>
              <w:kern w:val="2"/>
              <w:lang w:val="en-ID"/>
              <w14:ligatures w14:val="standardContextual"/>
            </w:rPr>
          </w:pPr>
          <w:hyperlink w:anchor="_Toc242218057" w:history="1">
            <w:r w:rsidRPr="00220AE0">
              <w:rPr>
                <w:rStyle w:val="Hyperlink"/>
                <w:noProof/>
              </w:rPr>
              <w:t>31)</w:t>
            </w:r>
            <w:r w:rsidRPr="00220AE0">
              <w:rPr>
                <w:rFonts w:eastAsiaTheme="minorEastAsia"/>
                <w:noProof/>
                <w:kern w:val="2"/>
                <w:lang w:val="en-ID"/>
                <w14:ligatures w14:val="standardContextual"/>
              </w:rPr>
              <w:tab/>
            </w:r>
            <w:r w:rsidRPr="00220AE0">
              <w:rPr>
                <w:rStyle w:val="Hyperlink"/>
                <w:noProof/>
              </w:rPr>
              <w:t>Osteoporosis (M80-M82)</w:t>
            </w:r>
            <w:r w:rsidRPr="00220AE0">
              <w:rPr>
                <w:noProof/>
                <w:webHidden/>
              </w:rPr>
              <w:tab/>
            </w:r>
            <w:r w:rsidRPr="00220AE0">
              <w:rPr>
                <w:noProof/>
                <w:webHidden/>
              </w:rPr>
              <w:fldChar w:fldCharType="begin"/>
            </w:r>
            <w:r w:rsidRPr="00220AE0">
              <w:rPr>
                <w:noProof/>
                <w:webHidden/>
              </w:rPr>
              <w:instrText xml:space="preserve"> PAGEREF _Toc242218057 \h </w:instrText>
            </w:r>
            <w:r w:rsidRPr="00220AE0">
              <w:rPr>
                <w:noProof/>
                <w:webHidden/>
              </w:rPr>
            </w:r>
            <w:r w:rsidRPr="00220AE0">
              <w:rPr>
                <w:noProof/>
                <w:webHidden/>
              </w:rPr>
              <w:fldChar w:fldCharType="separate"/>
            </w:r>
            <w:r w:rsidR="00484B9E">
              <w:rPr>
                <w:noProof/>
                <w:webHidden/>
              </w:rPr>
              <w:t>162</w:t>
            </w:r>
            <w:r w:rsidRPr="00220AE0">
              <w:rPr>
                <w:noProof/>
                <w:webHidden/>
              </w:rPr>
              <w:fldChar w:fldCharType="end"/>
            </w:r>
          </w:hyperlink>
        </w:p>
        <w:p w14:paraId="6D9807B4" w14:textId="0FA4A49C" w:rsidR="00220AE0" w:rsidRPr="00220AE0" w:rsidRDefault="00220AE0" w:rsidP="00220AE0">
          <w:pPr>
            <w:pStyle w:val="TOC4"/>
            <w:ind w:left="1701" w:hanging="425"/>
            <w:rPr>
              <w:rFonts w:eastAsiaTheme="minorEastAsia"/>
              <w:noProof/>
              <w:kern w:val="2"/>
              <w:lang w:val="en-ID"/>
              <w14:ligatures w14:val="standardContextual"/>
            </w:rPr>
          </w:pPr>
          <w:hyperlink w:anchor="_Toc242218058" w:history="1">
            <w:r w:rsidRPr="00220AE0">
              <w:rPr>
                <w:rStyle w:val="Hyperlink"/>
                <w:noProof/>
              </w:rPr>
              <w:t>32)</w:t>
            </w:r>
            <w:r w:rsidRPr="00220AE0">
              <w:rPr>
                <w:rFonts w:eastAsiaTheme="minorEastAsia"/>
                <w:noProof/>
                <w:kern w:val="2"/>
                <w:lang w:val="en-ID"/>
                <w14:ligatures w14:val="standardContextual"/>
              </w:rPr>
              <w:tab/>
            </w:r>
            <w:r w:rsidRPr="00220AE0">
              <w:rPr>
                <w:rStyle w:val="Hyperlink"/>
                <w:noProof/>
              </w:rPr>
              <w:t>Nonunion Of Fracture [Pseudarthrosis] (M84.1, M96.0)</w:t>
            </w:r>
            <w:r w:rsidRPr="00220AE0">
              <w:rPr>
                <w:noProof/>
                <w:webHidden/>
              </w:rPr>
              <w:tab/>
            </w:r>
            <w:r w:rsidRPr="00220AE0">
              <w:rPr>
                <w:noProof/>
                <w:webHidden/>
              </w:rPr>
              <w:fldChar w:fldCharType="begin"/>
            </w:r>
            <w:r w:rsidRPr="00220AE0">
              <w:rPr>
                <w:noProof/>
                <w:webHidden/>
              </w:rPr>
              <w:instrText xml:space="preserve"> PAGEREF _Toc242218058 \h </w:instrText>
            </w:r>
            <w:r w:rsidRPr="00220AE0">
              <w:rPr>
                <w:noProof/>
                <w:webHidden/>
              </w:rPr>
            </w:r>
            <w:r w:rsidRPr="00220AE0">
              <w:rPr>
                <w:noProof/>
                <w:webHidden/>
              </w:rPr>
              <w:fldChar w:fldCharType="separate"/>
            </w:r>
            <w:r w:rsidR="00484B9E">
              <w:rPr>
                <w:noProof/>
                <w:webHidden/>
              </w:rPr>
              <w:t>162</w:t>
            </w:r>
            <w:r w:rsidRPr="00220AE0">
              <w:rPr>
                <w:noProof/>
                <w:webHidden/>
              </w:rPr>
              <w:fldChar w:fldCharType="end"/>
            </w:r>
          </w:hyperlink>
        </w:p>
        <w:p w14:paraId="7C6C77ED" w14:textId="5B09E9DF" w:rsidR="00220AE0" w:rsidRPr="00220AE0" w:rsidRDefault="00220AE0" w:rsidP="00220AE0">
          <w:pPr>
            <w:pStyle w:val="TOC4"/>
            <w:ind w:left="1701" w:hanging="425"/>
            <w:rPr>
              <w:rFonts w:eastAsiaTheme="minorEastAsia"/>
              <w:noProof/>
              <w:kern w:val="2"/>
              <w:lang w:val="en-ID"/>
              <w14:ligatures w14:val="standardContextual"/>
            </w:rPr>
          </w:pPr>
          <w:hyperlink w:anchor="_Toc242218059" w:history="1">
            <w:r w:rsidRPr="00220AE0">
              <w:rPr>
                <w:rStyle w:val="Hyperlink"/>
                <w:noProof/>
              </w:rPr>
              <w:t>33)</w:t>
            </w:r>
            <w:r w:rsidRPr="00220AE0">
              <w:rPr>
                <w:rFonts w:eastAsiaTheme="minorEastAsia"/>
                <w:noProof/>
                <w:kern w:val="2"/>
                <w:lang w:val="en-ID"/>
                <w14:ligatures w14:val="standardContextual"/>
              </w:rPr>
              <w:tab/>
            </w:r>
            <w:r w:rsidRPr="00220AE0">
              <w:rPr>
                <w:rStyle w:val="Hyperlink"/>
                <w:noProof/>
              </w:rPr>
              <w:t>Periprosthetic Fracture (M96.6)</w:t>
            </w:r>
            <w:r w:rsidRPr="00220AE0">
              <w:rPr>
                <w:noProof/>
                <w:webHidden/>
              </w:rPr>
              <w:tab/>
            </w:r>
            <w:r w:rsidRPr="00220AE0">
              <w:rPr>
                <w:noProof/>
                <w:webHidden/>
              </w:rPr>
              <w:fldChar w:fldCharType="begin"/>
            </w:r>
            <w:r w:rsidRPr="00220AE0">
              <w:rPr>
                <w:noProof/>
                <w:webHidden/>
              </w:rPr>
              <w:instrText xml:space="preserve"> PAGEREF _Toc242218059 \h </w:instrText>
            </w:r>
            <w:r w:rsidRPr="00220AE0">
              <w:rPr>
                <w:noProof/>
                <w:webHidden/>
              </w:rPr>
            </w:r>
            <w:r w:rsidRPr="00220AE0">
              <w:rPr>
                <w:noProof/>
                <w:webHidden/>
              </w:rPr>
              <w:fldChar w:fldCharType="separate"/>
            </w:r>
            <w:r w:rsidR="00484B9E">
              <w:rPr>
                <w:noProof/>
                <w:webHidden/>
              </w:rPr>
              <w:t>162</w:t>
            </w:r>
            <w:r w:rsidRPr="00220AE0">
              <w:rPr>
                <w:noProof/>
                <w:webHidden/>
              </w:rPr>
              <w:fldChar w:fldCharType="end"/>
            </w:r>
          </w:hyperlink>
        </w:p>
        <w:p w14:paraId="6841C2E5" w14:textId="0C33064D" w:rsidR="00220AE0" w:rsidRPr="00220AE0" w:rsidRDefault="00220AE0" w:rsidP="00220AE0">
          <w:pPr>
            <w:pStyle w:val="TOC3"/>
            <w:ind w:left="1276" w:hanging="425"/>
            <w:rPr>
              <w:rFonts w:eastAsiaTheme="minorEastAsia"/>
              <w:noProof/>
              <w:kern w:val="2"/>
              <w:lang w:val="en-ID"/>
              <w14:ligatures w14:val="standardContextual"/>
            </w:rPr>
          </w:pPr>
          <w:hyperlink w:anchor="_Toc242218060"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18</w:t>
            </w:r>
            <w:r w:rsidRPr="00220AE0">
              <w:rPr>
                <w:noProof/>
                <w:webHidden/>
              </w:rPr>
              <w:tab/>
            </w:r>
            <w:r w:rsidRPr="00220AE0">
              <w:rPr>
                <w:noProof/>
                <w:webHidden/>
              </w:rPr>
              <w:fldChar w:fldCharType="begin"/>
            </w:r>
            <w:r w:rsidRPr="00220AE0">
              <w:rPr>
                <w:noProof/>
                <w:webHidden/>
              </w:rPr>
              <w:instrText xml:space="preserve"> PAGEREF _Toc242218060 \h </w:instrText>
            </w:r>
            <w:r w:rsidRPr="00220AE0">
              <w:rPr>
                <w:noProof/>
                <w:webHidden/>
              </w:rPr>
            </w:r>
            <w:r w:rsidRPr="00220AE0">
              <w:rPr>
                <w:noProof/>
                <w:webHidden/>
              </w:rPr>
              <w:fldChar w:fldCharType="separate"/>
            </w:r>
            <w:r w:rsidR="00484B9E">
              <w:rPr>
                <w:noProof/>
                <w:webHidden/>
              </w:rPr>
              <w:t>163</w:t>
            </w:r>
            <w:r w:rsidRPr="00220AE0">
              <w:rPr>
                <w:noProof/>
                <w:webHidden/>
              </w:rPr>
              <w:fldChar w:fldCharType="end"/>
            </w:r>
          </w:hyperlink>
        </w:p>
        <w:p w14:paraId="3DDEB883" w14:textId="28ED45F9" w:rsidR="00220AE0" w:rsidRPr="00220AE0" w:rsidRDefault="00220AE0" w:rsidP="00220AE0">
          <w:pPr>
            <w:pStyle w:val="TOC2"/>
            <w:ind w:left="850" w:hanging="425"/>
            <w:rPr>
              <w:rFonts w:eastAsiaTheme="minorEastAsia"/>
              <w:noProof/>
              <w:kern w:val="2"/>
              <w:lang w:val="en-ID"/>
              <w14:ligatures w14:val="standardContextual"/>
            </w:rPr>
          </w:pPr>
          <w:hyperlink w:anchor="_Toc242218061" w:history="1">
            <w:r w:rsidRPr="00220AE0">
              <w:rPr>
                <w:rStyle w:val="Hyperlink"/>
                <w:noProof/>
              </w:rPr>
              <w:t>13.</w:t>
            </w:r>
            <w:r w:rsidRPr="00220AE0">
              <w:rPr>
                <w:rFonts w:eastAsiaTheme="minorEastAsia"/>
                <w:noProof/>
                <w:kern w:val="2"/>
                <w:lang w:val="en-ID"/>
                <w14:ligatures w14:val="standardContextual"/>
              </w:rPr>
              <w:tab/>
            </w:r>
            <w:r w:rsidRPr="00220AE0">
              <w:rPr>
                <w:rStyle w:val="Hyperlink"/>
                <w:noProof/>
              </w:rPr>
              <w:t>MDC 19 KULIT DAN SUBKUTAN</w:t>
            </w:r>
            <w:r w:rsidRPr="00220AE0">
              <w:rPr>
                <w:noProof/>
                <w:webHidden/>
              </w:rPr>
              <w:tab/>
            </w:r>
            <w:r w:rsidRPr="00220AE0">
              <w:rPr>
                <w:noProof/>
                <w:webHidden/>
              </w:rPr>
              <w:fldChar w:fldCharType="begin"/>
            </w:r>
            <w:r w:rsidRPr="00220AE0">
              <w:rPr>
                <w:noProof/>
                <w:webHidden/>
              </w:rPr>
              <w:instrText xml:space="preserve"> PAGEREF _Toc242218061 \h </w:instrText>
            </w:r>
            <w:r w:rsidRPr="00220AE0">
              <w:rPr>
                <w:noProof/>
                <w:webHidden/>
              </w:rPr>
            </w:r>
            <w:r w:rsidRPr="00220AE0">
              <w:rPr>
                <w:noProof/>
                <w:webHidden/>
              </w:rPr>
              <w:fldChar w:fldCharType="separate"/>
            </w:r>
            <w:r w:rsidR="00484B9E">
              <w:rPr>
                <w:noProof/>
                <w:webHidden/>
              </w:rPr>
              <w:t>164</w:t>
            </w:r>
            <w:r w:rsidRPr="00220AE0">
              <w:rPr>
                <w:noProof/>
                <w:webHidden/>
              </w:rPr>
              <w:fldChar w:fldCharType="end"/>
            </w:r>
          </w:hyperlink>
        </w:p>
        <w:p w14:paraId="245953F5" w14:textId="334BE061" w:rsidR="00220AE0" w:rsidRPr="00220AE0" w:rsidRDefault="00220AE0" w:rsidP="00220AE0">
          <w:pPr>
            <w:pStyle w:val="TOC3"/>
            <w:ind w:left="1276" w:hanging="425"/>
            <w:rPr>
              <w:rFonts w:eastAsiaTheme="minorEastAsia"/>
              <w:noProof/>
              <w:kern w:val="2"/>
              <w:lang w:val="en-ID"/>
              <w14:ligatures w14:val="standardContextual"/>
            </w:rPr>
          </w:pPr>
          <w:hyperlink w:anchor="_Toc242218062"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19</w:t>
            </w:r>
            <w:r w:rsidRPr="00220AE0">
              <w:rPr>
                <w:noProof/>
                <w:webHidden/>
              </w:rPr>
              <w:tab/>
            </w:r>
            <w:r w:rsidRPr="00220AE0">
              <w:rPr>
                <w:noProof/>
                <w:webHidden/>
              </w:rPr>
              <w:fldChar w:fldCharType="begin"/>
            </w:r>
            <w:r w:rsidRPr="00220AE0">
              <w:rPr>
                <w:noProof/>
                <w:webHidden/>
              </w:rPr>
              <w:instrText xml:space="preserve"> PAGEREF _Toc242218062 \h </w:instrText>
            </w:r>
            <w:r w:rsidRPr="00220AE0">
              <w:rPr>
                <w:noProof/>
                <w:webHidden/>
              </w:rPr>
            </w:r>
            <w:r w:rsidRPr="00220AE0">
              <w:rPr>
                <w:noProof/>
                <w:webHidden/>
              </w:rPr>
              <w:fldChar w:fldCharType="separate"/>
            </w:r>
            <w:r w:rsidR="00484B9E">
              <w:rPr>
                <w:noProof/>
                <w:webHidden/>
              </w:rPr>
              <w:t>164</w:t>
            </w:r>
            <w:r w:rsidRPr="00220AE0">
              <w:rPr>
                <w:noProof/>
                <w:webHidden/>
              </w:rPr>
              <w:fldChar w:fldCharType="end"/>
            </w:r>
          </w:hyperlink>
        </w:p>
        <w:p w14:paraId="11F693BB" w14:textId="0D3A9B12" w:rsidR="00220AE0" w:rsidRPr="00220AE0" w:rsidRDefault="00220AE0" w:rsidP="00220AE0">
          <w:pPr>
            <w:pStyle w:val="TOC4"/>
            <w:ind w:left="1701" w:hanging="425"/>
            <w:rPr>
              <w:rFonts w:eastAsiaTheme="minorEastAsia"/>
              <w:noProof/>
              <w:kern w:val="2"/>
              <w:lang w:val="en-ID"/>
              <w14:ligatures w14:val="standardContextual"/>
            </w:rPr>
          </w:pPr>
          <w:hyperlink w:anchor="_Toc242218063"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Impetigo (L01.-)</w:t>
            </w:r>
            <w:r w:rsidRPr="00220AE0">
              <w:rPr>
                <w:noProof/>
                <w:webHidden/>
              </w:rPr>
              <w:tab/>
            </w:r>
            <w:r w:rsidRPr="00220AE0">
              <w:rPr>
                <w:noProof/>
                <w:webHidden/>
              </w:rPr>
              <w:fldChar w:fldCharType="begin"/>
            </w:r>
            <w:r w:rsidRPr="00220AE0">
              <w:rPr>
                <w:noProof/>
                <w:webHidden/>
              </w:rPr>
              <w:instrText xml:space="preserve"> PAGEREF _Toc242218063 \h </w:instrText>
            </w:r>
            <w:r w:rsidRPr="00220AE0">
              <w:rPr>
                <w:noProof/>
                <w:webHidden/>
              </w:rPr>
            </w:r>
            <w:r w:rsidRPr="00220AE0">
              <w:rPr>
                <w:noProof/>
                <w:webHidden/>
              </w:rPr>
              <w:fldChar w:fldCharType="separate"/>
            </w:r>
            <w:r w:rsidR="00484B9E">
              <w:rPr>
                <w:noProof/>
                <w:webHidden/>
              </w:rPr>
              <w:t>164</w:t>
            </w:r>
            <w:r w:rsidRPr="00220AE0">
              <w:rPr>
                <w:noProof/>
                <w:webHidden/>
              </w:rPr>
              <w:fldChar w:fldCharType="end"/>
            </w:r>
          </w:hyperlink>
        </w:p>
        <w:p w14:paraId="3B8E297A" w14:textId="63359C8C" w:rsidR="00220AE0" w:rsidRPr="00220AE0" w:rsidRDefault="00220AE0" w:rsidP="00220AE0">
          <w:pPr>
            <w:pStyle w:val="TOC4"/>
            <w:ind w:left="1701" w:hanging="425"/>
            <w:rPr>
              <w:rFonts w:eastAsiaTheme="minorEastAsia"/>
              <w:noProof/>
              <w:kern w:val="2"/>
              <w:lang w:val="en-ID"/>
              <w14:ligatures w14:val="standardContextual"/>
            </w:rPr>
          </w:pPr>
          <w:hyperlink w:anchor="_Toc242218064"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Cutaneous Abscess, Furuncle, and Carbuncle (L02.-)</w:t>
            </w:r>
            <w:r w:rsidRPr="00220AE0">
              <w:rPr>
                <w:noProof/>
                <w:webHidden/>
              </w:rPr>
              <w:tab/>
            </w:r>
            <w:r w:rsidRPr="00220AE0">
              <w:rPr>
                <w:noProof/>
                <w:webHidden/>
              </w:rPr>
              <w:fldChar w:fldCharType="begin"/>
            </w:r>
            <w:r w:rsidRPr="00220AE0">
              <w:rPr>
                <w:noProof/>
                <w:webHidden/>
              </w:rPr>
              <w:instrText xml:space="preserve"> PAGEREF _Toc242218064 \h </w:instrText>
            </w:r>
            <w:r w:rsidRPr="00220AE0">
              <w:rPr>
                <w:noProof/>
                <w:webHidden/>
              </w:rPr>
            </w:r>
            <w:r w:rsidRPr="00220AE0">
              <w:rPr>
                <w:noProof/>
                <w:webHidden/>
              </w:rPr>
              <w:fldChar w:fldCharType="separate"/>
            </w:r>
            <w:r w:rsidR="00484B9E">
              <w:rPr>
                <w:noProof/>
                <w:webHidden/>
              </w:rPr>
              <w:t>164</w:t>
            </w:r>
            <w:r w:rsidRPr="00220AE0">
              <w:rPr>
                <w:noProof/>
                <w:webHidden/>
              </w:rPr>
              <w:fldChar w:fldCharType="end"/>
            </w:r>
          </w:hyperlink>
        </w:p>
        <w:p w14:paraId="57D9FE2B" w14:textId="3C08E0E3" w:rsidR="00220AE0" w:rsidRPr="00220AE0" w:rsidRDefault="00220AE0" w:rsidP="00220AE0">
          <w:pPr>
            <w:pStyle w:val="TOC4"/>
            <w:ind w:left="1701" w:hanging="425"/>
            <w:rPr>
              <w:rFonts w:eastAsiaTheme="minorEastAsia"/>
              <w:noProof/>
              <w:kern w:val="2"/>
              <w:lang w:val="en-ID"/>
              <w14:ligatures w14:val="standardContextual"/>
            </w:rPr>
          </w:pPr>
          <w:hyperlink w:anchor="_Toc242218065"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Cellulitis (L03.-)</w:t>
            </w:r>
            <w:r w:rsidRPr="00220AE0">
              <w:rPr>
                <w:noProof/>
                <w:webHidden/>
              </w:rPr>
              <w:tab/>
            </w:r>
            <w:r w:rsidRPr="00220AE0">
              <w:rPr>
                <w:noProof/>
                <w:webHidden/>
              </w:rPr>
              <w:fldChar w:fldCharType="begin"/>
            </w:r>
            <w:r w:rsidRPr="00220AE0">
              <w:rPr>
                <w:noProof/>
                <w:webHidden/>
              </w:rPr>
              <w:instrText xml:space="preserve"> PAGEREF _Toc242218065 \h </w:instrText>
            </w:r>
            <w:r w:rsidRPr="00220AE0">
              <w:rPr>
                <w:noProof/>
                <w:webHidden/>
              </w:rPr>
            </w:r>
            <w:r w:rsidRPr="00220AE0">
              <w:rPr>
                <w:noProof/>
                <w:webHidden/>
              </w:rPr>
              <w:fldChar w:fldCharType="separate"/>
            </w:r>
            <w:r w:rsidR="00484B9E">
              <w:rPr>
                <w:noProof/>
                <w:webHidden/>
              </w:rPr>
              <w:t>165</w:t>
            </w:r>
            <w:r w:rsidRPr="00220AE0">
              <w:rPr>
                <w:noProof/>
                <w:webHidden/>
              </w:rPr>
              <w:fldChar w:fldCharType="end"/>
            </w:r>
          </w:hyperlink>
        </w:p>
        <w:p w14:paraId="60F89115" w14:textId="78F0CC60" w:rsidR="00220AE0" w:rsidRPr="00220AE0" w:rsidRDefault="00220AE0" w:rsidP="00220AE0">
          <w:pPr>
            <w:pStyle w:val="TOC4"/>
            <w:ind w:left="1701" w:hanging="425"/>
            <w:rPr>
              <w:rFonts w:eastAsiaTheme="minorEastAsia"/>
              <w:noProof/>
              <w:kern w:val="2"/>
              <w:lang w:val="en-ID"/>
              <w14:ligatures w14:val="standardContextual"/>
            </w:rPr>
          </w:pPr>
          <w:hyperlink w:anchor="_Toc242218066"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Pemphigus dan Pemphigoid (L10.- dan L12.-)</w:t>
            </w:r>
            <w:r w:rsidRPr="00220AE0">
              <w:rPr>
                <w:noProof/>
                <w:webHidden/>
              </w:rPr>
              <w:tab/>
            </w:r>
            <w:r w:rsidRPr="00220AE0">
              <w:rPr>
                <w:noProof/>
                <w:webHidden/>
              </w:rPr>
              <w:fldChar w:fldCharType="begin"/>
            </w:r>
            <w:r w:rsidRPr="00220AE0">
              <w:rPr>
                <w:noProof/>
                <w:webHidden/>
              </w:rPr>
              <w:instrText xml:space="preserve"> PAGEREF _Toc242218066 \h </w:instrText>
            </w:r>
            <w:r w:rsidRPr="00220AE0">
              <w:rPr>
                <w:noProof/>
                <w:webHidden/>
              </w:rPr>
            </w:r>
            <w:r w:rsidRPr="00220AE0">
              <w:rPr>
                <w:noProof/>
                <w:webHidden/>
              </w:rPr>
              <w:fldChar w:fldCharType="separate"/>
            </w:r>
            <w:r w:rsidR="00484B9E">
              <w:rPr>
                <w:noProof/>
                <w:webHidden/>
              </w:rPr>
              <w:t>165</w:t>
            </w:r>
            <w:r w:rsidRPr="00220AE0">
              <w:rPr>
                <w:noProof/>
                <w:webHidden/>
              </w:rPr>
              <w:fldChar w:fldCharType="end"/>
            </w:r>
          </w:hyperlink>
        </w:p>
        <w:p w14:paraId="3AE2CE30" w14:textId="12B56476" w:rsidR="00220AE0" w:rsidRPr="00220AE0" w:rsidRDefault="00220AE0" w:rsidP="00220AE0">
          <w:pPr>
            <w:pStyle w:val="TOC4"/>
            <w:ind w:left="1701" w:hanging="425"/>
            <w:rPr>
              <w:rFonts w:eastAsiaTheme="minorEastAsia"/>
              <w:noProof/>
              <w:kern w:val="2"/>
              <w:lang w:val="en-ID"/>
              <w14:ligatures w14:val="standardContextual"/>
            </w:rPr>
          </w:pPr>
          <w:hyperlink w:anchor="_Toc242218067"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Atopic Dermatitis (L20.-)</w:t>
            </w:r>
            <w:r w:rsidRPr="00220AE0">
              <w:rPr>
                <w:noProof/>
                <w:webHidden/>
              </w:rPr>
              <w:tab/>
            </w:r>
            <w:r w:rsidRPr="00220AE0">
              <w:rPr>
                <w:noProof/>
                <w:webHidden/>
              </w:rPr>
              <w:fldChar w:fldCharType="begin"/>
            </w:r>
            <w:r w:rsidRPr="00220AE0">
              <w:rPr>
                <w:noProof/>
                <w:webHidden/>
              </w:rPr>
              <w:instrText xml:space="preserve"> PAGEREF _Toc242218067 \h </w:instrText>
            </w:r>
            <w:r w:rsidRPr="00220AE0">
              <w:rPr>
                <w:noProof/>
                <w:webHidden/>
              </w:rPr>
            </w:r>
            <w:r w:rsidRPr="00220AE0">
              <w:rPr>
                <w:noProof/>
                <w:webHidden/>
              </w:rPr>
              <w:fldChar w:fldCharType="separate"/>
            </w:r>
            <w:r w:rsidR="00484B9E">
              <w:rPr>
                <w:noProof/>
                <w:webHidden/>
              </w:rPr>
              <w:t>165</w:t>
            </w:r>
            <w:r w:rsidRPr="00220AE0">
              <w:rPr>
                <w:noProof/>
                <w:webHidden/>
              </w:rPr>
              <w:fldChar w:fldCharType="end"/>
            </w:r>
          </w:hyperlink>
        </w:p>
        <w:p w14:paraId="2A0CCF12" w14:textId="07283B1F" w:rsidR="00220AE0" w:rsidRPr="00220AE0" w:rsidRDefault="00220AE0" w:rsidP="00220AE0">
          <w:pPr>
            <w:pStyle w:val="TOC4"/>
            <w:ind w:left="1701" w:hanging="425"/>
            <w:rPr>
              <w:rFonts w:eastAsiaTheme="minorEastAsia"/>
              <w:noProof/>
              <w:kern w:val="2"/>
              <w:lang w:val="en-ID"/>
              <w14:ligatures w14:val="standardContextual"/>
            </w:rPr>
          </w:pPr>
          <w:hyperlink w:anchor="_Toc242218068"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Irritant Contact Dermatitis (L24.-)</w:t>
            </w:r>
            <w:r w:rsidRPr="00220AE0">
              <w:rPr>
                <w:noProof/>
                <w:webHidden/>
              </w:rPr>
              <w:tab/>
            </w:r>
            <w:r w:rsidRPr="00220AE0">
              <w:rPr>
                <w:noProof/>
                <w:webHidden/>
              </w:rPr>
              <w:fldChar w:fldCharType="begin"/>
            </w:r>
            <w:r w:rsidRPr="00220AE0">
              <w:rPr>
                <w:noProof/>
                <w:webHidden/>
              </w:rPr>
              <w:instrText xml:space="preserve"> PAGEREF _Toc242218068 \h </w:instrText>
            </w:r>
            <w:r w:rsidRPr="00220AE0">
              <w:rPr>
                <w:noProof/>
                <w:webHidden/>
              </w:rPr>
            </w:r>
            <w:r w:rsidRPr="00220AE0">
              <w:rPr>
                <w:noProof/>
                <w:webHidden/>
              </w:rPr>
              <w:fldChar w:fldCharType="separate"/>
            </w:r>
            <w:r w:rsidR="00484B9E">
              <w:rPr>
                <w:noProof/>
                <w:webHidden/>
              </w:rPr>
              <w:t>166</w:t>
            </w:r>
            <w:r w:rsidRPr="00220AE0">
              <w:rPr>
                <w:noProof/>
                <w:webHidden/>
              </w:rPr>
              <w:fldChar w:fldCharType="end"/>
            </w:r>
          </w:hyperlink>
        </w:p>
        <w:p w14:paraId="4870B1E4" w14:textId="012B9DB5" w:rsidR="00220AE0" w:rsidRPr="00220AE0" w:rsidRDefault="00220AE0" w:rsidP="00220AE0">
          <w:pPr>
            <w:pStyle w:val="TOC4"/>
            <w:ind w:left="1701" w:hanging="425"/>
            <w:rPr>
              <w:rFonts w:eastAsiaTheme="minorEastAsia"/>
              <w:noProof/>
              <w:kern w:val="2"/>
              <w:lang w:val="en-ID"/>
              <w14:ligatures w14:val="standardContextual"/>
            </w:rPr>
          </w:pPr>
          <w:hyperlink w:anchor="_Toc242218069"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Dermatitis due to Substances Taken Internally (L27.-)</w:t>
            </w:r>
            <w:r w:rsidRPr="00220AE0">
              <w:rPr>
                <w:noProof/>
                <w:webHidden/>
              </w:rPr>
              <w:tab/>
            </w:r>
            <w:r w:rsidRPr="00220AE0">
              <w:rPr>
                <w:noProof/>
                <w:webHidden/>
              </w:rPr>
              <w:fldChar w:fldCharType="begin"/>
            </w:r>
            <w:r w:rsidRPr="00220AE0">
              <w:rPr>
                <w:noProof/>
                <w:webHidden/>
              </w:rPr>
              <w:instrText xml:space="preserve"> PAGEREF _Toc242218069 \h </w:instrText>
            </w:r>
            <w:r w:rsidRPr="00220AE0">
              <w:rPr>
                <w:noProof/>
                <w:webHidden/>
              </w:rPr>
            </w:r>
            <w:r w:rsidRPr="00220AE0">
              <w:rPr>
                <w:noProof/>
                <w:webHidden/>
              </w:rPr>
              <w:fldChar w:fldCharType="separate"/>
            </w:r>
            <w:r w:rsidR="00484B9E">
              <w:rPr>
                <w:noProof/>
                <w:webHidden/>
              </w:rPr>
              <w:t>166</w:t>
            </w:r>
            <w:r w:rsidRPr="00220AE0">
              <w:rPr>
                <w:noProof/>
                <w:webHidden/>
              </w:rPr>
              <w:fldChar w:fldCharType="end"/>
            </w:r>
          </w:hyperlink>
        </w:p>
        <w:p w14:paraId="26655531" w14:textId="2F6AC9E6" w:rsidR="00220AE0" w:rsidRPr="00220AE0" w:rsidRDefault="00220AE0" w:rsidP="00220AE0">
          <w:pPr>
            <w:pStyle w:val="TOC4"/>
            <w:ind w:left="1701" w:hanging="425"/>
            <w:rPr>
              <w:rFonts w:eastAsiaTheme="minorEastAsia"/>
              <w:noProof/>
              <w:kern w:val="2"/>
              <w:lang w:val="en-ID"/>
              <w14:ligatures w14:val="standardContextual"/>
            </w:rPr>
          </w:pPr>
          <w:hyperlink w:anchor="_Toc242218070"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Psoriasis (L40.-)</w:t>
            </w:r>
            <w:r w:rsidRPr="00220AE0">
              <w:rPr>
                <w:noProof/>
                <w:webHidden/>
              </w:rPr>
              <w:tab/>
            </w:r>
            <w:r w:rsidRPr="00220AE0">
              <w:rPr>
                <w:noProof/>
                <w:webHidden/>
              </w:rPr>
              <w:fldChar w:fldCharType="begin"/>
            </w:r>
            <w:r w:rsidRPr="00220AE0">
              <w:rPr>
                <w:noProof/>
                <w:webHidden/>
              </w:rPr>
              <w:instrText xml:space="preserve"> PAGEREF _Toc242218070 \h </w:instrText>
            </w:r>
            <w:r w:rsidRPr="00220AE0">
              <w:rPr>
                <w:noProof/>
                <w:webHidden/>
              </w:rPr>
            </w:r>
            <w:r w:rsidRPr="00220AE0">
              <w:rPr>
                <w:noProof/>
                <w:webHidden/>
              </w:rPr>
              <w:fldChar w:fldCharType="separate"/>
            </w:r>
            <w:r w:rsidR="00484B9E">
              <w:rPr>
                <w:noProof/>
                <w:webHidden/>
              </w:rPr>
              <w:t>167</w:t>
            </w:r>
            <w:r w:rsidRPr="00220AE0">
              <w:rPr>
                <w:noProof/>
                <w:webHidden/>
              </w:rPr>
              <w:fldChar w:fldCharType="end"/>
            </w:r>
          </w:hyperlink>
        </w:p>
        <w:p w14:paraId="1881F8B8" w14:textId="21488EB1" w:rsidR="00220AE0" w:rsidRPr="00220AE0" w:rsidRDefault="00220AE0" w:rsidP="00220AE0">
          <w:pPr>
            <w:pStyle w:val="TOC4"/>
            <w:ind w:left="1701" w:hanging="425"/>
            <w:rPr>
              <w:rFonts w:eastAsiaTheme="minorEastAsia"/>
              <w:noProof/>
              <w:kern w:val="2"/>
              <w:lang w:val="en-ID"/>
              <w14:ligatures w14:val="standardContextual"/>
            </w:rPr>
          </w:pPr>
          <w:hyperlink w:anchor="_Toc242218071"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Lichen Planus (L43.-)</w:t>
            </w:r>
            <w:r w:rsidRPr="00220AE0">
              <w:rPr>
                <w:noProof/>
                <w:webHidden/>
              </w:rPr>
              <w:tab/>
            </w:r>
            <w:r w:rsidRPr="00220AE0">
              <w:rPr>
                <w:noProof/>
                <w:webHidden/>
              </w:rPr>
              <w:fldChar w:fldCharType="begin"/>
            </w:r>
            <w:r w:rsidRPr="00220AE0">
              <w:rPr>
                <w:noProof/>
                <w:webHidden/>
              </w:rPr>
              <w:instrText xml:space="preserve"> PAGEREF _Toc242218071 \h </w:instrText>
            </w:r>
            <w:r w:rsidRPr="00220AE0">
              <w:rPr>
                <w:noProof/>
                <w:webHidden/>
              </w:rPr>
            </w:r>
            <w:r w:rsidRPr="00220AE0">
              <w:rPr>
                <w:noProof/>
                <w:webHidden/>
              </w:rPr>
              <w:fldChar w:fldCharType="separate"/>
            </w:r>
            <w:r w:rsidR="00484B9E">
              <w:rPr>
                <w:noProof/>
                <w:webHidden/>
              </w:rPr>
              <w:t>167</w:t>
            </w:r>
            <w:r w:rsidRPr="00220AE0">
              <w:rPr>
                <w:noProof/>
                <w:webHidden/>
              </w:rPr>
              <w:fldChar w:fldCharType="end"/>
            </w:r>
          </w:hyperlink>
        </w:p>
        <w:p w14:paraId="4D2F5BFF" w14:textId="2B2E2BE4" w:rsidR="00220AE0" w:rsidRPr="00220AE0" w:rsidRDefault="00220AE0" w:rsidP="00220AE0">
          <w:pPr>
            <w:pStyle w:val="TOC4"/>
            <w:ind w:left="1701" w:hanging="425"/>
            <w:rPr>
              <w:rFonts w:eastAsiaTheme="minorEastAsia"/>
              <w:noProof/>
              <w:kern w:val="2"/>
              <w:lang w:val="en-ID"/>
              <w14:ligatures w14:val="standardContextual"/>
            </w:rPr>
          </w:pPr>
          <w:hyperlink w:anchor="_Toc242218072"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Erythema Multiforme (L51.-)</w:t>
            </w:r>
            <w:r w:rsidRPr="00220AE0">
              <w:rPr>
                <w:noProof/>
                <w:webHidden/>
              </w:rPr>
              <w:tab/>
            </w:r>
            <w:r w:rsidRPr="00220AE0">
              <w:rPr>
                <w:noProof/>
                <w:webHidden/>
              </w:rPr>
              <w:fldChar w:fldCharType="begin"/>
            </w:r>
            <w:r w:rsidRPr="00220AE0">
              <w:rPr>
                <w:noProof/>
                <w:webHidden/>
              </w:rPr>
              <w:instrText xml:space="preserve"> PAGEREF _Toc242218072 \h </w:instrText>
            </w:r>
            <w:r w:rsidRPr="00220AE0">
              <w:rPr>
                <w:noProof/>
                <w:webHidden/>
              </w:rPr>
            </w:r>
            <w:r w:rsidRPr="00220AE0">
              <w:rPr>
                <w:noProof/>
                <w:webHidden/>
              </w:rPr>
              <w:fldChar w:fldCharType="separate"/>
            </w:r>
            <w:r w:rsidR="00484B9E">
              <w:rPr>
                <w:noProof/>
                <w:webHidden/>
              </w:rPr>
              <w:t>167</w:t>
            </w:r>
            <w:r w:rsidRPr="00220AE0">
              <w:rPr>
                <w:noProof/>
                <w:webHidden/>
              </w:rPr>
              <w:fldChar w:fldCharType="end"/>
            </w:r>
          </w:hyperlink>
        </w:p>
        <w:p w14:paraId="2CE92579" w14:textId="795F8B8F" w:rsidR="00220AE0" w:rsidRPr="00220AE0" w:rsidRDefault="00220AE0" w:rsidP="00220AE0">
          <w:pPr>
            <w:pStyle w:val="TOC4"/>
            <w:ind w:left="1701" w:hanging="425"/>
            <w:rPr>
              <w:rFonts w:eastAsiaTheme="minorEastAsia"/>
              <w:noProof/>
              <w:kern w:val="2"/>
              <w:lang w:val="en-ID"/>
              <w14:ligatures w14:val="standardContextual"/>
            </w:rPr>
          </w:pPr>
          <w:hyperlink w:anchor="_Toc242218073" w:history="1">
            <w:r w:rsidRPr="00220AE0">
              <w:rPr>
                <w:rStyle w:val="Hyperlink"/>
                <w:noProof/>
              </w:rPr>
              <w:t>11)</w:t>
            </w:r>
            <w:r w:rsidRPr="00220AE0">
              <w:rPr>
                <w:rFonts w:eastAsiaTheme="minorEastAsia"/>
                <w:noProof/>
                <w:kern w:val="2"/>
                <w:lang w:val="en-ID"/>
                <w14:ligatures w14:val="standardContextual"/>
              </w:rPr>
              <w:tab/>
            </w:r>
            <w:r w:rsidRPr="00220AE0">
              <w:rPr>
                <w:rStyle w:val="Hyperlink"/>
                <w:noProof/>
              </w:rPr>
              <w:t>Erythema Nodosum (L52)</w:t>
            </w:r>
            <w:r w:rsidRPr="00220AE0">
              <w:rPr>
                <w:noProof/>
                <w:webHidden/>
              </w:rPr>
              <w:tab/>
            </w:r>
            <w:r w:rsidRPr="00220AE0">
              <w:rPr>
                <w:noProof/>
                <w:webHidden/>
              </w:rPr>
              <w:fldChar w:fldCharType="begin"/>
            </w:r>
            <w:r w:rsidRPr="00220AE0">
              <w:rPr>
                <w:noProof/>
                <w:webHidden/>
              </w:rPr>
              <w:instrText xml:space="preserve"> PAGEREF _Toc242218073 \h </w:instrText>
            </w:r>
            <w:r w:rsidRPr="00220AE0">
              <w:rPr>
                <w:noProof/>
                <w:webHidden/>
              </w:rPr>
            </w:r>
            <w:r w:rsidRPr="00220AE0">
              <w:rPr>
                <w:noProof/>
                <w:webHidden/>
              </w:rPr>
              <w:fldChar w:fldCharType="separate"/>
            </w:r>
            <w:r w:rsidR="00484B9E">
              <w:rPr>
                <w:noProof/>
                <w:webHidden/>
              </w:rPr>
              <w:t>168</w:t>
            </w:r>
            <w:r w:rsidRPr="00220AE0">
              <w:rPr>
                <w:noProof/>
                <w:webHidden/>
              </w:rPr>
              <w:fldChar w:fldCharType="end"/>
            </w:r>
          </w:hyperlink>
        </w:p>
        <w:p w14:paraId="074F52A6" w14:textId="73CE0648" w:rsidR="00220AE0" w:rsidRPr="00220AE0" w:rsidRDefault="00220AE0" w:rsidP="00220AE0">
          <w:pPr>
            <w:pStyle w:val="TOC4"/>
            <w:ind w:left="1701" w:hanging="425"/>
            <w:rPr>
              <w:rFonts w:eastAsiaTheme="minorEastAsia"/>
              <w:noProof/>
              <w:kern w:val="2"/>
              <w:lang w:val="en-ID"/>
              <w14:ligatures w14:val="standardContextual"/>
            </w:rPr>
          </w:pPr>
          <w:hyperlink w:anchor="_Toc242218074" w:history="1">
            <w:r w:rsidRPr="00220AE0">
              <w:rPr>
                <w:rStyle w:val="Hyperlink"/>
                <w:noProof/>
              </w:rPr>
              <w:t>12)</w:t>
            </w:r>
            <w:r w:rsidRPr="00220AE0">
              <w:rPr>
                <w:rFonts w:eastAsiaTheme="minorEastAsia"/>
                <w:noProof/>
                <w:kern w:val="2"/>
                <w:lang w:val="en-ID"/>
                <w14:ligatures w14:val="standardContextual"/>
              </w:rPr>
              <w:tab/>
            </w:r>
            <w:r w:rsidRPr="00220AE0">
              <w:rPr>
                <w:rStyle w:val="Hyperlink"/>
                <w:noProof/>
              </w:rPr>
              <w:t>Other Erythematous Conditions (L53-L54)</w:t>
            </w:r>
            <w:r w:rsidRPr="00220AE0">
              <w:rPr>
                <w:noProof/>
                <w:webHidden/>
              </w:rPr>
              <w:tab/>
            </w:r>
            <w:r w:rsidRPr="00220AE0">
              <w:rPr>
                <w:noProof/>
                <w:webHidden/>
              </w:rPr>
              <w:fldChar w:fldCharType="begin"/>
            </w:r>
            <w:r w:rsidRPr="00220AE0">
              <w:rPr>
                <w:noProof/>
                <w:webHidden/>
              </w:rPr>
              <w:instrText xml:space="preserve"> PAGEREF _Toc242218074 \h </w:instrText>
            </w:r>
            <w:r w:rsidRPr="00220AE0">
              <w:rPr>
                <w:noProof/>
                <w:webHidden/>
              </w:rPr>
            </w:r>
            <w:r w:rsidRPr="00220AE0">
              <w:rPr>
                <w:noProof/>
                <w:webHidden/>
              </w:rPr>
              <w:fldChar w:fldCharType="separate"/>
            </w:r>
            <w:r w:rsidR="00484B9E">
              <w:rPr>
                <w:noProof/>
                <w:webHidden/>
              </w:rPr>
              <w:t>168</w:t>
            </w:r>
            <w:r w:rsidRPr="00220AE0">
              <w:rPr>
                <w:noProof/>
                <w:webHidden/>
              </w:rPr>
              <w:fldChar w:fldCharType="end"/>
            </w:r>
          </w:hyperlink>
        </w:p>
        <w:p w14:paraId="09226CEB" w14:textId="7D175936" w:rsidR="00220AE0" w:rsidRPr="00220AE0" w:rsidRDefault="00220AE0" w:rsidP="00220AE0">
          <w:pPr>
            <w:pStyle w:val="TOC4"/>
            <w:ind w:left="1701" w:hanging="425"/>
            <w:rPr>
              <w:rFonts w:eastAsiaTheme="minorEastAsia"/>
              <w:noProof/>
              <w:kern w:val="2"/>
              <w:lang w:val="en-ID"/>
              <w14:ligatures w14:val="standardContextual"/>
            </w:rPr>
          </w:pPr>
          <w:hyperlink w:anchor="_Toc242218075" w:history="1">
            <w:r w:rsidRPr="00220AE0">
              <w:rPr>
                <w:rStyle w:val="Hyperlink"/>
                <w:noProof/>
              </w:rPr>
              <w:t>13)</w:t>
            </w:r>
            <w:r w:rsidRPr="00220AE0">
              <w:rPr>
                <w:rFonts w:eastAsiaTheme="minorEastAsia"/>
                <w:noProof/>
                <w:kern w:val="2"/>
                <w:lang w:val="en-ID"/>
                <w14:ligatures w14:val="standardContextual"/>
              </w:rPr>
              <w:tab/>
            </w:r>
            <w:r w:rsidRPr="00220AE0">
              <w:rPr>
                <w:rStyle w:val="Hyperlink"/>
                <w:noProof/>
              </w:rPr>
              <w:t>Alopecia (L63-L66)</w:t>
            </w:r>
            <w:r w:rsidRPr="00220AE0">
              <w:rPr>
                <w:noProof/>
                <w:webHidden/>
              </w:rPr>
              <w:tab/>
            </w:r>
            <w:r w:rsidRPr="00220AE0">
              <w:rPr>
                <w:noProof/>
                <w:webHidden/>
              </w:rPr>
              <w:fldChar w:fldCharType="begin"/>
            </w:r>
            <w:r w:rsidRPr="00220AE0">
              <w:rPr>
                <w:noProof/>
                <w:webHidden/>
              </w:rPr>
              <w:instrText xml:space="preserve"> PAGEREF _Toc242218075 \h </w:instrText>
            </w:r>
            <w:r w:rsidRPr="00220AE0">
              <w:rPr>
                <w:noProof/>
                <w:webHidden/>
              </w:rPr>
            </w:r>
            <w:r w:rsidRPr="00220AE0">
              <w:rPr>
                <w:noProof/>
                <w:webHidden/>
              </w:rPr>
              <w:fldChar w:fldCharType="separate"/>
            </w:r>
            <w:r w:rsidR="00484B9E">
              <w:rPr>
                <w:noProof/>
                <w:webHidden/>
              </w:rPr>
              <w:t>168</w:t>
            </w:r>
            <w:r w:rsidRPr="00220AE0">
              <w:rPr>
                <w:noProof/>
                <w:webHidden/>
              </w:rPr>
              <w:fldChar w:fldCharType="end"/>
            </w:r>
          </w:hyperlink>
        </w:p>
        <w:p w14:paraId="08B93935" w14:textId="6EB6F929" w:rsidR="00220AE0" w:rsidRPr="00220AE0" w:rsidRDefault="00220AE0" w:rsidP="00220AE0">
          <w:pPr>
            <w:pStyle w:val="TOC4"/>
            <w:ind w:left="1701" w:hanging="425"/>
            <w:rPr>
              <w:rFonts w:eastAsiaTheme="minorEastAsia"/>
              <w:noProof/>
              <w:kern w:val="2"/>
              <w:lang w:val="en-ID"/>
              <w14:ligatures w14:val="standardContextual"/>
            </w:rPr>
          </w:pPr>
          <w:hyperlink w:anchor="_Toc242218076" w:history="1">
            <w:r w:rsidRPr="00220AE0">
              <w:rPr>
                <w:rStyle w:val="Hyperlink"/>
                <w:noProof/>
              </w:rPr>
              <w:t>14)</w:t>
            </w:r>
            <w:r w:rsidRPr="00220AE0">
              <w:rPr>
                <w:rFonts w:eastAsiaTheme="minorEastAsia"/>
                <w:noProof/>
                <w:kern w:val="2"/>
                <w:lang w:val="en-ID"/>
                <w14:ligatures w14:val="standardContextual"/>
              </w:rPr>
              <w:tab/>
            </w:r>
            <w:r w:rsidRPr="00220AE0">
              <w:rPr>
                <w:rStyle w:val="Hyperlink"/>
                <w:noProof/>
              </w:rPr>
              <w:t>Hypertrichosis (L68.-)</w:t>
            </w:r>
            <w:r w:rsidRPr="00220AE0">
              <w:rPr>
                <w:noProof/>
                <w:webHidden/>
              </w:rPr>
              <w:tab/>
            </w:r>
            <w:r w:rsidRPr="00220AE0">
              <w:rPr>
                <w:noProof/>
                <w:webHidden/>
              </w:rPr>
              <w:fldChar w:fldCharType="begin"/>
            </w:r>
            <w:r w:rsidRPr="00220AE0">
              <w:rPr>
                <w:noProof/>
                <w:webHidden/>
              </w:rPr>
              <w:instrText xml:space="preserve"> PAGEREF _Toc242218076 \h </w:instrText>
            </w:r>
            <w:r w:rsidRPr="00220AE0">
              <w:rPr>
                <w:noProof/>
                <w:webHidden/>
              </w:rPr>
            </w:r>
            <w:r w:rsidRPr="00220AE0">
              <w:rPr>
                <w:noProof/>
                <w:webHidden/>
              </w:rPr>
              <w:fldChar w:fldCharType="separate"/>
            </w:r>
            <w:r w:rsidR="00484B9E">
              <w:rPr>
                <w:noProof/>
                <w:webHidden/>
              </w:rPr>
              <w:t>169</w:t>
            </w:r>
            <w:r w:rsidRPr="00220AE0">
              <w:rPr>
                <w:noProof/>
                <w:webHidden/>
              </w:rPr>
              <w:fldChar w:fldCharType="end"/>
            </w:r>
          </w:hyperlink>
        </w:p>
        <w:p w14:paraId="44D464D2" w14:textId="17A78AB8" w:rsidR="00220AE0" w:rsidRPr="00220AE0" w:rsidRDefault="00220AE0" w:rsidP="00220AE0">
          <w:pPr>
            <w:pStyle w:val="TOC4"/>
            <w:ind w:left="1701" w:hanging="425"/>
            <w:rPr>
              <w:rFonts w:eastAsiaTheme="minorEastAsia"/>
              <w:noProof/>
              <w:kern w:val="2"/>
              <w:lang w:val="en-ID"/>
              <w14:ligatures w14:val="standardContextual"/>
            </w:rPr>
          </w:pPr>
          <w:hyperlink w:anchor="_Toc242218077" w:history="1">
            <w:r w:rsidRPr="00220AE0">
              <w:rPr>
                <w:rStyle w:val="Hyperlink"/>
                <w:noProof/>
              </w:rPr>
              <w:t>15)</w:t>
            </w:r>
            <w:r w:rsidRPr="00220AE0">
              <w:rPr>
                <w:rFonts w:eastAsiaTheme="minorEastAsia"/>
                <w:noProof/>
                <w:kern w:val="2"/>
                <w:lang w:val="en-ID"/>
                <w14:ligatures w14:val="standardContextual"/>
              </w:rPr>
              <w:tab/>
            </w:r>
            <w:r w:rsidRPr="00220AE0">
              <w:rPr>
                <w:rStyle w:val="Hyperlink"/>
                <w:noProof/>
              </w:rPr>
              <w:t>Vitiligo and Other Disorders of Pigmentation (L81-L81)</w:t>
            </w:r>
            <w:r w:rsidRPr="00220AE0">
              <w:rPr>
                <w:noProof/>
                <w:webHidden/>
              </w:rPr>
              <w:tab/>
            </w:r>
            <w:r w:rsidRPr="00220AE0">
              <w:rPr>
                <w:noProof/>
                <w:webHidden/>
              </w:rPr>
              <w:fldChar w:fldCharType="begin"/>
            </w:r>
            <w:r w:rsidRPr="00220AE0">
              <w:rPr>
                <w:noProof/>
                <w:webHidden/>
              </w:rPr>
              <w:instrText xml:space="preserve"> PAGEREF _Toc242218077 \h </w:instrText>
            </w:r>
            <w:r w:rsidRPr="00220AE0">
              <w:rPr>
                <w:noProof/>
                <w:webHidden/>
              </w:rPr>
            </w:r>
            <w:r w:rsidRPr="00220AE0">
              <w:rPr>
                <w:noProof/>
                <w:webHidden/>
              </w:rPr>
              <w:fldChar w:fldCharType="separate"/>
            </w:r>
            <w:r w:rsidR="00484B9E">
              <w:rPr>
                <w:noProof/>
                <w:webHidden/>
              </w:rPr>
              <w:t>169</w:t>
            </w:r>
            <w:r w:rsidRPr="00220AE0">
              <w:rPr>
                <w:noProof/>
                <w:webHidden/>
              </w:rPr>
              <w:fldChar w:fldCharType="end"/>
            </w:r>
          </w:hyperlink>
        </w:p>
        <w:p w14:paraId="232C9978" w14:textId="7ED0F26F" w:rsidR="00220AE0" w:rsidRPr="00220AE0" w:rsidRDefault="00220AE0" w:rsidP="00220AE0">
          <w:pPr>
            <w:pStyle w:val="TOC4"/>
            <w:ind w:left="1701" w:hanging="425"/>
            <w:rPr>
              <w:rFonts w:eastAsiaTheme="minorEastAsia"/>
              <w:noProof/>
              <w:kern w:val="2"/>
              <w:lang w:val="en-ID"/>
              <w14:ligatures w14:val="standardContextual"/>
            </w:rPr>
          </w:pPr>
          <w:hyperlink w:anchor="_Toc242218078" w:history="1">
            <w:r w:rsidRPr="00220AE0">
              <w:rPr>
                <w:rStyle w:val="Hyperlink"/>
                <w:noProof/>
              </w:rPr>
              <w:t>16)</w:t>
            </w:r>
            <w:r w:rsidRPr="00220AE0">
              <w:rPr>
                <w:rFonts w:eastAsiaTheme="minorEastAsia"/>
                <w:noProof/>
                <w:kern w:val="2"/>
                <w:lang w:val="en-ID"/>
                <w14:ligatures w14:val="standardContextual"/>
              </w:rPr>
              <w:tab/>
            </w:r>
            <w:r w:rsidRPr="00220AE0">
              <w:rPr>
                <w:rStyle w:val="Hyperlink"/>
                <w:i/>
                <w:iCs/>
                <w:noProof/>
              </w:rPr>
              <w:t xml:space="preserve">Epidermal Thickening </w:t>
            </w:r>
            <w:r w:rsidRPr="00220AE0">
              <w:rPr>
                <w:rStyle w:val="Hyperlink"/>
                <w:noProof/>
              </w:rPr>
              <w:t xml:space="preserve"> (L82-L86)</w:t>
            </w:r>
            <w:r w:rsidRPr="00220AE0">
              <w:rPr>
                <w:noProof/>
                <w:webHidden/>
              </w:rPr>
              <w:tab/>
            </w:r>
            <w:r w:rsidRPr="00220AE0">
              <w:rPr>
                <w:noProof/>
                <w:webHidden/>
              </w:rPr>
              <w:fldChar w:fldCharType="begin"/>
            </w:r>
            <w:r w:rsidRPr="00220AE0">
              <w:rPr>
                <w:noProof/>
                <w:webHidden/>
              </w:rPr>
              <w:instrText xml:space="preserve"> PAGEREF _Toc242218078 \h </w:instrText>
            </w:r>
            <w:r w:rsidRPr="00220AE0">
              <w:rPr>
                <w:noProof/>
                <w:webHidden/>
              </w:rPr>
            </w:r>
            <w:r w:rsidRPr="00220AE0">
              <w:rPr>
                <w:noProof/>
                <w:webHidden/>
              </w:rPr>
              <w:fldChar w:fldCharType="separate"/>
            </w:r>
            <w:r w:rsidR="00484B9E">
              <w:rPr>
                <w:noProof/>
                <w:webHidden/>
              </w:rPr>
              <w:t>169</w:t>
            </w:r>
            <w:r w:rsidRPr="00220AE0">
              <w:rPr>
                <w:noProof/>
                <w:webHidden/>
              </w:rPr>
              <w:fldChar w:fldCharType="end"/>
            </w:r>
          </w:hyperlink>
        </w:p>
        <w:p w14:paraId="01084785" w14:textId="7E8372CC" w:rsidR="00220AE0" w:rsidRPr="00220AE0" w:rsidRDefault="00220AE0" w:rsidP="00220AE0">
          <w:pPr>
            <w:pStyle w:val="TOC4"/>
            <w:ind w:left="1701" w:hanging="425"/>
            <w:rPr>
              <w:rFonts w:eastAsiaTheme="minorEastAsia"/>
              <w:noProof/>
              <w:kern w:val="2"/>
              <w:lang w:val="en-ID"/>
              <w14:ligatures w14:val="standardContextual"/>
            </w:rPr>
          </w:pPr>
          <w:hyperlink w:anchor="_Toc242218079" w:history="1">
            <w:r w:rsidRPr="00220AE0">
              <w:rPr>
                <w:rStyle w:val="Hyperlink"/>
                <w:noProof/>
              </w:rPr>
              <w:t>17)</w:t>
            </w:r>
            <w:r w:rsidRPr="00220AE0">
              <w:rPr>
                <w:rFonts w:eastAsiaTheme="minorEastAsia"/>
                <w:noProof/>
                <w:kern w:val="2"/>
                <w:lang w:val="en-ID"/>
                <w14:ligatures w14:val="standardContextual"/>
              </w:rPr>
              <w:tab/>
            </w:r>
            <w:r w:rsidRPr="00220AE0">
              <w:rPr>
                <w:rStyle w:val="Hyperlink"/>
                <w:i/>
                <w:iCs/>
                <w:noProof/>
              </w:rPr>
              <w:t>Transepidermal Elimination Disorders</w:t>
            </w:r>
            <w:r w:rsidRPr="00220AE0">
              <w:rPr>
                <w:rStyle w:val="Hyperlink"/>
                <w:noProof/>
              </w:rPr>
              <w:t xml:space="preserve"> dan </w:t>
            </w:r>
            <w:r w:rsidRPr="00220AE0">
              <w:rPr>
                <w:rStyle w:val="Hyperlink"/>
                <w:i/>
                <w:iCs/>
                <w:noProof/>
              </w:rPr>
              <w:t xml:space="preserve">Pyoderma Gangrenosum </w:t>
            </w:r>
            <w:r w:rsidRPr="00220AE0">
              <w:rPr>
                <w:rStyle w:val="Hyperlink"/>
                <w:noProof/>
              </w:rPr>
              <w:t>(L87 - L88)</w:t>
            </w:r>
            <w:r w:rsidRPr="00220AE0">
              <w:rPr>
                <w:noProof/>
                <w:webHidden/>
              </w:rPr>
              <w:tab/>
            </w:r>
            <w:r w:rsidRPr="00220AE0">
              <w:rPr>
                <w:noProof/>
                <w:webHidden/>
              </w:rPr>
              <w:fldChar w:fldCharType="begin"/>
            </w:r>
            <w:r w:rsidRPr="00220AE0">
              <w:rPr>
                <w:noProof/>
                <w:webHidden/>
              </w:rPr>
              <w:instrText xml:space="preserve"> PAGEREF _Toc242218079 \h </w:instrText>
            </w:r>
            <w:r w:rsidRPr="00220AE0">
              <w:rPr>
                <w:noProof/>
                <w:webHidden/>
              </w:rPr>
            </w:r>
            <w:r w:rsidRPr="00220AE0">
              <w:rPr>
                <w:noProof/>
                <w:webHidden/>
              </w:rPr>
              <w:fldChar w:fldCharType="separate"/>
            </w:r>
            <w:r w:rsidR="00484B9E">
              <w:rPr>
                <w:noProof/>
                <w:webHidden/>
              </w:rPr>
              <w:t>170</w:t>
            </w:r>
            <w:r w:rsidRPr="00220AE0">
              <w:rPr>
                <w:noProof/>
                <w:webHidden/>
              </w:rPr>
              <w:fldChar w:fldCharType="end"/>
            </w:r>
          </w:hyperlink>
        </w:p>
        <w:p w14:paraId="35AC7243" w14:textId="256EDEF4" w:rsidR="00220AE0" w:rsidRPr="00220AE0" w:rsidRDefault="00220AE0" w:rsidP="00220AE0">
          <w:pPr>
            <w:pStyle w:val="TOC4"/>
            <w:ind w:left="1701" w:hanging="425"/>
            <w:rPr>
              <w:rFonts w:eastAsiaTheme="minorEastAsia"/>
              <w:noProof/>
              <w:kern w:val="2"/>
              <w:lang w:val="en-ID"/>
              <w14:ligatures w14:val="standardContextual"/>
            </w:rPr>
          </w:pPr>
          <w:hyperlink w:anchor="_Toc242218080" w:history="1">
            <w:r w:rsidRPr="00220AE0">
              <w:rPr>
                <w:rStyle w:val="Hyperlink"/>
                <w:noProof/>
              </w:rPr>
              <w:t>18)</w:t>
            </w:r>
            <w:r w:rsidRPr="00220AE0">
              <w:rPr>
                <w:rFonts w:eastAsiaTheme="minorEastAsia"/>
                <w:noProof/>
                <w:kern w:val="2"/>
                <w:lang w:val="en-ID"/>
                <w14:ligatures w14:val="standardContextual"/>
              </w:rPr>
              <w:tab/>
            </w:r>
            <w:r w:rsidRPr="00220AE0">
              <w:rPr>
                <w:rStyle w:val="Hyperlink"/>
                <w:i/>
                <w:iCs/>
                <w:noProof/>
              </w:rPr>
              <w:t>Decubitus Ulcer and Pressure Area</w:t>
            </w:r>
            <w:r w:rsidRPr="00220AE0">
              <w:rPr>
                <w:rStyle w:val="Hyperlink"/>
                <w:noProof/>
              </w:rPr>
              <w:t xml:space="preserve"> (L89)</w:t>
            </w:r>
            <w:r w:rsidRPr="00220AE0">
              <w:rPr>
                <w:noProof/>
                <w:webHidden/>
              </w:rPr>
              <w:tab/>
            </w:r>
            <w:r w:rsidRPr="00220AE0">
              <w:rPr>
                <w:noProof/>
                <w:webHidden/>
              </w:rPr>
              <w:fldChar w:fldCharType="begin"/>
            </w:r>
            <w:r w:rsidRPr="00220AE0">
              <w:rPr>
                <w:noProof/>
                <w:webHidden/>
              </w:rPr>
              <w:instrText xml:space="preserve"> PAGEREF _Toc242218080 \h </w:instrText>
            </w:r>
            <w:r w:rsidRPr="00220AE0">
              <w:rPr>
                <w:noProof/>
                <w:webHidden/>
              </w:rPr>
            </w:r>
            <w:r w:rsidRPr="00220AE0">
              <w:rPr>
                <w:noProof/>
                <w:webHidden/>
              </w:rPr>
              <w:fldChar w:fldCharType="separate"/>
            </w:r>
            <w:r w:rsidR="00484B9E">
              <w:rPr>
                <w:noProof/>
                <w:webHidden/>
              </w:rPr>
              <w:t>170</w:t>
            </w:r>
            <w:r w:rsidRPr="00220AE0">
              <w:rPr>
                <w:noProof/>
                <w:webHidden/>
              </w:rPr>
              <w:fldChar w:fldCharType="end"/>
            </w:r>
          </w:hyperlink>
        </w:p>
        <w:p w14:paraId="33A84FFB" w14:textId="57C0C4C9" w:rsidR="00220AE0" w:rsidRPr="00220AE0" w:rsidRDefault="00220AE0" w:rsidP="00220AE0">
          <w:pPr>
            <w:pStyle w:val="TOC4"/>
            <w:ind w:left="1701" w:hanging="425"/>
            <w:rPr>
              <w:rFonts w:eastAsiaTheme="minorEastAsia"/>
              <w:noProof/>
              <w:kern w:val="2"/>
              <w:lang w:val="en-ID"/>
              <w14:ligatures w14:val="standardContextual"/>
            </w:rPr>
          </w:pPr>
          <w:hyperlink w:anchor="_Toc242218081" w:history="1">
            <w:r w:rsidRPr="00220AE0">
              <w:rPr>
                <w:rStyle w:val="Hyperlink"/>
                <w:noProof/>
              </w:rPr>
              <w:t>19)</w:t>
            </w:r>
            <w:r w:rsidRPr="00220AE0">
              <w:rPr>
                <w:rFonts w:eastAsiaTheme="minorEastAsia"/>
                <w:noProof/>
                <w:kern w:val="2"/>
                <w:lang w:val="en-ID"/>
                <w14:ligatures w14:val="standardContextual"/>
              </w:rPr>
              <w:tab/>
            </w:r>
            <w:r w:rsidRPr="00220AE0">
              <w:rPr>
                <w:rStyle w:val="Hyperlink"/>
                <w:i/>
                <w:iCs/>
                <w:noProof/>
              </w:rPr>
              <w:t>Atrophic Disorders of Skin</w:t>
            </w:r>
            <w:r w:rsidRPr="00220AE0">
              <w:rPr>
                <w:rStyle w:val="Hyperlink"/>
                <w:noProof/>
              </w:rPr>
              <w:t xml:space="preserve"> (L90)</w:t>
            </w:r>
            <w:r w:rsidRPr="00220AE0">
              <w:rPr>
                <w:noProof/>
                <w:webHidden/>
              </w:rPr>
              <w:tab/>
            </w:r>
            <w:r w:rsidRPr="00220AE0">
              <w:rPr>
                <w:noProof/>
                <w:webHidden/>
              </w:rPr>
              <w:fldChar w:fldCharType="begin"/>
            </w:r>
            <w:r w:rsidRPr="00220AE0">
              <w:rPr>
                <w:noProof/>
                <w:webHidden/>
              </w:rPr>
              <w:instrText xml:space="preserve"> PAGEREF _Toc242218081 \h </w:instrText>
            </w:r>
            <w:r w:rsidRPr="00220AE0">
              <w:rPr>
                <w:noProof/>
                <w:webHidden/>
              </w:rPr>
            </w:r>
            <w:r w:rsidRPr="00220AE0">
              <w:rPr>
                <w:noProof/>
                <w:webHidden/>
              </w:rPr>
              <w:fldChar w:fldCharType="separate"/>
            </w:r>
            <w:r w:rsidR="00484B9E">
              <w:rPr>
                <w:noProof/>
                <w:webHidden/>
              </w:rPr>
              <w:t>171</w:t>
            </w:r>
            <w:r w:rsidRPr="00220AE0">
              <w:rPr>
                <w:noProof/>
                <w:webHidden/>
              </w:rPr>
              <w:fldChar w:fldCharType="end"/>
            </w:r>
          </w:hyperlink>
        </w:p>
        <w:p w14:paraId="5B1114BE" w14:textId="47056EF5" w:rsidR="00220AE0" w:rsidRPr="00220AE0" w:rsidRDefault="00220AE0" w:rsidP="00220AE0">
          <w:pPr>
            <w:pStyle w:val="TOC4"/>
            <w:ind w:left="1701" w:hanging="425"/>
            <w:rPr>
              <w:rFonts w:eastAsiaTheme="minorEastAsia"/>
              <w:noProof/>
              <w:kern w:val="2"/>
              <w:lang w:val="en-ID"/>
              <w14:ligatures w14:val="standardContextual"/>
            </w:rPr>
          </w:pPr>
          <w:hyperlink w:anchor="_Toc242218082" w:history="1">
            <w:r w:rsidRPr="00220AE0">
              <w:rPr>
                <w:rStyle w:val="Hyperlink"/>
                <w:noProof/>
              </w:rPr>
              <w:t>20)</w:t>
            </w:r>
            <w:r w:rsidRPr="00220AE0">
              <w:rPr>
                <w:rFonts w:eastAsiaTheme="minorEastAsia"/>
                <w:noProof/>
                <w:kern w:val="2"/>
                <w:lang w:val="en-ID"/>
                <w14:ligatures w14:val="standardContextual"/>
              </w:rPr>
              <w:tab/>
            </w:r>
            <w:r w:rsidRPr="00220AE0">
              <w:rPr>
                <w:rStyle w:val="Hyperlink"/>
                <w:i/>
                <w:iCs/>
                <w:noProof/>
              </w:rPr>
              <w:t>Hypertropic Scar</w:t>
            </w:r>
            <w:r w:rsidRPr="00220AE0">
              <w:rPr>
                <w:rStyle w:val="Hyperlink"/>
                <w:noProof/>
              </w:rPr>
              <w:t xml:space="preserve"> (L91.0)</w:t>
            </w:r>
            <w:r w:rsidRPr="00220AE0">
              <w:rPr>
                <w:noProof/>
                <w:webHidden/>
              </w:rPr>
              <w:tab/>
            </w:r>
            <w:r w:rsidRPr="00220AE0">
              <w:rPr>
                <w:noProof/>
                <w:webHidden/>
              </w:rPr>
              <w:fldChar w:fldCharType="begin"/>
            </w:r>
            <w:r w:rsidRPr="00220AE0">
              <w:rPr>
                <w:noProof/>
                <w:webHidden/>
              </w:rPr>
              <w:instrText xml:space="preserve"> PAGEREF _Toc242218082 \h </w:instrText>
            </w:r>
            <w:r w:rsidRPr="00220AE0">
              <w:rPr>
                <w:noProof/>
                <w:webHidden/>
              </w:rPr>
            </w:r>
            <w:r w:rsidRPr="00220AE0">
              <w:rPr>
                <w:noProof/>
                <w:webHidden/>
              </w:rPr>
              <w:fldChar w:fldCharType="separate"/>
            </w:r>
            <w:r w:rsidR="00484B9E">
              <w:rPr>
                <w:noProof/>
                <w:webHidden/>
              </w:rPr>
              <w:t>171</w:t>
            </w:r>
            <w:r w:rsidRPr="00220AE0">
              <w:rPr>
                <w:noProof/>
                <w:webHidden/>
              </w:rPr>
              <w:fldChar w:fldCharType="end"/>
            </w:r>
          </w:hyperlink>
        </w:p>
        <w:p w14:paraId="39559E95" w14:textId="0A9F3E3A" w:rsidR="00220AE0" w:rsidRPr="00220AE0" w:rsidRDefault="00220AE0" w:rsidP="00220AE0">
          <w:pPr>
            <w:pStyle w:val="TOC4"/>
            <w:ind w:left="1701" w:hanging="425"/>
            <w:rPr>
              <w:rFonts w:eastAsiaTheme="minorEastAsia"/>
              <w:noProof/>
              <w:kern w:val="2"/>
              <w:lang w:val="en-ID"/>
              <w14:ligatures w14:val="standardContextual"/>
            </w:rPr>
          </w:pPr>
          <w:hyperlink w:anchor="_Toc242218083" w:history="1">
            <w:r w:rsidRPr="00220AE0">
              <w:rPr>
                <w:rStyle w:val="Hyperlink"/>
                <w:noProof/>
              </w:rPr>
              <w:t>21)</w:t>
            </w:r>
            <w:r w:rsidRPr="00220AE0">
              <w:rPr>
                <w:rFonts w:eastAsiaTheme="minorEastAsia"/>
                <w:noProof/>
                <w:kern w:val="2"/>
                <w:lang w:val="en-ID"/>
                <w14:ligatures w14:val="standardContextual"/>
              </w:rPr>
              <w:tab/>
            </w:r>
            <w:r w:rsidRPr="00220AE0">
              <w:rPr>
                <w:rStyle w:val="Hyperlink"/>
                <w:i/>
                <w:iCs/>
                <w:noProof/>
              </w:rPr>
              <w:t>Granulomatous Disorders</w:t>
            </w:r>
            <w:r w:rsidRPr="00220AE0">
              <w:rPr>
                <w:rStyle w:val="Hyperlink"/>
                <w:noProof/>
              </w:rPr>
              <w:t xml:space="preserve"> (L92)</w:t>
            </w:r>
            <w:r w:rsidRPr="00220AE0">
              <w:rPr>
                <w:noProof/>
                <w:webHidden/>
              </w:rPr>
              <w:tab/>
            </w:r>
            <w:r w:rsidRPr="00220AE0">
              <w:rPr>
                <w:noProof/>
                <w:webHidden/>
              </w:rPr>
              <w:fldChar w:fldCharType="begin"/>
            </w:r>
            <w:r w:rsidRPr="00220AE0">
              <w:rPr>
                <w:noProof/>
                <w:webHidden/>
              </w:rPr>
              <w:instrText xml:space="preserve"> PAGEREF _Toc242218083 \h </w:instrText>
            </w:r>
            <w:r w:rsidRPr="00220AE0">
              <w:rPr>
                <w:noProof/>
                <w:webHidden/>
              </w:rPr>
            </w:r>
            <w:r w:rsidRPr="00220AE0">
              <w:rPr>
                <w:noProof/>
                <w:webHidden/>
              </w:rPr>
              <w:fldChar w:fldCharType="separate"/>
            </w:r>
            <w:r w:rsidR="00484B9E">
              <w:rPr>
                <w:noProof/>
                <w:webHidden/>
              </w:rPr>
              <w:t>171</w:t>
            </w:r>
            <w:r w:rsidRPr="00220AE0">
              <w:rPr>
                <w:noProof/>
                <w:webHidden/>
              </w:rPr>
              <w:fldChar w:fldCharType="end"/>
            </w:r>
          </w:hyperlink>
        </w:p>
        <w:p w14:paraId="24B180A3" w14:textId="780D3EF8" w:rsidR="00220AE0" w:rsidRPr="00220AE0" w:rsidRDefault="00220AE0" w:rsidP="00220AE0">
          <w:pPr>
            <w:pStyle w:val="TOC4"/>
            <w:ind w:left="1701" w:hanging="425"/>
            <w:rPr>
              <w:rFonts w:eastAsiaTheme="minorEastAsia"/>
              <w:noProof/>
              <w:kern w:val="2"/>
              <w:lang w:val="en-ID"/>
              <w14:ligatures w14:val="standardContextual"/>
            </w:rPr>
          </w:pPr>
          <w:hyperlink w:anchor="_Toc242218084" w:history="1">
            <w:r w:rsidRPr="00220AE0">
              <w:rPr>
                <w:rStyle w:val="Hyperlink"/>
                <w:noProof/>
              </w:rPr>
              <w:t>22)</w:t>
            </w:r>
            <w:r w:rsidRPr="00220AE0">
              <w:rPr>
                <w:rFonts w:eastAsiaTheme="minorEastAsia"/>
                <w:noProof/>
                <w:kern w:val="2"/>
                <w:lang w:val="en-ID"/>
                <w14:ligatures w14:val="standardContextual"/>
              </w:rPr>
              <w:tab/>
            </w:r>
            <w:r w:rsidRPr="00220AE0">
              <w:rPr>
                <w:rStyle w:val="Hyperlink"/>
                <w:noProof/>
              </w:rPr>
              <w:t>Lupus Erythematosus (L93)</w:t>
            </w:r>
            <w:r w:rsidRPr="00220AE0">
              <w:rPr>
                <w:noProof/>
                <w:webHidden/>
              </w:rPr>
              <w:tab/>
            </w:r>
            <w:r w:rsidRPr="00220AE0">
              <w:rPr>
                <w:noProof/>
                <w:webHidden/>
              </w:rPr>
              <w:fldChar w:fldCharType="begin"/>
            </w:r>
            <w:r w:rsidRPr="00220AE0">
              <w:rPr>
                <w:noProof/>
                <w:webHidden/>
              </w:rPr>
              <w:instrText xml:space="preserve"> PAGEREF _Toc242218084 \h </w:instrText>
            </w:r>
            <w:r w:rsidRPr="00220AE0">
              <w:rPr>
                <w:noProof/>
                <w:webHidden/>
              </w:rPr>
            </w:r>
            <w:r w:rsidRPr="00220AE0">
              <w:rPr>
                <w:noProof/>
                <w:webHidden/>
              </w:rPr>
              <w:fldChar w:fldCharType="separate"/>
            </w:r>
            <w:r w:rsidR="00484B9E">
              <w:rPr>
                <w:noProof/>
                <w:webHidden/>
              </w:rPr>
              <w:t>171</w:t>
            </w:r>
            <w:r w:rsidRPr="00220AE0">
              <w:rPr>
                <w:noProof/>
                <w:webHidden/>
              </w:rPr>
              <w:fldChar w:fldCharType="end"/>
            </w:r>
          </w:hyperlink>
        </w:p>
        <w:p w14:paraId="48A0C422" w14:textId="5C230580" w:rsidR="00220AE0" w:rsidRPr="00220AE0" w:rsidRDefault="00220AE0" w:rsidP="00220AE0">
          <w:pPr>
            <w:pStyle w:val="TOC4"/>
            <w:ind w:left="1701" w:hanging="425"/>
            <w:rPr>
              <w:rFonts w:eastAsiaTheme="minorEastAsia"/>
              <w:noProof/>
              <w:kern w:val="2"/>
              <w:lang w:val="en-ID"/>
              <w14:ligatures w14:val="standardContextual"/>
            </w:rPr>
          </w:pPr>
          <w:hyperlink w:anchor="_Toc242218085" w:history="1">
            <w:r w:rsidRPr="00220AE0">
              <w:rPr>
                <w:rStyle w:val="Hyperlink"/>
                <w:noProof/>
              </w:rPr>
              <w:t>23)</w:t>
            </w:r>
            <w:r w:rsidRPr="00220AE0">
              <w:rPr>
                <w:rFonts w:eastAsiaTheme="minorEastAsia"/>
                <w:noProof/>
                <w:kern w:val="2"/>
                <w:lang w:val="en-ID"/>
                <w14:ligatures w14:val="standardContextual"/>
              </w:rPr>
              <w:tab/>
            </w:r>
            <w:r w:rsidRPr="00220AE0">
              <w:rPr>
                <w:rStyle w:val="Hyperlink"/>
                <w:noProof/>
              </w:rPr>
              <w:t>Localized Connective Tissue Disorders (L94)</w:t>
            </w:r>
            <w:r w:rsidRPr="00220AE0">
              <w:rPr>
                <w:noProof/>
                <w:webHidden/>
              </w:rPr>
              <w:tab/>
            </w:r>
            <w:r w:rsidRPr="00220AE0">
              <w:rPr>
                <w:noProof/>
                <w:webHidden/>
              </w:rPr>
              <w:fldChar w:fldCharType="begin"/>
            </w:r>
            <w:r w:rsidRPr="00220AE0">
              <w:rPr>
                <w:noProof/>
                <w:webHidden/>
              </w:rPr>
              <w:instrText xml:space="preserve"> PAGEREF _Toc242218085 \h </w:instrText>
            </w:r>
            <w:r w:rsidRPr="00220AE0">
              <w:rPr>
                <w:noProof/>
                <w:webHidden/>
              </w:rPr>
            </w:r>
            <w:r w:rsidRPr="00220AE0">
              <w:rPr>
                <w:noProof/>
                <w:webHidden/>
              </w:rPr>
              <w:fldChar w:fldCharType="separate"/>
            </w:r>
            <w:r w:rsidR="00484B9E">
              <w:rPr>
                <w:noProof/>
                <w:webHidden/>
              </w:rPr>
              <w:t>171</w:t>
            </w:r>
            <w:r w:rsidRPr="00220AE0">
              <w:rPr>
                <w:noProof/>
                <w:webHidden/>
              </w:rPr>
              <w:fldChar w:fldCharType="end"/>
            </w:r>
          </w:hyperlink>
        </w:p>
        <w:p w14:paraId="5A911ACD" w14:textId="102F56C3" w:rsidR="00220AE0" w:rsidRPr="00220AE0" w:rsidRDefault="00220AE0" w:rsidP="00220AE0">
          <w:pPr>
            <w:pStyle w:val="TOC4"/>
            <w:ind w:left="1701" w:hanging="425"/>
            <w:rPr>
              <w:rFonts w:eastAsiaTheme="minorEastAsia"/>
              <w:noProof/>
              <w:kern w:val="2"/>
              <w:lang w:val="en-ID"/>
              <w14:ligatures w14:val="standardContextual"/>
            </w:rPr>
          </w:pPr>
          <w:hyperlink w:anchor="_Toc242218086" w:history="1">
            <w:r w:rsidRPr="00220AE0">
              <w:rPr>
                <w:rStyle w:val="Hyperlink"/>
                <w:noProof/>
              </w:rPr>
              <w:t>24)</w:t>
            </w:r>
            <w:r w:rsidRPr="00220AE0">
              <w:rPr>
                <w:rFonts w:eastAsiaTheme="minorEastAsia"/>
                <w:noProof/>
                <w:kern w:val="2"/>
                <w:lang w:val="en-ID"/>
                <w14:ligatures w14:val="standardContextual"/>
              </w:rPr>
              <w:tab/>
            </w:r>
            <w:r w:rsidRPr="00220AE0">
              <w:rPr>
                <w:rStyle w:val="Hyperlink"/>
                <w:noProof/>
              </w:rPr>
              <w:t>Vasculitis Limited to Skin (L95)</w:t>
            </w:r>
            <w:r w:rsidRPr="00220AE0">
              <w:rPr>
                <w:noProof/>
                <w:webHidden/>
              </w:rPr>
              <w:tab/>
            </w:r>
            <w:r w:rsidRPr="00220AE0">
              <w:rPr>
                <w:noProof/>
                <w:webHidden/>
              </w:rPr>
              <w:fldChar w:fldCharType="begin"/>
            </w:r>
            <w:r w:rsidRPr="00220AE0">
              <w:rPr>
                <w:noProof/>
                <w:webHidden/>
              </w:rPr>
              <w:instrText xml:space="preserve"> PAGEREF _Toc242218086 \h </w:instrText>
            </w:r>
            <w:r w:rsidRPr="00220AE0">
              <w:rPr>
                <w:noProof/>
                <w:webHidden/>
              </w:rPr>
            </w:r>
            <w:r w:rsidRPr="00220AE0">
              <w:rPr>
                <w:noProof/>
                <w:webHidden/>
              </w:rPr>
              <w:fldChar w:fldCharType="separate"/>
            </w:r>
            <w:r w:rsidR="00484B9E">
              <w:rPr>
                <w:noProof/>
                <w:webHidden/>
              </w:rPr>
              <w:t>171</w:t>
            </w:r>
            <w:r w:rsidRPr="00220AE0">
              <w:rPr>
                <w:noProof/>
                <w:webHidden/>
              </w:rPr>
              <w:fldChar w:fldCharType="end"/>
            </w:r>
          </w:hyperlink>
        </w:p>
        <w:p w14:paraId="0BBE0B22" w14:textId="45D36E40" w:rsidR="00220AE0" w:rsidRPr="00220AE0" w:rsidRDefault="00220AE0" w:rsidP="00220AE0">
          <w:pPr>
            <w:pStyle w:val="TOC4"/>
            <w:ind w:left="1701" w:hanging="425"/>
            <w:rPr>
              <w:rFonts w:eastAsiaTheme="minorEastAsia"/>
              <w:noProof/>
              <w:kern w:val="2"/>
              <w:lang w:val="en-ID"/>
              <w14:ligatures w14:val="standardContextual"/>
            </w:rPr>
          </w:pPr>
          <w:hyperlink w:anchor="_Toc242218087" w:history="1">
            <w:r w:rsidRPr="00220AE0">
              <w:rPr>
                <w:rStyle w:val="Hyperlink"/>
                <w:noProof/>
              </w:rPr>
              <w:t>25)</w:t>
            </w:r>
            <w:r w:rsidRPr="00220AE0">
              <w:rPr>
                <w:rFonts w:eastAsiaTheme="minorEastAsia"/>
                <w:noProof/>
                <w:kern w:val="2"/>
                <w:lang w:val="en-ID"/>
                <w14:ligatures w14:val="standardContextual"/>
              </w:rPr>
              <w:tab/>
            </w:r>
            <w:r w:rsidRPr="00220AE0">
              <w:rPr>
                <w:rStyle w:val="Hyperlink"/>
                <w:noProof/>
              </w:rPr>
              <w:t>Ulcer of Lower Limb (L97)</w:t>
            </w:r>
            <w:r w:rsidRPr="00220AE0">
              <w:rPr>
                <w:noProof/>
                <w:webHidden/>
              </w:rPr>
              <w:tab/>
            </w:r>
            <w:r w:rsidRPr="00220AE0">
              <w:rPr>
                <w:noProof/>
                <w:webHidden/>
              </w:rPr>
              <w:fldChar w:fldCharType="begin"/>
            </w:r>
            <w:r w:rsidRPr="00220AE0">
              <w:rPr>
                <w:noProof/>
                <w:webHidden/>
              </w:rPr>
              <w:instrText xml:space="preserve"> PAGEREF _Toc242218087 \h </w:instrText>
            </w:r>
            <w:r w:rsidRPr="00220AE0">
              <w:rPr>
                <w:noProof/>
                <w:webHidden/>
              </w:rPr>
            </w:r>
            <w:r w:rsidRPr="00220AE0">
              <w:rPr>
                <w:noProof/>
                <w:webHidden/>
              </w:rPr>
              <w:fldChar w:fldCharType="separate"/>
            </w:r>
            <w:r w:rsidR="00484B9E">
              <w:rPr>
                <w:noProof/>
                <w:webHidden/>
              </w:rPr>
              <w:t>172</w:t>
            </w:r>
            <w:r w:rsidRPr="00220AE0">
              <w:rPr>
                <w:noProof/>
                <w:webHidden/>
              </w:rPr>
              <w:fldChar w:fldCharType="end"/>
            </w:r>
          </w:hyperlink>
        </w:p>
        <w:p w14:paraId="14BDD6F8" w14:textId="724DA608" w:rsidR="00220AE0" w:rsidRPr="00220AE0" w:rsidRDefault="00220AE0" w:rsidP="00220AE0">
          <w:pPr>
            <w:pStyle w:val="TOC4"/>
            <w:ind w:left="1701" w:hanging="425"/>
            <w:rPr>
              <w:rFonts w:eastAsiaTheme="minorEastAsia"/>
              <w:noProof/>
              <w:kern w:val="2"/>
              <w:lang w:val="en-ID"/>
              <w14:ligatures w14:val="standardContextual"/>
            </w:rPr>
          </w:pPr>
          <w:hyperlink w:anchor="_Toc242218088" w:history="1">
            <w:r w:rsidRPr="00220AE0">
              <w:rPr>
                <w:rStyle w:val="Hyperlink"/>
                <w:noProof/>
              </w:rPr>
              <w:t>26)</w:t>
            </w:r>
            <w:r w:rsidRPr="00220AE0">
              <w:rPr>
                <w:rFonts w:eastAsiaTheme="minorEastAsia"/>
                <w:noProof/>
                <w:kern w:val="2"/>
                <w:lang w:val="en-ID"/>
                <w14:ligatures w14:val="standardContextual"/>
              </w:rPr>
              <w:tab/>
            </w:r>
            <w:r w:rsidRPr="00220AE0">
              <w:rPr>
                <w:rStyle w:val="Hyperlink"/>
                <w:noProof/>
              </w:rPr>
              <w:t>Disorders of Skin and Subcutaneous Tissue (L98)</w:t>
            </w:r>
            <w:r w:rsidRPr="00220AE0">
              <w:rPr>
                <w:noProof/>
                <w:webHidden/>
              </w:rPr>
              <w:tab/>
            </w:r>
            <w:r w:rsidRPr="00220AE0">
              <w:rPr>
                <w:noProof/>
                <w:webHidden/>
              </w:rPr>
              <w:fldChar w:fldCharType="begin"/>
            </w:r>
            <w:r w:rsidRPr="00220AE0">
              <w:rPr>
                <w:noProof/>
                <w:webHidden/>
              </w:rPr>
              <w:instrText xml:space="preserve"> PAGEREF _Toc242218088 \h </w:instrText>
            </w:r>
            <w:r w:rsidRPr="00220AE0">
              <w:rPr>
                <w:noProof/>
                <w:webHidden/>
              </w:rPr>
            </w:r>
            <w:r w:rsidRPr="00220AE0">
              <w:rPr>
                <w:noProof/>
                <w:webHidden/>
              </w:rPr>
              <w:fldChar w:fldCharType="separate"/>
            </w:r>
            <w:r w:rsidR="00484B9E">
              <w:rPr>
                <w:noProof/>
                <w:webHidden/>
              </w:rPr>
              <w:t>172</w:t>
            </w:r>
            <w:r w:rsidRPr="00220AE0">
              <w:rPr>
                <w:noProof/>
                <w:webHidden/>
              </w:rPr>
              <w:fldChar w:fldCharType="end"/>
            </w:r>
          </w:hyperlink>
        </w:p>
        <w:p w14:paraId="51ECA3BC" w14:textId="2C342E9C" w:rsidR="00220AE0" w:rsidRPr="00220AE0" w:rsidRDefault="00220AE0" w:rsidP="00220AE0">
          <w:pPr>
            <w:pStyle w:val="TOC3"/>
            <w:ind w:left="1276" w:hanging="425"/>
            <w:rPr>
              <w:rFonts w:eastAsiaTheme="minorEastAsia"/>
              <w:noProof/>
              <w:kern w:val="2"/>
              <w:lang w:val="en-ID"/>
              <w14:ligatures w14:val="standardContextual"/>
            </w:rPr>
          </w:pPr>
          <w:hyperlink w:anchor="_Toc242218089"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19</w:t>
            </w:r>
            <w:r w:rsidRPr="00220AE0">
              <w:rPr>
                <w:noProof/>
                <w:webHidden/>
              </w:rPr>
              <w:tab/>
            </w:r>
            <w:r w:rsidRPr="00220AE0">
              <w:rPr>
                <w:noProof/>
                <w:webHidden/>
              </w:rPr>
              <w:fldChar w:fldCharType="begin"/>
            </w:r>
            <w:r w:rsidRPr="00220AE0">
              <w:rPr>
                <w:noProof/>
                <w:webHidden/>
              </w:rPr>
              <w:instrText xml:space="preserve"> PAGEREF _Toc242218089 \h </w:instrText>
            </w:r>
            <w:r w:rsidRPr="00220AE0">
              <w:rPr>
                <w:noProof/>
                <w:webHidden/>
              </w:rPr>
            </w:r>
            <w:r w:rsidRPr="00220AE0">
              <w:rPr>
                <w:noProof/>
                <w:webHidden/>
              </w:rPr>
              <w:fldChar w:fldCharType="separate"/>
            </w:r>
            <w:r w:rsidR="00484B9E">
              <w:rPr>
                <w:noProof/>
                <w:webHidden/>
              </w:rPr>
              <w:t>172</w:t>
            </w:r>
            <w:r w:rsidRPr="00220AE0">
              <w:rPr>
                <w:noProof/>
                <w:webHidden/>
              </w:rPr>
              <w:fldChar w:fldCharType="end"/>
            </w:r>
          </w:hyperlink>
        </w:p>
        <w:p w14:paraId="7E52539C" w14:textId="66115722" w:rsidR="00220AE0" w:rsidRPr="00220AE0" w:rsidRDefault="00220AE0" w:rsidP="00220AE0">
          <w:pPr>
            <w:pStyle w:val="TOC2"/>
            <w:ind w:left="850" w:hanging="425"/>
            <w:rPr>
              <w:rFonts w:eastAsiaTheme="minorEastAsia"/>
              <w:noProof/>
              <w:kern w:val="2"/>
              <w:lang w:val="en-ID"/>
              <w14:ligatures w14:val="standardContextual"/>
            </w:rPr>
          </w:pPr>
          <w:hyperlink w:anchor="_Toc242218090" w:history="1">
            <w:r w:rsidRPr="00220AE0">
              <w:rPr>
                <w:rStyle w:val="Hyperlink"/>
                <w:noProof/>
              </w:rPr>
              <w:t>14.</w:t>
            </w:r>
            <w:r w:rsidRPr="00220AE0">
              <w:rPr>
                <w:rFonts w:eastAsiaTheme="minorEastAsia"/>
                <w:noProof/>
                <w:kern w:val="2"/>
                <w:lang w:val="en-ID"/>
                <w14:ligatures w14:val="standardContextual"/>
              </w:rPr>
              <w:tab/>
            </w:r>
            <w:r w:rsidRPr="00220AE0">
              <w:rPr>
                <w:rStyle w:val="Hyperlink"/>
                <w:noProof/>
              </w:rPr>
              <w:t>MDC 20 ENDOKRIN, NUTRISI DAN METABOLIK</w:t>
            </w:r>
            <w:r w:rsidRPr="00220AE0">
              <w:rPr>
                <w:noProof/>
                <w:webHidden/>
              </w:rPr>
              <w:tab/>
            </w:r>
            <w:r w:rsidRPr="00220AE0">
              <w:rPr>
                <w:noProof/>
                <w:webHidden/>
              </w:rPr>
              <w:fldChar w:fldCharType="begin"/>
            </w:r>
            <w:r w:rsidRPr="00220AE0">
              <w:rPr>
                <w:noProof/>
                <w:webHidden/>
              </w:rPr>
              <w:instrText xml:space="preserve"> PAGEREF _Toc242218090 \h </w:instrText>
            </w:r>
            <w:r w:rsidRPr="00220AE0">
              <w:rPr>
                <w:noProof/>
                <w:webHidden/>
              </w:rPr>
            </w:r>
            <w:r w:rsidRPr="00220AE0">
              <w:rPr>
                <w:noProof/>
                <w:webHidden/>
              </w:rPr>
              <w:fldChar w:fldCharType="separate"/>
            </w:r>
            <w:r w:rsidR="00484B9E">
              <w:rPr>
                <w:noProof/>
                <w:webHidden/>
              </w:rPr>
              <w:t>174</w:t>
            </w:r>
            <w:r w:rsidRPr="00220AE0">
              <w:rPr>
                <w:noProof/>
                <w:webHidden/>
              </w:rPr>
              <w:fldChar w:fldCharType="end"/>
            </w:r>
          </w:hyperlink>
        </w:p>
        <w:p w14:paraId="375E9297" w14:textId="73B9FBEA" w:rsidR="00220AE0" w:rsidRPr="00220AE0" w:rsidRDefault="00220AE0" w:rsidP="00220AE0">
          <w:pPr>
            <w:pStyle w:val="TOC3"/>
            <w:ind w:left="1276" w:hanging="425"/>
            <w:rPr>
              <w:rFonts w:eastAsiaTheme="minorEastAsia"/>
              <w:noProof/>
              <w:kern w:val="2"/>
              <w:lang w:val="en-ID"/>
              <w14:ligatures w14:val="standardContextual"/>
            </w:rPr>
          </w:pPr>
          <w:hyperlink w:anchor="_Toc242218091"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20</w:t>
            </w:r>
            <w:r w:rsidRPr="00220AE0">
              <w:rPr>
                <w:noProof/>
                <w:webHidden/>
              </w:rPr>
              <w:tab/>
            </w:r>
            <w:r w:rsidRPr="00220AE0">
              <w:rPr>
                <w:noProof/>
                <w:webHidden/>
              </w:rPr>
              <w:fldChar w:fldCharType="begin"/>
            </w:r>
            <w:r w:rsidRPr="00220AE0">
              <w:rPr>
                <w:noProof/>
                <w:webHidden/>
              </w:rPr>
              <w:instrText xml:space="preserve"> PAGEREF _Toc242218091 \h </w:instrText>
            </w:r>
            <w:r w:rsidRPr="00220AE0">
              <w:rPr>
                <w:noProof/>
                <w:webHidden/>
              </w:rPr>
            </w:r>
            <w:r w:rsidRPr="00220AE0">
              <w:rPr>
                <w:noProof/>
                <w:webHidden/>
              </w:rPr>
              <w:fldChar w:fldCharType="separate"/>
            </w:r>
            <w:r w:rsidR="00484B9E">
              <w:rPr>
                <w:noProof/>
                <w:webHidden/>
              </w:rPr>
              <w:t>174</w:t>
            </w:r>
            <w:r w:rsidRPr="00220AE0">
              <w:rPr>
                <w:noProof/>
                <w:webHidden/>
              </w:rPr>
              <w:fldChar w:fldCharType="end"/>
            </w:r>
          </w:hyperlink>
        </w:p>
        <w:p w14:paraId="422A7BB4" w14:textId="39C21986" w:rsidR="00220AE0" w:rsidRPr="00220AE0" w:rsidRDefault="00220AE0" w:rsidP="00220AE0">
          <w:pPr>
            <w:pStyle w:val="TOC4"/>
            <w:ind w:left="1701" w:hanging="425"/>
            <w:rPr>
              <w:rFonts w:eastAsiaTheme="minorEastAsia"/>
              <w:noProof/>
              <w:kern w:val="2"/>
              <w:lang w:val="en-ID"/>
              <w14:ligatures w14:val="standardContextual"/>
            </w:rPr>
          </w:pPr>
          <w:hyperlink w:anchor="_Toc242218092"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Hypothyroidism (E03.-)</w:t>
            </w:r>
            <w:r w:rsidRPr="00220AE0">
              <w:rPr>
                <w:noProof/>
                <w:webHidden/>
              </w:rPr>
              <w:tab/>
            </w:r>
            <w:r w:rsidRPr="00220AE0">
              <w:rPr>
                <w:noProof/>
                <w:webHidden/>
              </w:rPr>
              <w:fldChar w:fldCharType="begin"/>
            </w:r>
            <w:r w:rsidRPr="00220AE0">
              <w:rPr>
                <w:noProof/>
                <w:webHidden/>
              </w:rPr>
              <w:instrText xml:space="preserve"> PAGEREF _Toc242218092 \h </w:instrText>
            </w:r>
            <w:r w:rsidRPr="00220AE0">
              <w:rPr>
                <w:noProof/>
                <w:webHidden/>
              </w:rPr>
            </w:r>
            <w:r w:rsidRPr="00220AE0">
              <w:rPr>
                <w:noProof/>
                <w:webHidden/>
              </w:rPr>
              <w:fldChar w:fldCharType="separate"/>
            </w:r>
            <w:r w:rsidR="00484B9E">
              <w:rPr>
                <w:noProof/>
                <w:webHidden/>
              </w:rPr>
              <w:t>174</w:t>
            </w:r>
            <w:r w:rsidRPr="00220AE0">
              <w:rPr>
                <w:noProof/>
                <w:webHidden/>
              </w:rPr>
              <w:fldChar w:fldCharType="end"/>
            </w:r>
          </w:hyperlink>
        </w:p>
        <w:p w14:paraId="72D881DA" w14:textId="762E47D5" w:rsidR="00220AE0" w:rsidRPr="00220AE0" w:rsidRDefault="00220AE0" w:rsidP="00220AE0">
          <w:pPr>
            <w:pStyle w:val="TOC4"/>
            <w:ind w:left="1701" w:hanging="425"/>
            <w:rPr>
              <w:rFonts w:eastAsiaTheme="minorEastAsia"/>
              <w:noProof/>
              <w:kern w:val="2"/>
              <w:lang w:val="en-ID"/>
              <w14:ligatures w14:val="standardContextual"/>
            </w:rPr>
          </w:pPr>
          <w:hyperlink w:anchor="_Toc242218093"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Thyrotoxicosis [Hyperthyroidism] (E05.-)</w:t>
            </w:r>
            <w:r w:rsidRPr="00220AE0">
              <w:rPr>
                <w:noProof/>
                <w:webHidden/>
              </w:rPr>
              <w:tab/>
            </w:r>
            <w:r w:rsidRPr="00220AE0">
              <w:rPr>
                <w:noProof/>
                <w:webHidden/>
              </w:rPr>
              <w:fldChar w:fldCharType="begin"/>
            </w:r>
            <w:r w:rsidRPr="00220AE0">
              <w:rPr>
                <w:noProof/>
                <w:webHidden/>
              </w:rPr>
              <w:instrText xml:space="preserve"> PAGEREF _Toc242218093 \h </w:instrText>
            </w:r>
            <w:r w:rsidRPr="00220AE0">
              <w:rPr>
                <w:noProof/>
                <w:webHidden/>
              </w:rPr>
            </w:r>
            <w:r w:rsidRPr="00220AE0">
              <w:rPr>
                <w:noProof/>
                <w:webHidden/>
              </w:rPr>
              <w:fldChar w:fldCharType="separate"/>
            </w:r>
            <w:r w:rsidR="00484B9E">
              <w:rPr>
                <w:noProof/>
                <w:webHidden/>
              </w:rPr>
              <w:t>174</w:t>
            </w:r>
            <w:r w:rsidRPr="00220AE0">
              <w:rPr>
                <w:noProof/>
                <w:webHidden/>
              </w:rPr>
              <w:fldChar w:fldCharType="end"/>
            </w:r>
          </w:hyperlink>
        </w:p>
        <w:p w14:paraId="76FA83C0" w14:textId="57470469" w:rsidR="00220AE0" w:rsidRPr="00220AE0" w:rsidRDefault="00220AE0" w:rsidP="00220AE0">
          <w:pPr>
            <w:pStyle w:val="TOC4"/>
            <w:ind w:left="1701" w:hanging="425"/>
            <w:rPr>
              <w:rFonts w:eastAsiaTheme="minorEastAsia"/>
              <w:noProof/>
              <w:kern w:val="2"/>
              <w:lang w:val="en-ID"/>
              <w14:ligatures w14:val="standardContextual"/>
            </w:rPr>
          </w:pPr>
          <w:hyperlink w:anchor="_Toc242218094"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Thyroiditis (E06.-)</w:t>
            </w:r>
            <w:r w:rsidRPr="00220AE0">
              <w:rPr>
                <w:noProof/>
                <w:webHidden/>
              </w:rPr>
              <w:tab/>
            </w:r>
            <w:r w:rsidRPr="00220AE0">
              <w:rPr>
                <w:noProof/>
                <w:webHidden/>
              </w:rPr>
              <w:fldChar w:fldCharType="begin"/>
            </w:r>
            <w:r w:rsidRPr="00220AE0">
              <w:rPr>
                <w:noProof/>
                <w:webHidden/>
              </w:rPr>
              <w:instrText xml:space="preserve"> PAGEREF _Toc242218094 \h </w:instrText>
            </w:r>
            <w:r w:rsidRPr="00220AE0">
              <w:rPr>
                <w:noProof/>
                <w:webHidden/>
              </w:rPr>
            </w:r>
            <w:r w:rsidRPr="00220AE0">
              <w:rPr>
                <w:noProof/>
                <w:webHidden/>
              </w:rPr>
              <w:fldChar w:fldCharType="separate"/>
            </w:r>
            <w:r w:rsidR="00484B9E">
              <w:rPr>
                <w:noProof/>
                <w:webHidden/>
              </w:rPr>
              <w:t>174</w:t>
            </w:r>
            <w:r w:rsidRPr="00220AE0">
              <w:rPr>
                <w:noProof/>
                <w:webHidden/>
              </w:rPr>
              <w:fldChar w:fldCharType="end"/>
            </w:r>
          </w:hyperlink>
        </w:p>
        <w:p w14:paraId="039D4AD3" w14:textId="4666B2C6" w:rsidR="00220AE0" w:rsidRPr="00220AE0" w:rsidRDefault="00220AE0" w:rsidP="00220AE0">
          <w:pPr>
            <w:pStyle w:val="TOC4"/>
            <w:ind w:left="1701" w:hanging="425"/>
            <w:rPr>
              <w:rFonts w:eastAsiaTheme="minorEastAsia"/>
              <w:noProof/>
              <w:kern w:val="2"/>
              <w:lang w:val="en-ID"/>
              <w14:ligatures w14:val="standardContextual"/>
            </w:rPr>
          </w:pPr>
          <w:hyperlink w:anchor="_Toc242218095"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Procedural Codes for Thyroid Disorders</w:t>
            </w:r>
            <w:r w:rsidRPr="00220AE0">
              <w:rPr>
                <w:noProof/>
                <w:webHidden/>
              </w:rPr>
              <w:tab/>
            </w:r>
            <w:r w:rsidRPr="00220AE0">
              <w:rPr>
                <w:noProof/>
                <w:webHidden/>
              </w:rPr>
              <w:fldChar w:fldCharType="begin"/>
            </w:r>
            <w:r w:rsidRPr="00220AE0">
              <w:rPr>
                <w:noProof/>
                <w:webHidden/>
              </w:rPr>
              <w:instrText xml:space="preserve"> PAGEREF _Toc242218095 \h </w:instrText>
            </w:r>
            <w:r w:rsidRPr="00220AE0">
              <w:rPr>
                <w:noProof/>
                <w:webHidden/>
              </w:rPr>
            </w:r>
            <w:r w:rsidRPr="00220AE0">
              <w:rPr>
                <w:noProof/>
                <w:webHidden/>
              </w:rPr>
              <w:fldChar w:fldCharType="separate"/>
            </w:r>
            <w:r w:rsidR="00484B9E">
              <w:rPr>
                <w:noProof/>
                <w:webHidden/>
              </w:rPr>
              <w:t>175</w:t>
            </w:r>
            <w:r w:rsidRPr="00220AE0">
              <w:rPr>
                <w:noProof/>
                <w:webHidden/>
              </w:rPr>
              <w:fldChar w:fldCharType="end"/>
            </w:r>
          </w:hyperlink>
        </w:p>
        <w:p w14:paraId="444C2DAF" w14:textId="685ED606" w:rsidR="00220AE0" w:rsidRPr="00220AE0" w:rsidRDefault="00220AE0" w:rsidP="00220AE0">
          <w:pPr>
            <w:pStyle w:val="TOC4"/>
            <w:ind w:left="1701" w:hanging="425"/>
            <w:rPr>
              <w:rFonts w:eastAsiaTheme="minorEastAsia"/>
              <w:noProof/>
              <w:kern w:val="2"/>
              <w:lang w:val="en-ID"/>
              <w14:ligatures w14:val="standardContextual"/>
            </w:rPr>
          </w:pPr>
          <w:hyperlink w:anchor="_Toc242218096"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Diabetes Mellitus (E10-E14)</w:t>
            </w:r>
            <w:r w:rsidRPr="00220AE0">
              <w:rPr>
                <w:noProof/>
                <w:webHidden/>
              </w:rPr>
              <w:tab/>
            </w:r>
            <w:r w:rsidRPr="00220AE0">
              <w:rPr>
                <w:noProof/>
                <w:webHidden/>
              </w:rPr>
              <w:fldChar w:fldCharType="begin"/>
            </w:r>
            <w:r w:rsidRPr="00220AE0">
              <w:rPr>
                <w:noProof/>
                <w:webHidden/>
              </w:rPr>
              <w:instrText xml:space="preserve"> PAGEREF _Toc242218096 \h </w:instrText>
            </w:r>
            <w:r w:rsidRPr="00220AE0">
              <w:rPr>
                <w:noProof/>
                <w:webHidden/>
              </w:rPr>
            </w:r>
            <w:r w:rsidRPr="00220AE0">
              <w:rPr>
                <w:noProof/>
                <w:webHidden/>
              </w:rPr>
              <w:fldChar w:fldCharType="separate"/>
            </w:r>
            <w:r w:rsidR="00484B9E">
              <w:rPr>
                <w:noProof/>
                <w:webHidden/>
              </w:rPr>
              <w:t>175</w:t>
            </w:r>
            <w:r w:rsidRPr="00220AE0">
              <w:rPr>
                <w:noProof/>
                <w:webHidden/>
              </w:rPr>
              <w:fldChar w:fldCharType="end"/>
            </w:r>
          </w:hyperlink>
        </w:p>
        <w:p w14:paraId="398172C8" w14:textId="7EFE65DC" w:rsidR="00220AE0" w:rsidRPr="00220AE0" w:rsidRDefault="00220AE0" w:rsidP="00220AE0">
          <w:pPr>
            <w:pStyle w:val="TOC4"/>
            <w:ind w:left="1701" w:hanging="425"/>
            <w:rPr>
              <w:rFonts w:eastAsiaTheme="minorEastAsia"/>
              <w:noProof/>
              <w:kern w:val="2"/>
              <w:lang w:val="en-ID"/>
              <w14:ligatures w14:val="standardContextual"/>
            </w:rPr>
          </w:pPr>
          <w:hyperlink w:anchor="_Toc242218097"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Pemberian Kode untuk Komplikasi Diabetes:</w:t>
            </w:r>
            <w:r w:rsidRPr="00220AE0">
              <w:rPr>
                <w:noProof/>
                <w:webHidden/>
              </w:rPr>
              <w:tab/>
            </w:r>
            <w:r w:rsidRPr="00220AE0">
              <w:rPr>
                <w:noProof/>
                <w:webHidden/>
              </w:rPr>
              <w:fldChar w:fldCharType="begin"/>
            </w:r>
            <w:r w:rsidRPr="00220AE0">
              <w:rPr>
                <w:noProof/>
                <w:webHidden/>
              </w:rPr>
              <w:instrText xml:space="preserve"> PAGEREF _Toc242218097 \h </w:instrText>
            </w:r>
            <w:r w:rsidRPr="00220AE0">
              <w:rPr>
                <w:noProof/>
                <w:webHidden/>
              </w:rPr>
            </w:r>
            <w:r w:rsidRPr="00220AE0">
              <w:rPr>
                <w:noProof/>
                <w:webHidden/>
              </w:rPr>
              <w:fldChar w:fldCharType="separate"/>
            </w:r>
            <w:r w:rsidR="00484B9E">
              <w:rPr>
                <w:noProof/>
                <w:webHidden/>
              </w:rPr>
              <w:t>176</w:t>
            </w:r>
            <w:r w:rsidRPr="00220AE0">
              <w:rPr>
                <w:noProof/>
                <w:webHidden/>
              </w:rPr>
              <w:fldChar w:fldCharType="end"/>
            </w:r>
          </w:hyperlink>
        </w:p>
        <w:p w14:paraId="361D4530" w14:textId="33FA0B98" w:rsidR="00220AE0" w:rsidRPr="00220AE0" w:rsidRDefault="00220AE0" w:rsidP="00220AE0">
          <w:pPr>
            <w:pStyle w:val="TOC4"/>
            <w:ind w:left="1701" w:hanging="425"/>
            <w:rPr>
              <w:rFonts w:eastAsiaTheme="minorEastAsia"/>
              <w:noProof/>
              <w:kern w:val="2"/>
              <w:lang w:val="en-ID"/>
              <w14:ligatures w14:val="standardContextual"/>
            </w:rPr>
          </w:pPr>
          <w:hyperlink w:anchor="_Toc242218098"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Penyakit Lain pada Pasien Diabetes</w:t>
            </w:r>
            <w:r w:rsidRPr="00220AE0">
              <w:rPr>
                <w:noProof/>
                <w:webHidden/>
              </w:rPr>
              <w:tab/>
            </w:r>
            <w:r w:rsidRPr="00220AE0">
              <w:rPr>
                <w:noProof/>
                <w:webHidden/>
              </w:rPr>
              <w:fldChar w:fldCharType="begin"/>
            </w:r>
            <w:r w:rsidRPr="00220AE0">
              <w:rPr>
                <w:noProof/>
                <w:webHidden/>
              </w:rPr>
              <w:instrText xml:space="preserve"> PAGEREF _Toc242218098 \h </w:instrText>
            </w:r>
            <w:r w:rsidRPr="00220AE0">
              <w:rPr>
                <w:noProof/>
                <w:webHidden/>
              </w:rPr>
            </w:r>
            <w:r w:rsidRPr="00220AE0">
              <w:rPr>
                <w:noProof/>
                <w:webHidden/>
              </w:rPr>
              <w:fldChar w:fldCharType="separate"/>
            </w:r>
            <w:r w:rsidR="00484B9E">
              <w:rPr>
                <w:noProof/>
                <w:webHidden/>
              </w:rPr>
              <w:t>177</w:t>
            </w:r>
            <w:r w:rsidRPr="00220AE0">
              <w:rPr>
                <w:noProof/>
                <w:webHidden/>
              </w:rPr>
              <w:fldChar w:fldCharType="end"/>
            </w:r>
          </w:hyperlink>
        </w:p>
        <w:p w14:paraId="1BF416CF" w14:textId="0E943382" w:rsidR="00220AE0" w:rsidRPr="00220AE0" w:rsidRDefault="00220AE0" w:rsidP="00220AE0">
          <w:pPr>
            <w:pStyle w:val="TOC4"/>
            <w:ind w:left="1701" w:hanging="425"/>
            <w:rPr>
              <w:rFonts w:eastAsiaTheme="minorEastAsia"/>
              <w:noProof/>
              <w:kern w:val="2"/>
              <w:lang w:val="en-ID"/>
              <w14:ligatures w14:val="standardContextual"/>
            </w:rPr>
          </w:pPr>
          <w:hyperlink w:anchor="_Toc242218099"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Disorder of Pancreatic Internal Secretion (E16.3-E16.9)</w:t>
            </w:r>
            <w:r w:rsidRPr="00220AE0">
              <w:rPr>
                <w:noProof/>
                <w:webHidden/>
              </w:rPr>
              <w:tab/>
            </w:r>
            <w:r w:rsidRPr="00220AE0">
              <w:rPr>
                <w:noProof/>
                <w:webHidden/>
              </w:rPr>
              <w:fldChar w:fldCharType="begin"/>
            </w:r>
            <w:r w:rsidRPr="00220AE0">
              <w:rPr>
                <w:noProof/>
                <w:webHidden/>
              </w:rPr>
              <w:instrText xml:space="preserve"> PAGEREF _Toc242218099 \h </w:instrText>
            </w:r>
            <w:r w:rsidRPr="00220AE0">
              <w:rPr>
                <w:noProof/>
                <w:webHidden/>
              </w:rPr>
            </w:r>
            <w:r w:rsidRPr="00220AE0">
              <w:rPr>
                <w:noProof/>
                <w:webHidden/>
              </w:rPr>
              <w:fldChar w:fldCharType="separate"/>
            </w:r>
            <w:r w:rsidR="00484B9E">
              <w:rPr>
                <w:noProof/>
                <w:webHidden/>
              </w:rPr>
              <w:t>178</w:t>
            </w:r>
            <w:r w:rsidRPr="00220AE0">
              <w:rPr>
                <w:noProof/>
                <w:webHidden/>
              </w:rPr>
              <w:fldChar w:fldCharType="end"/>
            </w:r>
          </w:hyperlink>
        </w:p>
        <w:p w14:paraId="7E1BCAE7" w14:textId="3089E0DE" w:rsidR="00220AE0" w:rsidRPr="00220AE0" w:rsidRDefault="00220AE0" w:rsidP="00220AE0">
          <w:pPr>
            <w:pStyle w:val="TOC4"/>
            <w:ind w:left="1701" w:hanging="425"/>
            <w:rPr>
              <w:rFonts w:eastAsiaTheme="minorEastAsia"/>
              <w:noProof/>
              <w:kern w:val="2"/>
              <w:lang w:val="en-ID"/>
              <w14:ligatures w14:val="standardContextual"/>
            </w:rPr>
          </w:pPr>
          <w:hyperlink w:anchor="_Toc242218100"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Hyperparathyroidism (E21.0-E21.3, E83.5)</w:t>
            </w:r>
            <w:r w:rsidRPr="00220AE0">
              <w:rPr>
                <w:noProof/>
                <w:webHidden/>
              </w:rPr>
              <w:tab/>
            </w:r>
            <w:r w:rsidRPr="00220AE0">
              <w:rPr>
                <w:noProof/>
                <w:webHidden/>
              </w:rPr>
              <w:fldChar w:fldCharType="begin"/>
            </w:r>
            <w:r w:rsidRPr="00220AE0">
              <w:rPr>
                <w:noProof/>
                <w:webHidden/>
              </w:rPr>
              <w:instrText xml:space="preserve"> PAGEREF _Toc242218100 \h </w:instrText>
            </w:r>
            <w:r w:rsidRPr="00220AE0">
              <w:rPr>
                <w:noProof/>
                <w:webHidden/>
              </w:rPr>
            </w:r>
            <w:r w:rsidRPr="00220AE0">
              <w:rPr>
                <w:noProof/>
                <w:webHidden/>
              </w:rPr>
              <w:fldChar w:fldCharType="separate"/>
            </w:r>
            <w:r w:rsidR="00484B9E">
              <w:rPr>
                <w:noProof/>
                <w:webHidden/>
              </w:rPr>
              <w:t>178</w:t>
            </w:r>
            <w:r w:rsidRPr="00220AE0">
              <w:rPr>
                <w:noProof/>
                <w:webHidden/>
              </w:rPr>
              <w:fldChar w:fldCharType="end"/>
            </w:r>
          </w:hyperlink>
        </w:p>
        <w:p w14:paraId="0B43F99B" w14:textId="4F10311C" w:rsidR="00220AE0" w:rsidRPr="00220AE0" w:rsidRDefault="00220AE0" w:rsidP="00220AE0">
          <w:pPr>
            <w:pStyle w:val="TOC4"/>
            <w:ind w:left="1701" w:hanging="425"/>
            <w:rPr>
              <w:rFonts w:eastAsiaTheme="minorEastAsia"/>
              <w:noProof/>
              <w:kern w:val="2"/>
              <w:lang w:val="en-ID"/>
              <w14:ligatures w14:val="standardContextual"/>
            </w:rPr>
          </w:pPr>
          <w:hyperlink w:anchor="_Toc242218101"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Hyperfunction of Pituitary Gland (E22, E24.0)</w:t>
            </w:r>
            <w:r w:rsidRPr="00220AE0">
              <w:rPr>
                <w:noProof/>
                <w:webHidden/>
              </w:rPr>
              <w:tab/>
            </w:r>
            <w:r w:rsidRPr="00220AE0">
              <w:rPr>
                <w:noProof/>
                <w:webHidden/>
              </w:rPr>
              <w:fldChar w:fldCharType="begin"/>
            </w:r>
            <w:r w:rsidRPr="00220AE0">
              <w:rPr>
                <w:noProof/>
                <w:webHidden/>
              </w:rPr>
              <w:instrText xml:space="preserve"> PAGEREF _Toc242218101 \h </w:instrText>
            </w:r>
            <w:r w:rsidRPr="00220AE0">
              <w:rPr>
                <w:noProof/>
                <w:webHidden/>
              </w:rPr>
            </w:r>
            <w:r w:rsidRPr="00220AE0">
              <w:rPr>
                <w:noProof/>
                <w:webHidden/>
              </w:rPr>
              <w:fldChar w:fldCharType="separate"/>
            </w:r>
            <w:r w:rsidR="00484B9E">
              <w:rPr>
                <w:noProof/>
                <w:webHidden/>
              </w:rPr>
              <w:t>178</w:t>
            </w:r>
            <w:r w:rsidRPr="00220AE0">
              <w:rPr>
                <w:noProof/>
                <w:webHidden/>
              </w:rPr>
              <w:fldChar w:fldCharType="end"/>
            </w:r>
          </w:hyperlink>
        </w:p>
        <w:p w14:paraId="49CB622F" w14:textId="272B53F1" w:rsidR="00220AE0" w:rsidRPr="00220AE0" w:rsidRDefault="00220AE0" w:rsidP="00220AE0">
          <w:pPr>
            <w:pStyle w:val="TOC4"/>
            <w:ind w:left="1701" w:hanging="425"/>
            <w:rPr>
              <w:rFonts w:eastAsiaTheme="minorEastAsia"/>
              <w:noProof/>
              <w:kern w:val="2"/>
              <w:lang w:val="en-ID"/>
              <w14:ligatures w14:val="standardContextual"/>
            </w:rPr>
          </w:pPr>
          <w:hyperlink w:anchor="_Toc242218102" w:history="1">
            <w:r w:rsidRPr="00220AE0">
              <w:rPr>
                <w:rStyle w:val="Hyperlink"/>
                <w:noProof/>
              </w:rPr>
              <w:t>11)</w:t>
            </w:r>
            <w:r w:rsidRPr="00220AE0">
              <w:rPr>
                <w:rFonts w:eastAsiaTheme="minorEastAsia"/>
                <w:noProof/>
                <w:kern w:val="2"/>
                <w:lang w:val="en-ID"/>
                <w14:ligatures w14:val="standardContextual"/>
              </w:rPr>
              <w:tab/>
            </w:r>
            <w:r w:rsidRPr="00220AE0">
              <w:rPr>
                <w:rStyle w:val="Hyperlink"/>
                <w:noProof/>
              </w:rPr>
              <w:t>Cushing’ Syndrome (E24.-)</w:t>
            </w:r>
            <w:r w:rsidRPr="00220AE0">
              <w:rPr>
                <w:noProof/>
                <w:webHidden/>
              </w:rPr>
              <w:tab/>
            </w:r>
            <w:r w:rsidRPr="00220AE0">
              <w:rPr>
                <w:noProof/>
                <w:webHidden/>
              </w:rPr>
              <w:fldChar w:fldCharType="begin"/>
            </w:r>
            <w:r w:rsidRPr="00220AE0">
              <w:rPr>
                <w:noProof/>
                <w:webHidden/>
              </w:rPr>
              <w:instrText xml:space="preserve"> PAGEREF _Toc242218102 \h </w:instrText>
            </w:r>
            <w:r w:rsidRPr="00220AE0">
              <w:rPr>
                <w:noProof/>
                <w:webHidden/>
              </w:rPr>
            </w:r>
            <w:r w:rsidRPr="00220AE0">
              <w:rPr>
                <w:noProof/>
                <w:webHidden/>
              </w:rPr>
              <w:fldChar w:fldCharType="separate"/>
            </w:r>
            <w:r w:rsidR="00484B9E">
              <w:rPr>
                <w:noProof/>
                <w:webHidden/>
              </w:rPr>
              <w:t>178</w:t>
            </w:r>
            <w:r w:rsidRPr="00220AE0">
              <w:rPr>
                <w:noProof/>
                <w:webHidden/>
              </w:rPr>
              <w:fldChar w:fldCharType="end"/>
            </w:r>
          </w:hyperlink>
        </w:p>
        <w:p w14:paraId="1A828BBB" w14:textId="41B97046" w:rsidR="00220AE0" w:rsidRPr="00220AE0" w:rsidRDefault="00220AE0" w:rsidP="00220AE0">
          <w:pPr>
            <w:pStyle w:val="TOC4"/>
            <w:ind w:left="1701" w:hanging="425"/>
            <w:rPr>
              <w:rFonts w:eastAsiaTheme="minorEastAsia"/>
              <w:noProof/>
              <w:kern w:val="2"/>
              <w:lang w:val="en-ID"/>
              <w14:ligatures w14:val="standardContextual"/>
            </w:rPr>
          </w:pPr>
          <w:hyperlink w:anchor="_Toc242218103" w:history="1">
            <w:r w:rsidRPr="00220AE0">
              <w:rPr>
                <w:rStyle w:val="Hyperlink"/>
                <w:noProof/>
              </w:rPr>
              <w:t>12)</w:t>
            </w:r>
            <w:r w:rsidRPr="00220AE0">
              <w:rPr>
                <w:rFonts w:eastAsiaTheme="minorEastAsia"/>
                <w:noProof/>
                <w:kern w:val="2"/>
                <w:lang w:val="en-ID"/>
                <w14:ligatures w14:val="standardContextual"/>
              </w:rPr>
              <w:tab/>
            </w:r>
            <w:r w:rsidRPr="00220AE0">
              <w:rPr>
                <w:rStyle w:val="Hyperlink"/>
                <w:noProof/>
              </w:rPr>
              <w:t>Hyperaldosteronism (E26.-)</w:t>
            </w:r>
            <w:r w:rsidRPr="00220AE0">
              <w:rPr>
                <w:noProof/>
                <w:webHidden/>
              </w:rPr>
              <w:tab/>
            </w:r>
            <w:r w:rsidRPr="00220AE0">
              <w:rPr>
                <w:noProof/>
                <w:webHidden/>
              </w:rPr>
              <w:fldChar w:fldCharType="begin"/>
            </w:r>
            <w:r w:rsidRPr="00220AE0">
              <w:rPr>
                <w:noProof/>
                <w:webHidden/>
              </w:rPr>
              <w:instrText xml:space="preserve"> PAGEREF _Toc242218103 \h </w:instrText>
            </w:r>
            <w:r w:rsidRPr="00220AE0">
              <w:rPr>
                <w:noProof/>
                <w:webHidden/>
              </w:rPr>
            </w:r>
            <w:r w:rsidRPr="00220AE0">
              <w:rPr>
                <w:noProof/>
                <w:webHidden/>
              </w:rPr>
              <w:fldChar w:fldCharType="separate"/>
            </w:r>
            <w:r w:rsidR="00484B9E">
              <w:rPr>
                <w:noProof/>
                <w:webHidden/>
              </w:rPr>
              <w:t>179</w:t>
            </w:r>
            <w:r w:rsidRPr="00220AE0">
              <w:rPr>
                <w:noProof/>
                <w:webHidden/>
              </w:rPr>
              <w:fldChar w:fldCharType="end"/>
            </w:r>
          </w:hyperlink>
        </w:p>
        <w:p w14:paraId="1D373291" w14:textId="7484B665" w:rsidR="00220AE0" w:rsidRPr="00220AE0" w:rsidRDefault="00220AE0" w:rsidP="00220AE0">
          <w:pPr>
            <w:pStyle w:val="TOC4"/>
            <w:ind w:left="1701" w:hanging="425"/>
            <w:rPr>
              <w:rFonts w:eastAsiaTheme="minorEastAsia"/>
              <w:noProof/>
              <w:kern w:val="2"/>
              <w:lang w:val="en-ID"/>
              <w14:ligatures w14:val="standardContextual"/>
            </w:rPr>
          </w:pPr>
          <w:hyperlink w:anchor="_Toc242218104" w:history="1">
            <w:r w:rsidRPr="00220AE0">
              <w:rPr>
                <w:rStyle w:val="Hyperlink"/>
                <w:noProof/>
              </w:rPr>
              <w:t>13)</w:t>
            </w:r>
            <w:r w:rsidRPr="00220AE0">
              <w:rPr>
                <w:rFonts w:eastAsiaTheme="minorEastAsia"/>
                <w:noProof/>
                <w:kern w:val="2"/>
                <w:lang w:val="en-ID"/>
                <w14:ligatures w14:val="standardContextual"/>
              </w:rPr>
              <w:tab/>
            </w:r>
            <w:r w:rsidRPr="00220AE0">
              <w:rPr>
                <w:rStyle w:val="Hyperlink"/>
                <w:noProof/>
              </w:rPr>
              <w:t>Primary Adrenocortical Insufficiency (E27.1)</w:t>
            </w:r>
            <w:r w:rsidRPr="00220AE0">
              <w:rPr>
                <w:noProof/>
                <w:webHidden/>
              </w:rPr>
              <w:tab/>
            </w:r>
            <w:r w:rsidRPr="00220AE0">
              <w:rPr>
                <w:noProof/>
                <w:webHidden/>
              </w:rPr>
              <w:fldChar w:fldCharType="begin"/>
            </w:r>
            <w:r w:rsidRPr="00220AE0">
              <w:rPr>
                <w:noProof/>
                <w:webHidden/>
              </w:rPr>
              <w:instrText xml:space="preserve"> PAGEREF _Toc242218104 \h </w:instrText>
            </w:r>
            <w:r w:rsidRPr="00220AE0">
              <w:rPr>
                <w:noProof/>
                <w:webHidden/>
              </w:rPr>
            </w:r>
            <w:r w:rsidRPr="00220AE0">
              <w:rPr>
                <w:noProof/>
                <w:webHidden/>
              </w:rPr>
              <w:fldChar w:fldCharType="separate"/>
            </w:r>
            <w:r w:rsidR="00484B9E">
              <w:rPr>
                <w:noProof/>
                <w:webHidden/>
              </w:rPr>
              <w:t>179</w:t>
            </w:r>
            <w:r w:rsidRPr="00220AE0">
              <w:rPr>
                <w:noProof/>
                <w:webHidden/>
              </w:rPr>
              <w:fldChar w:fldCharType="end"/>
            </w:r>
          </w:hyperlink>
        </w:p>
        <w:p w14:paraId="699BAFE7" w14:textId="5D981282" w:rsidR="00220AE0" w:rsidRPr="00220AE0" w:rsidRDefault="00220AE0" w:rsidP="00220AE0">
          <w:pPr>
            <w:pStyle w:val="TOC4"/>
            <w:ind w:left="1701" w:hanging="425"/>
            <w:rPr>
              <w:rFonts w:eastAsiaTheme="minorEastAsia"/>
              <w:noProof/>
              <w:kern w:val="2"/>
              <w:lang w:val="en-ID"/>
              <w14:ligatures w14:val="standardContextual"/>
            </w:rPr>
          </w:pPr>
          <w:hyperlink w:anchor="_Toc242218105" w:history="1">
            <w:r w:rsidRPr="00220AE0">
              <w:rPr>
                <w:rStyle w:val="Hyperlink"/>
                <w:noProof/>
              </w:rPr>
              <w:t>14)</w:t>
            </w:r>
            <w:r w:rsidRPr="00220AE0">
              <w:rPr>
                <w:rFonts w:eastAsiaTheme="minorEastAsia"/>
                <w:noProof/>
                <w:kern w:val="2"/>
                <w:lang w:val="en-ID"/>
                <w14:ligatures w14:val="standardContextual"/>
              </w:rPr>
              <w:tab/>
            </w:r>
            <w:r w:rsidRPr="00220AE0">
              <w:rPr>
                <w:rStyle w:val="Hyperlink"/>
                <w:noProof/>
              </w:rPr>
              <w:t>Adrenomedullary Hyperfunction (E27.5)</w:t>
            </w:r>
            <w:r w:rsidRPr="00220AE0">
              <w:rPr>
                <w:noProof/>
                <w:webHidden/>
              </w:rPr>
              <w:tab/>
            </w:r>
            <w:r w:rsidRPr="00220AE0">
              <w:rPr>
                <w:noProof/>
                <w:webHidden/>
              </w:rPr>
              <w:fldChar w:fldCharType="begin"/>
            </w:r>
            <w:r w:rsidRPr="00220AE0">
              <w:rPr>
                <w:noProof/>
                <w:webHidden/>
              </w:rPr>
              <w:instrText xml:space="preserve"> PAGEREF _Toc242218105 \h </w:instrText>
            </w:r>
            <w:r w:rsidRPr="00220AE0">
              <w:rPr>
                <w:noProof/>
                <w:webHidden/>
              </w:rPr>
            </w:r>
            <w:r w:rsidRPr="00220AE0">
              <w:rPr>
                <w:noProof/>
                <w:webHidden/>
              </w:rPr>
              <w:fldChar w:fldCharType="separate"/>
            </w:r>
            <w:r w:rsidR="00484B9E">
              <w:rPr>
                <w:noProof/>
                <w:webHidden/>
              </w:rPr>
              <w:t>179</w:t>
            </w:r>
            <w:r w:rsidRPr="00220AE0">
              <w:rPr>
                <w:noProof/>
                <w:webHidden/>
              </w:rPr>
              <w:fldChar w:fldCharType="end"/>
            </w:r>
          </w:hyperlink>
        </w:p>
        <w:p w14:paraId="14B818D9" w14:textId="380C3C43" w:rsidR="00220AE0" w:rsidRPr="00220AE0" w:rsidRDefault="00220AE0" w:rsidP="00220AE0">
          <w:pPr>
            <w:pStyle w:val="TOC4"/>
            <w:ind w:left="1701" w:hanging="425"/>
            <w:rPr>
              <w:rFonts w:eastAsiaTheme="minorEastAsia"/>
              <w:noProof/>
              <w:kern w:val="2"/>
              <w:lang w:val="en-ID"/>
              <w14:ligatures w14:val="standardContextual"/>
            </w:rPr>
          </w:pPr>
          <w:hyperlink w:anchor="_Toc242218106" w:history="1">
            <w:r w:rsidRPr="00220AE0">
              <w:rPr>
                <w:rStyle w:val="Hyperlink"/>
                <w:noProof/>
              </w:rPr>
              <w:t>15)</w:t>
            </w:r>
            <w:r w:rsidRPr="00220AE0">
              <w:rPr>
                <w:rFonts w:eastAsiaTheme="minorEastAsia"/>
                <w:noProof/>
                <w:kern w:val="2"/>
                <w:lang w:val="en-ID"/>
                <w14:ligatures w14:val="standardContextual"/>
              </w:rPr>
              <w:tab/>
            </w:r>
            <w:r w:rsidRPr="00220AE0">
              <w:rPr>
                <w:rStyle w:val="Hyperlink"/>
                <w:noProof/>
              </w:rPr>
              <w:t>Androgen Excess (E28.1)</w:t>
            </w:r>
            <w:r w:rsidRPr="00220AE0">
              <w:rPr>
                <w:noProof/>
                <w:webHidden/>
              </w:rPr>
              <w:tab/>
            </w:r>
            <w:r w:rsidRPr="00220AE0">
              <w:rPr>
                <w:noProof/>
                <w:webHidden/>
              </w:rPr>
              <w:fldChar w:fldCharType="begin"/>
            </w:r>
            <w:r w:rsidRPr="00220AE0">
              <w:rPr>
                <w:noProof/>
                <w:webHidden/>
              </w:rPr>
              <w:instrText xml:space="preserve"> PAGEREF _Toc242218106 \h </w:instrText>
            </w:r>
            <w:r w:rsidRPr="00220AE0">
              <w:rPr>
                <w:noProof/>
                <w:webHidden/>
              </w:rPr>
            </w:r>
            <w:r w:rsidRPr="00220AE0">
              <w:rPr>
                <w:noProof/>
                <w:webHidden/>
              </w:rPr>
              <w:fldChar w:fldCharType="separate"/>
            </w:r>
            <w:r w:rsidR="00484B9E">
              <w:rPr>
                <w:noProof/>
                <w:webHidden/>
              </w:rPr>
              <w:t>179</w:t>
            </w:r>
            <w:r w:rsidRPr="00220AE0">
              <w:rPr>
                <w:noProof/>
                <w:webHidden/>
              </w:rPr>
              <w:fldChar w:fldCharType="end"/>
            </w:r>
          </w:hyperlink>
        </w:p>
        <w:p w14:paraId="759DEDD5" w14:textId="59674F8A" w:rsidR="00220AE0" w:rsidRPr="00220AE0" w:rsidRDefault="00220AE0" w:rsidP="00220AE0">
          <w:pPr>
            <w:pStyle w:val="TOC4"/>
            <w:ind w:left="1701" w:hanging="425"/>
            <w:rPr>
              <w:rFonts w:eastAsiaTheme="minorEastAsia"/>
              <w:noProof/>
              <w:kern w:val="2"/>
              <w:lang w:val="en-ID"/>
              <w14:ligatures w14:val="standardContextual"/>
            </w:rPr>
          </w:pPr>
          <w:hyperlink w:anchor="_Toc242218107" w:history="1">
            <w:r w:rsidRPr="00220AE0">
              <w:rPr>
                <w:rStyle w:val="Hyperlink"/>
                <w:noProof/>
              </w:rPr>
              <w:t>16)</w:t>
            </w:r>
            <w:r w:rsidRPr="00220AE0">
              <w:rPr>
                <w:rFonts w:eastAsiaTheme="minorEastAsia"/>
                <w:noProof/>
                <w:kern w:val="2"/>
                <w:lang w:val="en-ID"/>
                <w14:ligatures w14:val="standardContextual"/>
              </w:rPr>
              <w:tab/>
            </w:r>
            <w:r w:rsidRPr="00220AE0">
              <w:rPr>
                <w:rStyle w:val="Hyperlink"/>
                <w:noProof/>
              </w:rPr>
              <w:t>Testicular Hypofunction (E29.1)</w:t>
            </w:r>
            <w:r w:rsidRPr="00220AE0">
              <w:rPr>
                <w:noProof/>
                <w:webHidden/>
              </w:rPr>
              <w:tab/>
            </w:r>
            <w:r w:rsidRPr="00220AE0">
              <w:rPr>
                <w:noProof/>
                <w:webHidden/>
              </w:rPr>
              <w:fldChar w:fldCharType="begin"/>
            </w:r>
            <w:r w:rsidRPr="00220AE0">
              <w:rPr>
                <w:noProof/>
                <w:webHidden/>
              </w:rPr>
              <w:instrText xml:space="preserve"> PAGEREF _Toc242218107 \h </w:instrText>
            </w:r>
            <w:r w:rsidRPr="00220AE0">
              <w:rPr>
                <w:noProof/>
                <w:webHidden/>
              </w:rPr>
            </w:r>
            <w:r w:rsidRPr="00220AE0">
              <w:rPr>
                <w:noProof/>
                <w:webHidden/>
              </w:rPr>
              <w:fldChar w:fldCharType="separate"/>
            </w:r>
            <w:r w:rsidR="00484B9E">
              <w:rPr>
                <w:noProof/>
                <w:webHidden/>
              </w:rPr>
              <w:t>179</w:t>
            </w:r>
            <w:r w:rsidRPr="00220AE0">
              <w:rPr>
                <w:noProof/>
                <w:webHidden/>
              </w:rPr>
              <w:fldChar w:fldCharType="end"/>
            </w:r>
          </w:hyperlink>
        </w:p>
        <w:p w14:paraId="46B9FCA4" w14:textId="6C7AD4E5" w:rsidR="00220AE0" w:rsidRPr="00220AE0" w:rsidRDefault="00220AE0" w:rsidP="00220AE0">
          <w:pPr>
            <w:pStyle w:val="TOC4"/>
            <w:ind w:left="1701" w:hanging="425"/>
            <w:rPr>
              <w:rFonts w:eastAsiaTheme="minorEastAsia"/>
              <w:noProof/>
              <w:kern w:val="2"/>
              <w:lang w:val="en-ID"/>
              <w14:ligatures w14:val="standardContextual"/>
            </w:rPr>
          </w:pPr>
          <w:hyperlink w:anchor="_Toc242218108" w:history="1">
            <w:r w:rsidRPr="00220AE0">
              <w:rPr>
                <w:rStyle w:val="Hyperlink"/>
                <w:noProof/>
              </w:rPr>
              <w:t>17)</w:t>
            </w:r>
            <w:r w:rsidRPr="00220AE0">
              <w:rPr>
                <w:rFonts w:eastAsiaTheme="minorEastAsia"/>
                <w:noProof/>
                <w:kern w:val="2"/>
                <w:lang w:val="en-ID"/>
                <w14:ligatures w14:val="standardContextual"/>
              </w:rPr>
              <w:tab/>
            </w:r>
            <w:r w:rsidRPr="00220AE0">
              <w:rPr>
                <w:rStyle w:val="Hyperlink"/>
                <w:i/>
                <w:iCs/>
                <w:noProof/>
              </w:rPr>
              <w:t>Disorders of Puberty</w:t>
            </w:r>
            <w:r w:rsidRPr="00220AE0">
              <w:rPr>
                <w:rStyle w:val="Hyperlink"/>
                <w:noProof/>
              </w:rPr>
              <w:t xml:space="preserve"> (E30.-)</w:t>
            </w:r>
            <w:r w:rsidRPr="00220AE0">
              <w:rPr>
                <w:noProof/>
                <w:webHidden/>
              </w:rPr>
              <w:tab/>
            </w:r>
            <w:r w:rsidRPr="00220AE0">
              <w:rPr>
                <w:noProof/>
                <w:webHidden/>
              </w:rPr>
              <w:fldChar w:fldCharType="begin"/>
            </w:r>
            <w:r w:rsidRPr="00220AE0">
              <w:rPr>
                <w:noProof/>
                <w:webHidden/>
              </w:rPr>
              <w:instrText xml:space="preserve"> PAGEREF _Toc242218108 \h </w:instrText>
            </w:r>
            <w:r w:rsidRPr="00220AE0">
              <w:rPr>
                <w:noProof/>
                <w:webHidden/>
              </w:rPr>
            </w:r>
            <w:r w:rsidRPr="00220AE0">
              <w:rPr>
                <w:noProof/>
                <w:webHidden/>
              </w:rPr>
              <w:fldChar w:fldCharType="separate"/>
            </w:r>
            <w:r w:rsidR="00484B9E">
              <w:rPr>
                <w:noProof/>
                <w:webHidden/>
              </w:rPr>
              <w:t>180</w:t>
            </w:r>
            <w:r w:rsidRPr="00220AE0">
              <w:rPr>
                <w:noProof/>
                <w:webHidden/>
              </w:rPr>
              <w:fldChar w:fldCharType="end"/>
            </w:r>
          </w:hyperlink>
        </w:p>
        <w:p w14:paraId="681DE795" w14:textId="4579048E" w:rsidR="00220AE0" w:rsidRPr="00220AE0" w:rsidRDefault="00220AE0" w:rsidP="00220AE0">
          <w:pPr>
            <w:pStyle w:val="TOC4"/>
            <w:ind w:left="1701" w:hanging="425"/>
            <w:rPr>
              <w:rFonts w:eastAsiaTheme="minorEastAsia"/>
              <w:noProof/>
              <w:kern w:val="2"/>
              <w:lang w:val="en-ID"/>
              <w14:ligatures w14:val="standardContextual"/>
            </w:rPr>
          </w:pPr>
          <w:hyperlink w:anchor="_Toc242218109" w:history="1">
            <w:r w:rsidRPr="00220AE0">
              <w:rPr>
                <w:rStyle w:val="Hyperlink"/>
                <w:noProof/>
              </w:rPr>
              <w:t>18)</w:t>
            </w:r>
            <w:r w:rsidRPr="00220AE0">
              <w:rPr>
                <w:rFonts w:eastAsiaTheme="minorEastAsia"/>
                <w:noProof/>
                <w:kern w:val="2"/>
                <w:lang w:val="en-ID"/>
                <w14:ligatures w14:val="standardContextual"/>
              </w:rPr>
              <w:tab/>
            </w:r>
            <w:r w:rsidRPr="00220AE0">
              <w:rPr>
                <w:rStyle w:val="Hyperlink"/>
                <w:noProof/>
              </w:rPr>
              <w:t>Disorders of Lipoprotein Metabolism (E78.-)</w:t>
            </w:r>
            <w:r w:rsidRPr="00220AE0">
              <w:rPr>
                <w:noProof/>
                <w:webHidden/>
              </w:rPr>
              <w:tab/>
            </w:r>
            <w:r w:rsidRPr="00220AE0">
              <w:rPr>
                <w:noProof/>
                <w:webHidden/>
              </w:rPr>
              <w:fldChar w:fldCharType="begin"/>
            </w:r>
            <w:r w:rsidRPr="00220AE0">
              <w:rPr>
                <w:noProof/>
                <w:webHidden/>
              </w:rPr>
              <w:instrText xml:space="preserve"> PAGEREF _Toc242218109 \h </w:instrText>
            </w:r>
            <w:r w:rsidRPr="00220AE0">
              <w:rPr>
                <w:noProof/>
                <w:webHidden/>
              </w:rPr>
            </w:r>
            <w:r w:rsidRPr="00220AE0">
              <w:rPr>
                <w:noProof/>
                <w:webHidden/>
              </w:rPr>
              <w:fldChar w:fldCharType="separate"/>
            </w:r>
            <w:r w:rsidR="00484B9E">
              <w:rPr>
                <w:noProof/>
                <w:webHidden/>
              </w:rPr>
              <w:t>180</w:t>
            </w:r>
            <w:r w:rsidRPr="00220AE0">
              <w:rPr>
                <w:noProof/>
                <w:webHidden/>
              </w:rPr>
              <w:fldChar w:fldCharType="end"/>
            </w:r>
          </w:hyperlink>
        </w:p>
        <w:p w14:paraId="5E4A2E52" w14:textId="09F72D89" w:rsidR="00220AE0" w:rsidRPr="00220AE0" w:rsidRDefault="00220AE0" w:rsidP="00220AE0">
          <w:pPr>
            <w:pStyle w:val="TOC4"/>
            <w:ind w:left="1701" w:hanging="425"/>
            <w:rPr>
              <w:rFonts w:eastAsiaTheme="minorEastAsia"/>
              <w:noProof/>
              <w:kern w:val="2"/>
              <w:lang w:val="en-ID"/>
              <w14:ligatures w14:val="standardContextual"/>
            </w:rPr>
          </w:pPr>
          <w:hyperlink w:anchor="_Toc242218110" w:history="1">
            <w:r w:rsidRPr="00220AE0">
              <w:rPr>
                <w:rStyle w:val="Hyperlink"/>
                <w:noProof/>
              </w:rPr>
              <w:t>19)</w:t>
            </w:r>
            <w:r w:rsidRPr="00220AE0">
              <w:rPr>
                <w:rFonts w:eastAsiaTheme="minorEastAsia"/>
                <w:noProof/>
                <w:kern w:val="2"/>
                <w:lang w:val="en-ID"/>
                <w14:ligatures w14:val="standardContextual"/>
              </w:rPr>
              <w:tab/>
            </w:r>
            <w:r w:rsidRPr="00220AE0">
              <w:rPr>
                <w:rStyle w:val="Hyperlink"/>
                <w:noProof/>
              </w:rPr>
              <w:t>Hyperuricemia (E79.0)</w:t>
            </w:r>
            <w:r w:rsidRPr="00220AE0">
              <w:rPr>
                <w:noProof/>
                <w:webHidden/>
              </w:rPr>
              <w:tab/>
            </w:r>
            <w:r w:rsidRPr="00220AE0">
              <w:rPr>
                <w:noProof/>
                <w:webHidden/>
              </w:rPr>
              <w:fldChar w:fldCharType="begin"/>
            </w:r>
            <w:r w:rsidRPr="00220AE0">
              <w:rPr>
                <w:noProof/>
                <w:webHidden/>
              </w:rPr>
              <w:instrText xml:space="preserve"> PAGEREF _Toc242218110 \h </w:instrText>
            </w:r>
            <w:r w:rsidRPr="00220AE0">
              <w:rPr>
                <w:noProof/>
                <w:webHidden/>
              </w:rPr>
            </w:r>
            <w:r w:rsidRPr="00220AE0">
              <w:rPr>
                <w:noProof/>
                <w:webHidden/>
              </w:rPr>
              <w:fldChar w:fldCharType="separate"/>
            </w:r>
            <w:r w:rsidR="00484B9E">
              <w:rPr>
                <w:noProof/>
                <w:webHidden/>
              </w:rPr>
              <w:t>180</w:t>
            </w:r>
            <w:r w:rsidRPr="00220AE0">
              <w:rPr>
                <w:noProof/>
                <w:webHidden/>
              </w:rPr>
              <w:fldChar w:fldCharType="end"/>
            </w:r>
          </w:hyperlink>
        </w:p>
        <w:p w14:paraId="5EDFEEE8" w14:textId="5F8161BB" w:rsidR="00220AE0" w:rsidRPr="00220AE0" w:rsidRDefault="00220AE0" w:rsidP="00220AE0">
          <w:pPr>
            <w:pStyle w:val="TOC4"/>
            <w:ind w:left="1701" w:hanging="425"/>
            <w:rPr>
              <w:rFonts w:eastAsiaTheme="minorEastAsia"/>
              <w:noProof/>
              <w:kern w:val="2"/>
              <w:lang w:val="en-ID"/>
              <w14:ligatures w14:val="standardContextual"/>
            </w:rPr>
          </w:pPr>
          <w:hyperlink w:anchor="_Toc242218111" w:history="1">
            <w:r w:rsidRPr="00220AE0">
              <w:rPr>
                <w:rStyle w:val="Hyperlink"/>
                <w:noProof/>
              </w:rPr>
              <w:t>20)</w:t>
            </w:r>
            <w:r w:rsidRPr="00220AE0">
              <w:rPr>
                <w:rFonts w:eastAsiaTheme="minorEastAsia"/>
                <w:noProof/>
                <w:kern w:val="2"/>
                <w:lang w:val="en-ID"/>
                <w14:ligatures w14:val="standardContextual"/>
              </w:rPr>
              <w:tab/>
            </w:r>
            <w:r w:rsidRPr="00220AE0">
              <w:rPr>
                <w:rStyle w:val="Hyperlink"/>
                <w:noProof/>
              </w:rPr>
              <w:t>Disorders of Calcium Metabolism (E83.5)</w:t>
            </w:r>
            <w:r w:rsidRPr="00220AE0">
              <w:rPr>
                <w:noProof/>
                <w:webHidden/>
              </w:rPr>
              <w:tab/>
            </w:r>
            <w:r w:rsidRPr="00220AE0">
              <w:rPr>
                <w:noProof/>
                <w:webHidden/>
              </w:rPr>
              <w:fldChar w:fldCharType="begin"/>
            </w:r>
            <w:r w:rsidRPr="00220AE0">
              <w:rPr>
                <w:noProof/>
                <w:webHidden/>
              </w:rPr>
              <w:instrText xml:space="preserve"> PAGEREF _Toc242218111 \h </w:instrText>
            </w:r>
            <w:r w:rsidRPr="00220AE0">
              <w:rPr>
                <w:noProof/>
                <w:webHidden/>
              </w:rPr>
            </w:r>
            <w:r w:rsidRPr="00220AE0">
              <w:rPr>
                <w:noProof/>
                <w:webHidden/>
              </w:rPr>
              <w:fldChar w:fldCharType="separate"/>
            </w:r>
            <w:r w:rsidR="00484B9E">
              <w:rPr>
                <w:noProof/>
                <w:webHidden/>
              </w:rPr>
              <w:t>181</w:t>
            </w:r>
            <w:r w:rsidRPr="00220AE0">
              <w:rPr>
                <w:noProof/>
                <w:webHidden/>
              </w:rPr>
              <w:fldChar w:fldCharType="end"/>
            </w:r>
          </w:hyperlink>
        </w:p>
        <w:p w14:paraId="4FDD226E" w14:textId="43057F15" w:rsidR="00220AE0" w:rsidRPr="00220AE0" w:rsidRDefault="00220AE0" w:rsidP="00220AE0">
          <w:pPr>
            <w:pStyle w:val="TOC4"/>
            <w:ind w:left="1701" w:hanging="425"/>
            <w:rPr>
              <w:rFonts w:eastAsiaTheme="minorEastAsia"/>
              <w:noProof/>
              <w:kern w:val="2"/>
              <w:lang w:val="en-ID"/>
              <w14:ligatures w14:val="standardContextual"/>
            </w:rPr>
          </w:pPr>
          <w:hyperlink w:anchor="_Toc242218112" w:history="1">
            <w:r w:rsidRPr="00220AE0">
              <w:rPr>
                <w:rStyle w:val="Hyperlink"/>
                <w:noProof/>
              </w:rPr>
              <w:t>21)</w:t>
            </w:r>
            <w:r w:rsidRPr="00220AE0">
              <w:rPr>
                <w:rFonts w:eastAsiaTheme="minorEastAsia"/>
                <w:noProof/>
                <w:kern w:val="2"/>
                <w:lang w:val="en-ID"/>
                <w14:ligatures w14:val="standardContextual"/>
              </w:rPr>
              <w:tab/>
            </w:r>
            <w:r w:rsidRPr="00220AE0">
              <w:rPr>
                <w:rStyle w:val="Hyperlink"/>
                <w:noProof/>
              </w:rPr>
              <w:t>Amyloidosis (E85.-)</w:t>
            </w:r>
            <w:r w:rsidRPr="00220AE0">
              <w:rPr>
                <w:noProof/>
                <w:webHidden/>
              </w:rPr>
              <w:tab/>
            </w:r>
            <w:r w:rsidRPr="00220AE0">
              <w:rPr>
                <w:noProof/>
                <w:webHidden/>
              </w:rPr>
              <w:fldChar w:fldCharType="begin"/>
            </w:r>
            <w:r w:rsidRPr="00220AE0">
              <w:rPr>
                <w:noProof/>
                <w:webHidden/>
              </w:rPr>
              <w:instrText xml:space="preserve"> PAGEREF _Toc242218112 \h </w:instrText>
            </w:r>
            <w:r w:rsidRPr="00220AE0">
              <w:rPr>
                <w:noProof/>
                <w:webHidden/>
              </w:rPr>
            </w:r>
            <w:r w:rsidRPr="00220AE0">
              <w:rPr>
                <w:noProof/>
                <w:webHidden/>
              </w:rPr>
              <w:fldChar w:fldCharType="separate"/>
            </w:r>
            <w:r w:rsidR="00484B9E">
              <w:rPr>
                <w:noProof/>
                <w:webHidden/>
              </w:rPr>
              <w:t>181</w:t>
            </w:r>
            <w:r w:rsidRPr="00220AE0">
              <w:rPr>
                <w:noProof/>
                <w:webHidden/>
              </w:rPr>
              <w:fldChar w:fldCharType="end"/>
            </w:r>
          </w:hyperlink>
        </w:p>
        <w:p w14:paraId="717EC23B" w14:textId="69997BBD" w:rsidR="00220AE0" w:rsidRPr="00220AE0" w:rsidRDefault="00220AE0" w:rsidP="00220AE0">
          <w:pPr>
            <w:pStyle w:val="TOC4"/>
            <w:ind w:left="1701" w:hanging="425"/>
            <w:rPr>
              <w:rFonts w:eastAsiaTheme="minorEastAsia"/>
              <w:noProof/>
              <w:kern w:val="2"/>
              <w:lang w:val="en-ID"/>
              <w14:ligatures w14:val="standardContextual"/>
            </w:rPr>
          </w:pPr>
          <w:hyperlink w:anchor="_Toc242218113" w:history="1">
            <w:r w:rsidRPr="00220AE0">
              <w:rPr>
                <w:rStyle w:val="Hyperlink"/>
                <w:noProof/>
              </w:rPr>
              <w:t>22)</w:t>
            </w:r>
            <w:r w:rsidRPr="00220AE0">
              <w:rPr>
                <w:rFonts w:eastAsiaTheme="minorEastAsia"/>
                <w:noProof/>
                <w:kern w:val="2"/>
                <w:lang w:val="en-ID"/>
                <w14:ligatures w14:val="standardContextual"/>
              </w:rPr>
              <w:tab/>
            </w:r>
            <w:r w:rsidRPr="00220AE0">
              <w:rPr>
                <w:rStyle w:val="Hyperlink"/>
                <w:noProof/>
              </w:rPr>
              <w:t>Volume Depletion and Fluid Overload (E86, E87.7)</w:t>
            </w:r>
            <w:r w:rsidRPr="00220AE0">
              <w:rPr>
                <w:noProof/>
                <w:webHidden/>
              </w:rPr>
              <w:tab/>
            </w:r>
            <w:r w:rsidRPr="00220AE0">
              <w:rPr>
                <w:noProof/>
                <w:webHidden/>
              </w:rPr>
              <w:fldChar w:fldCharType="begin"/>
            </w:r>
            <w:r w:rsidRPr="00220AE0">
              <w:rPr>
                <w:noProof/>
                <w:webHidden/>
              </w:rPr>
              <w:instrText xml:space="preserve"> PAGEREF _Toc242218113 \h </w:instrText>
            </w:r>
            <w:r w:rsidRPr="00220AE0">
              <w:rPr>
                <w:noProof/>
                <w:webHidden/>
              </w:rPr>
            </w:r>
            <w:r w:rsidRPr="00220AE0">
              <w:rPr>
                <w:noProof/>
                <w:webHidden/>
              </w:rPr>
              <w:fldChar w:fldCharType="separate"/>
            </w:r>
            <w:r w:rsidR="00484B9E">
              <w:rPr>
                <w:noProof/>
                <w:webHidden/>
              </w:rPr>
              <w:t>181</w:t>
            </w:r>
            <w:r w:rsidRPr="00220AE0">
              <w:rPr>
                <w:noProof/>
                <w:webHidden/>
              </w:rPr>
              <w:fldChar w:fldCharType="end"/>
            </w:r>
          </w:hyperlink>
        </w:p>
        <w:p w14:paraId="26EE3D55" w14:textId="120B445E" w:rsidR="00220AE0" w:rsidRPr="00220AE0" w:rsidRDefault="00220AE0" w:rsidP="00220AE0">
          <w:pPr>
            <w:pStyle w:val="TOC4"/>
            <w:ind w:left="1701" w:hanging="425"/>
            <w:rPr>
              <w:rFonts w:eastAsiaTheme="minorEastAsia"/>
              <w:noProof/>
              <w:kern w:val="2"/>
              <w:lang w:val="en-ID"/>
              <w14:ligatures w14:val="standardContextual"/>
            </w:rPr>
          </w:pPr>
          <w:hyperlink w:anchor="_Toc242218114" w:history="1">
            <w:r w:rsidRPr="00220AE0">
              <w:rPr>
                <w:rStyle w:val="Hyperlink"/>
                <w:noProof/>
              </w:rPr>
              <w:t>23)</w:t>
            </w:r>
            <w:r w:rsidRPr="00220AE0">
              <w:rPr>
                <w:rFonts w:eastAsiaTheme="minorEastAsia"/>
                <w:noProof/>
                <w:kern w:val="2"/>
                <w:lang w:val="en-ID"/>
                <w14:ligatures w14:val="standardContextual"/>
              </w:rPr>
              <w:tab/>
            </w:r>
            <w:r w:rsidRPr="00220AE0">
              <w:rPr>
                <w:rStyle w:val="Hyperlink"/>
                <w:noProof/>
              </w:rPr>
              <w:t>Hypernatremia and Hyponatremia (E87.0-E87.1)</w:t>
            </w:r>
            <w:r w:rsidRPr="00220AE0">
              <w:rPr>
                <w:noProof/>
                <w:webHidden/>
              </w:rPr>
              <w:tab/>
            </w:r>
            <w:r w:rsidRPr="00220AE0">
              <w:rPr>
                <w:noProof/>
                <w:webHidden/>
              </w:rPr>
              <w:fldChar w:fldCharType="begin"/>
            </w:r>
            <w:r w:rsidRPr="00220AE0">
              <w:rPr>
                <w:noProof/>
                <w:webHidden/>
              </w:rPr>
              <w:instrText xml:space="preserve"> PAGEREF _Toc242218114 \h </w:instrText>
            </w:r>
            <w:r w:rsidRPr="00220AE0">
              <w:rPr>
                <w:noProof/>
                <w:webHidden/>
              </w:rPr>
            </w:r>
            <w:r w:rsidRPr="00220AE0">
              <w:rPr>
                <w:noProof/>
                <w:webHidden/>
              </w:rPr>
              <w:fldChar w:fldCharType="separate"/>
            </w:r>
            <w:r w:rsidR="00484B9E">
              <w:rPr>
                <w:noProof/>
                <w:webHidden/>
              </w:rPr>
              <w:t>181</w:t>
            </w:r>
            <w:r w:rsidRPr="00220AE0">
              <w:rPr>
                <w:noProof/>
                <w:webHidden/>
              </w:rPr>
              <w:fldChar w:fldCharType="end"/>
            </w:r>
          </w:hyperlink>
        </w:p>
        <w:p w14:paraId="1CB3AEF0" w14:textId="4FAC7D32" w:rsidR="00220AE0" w:rsidRPr="00220AE0" w:rsidRDefault="00220AE0" w:rsidP="00220AE0">
          <w:pPr>
            <w:pStyle w:val="TOC4"/>
            <w:ind w:left="1701" w:hanging="425"/>
            <w:rPr>
              <w:rFonts w:eastAsiaTheme="minorEastAsia"/>
              <w:noProof/>
              <w:kern w:val="2"/>
              <w:lang w:val="en-ID"/>
              <w14:ligatures w14:val="standardContextual"/>
            </w:rPr>
          </w:pPr>
          <w:hyperlink w:anchor="_Toc242218115" w:history="1">
            <w:r w:rsidRPr="00220AE0">
              <w:rPr>
                <w:rStyle w:val="Hyperlink"/>
                <w:noProof/>
              </w:rPr>
              <w:t>24)</w:t>
            </w:r>
            <w:r w:rsidRPr="00220AE0">
              <w:rPr>
                <w:rFonts w:eastAsiaTheme="minorEastAsia"/>
                <w:noProof/>
                <w:kern w:val="2"/>
                <w:lang w:val="en-ID"/>
                <w14:ligatures w14:val="standardContextual"/>
              </w:rPr>
              <w:tab/>
            </w:r>
            <w:r w:rsidRPr="00220AE0">
              <w:rPr>
                <w:rStyle w:val="Hyperlink"/>
                <w:noProof/>
              </w:rPr>
              <w:t>Acidosis (E87.2)</w:t>
            </w:r>
            <w:r w:rsidRPr="00220AE0">
              <w:rPr>
                <w:noProof/>
                <w:webHidden/>
              </w:rPr>
              <w:tab/>
            </w:r>
            <w:r w:rsidRPr="00220AE0">
              <w:rPr>
                <w:noProof/>
                <w:webHidden/>
              </w:rPr>
              <w:fldChar w:fldCharType="begin"/>
            </w:r>
            <w:r w:rsidRPr="00220AE0">
              <w:rPr>
                <w:noProof/>
                <w:webHidden/>
              </w:rPr>
              <w:instrText xml:space="preserve"> PAGEREF _Toc242218115 \h </w:instrText>
            </w:r>
            <w:r w:rsidRPr="00220AE0">
              <w:rPr>
                <w:noProof/>
                <w:webHidden/>
              </w:rPr>
            </w:r>
            <w:r w:rsidRPr="00220AE0">
              <w:rPr>
                <w:noProof/>
                <w:webHidden/>
              </w:rPr>
              <w:fldChar w:fldCharType="separate"/>
            </w:r>
            <w:r w:rsidR="00484B9E">
              <w:rPr>
                <w:noProof/>
                <w:webHidden/>
              </w:rPr>
              <w:t>182</w:t>
            </w:r>
            <w:r w:rsidRPr="00220AE0">
              <w:rPr>
                <w:noProof/>
                <w:webHidden/>
              </w:rPr>
              <w:fldChar w:fldCharType="end"/>
            </w:r>
          </w:hyperlink>
        </w:p>
        <w:p w14:paraId="344AE47C" w14:textId="459C8E4C" w:rsidR="00220AE0" w:rsidRPr="00220AE0" w:rsidRDefault="00220AE0" w:rsidP="00220AE0">
          <w:pPr>
            <w:pStyle w:val="TOC4"/>
            <w:ind w:left="1701" w:hanging="425"/>
            <w:rPr>
              <w:rFonts w:eastAsiaTheme="minorEastAsia"/>
              <w:noProof/>
              <w:kern w:val="2"/>
              <w:lang w:val="en-ID"/>
              <w14:ligatures w14:val="standardContextual"/>
            </w:rPr>
          </w:pPr>
          <w:hyperlink w:anchor="_Toc242218116" w:history="1">
            <w:r w:rsidRPr="00220AE0">
              <w:rPr>
                <w:rStyle w:val="Hyperlink"/>
                <w:noProof/>
              </w:rPr>
              <w:t>25)</w:t>
            </w:r>
            <w:r w:rsidRPr="00220AE0">
              <w:rPr>
                <w:rFonts w:eastAsiaTheme="minorEastAsia"/>
                <w:noProof/>
                <w:kern w:val="2"/>
                <w:lang w:val="en-ID"/>
                <w14:ligatures w14:val="standardContextual"/>
              </w:rPr>
              <w:tab/>
            </w:r>
            <w:r w:rsidRPr="00220AE0">
              <w:rPr>
                <w:rStyle w:val="Hyperlink"/>
                <w:noProof/>
              </w:rPr>
              <w:t>Alkalosis (E87.3)</w:t>
            </w:r>
            <w:r w:rsidRPr="00220AE0">
              <w:rPr>
                <w:noProof/>
                <w:webHidden/>
              </w:rPr>
              <w:tab/>
            </w:r>
            <w:r w:rsidRPr="00220AE0">
              <w:rPr>
                <w:noProof/>
                <w:webHidden/>
              </w:rPr>
              <w:fldChar w:fldCharType="begin"/>
            </w:r>
            <w:r w:rsidRPr="00220AE0">
              <w:rPr>
                <w:noProof/>
                <w:webHidden/>
              </w:rPr>
              <w:instrText xml:space="preserve"> PAGEREF _Toc242218116 \h </w:instrText>
            </w:r>
            <w:r w:rsidRPr="00220AE0">
              <w:rPr>
                <w:noProof/>
                <w:webHidden/>
              </w:rPr>
            </w:r>
            <w:r w:rsidRPr="00220AE0">
              <w:rPr>
                <w:noProof/>
                <w:webHidden/>
              </w:rPr>
              <w:fldChar w:fldCharType="separate"/>
            </w:r>
            <w:r w:rsidR="00484B9E">
              <w:rPr>
                <w:noProof/>
                <w:webHidden/>
              </w:rPr>
              <w:t>182</w:t>
            </w:r>
            <w:r w:rsidRPr="00220AE0">
              <w:rPr>
                <w:noProof/>
                <w:webHidden/>
              </w:rPr>
              <w:fldChar w:fldCharType="end"/>
            </w:r>
          </w:hyperlink>
        </w:p>
        <w:p w14:paraId="382C44D6" w14:textId="52ED3B55" w:rsidR="00220AE0" w:rsidRPr="00220AE0" w:rsidRDefault="00220AE0" w:rsidP="00220AE0">
          <w:pPr>
            <w:pStyle w:val="TOC4"/>
            <w:ind w:left="1701" w:hanging="425"/>
            <w:rPr>
              <w:rFonts w:eastAsiaTheme="minorEastAsia"/>
              <w:noProof/>
              <w:kern w:val="2"/>
              <w:lang w:val="en-ID"/>
              <w14:ligatures w14:val="standardContextual"/>
            </w:rPr>
          </w:pPr>
          <w:hyperlink w:anchor="_Toc242218117" w:history="1">
            <w:r w:rsidRPr="00220AE0">
              <w:rPr>
                <w:rStyle w:val="Hyperlink"/>
                <w:noProof/>
              </w:rPr>
              <w:t>26)</w:t>
            </w:r>
            <w:r w:rsidRPr="00220AE0">
              <w:rPr>
                <w:rFonts w:eastAsiaTheme="minorEastAsia"/>
                <w:noProof/>
                <w:kern w:val="2"/>
                <w:lang w:val="en-ID"/>
                <w14:ligatures w14:val="standardContextual"/>
              </w:rPr>
              <w:tab/>
            </w:r>
            <w:r w:rsidRPr="00220AE0">
              <w:rPr>
                <w:rStyle w:val="Hyperlink"/>
                <w:noProof/>
              </w:rPr>
              <w:t>Hyperkalemia and Hypokalemia (E87.5-E87.6)</w:t>
            </w:r>
            <w:r w:rsidRPr="00220AE0">
              <w:rPr>
                <w:noProof/>
                <w:webHidden/>
              </w:rPr>
              <w:tab/>
            </w:r>
            <w:r w:rsidRPr="00220AE0">
              <w:rPr>
                <w:noProof/>
                <w:webHidden/>
              </w:rPr>
              <w:fldChar w:fldCharType="begin"/>
            </w:r>
            <w:r w:rsidRPr="00220AE0">
              <w:rPr>
                <w:noProof/>
                <w:webHidden/>
              </w:rPr>
              <w:instrText xml:space="preserve"> PAGEREF _Toc242218117 \h </w:instrText>
            </w:r>
            <w:r w:rsidRPr="00220AE0">
              <w:rPr>
                <w:noProof/>
                <w:webHidden/>
              </w:rPr>
            </w:r>
            <w:r w:rsidRPr="00220AE0">
              <w:rPr>
                <w:noProof/>
                <w:webHidden/>
              </w:rPr>
              <w:fldChar w:fldCharType="separate"/>
            </w:r>
            <w:r w:rsidR="00484B9E">
              <w:rPr>
                <w:noProof/>
                <w:webHidden/>
              </w:rPr>
              <w:t>182</w:t>
            </w:r>
            <w:r w:rsidRPr="00220AE0">
              <w:rPr>
                <w:noProof/>
                <w:webHidden/>
              </w:rPr>
              <w:fldChar w:fldCharType="end"/>
            </w:r>
          </w:hyperlink>
        </w:p>
        <w:p w14:paraId="15598CC7" w14:textId="51A4601F" w:rsidR="00220AE0" w:rsidRPr="00220AE0" w:rsidRDefault="00220AE0" w:rsidP="00220AE0">
          <w:pPr>
            <w:pStyle w:val="TOC4"/>
            <w:ind w:left="1701" w:hanging="425"/>
            <w:rPr>
              <w:rFonts w:eastAsiaTheme="minorEastAsia"/>
              <w:noProof/>
              <w:kern w:val="2"/>
              <w:lang w:val="en-ID"/>
              <w14:ligatures w14:val="standardContextual"/>
            </w:rPr>
          </w:pPr>
          <w:hyperlink w:anchor="_Toc242218118" w:history="1">
            <w:r w:rsidRPr="00220AE0">
              <w:rPr>
                <w:rStyle w:val="Hyperlink"/>
                <w:noProof/>
              </w:rPr>
              <w:t>27)</w:t>
            </w:r>
            <w:r w:rsidRPr="00220AE0">
              <w:rPr>
                <w:rFonts w:eastAsiaTheme="minorEastAsia"/>
                <w:noProof/>
                <w:kern w:val="2"/>
                <w:lang w:val="en-ID"/>
                <w14:ligatures w14:val="standardContextual"/>
              </w:rPr>
              <w:tab/>
            </w:r>
            <w:r w:rsidRPr="00220AE0">
              <w:rPr>
                <w:rStyle w:val="Hyperlink"/>
                <w:noProof/>
              </w:rPr>
              <w:t>Lipodystrophy (E88.1)</w:t>
            </w:r>
            <w:r w:rsidRPr="00220AE0">
              <w:rPr>
                <w:noProof/>
                <w:webHidden/>
              </w:rPr>
              <w:tab/>
            </w:r>
            <w:r w:rsidRPr="00220AE0">
              <w:rPr>
                <w:noProof/>
                <w:webHidden/>
              </w:rPr>
              <w:fldChar w:fldCharType="begin"/>
            </w:r>
            <w:r w:rsidRPr="00220AE0">
              <w:rPr>
                <w:noProof/>
                <w:webHidden/>
              </w:rPr>
              <w:instrText xml:space="preserve"> PAGEREF _Toc242218118 \h </w:instrText>
            </w:r>
            <w:r w:rsidRPr="00220AE0">
              <w:rPr>
                <w:noProof/>
                <w:webHidden/>
              </w:rPr>
            </w:r>
            <w:r w:rsidRPr="00220AE0">
              <w:rPr>
                <w:noProof/>
                <w:webHidden/>
              </w:rPr>
              <w:fldChar w:fldCharType="separate"/>
            </w:r>
            <w:r w:rsidR="00484B9E">
              <w:rPr>
                <w:noProof/>
                <w:webHidden/>
              </w:rPr>
              <w:t>182</w:t>
            </w:r>
            <w:r w:rsidRPr="00220AE0">
              <w:rPr>
                <w:noProof/>
                <w:webHidden/>
              </w:rPr>
              <w:fldChar w:fldCharType="end"/>
            </w:r>
          </w:hyperlink>
        </w:p>
        <w:p w14:paraId="277A6943" w14:textId="19B80C58" w:rsidR="00220AE0" w:rsidRPr="00220AE0" w:rsidRDefault="00220AE0" w:rsidP="00220AE0">
          <w:pPr>
            <w:pStyle w:val="TOC3"/>
            <w:ind w:left="1276" w:hanging="425"/>
            <w:rPr>
              <w:rFonts w:eastAsiaTheme="minorEastAsia"/>
              <w:noProof/>
              <w:kern w:val="2"/>
              <w:lang w:val="en-ID"/>
              <w14:ligatures w14:val="standardContextual"/>
            </w:rPr>
          </w:pPr>
          <w:hyperlink w:anchor="_Toc242218119"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20</w:t>
            </w:r>
            <w:r w:rsidRPr="00220AE0">
              <w:rPr>
                <w:noProof/>
                <w:webHidden/>
              </w:rPr>
              <w:tab/>
            </w:r>
            <w:r w:rsidRPr="00220AE0">
              <w:rPr>
                <w:noProof/>
                <w:webHidden/>
              </w:rPr>
              <w:fldChar w:fldCharType="begin"/>
            </w:r>
            <w:r w:rsidRPr="00220AE0">
              <w:rPr>
                <w:noProof/>
                <w:webHidden/>
              </w:rPr>
              <w:instrText xml:space="preserve"> PAGEREF _Toc242218119 \h </w:instrText>
            </w:r>
            <w:r w:rsidRPr="00220AE0">
              <w:rPr>
                <w:noProof/>
                <w:webHidden/>
              </w:rPr>
            </w:r>
            <w:r w:rsidRPr="00220AE0">
              <w:rPr>
                <w:noProof/>
                <w:webHidden/>
              </w:rPr>
              <w:fldChar w:fldCharType="separate"/>
            </w:r>
            <w:r w:rsidR="00484B9E">
              <w:rPr>
                <w:noProof/>
                <w:webHidden/>
              </w:rPr>
              <w:t>182</w:t>
            </w:r>
            <w:r w:rsidRPr="00220AE0">
              <w:rPr>
                <w:noProof/>
                <w:webHidden/>
              </w:rPr>
              <w:fldChar w:fldCharType="end"/>
            </w:r>
          </w:hyperlink>
        </w:p>
        <w:p w14:paraId="1E25074F" w14:textId="64E3D6B0" w:rsidR="00220AE0" w:rsidRPr="00220AE0" w:rsidRDefault="00220AE0" w:rsidP="00220AE0">
          <w:pPr>
            <w:pStyle w:val="TOC2"/>
            <w:ind w:left="850" w:hanging="425"/>
            <w:rPr>
              <w:rFonts w:eastAsiaTheme="minorEastAsia"/>
              <w:noProof/>
              <w:kern w:val="2"/>
              <w:lang w:val="en-ID"/>
              <w14:ligatures w14:val="standardContextual"/>
            </w:rPr>
          </w:pPr>
          <w:hyperlink w:anchor="_Toc242218120" w:history="1">
            <w:r w:rsidRPr="00220AE0">
              <w:rPr>
                <w:rStyle w:val="Hyperlink"/>
                <w:noProof/>
              </w:rPr>
              <w:t>15.</w:t>
            </w:r>
            <w:r w:rsidRPr="00220AE0">
              <w:rPr>
                <w:rFonts w:eastAsiaTheme="minorEastAsia"/>
                <w:noProof/>
                <w:kern w:val="2"/>
                <w:lang w:val="en-ID"/>
                <w14:ligatures w14:val="standardContextual"/>
              </w:rPr>
              <w:tab/>
            </w:r>
            <w:r w:rsidRPr="00220AE0">
              <w:rPr>
                <w:rStyle w:val="Hyperlink"/>
                <w:noProof/>
              </w:rPr>
              <w:t>MDC 21 DISEASE AND DISORDERS OF THE KIDNEY AND URINARY TRACT</w:t>
            </w:r>
            <w:r w:rsidRPr="00220AE0">
              <w:rPr>
                <w:noProof/>
                <w:webHidden/>
              </w:rPr>
              <w:tab/>
            </w:r>
            <w:r w:rsidRPr="00220AE0">
              <w:rPr>
                <w:noProof/>
                <w:webHidden/>
              </w:rPr>
              <w:fldChar w:fldCharType="begin"/>
            </w:r>
            <w:r w:rsidRPr="00220AE0">
              <w:rPr>
                <w:noProof/>
                <w:webHidden/>
              </w:rPr>
              <w:instrText xml:space="preserve"> PAGEREF _Toc242218120 \h </w:instrText>
            </w:r>
            <w:r w:rsidRPr="00220AE0">
              <w:rPr>
                <w:noProof/>
                <w:webHidden/>
              </w:rPr>
            </w:r>
            <w:r w:rsidRPr="00220AE0">
              <w:rPr>
                <w:noProof/>
                <w:webHidden/>
              </w:rPr>
              <w:fldChar w:fldCharType="separate"/>
            </w:r>
            <w:r w:rsidR="00484B9E">
              <w:rPr>
                <w:noProof/>
                <w:webHidden/>
              </w:rPr>
              <w:t>183</w:t>
            </w:r>
            <w:r w:rsidRPr="00220AE0">
              <w:rPr>
                <w:noProof/>
                <w:webHidden/>
              </w:rPr>
              <w:fldChar w:fldCharType="end"/>
            </w:r>
          </w:hyperlink>
        </w:p>
        <w:p w14:paraId="0D961E9F" w14:textId="45A2F23B" w:rsidR="00220AE0" w:rsidRPr="00220AE0" w:rsidRDefault="00220AE0" w:rsidP="00220AE0">
          <w:pPr>
            <w:pStyle w:val="TOC3"/>
            <w:ind w:left="1276" w:hanging="425"/>
            <w:rPr>
              <w:rFonts w:eastAsiaTheme="minorEastAsia"/>
              <w:noProof/>
              <w:kern w:val="2"/>
              <w:lang w:val="en-ID"/>
              <w14:ligatures w14:val="standardContextual"/>
            </w:rPr>
          </w:pPr>
          <w:hyperlink w:anchor="_Toc242218121"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21</w:t>
            </w:r>
            <w:r w:rsidRPr="00220AE0">
              <w:rPr>
                <w:noProof/>
                <w:webHidden/>
              </w:rPr>
              <w:tab/>
            </w:r>
            <w:r w:rsidRPr="00220AE0">
              <w:rPr>
                <w:noProof/>
                <w:webHidden/>
              </w:rPr>
              <w:fldChar w:fldCharType="begin"/>
            </w:r>
            <w:r w:rsidRPr="00220AE0">
              <w:rPr>
                <w:noProof/>
                <w:webHidden/>
              </w:rPr>
              <w:instrText xml:space="preserve"> PAGEREF _Toc242218121 \h </w:instrText>
            </w:r>
            <w:r w:rsidRPr="00220AE0">
              <w:rPr>
                <w:noProof/>
                <w:webHidden/>
              </w:rPr>
            </w:r>
            <w:r w:rsidRPr="00220AE0">
              <w:rPr>
                <w:noProof/>
                <w:webHidden/>
              </w:rPr>
              <w:fldChar w:fldCharType="separate"/>
            </w:r>
            <w:r w:rsidR="00484B9E">
              <w:rPr>
                <w:noProof/>
                <w:webHidden/>
              </w:rPr>
              <w:t>183</w:t>
            </w:r>
            <w:r w:rsidRPr="00220AE0">
              <w:rPr>
                <w:noProof/>
                <w:webHidden/>
              </w:rPr>
              <w:fldChar w:fldCharType="end"/>
            </w:r>
          </w:hyperlink>
        </w:p>
        <w:p w14:paraId="532160B9" w14:textId="7F564EA8" w:rsidR="00220AE0" w:rsidRPr="00220AE0" w:rsidRDefault="00220AE0" w:rsidP="00220AE0">
          <w:pPr>
            <w:pStyle w:val="TOC4"/>
            <w:ind w:left="1701" w:hanging="425"/>
            <w:rPr>
              <w:rFonts w:eastAsiaTheme="minorEastAsia"/>
              <w:noProof/>
              <w:kern w:val="2"/>
              <w:lang w:val="en-ID"/>
              <w14:ligatures w14:val="standardContextual"/>
            </w:rPr>
          </w:pPr>
          <w:hyperlink w:anchor="_Toc242218122"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Glomerular diseases (N00-N08)</w:t>
            </w:r>
            <w:r w:rsidRPr="00220AE0">
              <w:rPr>
                <w:noProof/>
                <w:webHidden/>
              </w:rPr>
              <w:tab/>
            </w:r>
            <w:r w:rsidRPr="00220AE0">
              <w:rPr>
                <w:noProof/>
                <w:webHidden/>
              </w:rPr>
              <w:fldChar w:fldCharType="begin"/>
            </w:r>
            <w:r w:rsidRPr="00220AE0">
              <w:rPr>
                <w:noProof/>
                <w:webHidden/>
              </w:rPr>
              <w:instrText xml:space="preserve"> PAGEREF _Toc242218122 \h </w:instrText>
            </w:r>
            <w:r w:rsidRPr="00220AE0">
              <w:rPr>
                <w:noProof/>
                <w:webHidden/>
              </w:rPr>
            </w:r>
            <w:r w:rsidRPr="00220AE0">
              <w:rPr>
                <w:noProof/>
                <w:webHidden/>
              </w:rPr>
              <w:fldChar w:fldCharType="separate"/>
            </w:r>
            <w:r w:rsidR="00484B9E">
              <w:rPr>
                <w:noProof/>
                <w:webHidden/>
              </w:rPr>
              <w:t>183</w:t>
            </w:r>
            <w:r w:rsidRPr="00220AE0">
              <w:rPr>
                <w:noProof/>
                <w:webHidden/>
              </w:rPr>
              <w:fldChar w:fldCharType="end"/>
            </w:r>
          </w:hyperlink>
        </w:p>
        <w:p w14:paraId="4288846E" w14:textId="0218A431" w:rsidR="00220AE0" w:rsidRPr="00220AE0" w:rsidRDefault="00220AE0" w:rsidP="00220AE0">
          <w:pPr>
            <w:pStyle w:val="TOC4"/>
            <w:ind w:left="1701" w:hanging="425"/>
            <w:rPr>
              <w:rFonts w:eastAsiaTheme="minorEastAsia"/>
              <w:noProof/>
              <w:kern w:val="2"/>
              <w:lang w:val="en-ID"/>
              <w14:ligatures w14:val="standardContextual"/>
            </w:rPr>
          </w:pPr>
          <w:hyperlink w:anchor="_Toc242218123"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Obstructive And Reflux Uropathy (N13.-)</w:t>
            </w:r>
            <w:r w:rsidRPr="00220AE0">
              <w:rPr>
                <w:noProof/>
                <w:webHidden/>
              </w:rPr>
              <w:tab/>
            </w:r>
            <w:r w:rsidRPr="00220AE0">
              <w:rPr>
                <w:noProof/>
                <w:webHidden/>
              </w:rPr>
              <w:fldChar w:fldCharType="begin"/>
            </w:r>
            <w:r w:rsidRPr="00220AE0">
              <w:rPr>
                <w:noProof/>
                <w:webHidden/>
              </w:rPr>
              <w:instrText xml:space="preserve"> PAGEREF _Toc242218123 \h </w:instrText>
            </w:r>
            <w:r w:rsidRPr="00220AE0">
              <w:rPr>
                <w:noProof/>
                <w:webHidden/>
              </w:rPr>
            </w:r>
            <w:r w:rsidRPr="00220AE0">
              <w:rPr>
                <w:noProof/>
                <w:webHidden/>
              </w:rPr>
              <w:fldChar w:fldCharType="separate"/>
            </w:r>
            <w:r w:rsidR="00484B9E">
              <w:rPr>
                <w:noProof/>
                <w:webHidden/>
              </w:rPr>
              <w:t>183</w:t>
            </w:r>
            <w:r w:rsidRPr="00220AE0">
              <w:rPr>
                <w:noProof/>
                <w:webHidden/>
              </w:rPr>
              <w:fldChar w:fldCharType="end"/>
            </w:r>
          </w:hyperlink>
        </w:p>
        <w:p w14:paraId="0A4D4708" w14:textId="0EB48092" w:rsidR="00220AE0" w:rsidRPr="00220AE0" w:rsidRDefault="00220AE0" w:rsidP="00220AE0">
          <w:pPr>
            <w:pStyle w:val="TOC4"/>
            <w:ind w:left="1701" w:hanging="425"/>
            <w:rPr>
              <w:rFonts w:eastAsiaTheme="minorEastAsia"/>
              <w:noProof/>
              <w:kern w:val="2"/>
              <w:lang w:val="en-ID"/>
              <w14:ligatures w14:val="standardContextual"/>
            </w:rPr>
          </w:pPr>
          <w:hyperlink w:anchor="_Toc242218124"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Renal Tubulo-Interstitial Disorders (N14-N16)</w:t>
            </w:r>
            <w:r w:rsidRPr="00220AE0">
              <w:rPr>
                <w:noProof/>
                <w:webHidden/>
              </w:rPr>
              <w:tab/>
            </w:r>
            <w:r w:rsidRPr="00220AE0">
              <w:rPr>
                <w:noProof/>
                <w:webHidden/>
              </w:rPr>
              <w:fldChar w:fldCharType="begin"/>
            </w:r>
            <w:r w:rsidRPr="00220AE0">
              <w:rPr>
                <w:noProof/>
                <w:webHidden/>
              </w:rPr>
              <w:instrText xml:space="preserve"> PAGEREF _Toc242218124 \h </w:instrText>
            </w:r>
            <w:r w:rsidRPr="00220AE0">
              <w:rPr>
                <w:noProof/>
                <w:webHidden/>
              </w:rPr>
            </w:r>
            <w:r w:rsidRPr="00220AE0">
              <w:rPr>
                <w:noProof/>
                <w:webHidden/>
              </w:rPr>
              <w:fldChar w:fldCharType="separate"/>
            </w:r>
            <w:r w:rsidR="00484B9E">
              <w:rPr>
                <w:noProof/>
                <w:webHidden/>
              </w:rPr>
              <w:t>184</w:t>
            </w:r>
            <w:r w:rsidRPr="00220AE0">
              <w:rPr>
                <w:noProof/>
                <w:webHidden/>
              </w:rPr>
              <w:fldChar w:fldCharType="end"/>
            </w:r>
          </w:hyperlink>
        </w:p>
        <w:p w14:paraId="51AAB3EE" w14:textId="17235563" w:rsidR="00220AE0" w:rsidRPr="00220AE0" w:rsidRDefault="00220AE0" w:rsidP="00220AE0">
          <w:pPr>
            <w:pStyle w:val="TOC4"/>
            <w:ind w:left="1701" w:hanging="425"/>
            <w:rPr>
              <w:rFonts w:eastAsiaTheme="minorEastAsia"/>
              <w:noProof/>
              <w:kern w:val="2"/>
              <w:lang w:val="en-ID"/>
              <w14:ligatures w14:val="standardContextual"/>
            </w:rPr>
          </w:pPr>
          <w:hyperlink w:anchor="_Toc242218125"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Acute Kidney Injury (N17.3-)</w:t>
            </w:r>
            <w:r w:rsidRPr="00220AE0">
              <w:rPr>
                <w:rStyle w:val="Hyperlink"/>
                <w:noProof/>
                <w:vertAlign w:val="superscript"/>
              </w:rPr>
              <w:t>(</w:t>
            </w:r>
            <w:r w:rsidRPr="00220AE0">
              <w:rPr>
                <w:rStyle w:val="Hyperlink"/>
                <w:i/>
                <w:iCs/>
                <w:noProof/>
                <w:vertAlign w:val="superscript"/>
              </w:rPr>
              <w:t>IM</w:t>
            </w:r>
            <w:r w:rsidRPr="00220AE0">
              <w:rPr>
                <w:rStyle w:val="Hyperlink"/>
                <w:noProof/>
                <w:vertAlign w:val="superscript"/>
              </w:rPr>
              <w:t>)</w:t>
            </w:r>
            <w:r w:rsidRPr="00220AE0">
              <w:rPr>
                <w:noProof/>
                <w:webHidden/>
              </w:rPr>
              <w:tab/>
            </w:r>
            <w:r w:rsidRPr="00220AE0">
              <w:rPr>
                <w:noProof/>
                <w:webHidden/>
              </w:rPr>
              <w:fldChar w:fldCharType="begin"/>
            </w:r>
            <w:r w:rsidRPr="00220AE0">
              <w:rPr>
                <w:noProof/>
                <w:webHidden/>
              </w:rPr>
              <w:instrText xml:space="preserve"> PAGEREF _Toc242218125 \h </w:instrText>
            </w:r>
            <w:r w:rsidRPr="00220AE0">
              <w:rPr>
                <w:noProof/>
                <w:webHidden/>
              </w:rPr>
            </w:r>
            <w:r w:rsidRPr="00220AE0">
              <w:rPr>
                <w:noProof/>
                <w:webHidden/>
              </w:rPr>
              <w:fldChar w:fldCharType="separate"/>
            </w:r>
            <w:r w:rsidR="00484B9E">
              <w:rPr>
                <w:noProof/>
                <w:webHidden/>
              </w:rPr>
              <w:t>185</w:t>
            </w:r>
            <w:r w:rsidRPr="00220AE0">
              <w:rPr>
                <w:noProof/>
                <w:webHidden/>
              </w:rPr>
              <w:fldChar w:fldCharType="end"/>
            </w:r>
          </w:hyperlink>
        </w:p>
        <w:p w14:paraId="1CC589E1" w14:textId="050F13D9" w:rsidR="00220AE0" w:rsidRPr="00220AE0" w:rsidRDefault="00220AE0" w:rsidP="00220AE0">
          <w:pPr>
            <w:pStyle w:val="TOC4"/>
            <w:ind w:left="1701" w:hanging="425"/>
            <w:rPr>
              <w:rFonts w:eastAsiaTheme="minorEastAsia"/>
              <w:noProof/>
              <w:kern w:val="2"/>
              <w:lang w:val="en-ID"/>
              <w14:ligatures w14:val="standardContextual"/>
            </w:rPr>
          </w:pPr>
          <w:hyperlink w:anchor="_Toc242218126"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Chronic Kidney Disease (N18.-)</w:t>
            </w:r>
            <w:r w:rsidRPr="00220AE0">
              <w:rPr>
                <w:noProof/>
                <w:webHidden/>
              </w:rPr>
              <w:tab/>
            </w:r>
            <w:r w:rsidRPr="00220AE0">
              <w:rPr>
                <w:noProof/>
                <w:webHidden/>
              </w:rPr>
              <w:fldChar w:fldCharType="begin"/>
            </w:r>
            <w:r w:rsidRPr="00220AE0">
              <w:rPr>
                <w:noProof/>
                <w:webHidden/>
              </w:rPr>
              <w:instrText xml:space="preserve"> PAGEREF _Toc242218126 \h </w:instrText>
            </w:r>
            <w:r w:rsidRPr="00220AE0">
              <w:rPr>
                <w:noProof/>
                <w:webHidden/>
              </w:rPr>
            </w:r>
            <w:r w:rsidRPr="00220AE0">
              <w:rPr>
                <w:noProof/>
                <w:webHidden/>
              </w:rPr>
              <w:fldChar w:fldCharType="separate"/>
            </w:r>
            <w:r w:rsidR="00484B9E">
              <w:rPr>
                <w:noProof/>
                <w:webHidden/>
              </w:rPr>
              <w:t>185</w:t>
            </w:r>
            <w:r w:rsidRPr="00220AE0">
              <w:rPr>
                <w:noProof/>
                <w:webHidden/>
              </w:rPr>
              <w:fldChar w:fldCharType="end"/>
            </w:r>
          </w:hyperlink>
        </w:p>
        <w:p w14:paraId="61473D1A" w14:textId="420315D7" w:rsidR="00220AE0" w:rsidRPr="00220AE0" w:rsidRDefault="00220AE0" w:rsidP="00220AE0">
          <w:pPr>
            <w:pStyle w:val="TOC4"/>
            <w:ind w:left="1701" w:hanging="425"/>
            <w:rPr>
              <w:rFonts w:eastAsiaTheme="minorEastAsia"/>
              <w:noProof/>
              <w:kern w:val="2"/>
              <w:lang w:val="en-ID"/>
              <w14:ligatures w14:val="standardContextual"/>
            </w:rPr>
          </w:pPr>
          <w:hyperlink w:anchor="_Toc242218127"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Urolithiasis N20-N23</w:t>
            </w:r>
            <w:r w:rsidRPr="00220AE0">
              <w:rPr>
                <w:noProof/>
                <w:webHidden/>
              </w:rPr>
              <w:tab/>
            </w:r>
            <w:r w:rsidRPr="00220AE0">
              <w:rPr>
                <w:noProof/>
                <w:webHidden/>
              </w:rPr>
              <w:fldChar w:fldCharType="begin"/>
            </w:r>
            <w:r w:rsidRPr="00220AE0">
              <w:rPr>
                <w:noProof/>
                <w:webHidden/>
              </w:rPr>
              <w:instrText xml:space="preserve"> PAGEREF _Toc242218127 \h </w:instrText>
            </w:r>
            <w:r w:rsidRPr="00220AE0">
              <w:rPr>
                <w:noProof/>
                <w:webHidden/>
              </w:rPr>
            </w:r>
            <w:r w:rsidRPr="00220AE0">
              <w:rPr>
                <w:noProof/>
                <w:webHidden/>
              </w:rPr>
              <w:fldChar w:fldCharType="separate"/>
            </w:r>
            <w:r w:rsidR="00484B9E">
              <w:rPr>
                <w:noProof/>
                <w:webHidden/>
              </w:rPr>
              <w:t>186</w:t>
            </w:r>
            <w:r w:rsidRPr="00220AE0">
              <w:rPr>
                <w:noProof/>
                <w:webHidden/>
              </w:rPr>
              <w:fldChar w:fldCharType="end"/>
            </w:r>
          </w:hyperlink>
        </w:p>
        <w:p w14:paraId="04FFE96A" w14:textId="389666A9" w:rsidR="00220AE0" w:rsidRPr="00220AE0" w:rsidRDefault="00220AE0" w:rsidP="00220AE0">
          <w:pPr>
            <w:pStyle w:val="TOC4"/>
            <w:ind w:left="1701" w:hanging="425"/>
            <w:rPr>
              <w:rFonts w:eastAsiaTheme="minorEastAsia"/>
              <w:noProof/>
              <w:kern w:val="2"/>
              <w:lang w:val="en-ID"/>
              <w14:ligatures w14:val="standardContextual"/>
            </w:rPr>
          </w:pPr>
          <w:hyperlink w:anchor="_Toc242218128"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Contracted And Small Kidney (N26-N27)</w:t>
            </w:r>
            <w:r w:rsidRPr="00220AE0">
              <w:rPr>
                <w:noProof/>
                <w:webHidden/>
              </w:rPr>
              <w:tab/>
            </w:r>
            <w:r w:rsidRPr="00220AE0">
              <w:rPr>
                <w:noProof/>
                <w:webHidden/>
              </w:rPr>
              <w:fldChar w:fldCharType="begin"/>
            </w:r>
            <w:r w:rsidRPr="00220AE0">
              <w:rPr>
                <w:noProof/>
                <w:webHidden/>
              </w:rPr>
              <w:instrText xml:space="preserve"> PAGEREF _Toc242218128 \h </w:instrText>
            </w:r>
            <w:r w:rsidRPr="00220AE0">
              <w:rPr>
                <w:noProof/>
                <w:webHidden/>
              </w:rPr>
            </w:r>
            <w:r w:rsidRPr="00220AE0">
              <w:rPr>
                <w:noProof/>
                <w:webHidden/>
              </w:rPr>
              <w:fldChar w:fldCharType="separate"/>
            </w:r>
            <w:r w:rsidR="00484B9E">
              <w:rPr>
                <w:noProof/>
                <w:webHidden/>
              </w:rPr>
              <w:t>186</w:t>
            </w:r>
            <w:r w:rsidRPr="00220AE0">
              <w:rPr>
                <w:noProof/>
                <w:webHidden/>
              </w:rPr>
              <w:fldChar w:fldCharType="end"/>
            </w:r>
          </w:hyperlink>
        </w:p>
        <w:p w14:paraId="68AA2840" w14:textId="31E6E397" w:rsidR="00220AE0" w:rsidRPr="00220AE0" w:rsidRDefault="00220AE0" w:rsidP="00220AE0">
          <w:pPr>
            <w:pStyle w:val="TOC4"/>
            <w:ind w:left="1701" w:hanging="425"/>
            <w:rPr>
              <w:rFonts w:eastAsiaTheme="minorEastAsia"/>
              <w:noProof/>
              <w:kern w:val="2"/>
              <w:lang w:val="en-ID"/>
              <w14:ligatures w14:val="standardContextual"/>
            </w:rPr>
          </w:pPr>
          <w:hyperlink w:anchor="_Toc242218129"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Cyst Of Kidney (N28.1)</w:t>
            </w:r>
            <w:r w:rsidRPr="00220AE0">
              <w:rPr>
                <w:noProof/>
                <w:webHidden/>
              </w:rPr>
              <w:tab/>
            </w:r>
            <w:r w:rsidRPr="00220AE0">
              <w:rPr>
                <w:noProof/>
                <w:webHidden/>
              </w:rPr>
              <w:fldChar w:fldCharType="begin"/>
            </w:r>
            <w:r w:rsidRPr="00220AE0">
              <w:rPr>
                <w:noProof/>
                <w:webHidden/>
              </w:rPr>
              <w:instrText xml:space="preserve"> PAGEREF _Toc242218129 \h </w:instrText>
            </w:r>
            <w:r w:rsidRPr="00220AE0">
              <w:rPr>
                <w:noProof/>
                <w:webHidden/>
              </w:rPr>
            </w:r>
            <w:r w:rsidRPr="00220AE0">
              <w:rPr>
                <w:noProof/>
                <w:webHidden/>
              </w:rPr>
              <w:fldChar w:fldCharType="separate"/>
            </w:r>
            <w:r w:rsidR="00484B9E">
              <w:rPr>
                <w:noProof/>
                <w:webHidden/>
              </w:rPr>
              <w:t>187</w:t>
            </w:r>
            <w:r w:rsidRPr="00220AE0">
              <w:rPr>
                <w:noProof/>
                <w:webHidden/>
              </w:rPr>
              <w:fldChar w:fldCharType="end"/>
            </w:r>
          </w:hyperlink>
        </w:p>
        <w:p w14:paraId="62D7078C" w14:textId="5390D076" w:rsidR="00220AE0" w:rsidRPr="00220AE0" w:rsidRDefault="00220AE0" w:rsidP="00220AE0">
          <w:pPr>
            <w:pStyle w:val="TOC4"/>
            <w:ind w:left="1701" w:hanging="425"/>
            <w:rPr>
              <w:rFonts w:eastAsiaTheme="minorEastAsia"/>
              <w:noProof/>
              <w:kern w:val="2"/>
              <w:lang w:val="en-ID"/>
              <w14:ligatures w14:val="standardContextual"/>
            </w:rPr>
          </w:pPr>
          <w:hyperlink w:anchor="_Toc242218130"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Bladder-Neck Obstruction</w:t>
            </w:r>
            <w:r w:rsidRPr="00220AE0">
              <w:rPr>
                <w:rStyle w:val="Hyperlink"/>
                <w:noProof/>
              </w:rPr>
              <w:t xml:space="preserve">  (N32.0)</w:t>
            </w:r>
            <w:r w:rsidRPr="00220AE0">
              <w:rPr>
                <w:noProof/>
                <w:webHidden/>
              </w:rPr>
              <w:tab/>
            </w:r>
            <w:r w:rsidRPr="00220AE0">
              <w:rPr>
                <w:noProof/>
                <w:webHidden/>
              </w:rPr>
              <w:fldChar w:fldCharType="begin"/>
            </w:r>
            <w:r w:rsidRPr="00220AE0">
              <w:rPr>
                <w:noProof/>
                <w:webHidden/>
              </w:rPr>
              <w:instrText xml:space="preserve"> PAGEREF _Toc242218130 \h </w:instrText>
            </w:r>
            <w:r w:rsidRPr="00220AE0">
              <w:rPr>
                <w:noProof/>
                <w:webHidden/>
              </w:rPr>
            </w:r>
            <w:r w:rsidRPr="00220AE0">
              <w:rPr>
                <w:noProof/>
                <w:webHidden/>
              </w:rPr>
              <w:fldChar w:fldCharType="separate"/>
            </w:r>
            <w:r w:rsidR="00484B9E">
              <w:rPr>
                <w:noProof/>
                <w:webHidden/>
              </w:rPr>
              <w:t>187</w:t>
            </w:r>
            <w:r w:rsidRPr="00220AE0">
              <w:rPr>
                <w:noProof/>
                <w:webHidden/>
              </w:rPr>
              <w:fldChar w:fldCharType="end"/>
            </w:r>
          </w:hyperlink>
        </w:p>
        <w:p w14:paraId="6E498011" w14:textId="0ACF8176" w:rsidR="00220AE0" w:rsidRPr="00220AE0" w:rsidRDefault="00220AE0" w:rsidP="00220AE0">
          <w:pPr>
            <w:pStyle w:val="TOC3"/>
            <w:ind w:left="1276" w:hanging="425"/>
            <w:rPr>
              <w:rFonts w:eastAsiaTheme="minorEastAsia"/>
              <w:noProof/>
              <w:kern w:val="2"/>
              <w:lang w:val="en-ID"/>
              <w14:ligatures w14:val="standardContextual"/>
            </w:rPr>
          </w:pPr>
          <w:hyperlink w:anchor="_Toc242218131"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21</w:t>
            </w:r>
            <w:r w:rsidRPr="00220AE0">
              <w:rPr>
                <w:noProof/>
                <w:webHidden/>
              </w:rPr>
              <w:tab/>
            </w:r>
            <w:r w:rsidRPr="00220AE0">
              <w:rPr>
                <w:noProof/>
                <w:webHidden/>
              </w:rPr>
              <w:fldChar w:fldCharType="begin"/>
            </w:r>
            <w:r w:rsidRPr="00220AE0">
              <w:rPr>
                <w:noProof/>
                <w:webHidden/>
              </w:rPr>
              <w:instrText xml:space="preserve"> PAGEREF _Toc242218131 \h </w:instrText>
            </w:r>
            <w:r w:rsidRPr="00220AE0">
              <w:rPr>
                <w:noProof/>
                <w:webHidden/>
              </w:rPr>
            </w:r>
            <w:r w:rsidRPr="00220AE0">
              <w:rPr>
                <w:noProof/>
                <w:webHidden/>
              </w:rPr>
              <w:fldChar w:fldCharType="separate"/>
            </w:r>
            <w:r w:rsidR="00484B9E">
              <w:rPr>
                <w:noProof/>
                <w:webHidden/>
              </w:rPr>
              <w:t>187</w:t>
            </w:r>
            <w:r w:rsidRPr="00220AE0">
              <w:rPr>
                <w:noProof/>
                <w:webHidden/>
              </w:rPr>
              <w:fldChar w:fldCharType="end"/>
            </w:r>
          </w:hyperlink>
        </w:p>
        <w:p w14:paraId="14C2EFD5" w14:textId="5BACCA29" w:rsidR="00220AE0" w:rsidRPr="00220AE0" w:rsidRDefault="00220AE0" w:rsidP="00220AE0">
          <w:pPr>
            <w:pStyle w:val="TOC2"/>
            <w:ind w:left="850" w:hanging="425"/>
            <w:rPr>
              <w:rFonts w:eastAsiaTheme="minorEastAsia"/>
              <w:noProof/>
              <w:kern w:val="2"/>
              <w:lang w:val="en-ID"/>
              <w14:ligatures w14:val="standardContextual"/>
            </w:rPr>
          </w:pPr>
          <w:hyperlink w:anchor="_Toc242218132" w:history="1">
            <w:r w:rsidRPr="00220AE0">
              <w:rPr>
                <w:rStyle w:val="Hyperlink"/>
                <w:noProof/>
              </w:rPr>
              <w:t>16.</w:t>
            </w:r>
            <w:r w:rsidRPr="00220AE0">
              <w:rPr>
                <w:rFonts w:eastAsiaTheme="minorEastAsia"/>
                <w:noProof/>
                <w:kern w:val="2"/>
                <w:lang w:val="en-ID"/>
                <w14:ligatures w14:val="standardContextual"/>
              </w:rPr>
              <w:tab/>
            </w:r>
            <w:r w:rsidRPr="00220AE0">
              <w:rPr>
                <w:rStyle w:val="Hyperlink"/>
                <w:noProof/>
              </w:rPr>
              <w:t>MDC 22 SISTEM REPRODUKSI PRIA</w:t>
            </w:r>
            <w:r w:rsidRPr="00220AE0">
              <w:rPr>
                <w:noProof/>
                <w:webHidden/>
              </w:rPr>
              <w:tab/>
            </w:r>
            <w:r w:rsidRPr="00220AE0">
              <w:rPr>
                <w:noProof/>
                <w:webHidden/>
              </w:rPr>
              <w:fldChar w:fldCharType="begin"/>
            </w:r>
            <w:r w:rsidRPr="00220AE0">
              <w:rPr>
                <w:noProof/>
                <w:webHidden/>
              </w:rPr>
              <w:instrText xml:space="preserve"> PAGEREF _Toc242218132 \h </w:instrText>
            </w:r>
            <w:r w:rsidRPr="00220AE0">
              <w:rPr>
                <w:noProof/>
                <w:webHidden/>
              </w:rPr>
            </w:r>
            <w:r w:rsidRPr="00220AE0">
              <w:rPr>
                <w:noProof/>
                <w:webHidden/>
              </w:rPr>
              <w:fldChar w:fldCharType="separate"/>
            </w:r>
            <w:r w:rsidR="00484B9E">
              <w:rPr>
                <w:noProof/>
                <w:webHidden/>
              </w:rPr>
              <w:t>188</w:t>
            </w:r>
            <w:r w:rsidRPr="00220AE0">
              <w:rPr>
                <w:noProof/>
                <w:webHidden/>
              </w:rPr>
              <w:fldChar w:fldCharType="end"/>
            </w:r>
          </w:hyperlink>
        </w:p>
        <w:p w14:paraId="15778856" w14:textId="3F82F8DC" w:rsidR="00220AE0" w:rsidRPr="00220AE0" w:rsidRDefault="00220AE0" w:rsidP="00220AE0">
          <w:pPr>
            <w:pStyle w:val="TOC3"/>
            <w:ind w:left="1276" w:hanging="425"/>
            <w:rPr>
              <w:rFonts w:eastAsiaTheme="minorEastAsia"/>
              <w:noProof/>
              <w:kern w:val="2"/>
              <w:lang w:val="en-ID"/>
              <w14:ligatures w14:val="standardContextual"/>
            </w:rPr>
          </w:pPr>
          <w:hyperlink w:anchor="_Toc242218133"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22</w:t>
            </w:r>
            <w:r w:rsidRPr="00220AE0">
              <w:rPr>
                <w:noProof/>
                <w:webHidden/>
              </w:rPr>
              <w:tab/>
            </w:r>
            <w:r w:rsidRPr="00220AE0">
              <w:rPr>
                <w:noProof/>
                <w:webHidden/>
              </w:rPr>
              <w:fldChar w:fldCharType="begin"/>
            </w:r>
            <w:r w:rsidRPr="00220AE0">
              <w:rPr>
                <w:noProof/>
                <w:webHidden/>
              </w:rPr>
              <w:instrText xml:space="preserve"> PAGEREF _Toc242218133 \h </w:instrText>
            </w:r>
            <w:r w:rsidRPr="00220AE0">
              <w:rPr>
                <w:noProof/>
                <w:webHidden/>
              </w:rPr>
            </w:r>
            <w:r w:rsidRPr="00220AE0">
              <w:rPr>
                <w:noProof/>
                <w:webHidden/>
              </w:rPr>
              <w:fldChar w:fldCharType="separate"/>
            </w:r>
            <w:r w:rsidR="00484B9E">
              <w:rPr>
                <w:noProof/>
                <w:webHidden/>
              </w:rPr>
              <w:t>188</w:t>
            </w:r>
            <w:r w:rsidRPr="00220AE0">
              <w:rPr>
                <w:noProof/>
                <w:webHidden/>
              </w:rPr>
              <w:fldChar w:fldCharType="end"/>
            </w:r>
          </w:hyperlink>
        </w:p>
        <w:p w14:paraId="25B6096F" w14:textId="5A99F6FD" w:rsidR="00220AE0" w:rsidRPr="00220AE0" w:rsidRDefault="00220AE0" w:rsidP="00220AE0">
          <w:pPr>
            <w:pStyle w:val="TOC4"/>
            <w:ind w:left="1701" w:hanging="425"/>
            <w:rPr>
              <w:rFonts w:eastAsiaTheme="minorEastAsia"/>
              <w:noProof/>
              <w:kern w:val="2"/>
              <w:lang w:val="en-ID"/>
              <w14:ligatures w14:val="standardContextual"/>
            </w:rPr>
          </w:pPr>
          <w:hyperlink w:anchor="_Toc242218134"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Hyperplasia of Prostate (N40)</w:t>
            </w:r>
            <w:r w:rsidRPr="00220AE0">
              <w:rPr>
                <w:noProof/>
                <w:webHidden/>
              </w:rPr>
              <w:tab/>
            </w:r>
            <w:r w:rsidRPr="00220AE0">
              <w:rPr>
                <w:noProof/>
                <w:webHidden/>
              </w:rPr>
              <w:fldChar w:fldCharType="begin"/>
            </w:r>
            <w:r w:rsidRPr="00220AE0">
              <w:rPr>
                <w:noProof/>
                <w:webHidden/>
              </w:rPr>
              <w:instrText xml:space="preserve"> PAGEREF _Toc242218134 \h </w:instrText>
            </w:r>
            <w:r w:rsidRPr="00220AE0">
              <w:rPr>
                <w:noProof/>
                <w:webHidden/>
              </w:rPr>
            </w:r>
            <w:r w:rsidRPr="00220AE0">
              <w:rPr>
                <w:noProof/>
                <w:webHidden/>
              </w:rPr>
              <w:fldChar w:fldCharType="separate"/>
            </w:r>
            <w:r w:rsidR="00484B9E">
              <w:rPr>
                <w:noProof/>
                <w:webHidden/>
              </w:rPr>
              <w:t>188</w:t>
            </w:r>
            <w:r w:rsidRPr="00220AE0">
              <w:rPr>
                <w:noProof/>
                <w:webHidden/>
              </w:rPr>
              <w:fldChar w:fldCharType="end"/>
            </w:r>
          </w:hyperlink>
        </w:p>
        <w:p w14:paraId="5394B805" w14:textId="51D438A0" w:rsidR="00220AE0" w:rsidRPr="00220AE0" w:rsidRDefault="00220AE0" w:rsidP="00220AE0">
          <w:pPr>
            <w:pStyle w:val="TOC3"/>
            <w:ind w:left="1276" w:hanging="425"/>
            <w:rPr>
              <w:rFonts w:eastAsiaTheme="minorEastAsia"/>
              <w:noProof/>
              <w:kern w:val="2"/>
              <w:lang w:val="en-ID"/>
              <w14:ligatures w14:val="standardContextual"/>
            </w:rPr>
          </w:pPr>
          <w:hyperlink w:anchor="_Toc242218135"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22</w:t>
            </w:r>
            <w:r w:rsidRPr="00220AE0">
              <w:rPr>
                <w:noProof/>
                <w:webHidden/>
              </w:rPr>
              <w:tab/>
            </w:r>
            <w:r w:rsidRPr="00220AE0">
              <w:rPr>
                <w:noProof/>
                <w:webHidden/>
              </w:rPr>
              <w:fldChar w:fldCharType="begin"/>
            </w:r>
            <w:r w:rsidRPr="00220AE0">
              <w:rPr>
                <w:noProof/>
                <w:webHidden/>
              </w:rPr>
              <w:instrText xml:space="preserve"> PAGEREF _Toc242218135 \h </w:instrText>
            </w:r>
            <w:r w:rsidRPr="00220AE0">
              <w:rPr>
                <w:noProof/>
                <w:webHidden/>
              </w:rPr>
            </w:r>
            <w:r w:rsidRPr="00220AE0">
              <w:rPr>
                <w:noProof/>
                <w:webHidden/>
              </w:rPr>
              <w:fldChar w:fldCharType="separate"/>
            </w:r>
            <w:r w:rsidR="00484B9E">
              <w:rPr>
                <w:noProof/>
                <w:webHidden/>
              </w:rPr>
              <w:t>188</w:t>
            </w:r>
            <w:r w:rsidRPr="00220AE0">
              <w:rPr>
                <w:noProof/>
                <w:webHidden/>
              </w:rPr>
              <w:fldChar w:fldCharType="end"/>
            </w:r>
          </w:hyperlink>
        </w:p>
        <w:p w14:paraId="0B6489B6" w14:textId="1A05BE78" w:rsidR="00220AE0" w:rsidRPr="00220AE0" w:rsidRDefault="00220AE0" w:rsidP="00220AE0">
          <w:pPr>
            <w:pStyle w:val="TOC2"/>
            <w:ind w:left="850" w:hanging="425"/>
            <w:rPr>
              <w:rFonts w:eastAsiaTheme="minorEastAsia"/>
              <w:noProof/>
              <w:kern w:val="2"/>
              <w:lang w:val="en-ID"/>
              <w14:ligatures w14:val="standardContextual"/>
            </w:rPr>
          </w:pPr>
          <w:hyperlink w:anchor="_Toc242218136" w:history="1">
            <w:r w:rsidRPr="00220AE0">
              <w:rPr>
                <w:rStyle w:val="Hyperlink"/>
                <w:noProof/>
              </w:rPr>
              <w:t>17.</w:t>
            </w:r>
            <w:r w:rsidRPr="00220AE0">
              <w:rPr>
                <w:rFonts w:eastAsiaTheme="minorEastAsia"/>
                <w:noProof/>
                <w:kern w:val="2"/>
                <w:lang w:val="en-ID"/>
                <w14:ligatures w14:val="standardContextual"/>
              </w:rPr>
              <w:tab/>
            </w:r>
            <w:r w:rsidRPr="00220AE0">
              <w:rPr>
                <w:rStyle w:val="Hyperlink"/>
                <w:noProof/>
              </w:rPr>
              <w:t>MDC 23 SISTEM REPRODUKSI WANITA</w:t>
            </w:r>
            <w:r w:rsidRPr="00220AE0">
              <w:rPr>
                <w:noProof/>
                <w:webHidden/>
              </w:rPr>
              <w:tab/>
            </w:r>
            <w:r w:rsidRPr="00220AE0">
              <w:rPr>
                <w:noProof/>
                <w:webHidden/>
              </w:rPr>
              <w:fldChar w:fldCharType="begin"/>
            </w:r>
            <w:r w:rsidRPr="00220AE0">
              <w:rPr>
                <w:noProof/>
                <w:webHidden/>
              </w:rPr>
              <w:instrText xml:space="preserve"> PAGEREF _Toc242218136 \h </w:instrText>
            </w:r>
            <w:r w:rsidRPr="00220AE0">
              <w:rPr>
                <w:noProof/>
                <w:webHidden/>
              </w:rPr>
            </w:r>
            <w:r w:rsidRPr="00220AE0">
              <w:rPr>
                <w:noProof/>
                <w:webHidden/>
              </w:rPr>
              <w:fldChar w:fldCharType="separate"/>
            </w:r>
            <w:r w:rsidR="00484B9E">
              <w:rPr>
                <w:noProof/>
                <w:webHidden/>
              </w:rPr>
              <w:t>189</w:t>
            </w:r>
            <w:r w:rsidRPr="00220AE0">
              <w:rPr>
                <w:noProof/>
                <w:webHidden/>
              </w:rPr>
              <w:fldChar w:fldCharType="end"/>
            </w:r>
          </w:hyperlink>
        </w:p>
        <w:p w14:paraId="2B03C231" w14:textId="7FCAB7E6" w:rsidR="00220AE0" w:rsidRPr="00220AE0" w:rsidRDefault="00220AE0" w:rsidP="00220AE0">
          <w:pPr>
            <w:pStyle w:val="TOC3"/>
            <w:ind w:left="1276" w:hanging="425"/>
            <w:rPr>
              <w:rFonts w:eastAsiaTheme="minorEastAsia"/>
              <w:noProof/>
              <w:kern w:val="2"/>
              <w:lang w:val="en-ID"/>
              <w14:ligatures w14:val="standardContextual"/>
            </w:rPr>
          </w:pPr>
          <w:hyperlink w:anchor="_Toc242218137"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23</w:t>
            </w:r>
            <w:r w:rsidRPr="00220AE0">
              <w:rPr>
                <w:noProof/>
                <w:webHidden/>
              </w:rPr>
              <w:tab/>
            </w:r>
            <w:r w:rsidRPr="00220AE0">
              <w:rPr>
                <w:noProof/>
                <w:webHidden/>
              </w:rPr>
              <w:fldChar w:fldCharType="begin"/>
            </w:r>
            <w:r w:rsidRPr="00220AE0">
              <w:rPr>
                <w:noProof/>
                <w:webHidden/>
              </w:rPr>
              <w:instrText xml:space="preserve"> PAGEREF _Toc242218137 \h </w:instrText>
            </w:r>
            <w:r w:rsidRPr="00220AE0">
              <w:rPr>
                <w:noProof/>
                <w:webHidden/>
              </w:rPr>
            </w:r>
            <w:r w:rsidRPr="00220AE0">
              <w:rPr>
                <w:noProof/>
                <w:webHidden/>
              </w:rPr>
              <w:fldChar w:fldCharType="separate"/>
            </w:r>
            <w:r w:rsidR="00484B9E">
              <w:rPr>
                <w:noProof/>
                <w:webHidden/>
              </w:rPr>
              <w:t>189</w:t>
            </w:r>
            <w:r w:rsidRPr="00220AE0">
              <w:rPr>
                <w:noProof/>
                <w:webHidden/>
              </w:rPr>
              <w:fldChar w:fldCharType="end"/>
            </w:r>
          </w:hyperlink>
        </w:p>
        <w:p w14:paraId="4A3D98AF" w14:textId="2123561F" w:rsidR="00220AE0" w:rsidRPr="00220AE0" w:rsidRDefault="00220AE0" w:rsidP="00220AE0">
          <w:pPr>
            <w:pStyle w:val="TOC4"/>
            <w:ind w:left="1701" w:hanging="425"/>
            <w:rPr>
              <w:rFonts w:eastAsiaTheme="minorEastAsia"/>
              <w:noProof/>
              <w:kern w:val="2"/>
              <w:lang w:val="en-ID"/>
              <w14:ligatures w14:val="standardContextual"/>
            </w:rPr>
          </w:pPr>
          <w:hyperlink w:anchor="_Toc242218138"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 xml:space="preserve">Inflammatory Disease Of Female Pelvic Organs  </w:t>
            </w:r>
            <w:r w:rsidRPr="00220AE0">
              <w:rPr>
                <w:rStyle w:val="Hyperlink"/>
                <w:noProof/>
              </w:rPr>
              <w:t>(N70-N74)</w:t>
            </w:r>
            <w:r w:rsidRPr="00220AE0">
              <w:rPr>
                <w:noProof/>
                <w:webHidden/>
              </w:rPr>
              <w:tab/>
            </w:r>
            <w:r w:rsidRPr="00220AE0">
              <w:rPr>
                <w:noProof/>
                <w:webHidden/>
              </w:rPr>
              <w:fldChar w:fldCharType="begin"/>
            </w:r>
            <w:r w:rsidRPr="00220AE0">
              <w:rPr>
                <w:noProof/>
                <w:webHidden/>
              </w:rPr>
              <w:instrText xml:space="preserve"> PAGEREF _Toc242218138 \h </w:instrText>
            </w:r>
            <w:r w:rsidRPr="00220AE0">
              <w:rPr>
                <w:noProof/>
                <w:webHidden/>
              </w:rPr>
            </w:r>
            <w:r w:rsidRPr="00220AE0">
              <w:rPr>
                <w:noProof/>
                <w:webHidden/>
              </w:rPr>
              <w:fldChar w:fldCharType="separate"/>
            </w:r>
            <w:r w:rsidR="00484B9E">
              <w:rPr>
                <w:noProof/>
                <w:webHidden/>
              </w:rPr>
              <w:t>189</w:t>
            </w:r>
            <w:r w:rsidRPr="00220AE0">
              <w:rPr>
                <w:noProof/>
                <w:webHidden/>
              </w:rPr>
              <w:fldChar w:fldCharType="end"/>
            </w:r>
          </w:hyperlink>
        </w:p>
        <w:p w14:paraId="381744F8" w14:textId="4B9F2A66" w:rsidR="00220AE0" w:rsidRPr="00220AE0" w:rsidRDefault="00220AE0" w:rsidP="00220AE0">
          <w:pPr>
            <w:pStyle w:val="TOC4"/>
            <w:ind w:left="1701" w:hanging="425"/>
            <w:rPr>
              <w:rFonts w:eastAsiaTheme="minorEastAsia"/>
              <w:noProof/>
              <w:kern w:val="2"/>
              <w:lang w:val="en-ID"/>
              <w14:ligatures w14:val="standardContextual"/>
            </w:rPr>
          </w:pPr>
          <w:hyperlink w:anchor="_Toc242218139"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Female Pelvic Peritoneal Adhesions (N73.6)</w:t>
            </w:r>
            <w:r w:rsidRPr="00220AE0">
              <w:rPr>
                <w:noProof/>
                <w:webHidden/>
              </w:rPr>
              <w:tab/>
            </w:r>
            <w:r w:rsidRPr="00220AE0">
              <w:rPr>
                <w:noProof/>
                <w:webHidden/>
              </w:rPr>
              <w:fldChar w:fldCharType="begin"/>
            </w:r>
            <w:r w:rsidRPr="00220AE0">
              <w:rPr>
                <w:noProof/>
                <w:webHidden/>
              </w:rPr>
              <w:instrText xml:space="preserve"> PAGEREF _Toc242218139 \h </w:instrText>
            </w:r>
            <w:r w:rsidRPr="00220AE0">
              <w:rPr>
                <w:noProof/>
                <w:webHidden/>
              </w:rPr>
            </w:r>
            <w:r w:rsidRPr="00220AE0">
              <w:rPr>
                <w:noProof/>
                <w:webHidden/>
              </w:rPr>
              <w:fldChar w:fldCharType="separate"/>
            </w:r>
            <w:r w:rsidR="00484B9E">
              <w:rPr>
                <w:noProof/>
                <w:webHidden/>
              </w:rPr>
              <w:t>191</w:t>
            </w:r>
            <w:r w:rsidRPr="00220AE0">
              <w:rPr>
                <w:noProof/>
                <w:webHidden/>
              </w:rPr>
              <w:fldChar w:fldCharType="end"/>
            </w:r>
          </w:hyperlink>
        </w:p>
        <w:p w14:paraId="6FBDBE4D" w14:textId="463C7AD6" w:rsidR="00220AE0" w:rsidRPr="00220AE0" w:rsidRDefault="00220AE0" w:rsidP="00220AE0">
          <w:pPr>
            <w:pStyle w:val="TOC4"/>
            <w:ind w:left="1701" w:hanging="425"/>
            <w:rPr>
              <w:rFonts w:eastAsiaTheme="minorEastAsia"/>
              <w:noProof/>
              <w:kern w:val="2"/>
              <w:lang w:val="en-ID"/>
              <w14:ligatures w14:val="standardContextual"/>
            </w:rPr>
          </w:pPr>
          <w:hyperlink w:anchor="_Toc242218140"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Disease of Bartholin’s Gland (N75)</w:t>
            </w:r>
            <w:r w:rsidRPr="00220AE0">
              <w:rPr>
                <w:noProof/>
                <w:webHidden/>
              </w:rPr>
              <w:tab/>
            </w:r>
            <w:r w:rsidRPr="00220AE0">
              <w:rPr>
                <w:noProof/>
                <w:webHidden/>
              </w:rPr>
              <w:fldChar w:fldCharType="begin"/>
            </w:r>
            <w:r w:rsidRPr="00220AE0">
              <w:rPr>
                <w:noProof/>
                <w:webHidden/>
              </w:rPr>
              <w:instrText xml:space="preserve"> PAGEREF _Toc242218140 \h </w:instrText>
            </w:r>
            <w:r w:rsidRPr="00220AE0">
              <w:rPr>
                <w:noProof/>
                <w:webHidden/>
              </w:rPr>
            </w:r>
            <w:r w:rsidRPr="00220AE0">
              <w:rPr>
                <w:noProof/>
                <w:webHidden/>
              </w:rPr>
              <w:fldChar w:fldCharType="separate"/>
            </w:r>
            <w:r w:rsidR="00484B9E">
              <w:rPr>
                <w:noProof/>
                <w:webHidden/>
              </w:rPr>
              <w:t>191</w:t>
            </w:r>
            <w:r w:rsidRPr="00220AE0">
              <w:rPr>
                <w:noProof/>
                <w:webHidden/>
              </w:rPr>
              <w:fldChar w:fldCharType="end"/>
            </w:r>
          </w:hyperlink>
        </w:p>
        <w:p w14:paraId="5D3A7280" w14:textId="69D8B4BA" w:rsidR="00220AE0" w:rsidRPr="00220AE0" w:rsidRDefault="00220AE0" w:rsidP="00220AE0">
          <w:pPr>
            <w:pStyle w:val="TOC4"/>
            <w:ind w:left="1701" w:hanging="425"/>
            <w:rPr>
              <w:rFonts w:eastAsiaTheme="minorEastAsia"/>
              <w:noProof/>
              <w:kern w:val="2"/>
              <w:lang w:val="en-ID"/>
              <w14:ligatures w14:val="standardContextual"/>
            </w:rPr>
          </w:pPr>
          <w:hyperlink w:anchor="_Toc242218141"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Other Inflammation of Vagina and Vulva  (N76-N77)</w:t>
            </w:r>
            <w:r w:rsidRPr="00220AE0">
              <w:rPr>
                <w:noProof/>
                <w:webHidden/>
              </w:rPr>
              <w:tab/>
            </w:r>
            <w:r w:rsidRPr="00220AE0">
              <w:rPr>
                <w:noProof/>
                <w:webHidden/>
              </w:rPr>
              <w:fldChar w:fldCharType="begin"/>
            </w:r>
            <w:r w:rsidRPr="00220AE0">
              <w:rPr>
                <w:noProof/>
                <w:webHidden/>
              </w:rPr>
              <w:instrText xml:space="preserve"> PAGEREF _Toc242218141 \h </w:instrText>
            </w:r>
            <w:r w:rsidRPr="00220AE0">
              <w:rPr>
                <w:noProof/>
                <w:webHidden/>
              </w:rPr>
            </w:r>
            <w:r w:rsidRPr="00220AE0">
              <w:rPr>
                <w:noProof/>
                <w:webHidden/>
              </w:rPr>
              <w:fldChar w:fldCharType="separate"/>
            </w:r>
            <w:r w:rsidR="00484B9E">
              <w:rPr>
                <w:noProof/>
                <w:webHidden/>
              </w:rPr>
              <w:t>192</w:t>
            </w:r>
            <w:r w:rsidRPr="00220AE0">
              <w:rPr>
                <w:noProof/>
                <w:webHidden/>
              </w:rPr>
              <w:fldChar w:fldCharType="end"/>
            </w:r>
          </w:hyperlink>
        </w:p>
        <w:p w14:paraId="2647934F" w14:textId="1872D77C" w:rsidR="00220AE0" w:rsidRPr="00220AE0" w:rsidRDefault="00220AE0" w:rsidP="00220AE0">
          <w:pPr>
            <w:pStyle w:val="TOC4"/>
            <w:ind w:left="1701" w:hanging="425"/>
            <w:rPr>
              <w:rFonts w:eastAsiaTheme="minorEastAsia"/>
              <w:noProof/>
              <w:kern w:val="2"/>
              <w:lang w:val="en-ID"/>
              <w14:ligatures w14:val="standardContextual"/>
            </w:rPr>
          </w:pPr>
          <w:hyperlink w:anchor="_Toc242218142"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Endometriosis (N80.-)</w:t>
            </w:r>
            <w:r w:rsidRPr="00220AE0">
              <w:rPr>
                <w:noProof/>
                <w:webHidden/>
              </w:rPr>
              <w:tab/>
            </w:r>
            <w:r w:rsidRPr="00220AE0">
              <w:rPr>
                <w:noProof/>
                <w:webHidden/>
              </w:rPr>
              <w:fldChar w:fldCharType="begin"/>
            </w:r>
            <w:r w:rsidRPr="00220AE0">
              <w:rPr>
                <w:noProof/>
                <w:webHidden/>
              </w:rPr>
              <w:instrText xml:space="preserve"> PAGEREF _Toc242218142 \h </w:instrText>
            </w:r>
            <w:r w:rsidRPr="00220AE0">
              <w:rPr>
                <w:noProof/>
                <w:webHidden/>
              </w:rPr>
            </w:r>
            <w:r w:rsidRPr="00220AE0">
              <w:rPr>
                <w:noProof/>
                <w:webHidden/>
              </w:rPr>
              <w:fldChar w:fldCharType="separate"/>
            </w:r>
            <w:r w:rsidR="00484B9E">
              <w:rPr>
                <w:noProof/>
                <w:webHidden/>
              </w:rPr>
              <w:t>193</w:t>
            </w:r>
            <w:r w:rsidRPr="00220AE0">
              <w:rPr>
                <w:noProof/>
                <w:webHidden/>
              </w:rPr>
              <w:fldChar w:fldCharType="end"/>
            </w:r>
          </w:hyperlink>
        </w:p>
        <w:p w14:paraId="22EB0C60" w14:textId="7E3D0EA2" w:rsidR="00220AE0" w:rsidRPr="00220AE0" w:rsidRDefault="00220AE0" w:rsidP="00220AE0">
          <w:pPr>
            <w:pStyle w:val="TOC4"/>
            <w:ind w:left="1701" w:hanging="425"/>
            <w:rPr>
              <w:rFonts w:eastAsiaTheme="minorEastAsia"/>
              <w:noProof/>
              <w:kern w:val="2"/>
              <w:lang w:val="en-ID"/>
              <w14:ligatures w14:val="standardContextual"/>
            </w:rPr>
          </w:pPr>
          <w:hyperlink w:anchor="_Toc242218143"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Prolapsus Genital (N81)</w:t>
            </w:r>
            <w:r w:rsidRPr="00220AE0">
              <w:rPr>
                <w:noProof/>
                <w:webHidden/>
              </w:rPr>
              <w:tab/>
            </w:r>
            <w:r w:rsidRPr="00220AE0">
              <w:rPr>
                <w:noProof/>
                <w:webHidden/>
              </w:rPr>
              <w:fldChar w:fldCharType="begin"/>
            </w:r>
            <w:r w:rsidRPr="00220AE0">
              <w:rPr>
                <w:noProof/>
                <w:webHidden/>
              </w:rPr>
              <w:instrText xml:space="preserve"> PAGEREF _Toc242218143 \h </w:instrText>
            </w:r>
            <w:r w:rsidRPr="00220AE0">
              <w:rPr>
                <w:noProof/>
                <w:webHidden/>
              </w:rPr>
            </w:r>
            <w:r w:rsidRPr="00220AE0">
              <w:rPr>
                <w:noProof/>
                <w:webHidden/>
              </w:rPr>
              <w:fldChar w:fldCharType="separate"/>
            </w:r>
            <w:r w:rsidR="00484B9E">
              <w:rPr>
                <w:noProof/>
                <w:webHidden/>
              </w:rPr>
              <w:t>193</w:t>
            </w:r>
            <w:r w:rsidRPr="00220AE0">
              <w:rPr>
                <w:noProof/>
                <w:webHidden/>
              </w:rPr>
              <w:fldChar w:fldCharType="end"/>
            </w:r>
          </w:hyperlink>
        </w:p>
        <w:p w14:paraId="2E468E13" w14:textId="627E3FA4" w:rsidR="00220AE0" w:rsidRPr="00220AE0" w:rsidRDefault="00220AE0" w:rsidP="00220AE0">
          <w:pPr>
            <w:pStyle w:val="TOC4"/>
            <w:ind w:left="1701" w:hanging="425"/>
            <w:rPr>
              <w:rFonts w:eastAsiaTheme="minorEastAsia"/>
              <w:noProof/>
              <w:kern w:val="2"/>
              <w:lang w:val="en-ID"/>
              <w14:ligatures w14:val="standardContextual"/>
            </w:rPr>
          </w:pPr>
          <w:hyperlink w:anchor="_Toc242218144"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Cyst Of Ovary (N83.0-N83.2)</w:t>
            </w:r>
            <w:r w:rsidRPr="00220AE0">
              <w:rPr>
                <w:noProof/>
                <w:webHidden/>
              </w:rPr>
              <w:tab/>
            </w:r>
            <w:r w:rsidRPr="00220AE0">
              <w:rPr>
                <w:noProof/>
                <w:webHidden/>
              </w:rPr>
              <w:fldChar w:fldCharType="begin"/>
            </w:r>
            <w:r w:rsidRPr="00220AE0">
              <w:rPr>
                <w:noProof/>
                <w:webHidden/>
              </w:rPr>
              <w:instrText xml:space="preserve"> PAGEREF _Toc242218144 \h </w:instrText>
            </w:r>
            <w:r w:rsidRPr="00220AE0">
              <w:rPr>
                <w:noProof/>
                <w:webHidden/>
              </w:rPr>
            </w:r>
            <w:r w:rsidRPr="00220AE0">
              <w:rPr>
                <w:noProof/>
                <w:webHidden/>
              </w:rPr>
              <w:fldChar w:fldCharType="separate"/>
            </w:r>
            <w:r w:rsidR="00484B9E">
              <w:rPr>
                <w:noProof/>
                <w:webHidden/>
              </w:rPr>
              <w:t>194</w:t>
            </w:r>
            <w:r w:rsidRPr="00220AE0">
              <w:rPr>
                <w:noProof/>
                <w:webHidden/>
              </w:rPr>
              <w:fldChar w:fldCharType="end"/>
            </w:r>
          </w:hyperlink>
        </w:p>
        <w:p w14:paraId="63C54884" w14:textId="5D6E3DAE" w:rsidR="00220AE0" w:rsidRPr="00220AE0" w:rsidRDefault="00220AE0" w:rsidP="00220AE0">
          <w:pPr>
            <w:pStyle w:val="TOC4"/>
            <w:ind w:left="1701" w:hanging="425"/>
            <w:rPr>
              <w:rFonts w:eastAsiaTheme="minorEastAsia"/>
              <w:noProof/>
              <w:kern w:val="2"/>
              <w:lang w:val="en-ID"/>
              <w14:ligatures w14:val="standardContextual"/>
            </w:rPr>
          </w:pPr>
          <w:hyperlink w:anchor="_Toc242218145"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Hyperplasia Endometrial (N85.0-N85.1)</w:t>
            </w:r>
            <w:r w:rsidRPr="00220AE0">
              <w:rPr>
                <w:noProof/>
                <w:webHidden/>
              </w:rPr>
              <w:tab/>
            </w:r>
            <w:r w:rsidRPr="00220AE0">
              <w:rPr>
                <w:noProof/>
                <w:webHidden/>
              </w:rPr>
              <w:fldChar w:fldCharType="begin"/>
            </w:r>
            <w:r w:rsidRPr="00220AE0">
              <w:rPr>
                <w:noProof/>
                <w:webHidden/>
              </w:rPr>
              <w:instrText xml:space="preserve"> PAGEREF _Toc242218145 \h </w:instrText>
            </w:r>
            <w:r w:rsidRPr="00220AE0">
              <w:rPr>
                <w:noProof/>
                <w:webHidden/>
              </w:rPr>
            </w:r>
            <w:r w:rsidRPr="00220AE0">
              <w:rPr>
                <w:noProof/>
                <w:webHidden/>
              </w:rPr>
              <w:fldChar w:fldCharType="separate"/>
            </w:r>
            <w:r w:rsidR="00484B9E">
              <w:rPr>
                <w:noProof/>
                <w:webHidden/>
              </w:rPr>
              <w:t>194</w:t>
            </w:r>
            <w:r w:rsidRPr="00220AE0">
              <w:rPr>
                <w:noProof/>
                <w:webHidden/>
              </w:rPr>
              <w:fldChar w:fldCharType="end"/>
            </w:r>
          </w:hyperlink>
        </w:p>
        <w:p w14:paraId="227BD316" w14:textId="2733BB39" w:rsidR="00220AE0" w:rsidRPr="00220AE0" w:rsidRDefault="00220AE0" w:rsidP="00220AE0">
          <w:pPr>
            <w:pStyle w:val="TOC4"/>
            <w:ind w:left="1701" w:hanging="425"/>
            <w:rPr>
              <w:rFonts w:eastAsiaTheme="minorEastAsia"/>
              <w:noProof/>
              <w:kern w:val="2"/>
              <w:lang w:val="en-ID"/>
              <w14:ligatures w14:val="standardContextual"/>
            </w:rPr>
          </w:pPr>
          <w:hyperlink w:anchor="_Toc242218146"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Leukorrhea (N89.8)</w:t>
            </w:r>
            <w:r w:rsidRPr="00220AE0">
              <w:rPr>
                <w:noProof/>
                <w:webHidden/>
              </w:rPr>
              <w:tab/>
            </w:r>
            <w:r w:rsidRPr="00220AE0">
              <w:rPr>
                <w:noProof/>
                <w:webHidden/>
              </w:rPr>
              <w:fldChar w:fldCharType="begin"/>
            </w:r>
            <w:r w:rsidRPr="00220AE0">
              <w:rPr>
                <w:noProof/>
                <w:webHidden/>
              </w:rPr>
              <w:instrText xml:space="preserve"> PAGEREF _Toc242218146 \h </w:instrText>
            </w:r>
            <w:r w:rsidRPr="00220AE0">
              <w:rPr>
                <w:noProof/>
                <w:webHidden/>
              </w:rPr>
            </w:r>
            <w:r w:rsidRPr="00220AE0">
              <w:rPr>
                <w:noProof/>
                <w:webHidden/>
              </w:rPr>
              <w:fldChar w:fldCharType="separate"/>
            </w:r>
            <w:r w:rsidR="00484B9E">
              <w:rPr>
                <w:noProof/>
                <w:webHidden/>
              </w:rPr>
              <w:t>194</w:t>
            </w:r>
            <w:r w:rsidRPr="00220AE0">
              <w:rPr>
                <w:noProof/>
                <w:webHidden/>
              </w:rPr>
              <w:fldChar w:fldCharType="end"/>
            </w:r>
          </w:hyperlink>
        </w:p>
        <w:p w14:paraId="035DB263" w14:textId="7296FA08" w:rsidR="00220AE0" w:rsidRPr="00220AE0" w:rsidRDefault="00220AE0" w:rsidP="00220AE0">
          <w:pPr>
            <w:pStyle w:val="TOC4"/>
            <w:ind w:left="1701" w:hanging="425"/>
            <w:rPr>
              <w:rFonts w:eastAsiaTheme="minorEastAsia"/>
              <w:noProof/>
              <w:kern w:val="2"/>
              <w:lang w:val="en-ID"/>
              <w14:ligatures w14:val="standardContextual"/>
            </w:rPr>
          </w:pPr>
          <w:hyperlink w:anchor="_Toc242218147"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Postcoital And Contact Bleeding (N93.0)</w:t>
            </w:r>
            <w:r w:rsidRPr="00220AE0">
              <w:rPr>
                <w:noProof/>
                <w:webHidden/>
              </w:rPr>
              <w:tab/>
            </w:r>
            <w:r w:rsidRPr="00220AE0">
              <w:rPr>
                <w:noProof/>
                <w:webHidden/>
              </w:rPr>
              <w:fldChar w:fldCharType="begin"/>
            </w:r>
            <w:r w:rsidRPr="00220AE0">
              <w:rPr>
                <w:noProof/>
                <w:webHidden/>
              </w:rPr>
              <w:instrText xml:space="preserve"> PAGEREF _Toc242218147 \h </w:instrText>
            </w:r>
            <w:r w:rsidRPr="00220AE0">
              <w:rPr>
                <w:noProof/>
                <w:webHidden/>
              </w:rPr>
            </w:r>
            <w:r w:rsidRPr="00220AE0">
              <w:rPr>
                <w:noProof/>
                <w:webHidden/>
              </w:rPr>
              <w:fldChar w:fldCharType="separate"/>
            </w:r>
            <w:r w:rsidR="00484B9E">
              <w:rPr>
                <w:noProof/>
                <w:webHidden/>
              </w:rPr>
              <w:t>195</w:t>
            </w:r>
            <w:r w:rsidRPr="00220AE0">
              <w:rPr>
                <w:noProof/>
                <w:webHidden/>
              </w:rPr>
              <w:fldChar w:fldCharType="end"/>
            </w:r>
          </w:hyperlink>
        </w:p>
        <w:p w14:paraId="3C9126B4" w14:textId="721E1096" w:rsidR="00220AE0" w:rsidRPr="00220AE0" w:rsidRDefault="00220AE0" w:rsidP="00220AE0">
          <w:pPr>
            <w:pStyle w:val="TOC4"/>
            <w:ind w:left="1701" w:hanging="425"/>
            <w:rPr>
              <w:rFonts w:eastAsiaTheme="minorEastAsia"/>
              <w:noProof/>
              <w:kern w:val="2"/>
              <w:lang w:val="en-ID"/>
              <w14:ligatures w14:val="standardContextual"/>
            </w:rPr>
          </w:pPr>
          <w:hyperlink w:anchor="_Toc242218148" w:history="1">
            <w:r w:rsidRPr="00220AE0">
              <w:rPr>
                <w:rStyle w:val="Hyperlink"/>
                <w:noProof/>
              </w:rPr>
              <w:t>11)</w:t>
            </w:r>
            <w:r w:rsidRPr="00220AE0">
              <w:rPr>
                <w:rFonts w:eastAsiaTheme="minorEastAsia"/>
                <w:noProof/>
                <w:kern w:val="2"/>
                <w:lang w:val="en-ID"/>
                <w14:ligatures w14:val="standardContextual"/>
              </w:rPr>
              <w:tab/>
            </w:r>
            <w:r w:rsidRPr="00220AE0">
              <w:rPr>
                <w:rStyle w:val="Hyperlink"/>
                <w:noProof/>
              </w:rPr>
              <w:t>Vaginal Bleeding (N93.8-N93.9)</w:t>
            </w:r>
            <w:r w:rsidRPr="00220AE0">
              <w:rPr>
                <w:noProof/>
                <w:webHidden/>
              </w:rPr>
              <w:tab/>
            </w:r>
            <w:r w:rsidRPr="00220AE0">
              <w:rPr>
                <w:noProof/>
                <w:webHidden/>
              </w:rPr>
              <w:fldChar w:fldCharType="begin"/>
            </w:r>
            <w:r w:rsidRPr="00220AE0">
              <w:rPr>
                <w:noProof/>
                <w:webHidden/>
              </w:rPr>
              <w:instrText xml:space="preserve"> PAGEREF _Toc242218148 \h </w:instrText>
            </w:r>
            <w:r w:rsidRPr="00220AE0">
              <w:rPr>
                <w:noProof/>
                <w:webHidden/>
              </w:rPr>
            </w:r>
            <w:r w:rsidRPr="00220AE0">
              <w:rPr>
                <w:noProof/>
                <w:webHidden/>
              </w:rPr>
              <w:fldChar w:fldCharType="separate"/>
            </w:r>
            <w:r w:rsidR="00484B9E">
              <w:rPr>
                <w:noProof/>
                <w:webHidden/>
              </w:rPr>
              <w:t>196</w:t>
            </w:r>
            <w:r w:rsidRPr="00220AE0">
              <w:rPr>
                <w:noProof/>
                <w:webHidden/>
              </w:rPr>
              <w:fldChar w:fldCharType="end"/>
            </w:r>
          </w:hyperlink>
        </w:p>
        <w:p w14:paraId="27869DB6" w14:textId="3943C360" w:rsidR="00220AE0" w:rsidRPr="00220AE0" w:rsidRDefault="00220AE0" w:rsidP="00220AE0">
          <w:pPr>
            <w:pStyle w:val="TOC4"/>
            <w:ind w:left="1701" w:hanging="425"/>
            <w:rPr>
              <w:rFonts w:eastAsiaTheme="minorEastAsia"/>
              <w:noProof/>
              <w:kern w:val="2"/>
              <w:lang w:val="en-ID"/>
              <w14:ligatures w14:val="standardContextual"/>
            </w:rPr>
          </w:pPr>
          <w:hyperlink w:anchor="_Toc242218149" w:history="1">
            <w:r w:rsidRPr="00220AE0">
              <w:rPr>
                <w:rStyle w:val="Hyperlink"/>
                <w:noProof/>
              </w:rPr>
              <w:t>12)</w:t>
            </w:r>
            <w:r w:rsidRPr="00220AE0">
              <w:rPr>
                <w:rFonts w:eastAsiaTheme="minorEastAsia"/>
                <w:noProof/>
                <w:kern w:val="2"/>
                <w:lang w:val="en-ID"/>
                <w14:ligatures w14:val="standardContextual"/>
              </w:rPr>
              <w:tab/>
            </w:r>
            <w:r w:rsidRPr="00220AE0">
              <w:rPr>
                <w:rStyle w:val="Hyperlink"/>
                <w:noProof/>
              </w:rPr>
              <w:t>Menopause (N95)</w:t>
            </w:r>
            <w:r w:rsidRPr="00220AE0">
              <w:rPr>
                <w:noProof/>
                <w:webHidden/>
              </w:rPr>
              <w:tab/>
            </w:r>
            <w:r w:rsidRPr="00220AE0">
              <w:rPr>
                <w:noProof/>
                <w:webHidden/>
              </w:rPr>
              <w:fldChar w:fldCharType="begin"/>
            </w:r>
            <w:r w:rsidRPr="00220AE0">
              <w:rPr>
                <w:noProof/>
                <w:webHidden/>
              </w:rPr>
              <w:instrText xml:space="preserve"> PAGEREF _Toc242218149 \h </w:instrText>
            </w:r>
            <w:r w:rsidRPr="00220AE0">
              <w:rPr>
                <w:noProof/>
                <w:webHidden/>
              </w:rPr>
            </w:r>
            <w:r w:rsidRPr="00220AE0">
              <w:rPr>
                <w:noProof/>
                <w:webHidden/>
              </w:rPr>
              <w:fldChar w:fldCharType="separate"/>
            </w:r>
            <w:r w:rsidR="00484B9E">
              <w:rPr>
                <w:noProof/>
                <w:webHidden/>
              </w:rPr>
              <w:t>196</w:t>
            </w:r>
            <w:r w:rsidRPr="00220AE0">
              <w:rPr>
                <w:noProof/>
                <w:webHidden/>
              </w:rPr>
              <w:fldChar w:fldCharType="end"/>
            </w:r>
          </w:hyperlink>
        </w:p>
        <w:p w14:paraId="725D0C2E" w14:textId="247725EB" w:rsidR="00220AE0" w:rsidRPr="00220AE0" w:rsidRDefault="00220AE0" w:rsidP="00220AE0">
          <w:pPr>
            <w:pStyle w:val="TOC4"/>
            <w:ind w:left="1701" w:hanging="425"/>
            <w:rPr>
              <w:rFonts w:eastAsiaTheme="minorEastAsia"/>
              <w:noProof/>
              <w:kern w:val="2"/>
              <w:lang w:val="en-ID"/>
              <w14:ligatures w14:val="standardContextual"/>
            </w:rPr>
          </w:pPr>
          <w:hyperlink w:anchor="_Toc242218150" w:history="1">
            <w:r w:rsidRPr="00220AE0">
              <w:rPr>
                <w:rStyle w:val="Hyperlink"/>
                <w:noProof/>
              </w:rPr>
              <w:t>13)</w:t>
            </w:r>
            <w:r w:rsidRPr="00220AE0">
              <w:rPr>
                <w:rFonts w:eastAsiaTheme="minorEastAsia"/>
                <w:noProof/>
                <w:kern w:val="2"/>
                <w:lang w:val="en-ID"/>
                <w14:ligatures w14:val="standardContextual"/>
              </w:rPr>
              <w:tab/>
            </w:r>
            <w:r w:rsidRPr="00220AE0">
              <w:rPr>
                <w:rStyle w:val="Hyperlink"/>
                <w:noProof/>
              </w:rPr>
              <w:t>Habitual Aborter (N96)</w:t>
            </w:r>
            <w:r w:rsidRPr="00220AE0">
              <w:rPr>
                <w:noProof/>
                <w:webHidden/>
              </w:rPr>
              <w:tab/>
            </w:r>
            <w:r w:rsidRPr="00220AE0">
              <w:rPr>
                <w:noProof/>
                <w:webHidden/>
              </w:rPr>
              <w:fldChar w:fldCharType="begin"/>
            </w:r>
            <w:r w:rsidRPr="00220AE0">
              <w:rPr>
                <w:noProof/>
                <w:webHidden/>
              </w:rPr>
              <w:instrText xml:space="preserve"> PAGEREF _Toc242218150 \h </w:instrText>
            </w:r>
            <w:r w:rsidRPr="00220AE0">
              <w:rPr>
                <w:noProof/>
                <w:webHidden/>
              </w:rPr>
            </w:r>
            <w:r w:rsidRPr="00220AE0">
              <w:rPr>
                <w:noProof/>
                <w:webHidden/>
              </w:rPr>
              <w:fldChar w:fldCharType="separate"/>
            </w:r>
            <w:r w:rsidR="00484B9E">
              <w:rPr>
                <w:noProof/>
                <w:webHidden/>
              </w:rPr>
              <w:t>197</w:t>
            </w:r>
            <w:r w:rsidRPr="00220AE0">
              <w:rPr>
                <w:noProof/>
                <w:webHidden/>
              </w:rPr>
              <w:fldChar w:fldCharType="end"/>
            </w:r>
          </w:hyperlink>
        </w:p>
        <w:p w14:paraId="76A94255" w14:textId="27D201F9" w:rsidR="00220AE0" w:rsidRPr="00220AE0" w:rsidRDefault="00220AE0" w:rsidP="00220AE0">
          <w:pPr>
            <w:pStyle w:val="TOC3"/>
            <w:ind w:left="1276" w:hanging="425"/>
            <w:rPr>
              <w:rFonts w:eastAsiaTheme="minorEastAsia"/>
              <w:noProof/>
              <w:kern w:val="2"/>
              <w:lang w:val="en-ID"/>
              <w14:ligatures w14:val="standardContextual"/>
            </w:rPr>
          </w:pPr>
          <w:hyperlink w:anchor="_Toc242218151"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23</w:t>
            </w:r>
            <w:r w:rsidRPr="00220AE0">
              <w:rPr>
                <w:noProof/>
                <w:webHidden/>
              </w:rPr>
              <w:tab/>
            </w:r>
            <w:r w:rsidRPr="00220AE0">
              <w:rPr>
                <w:noProof/>
                <w:webHidden/>
              </w:rPr>
              <w:fldChar w:fldCharType="begin"/>
            </w:r>
            <w:r w:rsidRPr="00220AE0">
              <w:rPr>
                <w:noProof/>
                <w:webHidden/>
              </w:rPr>
              <w:instrText xml:space="preserve"> PAGEREF _Toc242218151 \h </w:instrText>
            </w:r>
            <w:r w:rsidRPr="00220AE0">
              <w:rPr>
                <w:noProof/>
                <w:webHidden/>
              </w:rPr>
            </w:r>
            <w:r w:rsidRPr="00220AE0">
              <w:rPr>
                <w:noProof/>
                <w:webHidden/>
              </w:rPr>
              <w:fldChar w:fldCharType="separate"/>
            </w:r>
            <w:r w:rsidR="00484B9E">
              <w:rPr>
                <w:noProof/>
                <w:webHidden/>
              </w:rPr>
              <w:t>197</w:t>
            </w:r>
            <w:r w:rsidRPr="00220AE0">
              <w:rPr>
                <w:noProof/>
                <w:webHidden/>
              </w:rPr>
              <w:fldChar w:fldCharType="end"/>
            </w:r>
          </w:hyperlink>
        </w:p>
        <w:p w14:paraId="5662C05F" w14:textId="16189FC2" w:rsidR="00220AE0" w:rsidRPr="00220AE0" w:rsidRDefault="00220AE0" w:rsidP="00220AE0">
          <w:pPr>
            <w:pStyle w:val="TOC2"/>
            <w:ind w:left="850" w:hanging="425"/>
            <w:rPr>
              <w:rFonts w:eastAsiaTheme="minorEastAsia"/>
              <w:noProof/>
              <w:kern w:val="2"/>
              <w:lang w:val="en-ID"/>
              <w14:ligatures w14:val="standardContextual"/>
            </w:rPr>
          </w:pPr>
          <w:hyperlink w:anchor="_Toc242218152" w:history="1">
            <w:r w:rsidRPr="00220AE0">
              <w:rPr>
                <w:rStyle w:val="Hyperlink"/>
                <w:noProof/>
              </w:rPr>
              <w:t>18.</w:t>
            </w:r>
            <w:r w:rsidRPr="00220AE0">
              <w:rPr>
                <w:rFonts w:eastAsiaTheme="minorEastAsia"/>
                <w:noProof/>
                <w:kern w:val="2"/>
                <w:lang w:val="en-ID"/>
                <w14:ligatures w14:val="standardContextual"/>
              </w:rPr>
              <w:tab/>
            </w:r>
            <w:r w:rsidRPr="00220AE0">
              <w:rPr>
                <w:rStyle w:val="Hyperlink"/>
                <w:noProof/>
              </w:rPr>
              <w:t>MDC 24 KEHAMILAN, PERSALINAN DAN NIFAS</w:t>
            </w:r>
            <w:r w:rsidRPr="00220AE0">
              <w:rPr>
                <w:noProof/>
                <w:webHidden/>
              </w:rPr>
              <w:tab/>
            </w:r>
            <w:r w:rsidRPr="00220AE0">
              <w:rPr>
                <w:noProof/>
                <w:webHidden/>
              </w:rPr>
              <w:fldChar w:fldCharType="begin"/>
            </w:r>
            <w:r w:rsidRPr="00220AE0">
              <w:rPr>
                <w:noProof/>
                <w:webHidden/>
              </w:rPr>
              <w:instrText xml:space="preserve"> PAGEREF _Toc242218152 \h </w:instrText>
            </w:r>
            <w:r w:rsidRPr="00220AE0">
              <w:rPr>
                <w:noProof/>
                <w:webHidden/>
              </w:rPr>
            </w:r>
            <w:r w:rsidRPr="00220AE0">
              <w:rPr>
                <w:noProof/>
                <w:webHidden/>
              </w:rPr>
              <w:fldChar w:fldCharType="separate"/>
            </w:r>
            <w:r w:rsidR="00484B9E">
              <w:rPr>
                <w:noProof/>
                <w:webHidden/>
              </w:rPr>
              <w:t>198</w:t>
            </w:r>
            <w:r w:rsidRPr="00220AE0">
              <w:rPr>
                <w:noProof/>
                <w:webHidden/>
              </w:rPr>
              <w:fldChar w:fldCharType="end"/>
            </w:r>
          </w:hyperlink>
        </w:p>
        <w:p w14:paraId="257AE257" w14:textId="67873829" w:rsidR="00220AE0" w:rsidRPr="00220AE0" w:rsidRDefault="00220AE0" w:rsidP="00220AE0">
          <w:pPr>
            <w:pStyle w:val="TOC3"/>
            <w:ind w:left="1276" w:hanging="425"/>
            <w:rPr>
              <w:rFonts w:eastAsiaTheme="minorEastAsia"/>
              <w:noProof/>
              <w:kern w:val="2"/>
              <w:lang w:val="en-ID"/>
              <w14:ligatures w14:val="standardContextual"/>
            </w:rPr>
          </w:pPr>
          <w:hyperlink w:anchor="_Toc242218153"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24</w:t>
            </w:r>
            <w:r w:rsidRPr="00220AE0">
              <w:rPr>
                <w:noProof/>
                <w:webHidden/>
              </w:rPr>
              <w:tab/>
            </w:r>
            <w:r w:rsidRPr="00220AE0">
              <w:rPr>
                <w:noProof/>
                <w:webHidden/>
              </w:rPr>
              <w:fldChar w:fldCharType="begin"/>
            </w:r>
            <w:r w:rsidRPr="00220AE0">
              <w:rPr>
                <w:noProof/>
                <w:webHidden/>
              </w:rPr>
              <w:instrText xml:space="preserve"> PAGEREF _Toc242218153 \h </w:instrText>
            </w:r>
            <w:r w:rsidRPr="00220AE0">
              <w:rPr>
                <w:noProof/>
                <w:webHidden/>
              </w:rPr>
            </w:r>
            <w:r w:rsidRPr="00220AE0">
              <w:rPr>
                <w:noProof/>
                <w:webHidden/>
              </w:rPr>
              <w:fldChar w:fldCharType="separate"/>
            </w:r>
            <w:r w:rsidR="00484B9E">
              <w:rPr>
                <w:noProof/>
                <w:webHidden/>
              </w:rPr>
              <w:t>198</w:t>
            </w:r>
            <w:r w:rsidRPr="00220AE0">
              <w:rPr>
                <w:noProof/>
                <w:webHidden/>
              </w:rPr>
              <w:fldChar w:fldCharType="end"/>
            </w:r>
          </w:hyperlink>
        </w:p>
        <w:p w14:paraId="7649F7AC" w14:textId="2E080880" w:rsidR="00220AE0" w:rsidRPr="00220AE0" w:rsidRDefault="00220AE0" w:rsidP="00220AE0">
          <w:pPr>
            <w:pStyle w:val="TOC4"/>
            <w:ind w:left="1701" w:hanging="425"/>
            <w:rPr>
              <w:rFonts w:eastAsiaTheme="minorEastAsia"/>
              <w:noProof/>
              <w:kern w:val="2"/>
              <w:lang w:val="en-ID"/>
              <w14:ligatures w14:val="standardContextual"/>
            </w:rPr>
          </w:pPr>
          <w:hyperlink w:anchor="_Toc242218154"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Ectopic Pregnancy  (O00)</w:t>
            </w:r>
            <w:r w:rsidRPr="00220AE0">
              <w:rPr>
                <w:noProof/>
                <w:webHidden/>
              </w:rPr>
              <w:tab/>
            </w:r>
            <w:r w:rsidRPr="00220AE0">
              <w:rPr>
                <w:noProof/>
                <w:webHidden/>
              </w:rPr>
              <w:fldChar w:fldCharType="begin"/>
            </w:r>
            <w:r w:rsidRPr="00220AE0">
              <w:rPr>
                <w:noProof/>
                <w:webHidden/>
              </w:rPr>
              <w:instrText xml:space="preserve"> PAGEREF _Toc242218154 \h </w:instrText>
            </w:r>
            <w:r w:rsidRPr="00220AE0">
              <w:rPr>
                <w:noProof/>
                <w:webHidden/>
              </w:rPr>
            </w:r>
            <w:r w:rsidRPr="00220AE0">
              <w:rPr>
                <w:noProof/>
                <w:webHidden/>
              </w:rPr>
              <w:fldChar w:fldCharType="separate"/>
            </w:r>
            <w:r w:rsidR="00484B9E">
              <w:rPr>
                <w:noProof/>
                <w:webHidden/>
              </w:rPr>
              <w:t>198</w:t>
            </w:r>
            <w:r w:rsidRPr="00220AE0">
              <w:rPr>
                <w:noProof/>
                <w:webHidden/>
              </w:rPr>
              <w:fldChar w:fldCharType="end"/>
            </w:r>
          </w:hyperlink>
        </w:p>
        <w:p w14:paraId="0EAF7A0C" w14:textId="5F693980" w:rsidR="00220AE0" w:rsidRPr="00220AE0" w:rsidRDefault="00220AE0" w:rsidP="00220AE0">
          <w:pPr>
            <w:pStyle w:val="TOC4"/>
            <w:ind w:left="1701" w:hanging="425"/>
            <w:rPr>
              <w:rFonts w:eastAsiaTheme="minorEastAsia"/>
              <w:noProof/>
              <w:kern w:val="2"/>
              <w:lang w:val="en-ID"/>
              <w14:ligatures w14:val="standardContextual"/>
            </w:rPr>
          </w:pPr>
          <w:hyperlink w:anchor="_Toc242218155"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Abortion (O03-O07)</w:t>
            </w:r>
            <w:r w:rsidRPr="00220AE0">
              <w:rPr>
                <w:noProof/>
                <w:webHidden/>
              </w:rPr>
              <w:tab/>
            </w:r>
            <w:r w:rsidRPr="00220AE0">
              <w:rPr>
                <w:noProof/>
                <w:webHidden/>
              </w:rPr>
              <w:fldChar w:fldCharType="begin"/>
            </w:r>
            <w:r w:rsidRPr="00220AE0">
              <w:rPr>
                <w:noProof/>
                <w:webHidden/>
              </w:rPr>
              <w:instrText xml:space="preserve"> PAGEREF _Toc242218155 \h </w:instrText>
            </w:r>
            <w:r w:rsidRPr="00220AE0">
              <w:rPr>
                <w:noProof/>
                <w:webHidden/>
              </w:rPr>
            </w:r>
            <w:r w:rsidRPr="00220AE0">
              <w:rPr>
                <w:noProof/>
                <w:webHidden/>
              </w:rPr>
              <w:fldChar w:fldCharType="separate"/>
            </w:r>
            <w:r w:rsidR="00484B9E">
              <w:rPr>
                <w:noProof/>
                <w:webHidden/>
              </w:rPr>
              <w:t>199</w:t>
            </w:r>
            <w:r w:rsidRPr="00220AE0">
              <w:rPr>
                <w:noProof/>
                <w:webHidden/>
              </w:rPr>
              <w:fldChar w:fldCharType="end"/>
            </w:r>
          </w:hyperlink>
        </w:p>
        <w:p w14:paraId="7CE9DBDF" w14:textId="3D36D627" w:rsidR="00220AE0" w:rsidRPr="00220AE0" w:rsidRDefault="00220AE0" w:rsidP="00220AE0">
          <w:pPr>
            <w:pStyle w:val="TOC4"/>
            <w:ind w:left="1701" w:hanging="425"/>
            <w:rPr>
              <w:rFonts w:eastAsiaTheme="minorEastAsia"/>
              <w:noProof/>
              <w:kern w:val="2"/>
              <w:lang w:val="en-ID"/>
              <w14:ligatures w14:val="standardContextual"/>
            </w:rPr>
          </w:pPr>
          <w:hyperlink w:anchor="_Toc242218156"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Hypertensive in Pregnancy (O10-O16)</w:t>
            </w:r>
            <w:r w:rsidRPr="00220AE0">
              <w:rPr>
                <w:noProof/>
                <w:webHidden/>
              </w:rPr>
              <w:tab/>
            </w:r>
            <w:r w:rsidRPr="00220AE0">
              <w:rPr>
                <w:noProof/>
                <w:webHidden/>
              </w:rPr>
              <w:fldChar w:fldCharType="begin"/>
            </w:r>
            <w:r w:rsidRPr="00220AE0">
              <w:rPr>
                <w:noProof/>
                <w:webHidden/>
              </w:rPr>
              <w:instrText xml:space="preserve"> PAGEREF _Toc242218156 \h </w:instrText>
            </w:r>
            <w:r w:rsidRPr="00220AE0">
              <w:rPr>
                <w:noProof/>
                <w:webHidden/>
              </w:rPr>
            </w:r>
            <w:r w:rsidRPr="00220AE0">
              <w:rPr>
                <w:noProof/>
                <w:webHidden/>
              </w:rPr>
              <w:fldChar w:fldCharType="separate"/>
            </w:r>
            <w:r w:rsidR="00484B9E">
              <w:rPr>
                <w:noProof/>
                <w:webHidden/>
              </w:rPr>
              <w:t>203</w:t>
            </w:r>
            <w:r w:rsidRPr="00220AE0">
              <w:rPr>
                <w:noProof/>
                <w:webHidden/>
              </w:rPr>
              <w:fldChar w:fldCharType="end"/>
            </w:r>
          </w:hyperlink>
        </w:p>
        <w:p w14:paraId="32A4FF16" w14:textId="5D61B836" w:rsidR="00220AE0" w:rsidRPr="00220AE0" w:rsidRDefault="00220AE0" w:rsidP="00220AE0">
          <w:pPr>
            <w:pStyle w:val="TOC4"/>
            <w:ind w:left="1701" w:hanging="425"/>
            <w:rPr>
              <w:rFonts w:eastAsiaTheme="minorEastAsia"/>
              <w:noProof/>
              <w:kern w:val="2"/>
              <w:lang w:val="en-ID"/>
              <w14:ligatures w14:val="standardContextual"/>
            </w:rPr>
          </w:pPr>
          <w:hyperlink w:anchor="_Toc242218157" w:history="1">
            <w:r w:rsidRPr="00220AE0">
              <w:rPr>
                <w:rStyle w:val="Hyperlink"/>
                <w:noProof/>
              </w:rPr>
              <w:t>4)</w:t>
            </w:r>
            <w:r w:rsidRPr="00220AE0">
              <w:rPr>
                <w:rFonts w:eastAsiaTheme="minorEastAsia"/>
                <w:noProof/>
                <w:kern w:val="2"/>
                <w:lang w:val="en-ID"/>
                <w14:ligatures w14:val="standardContextual"/>
              </w:rPr>
              <w:tab/>
            </w:r>
            <w:r w:rsidRPr="00220AE0">
              <w:rPr>
                <w:rStyle w:val="Hyperlink"/>
                <w:noProof/>
              </w:rPr>
              <w:t>Excessive Vomiting in Pregnancy  (O21,-)</w:t>
            </w:r>
            <w:r w:rsidRPr="00220AE0">
              <w:rPr>
                <w:noProof/>
                <w:webHidden/>
              </w:rPr>
              <w:tab/>
            </w:r>
            <w:r w:rsidRPr="00220AE0">
              <w:rPr>
                <w:noProof/>
                <w:webHidden/>
              </w:rPr>
              <w:fldChar w:fldCharType="begin"/>
            </w:r>
            <w:r w:rsidRPr="00220AE0">
              <w:rPr>
                <w:noProof/>
                <w:webHidden/>
              </w:rPr>
              <w:instrText xml:space="preserve"> PAGEREF _Toc242218157 \h </w:instrText>
            </w:r>
            <w:r w:rsidRPr="00220AE0">
              <w:rPr>
                <w:noProof/>
                <w:webHidden/>
              </w:rPr>
            </w:r>
            <w:r w:rsidRPr="00220AE0">
              <w:rPr>
                <w:noProof/>
                <w:webHidden/>
              </w:rPr>
              <w:fldChar w:fldCharType="separate"/>
            </w:r>
            <w:r w:rsidR="00484B9E">
              <w:rPr>
                <w:noProof/>
                <w:webHidden/>
              </w:rPr>
              <w:t>204</w:t>
            </w:r>
            <w:r w:rsidRPr="00220AE0">
              <w:rPr>
                <w:noProof/>
                <w:webHidden/>
              </w:rPr>
              <w:fldChar w:fldCharType="end"/>
            </w:r>
          </w:hyperlink>
        </w:p>
        <w:p w14:paraId="7EDAB93E" w14:textId="3AE689FC" w:rsidR="00220AE0" w:rsidRPr="00220AE0" w:rsidRDefault="00220AE0" w:rsidP="00220AE0">
          <w:pPr>
            <w:pStyle w:val="TOC4"/>
            <w:ind w:left="1701" w:hanging="425"/>
            <w:rPr>
              <w:rFonts w:eastAsiaTheme="minorEastAsia"/>
              <w:noProof/>
              <w:kern w:val="2"/>
              <w:lang w:val="en-ID"/>
              <w14:ligatures w14:val="standardContextual"/>
            </w:rPr>
          </w:pPr>
          <w:hyperlink w:anchor="_Toc242218158" w:history="1">
            <w:r w:rsidRPr="00220AE0">
              <w:rPr>
                <w:rStyle w:val="Hyperlink"/>
                <w:noProof/>
              </w:rPr>
              <w:t>5)</w:t>
            </w:r>
            <w:r w:rsidRPr="00220AE0">
              <w:rPr>
                <w:rFonts w:eastAsiaTheme="minorEastAsia"/>
                <w:noProof/>
                <w:kern w:val="2"/>
                <w:lang w:val="en-ID"/>
                <w14:ligatures w14:val="standardContextual"/>
              </w:rPr>
              <w:tab/>
            </w:r>
            <w:r w:rsidRPr="00220AE0">
              <w:rPr>
                <w:rStyle w:val="Hyperlink"/>
                <w:noProof/>
              </w:rPr>
              <w:t>Infections in Pregnancy (O23, O41.1, O85, O86, O98)</w:t>
            </w:r>
            <w:r w:rsidRPr="00220AE0">
              <w:rPr>
                <w:noProof/>
                <w:webHidden/>
              </w:rPr>
              <w:tab/>
            </w:r>
            <w:r w:rsidRPr="00220AE0">
              <w:rPr>
                <w:noProof/>
                <w:webHidden/>
              </w:rPr>
              <w:fldChar w:fldCharType="begin"/>
            </w:r>
            <w:r w:rsidRPr="00220AE0">
              <w:rPr>
                <w:noProof/>
                <w:webHidden/>
              </w:rPr>
              <w:instrText xml:space="preserve"> PAGEREF _Toc242218158 \h </w:instrText>
            </w:r>
            <w:r w:rsidRPr="00220AE0">
              <w:rPr>
                <w:noProof/>
                <w:webHidden/>
              </w:rPr>
            </w:r>
            <w:r w:rsidRPr="00220AE0">
              <w:rPr>
                <w:noProof/>
                <w:webHidden/>
              </w:rPr>
              <w:fldChar w:fldCharType="separate"/>
            </w:r>
            <w:r w:rsidR="00484B9E">
              <w:rPr>
                <w:noProof/>
                <w:webHidden/>
              </w:rPr>
              <w:t>204</w:t>
            </w:r>
            <w:r w:rsidRPr="00220AE0">
              <w:rPr>
                <w:noProof/>
                <w:webHidden/>
              </w:rPr>
              <w:fldChar w:fldCharType="end"/>
            </w:r>
          </w:hyperlink>
        </w:p>
        <w:p w14:paraId="28017FF4" w14:textId="6984734F" w:rsidR="00220AE0" w:rsidRPr="00220AE0" w:rsidRDefault="00220AE0" w:rsidP="00220AE0">
          <w:pPr>
            <w:pStyle w:val="TOC4"/>
            <w:ind w:left="1701" w:hanging="425"/>
            <w:rPr>
              <w:rFonts w:eastAsiaTheme="minorEastAsia"/>
              <w:noProof/>
              <w:kern w:val="2"/>
              <w:lang w:val="en-ID"/>
              <w14:ligatures w14:val="standardContextual"/>
            </w:rPr>
          </w:pPr>
          <w:hyperlink w:anchor="_Toc242218159"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Diabetes Mellitus in Pregnancy (O24)</w:t>
            </w:r>
            <w:r w:rsidRPr="00220AE0">
              <w:rPr>
                <w:noProof/>
                <w:webHidden/>
              </w:rPr>
              <w:tab/>
            </w:r>
            <w:r w:rsidRPr="00220AE0">
              <w:rPr>
                <w:noProof/>
                <w:webHidden/>
              </w:rPr>
              <w:fldChar w:fldCharType="begin"/>
            </w:r>
            <w:r w:rsidRPr="00220AE0">
              <w:rPr>
                <w:noProof/>
                <w:webHidden/>
              </w:rPr>
              <w:instrText xml:space="preserve"> PAGEREF _Toc242218159 \h </w:instrText>
            </w:r>
            <w:r w:rsidRPr="00220AE0">
              <w:rPr>
                <w:noProof/>
                <w:webHidden/>
              </w:rPr>
            </w:r>
            <w:r w:rsidRPr="00220AE0">
              <w:rPr>
                <w:noProof/>
                <w:webHidden/>
              </w:rPr>
              <w:fldChar w:fldCharType="separate"/>
            </w:r>
            <w:r w:rsidR="00484B9E">
              <w:rPr>
                <w:noProof/>
                <w:webHidden/>
              </w:rPr>
              <w:t>206</w:t>
            </w:r>
            <w:r w:rsidRPr="00220AE0">
              <w:rPr>
                <w:noProof/>
                <w:webHidden/>
              </w:rPr>
              <w:fldChar w:fldCharType="end"/>
            </w:r>
          </w:hyperlink>
        </w:p>
        <w:p w14:paraId="5C967401" w14:textId="5A8D2E5D" w:rsidR="00220AE0" w:rsidRPr="00220AE0" w:rsidRDefault="00220AE0" w:rsidP="00220AE0">
          <w:pPr>
            <w:pStyle w:val="TOC4"/>
            <w:ind w:left="1701" w:hanging="425"/>
            <w:rPr>
              <w:rFonts w:eastAsiaTheme="minorEastAsia"/>
              <w:noProof/>
              <w:kern w:val="2"/>
              <w:lang w:val="en-ID"/>
              <w14:ligatures w14:val="standardContextual"/>
            </w:rPr>
          </w:pPr>
          <w:hyperlink w:anchor="_Toc242218160"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Maternal Care for Known or Suspected Malpresentation of Fetus (O32,-)</w:t>
            </w:r>
            <w:r w:rsidRPr="00220AE0">
              <w:rPr>
                <w:noProof/>
                <w:webHidden/>
              </w:rPr>
              <w:tab/>
            </w:r>
            <w:r w:rsidRPr="00220AE0">
              <w:rPr>
                <w:noProof/>
                <w:webHidden/>
              </w:rPr>
              <w:fldChar w:fldCharType="begin"/>
            </w:r>
            <w:r w:rsidRPr="00220AE0">
              <w:rPr>
                <w:noProof/>
                <w:webHidden/>
              </w:rPr>
              <w:instrText xml:space="preserve"> PAGEREF _Toc242218160 \h </w:instrText>
            </w:r>
            <w:r w:rsidRPr="00220AE0">
              <w:rPr>
                <w:noProof/>
                <w:webHidden/>
              </w:rPr>
            </w:r>
            <w:r w:rsidRPr="00220AE0">
              <w:rPr>
                <w:noProof/>
                <w:webHidden/>
              </w:rPr>
              <w:fldChar w:fldCharType="separate"/>
            </w:r>
            <w:r w:rsidR="00484B9E">
              <w:rPr>
                <w:noProof/>
                <w:webHidden/>
              </w:rPr>
              <w:t>207</w:t>
            </w:r>
            <w:r w:rsidRPr="00220AE0">
              <w:rPr>
                <w:noProof/>
                <w:webHidden/>
              </w:rPr>
              <w:fldChar w:fldCharType="end"/>
            </w:r>
          </w:hyperlink>
        </w:p>
        <w:p w14:paraId="12ED2554" w14:textId="3DE37D4D" w:rsidR="00220AE0" w:rsidRPr="00220AE0" w:rsidRDefault="00220AE0" w:rsidP="00220AE0">
          <w:pPr>
            <w:pStyle w:val="TOC4"/>
            <w:ind w:left="1701" w:hanging="425"/>
            <w:rPr>
              <w:rFonts w:eastAsiaTheme="minorEastAsia"/>
              <w:noProof/>
              <w:kern w:val="2"/>
              <w:lang w:val="en-ID"/>
              <w14:ligatures w14:val="standardContextual"/>
            </w:rPr>
          </w:pPr>
          <w:hyperlink w:anchor="_Toc242218161"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Maternal Care for Known or Suspected Disproportion (O33.-, O64-O66)</w:t>
            </w:r>
            <w:r w:rsidRPr="00220AE0">
              <w:rPr>
                <w:noProof/>
                <w:webHidden/>
              </w:rPr>
              <w:tab/>
            </w:r>
            <w:r w:rsidRPr="00220AE0">
              <w:rPr>
                <w:noProof/>
                <w:webHidden/>
              </w:rPr>
              <w:fldChar w:fldCharType="begin"/>
            </w:r>
            <w:r w:rsidRPr="00220AE0">
              <w:rPr>
                <w:noProof/>
                <w:webHidden/>
              </w:rPr>
              <w:instrText xml:space="preserve"> PAGEREF _Toc242218161 \h </w:instrText>
            </w:r>
            <w:r w:rsidRPr="00220AE0">
              <w:rPr>
                <w:noProof/>
                <w:webHidden/>
              </w:rPr>
            </w:r>
            <w:r w:rsidRPr="00220AE0">
              <w:rPr>
                <w:noProof/>
                <w:webHidden/>
              </w:rPr>
              <w:fldChar w:fldCharType="separate"/>
            </w:r>
            <w:r w:rsidR="00484B9E">
              <w:rPr>
                <w:noProof/>
                <w:webHidden/>
              </w:rPr>
              <w:t>208</w:t>
            </w:r>
            <w:r w:rsidRPr="00220AE0">
              <w:rPr>
                <w:noProof/>
                <w:webHidden/>
              </w:rPr>
              <w:fldChar w:fldCharType="end"/>
            </w:r>
          </w:hyperlink>
        </w:p>
        <w:p w14:paraId="2EBDCEA0" w14:textId="63F887D4" w:rsidR="00220AE0" w:rsidRPr="00220AE0" w:rsidRDefault="00220AE0" w:rsidP="00220AE0">
          <w:pPr>
            <w:pStyle w:val="TOC4"/>
            <w:ind w:left="1701" w:hanging="425"/>
            <w:rPr>
              <w:rFonts w:eastAsiaTheme="minorEastAsia"/>
              <w:noProof/>
              <w:kern w:val="2"/>
              <w:lang w:val="en-ID"/>
              <w14:ligatures w14:val="standardContextual"/>
            </w:rPr>
          </w:pPr>
          <w:hyperlink w:anchor="_Toc242218162"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Maternal Care for Tumour of Corpus Uteri (O34.1)</w:t>
            </w:r>
            <w:r w:rsidRPr="00220AE0">
              <w:rPr>
                <w:noProof/>
                <w:webHidden/>
              </w:rPr>
              <w:tab/>
            </w:r>
            <w:r w:rsidRPr="00220AE0">
              <w:rPr>
                <w:noProof/>
                <w:webHidden/>
              </w:rPr>
              <w:fldChar w:fldCharType="begin"/>
            </w:r>
            <w:r w:rsidRPr="00220AE0">
              <w:rPr>
                <w:noProof/>
                <w:webHidden/>
              </w:rPr>
              <w:instrText xml:space="preserve"> PAGEREF _Toc242218162 \h </w:instrText>
            </w:r>
            <w:r w:rsidRPr="00220AE0">
              <w:rPr>
                <w:noProof/>
                <w:webHidden/>
              </w:rPr>
            </w:r>
            <w:r w:rsidRPr="00220AE0">
              <w:rPr>
                <w:noProof/>
                <w:webHidden/>
              </w:rPr>
              <w:fldChar w:fldCharType="separate"/>
            </w:r>
            <w:r w:rsidR="00484B9E">
              <w:rPr>
                <w:noProof/>
                <w:webHidden/>
              </w:rPr>
              <w:t>210</w:t>
            </w:r>
            <w:r w:rsidRPr="00220AE0">
              <w:rPr>
                <w:noProof/>
                <w:webHidden/>
              </w:rPr>
              <w:fldChar w:fldCharType="end"/>
            </w:r>
          </w:hyperlink>
        </w:p>
        <w:p w14:paraId="42AC9210" w14:textId="3BF3B1DB" w:rsidR="00220AE0" w:rsidRPr="00220AE0" w:rsidRDefault="00220AE0" w:rsidP="00220AE0">
          <w:pPr>
            <w:pStyle w:val="TOC4"/>
            <w:ind w:left="1701" w:hanging="425"/>
            <w:rPr>
              <w:rFonts w:eastAsiaTheme="minorEastAsia"/>
              <w:noProof/>
              <w:kern w:val="2"/>
              <w:lang w:val="en-ID"/>
              <w14:ligatures w14:val="standardContextual"/>
            </w:rPr>
          </w:pPr>
          <w:hyperlink w:anchor="_Toc242218163"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Maternal Care for Other Abnormalities of Cervix (O34.4)</w:t>
            </w:r>
            <w:r w:rsidRPr="00220AE0">
              <w:rPr>
                <w:noProof/>
                <w:webHidden/>
              </w:rPr>
              <w:tab/>
            </w:r>
            <w:r w:rsidRPr="00220AE0">
              <w:rPr>
                <w:noProof/>
                <w:webHidden/>
              </w:rPr>
              <w:fldChar w:fldCharType="begin"/>
            </w:r>
            <w:r w:rsidRPr="00220AE0">
              <w:rPr>
                <w:noProof/>
                <w:webHidden/>
              </w:rPr>
              <w:instrText xml:space="preserve"> PAGEREF _Toc242218163 \h </w:instrText>
            </w:r>
            <w:r w:rsidRPr="00220AE0">
              <w:rPr>
                <w:noProof/>
                <w:webHidden/>
              </w:rPr>
            </w:r>
            <w:r w:rsidRPr="00220AE0">
              <w:rPr>
                <w:noProof/>
                <w:webHidden/>
              </w:rPr>
              <w:fldChar w:fldCharType="separate"/>
            </w:r>
            <w:r w:rsidR="00484B9E">
              <w:rPr>
                <w:noProof/>
                <w:webHidden/>
              </w:rPr>
              <w:t>211</w:t>
            </w:r>
            <w:r w:rsidRPr="00220AE0">
              <w:rPr>
                <w:noProof/>
                <w:webHidden/>
              </w:rPr>
              <w:fldChar w:fldCharType="end"/>
            </w:r>
          </w:hyperlink>
        </w:p>
        <w:p w14:paraId="716C43A8" w14:textId="1E3EEC74" w:rsidR="00220AE0" w:rsidRPr="00220AE0" w:rsidRDefault="00220AE0" w:rsidP="00220AE0">
          <w:pPr>
            <w:pStyle w:val="TOC4"/>
            <w:ind w:left="1701" w:hanging="425"/>
            <w:rPr>
              <w:rFonts w:eastAsiaTheme="minorEastAsia"/>
              <w:noProof/>
              <w:kern w:val="2"/>
              <w:lang w:val="en-ID"/>
              <w14:ligatures w14:val="standardContextual"/>
            </w:rPr>
          </w:pPr>
          <w:hyperlink w:anchor="_Toc242218164" w:history="1">
            <w:r w:rsidRPr="00220AE0">
              <w:rPr>
                <w:rStyle w:val="Hyperlink"/>
                <w:noProof/>
              </w:rPr>
              <w:t>11)</w:t>
            </w:r>
            <w:r w:rsidRPr="00220AE0">
              <w:rPr>
                <w:rFonts w:eastAsiaTheme="minorEastAsia"/>
                <w:noProof/>
                <w:kern w:val="2"/>
                <w:lang w:val="en-ID"/>
                <w14:ligatures w14:val="standardContextual"/>
              </w:rPr>
              <w:tab/>
            </w:r>
            <w:r w:rsidRPr="00220AE0">
              <w:rPr>
                <w:rStyle w:val="Hyperlink"/>
                <w:noProof/>
              </w:rPr>
              <w:t>Premature Rupture of Membranes (O42.-)</w:t>
            </w:r>
            <w:r w:rsidRPr="00220AE0">
              <w:rPr>
                <w:noProof/>
                <w:webHidden/>
              </w:rPr>
              <w:tab/>
            </w:r>
            <w:r w:rsidRPr="00220AE0">
              <w:rPr>
                <w:noProof/>
                <w:webHidden/>
              </w:rPr>
              <w:fldChar w:fldCharType="begin"/>
            </w:r>
            <w:r w:rsidRPr="00220AE0">
              <w:rPr>
                <w:noProof/>
                <w:webHidden/>
              </w:rPr>
              <w:instrText xml:space="preserve"> PAGEREF _Toc242218164 \h </w:instrText>
            </w:r>
            <w:r w:rsidRPr="00220AE0">
              <w:rPr>
                <w:noProof/>
                <w:webHidden/>
              </w:rPr>
            </w:r>
            <w:r w:rsidRPr="00220AE0">
              <w:rPr>
                <w:noProof/>
                <w:webHidden/>
              </w:rPr>
              <w:fldChar w:fldCharType="separate"/>
            </w:r>
            <w:r w:rsidR="00484B9E">
              <w:rPr>
                <w:noProof/>
                <w:webHidden/>
              </w:rPr>
              <w:t>212</w:t>
            </w:r>
            <w:r w:rsidRPr="00220AE0">
              <w:rPr>
                <w:noProof/>
                <w:webHidden/>
              </w:rPr>
              <w:fldChar w:fldCharType="end"/>
            </w:r>
          </w:hyperlink>
        </w:p>
        <w:p w14:paraId="616C67AF" w14:textId="349C050D" w:rsidR="00220AE0" w:rsidRPr="00220AE0" w:rsidRDefault="00220AE0" w:rsidP="00220AE0">
          <w:pPr>
            <w:pStyle w:val="TOC4"/>
            <w:ind w:left="1701" w:hanging="425"/>
            <w:rPr>
              <w:rFonts w:eastAsiaTheme="minorEastAsia"/>
              <w:noProof/>
              <w:kern w:val="2"/>
              <w:lang w:val="en-ID"/>
              <w14:ligatures w14:val="standardContextual"/>
            </w:rPr>
          </w:pPr>
          <w:hyperlink w:anchor="_Toc242218165" w:history="1">
            <w:r w:rsidRPr="00220AE0">
              <w:rPr>
                <w:rStyle w:val="Hyperlink"/>
                <w:noProof/>
              </w:rPr>
              <w:t>12)</w:t>
            </w:r>
            <w:r w:rsidRPr="00220AE0">
              <w:rPr>
                <w:rFonts w:eastAsiaTheme="minorEastAsia"/>
                <w:noProof/>
                <w:kern w:val="2"/>
                <w:lang w:val="en-ID"/>
                <w14:ligatures w14:val="standardContextual"/>
              </w:rPr>
              <w:tab/>
            </w:r>
            <w:r w:rsidRPr="00220AE0">
              <w:rPr>
                <w:rStyle w:val="Hyperlink"/>
                <w:noProof/>
              </w:rPr>
              <w:t>False Labour (O47,-)</w:t>
            </w:r>
            <w:r w:rsidRPr="00220AE0">
              <w:rPr>
                <w:noProof/>
                <w:webHidden/>
              </w:rPr>
              <w:tab/>
            </w:r>
            <w:r w:rsidRPr="00220AE0">
              <w:rPr>
                <w:noProof/>
                <w:webHidden/>
              </w:rPr>
              <w:fldChar w:fldCharType="begin"/>
            </w:r>
            <w:r w:rsidRPr="00220AE0">
              <w:rPr>
                <w:noProof/>
                <w:webHidden/>
              </w:rPr>
              <w:instrText xml:space="preserve"> PAGEREF _Toc242218165 \h </w:instrText>
            </w:r>
            <w:r w:rsidRPr="00220AE0">
              <w:rPr>
                <w:noProof/>
                <w:webHidden/>
              </w:rPr>
            </w:r>
            <w:r w:rsidRPr="00220AE0">
              <w:rPr>
                <w:noProof/>
                <w:webHidden/>
              </w:rPr>
              <w:fldChar w:fldCharType="separate"/>
            </w:r>
            <w:r w:rsidR="00484B9E">
              <w:rPr>
                <w:noProof/>
                <w:webHidden/>
              </w:rPr>
              <w:t>212</w:t>
            </w:r>
            <w:r w:rsidRPr="00220AE0">
              <w:rPr>
                <w:noProof/>
                <w:webHidden/>
              </w:rPr>
              <w:fldChar w:fldCharType="end"/>
            </w:r>
          </w:hyperlink>
        </w:p>
        <w:p w14:paraId="16D294E5" w14:textId="0B100E91" w:rsidR="00220AE0" w:rsidRPr="00220AE0" w:rsidRDefault="00220AE0" w:rsidP="00220AE0">
          <w:pPr>
            <w:pStyle w:val="TOC4"/>
            <w:ind w:left="1701" w:hanging="425"/>
            <w:rPr>
              <w:rFonts w:eastAsiaTheme="minorEastAsia"/>
              <w:noProof/>
              <w:kern w:val="2"/>
              <w:lang w:val="en-ID"/>
              <w14:ligatures w14:val="standardContextual"/>
            </w:rPr>
          </w:pPr>
          <w:hyperlink w:anchor="_Toc242218166" w:history="1">
            <w:r w:rsidRPr="00220AE0">
              <w:rPr>
                <w:rStyle w:val="Hyperlink"/>
                <w:noProof/>
              </w:rPr>
              <w:t>13)</w:t>
            </w:r>
            <w:r w:rsidRPr="00220AE0">
              <w:rPr>
                <w:rFonts w:eastAsiaTheme="minorEastAsia"/>
                <w:noProof/>
                <w:kern w:val="2"/>
                <w:lang w:val="en-ID"/>
                <w14:ligatures w14:val="standardContextual"/>
              </w:rPr>
              <w:tab/>
            </w:r>
            <w:r w:rsidRPr="00220AE0">
              <w:rPr>
                <w:rStyle w:val="Hyperlink"/>
                <w:noProof/>
              </w:rPr>
              <w:t>Preterm Labour and Delivery (O60.-)</w:t>
            </w:r>
            <w:r w:rsidRPr="00220AE0">
              <w:rPr>
                <w:noProof/>
                <w:webHidden/>
              </w:rPr>
              <w:tab/>
            </w:r>
            <w:r w:rsidRPr="00220AE0">
              <w:rPr>
                <w:noProof/>
                <w:webHidden/>
              </w:rPr>
              <w:fldChar w:fldCharType="begin"/>
            </w:r>
            <w:r w:rsidRPr="00220AE0">
              <w:rPr>
                <w:noProof/>
                <w:webHidden/>
              </w:rPr>
              <w:instrText xml:space="preserve"> PAGEREF _Toc242218166 \h </w:instrText>
            </w:r>
            <w:r w:rsidRPr="00220AE0">
              <w:rPr>
                <w:noProof/>
                <w:webHidden/>
              </w:rPr>
            </w:r>
            <w:r w:rsidRPr="00220AE0">
              <w:rPr>
                <w:noProof/>
                <w:webHidden/>
              </w:rPr>
              <w:fldChar w:fldCharType="separate"/>
            </w:r>
            <w:r w:rsidR="00484B9E">
              <w:rPr>
                <w:noProof/>
                <w:webHidden/>
              </w:rPr>
              <w:t>212</w:t>
            </w:r>
            <w:r w:rsidRPr="00220AE0">
              <w:rPr>
                <w:noProof/>
                <w:webHidden/>
              </w:rPr>
              <w:fldChar w:fldCharType="end"/>
            </w:r>
          </w:hyperlink>
        </w:p>
        <w:p w14:paraId="27A6D362" w14:textId="72B333AD" w:rsidR="00220AE0" w:rsidRPr="00220AE0" w:rsidRDefault="00220AE0" w:rsidP="00220AE0">
          <w:pPr>
            <w:pStyle w:val="TOC4"/>
            <w:ind w:left="1701" w:hanging="425"/>
            <w:rPr>
              <w:rFonts w:eastAsiaTheme="minorEastAsia"/>
              <w:noProof/>
              <w:kern w:val="2"/>
              <w:lang w:val="en-ID"/>
              <w14:ligatures w14:val="standardContextual"/>
            </w:rPr>
          </w:pPr>
          <w:hyperlink w:anchor="_Toc242218167" w:history="1">
            <w:r w:rsidRPr="00220AE0">
              <w:rPr>
                <w:rStyle w:val="Hyperlink"/>
                <w:noProof/>
              </w:rPr>
              <w:t>14)</w:t>
            </w:r>
            <w:r w:rsidRPr="00220AE0">
              <w:rPr>
                <w:rFonts w:eastAsiaTheme="minorEastAsia"/>
                <w:noProof/>
                <w:kern w:val="2"/>
                <w:lang w:val="en-ID"/>
                <w14:ligatures w14:val="standardContextual"/>
              </w:rPr>
              <w:tab/>
            </w:r>
            <w:r w:rsidRPr="00220AE0">
              <w:rPr>
                <w:rStyle w:val="Hyperlink"/>
                <w:noProof/>
              </w:rPr>
              <w:t>Intrapartum Haemorrhage , Postpartum Haemorrhage (O67.- , O72.-)</w:t>
            </w:r>
            <w:r w:rsidRPr="00220AE0">
              <w:rPr>
                <w:noProof/>
                <w:webHidden/>
              </w:rPr>
              <w:tab/>
            </w:r>
            <w:r w:rsidRPr="00220AE0">
              <w:rPr>
                <w:noProof/>
                <w:webHidden/>
              </w:rPr>
              <w:fldChar w:fldCharType="begin"/>
            </w:r>
            <w:r w:rsidRPr="00220AE0">
              <w:rPr>
                <w:noProof/>
                <w:webHidden/>
              </w:rPr>
              <w:instrText xml:space="preserve"> PAGEREF _Toc242218167 \h </w:instrText>
            </w:r>
            <w:r w:rsidRPr="00220AE0">
              <w:rPr>
                <w:noProof/>
                <w:webHidden/>
              </w:rPr>
            </w:r>
            <w:r w:rsidRPr="00220AE0">
              <w:rPr>
                <w:noProof/>
                <w:webHidden/>
              </w:rPr>
              <w:fldChar w:fldCharType="separate"/>
            </w:r>
            <w:r w:rsidR="00484B9E">
              <w:rPr>
                <w:noProof/>
                <w:webHidden/>
              </w:rPr>
              <w:t>214</w:t>
            </w:r>
            <w:r w:rsidRPr="00220AE0">
              <w:rPr>
                <w:noProof/>
                <w:webHidden/>
              </w:rPr>
              <w:fldChar w:fldCharType="end"/>
            </w:r>
          </w:hyperlink>
        </w:p>
        <w:p w14:paraId="4608274D" w14:textId="6F6B5423" w:rsidR="00220AE0" w:rsidRPr="00220AE0" w:rsidRDefault="00220AE0" w:rsidP="00220AE0">
          <w:pPr>
            <w:pStyle w:val="TOC4"/>
            <w:ind w:left="1701" w:hanging="425"/>
            <w:rPr>
              <w:rFonts w:eastAsiaTheme="minorEastAsia"/>
              <w:noProof/>
              <w:kern w:val="2"/>
              <w:lang w:val="en-ID"/>
              <w14:ligatures w14:val="standardContextual"/>
            </w:rPr>
          </w:pPr>
          <w:hyperlink w:anchor="_Toc242218168" w:history="1">
            <w:r w:rsidRPr="00220AE0">
              <w:rPr>
                <w:rStyle w:val="Hyperlink"/>
                <w:noProof/>
              </w:rPr>
              <w:t>15)</w:t>
            </w:r>
            <w:r w:rsidRPr="00220AE0">
              <w:rPr>
                <w:rFonts w:eastAsiaTheme="minorEastAsia"/>
                <w:noProof/>
                <w:kern w:val="2"/>
                <w:lang w:val="en-ID"/>
                <w14:ligatures w14:val="standardContextual"/>
              </w:rPr>
              <w:tab/>
            </w:r>
            <w:r w:rsidRPr="00220AE0">
              <w:rPr>
                <w:rStyle w:val="Hyperlink"/>
                <w:i/>
                <w:iCs/>
                <w:noProof/>
              </w:rPr>
              <w:t xml:space="preserve">Labour and delivery complicated by fetal stress [distress] </w:t>
            </w:r>
            <w:r w:rsidRPr="00220AE0">
              <w:rPr>
                <w:rStyle w:val="Hyperlink"/>
                <w:noProof/>
              </w:rPr>
              <w:t xml:space="preserve"> (O68.-)</w:t>
            </w:r>
            <w:r w:rsidRPr="00220AE0">
              <w:rPr>
                <w:noProof/>
                <w:webHidden/>
              </w:rPr>
              <w:tab/>
            </w:r>
            <w:r w:rsidRPr="00220AE0">
              <w:rPr>
                <w:noProof/>
                <w:webHidden/>
              </w:rPr>
              <w:fldChar w:fldCharType="begin"/>
            </w:r>
            <w:r w:rsidRPr="00220AE0">
              <w:rPr>
                <w:noProof/>
                <w:webHidden/>
              </w:rPr>
              <w:instrText xml:space="preserve"> PAGEREF _Toc242218168 \h </w:instrText>
            </w:r>
            <w:r w:rsidRPr="00220AE0">
              <w:rPr>
                <w:noProof/>
                <w:webHidden/>
              </w:rPr>
            </w:r>
            <w:r w:rsidRPr="00220AE0">
              <w:rPr>
                <w:noProof/>
                <w:webHidden/>
              </w:rPr>
              <w:fldChar w:fldCharType="separate"/>
            </w:r>
            <w:r w:rsidR="00484B9E">
              <w:rPr>
                <w:noProof/>
                <w:webHidden/>
              </w:rPr>
              <w:t>215</w:t>
            </w:r>
            <w:r w:rsidRPr="00220AE0">
              <w:rPr>
                <w:noProof/>
                <w:webHidden/>
              </w:rPr>
              <w:fldChar w:fldCharType="end"/>
            </w:r>
          </w:hyperlink>
        </w:p>
        <w:p w14:paraId="41D88080" w14:textId="4C34AAA2" w:rsidR="00220AE0" w:rsidRPr="00220AE0" w:rsidRDefault="00220AE0" w:rsidP="00220AE0">
          <w:pPr>
            <w:pStyle w:val="TOC4"/>
            <w:ind w:left="1701" w:hanging="425"/>
            <w:rPr>
              <w:rFonts w:eastAsiaTheme="minorEastAsia"/>
              <w:noProof/>
              <w:kern w:val="2"/>
              <w:lang w:val="en-ID"/>
              <w14:ligatures w14:val="standardContextual"/>
            </w:rPr>
          </w:pPr>
          <w:hyperlink w:anchor="_Toc242218169" w:history="1">
            <w:r w:rsidRPr="00220AE0">
              <w:rPr>
                <w:rStyle w:val="Hyperlink"/>
                <w:noProof/>
              </w:rPr>
              <w:t>16)</w:t>
            </w:r>
            <w:r w:rsidRPr="00220AE0">
              <w:rPr>
                <w:rFonts w:eastAsiaTheme="minorEastAsia"/>
                <w:noProof/>
                <w:kern w:val="2"/>
                <w:lang w:val="en-ID"/>
                <w14:ligatures w14:val="standardContextual"/>
              </w:rPr>
              <w:tab/>
            </w:r>
            <w:r w:rsidRPr="00220AE0">
              <w:rPr>
                <w:rStyle w:val="Hyperlink"/>
                <w:i/>
                <w:iCs/>
                <w:noProof/>
              </w:rPr>
              <w:t>Perineal and Vaginal Laceration during Delivery</w:t>
            </w:r>
            <w:r w:rsidRPr="00220AE0">
              <w:rPr>
                <w:rStyle w:val="Hyperlink"/>
                <w:noProof/>
              </w:rPr>
              <w:t xml:space="preserve">, </w:t>
            </w:r>
            <w:r w:rsidRPr="00220AE0">
              <w:rPr>
                <w:rStyle w:val="Hyperlink"/>
                <w:i/>
                <w:iCs/>
                <w:noProof/>
              </w:rPr>
              <w:t>Obstetric high vaginal laceration alone</w:t>
            </w:r>
            <w:r w:rsidRPr="00220AE0">
              <w:rPr>
                <w:rStyle w:val="Hyperlink"/>
                <w:noProof/>
              </w:rPr>
              <w:t xml:space="preserve"> (O70.-, O71.4)</w:t>
            </w:r>
            <w:r w:rsidRPr="00220AE0">
              <w:rPr>
                <w:noProof/>
                <w:webHidden/>
              </w:rPr>
              <w:tab/>
            </w:r>
            <w:r w:rsidRPr="00220AE0">
              <w:rPr>
                <w:noProof/>
                <w:webHidden/>
              </w:rPr>
              <w:fldChar w:fldCharType="begin"/>
            </w:r>
            <w:r w:rsidRPr="00220AE0">
              <w:rPr>
                <w:noProof/>
                <w:webHidden/>
              </w:rPr>
              <w:instrText xml:space="preserve"> PAGEREF _Toc242218169 \h </w:instrText>
            </w:r>
            <w:r w:rsidRPr="00220AE0">
              <w:rPr>
                <w:noProof/>
                <w:webHidden/>
              </w:rPr>
            </w:r>
            <w:r w:rsidRPr="00220AE0">
              <w:rPr>
                <w:noProof/>
                <w:webHidden/>
              </w:rPr>
              <w:fldChar w:fldCharType="separate"/>
            </w:r>
            <w:r w:rsidR="00484B9E">
              <w:rPr>
                <w:noProof/>
                <w:webHidden/>
              </w:rPr>
              <w:t>216</w:t>
            </w:r>
            <w:r w:rsidRPr="00220AE0">
              <w:rPr>
                <w:noProof/>
                <w:webHidden/>
              </w:rPr>
              <w:fldChar w:fldCharType="end"/>
            </w:r>
          </w:hyperlink>
        </w:p>
        <w:p w14:paraId="29C68BF0" w14:textId="564BB939" w:rsidR="00220AE0" w:rsidRPr="00220AE0" w:rsidRDefault="00220AE0" w:rsidP="00220AE0">
          <w:pPr>
            <w:pStyle w:val="TOC4"/>
            <w:ind w:left="1701" w:hanging="425"/>
            <w:rPr>
              <w:rFonts w:eastAsiaTheme="minorEastAsia"/>
              <w:noProof/>
              <w:kern w:val="2"/>
              <w:lang w:val="en-ID"/>
              <w14:ligatures w14:val="standardContextual"/>
            </w:rPr>
          </w:pPr>
          <w:hyperlink w:anchor="_Toc242218170" w:history="1">
            <w:r w:rsidRPr="00220AE0">
              <w:rPr>
                <w:rStyle w:val="Hyperlink"/>
                <w:noProof/>
              </w:rPr>
              <w:t>17)</w:t>
            </w:r>
            <w:r w:rsidRPr="00220AE0">
              <w:rPr>
                <w:rFonts w:eastAsiaTheme="minorEastAsia"/>
                <w:noProof/>
                <w:kern w:val="2"/>
                <w:lang w:val="en-ID"/>
                <w14:ligatures w14:val="standardContextual"/>
              </w:rPr>
              <w:tab/>
            </w:r>
            <w:r w:rsidRPr="00220AE0">
              <w:rPr>
                <w:rStyle w:val="Hyperlink"/>
                <w:noProof/>
              </w:rPr>
              <w:t>Delivery (O80-O84)</w:t>
            </w:r>
            <w:r w:rsidRPr="00220AE0">
              <w:rPr>
                <w:noProof/>
                <w:webHidden/>
              </w:rPr>
              <w:tab/>
            </w:r>
            <w:r w:rsidRPr="00220AE0">
              <w:rPr>
                <w:noProof/>
                <w:webHidden/>
              </w:rPr>
              <w:fldChar w:fldCharType="begin"/>
            </w:r>
            <w:r w:rsidRPr="00220AE0">
              <w:rPr>
                <w:noProof/>
                <w:webHidden/>
              </w:rPr>
              <w:instrText xml:space="preserve"> PAGEREF _Toc242218170 \h </w:instrText>
            </w:r>
            <w:r w:rsidRPr="00220AE0">
              <w:rPr>
                <w:noProof/>
                <w:webHidden/>
              </w:rPr>
            </w:r>
            <w:r w:rsidRPr="00220AE0">
              <w:rPr>
                <w:noProof/>
                <w:webHidden/>
              </w:rPr>
              <w:fldChar w:fldCharType="separate"/>
            </w:r>
            <w:r w:rsidR="00484B9E">
              <w:rPr>
                <w:noProof/>
                <w:webHidden/>
              </w:rPr>
              <w:t>216</w:t>
            </w:r>
            <w:r w:rsidRPr="00220AE0">
              <w:rPr>
                <w:noProof/>
                <w:webHidden/>
              </w:rPr>
              <w:fldChar w:fldCharType="end"/>
            </w:r>
          </w:hyperlink>
        </w:p>
        <w:p w14:paraId="40F33D12" w14:textId="6C63D0D3" w:rsidR="00220AE0" w:rsidRPr="00220AE0" w:rsidRDefault="00220AE0" w:rsidP="00220AE0">
          <w:pPr>
            <w:pStyle w:val="TOC4"/>
            <w:ind w:left="1701" w:hanging="425"/>
            <w:rPr>
              <w:rFonts w:eastAsiaTheme="minorEastAsia"/>
              <w:noProof/>
              <w:kern w:val="2"/>
              <w:lang w:val="en-ID"/>
              <w14:ligatures w14:val="standardContextual"/>
            </w:rPr>
          </w:pPr>
          <w:hyperlink w:anchor="_Toc242218171" w:history="1">
            <w:r w:rsidRPr="00220AE0">
              <w:rPr>
                <w:rStyle w:val="Hyperlink"/>
                <w:noProof/>
              </w:rPr>
              <w:t>18)</w:t>
            </w:r>
            <w:r w:rsidRPr="00220AE0">
              <w:rPr>
                <w:rFonts w:eastAsiaTheme="minorEastAsia"/>
                <w:noProof/>
                <w:kern w:val="2"/>
                <w:lang w:val="en-ID"/>
                <w14:ligatures w14:val="standardContextual"/>
              </w:rPr>
              <w:tab/>
            </w:r>
            <w:r w:rsidRPr="00220AE0">
              <w:rPr>
                <w:rStyle w:val="Hyperlink"/>
                <w:noProof/>
              </w:rPr>
              <w:t>Caesarean section (O82.-)</w:t>
            </w:r>
            <w:r w:rsidRPr="00220AE0">
              <w:rPr>
                <w:noProof/>
                <w:webHidden/>
              </w:rPr>
              <w:tab/>
            </w:r>
            <w:r w:rsidRPr="00220AE0">
              <w:rPr>
                <w:noProof/>
                <w:webHidden/>
              </w:rPr>
              <w:fldChar w:fldCharType="begin"/>
            </w:r>
            <w:r w:rsidRPr="00220AE0">
              <w:rPr>
                <w:noProof/>
                <w:webHidden/>
              </w:rPr>
              <w:instrText xml:space="preserve"> PAGEREF _Toc242218171 \h </w:instrText>
            </w:r>
            <w:r w:rsidRPr="00220AE0">
              <w:rPr>
                <w:noProof/>
                <w:webHidden/>
              </w:rPr>
            </w:r>
            <w:r w:rsidRPr="00220AE0">
              <w:rPr>
                <w:noProof/>
                <w:webHidden/>
              </w:rPr>
              <w:fldChar w:fldCharType="separate"/>
            </w:r>
            <w:r w:rsidR="00484B9E">
              <w:rPr>
                <w:noProof/>
                <w:webHidden/>
              </w:rPr>
              <w:t>218</w:t>
            </w:r>
            <w:r w:rsidRPr="00220AE0">
              <w:rPr>
                <w:noProof/>
                <w:webHidden/>
              </w:rPr>
              <w:fldChar w:fldCharType="end"/>
            </w:r>
          </w:hyperlink>
        </w:p>
        <w:p w14:paraId="4E7AAEEF" w14:textId="5C33FDA1" w:rsidR="00220AE0" w:rsidRPr="00220AE0" w:rsidRDefault="00220AE0" w:rsidP="00220AE0">
          <w:pPr>
            <w:pStyle w:val="TOC4"/>
            <w:ind w:left="1701" w:hanging="425"/>
            <w:rPr>
              <w:rFonts w:eastAsiaTheme="minorEastAsia"/>
              <w:noProof/>
              <w:kern w:val="2"/>
              <w:lang w:val="en-ID"/>
              <w14:ligatures w14:val="standardContextual"/>
            </w:rPr>
          </w:pPr>
          <w:hyperlink w:anchor="_Toc242218172" w:history="1">
            <w:r w:rsidRPr="00220AE0">
              <w:rPr>
                <w:rStyle w:val="Hyperlink"/>
                <w:noProof/>
              </w:rPr>
              <w:t>19)</w:t>
            </w:r>
            <w:r w:rsidRPr="00220AE0">
              <w:rPr>
                <w:rFonts w:eastAsiaTheme="minorEastAsia"/>
                <w:noProof/>
                <w:kern w:val="2"/>
                <w:lang w:val="en-ID"/>
                <w14:ligatures w14:val="standardContextual"/>
              </w:rPr>
              <w:tab/>
            </w:r>
            <w:r w:rsidRPr="00220AE0">
              <w:rPr>
                <w:rStyle w:val="Hyperlink"/>
                <w:i/>
                <w:iCs/>
                <w:noProof/>
              </w:rPr>
              <w:t>Maternal Diseases Classifiable Elsewhere but Complicating Pregnancy, Childbirth and The Puerperium</w:t>
            </w:r>
            <w:r w:rsidRPr="00220AE0">
              <w:rPr>
                <w:rStyle w:val="Hyperlink"/>
                <w:noProof/>
              </w:rPr>
              <w:t xml:space="preserve"> (O98.-,O99.-)</w:t>
            </w:r>
            <w:r w:rsidRPr="00220AE0">
              <w:rPr>
                <w:noProof/>
                <w:webHidden/>
              </w:rPr>
              <w:tab/>
            </w:r>
            <w:r w:rsidRPr="00220AE0">
              <w:rPr>
                <w:noProof/>
                <w:webHidden/>
              </w:rPr>
              <w:fldChar w:fldCharType="begin"/>
            </w:r>
            <w:r w:rsidRPr="00220AE0">
              <w:rPr>
                <w:noProof/>
                <w:webHidden/>
              </w:rPr>
              <w:instrText xml:space="preserve"> PAGEREF _Toc242218172 \h </w:instrText>
            </w:r>
            <w:r w:rsidRPr="00220AE0">
              <w:rPr>
                <w:noProof/>
                <w:webHidden/>
              </w:rPr>
            </w:r>
            <w:r w:rsidRPr="00220AE0">
              <w:rPr>
                <w:noProof/>
                <w:webHidden/>
              </w:rPr>
              <w:fldChar w:fldCharType="separate"/>
            </w:r>
            <w:r w:rsidR="00484B9E">
              <w:rPr>
                <w:noProof/>
                <w:webHidden/>
              </w:rPr>
              <w:t>219</w:t>
            </w:r>
            <w:r w:rsidRPr="00220AE0">
              <w:rPr>
                <w:noProof/>
                <w:webHidden/>
              </w:rPr>
              <w:fldChar w:fldCharType="end"/>
            </w:r>
          </w:hyperlink>
        </w:p>
        <w:p w14:paraId="5395E708" w14:textId="5E69945E" w:rsidR="00220AE0" w:rsidRPr="00220AE0" w:rsidRDefault="00220AE0" w:rsidP="00220AE0">
          <w:pPr>
            <w:pStyle w:val="TOC3"/>
            <w:ind w:left="1276" w:hanging="425"/>
            <w:rPr>
              <w:rFonts w:eastAsiaTheme="minorEastAsia"/>
              <w:noProof/>
              <w:kern w:val="2"/>
              <w:lang w:val="en-ID"/>
              <w14:ligatures w14:val="standardContextual"/>
            </w:rPr>
          </w:pPr>
          <w:hyperlink w:anchor="_Toc242218173"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pada kode eksklusi O99.- (</w:t>
            </w:r>
            <w:r w:rsidRPr="00220AE0">
              <w:rPr>
                <w:rStyle w:val="Hyperlink"/>
                <w:i/>
                <w:iCs/>
                <w:noProof/>
              </w:rPr>
              <w:t>Other maternal diseases classifiable elsewhere but complicating pregnancy, childbirth and the puerperium</w:t>
            </w:r>
            <w:r w:rsidRPr="00220AE0">
              <w:rPr>
                <w:rStyle w:val="Hyperlink"/>
                <w:noProof/>
              </w:rPr>
              <w:t>):</w:t>
            </w:r>
            <w:r w:rsidRPr="00220AE0">
              <w:rPr>
                <w:noProof/>
                <w:webHidden/>
              </w:rPr>
              <w:tab/>
            </w:r>
            <w:r w:rsidRPr="00220AE0">
              <w:rPr>
                <w:noProof/>
                <w:webHidden/>
              </w:rPr>
              <w:fldChar w:fldCharType="begin"/>
            </w:r>
            <w:r w:rsidRPr="00220AE0">
              <w:rPr>
                <w:noProof/>
                <w:webHidden/>
              </w:rPr>
              <w:instrText xml:space="preserve"> PAGEREF _Toc242218173 \h </w:instrText>
            </w:r>
            <w:r w:rsidRPr="00220AE0">
              <w:rPr>
                <w:noProof/>
                <w:webHidden/>
              </w:rPr>
            </w:r>
            <w:r w:rsidRPr="00220AE0">
              <w:rPr>
                <w:noProof/>
                <w:webHidden/>
              </w:rPr>
              <w:fldChar w:fldCharType="separate"/>
            </w:r>
            <w:r w:rsidR="00484B9E">
              <w:rPr>
                <w:noProof/>
                <w:webHidden/>
              </w:rPr>
              <w:t>220</w:t>
            </w:r>
            <w:r w:rsidRPr="00220AE0">
              <w:rPr>
                <w:noProof/>
                <w:webHidden/>
              </w:rPr>
              <w:fldChar w:fldCharType="end"/>
            </w:r>
          </w:hyperlink>
        </w:p>
        <w:p w14:paraId="38CD0070" w14:textId="4EAC2125" w:rsidR="00220AE0" w:rsidRPr="00220AE0" w:rsidRDefault="00220AE0" w:rsidP="00220AE0">
          <w:pPr>
            <w:pStyle w:val="TOC3"/>
            <w:ind w:left="1276" w:hanging="425"/>
            <w:rPr>
              <w:rFonts w:eastAsiaTheme="minorEastAsia"/>
              <w:noProof/>
              <w:kern w:val="2"/>
              <w:lang w:val="en-ID"/>
              <w14:ligatures w14:val="standardContextual"/>
            </w:rPr>
          </w:pPr>
          <w:hyperlink w:anchor="_Toc242218174" w:history="1">
            <w:r w:rsidRPr="00220AE0">
              <w:rPr>
                <w:rStyle w:val="Hyperlink"/>
                <w:noProof/>
              </w:rPr>
              <w:t>c.</w:t>
            </w:r>
            <w:r w:rsidRPr="00220AE0">
              <w:rPr>
                <w:rFonts w:eastAsiaTheme="minorEastAsia"/>
                <w:noProof/>
                <w:kern w:val="2"/>
                <w:lang w:val="en-ID"/>
                <w14:ligatures w14:val="standardContextual"/>
              </w:rPr>
              <w:tab/>
            </w:r>
            <w:r w:rsidRPr="00220AE0">
              <w:rPr>
                <w:rStyle w:val="Hyperlink"/>
                <w:noProof/>
              </w:rPr>
              <w:t>Perhatian khusus pada kode eksklusi dalam kategori O99.-.</w:t>
            </w:r>
            <w:r w:rsidRPr="00220AE0">
              <w:rPr>
                <w:noProof/>
                <w:webHidden/>
              </w:rPr>
              <w:tab/>
            </w:r>
            <w:r w:rsidRPr="00220AE0">
              <w:rPr>
                <w:noProof/>
                <w:webHidden/>
              </w:rPr>
              <w:fldChar w:fldCharType="begin"/>
            </w:r>
            <w:r w:rsidRPr="00220AE0">
              <w:rPr>
                <w:noProof/>
                <w:webHidden/>
              </w:rPr>
              <w:instrText xml:space="preserve"> PAGEREF _Toc242218174 \h </w:instrText>
            </w:r>
            <w:r w:rsidRPr="00220AE0">
              <w:rPr>
                <w:noProof/>
                <w:webHidden/>
              </w:rPr>
            </w:r>
            <w:r w:rsidRPr="00220AE0">
              <w:rPr>
                <w:noProof/>
                <w:webHidden/>
              </w:rPr>
              <w:fldChar w:fldCharType="separate"/>
            </w:r>
            <w:r w:rsidR="00484B9E">
              <w:rPr>
                <w:noProof/>
                <w:webHidden/>
              </w:rPr>
              <w:t>220</w:t>
            </w:r>
            <w:r w:rsidRPr="00220AE0">
              <w:rPr>
                <w:noProof/>
                <w:webHidden/>
              </w:rPr>
              <w:fldChar w:fldCharType="end"/>
            </w:r>
          </w:hyperlink>
        </w:p>
        <w:p w14:paraId="2B969D0F" w14:textId="3F35373F" w:rsidR="00220AE0" w:rsidRPr="00220AE0" w:rsidRDefault="00220AE0" w:rsidP="00220AE0">
          <w:pPr>
            <w:pStyle w:val="TOC4"/>
            <w:ind w:left="1701" w:hanging="425"/>
            <w:rPr>
              <w:rFonts w:eastAsiaTheme="minorEastAsia"/>
              <w:noProof/>
              <w:kern w:val="2"/>
              <w:lang w:val="en-ID"/>
              <w14:ligatures w14:val="standardContextual"/>
            </w:rPr>
          </w:pPr>
          <w:hyperlink w:anchor="_Toc242218175"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Solusi Unacceptable obs. diag. comb. 0-12 pada MDC 24</w:t>
            </w:r>
            <w:r w:rsidRPr="00220AE0">
              <w:rPr>
                <w:noProof/>
                <w:webHidden/>
              </w:rPr>
              <w:tab/>
            </w:r>
            <w:r w:rsidRPr="00220AE0">
              <w:rPr>
                <w:noProof/>
                <w:webHidden/>
              </w:rPr>
              <w:fldChar w:fldCharType="begin"/>
            </w:r>
            <w:r w:rsidRPr="00220AE0">
              <w:rPr>
                <w:noProof/>
                <w:webHidden/>
              </w:rPr>
              <w:instrText xml:space="preserve"> PAGEREF _Toc242218175 \h </w:instrText>
            </w:r>
            <w:r w:rsidRPr="00220AE0">
              <w:rPr>
                <w:noProof/>
                <w:webHidden/>
              </w:rPr>
            </w:r>
            <w:r w:rsidRPr="00220AE0">
              <w:rPr>
                <w:noProof/>
                <w:webHidden/>
              </w:rPr>
              <w:fldChar w:fldCharType="separate"/>
            </w:r>
            <w:r w:rsidR="00484B9E">
              <w:rPr>
                <w:noProof/>
                <w:webHidden/>
              </w:rPr>
              <w:t>222</w:t>
            </w:r>
            <w:r w:rsidRPr="00220AE0">
              <w:rPr>
                <w:noProof/>
                <w:webHidden/>
              </w:rPr>
              <w:fldChar w:fldCharType="end"/>
            </w:r>
          </w:hyperlink>
        </w:p>
        <w:p w14:paraId="4C141028" w14:textId="398BBBF5" w:rsidR="00220AE0" w:rsidRPr="00220AE0" w:rsidRDefault="00220AE0" w:rsidP="00220AE0">
          <w:pPr>
            <w:pStyle w:val="TOC3"/>
            <w:ind w:left="1276" w:hanging="425"/>
            <w:rPr>
              <w:rFonts w:eastAsiaTheme="minorEastAsia"/>
              <w:noProof/>
              <w:kern w:val="2"/>
              <w:lang w:val="en-ID"/>
              <w14:ligatures w14:val="standardContextual"/>
            </w:rPr>
          </w:pPr>
          <w:hyperlink w:anchor="_Toc242218176" w:history="1">
            <w:r w:rsidRPr="00220AE0">
              <w:rPr>
                <w:rStyle w:val="Hyperlink"/>
                <w:noProof/>
              </w:rPr>
              <w:t>d.</w:t>
            </w:r>
            <w:r w:rsidRPr="00220AE0">
              <w:rPr>
                <w:rFonts w:eastAsiaTheme="minorEastAsia"/>
                <w:noProof/>
                <w:kern w:val="2"/>
                <w:lang w:val="en-ID"/>
                <w14:ligatures w14:val="standardContextual"/>
              </w:rPr>
              <w:tab/>
            </w:r>
            <w:r w:rsidRPr="00220AE0">
              <w:rPr>
                <w:rStyle w:val="Hyperlink"/>
                <w:noProof/>
              </w:rPr>
              <w:t>PERHATIAN KHUSUS DALAM PENGINPUTAN iDRG MDC 24</w:t>
            </w:r>
            <w:r w:rsidRPr="00220AE0">
              <w:rPr>
                <w:noProof/>
                <w:webHidden/>
              </w:rPr>
              <w:tab/>
            </w:r>
            <w:r w:rsidRPr="00220AE0">
              <w:rPr>
                <w:noProof/>
                <w:webHidden/>
              </w:rPr>
              <w:fldChar w:fldCharType="begin"/>
            </w:r>
            <w:r w:rsidRPr="00220AE0">
              <w:rPr>
                <w:noProof/>
                <w:webHidden/>
              </w:rPr>
              <w:instrText xml:space="preserve"> PAGEREF _Toc242218176 \h </w:instrText>
            </w:r>
            <w:r w:rsidRPr="00220AE0">
              <w:rPr>
                <w:noProof/>
                <w:webHidden/>
              </w:rPr>
            </w:r>
            <w:r w:rsidRPr="00220AE0">
              <w:rPr>
                <w:noProof/>
                <w:webHidden/>
              </w:rPr>
              <w:fldChar w:fldCharType="separate"/>
            </w:r>
            <w:r w:rsidR="00484B9E">
              <w:rPr>
                <w:noProof/>
                <w:webHidden/>
              </w:rPr>
              <w:t>231</w:t>
            </w:r>
            <w:r w:rsidRPr="00220AE0">
              <w:rPr>
                <w:noProof/>
                <w:webHidden/>
              </w:rPr>
              <w:fldChar w:fldCharType="end"/>
            </w:r>
          </w:hyperlink>
        </w:p>
        <w:p w14:paraId="38BCA1DA" w14:textId="3B43641C" w:rsidR="00220AE0" w:rsidRPr="00220AE0" w:rsidRDefault="00220AE0" w:rsidP="00220AE0">
          <w:pPr>
            <w:pStyle w:val="TOC2"/>
            <w:ind w:left="850" w:hanging="425"/>
            <w:rPr>
              <w:rFonts w:eastAsiaTheme="minorEastAsia"/>
              <w:noProof/>
              <w:kern w:val="2"/>
              <w:lang w:val="en-ID"/>
              <w14:ligatures w14:val="standardContextual"/>
            </w:rPr>
          </w:pPr>
          <w:hyperlink w:anchor="_Toc242218177" w:history="1">
            <w:r w:rsidRPr="00220AE0">
              <w:rPr>
                <w:rStyle w:val="Hyperlink"/>
                <w:noProof/>
              </w:rPr>
              <w:t>19.</w:t>
            </w:r>
            <w:r w:rsidRPr="00220AE0">
              <w:rPr>
                <w:rFonts w:eastAsiaTheme="minorEastAsia"/>
                <w:noProof/>
                <w:kern w:val="2"/>
                <w:lang w:val="en-ID"/>
                <w14:ligatures w14:val="standardContextual"/>
              </w:rPr>
              <w:tab/>
            </w:r>
            <w:r w:rsidRPr="00220AE0">
              <w:rPr>
                <w:rStyle w:val="Hyperlink"/>
                <w:noProof/>
              </w:rPr>
              <w:t>MDC 25 PERINATOLOGI</w:t>
            </w:r>
            <w:r w:rsidRPr="00220AE0">
              <w:rPr>
                <w:noProof/>
                <w:webHidden/>
              </w:rPr>
              <w:tab/>
            </w:r>
            <w:r w:rsidRPr="00220AE0">
              <w:rPr>
                <w:noProof/>
                <w:webHidden/>
              </w:rPr>
              <w:fldChar w:fldCharType="begin"/>
            </w:r>
            <w:r w:rsidRPr="00220AE0">
              <w:rPr>
                <w:noProof/>
                <w:webHidden/>
              </w:rPr>
              <w:instrText xml:space="preserve"> PAGEREF _Toc242218177 \h </w:instrText>
            </w:r>
            <w:r w:rsidRPr="00220AE0">
              <w:rPr>
                <w:noProof/>
                <w:webHidden/>
              </w:rPr>
            </w:r>
            <w:r w:rsidRPr="00220AE0">
              <w:rPr>
                <w:noProof/>
                <w:webHidden/>
              </w:rPr>
              <w:fldChar w:fldCharType="separate"/>
            </w:r>
            <w:r w:rsidR="00484B9E">
              <w:rPr>
                <w:noProof/>
                <w:webHidden/>
              </w:rPr>
              <w:t>234</w:t>
            </w:r>
            <w:r w:rsidRPr="00220AE0">
              <w:rPr>
                <w:noProof/>
                <w:webHidden/>
              </w:rPr>
              <w:fldChar w:fldCharType="end"/>
            </w:r>
          </w:hyperlink>
        </w:p>
        <w:p w14:paraId="379A0170" w14:textId="2780AABD" w:rsidR="00220AE0" w:rsidRPr="00220AE0" w:rsidRDefault="00220AE0" w:rsidP="00220AE0">
          <w:pPr>
            <w:pStyle w:val="TOC3"/>
            <w:ind w:left="1276" w:hanging="425"/>
            <w:rPr>
              <w:rFonts w:eastAsiaTheme="minorEastAsia"/>
              <w:noProof/>
              <w:kern w:val="2"/>
              <w:lang w:val="en-ID"/>
              <w14:ligatures w14:val="standardContextual"/>
            </w:rPr>
          </w:pPr>
          <w:hyperlink w:anchor="_Toc242218178"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25</w:t>
            </w:r>
            <w:r w:rsidRPr="00220AE0">
              <w:rPr>
                <w:noProof/>
                <w:webHidden/>
              </w:rPr>
              <w:tab/>
            </w:r>
            <w:r w:rsidRPr="00220AE0">
              <w:rPr>
                <w:noProof/>
                <w:webHidden/>
              </w:rPr>
              <w:fldChar w:fldCharType="begin"/>
            </w:r>
            <w:r w:rsidRPr="00220AE0">
              <w:rPr>
                <w:noProof/>
                <w:webHidden/>
              </w:rPr>
              <w:instrText xml:space="preserve"> PAGEREF _Toc242218178 \h </w:instrText>
            </w:r>
            <w:r w:rsidRPr="00220AE0">
              <w:rPr>
                <w:noProof/>
                <w:webHidden/>
              </w:rPr>
            </w:r>
            <w:r w:rsidRPr="00220AE0">
              <w:rPr>
                <w:noProof/>
                <w:webHidden/>
              </w:rPr>
              <w:fldChar w:fldCharType="separate"/>
            </w:r>
            <w:r w:rsidR="00484B9E">
              <w:rPr>
                <w:noProof/>
                <w:webHidden/>
              </w:rPr>
              <w:t>234</w:t>
            </w:r>
            <w:r w:rsidRPr="00220AE0">
              <w:rPr>
                <w:noProof/>
                <w:webHidden/>
              </w:rPr>
              <w:fldChar w:fldCharType="end"/>
            </w:r>
          </w:hyperlink>
        </w:p>
        <w:p w14:paraId="2A35E5FA" w14:textId="509B421C" w:rsidR="00220AE0" w:rsidRPr="00220AE0" w:rsidRDefault="00220AE0" w:rsidP="00220AE0">
          <w:pPr>
            <w:pStyle w:val="TOC4"/>
            <w:ind w:left="1701" w:hanging="425"/>
            <w:rPr>
              <w:rFonts w:eastAsiaTheme="minorEastAsia"/>
              <w:noProof/>
              <w:kern w:val="2"/>
              <w:lang w:val="en-ID"/>
              <w14:ligatures w14:val="standardContextual"/>
            </w:rPr>
          </w:pPr>
          <w:hyperlink w:anchor="_Toc242218179"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Neonatus (Bayi baru lahir)</w:t>
            </w:r>
            <w:r w:rsidRPr="00220AE0">
              <w:rPr>
                <w:noProof/>
                <w:webHidden/>
              </w:rPr>
              <w:tab/>
            </w:r>
            <w:r w:rsidRPr="00220AE0">
              <w:rPr>
                <w:noProof/>
                <w:webHidden/>
              </w:rPr>
              <w:fldChar w:fldCharType="begin"/>
            </w:r>
            <w:r w:rsidRPr="00220AE0">
              <w:rPr>
                <w:noProof/>
                <w:webHidden/>
              </w:rPr>
              <w:instrText xml:space="preserve"> PAGEREF _Toc242218179 \h </w:instrText>
            </w:r>
            <w:r w:rsidRPr="00220AE0">
              <w:rPr>
                <w:noProof/>
                <w:webHidden/>
              </w:rPr>
            </w:r>
            <w:r w:rsidRPr="00220AE0">
              <w:rPr>
                <w:noProof/>
                <w:webHidden/>
              </w:rPr>
              <w:fldChar w:fldCharType="separate"/>
            </w:r>
            <w:r w:rsidR="00484B9E">
              <w:rPr>
                <w:noProof/>
                <w:webHidden/>
              </w:rPr>
              <w:t>234</w:t>
            </w:r>
            <w:r w:rsidRPr="00220AE0">
              <w:rPr>
                <w:noProof/>
                <w:webHidden/>
              </w:rPr>
              <w:fldChar w:fldCharType="end"/>
            </w:r>
          </w:hyperlink>
        </w:p>
        <w:p w14:paraId="70C47BD0" w14:textId="4EC17A10" w:rsidR="00220AE0" w:rsidRPr="00220AE0" w:rsidRDefault="00220AE0" w:rsidP="00220AE0">
          <w:pPr>
            <w:pStyle w:val="TOC4"/>
            <w:ind w:left="1701" w:hanging="425"/>
            <w:rPr>
              <w:rFonts w:eastAsiaTheme="minorEastAsia"/>
              <w:noProof/>
              <w:kern w:val="2"/>
              <w:lang w:val="en-ID"/>
              <w14:ligatures w14:val="standardContextual"/>
            </w:rPr>
          </w:pPr>
          <w:hyperlink w:anchor="_Toc242218180"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Fetus and Newborn Affected by Maternal Factors and by Complications of Pregnancy, Labour and Delivery</w:t>
            </w:r>
            <w:r w:rsidRPr="00220AE0">
              <w:rPr>
                <w:rStyle w:val="Hyperlink"/>
                <w:noProof/>
              </w:rPr>
              <w:t xml:space="preserve"> (P00-P04)</w:t>
            </w:r>
            <w:r w:rsidRPr="00220AE0">
              <w:rPr>
                <w:noProof/>
                <w:webHidden/>
              </w:rPr>
              <w:tab/>
            </w:r>
            <w:r w:rsidRPr="00220AE0">
              <w:rPr>
                <w:noProof/>
                <w:webHidden/>
              </w:rPr>
              <w:fldChar w:fldCharType="begin"/>
            </w:r>
            <w:r w:rsidRPr="00220AE0">
              <w:rPr>
                <w:noProof/>
                <w:webHidden/>
              </w:rPr>
              <w:instrText xml:space="preserve"> PAGEREF _Toc242218180 \h </w:instrText>
            </w:r>
            <w:r w:rsidRPr="00220AE0">
              <w:rPr>
                <w:noProof/>
                <w:webHidden/>
              </w:rPr>
            </w:r>
            <w:r w:rsidRPr="00220AE0">
              <w:rPr>
                <w:noProof/>
                <w:webHidden/>
              </w:rPr>
              <w:fldChar w:fldCharType="separate"/>
            </w:r>
            <w:r w:rsidR="00484B9E">
              <w:rPr>
                <w:noProof/>
                <w:webHidden/>
              </w:rPr>
              <w:t>234</w:t>
            </w:r>
            <w:r w:rsidRPr="00220AE0">
              <w:rPr>
                <w:noProof/>
                <w:webHidden/>
              </w:rPr>
              <w:fldChar w:fldCharType="end"/>
            </w:r>
          </w:hyperlink>
        </w:p>
        <w:p w14:paraId="3CCECC28" w14:textId="37AE9741" w:rsidR="00220AE0" w:rsidRPr="00220AE0" w:rsidRDefault="00220AE0" w:rsidP="00220AE0">
          <w:pPr>
            <w:pStyle w:val="TOC4"/>
            <w:ind w:left="1701" w:hanging="425"/>
            <w:rPr>
              <w:rFonts w:eastAsiaTheme="minorEastAsia"/>
              <w:noProof/>
              <w:kern w:val="2"/>
              <w:lang w:val="en-ID"/>
              <w14:ligatures w14:val="standardContextual"/>
            </w:rPr>
          </w:pPr>
          <w:hyperlink w:anchor="_Toc242218181"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Slow Fetal Growth and Fetal Malnutrition</w:t>
            </w:r>
            <w:r w:rsidRPr="00220AE0">
              <w:rPr>
                <w:rStyle w:val="Hyperlink"/>
                <w:noProof/>
              </w:rPr>
              <w:t xml:space="preserve"> (P05)</w:t>
            </w:r>
            <w:r w:rsidRPr="00220AE0">
              <w:rPr>
                <w:noProof/>
                <w:webHidden/>
              </w:rPr>
              <w:tab/>
            </w:r>
            <w:r w:rsidRPr="00220AE0">
              <w:rPr>
                <w:noProof/>
                <w:webHidden/>
              </w:rPr>
              <w:fldChar w:fldCharType="begin"/>
            </w:r>
            <w:r w:rsidRPr="00220AE0">
              <w:rPr>
                <w:noProof/>
                <w:webHidden/>
              </w:rPr>
              <w:instrText xml:space="preserve"> PAGEREF _Toc242218181 \h </w:instrText>
            </w:r>
            <w:r w:rsidRPr="00220AE0">
              <w:rPr>
                <w:noProof/>
                <w:webHidden/>
              </w:rPr>
            </w:r>
            <w:r w:rsidRPr="00220AE0">
              <w:rPr>
                <w:noProof/>
                <w:webHidden/>
              </w:rPr>
              <w:fldChar w:fldCharType="separate"/>
            </w:r>
            <w:r w:rsidR="00484B9E">
              <w:rPr>
                <w:noProof/>
                <w:webHidden/>
              </w:rPr>
              <w:t>235</w:t>
            </w:r>
            <w:r w:rsidRPr="00220AE0">
              <w:rPr>
                <w:noProof/>
                <w:webHidden/>
              </w:rPr>
              <w:fldChar w:fldCharType="end"/>
            </w:r>
          </w:hyperlink>
        </w:p>
        <w:p w14:paraId="647ADC17" w14:textId="490D36A6" w:rsidR="00220AE0" w:rsidRPr="00220AE0" w:rsidRDefault="00220AE0" w:rsidP="00220AE0">
          <w:pPr>
            <w:pStyle w:val="TOC4"/>
            <w:ind w:left="1701" w:hanging="425"/>
            <w:rPr>
              <w:rFonts w:eastAsiaTheme="minorEastAsia"/>
              <w:noProof/>
              <w:kern w:val="2"/>
              <w:lang w:val="en-ID"/>
              <w14:ligatures w14:val="standardContextual"/>
            </w:rPr>
          </w:pPr>
          <w:hyperlink w:anchor="_Toc242218182"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 xml:space="preserve">Disorders Related to Short Gestation and Low Birth Weight, Not Elsewhere Classified </w:t>
            </w:r>
            <w:r w:rsidRPr="00220AE0">
              <w:rPr>
                <w:rStyle w:val="Hyperlink"/>
                <w:noProof/>
              </w:rPr>
              <w:t>(P07.-)</w:t>
            </w:r>
            <w:r w:rsidRPr="00220AE0">
              <w:rPr>
                <w:noProof/>
                <w:webHidden/>
              </w:rPr>
              <w:tab/>
            </w:r>
            <w:r w:rsidRPr="00220AE0">
              <w:rPr>
                <w:noProof/>
                <w:webHidden/>
              </w:rPr>
              <w:fldChar w:fldCharType="begin"/>
            </w:r>
            <w:r w:rsidRPr="00220AE0">
              <w:rPr>
                <w:noProof/>
                <w:webHidden/>
              </w:rPr>
              <w:instrText xml:space="preserve"> PAGEREF _Toc242218182 \h </w:instrText>
            </w:r>
            <w:r w:rsidRPr="00220AE0">
              <w:rPr>
                <w:noProof/>
                <w:webHidden/>
              </w:rPr>
            </w:r>
            <w:r w:rsidRPr="00220AE0">
              <w:rPr>
                <w:noProof/>
                <w:webHidden/>
              </w:rPr>
              <w:fldChar w:fldCharType="separate"/>
            </w:r>
            <w:r w:rsidR="00484B9E">
              <w:rPr>
                <w:noProof/>
                <w:webHidden/>
              </w:rPr>
              <w:t>235</w:t>
            </w:r>
            <w:r w:rsidRPr="00220AE0">
              <w:rPr>
                <w:noProof/>
                <w:webHidden/>
              </w:rPr>
              <w:fldChar w:fldCharType="end"/>
            </w:r>
          </w:hyperlink>
        </w:p>
        <w:p w14:paraId="585A5C15" w14:textId="6A5E4F75" w:rsidR="00220AE0" w:rsidRPr="00220AE0" w:rsidRDefault="00220AE0" w:rsidP="00220AE0">
          <w:pPr>
            <w:pStyle w:val="TOC4"/>
            <w:ind w:left="1701" w:hanging="425"/>
            <w:rPr>
              <w:rFonts w:eastAsiaTheme="minorEastAsia"/>
              <w:noProof/>
              <w:kern w:val="2"/>
              <w:lang w:val="en-ID"/>
              <w14:ligatures w14:val="standardContextual"/>
            </w:rPr>
          </w:pPr>
          <w:hyperlink w:anchor="_Toc242218183"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Birth Injury to Skeleton</w:t>
            </w:r>
            <w:r w:rsidRPr="00220AE0">
              <w:rPr>
                <w:rStyle w:val="Hyperlink"/>
                <w:noProof/>
              </w:rPr>
              <w:t xml:space="preserve"> (P13)</w:t>
            </w:r>
            <w:r w:rsidRPr="00220AE0">
              <w:rPr>
                <w:noProof/>
                <w:webHidden/>
              </w:rPr>
              <w:tab/>
            </w:r>
            <w:r w:rsidRPr="00220AE0">
              <w:rPr>
                <w:noProof/>
                <w:webHidden/>
              </w:rPr>
              <w:fldChar w:fldCharType="begin"/>
            </w:r>
            <w:r w:rsidRPr="00220AE0">
              <w:rPr>
                <w:noProof/>
                <w:webHidden/>
              </w:rPr>
              <w:instrText xml:space="preserve"> PAGEREF _Toc242218183 \h </w:instrText>
            </w:r>
            <w:r w:rsidRPr="00220AE0">
              <w:rPr>
                <w:noProof/>
                <w:webHidden/>
              </w:rPr>
            </w:r>
            <w:r w:rsidRPr="00220AE0">
              <w:rPr>
                <w:noProof/>
                <w:webHidden/>
              </w:rPr>
              <w:fldChar w:fldCharType="separate"/>
            </w:r>
            <w:r w:rsidR="00484B9E">
              <w:rPr>
                <w:noProof/>
                <w:webHidden/>
              </w:rPr>
              <w:t>236</w:t>
            </w:r>
            <w:r w:rsidRPr="00220AE0">
              <w:rPr>
                <w:noProof/>
                <w:webHidden/>
              </w:rPr>
              <w:fldChar w:fldCharType="end"/>
            </w:r>
          </w:hyperlink>
        </w:p>
        <w:p w14:paraId="1D8B89E4" w14:textId="2B3B2995" w:rsidR="00220AE0" w:rsidRPr="00220AE0" w:rsidRDefault="00220AE0" w:rsidP="00220AE0">
          <w:pPr>
            <w:pStyle w:val="TOC4"/>
            <w:ind w:left="1701" w:hanging="425"/>
            <w:rPr>
              <w:rFonts w:eastAsiaTheme="minorEastAsia"/>
              <w:noProof/>
              <w:kern w:val="2"/>
              <w:lang w:val="en-ID"/>
              <w14:ligatures w14:val="standardContextual"/>
            </w:rPr>
          </w:pPr>
          <w:hyperlink w:anchor="_Toc242218184"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Birth Asphyxia</w:t>
            </w:r>
            <w:r w:rsidRPr="00220AE0">
              <w:rPr>
                <w:rStyle w:val="Hyperlink"/>
                <w:noProof/>
              </w:rPr>
              <w:t xml:space="preserve"> (P21.-)</w:t>
            </w:r>
            <w:r w:rsidRPr="00220AE0">
              <w:rPr>
                <w:noProof/>
                <w:webHidden/>
              </w:rPr>
              <w:tab/>
            </w:r>
            <w:r w:rsidRPr="00220AE0">
              <w:rPr>
                <w:noProof/>
                <w:webHidden/>
              </w:rPr>
              <w:fldChar w:fldCharType="begin"/>
            </w:r>
            <w:r w:rsidRPr="00220AE0">
              <w:rPr>
                <w:noProof/>
                <w:webHidden/>
              </w:rPr>
              <w:instrText xml:space="preserve"> PAGEREF _Toc242218184 \h </w:instrText>
            </w:r>
            <w:r w:rsidRPr="00220AE0">
              <w:rPr>
                <w:noProof/>
                <w:webHidden/>
              </w:rPr>
            </w:r>
            <w:r w:rsidRPr="00220AE0">
              <w:rPr>
                <w:noProof/>
                <w:webHidden/>
              </w:rPr>
              <w:fldChar w:fldCharType="separate"/>
            </w:r>
            <w:r w:rsidR="00484B9E">
              <w:rPr>
                <w:noProof/>
                <w:webHidden/>
              </w:rPr>
              <w:t>237</w:t>
            </w:r>
            <w:r w:rsidRPr="00220AE0">
              <w:rPr>
                <w:noProof/>
                <w:webHidden/>
              </w:rPr>
              <w:fldChar w:fldCharType="end"/>
            </w:r>
          </w:hyperlink>
        </w:p>
        <w:p w14:paraId="0D35B7C3" w14:textId="04DC9187" w:rsidR="00220AE0" w:rsidRPr="00220AE0" w:rsidRDefault="00220AE0" w:rsidP="00220AE0">
          <w:pPr>
            <w:pStyle w:val="TOC4"/>
            <w:ind w:left="1701" w:hanging="425"/>
            <w:rPr>
              <w:rFonts w:eastAsiaTheme="minorEastAsia"/>
              <w:noProof/>
              <w:kern w:val="2"/>
              <w:lang w:val="en-ID"/>
              <w14:ligatures w14:val="standardContextual"/>
            </w:rPr>
          </w:pPr>
          <w:hyperlink w:anchor="_Toc242218185" w:history="1">
            <w:r w:rsidRPr="00220AE0">
              <w:rPr>
                <w:rStyle w:val="Hyperlink"/>
                <w:noProof/>
              </w:rPr>
              <w:t>7)</w:t>
            </w:r>
            <w:r w:rsidRPr="00220AE0">
              <w:rPr>
                <w:rFonts w:eastAsiaTheme="minorEastAsia"/>
                <w:noProof/>
                <w:kern w:val="2"/>
                <w:lang w:val="en-ID"/>
                <w14:ligatures w14:val="standardContextual"/>
              </w:rPr>
              <w:tab/>
            </w:r>
            <w:r w:rsidRPr="00220AE0">
              <w:rPr>
                <w:rStyle w:val="Hyperlink"/>
                <w:i/>
                <w:iCs/>
                <w:noProof/>
              </w:rPr>
              <w:t>Congenital Pneumonia</w:t>
            </w:r>
            <w:r w:rsidRPr="00220AE0">
              <w:rPr>
                <w:rStyle w:val="Hyperlink"/>
                <w:noProof/>
              </w:rPr>
              <w:t xml:space="preserve"> (P23.-)</w:t>
            </w:r>
            <w:r w:rsidRPr="00220AE0">
              <w:rPr>
                <w:noProof/>
                <w:webHidden/>
              </w:rPr>
              <w:tab/>
            </w:r>
            <w:r w:rsidRPr="00220AE0">
              <w:rPr>
                <w:noProof/>
                <w:webHidden/>
              </w:rPr>
              <w:fldChar w:fldCharType="begin"/>
            </w:r>
            <w:r w:rsidRPr="00220AE0">
              <w:rPr>
                <w:noProof/>
                <w:webHidden/>
              </w:rPr>
              <w:instrText xml:space="preserve"> PAGEREF _Toc242218185 \h </w:instrText>
            </w:r>
            <w:r w:rsidRPr="00220AE0">
              <w:rPr>
                <w:noProof/>
                <w:webHidden/>
              </w:rPr>
            </w:r>
            <w:r w:rsidRPr="00220AE0">
              <w:rPr>
                <w:noProof/>
                <w:webHidden/>
              </w:rPr>
              <w:fldChar w:fldCharType="separate"/>
            </w:r>
            <w:r w:rsidR="00484B9E">
              <w:rPr>
                <w:noProof/>
                <w:webHidden/>
              </w:rPr>
              <w:t>237</w:t>
            </w:r>
            <w:r w:rsidRPr="00220AE0">
              <w:rPr>
                <w:noProof/>
                <w:webHidden/>
              </w:rPr>
              <w:fldChar w:fldCharType="end"/>
            </w:r>
          </w:hyperlink>
        </w:p>
        <w:p w14:paraId="60D775B3" w14:textId="181D8B23" w:rsidR="00220AE0" w:rsidRPr="00220AE0" w:rsidRDefault="00220AE0" w:rsidP="00220AE0">
          <w:pPr>
            <w:pStyle w:val="TOC4"/>
            <w:ind w:left="1701" w:hanging="425"/>
            <w:rPr>
              <w:rFonts w:eastAsiaTheme="minorEastAsia"/>
              <w:noProof/>
              <w:kern w:val="2"/>
              <w:lang w:val="en-ID"/>
              <w14:ligatures w14:val="standardContextual"/>
            </w:rPr>
          </w:pPr>
          <w:hyperlink w:anchor="_Toc242218186" w:history="1">
            <w:r w:rsidRPr="00220AE0">
              <w:rPr>
                <w:rStyle w:val="Hyperlink"/>
                <w:noProof/>
              </w:rPr>
              <w:t>8)</w:t>
            </w:r>
            <w:r w:rsidRPr="00220AE0">
              <w:rPr>
                <w:rFonts w:eastAsiaTheme="minorEastAsia"/>
                <w:noProof/>
                <w:kern w:val="2"/>
                <w:lang w:val="en-ID"/>
                <w14:ligatures w14:val="standardContextual"/>
              </w:rPr>
              <w:tab/>
            </w:r>
            <w:r w:rsidRPr="00220AE0">
              <w:rPr>
                <w:rStyle w:val="Hyperlink"/>
                <w:i/>
                <w:iCs/>
                <w:noProof/>
              </w:rPr>
              <w:t xml:space="preserve">Neonatal Aspiration Syndromes  </w:t>
            </w:r>
            <w:r w:rsidRPr="00220AE0">
              <w:rPr>
                <w:rStyle w:val="Hyperlink"/>
                <w:noProof/>
              </w:rPr>
              <w:t>(P24.-)</w:t>
            </w:r>
            <w:r w:rsidRPr="00220AE0">
              <w:rPr>
                <w:noProof/>
                <w:webHidden/>
              </w:rPr>
              <w:tab/>
            </w:r>
            <w:r w:rsidRPr="00220AE0">
              <w:rPr>
                <w:noProof/>
                <w:webHidden/>
              </w:rPr>
              <w:fldChar w:fldCharType="begin"/>
            </w:r>
            <w:r w:rsidRPr="00220AE0">
              <w:rPr>
                <w:noProof/>
                <w:webHidden/>
              </w:rPr>
              <w:instrText xml:space="preserve"> PAGEREF _Toc242218186 \h </w:instrText>
            </w:r>
            <w:r w:rsidRPr="00220AE0">
              <w:rPr>
                <w:noProof/>
                <w:webHidden/>
              </w:rPr>
            </w:r>
            <w:r w:rsidRPr="00220AE0">
              <w:rPr>
                <w:noProof/>
                <w:webHidden/>
              </w:rPr>
              <w:fldChar w:fldCharType="separate"/>
            </w:r>
            <w:r w:rsidR="00484B9E">
              <w:rPr>
                <w:noProof/>
                <w:webHidden/>
              </w:rPr>
              <w:t>237</w:t>
            </w:r>
            <w:r w:rsidRPr="00220AE0">
              <w:rPr>
                <w:noProof/>
                <w:webHidden/>
              </w:rPr>
              <w:fldChar w:fldCharType="end"/>
            </w:r>
          </w:hyperlink>
        </w:p>
        <w:p w14:paraId="44CB4744" w14:textId="1C847F3D" w:rsidR="00220AE0" w:rsidRPr="00220AE0" w:rsidRDefault="00220AE0" w:rsidP="00220AE0">
          <w:pPr>
            <w:pStyle w:val="TOC4"/>
            <w:ind w:left="1701" w:hanging="425"/>
            <w:rPr>
              <w:rFonts w:eastAsiaTheme="minorEastAsia"/>
              <w:noProof/>
              <w:kern w:val="2"/>
              <w:lang w:val="en-ID"/>
              <w14:ligatures w14:val="standardContextual"/>
            </w:rPr>
          </w:pPr>
          <w:hyperlink w:anchor="_Toc242218187"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Haemolytic Diseases of Fetus and Newborn</w:t>
            </w:r>
            <w:r w:rsidRPr="00220AE0">
              <w:rPr>
                <w:rStyle w:val="Hyperlink"/>
                <w:noProof/>
              </w:rPr>
              <w:t>; Neonatal Jaundice (P55; P58-P59)</w:t>
            </w:r>
            <w:r w:rsidRPr="00220AE0">
              <w:rPr>
                <w:noProof/>
                <w:webHidden/>
              </w:rPr>
              <w:tab/>
            </w:r>
            <w:r w:rsidRPr="00220AE0">
              <w:rPr>
                <w:noProof/>
                <w:webHidden/>
              </w:rPr>
              <w:fldChar w:fldCharType="begin"/>
            </w:r>
            <w:r w:rsidRPr="00220AE0">
              <w:rPr>
                <w:noProof/>
                <w:webHidden/>
              </w:rPr>
              <w:instrText xml:space="preserve"> PAGEREF _Toc242218187 \h </w:instrText>
            </w:r>
            <w:r w:rsidRPr="00220AE0">
              <w:rPr>
                <w:noProof/>
                <w:webHidden/>
              </w:rPr>
            </w:r>
            <w:r w:rsidRPr="00220AE0">
              <w:rPr>
                <w:noProof/>
                <w:webHidden/>
              </w:rPr>
              <w:fldChar w:fldCharType="separate"/>
            </w:r>
            <w:r w:rsidR="00484B9E">
              <w:rPr>
                <w:noProof/>
                <w:webHidden/>
              </w:rPr>
              <w:t>238</w:t>
            </w:r>
            <w:r w:rsidRPr="00220AE0">
              <w:rPr>
                <w:noProof/>
                <w:webHidden/>
              </w:rPr>
              <w:fldChar w:fldCharType="end"/>
            </w:r>
          </w:hyperlink>
        </w:p>
        <w:p w14:paraId="4579E37B" w14:textId="2E397F46" w:rsidR="00220AE0" w:rsidRPr="00220AE0" w:rsidRDefault="00220AE0" w:rsidP="00220AE0">
          <w:pPr>
            <w:pStyle w:val="TOC4"/>
            <w:ind w:left="1701" w:hanging="425"/>
            <w:rPr>
              <w:rFonts w:eastAsiaTheme="minorEastAsia"/>
              <w:noProof/>
              <w:kern w:val="2"/>
              <w:lang w:val="en-ID"/>
              <w14:ligatures w14:val="standardContextual"/>
            </w:rPr>
          </w:pPr>
          <w:hyperlink w:anchor="_Toc242218188" w:history="1">
            <w:r w:rsidRPr="00220AE0">
              <w:rPr>
                <w:rStyle w:val="Hyperlink"/>
                <w:noProof/>
              </w:rPr>
              <w:t>10)</w:t>
            </w:r>
            <w:r w:rsidRPr="00220AE0">
              <w:rPr>
                <w:rFonts w:eastAsiaTheme="minorEastAsia"/>
                <w:noProof/>
                <w:kern w:val="2"/>
                <w:lang w:val="en-ID"/>
                <w14:ligatures w14:val="standardContextual"/>
              </w:rPr>
              <w:tab/>
            </w:r>
            <w:r w:rsidRPr="00220AE0">
              <w:rPr>
                <w:rStyle w:val="Hyperlink"/>
                <w:i/>
                <w:iCs/>
                <w:noProof/>
              </w:rPr>
              <w:t>Transitory disorders of carbohydrate metabolism specific to fetus and newborn</w:t>
            </w:r>
            <w:r w:rsidRPr="00220AE0">
              <w:rPr>
                <w:rStyle w:val="Hyperlink"/>
                <w:noProof/>
              </w:rPr>
              <w:t xml:space="preserve"> (P70.-)</w:t>
            </w:r>
            <w:r w:rsidRPr="00220AE0">
              <w:rPr>
                <w:noProof/>
                <w:webHidden/>
              </w:rPr>
              <w:tab/>
            </w:r>
            <w:r w:rsidRPr="00220AE0">
              <w:rPr>
                <w:noProof/>
                <w:webHidden/>
              </w:rPr>
              <w:fldChar w:fldCharType="begin"/>
            </w:r>
            <w:r w:rsidRPr="00220AE0">
              <w:rPr>
                <w:noProof/>
                <w:webHidden/>
              </w:rPr>
              <w:instrText xml:space="preserve"> PAGEREF _Toc242218188 \h </w:instrText>
            </w:r>
            <w:r w:rsidRPr="00220AE0">
              <w:rPr>
                <w:noProof/>
                <w:webHidden/>
              </w:rPr>
            </w:r>
            <w:r w:rsidRPr="00220AE0">
              <w:rPr>
                <w:noProof/>
                <w:webHidden/>
              </w:rPr>
              <w:fldChar w:fldCharType="separate"/>
            </w:r>
            <w:r w:rsidR="00484B9E">
              <w:rPr>
                <w:noProof/>
                <w:webHidden/>
              </w:rPr>
              <w:t>238</w:t>
            </w:r>
            <w:r w:rsidRPr="00220AE0">
              <w:rPr>
                <w:noProof/>
                <w:webHidden/>
              </w:rPr>
              <w:fldChar w:fldCharType="end"/>
            </w:r>
          </w:hyperlink>
        </w:p>
        <w:p w14:paraId="7018AF1C" w14:textId="003D6710" w:rsidR="00220AE0" w:rsidRPr="00220AE0" w:rsidRDefault="00220AE0" w:rsidP="00220AE0">
          <w:pPr>
            <w:pStyle w:val="TOC3"/>
            <w:ind w:left="1276" w:hanging="425"/>
            <w:rPr>
              <w:rFonts w:eastAsiaTheme="minorEastAsia"/>
              <w:noProof/>
              <w:kern w:val="2"/>
              <w:lang w:val="en-ID"/>
              <w14:ligatures w14:val="standardContextual"/>
            </w:rPr>
          </w:pPr>
          <w:hyperlink w:anchor="_Toc242218189"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25</w:t>
            </w:r>
            <w:r w:rsidRPr="00220AE0">
              <w:rPr>
                <w:noProof/>
                <w:webHidden/>
              </w:rPr>
              <w:tab/>
            </w:r>
            <w:r w:rsidRPr="00220AE0">
              <w:rPr>
                <w:noProof/>
                <w:webHidden/>
              </w:rPr>
              <w:fldChar w:fldCharType="begin"/>
            </w:r>
            <w:r w:rsidRPr="00220AE0">
              <w:rPr>
                <w:noProof/>
                <w:webHidden/>
              </w:rPr>
              <w:instrText xml:space="preserve"> PAGEREF _Toc242218189 \h </w:instrText>
            </w:r>
            <w:r w:rsidRPr="00220AE0">
              <w:rPr>
                <w:noProof/>
                <w:webHidden/>
              </w:rPr>
            </w:r>
            <w:r w:rsidRPr="00220AE0">
              <w:rPr>
                <w:noProof/>
                <w:webHidden/>
              </w:rPr>
              <w:fldChar w:fldCharType="separate"/>
            </w:r>
            <w:r w:rsidR="00484B9E">
              <w:rPr>
                <w:noProof/>
                <w:webHidden/>
              </w:rPr>
              <w:t>238</w:t>
            </w:r>
            <w:r w:rsidRPr="00220AE0">
              <w:rPr>
                <w:noProof/>
                <w:webHidden/>
              </w:rPr>
              <w:fldChar w:fldCharType="end"/>
            </w:r>
          </w:hyperlink>
        </w:p>
        <w:p w14:paraId="7E02C5AC" w14:textId="08008D0C" w:rsidR="00220AE0" w:rsidRPr="00220AE0" w:rsidRDefault="00220AE0" w:rsidP="00220AE0">
          <w:pPr>
            <w:pStyle w:val="TOC2"/>
            <w:ind w:left="850" w:hanging="425"/>
            <w:rPr>
              <w:rFonts w:eastAsiaTheme="minorEastAsia"/>
              <w:noProof/>
              <w:kern w:val="2"/>
              <w:lang w:val="en-ID"/>
              <w14:ligatures w14:val="standardContextual"/>
            </w:rPr>
          </w:pPr>
          <w:hyperlink w:anchor="_Toc242218190" w:history="1">
            <w:r w:rsidRPr="00220AE0">
              <w:rPr>
                <w:rStyle w:val="Hyperlink"/>
                <w:noProof/>
              </w:rPr>
              <w:t>20.</w:t>
            </w:r>
            <w:r w:rsidRPr="00220AE0">
              <w:rPr>
                <w:rFonts w:eastAsiaTheme="minorEastAsia"/>
                <w:noProof/>
                <w:kern w:val="2"/>
                <w:lang w:val="en-ID"/>
                <w14:ligatures w14:val="standardContextual"/>
              </w:rPr>
              <w:tab/>
            </w:r>
            <w:r w:rsidRPr="00220AE0">
              <w:rPr>
                <w:rStyle w:val="Hyperlink"/>
                <w:noProof/>
              </w:rPr>
              <w:t>MDC 26 PENYAKIT PADA DARAH DAN ORGAN PEMBENTUK DARAH</w:t>
            </w:r>
            <w:r w:rsidRPr="00220AE0">
              <w:rPr>
                <w:noProof/>
                <w:webHidden/>
              </w:rPr>
              <w:tab/>
            </w:r>
            <w:r w:rsidRPr="00220AE0">
              <w:rPr>
                <w:noProof/>
                <w:webHidden/>
              </w:rPr>
              <w:fldChar w:fldCharType="begin"/>
            </w:r>
            <w:r w:rsidRPr="00220AE0">
              <w:rPr>
                <w:noProof/>
                <w:webHidden/>
              </w:rPr>
              <w:instrText xml:space="preserve"> PAGEREF _Toc242218190 \h </w:instrText>
            </w:r>
            <w:r w:rsidRPr="00220AE0">
              <w:rPr>
                <w:noProof/>
                <w:webHidden/>
              </w:rPr>
            </w:r>
            <w:r w:rsidRPr="00220AE0">
              <w:rPr>
                <w:noProof/>
                <w:webHidden/>
              </w:rPr>
              <w:fldChar w:fldCharType="separate"/>
            </w:r>
            <w:r w:rsidR="00484B9E">
              <w:rPr>
                <w:noProof/>
                <w:webHidden/>
              </w:rPr>
              <w:t>239</w:t>
            </w:r>
            <w:r w:rsidRPr="00220AE0">
              <w:rPr>
                <w:noProof/>
                <w:webHidden/>
              </w:rPr>
              <w:fldChar w:fldCharType="end"/>
            </w:r>
          </w:hyperlink>
        </w:p>
        <w:p w14:paraId="4B66451B" w14:textId="00FE87E5" w:rsidR="00220AE0" w:rsidRPr="00220AE0" w:rsidRDefault="00220AE0" w:rsidP="00220AE0">
          <w:pPr>
            <w:pStyle w:val="TOC3"/>
            <w:ind w:left="1276" w:hanging="425"/>
            <w:rPr>
              <w:rFonts w:eastAsiaTheme="minorEastAsia"/>
              <w:noProof/>
              <w:kern w:val="2"/>
              <w:lang w:val="en-ID"/>
              <w14:ligatures w14:val="standardContextual"/>
            </w:rPr>
          </w:pPr>
          <w:hyperlink w:anchor="_Toc242218191"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26</w:t>
            </w:r>
            <w:r w:rsidRPr="00220AE0">
              <w:rPr>
                <w:noProof/>
                <w:webHidden/>
              </w:rPr>
              <w:tab/>
            </w:r>
            <w:r w:rsidRPr="00220AE0">
              <w:rPr>
                <w:noProof/>
                <w:webHidden/>
              </w:rPr>
              <w:fldChar w:fldCharType="begin"/>
            </w:r>
            <w:r w:rsidRPr="00220AE0">
              <w:rPr>
                <w:noProof/>
                <w:webHidden/>
              </w:rPr>
              <w:instrText xml:space="preserve"> PAGEREF _Toc242218191 \h </w:instrText>
            </w:r>
            <w:r w:rsidRPr="00220AE0">
              <w:rPr>
                <w:noProof/>
                <w:webHidden/>
              </w:rPr>
            </w:r>
            <w:r w:rsidRPr="00220AE0">
              <w:rPr>
                <w:noProof/>
                <w:webHidden/>
              </w:rPr>
              <w:fldChar w:fldCharType="separate"/>
            </w:r>
            <w:r w:rsidR="00484B9E">
              <w:rPr>
                <w:noProof/>
                <w:webHidden/>
              </w:rPr>
              <w:t>239</w:t>
            </w:r>
            <w:r w:rsidRPr="00220AE0">
              <w:rPr>
                <w:noProof/>
                <w:webHidden/>
              </w:rPr>
              <w:fldChar w:fldCharType="end"/>
            </w:r>
          </w:hyperlink>
        </w:p>
        <w:p w14:paraId="2D75ECC2" w14:textId="1CE9BE65" w:rsidR="00220AE0" w:rsidRPr="00220AE0" w:rsidRDefault="00220AE0" w:rsidP="00220AE0">
          <w:pPr>
            <w:pStyle w:val="TOC4"/>
            <w:ind w:left="1701" w:hanging="425"/>
            <w:rPr>
              <w:rFonts w:eastAsiaTheme="minorEastAsia"/>
              <w:noProof/>
              <w:kern w:val="2"/>
              <w:lang w:val="en-ID"/>
              <w14:ligatures w14:val="standardContextual"/>
            </w:rPr>
          </w:pPr>
          <w:hyperlink w:anchor="_Toc242218192"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Stem Cell / Bone Marrow Harvesting and Transplantation</w:t>
            </w:r>
            <w:r w:rsidRPr="00220AE0">
              <w:rPr>
                <w:noProof/>
                <w:webHidden/>
              </w:rPr>
              <w:tab/>
            </w:r>
            <w:r w:rsidRPr="00220AE0">
              <w:rPr>
                <w:noProof/>
                <w:webHidden/>
              </w:rPr>
              <w:fldChar w:fldCharType="begin"/>
            </w:r>
            <w:r w:rsidRPr="00220AE0">
              <w:rPr>
                <w:noProof/>
                <w:webHidden/>
              </w:rPr>
              <w:instrText xml:space="preserve"> PAGEREF _Toc242218192 \h </w:instrText>
            </w:r>
            <w:r w:rsidRPr="00220AE0">
              <w:rPr>
                <w:noProof/>
                <w:webHidden/>
              </w:rPr>
            </w:r>
            <w:r w:rsidRPr="00220AE0">
              <w:rPr>
                <w:noProof/>
                <w:webHidden/>
              </w:rPr>
              <w:fldChar w:fldCharType="separate"/>
            </w:r>
            <w:r w:rsidR="00484B9E">
              <w:rPr>
                <w:noProof/>
                <w:webHidden/>
              </w:rPr>
              <w:t>239</w:t>
            </w:r>
            <w:r w:rsidRPr="00220AE0">
              <w:rPr>
                <w:noProof/>
                <w:webHidden/>
              </w:rPr>
              <w:fldChar w:fldCharType="end"/>
            </w:r>
          </w:hyperlink>
        </w:p>
        <w:p w14:paraId="2008A10D" w14:textId="04919EE5" w:rsidR="00220AE0" w:rsidRPr="00220AE0" w:rsidRDefault="00220AE0" w:rsidP="00220AE0">
          <w:pPr>
            <w:pStyle w:val="TOC4"/>
            <w:ind w:left="1701" w:hanging="425"/>
            <w:rPr>
              <w:rFonts w:eastAsiaTheme="minorEastAsia"/>
              <w:noProof/>
              <w:kern w:val="2"/>
              <w:lang w:val="en-ID"/>
              <w14:ligatures w14:val="standardContextual"/>
            </w:rPr>
          </w:pPr>
          <w:hyperlink w:anchor="_Toc242218193"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Anemia (D50-D64)</w:t>
            </w:r>
            <w:r w:rsidRPr="00220AE0">
              <w:rPr>
                <w:noProof/>
                <w:webHidden/>
              </w:rPr>
              <w:tab/>
            </w:r>
            <w:r w:rsidRPr="00220AE0">
              <w:rPr>
                <w:noProof/>
                <w:webHidden/>
              </w:rPr>
              <w:fldChar w:fldCharType="begin"/>
            </w:r>
            <w:r w:rsidRPr="00220AE0">
              <w:rPr>
                <w:noProof/>
                <w:webHidden/>
              </w:rPr>
              <w:instrText xml:space="preserve"> PAGEREF _Toc242218193 \h </w:instrText>
            </w:r>
            <w:r w:rsidRPr="00220AE0">
              <w:rPr>
                <w:noProof/>
                <w:webHidden/>
              </w:rPr>
            </w:r>
            <w:r w:rsidRPr="00220AE0">
              <w:rPr>
                <w:noProof/>
                <w:webHidden/>
              </w:rPr>
              <w:fldChar w:fldCharType="separate"/>
            </w:r>
            <w:r w:rsidR="00484B9E">
              <w:rPr>
                <w:noProof/>
                <w:webHidden/>
              </w:rPr>
              <w:t>241</w:t>
            </w:r>
            <w:r w:rsidRPr="00220AE0">
              <w:rPr>
                <w:noProof/>
                <w:webHidden/>
              </w:rPr>
              <w:fldChar w:fldCharType="end"/>
            </w:r>
          </w:hyperlink>
        </w:p>
        <w:p w14:paraId="061729A5" w14:textId="66FC8E52" w:rsidR="00220AE0" w:rsidRPr="00220AE0" w:rsidRDefault="00220AE0" w:rsidP="00220AE0">
          <w:pPr>
            <w:pStyle w:val="TOC4"/>
            <w:ind w:left="1701" w:hanging="425"/>
            <w:rPr>
              <w:rFonts w:eastAsiaTheme="minorEastAsia"/>
              <w:noProof/>
              <w:kern w:val="2"/>
              <w:lang w:val="en-ID"/>
              <w14:ligatures w14:val="standardContextual"/>
            </w:rPr>
          </w:pPr>
          <w:hyperlink w:anchor="_Toc242218194"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Other Aplastic Anaemias</w:t>
            </w:r>
            <w:r w:rsidRPr="00220AE0">
              <w:rPr>
                <w:rStyle w:val="Hyperlink"/>
                <w:noProof/>
              </w:rPr>
              <w:t xml:space="preserve"> (D61.)-</w:t>
            </w:r>
            <w:r w:rsidRPr="00220AE0">
              <w:rPr>
                <w:noProof/>
                <w:webHidden/>
              </w:rPr>
              <w:tab/>
            </w:r>
            <w:r w:rsidRPr="00220AE0">
              <w:rPr>
                <w:noProof/>
                <w:webHidden/>
              </w:rPr>
              <w:fldChar w:fldCharType="begin"/>
            </w:r>
            <w:r w:rsidRPr="00220AE0">
              <w:rPr>
                <w:noProof/>
                <w:webHidden/>
              </w:rPr>
              <w:instrText xml:space="preserve"> PAGEREF _Toc242218194 \h </w:instrText>
            </w:r>
            <w:r w:rsidRPr="00220AE0">
              <w:rPr>
                <w:noProof/>
                <w:webHidden/>
              </w:rPr>
            </w:r>
            <w:r w:rsidRPr="00220AE0">
              <w:rPr>
                <w:noProof/>
                <w:webHidden/>
              </w:rPr>
              <w:fldChar w:fldCharType="separate"/>
            </w:r>
            <w:r w:rsidR="00484B9E">
              <w:rPr>
                <w:noProof/>
                <w:webHidden/>
              </w:rPr>
              <w:t>242</w:t>
            </w:r>
            <w:r w:rsidRPr="00220AE0">
              <w:rPr>
                <w:noProof/>
                <w:webHidden/>
              </w:rPr>
              <w:fldChar w:fldCharType="end"/>
            </w:r>
          </w:hyperlink>
        </w:p>
        <w:p w14:paraId="41A56214" w14:textId="7485EABA" w:rsidR="00220AE0" w:rsidRPr="00220AE0" w:rsidRDefault="00220AE0" w:rsidP="00220AE0">
          <w:pPr>
            <w:pStyle w:val="TOC4"/>
            <w:ind w:left="1701" w:hanging="425"/>
            <w:rPr>
              <w:rFonts w:eastAsiaTheme="minorEastAsia"/>
              <w:noProof/>
              <w:kern w:val="2"/>
              <w:lang w:val="en-ID"/>
              <w14:ligatures w14:val="standardContextual"/>
            </w:rPr>
          </w:pPr>
          <w:hyperlink w:anchor="_Toc242218195"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Coagulation Disorders</w:t>
            </w:r>
            <w:r w:rsidRPr="00220AE0">
              <w:rPr>
                <w:rStyle w:val="Hyperlink"/>
                <w:noProof/>
              </w:rPr>
              <w:t xml:space="preserve">  (D65-D69)</w:t>
            </w:r>
            <w:r w:rsidRPr="00220AE0">
              <w:rPr>
                <w:noProof/>
                <w:webHidden/>
              </w:rPr>
              <w:tab/>
            </w:r>
            <w:r w:rsidRPr="00220AE0">
              <w:rPr>
                <w:noProof/>
                <w:webHidden/>
              </w:rPr>
              <w:fldChar w:fldCharType="begin"/>
            </w:r>
            <w:r w:rsidRPr="00220AE0">
              <w:rPr>
                <w:noProof/>
                <w:webHidden/>
              </w:rPr>
              <w:instrText xml:space="preserve"> PAGEREF _Toc242218195 \h </w:instrText>
            </w:r>
            <w:r w:rsidRPr="00220AE0">
              <w:rPr>
                <w:noProof/>
                <w:webHidden/>
              </w:rPr>
            </w:r>
            <w:r w:rsidRPr="00220AE0">
              <w:rPr>
                <w:noProof/>
                <w:webHidden/>
              </w:rPr>
              <w:fldChar w:fldCharType="separate"/>
            </w:r>
            <w:r w:rsidR="00484B9E">
              <w:rPr>
                <w:noProof/>
                <w:webHidden/>
              </w:rPr>
              <w:t>242</w:t>
            </w:r>
            <w:r w:rsidRPr="00220AE0">
              <w:rPr>
                <w:noProof/>
                <w:webHidden/>
              </w:rPr>
              <w:fldChar w:fldCharType="end"/>
            </w:r>
          </w:hyperlink>
        </w:p>
        <w:p w14:paraId="00B06985" w14:textId="7F551B5D" w:rsidR="00220AE0" w:rsidRPr="00220AE0" w:rsidRDefault="00220AE0" w:rsidP="00220AE0">
          <w:pPr>
            <w:pStyle w:val="TOC4"/>
            <w:ind w:left="1701" w:hanging="425"/>
            <w:rPr>
              <w:rFonts w:eastAsiaTheme="minorEastAsia"/>
              <w:noProof/>
              <w:kern w:val="2"/>
              <w:lang w:val="en-ID"/>
              <w14:ligatures w14:val="standardContextual"/>
            </w:rPr>
          </w:pPr>
          <w:hyperlink w:anchor="_Toc242218196"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Non-Thrombocytopenic Purpura</w:t>
            </w:r>
            <w:r w:rsidRPr="00220AE0">
              <w:rPr>
                <w:rStyle w:val="Hyperlink"/>
                <w:noProof/>
              </w:rPr>
              <w:t xml:space="preserve"> (D69.0-D69.2)</w:t>
            </w:r>
            <w:r w:rsidRPr="00220AE0">
              <w:rPr>
                <w:noProof/>
                <w:webHidden/>
              </w:rPr>
              <w:tab/>
            </w:r>
            <w:r w:rsidRPr="00220AE0">
              <w:rPr>
                <w:noProof/>
                <w:webHidden/>
              </w:rPr>
              <w:fldChar w:fldCharType="begin"/>
            </w:r>
            <w:r w:rsidRPr="00220AE0">
              <w:rPr>
                <w:noProof/>
                <w:webHidden/>
              </w:rPr>
              <w:instrText xml:space="preserve"> PAGEREF _Toc242218196 \h </w:instrText>
            </w:r>
            <w:r w:rsidRPr="00220AE0">
              <w:rPr>
                <w:noProof/>
                <w:webHidden/>
              </w:rPr>
            </w:r>
            <w:r w:rsidRPr="00220AE0">
              <w:rPr>
                <w:noProof/>
                <w:webHidden/>
              </w:rPr>
              <w:fldChar w:fldCharType="separate"/>
            </w:r>
            <w:r w:rsidR="00484B9E">
              <w:rPr>
                <w:noProof/>
                <w:webHidden/>
              </w:rPr>
              <w:t>243</w:t>
            </w:r>
            <w:r w:rsidRPr="00220AE0">
              <w:rPr>
                <w:noProof/>
                <w:webHidden/>
              </w:rPr>
              <w:fldChar w:fldCharType="end"/>
            </w:r>
          </w:hyperlink>
        </w:p>
        <w:p w14:paraId="0ACCB50A" w14:textId="28BF1562" w:rsidR="00220AE0" w:rsidRPr="00220AE0" w:rsidRDefault="00220AE0" w:rsidP="00220AE0">
          <w:pPr>
            <w:pStyle w:val="TOC4"/>
            <w:ind w:left="1701" w:hanging="425"/>
            <w:rPr>
              <w:rFonts w:eastAsiaTheme="minorEastAsia"/>
              <w:noProof/>
              <w:kern w:val="2"/>
              <w:lang w:val="en-ID"/>
              <w14:ligatures w14:val="standardContextual"/>
            </w:rPr>
          </w:pPr>
          <w:hyperlink w:anchor="_Toc242218197" w:history="1">
            <w:r w:rsidRPr="00220AE0">
              <w:rPr>
                <w:rStyle w:val="Hyperlink"/>
                <w:noProof/>
              </w:rPr>
              <w:t>6)</w:t>
            </w:r>
            <w:r w:rsidRPr="00220AE0">
              <w:rPr>
                <w:rFonts w:eastAsiaTheme="minorEastAsia"/>
                <w:noProof/>
                <w:kern w:val="2"/>
                <w:lang w:val="en-ID"/>
                <w14:ligatures w14:val="standardContextual"/>
              </w:rPr>
              <w:tab/>
            </w:r>
            <w:r w:rsidRPr="00220AE0">
              <w:rPr>
                <w:rStyle w:val="Hyperlink"/>
                <w:noProof/>
              </w:rPr>
              <w:t>Agranulocytosis</w:t>
            </w:r>
            <w:r w:rsidRPr="00220AE0">
              <w:rPr>
                <w:noProof/>
                <w:webHidden/>
              </w:rPr>
              <w:tab/>
            </w:r>
            <w:r w:rsidRPr="00220AE0">
              <w:rPr>
                <w:noProof/>
                <w:webHidden/>
              </w:rPr>
              <w:fldChar w:fldCharType="begin"/>
            </w:r>
            <w:r w:rsidRPr="00220AE0">
              <w:rPr>
                <w:noProof/>
                <w:webHidden/>
              </w:rPr>
              <w:instrText xml:space="preserve"> PAGEREF _Toc242218197 \h </w:instrText>
            </w:r>
            <w:r w:rsidRPr="00220AE0">
              <w:rPr>
                <w:noProof/>
                <w:webHidden/>
              </w:rPr>
            </w:r>
            <w:r w:rsidRPr="00220AE0">
              <w:rPr>
                <w:noProof/>
                <w:webHidden/>
              </w:rPr>
              <w:fldChar w:fldCharType="separate"/>
            </w:r>
            <w:r w:rsidR="00484B9E">
              <w:rPr>
                <w:noProof/>
                <w:webHidden/>
              </w:rPr>
              <w:t>243</w:t>
            </w:r>
            <w:r w:rsidRPr="00220AE0">
              <w:rPr>
                <w:noProof/>
                <w:webHidden/>
              </w:rPr>
              <w:fldChar w:fldCharType="end"/>
            </w:r>
          </w:hyperlink>
        </w:p>
        <w:p w14:paraId="6A49EA11" w14:textId="1F0A665F" w:rsidR="00220AE0" w:rsidRPr="00220AE0" w:rsidRDefault="00220AE0" w:rsidP="00220AE0">
          <w:pPr>
            <w:pStyle w:val="TOC3"/>
            <w:ind w:left="1276" w:hanging="425"/>
            <w:rPr>
              <w:rFonts w:eastAsiaTheme="minorEastAsia"/>
              <w:noProof/>
              <w:kern w:val="2"/>
              <w:lang w:val="en-ID"/>
              <w14:ligatures w14:val="standardContextual"/>
            </w:rPr>
          </w:pPr>
          <w:hyperlink w:anchor="_Toc242218198"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26</w:t>
            </w:r>
            <w:r w:rsidRPr="00220AE0">
              <w:rPr>
                <w:noProof/>
                <w:webHidden/>
              </w:rPr>
              <w:tab/>
            </w:r>
            <w:r w:rsidRPr="00220AE0">
              <w:rPr>
                <w:noProof/>
                <w:webHidden/>
              </w:rPr>
              <w:fldChar w:fldCharType="begin"/>
            </w:r>
            <w:r w:rsidRPr="00220AE0">
              <w:rPr>
                <w:noProof/>
                <w:webHidden/>
              </w:rPr>
              <w:instrText xml:space="preserve"> PAGEREF _Toc242218198 \h </w:instrText>
            </w:r>
            <w:r w:rsidRPr="00220AE0">
              <w:rPr>
                <w:noProof/>
                <w:webHidden/>
              </w:rPr>
            </w:r>
            <w:r w:rsidRPr="00220AE0">
              <w:rPr>
                <w:noProof/>
                <w:webHidden/>
              </w:rPr>
              <w:fldChar w:fldCharType="separate"/>
            </w:r>
            <w:r w:rsidR="00484B9E">
              <w:rPr>
                <w:noProof/>
                <w:webHidden/>
              </w:rPr>
              <w:t>243</w:t>
            </w:r>
            <w:r w:rsidRPr="00220AE0">
              <w:rPr>
                <w:noProof/>
                <w:webHidden/>
              </w:rPr>
              <w:fldChar w:fldCharType="end"/>
            </w:r>
          </w:hyperlink>
        </w:p>
        <w:p w14:paraId="30A584AD" w14:textId="53BC704A" w:rsidR="00220AE0" w:rsidRPr="00220AE0" w:rsidRDefault="00220AE0" w:rsidP="00220AE0">
          <w:pPr>
            <w:pStyle w:val="TOC2"/>
            <w:ind w:left="850" w:hanging="425"/>
            <w:rPr>
              <w:rFonts w:eastAsiaTheme="minorEastAsia"/>
              <w:noProof/>
              <w:kern w:val="2"/>
              <w:lang w:val="en-ID"/>
              <w14:ligatures w14:val="standardContextual"/>
            </w:rPr>
          </w:pPr>
          <w:hyperlink w:anchor="_Toc242218199" w:history="1">
            <w:r w:rsidRPr="00220AE0">
              <w:rPr>
                <w:rStyle w:val="Hyperlink"/>
                <w:noProof/>
              </w:rPr>
              <w:t>21.</w:t>
            </w:r>
            <w:r w:rsidRPr="00220AE0">
              <w:rPr>
                <w:rFonts w:eastAsiaTheme="minorEastAsia"/>
                <w:noProof/>
                <w:kern w:val="2"/>
                <w:lang w:val="en-ID"/>
                <w14:ligatures w14:val="standardContextual"/>
              </w:rPr>
              <w:tab/>
            </w:r>
            <w:r w:rsidRPr="00220AE0">
              <w:rPr>
                <w:rStyle w:val="Hyperlink"/>
                <w:noProof/>
              </w:rPr>
              <w:t xml:space="preserve">MDC 27 </w:t>
            </w:r>
            <w:r w:rsidRPr="00220AE0">
              <w:rPr>
                <w:rStyle w:val="Hyperlink"/>
                <w:i/>
                <w:iCs/>
                <w:noProof/>
              </w:rPr>
              <w:t>MYELOPROLIFERATIVE DISEASES AND DISORDERS, POORLY DIFFERENTIATED NEOPLASMS</w:t>
            </w:r>
            <w:r w:rsidRPr="00220AE0">
              <w:rPr>
                <w:noProof/>
                <w:webHidden/>
              </w:rPr>
              <w:tab/>
            </w:r>
            <w:r w:rsidRPr="00220AE0">
              <w:rPr>
                <w:noProof/>
                <w:webHidden/>
              </w:rPr>
              <w:fldChar w:fldCharType="begin"/>
            </w:r>
            <w:r w:rsidRPr="00220AE0">
              <w:rPr>
                <w:noProof/>
                <w:webHidden/>
              </w:rPr>
              <w:instrText xml:space="preserve"> PAGEREF _Toc242218199 \h </w:instrText>
            </w:r>
            <w:r w:rsidRPr="00220AE0">
              <w:rPr>
                <w:noProof/>
                <w:webHidden/>
              </w:rPr>
            </w:r>
            <w:r w:rsidRPr="00220AE0">
              <w:rPr>
                <w:noProof/>
                <w:webHidden/>
              </w:rPr>
              <w:fldChar w:fldCharType="separate"/>
            </w:r>
            <w:r w:rsidR="00484B9E">
              <w:rPr>
                <w:noProof/>
                <w:webHidden/>
              </w:rPr>
              <w:t>244</w:t>
            </w:r>
            <w:r w:rsidRPr="00220AE0">
              <w:rPr>
                <w:noProof/>
                <w:webHidden/>
              </w:rPr>
              <w:fldChar w:fldCharType="end"/>
            </w:r>
          </w:hyperlink>
        </w:p>
        <w:p w14:paraId="58DFB19F" w14:textId="52D77779" w:rsidR="00220AE0" w:rsidRPr="00220AE0" w:rsidRDefault="00220AE0" w:rsidP="00220AE0">
          <w:pPr>
            <w:pStyle w:val="TOC3"/>
            <w:ind w:left="1276" w:hanging="425"/>
            <w:rPr>
              <w:rFonts w:eastAsiaTheme="minorEastAsia"/>
              <w:noProof/>
              <w:kern w:val="2"/>
              <w:lang w:val="en-ID"/>
              <w14:ligatures w14:val="standardContextual"/>
            </w:rPr>
          </w:pPr>
          <w:hyperlink w:anchor="_Toc242218200"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27</w:t>
            </w:r>
            <w:r w:rsidRPr="00220AE0">
              <w:rPr>
                <w:noProof/>
                <w:webHidden/>
              </w:rPr>
              <w:tab/>
            </w:r>
            <w:r w:rsidRPr="00220AE0">
              <w:rPr>
                <w:noProof/>
                <w:webHidden/>
              </w:rPr>
              <w:fldChar w:fldCharType="begin"/>
            </w:r>
            <w:r w:rsidRPr="00220AE0">
              <w:rPr>
                <w:noProof/>
                <w:webHidden/>
              </w:rPr>
              <w:instrText xml:space="preserve"> PAGEREF _Toc242218200 \h </w:instrText>
            </w:r>
            <w:r w:rsidRPr="00220AE0">
              <w:rPr>
                <w:noProof/>
                <w:webHidden/>
              </w:rPr>
            </w:r>
            <w:r w:rsidRPr="00220AE0">
              <w:rPr>
                <w:noProof/>
                <w:webHidden/>
              </w:rPr>
              <w:fldChar w:fldCharType="separate"/>
            </w:r>
            <w:r w:rsidR="00484B9E">
              <w:rPr>
                <w:noProof/>
                <w:webHidden/>
              </w:rPr>
              <w:t>244</w:t>
            </w:r>
            <w:r w:rsidRPr="00220AE0">
              <w:rPr>
                <w:noProof/>
                <w:webHidden/>
              </w:rPr>
              <w:fldChar w:fldCharType="end"/>
            </w:r>
          </w:hyperlink>
        </w:p>
        <w:p w14:paraId="18ADF343" w14:textId="338C9AF3" w:rsidR="00220AE0" w:rsidRPr="00220AE0" w:rsidRDefault="00220AE0" w:rsidP="00220AE0">
          <w:pPr>
            <w:pStyle w:val="TOC4"/>
            <w:ind w:left="1701" w:hanging="425"/>
            <w:rPr>
              <w:rFonts w:eastAsiaTheme="minorEastAsia"/>
              <w:noProof/>
              <w:kern w:val="2"/>
              <w:lang w:val="en-ID"/>
              <w14:ligatures w14:val="standardContextual"/>
            </w:rPr>
          </w:pPr>
          <w:hyperlink w:anchor="_Toc242218201"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Malignant neoplasms, stated or presumed to be primary, of lymphoid, haematopoietic and related tissue</w:t>
            </w:r>
            <w:r w:rsidRPr="00220AE0">
              <w:rPr>
                <w:rStyle w:val="Hyperlink"/>
                <w:noProof/>
              </w:rPr>
              <w:t xml:space="preserve"> (C81-C96)</w:t>
            </w:r>
            <w:r w:rsidRPr="00220AE0">
              <w:rPr>
                <w:noProof/>
                <w:webHidden/>
              </w:rPr>
              <w:tab/>
            </w:r>
            <w:r w:rsidRPr="00220AE0">
              <w:rPr>
                <w:noProof/>
                <w:webHidden/>
              </w:rPr>
              <w:fldChar w:fldCharType="begin"/>
            </w:r>
            <w:r w:rsidRPr="00220AE0">
              <w:rPr>
                <w:noProof/>
                <w:webHidden/>
              </w:rPr>
              <w:instrText xml:space="preserve"> PAGEREF _Toc242218201 \h </w:instrText>
            </w:r>
            <w:r w:rsidRPr="00220AE0">
              <w:rPr>
                <w:noProof/>
                <w:webHidden/>
              </w:rPr>
            </w:r>
            <w:r w:rsidRPr="00220AE0">
              <w:rPr>
                <w:noProof/>
                <w:webHidden/>
              </w:rPr>
              <w:fldChar w:fldCharType="separate"/>
            </w:r>
            <w:r w:rsidR="00484B9E">
              <w:rPr>
                <w:noProof/>
                <w:webHidden/>
              </w:rPr>
              <w:t>244</w:t>
            </w:r>
            <w:r w:rsidRPr="00220AE0">
              <w:rPr>
                <w:noProof/>
                <w:webHidden/>
              </w:rPr>
              <w:fldChar w:fldCharType="end"/>
            </w:r>
          </w:hyperlink>
        </w:p>
        <w:p w14:paraId="645A044A" w14:textId="2A4CD824" w:rsidR="00220AE0" w:rsidRPr="00220AE0" w:rsidRDefault="00220AE0" w:rsidP="00220AE0">
          <w:pPr>
            <w:pStyle w:val="TOC2"/>
            <w:ind w:left="850" w:hanging="425"/>
            <w:rPr>
              <w:rFonts w:eastAsiaTheme="minorEastAsia"/>
              <w:noProof/>
              <w:kern w:val="2"/>
              <w:lang w:val="en-ID"/>
              <w14:ligatures w14:val="standardContextual"/>
            </w:rPr>
          </w:pPr>
          <w:hyperlink w:anchor="_Toc242218202" w:history="1">
            <w:r w:rsidRPr="00220AE0">
              <w:rPr>
                <w:rStyle w:val="Hyperlink"/>
                <w:noProof/>
              </w:rPr>
              <w:t>22.</w:t>
            </w:r>
            <w:r w:rsidRPr="00220AE0">
              <w:rPr>
                <w:rFonts w:eastAsiaTheme="minorEastAsia"/>
                <w:noProof/>
                <w:kern w:val="2"/>
                <w:lang w:val="en-ID"/>
                <w14:ligatures w14:val="standardContextual"/>
              </w:rPr>
              <w:tab/>
            </w:r>
            <w:r w:rsidRPr="00220AE0">
              <w:rPr>
                <w:rStyle w:val="Hyperlink"/>
                <w:noProof/>
              </w:rPr>
              <w:t>MDC 28 PENYAKIT INFEKSI DAN PARASIT</w:t>
            </w:r>
            <w:r w:rsidRPr="00220AE0">
              <w:rPr>
                <w:noProof/>
                <w:webHidden/>
              </w:rPr>
              <w:tab/>
            </w:r>
            <w:r w:rsidRPr="00220AE0">
              <w:rPr>
                <w:noProof/>
                <w:webHidden/>
              </w:rPr>
              <w:fldChar w:fldCharType="begin"/>
            </w:r>
            <w:r w:rsidRPr="00220AE0">
              <w:rPr>
                <w:noProof/>
                <w:webHidden/>
              </w:rPr>
              <w:instrText xml:space="preserve"> PAGEREF _Toc242218202 \h </w:instrText>
            </w:r>
            <w:r w:rsidRPr="00220AE0">
              <w:rPr>
                <w:noProof/>
                <w:webHidden/>
              </w:rPr>
            </w:r>
            <w:r w:rsidRPr="00220AE0">
              <w:rPr>
                <w:noProof/>
                <w:webHidden/>
              </w:rPr>
              <w:fldChar w:fldCharType="separate"/>
            </w:r>
            <w:r w:rsidR="00484B9E">
              <w:rPr>
                <w:noProof/>
                <w:webHidden/>
              </w:rPr>
              <w:t>244</w:t>
            </w:r>
            <w:r w:rsidRPr="00220AE0">
              <w:rPr>
                <w:noProof/>
                <w:webHidden/>
              </w:rPr>
              <w:fldChar w:fldCharType="end"/>
            </w:r>
          </w:hyperlink>
        </w:p>
        <w:p w14:paraId="6C637880" w14:textId="24E9C1B6" w:rsidR="00220AE0" w:rsidRPr="00220AE0" w:rsidRDefault="00220AE0" w:rsidP="00220AE0">
          <w:pPr>
            <w:pStyle w:val="TOC3"/>
            <w:ind w:left="1276" w:hanging="425"/>
            <w:rPr>
              <w:rFonts w:eastAsiaTheme="minorEastAsia"/>
              <w:noProof/>
              <w:kern w:val="2"/>
              <w:lang w:val="en-ID"/>
              <w14:ligatures w14:val="standardContextual"/>
            </w:rPr>
          </w:pPr>
          <w:hyperlink w:anchor="_Toc242218203"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28</w:t>
            </w:r>
            <w:r w:rsidRPr="00220AE0">
              <w:rPr>
                <w:noProof/>
                <w:webHidden/>
              </w:rPr>
              <w:tab/>
            </w:r>
            <w:r w:rsidRPr="00220AE0">
              <w:rPr>
                <w:noProof/>
                <w:webHidden/>
              </w:rPr>
              <w:fldChar w:fldCharType="begin"/>
            </w:r>
            <w:r w:rsidRPr="00220AE0">
              <w:rPr>
                <w:noProof/>
                <w:webHidden/>
              </w:rPr>
              <w:instrText xml:space="preserve"> PAGEREF _Toc242218203 \h </w:instrText>
            </w:r>
            <w:r w:rsidRPr="00220AE0">
              <w:rPr>
                <w:noProof/>
                <w:webHidden/>
              </w:rPr>
            </w:r>
            <w:r w:rsidRPr="00220AE0">
              <w:rPr>
                <w:noProof/>
                <w:webHidden/>
              </w:rPr>
              <w:fldChar w:fldCharType="separate"/>
            </w:r>
            <w:r w:rsidR="00484B9E">
              <w:rPr>
                <w:noProof/>
                <w:webHidden/>
              </w:rPr>
              <w:t>244</w:t>
            </w:r>
            <w:r w:rsidRPr="00220AE0">
              <w:rPr>
                <w:noProof/>
                <w:webHidden/>
              </w:rPr>
              <w:fldChar w:fldCharType="end"/>
            </w:r>
          </w:hyperlink>
        </w:p>
        <w:p w14:paraId="3F12BCBD" w14:textId="3B0ACABA" w:rsidR="00220AE0" w:rsidRPr="00220AE0" w:rsidRDefault="00220AE0" w:rsidP="00220AE0">
          <w:pPr>
            <w:pStyle w:val="TOC4"/>
            <w:ind w:left="1701" w:hanging="425"/>
            <w:rPr>
              <w:rFonts w:eastAsiaTheme="minorEastAsia"/>
              <w:noProof/>
              <w:kern w:val="2"/>
              <w:lang w:val="en-ID"/>
              <w14:ligatures w14:val="standardContextual"/>
            </w:rPr>
          </w:pPr>
          <w:hyperlink w:anchor="_Toc242218204"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Other Salmonella Infections</w:t>
            </w:r>
            <w:r w:rsidRPr="00220AE0">
              <w:rPr>
                <w:rStyle w:val="Hyperlink"/>
                <w:noProof/>
              </w:rPr>
              <w:t xml:space="preserve"> (A01-A02)</w:t>
            </w:r>
            <w:r w:rsidRPr="00220AE0">
              <w:rPr>
                <w:noProof/>
                <w:webHidden/>
              </w:rPr>
              <w:tab/>
            </w:r>
            <w:r w:rsidRPr="00220AE0">
              <w:rPr>
                <w:noProof/>
                <w:webHidden/>
              </w:rPr>
              <w:fldChar w:fldCharType="begin"/>
            </w:r>
            <w:r w:rsidRPr="00220AE0">
              <w:rPr>
                <w:noProof/>
                <w:webHidden/>
              </w:rPr>
              <w:instrText xml:space="preserve"> PAGEREF _Toc242218204 \h </w:instrText>
            </w:r>
            <w:r w:rsidRPr="00220AE0">
              <w:rPr>
                <w:noProof/>
                <w:webHidden/>
              </w:rPr>
            </w:r>
            <w:r w:rsidRPr="00220AE0">
              <w:rPr>
                <w:noProof/>
                <w:webHidden/>
              </w:rPr>
              <w:fldChar w:fldCharType="separate"/>
            </w:r>
            <w:r w:rsidR="00484B9E">
              <w:rPr>
                <w:noProof/>
                <w:webHidden/>
              </w:rPr>
              <w:t>244</w:t>
            </w:r>
            <w:r w:rsidRPr="00220AE0">
              <w:rPr>
                <w:noProof/>
                <w:webHidden/>
              </w:rPr>
              <w:fldChar w:fldCharType="end"/>
            </w:r>
          </w:hyperlink>
        </w:p>
        <w:p w14:paraId="4CDF6A6A" w14:textId="2C223391" w:rsidR="00220AE0" w:rsidRPr="00220AE0" w:rsidRDefault="00220AE0" w:rsidP="00220AE0">
          <w:pPr>
            <w:pStyle w:val="TOC4"/>
            <w:ind w:left="1701" w:hanging="425"/>
            <w:rPr>
              <w:rFonts w:eastAsiaTheme="minorEastAsia"/>
              <w:noProof/>
              <w:kern w:val="2"/>
              <w:lang w:val="en-ID"/>
              <w14:ligatures w14:val="standardContextual"/>
            </w:rPr>
          </w:pPr>
          <w:hyperlink w:anchor="_Toc242218205"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Enteroinvasive Escherichia Coli Infection</w:t>
            </w:r>
            <w:r w:rsidRPr="00220AE0">
              <w:rPr>
                <w:rStyle w:val="Hyperlink"/>
                <w:noProof/>
              </w:rPr>
              <w:t xml:space="preserve"> (A04.0-A04.4)</w:t>
            </w:r>
            <w:r w:rsidRPr="00220AE0">
              <w:rPr>
                <w:noProof/>
                <w:webHidden/>
              </w:rPr>
              <w:tab/>
            </w:r>
            <w:r w:rsidRPr="00220AE0">
              <w:rPr>
                <w:noProof/>
                <w:webHidden/>
              </w:rPr>
              <w:fldChar w:fldCharType="begin"/>
            </w:r>
            <w:r w:rsidRPr="00220AE0">
              <w:rPr>
                <w:noProof/>
                <w:webHidden/>
              </w:rPr>
              <w:instrText xml:space="preserve"> PAGEREF _Toc242218205 \h </w:instrText>
            </w:r>
            <w:r w:rsidRPr="00220AE0">
              <w:rPr>
                <w:noProof/>
                <w:webHidden/>
              </w:rPr>
            </w:r>
            <w:r w:rsidRPr="00220AE0">
              <w:rPr>
                <w:noProof/>
                <w:webHidden/>
              </w:rPr>
              <w:fldChar w:fldCharType="separate"/>
            </w:r>
            <w:r w:rsidR="00484B9E">
              <w:rPr>
                <w:noProof/>
                <w:webHidden/>
              </w:rPr>
              <w:t>245</w:t>
            </w:r>
            <w:r w:rsidRPr="00220AE0">
              <w:rPr>
                <w:noProof/>
                <w:webHidden/>
              </w:rPr>
              <w:fldChar w:fldCharType="end"/>
            </w:r>
          </w:hyperlink>
        </w:p>
        <w:p w14:paraId="3202307C" w14:textId="43232854" w:rsidR="00220AE0" w:rsidRPr="00220AE0" w:rsidRDefault="00220AE0" w:rsidP="00220AE0">
          <w:pPr>
            <w:pStyle w:val="TOC4"/>
            <w:ind w:left="1701" w:hanging="425"/>
            <w:rPr>
              <w:rFonts w:eastAsiaTheme="minorEastAsia"/>
              <w:noProof/>
              <w:kern w:val="2"/>
              <w:lang w:val="en-ID"/>
              <w14:ligatures w14:val="standardContextual"/>
            </w:rPr>
          </w:pPr>
          <w:hyperlink w:anchor="_Toc242218206"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 xml:space="preserve">Botulism </w:t>
            </w:r>
            <w:r w:rsidRPr="00220AE0">
              <w:rPr>
                <w:rStyle w:val="Hyperlink"/>
                <w:noProof/>
              </w:rPr>
              <w:t>(A05.1)</w:t>
            </w:r>
            <w:r w:rsidRPr="00220AE0">
              <w:rPr>
                <w:noProof/>
                <w:webHidden/>
              </w:rPr>
              <w:tab/>
            </w:r>
            <w:r w:rsidRPr="00220AE0">
              <w:rPr>
                <w:noProof/>
                <w:webHidden/>
              </w:rPr>
              <w:fldChar w:fldCharType="begin"/>
            </w:r>
            <w:r w:rsidRPr="00220AE0">
              <w:rPr>
                <w:noProof/>
                <w:webHidden/>
              </w:rPr>
              <w:instrText xml:space="preserve"> PAGEREF _Toc242218206 \h </w:instrText>
            </w:r>
            <w:r w:rsidRPr="00220AE0">
              <w:rPr>
                <w:noProof/>
                <w:webHidden/>
              </w:rPr>
            </w:r>
            <w:r w:rsidRPr="00220AE0">
              <w:rPr>
                <w:noProof/>
                <w:webHidden/>
              </w:rPr>
              <w:fldChar w:fldCharType="separate"/>
            </w:r>
            <w:r w:rsidR="00484B9E">
              <w:rPr>
                <w:noProof/>
                <w:webHidden/>
              </w:rPr>
              <w:t>245</w:t>
            </w:r>
            <w:r w:rsidRPr="00220AE0">
              <w:rPr>
                <w:noProof/>
                <w:webHidden/>
              </w:rPr>
              <w:fldChar w:fldCharType="end"/>
            </w:r>
          </w:hyperlink>
        </w:p>
        <w:p w14:paraId="190AE5EF" w14:textId="5CF02960" w:rsidR="00220AE0" w:rsidRPr="00220AE0" w:rsidRDefault="00220AE0" w:rsidP="00220AE0">
          <w:pPr>
            <w:pStyle w:val="TOC4"/>
            <w:ind w:left="1701" w:hanging="425"/>
            <w:rPr>
              <w:rFonts w:eastAsiaTheme="minorEastAsia"/>
              <w:noProof/>
              <w:kern w:val="2"/>
              <w:lang w:val="en-ID"/>
              <w14:ligatures w14:val="standardContextual"/>
            </w:rPr>
          </w:pPr>
          <w:hyperlink w:anchor="_Toc242218207"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 xml:space="preserve">Amoebiasis </w:t>
            </w:r>
            <w:r w:rsidRPr="00220AE0">
              <w:rPr>
                <w:rStyle w:val="Hyperlink"/>
                <w:noProof/>
              </w:rPr>
              <w:t xml:space="preserve"> (A06.-)</w:t>
            </w:r>
            <w:r w:rsidRPr="00220AE0">
              <w:rPr>
                <w:noProof/>
                <w:webHidden/>
              </w:rPr>
              <w:tab/>
            </w:r>
            <w:r w:rsidRPr="00220AE0">
              <w:rPr>
                <w:noProof/>
                <w:webHidden/>
              </w:rPr>
              <w:fldChar w:fldCharType="begin"/>
            </w:r>
            <w:r w:rsidRPr="00220AE0">
              <w:rPr>
                <w:noProof/>
                <w:webHidden/>
              </w:rPr>
              <w:instrText xml:space="preserve"> PAGEREF _Toc242218207 \h </w:instrText>
            </w:r>
            <w:r w:rsidRPr="00220AE0">
              <w:rPr>
                <w:noProof/>
                <w:webHidden/>
              </w:rPr>
            </w:r>
            <w:r w:rsidRPr="00220AE0">
              <w:rPr>
                <w:noProof/>
                <w:webHidden/>
              </w:rPr>
              <w:fldChar w:fldCharType="separate"/>
            </w:r>
            <w:r w:rsidR="00484B9E">
              <w:rPr>
                <w:noProof/>
                <w:webHidden/>
              </w:rPr>
              <w:t>246</w:t>
            </w:r>
            <w:r w:rsidRPr="00220AE0">
              <w:rPr>
                <w:noProof/>
                <w:webHidden/>
              </w:rPr>
              <w:fldChar w:fldCharType="end"/>
            </w:r>
          </w:hyperlink>
        </w:p>
        <w:p w14:paraId="5223AFFB" w14:textId="18583630" w:rsidR="00220AE0" w:rsidRPr="00220AE0" w:rsidRDefault="00220AE0" w:rsidP="00220AE0">
          <w:pPr>
            <w:pStyle w:val="TOC4"/>
            <w:ind w:left="1701" w:hanging="425"/>
            <w:rPr>
              <w:rFonts w:eastAsiaTheme="minorEastAsia"/>
              <w:noProof/>
              <w:kern w:val="2"/>
              <w:lang w:val="en-ID"/>
              <w14:ligatures w14:val="standardContextual"/>
            </w:rPr>
          </w:pPr>
          <w:hyperlink w:anchor="_Toc242218208"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 xml:space="preserve">Tuberculosis </w:t>
            </w:r>
            <w:r w:rsidRPr="00220AE0">
              <w:rPr>
                <w:rStyle w:val="Hyperlink"/>
                <w:noProof/>
              </w:rPr>
              <w:t xml:space="preserve"> (A15-A19)</w:t>
            </w:r>
            <w:r w:rsidRPr="00220AE0">
              <w:rPr>
                <w:noProof/>
                <w:webHidden/>
              </w:rPr>
              <w:tab/>
            </w:r>
            <w:r w:rsidRPr="00220AE0">
              <w:rPr>
                <w:noProof/>
                <w:webHidden/>
              </w:rPr>
              <w:fldChar w:fldCharType="begin"/>
            </w:r>
            <w:r w:rsidRPr="00220AE0">
              <w:rPr>
                <w:noProof/>
                <w:webHidden/>
              </w:rPr>
              <w:instrText xml:space="preserve"> PAGEREF _Toc242218208 \h </w:instrText>
            </w:r>
            <w:r w:rsidRPr="00220AE0">
              <w:rPr>
                <w:noProof/>
                <w:webHidden/>
              </w:rPr>
            </w:r>
            <w:r w:rsidRPr="00220AE0">
              <w:rPr>
                <w:noProof/>
                <w:webHidden/>
              </w:rPr>
              <w:fldChar w:fldCharType="separate"/>
            </w:r>
            <w:r w:rsidR="00484B9E">
              <w:rPr>
                <w:noProof/>
                <w:webHidden/>
              </w:rPr>
              <w:t>246</w:t>
            </w:r>
            <w:r w:rsidRPr="00220AE0">
              <w:rPr>
                <w:noProof/>
                <w:webHidden/>
              </w:rPr>
              <w:fldChar w:fldCharType="end"/>
            </w:r>
          </w:hyperlink>
        </w:p>
        <w:p w14:paraId="3E2305D4" w14:textId="0163F781" w:rsidR="00220AE0" w:rsidRPr="00220AE0" w:rsidRDefault="00220AE0" w:rsidP="00220AE0">
          <w:pPr>
            <w:pStyle w:val="TOC4"/>
            <w:ind w:left="1701" w:hanging="425"/>
            <w:rPr>
              <w:rFonts w:eastAsiaTheme="minorEastAsia"/>
              <w:noProof/>
              <w:kern w:val="2"/>
              <w:lang w:val="en-ID"/>
              <w14:ligatures w14:val="standardContextual"/>
            </w:rPr>
          </w:pPr>
          <w:hyperlink w:anchor="_Toc242218209"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Infection Due To Other Mycobacteria</w:t>
            </w:r>
            <w:r w:rsidRPr="00220AE0">
              <w:rPr>
                <w:rStyle w:val="Hyperlink"/>
                <w:noProof/>
              </w:rPr>
              <w:t xml:space="preserve"> (A31.-)</w:t>
            </w:r>
            <w:r w:rsidRPr="00220AE0">
              <w:rPr>
                <w:noProof/>
                <w:webHidden/>
              </w:rPr>
              <w:tab/>
            </w:r>
            <w:r w:rsidRPr="00220AE0">
              <w:rPr>
                <w:noProof/>
                <w:webHidden/>
              </w:rPr>
              <w:fldChar w:fldCharType="begin"/>
            </w:r>
            <w:r w:rsidRPr="00220AE0">
              <w:rPr>
                <w:noProof/>
                <w:webHidden/>
              </w:rPr>
              <w:instrText xml:space="preserve"> PAGEREF _Toc242218209 \h </w:instrText>
            </w:r>
            <w:r w:rsidRPr="00220AE0">
              <w:rPr>
                <w:noProof/>
                <w:webHidden/>
              </w:rPr>
            </w:r>
            <w:r w:rsidRPr="00220AE0">
              <w:rPr>
                <w:noProof/>
                <w:webHidden/>
              </w:rPr>
              <w:fldChar w:fldCharType="separate"/>
            </w:r>
            <w:r w:rsidR="00484B9E">
              <w:rPr>
                <w:noProof/>
                <w:webHidden/>
              </w:rPr>
              <w:t>248</w:t>
            </w:r>
            <w:r w:rsidRPr="00220AE0">
              <w:rPr>
                <w:noProof/>
                <w:webHidden/>
              </w:rPr>
              <w:fldChar w:fldCharType="end"/>
            </w:r>
          </w:hyperlink>
        </w:p>
        <w:p w14:paraId="60A36118" w14:textId="463A434C" w:rsidR="00220AE0" w:rsidRPr="00220AE0" w:rsidRDefault="00220AE0" w:rsidP="00220AE0">
          <w:pPr>
            <w:pStyle w:val="TOC4"/>
            <w:ind w:left="1701" w:hanging="425"/>
            <w:rPr>
              <w:rFonts w:eastAsiaTheme="minorEastAsia"/>
              <w:noProof/>
              <w:kern w:val="2"/>
              <w:lang w:val="en-ID"/>
              <w14:ligatures w14:val="standardContextual"/>
            </w:rPr>
          </w:pPr>
          <w:hyperlink w:anchor="_Toc242218210" w:history="1">
            <w:r w:rsidRPr="00220AE0">
              <w:rPr>
                <w:rStyle w:val="Hyperlink"/>
                <w:noProof/>
              </w:rPr>
              <w:t>7)</w:t>
            </w:r>
            <w:r w:rsidRPr="00220AE0">
              <w:rPr>
                <w:rFonts w:eastAsiaTheme="minorEastAsia"/>
                <w:noProof/>
                <w:kern w:val="2"/>
                <w:lang w:val="en-ID"/>
                <w14:ligatures w14:val="standardContextual"/>
              </w:rPr>
              <w:tab/>
            </w:r>
            <w:r w:rsidRPr="00220AE0">
              <w:rPr>
                <w:rStyle w:val="Hyperlink"/>
                <w:noProof/>
              </w:rPr>
              <w:t>Listeriosis (A32.-)</w:t>
            </w:r>
            <w:r w:rsidRPr="00220AE0">
              <w:rPr>
                <w:noProof/>
                <w:webHidden/>
              </w:rPr>
              <w:tab/>
            </w:r>
            <w:r w:rsidRPr="00220AE0">
              <w:rPr>
                <w:noProof/>
                <w:webHidden/>
              </w:rPr>
              <w:fldChar w:fldCharType="begin"/>
            </w:r>
            <w:r w:rsidRPr="00220AE0">
              <w:rPr>
                <w:noProof/>
                <w:webHidden/>
              </w:rPr>
              <w:instrText xml:space="preserve"> PAGEREF _Toc242218210 \h </w:instrText>
            </w:r>
            <w:r w:rsidRPr="00220AE0">
              <w:rPr>
                <w:noProof/>
                <w:webHidden/>
              </w:rPr>
            </w:r>
            <w:r w:rsidRPr="00220AE0">
              <w:rPr>
                <w:noProof/>
                <w:webHidden/>
              </w:rPr>
              <w:fldChar w:fldCharType="separate"/>
            </w:r>
            <w:r w:rsidR="00484B9E">
              <w:rPr>
                <w:noProof/>
                <w:webHidden/>
              </w:rPr>
              <w:t>248</w:t>
            </w:r>
            <w:r w:rsidRPr="00220AE0">
              <w:rPr>
                <w:noProof/>
                <w:webHidden/>
              </w:rPr>
              <w:fldChar w:fldCharType="end"/>
            </w:r>
          </w:hyperlink>
        </w:p>
        <w:p w14:paraId="76D0AFB4" w14:textId="63BFB0E3" w:rsidR="00220AE0" w:rsidRPr="00220AE0" w:rsidRDefault="00220AE0" w:rsidP="00220AE0">
          <w:pPr>
            <w:pStyle w:val="TOC4"/>
            <w:ind w:left="1701" w:hanging="425"/>
            <w:rPr>
              <w:rFonts w:eastAsiaTheme="minorEastAsia"/>
              <w:noProof/>
              <w:kern w:val="2"/>
              <w:lang w:val="en-ID"/>
              <w14:ligatures w14:val="standardContextual"/>
            </w:rPr>
          </w:pPr>
          <w:hyperlink w:anchor="_Toc242218211" w:history="1">
            <w:r w:rsidRPr="00220AE0">
              <w:rPr>
                <w:rStyle w:val="Hyperlink"/>
                <w:noProof/>
              </w:rPr>
              <w:t>8)</w:t>
            </w:r>
            <w:r w:rsidRPr="00220AE0">
              <w:rPr>
                <w:rFonts w:eastAsiaTheme="minorEastAsia"/>
                <w:noProof/>
                <w:kern w:val="2"/>
                <w:lang w:val="en-ID"/>
                <w14:ligatures w14:val="standardContextual"/>
              </w:rPr>
              <w:tab/>
            </w:r>
            <w:r w:rsidRPr="00220AE0">
              <w:rPr>
                <w:rStyle w:val="Hyperlink"/>
                <w:i/>
                <w:iCs/>
                <w:noProof/>
              </w:rPr>
              <w:t xml:space="preserve">Diphtheria </w:t>
            </w:r>
            <w:r w:rsidRPr="00220AE0">
              <w:rPr>
                <w:rStyle w:val="Hyperlink"/>
                <w:noProof/>
              </w:rPr>
              <w:t>(A36.-)</w:t>
            </w:r>
            <w:r w:rsidRPr="00220AE0">
              <w:rPr>
                <w:noProof/>
                <w:webHidden/>
              </w:rPr>
              <w:tab/>
            </w:r>
            <w:r w:rsidRPr="00220AE0">
              <w:rPr>
                <w:noProof/>
                <w:webHidden/>
              </w:rPr>
              <w:fldChar w:fldCharType="begin"/>
            </w:r>
            <w:r w:rsidRPr="00220AE0">
              <w:rPr>
                <w:noProof/>
                <w:webHidden/>
              </w:rPr>
              <w:instrText xml:space="preserve"> PAGEREF _Toc242218211 \h </w:instrText>
            </w:r>
            <w:r w:rsidRPr="00220AE0">
              <w:rPr>
                <w:noProof/>
                <w:webHidden/>
              </w:rPr>
            </w:r>
            <w:r w:rsidRPr="00220AE0">
              <w:rPr>
                <w:noProof/>
                <w:webHidden/>
              </w:rPr>
              <w:fldChar w:fldCharType="separate"/>
            </w:r>
            <w:r w:rsidR="00484B9E">
              <w:rPr>
                <w:noProof/>
                <w:webHidden/>
              </w:rPr>
              <w:t>248</w:t>
            </w:r>
            <w:r w:rsidRPr="00220AE0">
              <w:rPr>
                <w:noProof/>
                <w:webHidden/>
              </w:rPr>
              <w:fldChar w:fldCharType="end"/>
            </w:r>
          </w:hyperlink>
        </w:p>
        <w:p w14:paraId="3EF1925D" w14:textId="16316560" w:rsidR="00220AE0" w:rsidRPr="00220AE0" w:rsidRDefault="00220AE0" w:rsidP="00220AE0">
          <w:pPr>
            <w:pStyle w:val="TOC4"/>
            <w:ind w:left="1701" w:hanging="425"/>
            <w:rPr>
              <w:rFonts w:eastAsiaTheme="minorEastAsia"/>
              <w:noProof/>
              <w:kern w:val="2"/>
              <w:lang w:val="en-ID"/>
              <w14:ligatures w14:val="standardContextual"/>
            </w:rPr>
          </w:pPr>
          <w:hyperlink w:anchor="_Toc242218212"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Meningcoccal Infection</w:t>
            </w:r>
            <w:r w:rsidRPr="00220AE0">
              <w:rPr>
                <w:rStyle w:val="Hyperlink"/>
                <w:noProof/>
              </w:rPr>
              <w:t xml:space="preserve"> (A39.-)</w:t>
            </w:r>
            <w:r w:rsidRPr="00220AE0">
              <w:rPr>
                <w:noProof/>
                <w:webHidden/>
              </w:rPr>
              <w:tab/>
            </w:r>
            <w:r w:rsidRPr="00220AE0">
              <w:rPr>
                <w:noProof/>
                <w:webHidden/>
              </w:rPr>
              <w:fldChar w:fldCharType="begin"/>
            </w:r>
            <w:r w:rsidRPr="00220AE0">
              <w:rPr>
                <w:noProof/>
                <w:webHidden/>
              </w:rPr>
              <w:instrText xml:space="preserve"> PAGEREF _Toc242218212 \h </w:instrText>
            </w:r>
            <w:r w:rsidRPr="00220AE0">
              <w:rPr>
                <w:noProof/>
                <w:webHidden/>
              </w:rPr>
            </w:r>
            <w:r w:rsidRPr="00220AE0">
              <w:rPr>
                <w:noProof/>
                <w:webHidden/>
              </w:rPr>
              <w:fldChar w:fldCharType="separate"/>
            </w:r>
            <w:r w:rsidR="00484B9E">
              <w:rPr>
                <w:noProof/>
                <w:webHidden/>
              </w:rPr>
              <w:t>249</w:t>
            </w:r>
            <w:r w:rsidRPr="00220AE0">
              <w:rPr>
                <w:noProof/>
                <w:webHidden/>
              </w:rPr>
              <w:fldChar w:fldCharType="end"/>
            </w:r>
          </w:hyperlink>
        </w:p>
        <w:p w14:paraId="5488CAEE" w14:textId="3BF30485" w:rsidR="00220AE0" w:rsidRPr="00220AE0" w:rsidRDefault="00220AE0" w:rsidP="00220AE0">
          <w:pPr>
            <w:pStyle w:val="TOC4"/>
            <w:ind w:left="1701" w:hanging="425"/>
            <w:rPr>
              <w:rFonts w:eastAsiaTheme="minorEastAsia"/>
              <w:noProof/>
              <w:kern w:val="2"/>
              <w:lang w:val="en-ID"/>
              <w14:ligatures w14:val="standardContextual"/>
            </w:rPr>
          </w:pPr>
          <w:hyperlink w:anchor="_Toc242218213" w:history="1">
            <w:r w:rsidRPr="00220AE0">
              <w:rPr>
                <w:rStyle w:val="Hyperlink"/>
                <w:noProof/>
              </w:rPr>
              <w:t>10)</w:t>
            </w:r>
            <w:r w:rsidRPr="00220AE0">
              <w:rPr>
                <w:rFonts w:eastAsiaTheme="minorEastAsia"/>
                <w:noProof/>
                <w:kern w:val="2"/>
                <w:lang w:val="en-ID"/>
                <w14:ligatures w14:val="standardContextual"/>
              </w:rPr>
              <w:tab/>
            </w:r>
            <w:r w:rsidRPr="00220AE0">
              <w:rPr>
                <w:rStyle w:val="Hyperlink"/>
                <w:noProof/>
              </w:rPr>
              <w:t>Sepsis (A40-A41)</w:t>
            </w:r>
            <w:r w:rsidRPr="00220AE0">
              <w:rPr>
                <w:noProof/>
                <w:webHidden/>
              </w:rPr>
              <w:tab/>
            </w:r>
            <w:r w:rsidRPr="00220AE0">
              <w:rPr>
                <w:noProof/>
                <w:webHidden/>
              </w:rPr>
              <w:fldChar w:fldCharType="begin"/>
            </w:r>
            <w:r w:rsidRPr="00220AE0">
              <w:rPr>
                <w:noProof/>
                <w:webHidden/>
              </w:rPr>
              <w:instrText xml:space="preserve"> PAGEREF _Toc242218213 \h </w:instrText>
            </w:r>
            <w:r w:rsidRPr="00220AE0">
              <w:rPr>
                <w:noProof/>
                <w:webHidden/>
              </w:rPr>
            </w:r>
            <w:r w:rsidRPr="00220AE0">
              <w:rPr>
                <w:noProof/>
                <w:webHidden/>
              </w:rPr>
              <w:fldChar w:fldCharType="separate"/>
            </w:r>
            <w:r w:rsidR="00484B9E">
              <w:rPr>
                <w:noProof/>
                <w:webHidden/>
              </w:rPr>
              <w:t>249</w:t>
            </w:r>
            <w:r w:rsidRPr="00220AE0">
              <w:rPr>
                <w:noProof/>
                <w:webHidden/>
              </w:rPr>
              <w:fldChar w:fldCharType="end"/>
            </w:r>
          </w:hyperlink>
        </w:p>
        <w:p w14:paraId="1EDE01CD" w14:textId="31588214" w:rsidR="00220AE0" w:rsidRPr="00220AE0" w:rsidRDefault="00220AE0" w:rsidP="00220AE0">
          <w:pPr>
            <w:pStyle w:val="TOC4"/>
            <w:ind w:left="1701" w:hanging="425"/>
            <w:rPr>
              <w:rFonts w:eastAsiaTheme="minorEastAsia"/>
              <w:noProof/>
              <w:kern w:val="2"/>
              <w:lang w:val="en-ID"/>
              <w14:ligatures w14:val="standardContextual"/>
            </w:rPr>
          </w:pPr>
          <w:hyperlink w:anchor="_Toc242218214" w:history="1">
            <w:r w:rsidRPr="00220AE0">
              <w:rPr>
                <w:rStyle w:val="Hyperlink"/>
                <w:noProof/>
              </w:rPr>
              <w:t>11)</w:t>
            </w:r>
            <w:r w:rsidRPr="00220AE0">
              <w:rPr>
                <w:rFonts w:eastAsiaTheme="minorEastAsia"/>
                <w:noProof/>
                <w:kern w:val="2"/>
                <w:lang w:val="en-ID"/>
                <w14:ligatures w14:val="standardContextual"/>
              </w:rPr>
              <w:tab/>
            </w:r>
            <w:r w:rsidRPr="00220AE0">
              <w:rPr>
                <w:rStyle w:val="Hyperlink"/>
                <w:i/>
                <w:iCs/>
                <w:noProof/>
              </w:rPr>
              <w:t>Congenital Syphilis</w:t>
            </w:r>
            <w:r w:rsidRPr="00220AE0">
              <w:rPr>
                <w:rStyle w:val="Hyperlink"/>
                <w:noProof/>
              </w:rPr>
              <w:t xml:space="preserve"> (A50.-)</w:t>
            </w:r>
            <w:r w:rsidRPr="00220AE0">
              <w:rPr>
                <w:noProof/>
                <w:webHidden/>
              </w:rPr>
              <w:tab/>
            </w:r>
            <w:r w:rsidRPr="00220AE0">
              <w:rPr>
                <w:noProof/>
                <w:webHidden/>
              </w:rPr>
              <w:fldChar w:fldCharType="begin"/>
            </w:r>
            <w:r w:rsidRPr="00220AE0">
              <w:rPr>
                <w:noProof/>
                <w:webHidden/>
              </w:rPr>
              <w:instrText xml:space="preserve"> PAGEREF _Toc242218214 \h </w:instrText>
            </w:r>
            <w:r w:rsidRPr="00220AE0">
              <w:rPr>
                <w:noProof/>
                <w:webHidden/>
              </w:rPr>
            </w:r>
            <w:r w:rsidRPr="00220AE0">
              <w:rPr>
                <w:noProof/>
                <w:webHidden/>
              </w:rPr>
              <w:fldChar w:fldCharType="separate"/>
            </w:r>
            <w:r w:rsidR="00484B9E">
              <w:rPr>
                <w:noProof/>
                <w:webHidden/>
              </w:rPr>
              <w:t>251</w:t>
            </w:r>
            <w:r w:rsidRPr="00220AE0">
              <w:rPr>
                <w:noProof/>
                <w:webHidden/>
              </w:rPr>
              <w:fldChar w:fldCharType="end"/>
            </w:r>
          </w:hyperlink>
        </w:p>
        <w:p w14:paraId="45F7DA2F" w14:textId="693D70A8" w:rsidR="00220AE0" w:rsidRPr="00220AE0" w:rsidRDefault="00220AE0" w:rsidP="00220AE0">
          <w:pPr>
            <w:pStyle w:val="TOC4"/>
            <w:ind w:left="1701" w:hanging="425"/>
            <w:rPr>
              <w:rFonts w:eastAsiaTheme="minorEastAsia"/>
              <w:noProof/>
              <w:kern w:val="2"/>
              <w:lang w:val="en-ID"/>
              <w14:ligatures w14:val="standardContextual"/>
            </w:rPr>
          </w:pPr>
          <w:hyperlink w:anchor="_Toc242218215" w:history="1">
            <w:r w:rsidRPr="00220AE0">
              <w:rPr>
                <w:rStyle w:val="Hyperlink"/>
                <w:noProof/>
              </w:rPr>
              <w:t>12)</w:t>
            </w:r>
            <w:r w:rsidRPr="00220AE0">
              <w:rPr>
                <w:rFonts w:eastAsiaTheme="minorEastAsia"/>
                <w:noProof/>
                <w:kern w:val="2"/>
                <w:lang w:val="en-ID"/>
                <w14:ligatures w14:val="standardContextual"/>
              </w:rPr>
              <w:tab/>
            </w:r>
            <w:r w:rsidRPr="00220AE0">
              <w:rPr>
                <w:rStyle w:val="Hyperlink"/>
                <w:i/>
                <w:iCs/>
                <w:noProof/>
              </w:rPr>
              <w:t>Anogenital Herpesviral [Herpes Simplex] Infection</w:t>
            </w:r>
            <w:r w:rsidRPr="00220AE0">
              <w:rPr>
                <w:rStyle w:val="Hyperlink"/>
                <w:noProof/>
              </w:rPr>
              <w:t xml:space="preserve"> (A60.-)</w:t>
            </w:r>
            <w:r w:rsidRPr="00220AE0">
              <w:rPr>
                <w:noProof/>
                <w:webHidden/>
              </w:rPr>
              <w:tab/>
            </w:r>
            <w:r w:rsidRPr="00220AE0">
              <w:rPr>
                <w:noProof/>
                <w:webHidden/>
              </w:rPr>
              <w:fldChar w:fldCharType="begin"/>
            </w:r>
            <w:r w:rsidRPr="00220AE0">
              <w:rPr>
                <w:noProof/>
                <w:webHidden/>
              </w:rPr>
              <w:instrText xml:space="preserve"> PAGEREF _Toc242218215 \h </w:instrText>
            </w:r>
            <w:r w:rsidRPr="00220AE0">
              <w:rPr>
                <w:noProof/>
                <w:webHidden/>
              </w:rPr>
            </w:r>
            <w:r w:rsidRPr="00220AE0">
              <w:rPr>
                <w:noProof/>
                <w:webHidden/>
              </w:rPr>
              <w:fldChar w:fldCharType="separate"/>
            </w:r>
            <w:r w:rsidR="00484B9E">
              <w:rPr>
                <w:noProof/>
                <w:webHidden/>
              </w:rPr>
              <w:t>252</w:t>
            </w:r>
            <w:r w:rsidRPr="00220AE0">
              <w:rPr>
                <w:noProof/>
                <w:webHidden/>
              </w:rPr>
              <w:fldChar w:fldCharType="end"/>
            </w:r>
          </w:hyperlink>
        </w:p>
        <w:p w14:paraId="507A0634" w14:textId="66AD3EB1" w:rsidR="00220AE0" w:rsidRPr="00220AE0" w:rsidRDefault="00220AE0" w:rsidP="00220AE0">
          <w:pPr>
            <w:pStyle w:val="TOC4"/>
            <w:ind w:left="1701" w:hanging="425"/>
            <w:rPr>
              <w:rFonts w:eastAsiaTheme="minorEastAsia"/>
              <w:noProof/>
              <w:kern w:val="2"/>
              <w:lang w:val="en-ID"/>
              <w14:ligatures w14:val="standardContextual"/>
            </w:rPr>
          </w:pPr>
          <w:hyperlink w:anchor="_Toc242218216" w:history="1">
            <w:r w:rsidRPr="00220AE0">
              <w:rPr>
                <w:rStyle w:val="Hyperlink"/>
                <w:noProof/>
              </w:rPr>
              <w:t>13)</w:t>
            </w:r>
            <w:r w:rsidRPr="00220AE0">
              <w:rPr>
                <w:rFonts w:eastAsiaTheme="minorEastAsia"/>
                <w:noProof/>
                <w:kern w:val="2"/>
                <w:lang w:val="en-ID"/>
                <w14:ligatures w14:val="standardContextual"/>
              </w:rPr>
              <w:tab/>
            </w:r>
            <w:r w:rsidRPr="00220AE0">
              <w:rPr>
                <w:rStyle w:val="Hyperlink"/>
                <w:i/>
                <w:iCs/>
                <w:noProof/>
              </w:rPr>
              <w:t>Viral Meningitis</w:t>
            </w:r>
            <w:r w:rsidRPr="00220AE0">
              <w:rPr>
                <w:rStyle w:val="Hyperlink"/>
                <w:noProof/>
              </w:rPr>
              <w:t xml:space="preserve"> (A87.-)</w:t>
            </w:r>
            <w:r w:rsidRPr="00220AE0">
              <w:rPr>
                <w:noProof/>
                <w:webHidden/>
              </w:rPr>
              <w:tab/>
            </w:r>
            <w:r w:rsidRPr="00220AE0">
              <w:rPr>
                <w:noProof/>
                <w:webHidden/>
              </w:rPr>
              <w:fldChar w:fldCharType="begin"/>
            </w:r>
            <w:r w:rsidRPr="00220AE0">
              <w:rPr>
                <w:noProof/>
                <w:webHidden/>
              </w:rPr>
              <w:instrText xml:space="preserve"> PAGEREF _Toc242218216 \h </w:instrText>
            </w:r>
            <w:r w:rsidRPr="00220AE0">
              <w:rPr>
                <w:noProof/>
                <w:webHidden/>
              </w:rPr>
            </w:r>
            <w:r w:rsidRPr="00220AE0">
              <w:rPr>
                <w:noProof/>
                <w:webHidden/>
              </w:rPr>
              <w:fldChar w:fldCharType="separate"/>
            </w:r>
            <w:r w:rsidR="00484B9E">
              <w:rPr>
                <w:noProof/>
                <w:webHidden/>
              </w:rPr>
              <w:t>252</w:t>
            </w:r>
            <w:r w:rsidRPr="00220AE0">
              <w:rPr>
                <w:noProof/>
                <w:webHidden/>
              </w:rPr>
              <w:fldChar w:fldCharType="end"/>
            </w:r>
          </w:hyperlink>
        </w:p>
        <w:p w14:paraId="744CDD84" w14:textId="32496752" w:rsidR="00220AE0" w:rsidRPr="00220AE0" w:rsidRDefault="00220AE0" w:rsidP="00220AE0">
          <w:pPr>
            <w:pStyle w:val="TOC4"/>
            <w:ind w:left="1701" w:hanging="425"/>
            <w:rPr>
              <w:rFonts w:eastAsiaTheme="minorEastAsia"/>
              <w:noProof/>
              <w:kern w:val="2"/>
              <w:lang w:val="en-ID"/>
              <w14:ligatures w14:val="standardContextual"/>
            </w:rPr>
          </w:pPr>
          <w:hyperlink w:anchor="_Toc242218217" w:history="1">
            <w:r w:rsidRPr="00220AE0">
              <w:rPr>
                <w:rStyle w:val="Hyperlink"/>
                <w:noProof/>
              </w:rPr>
              <w:t>14)</w:t>
            </w:r>
            <w:r w:rsidRPr="00220AE0">
              <w:rPr>
                <w:rFonts w:eastAsiaTheme="minorEastAsia"/>
                <w:noProof/>
                <w:kern w:val="2"/>
                <w:lang w:val="en-ID"/>
                <w14:ligatures w14:val="standardContextual"/>
              </w:rPr>
              <w:tab/>
            </w:r>
            <w:r w:rsidRPr="00220AE0">
              <w:rPr>
                <w:rStyle w:val="Hyperlink"/>
                <w:i/>
                <w:iCs/>
                <w:noProof/>
              </w:rPr>
              <w:t>Dengue Fever [Classical Dengue]</w:t>
            </w:r>
            <w:r w:rsidRPr="00220AE0">
              <w:rPr>
                <w:rStyle w:val="Hyperlink"/>
                <w:noProof/>
              </w:rPr>
              <w:t xml:space="preserve"> (A90-A91)</w:t>
            </w:r>
            <w:r w:rsidRPr="00220AE0">
              <w:rPr>
                <w:noProof/>
                <w:webHidden/>
              </w:rPr>
              <w:tab/>
            </w:r>
            <w:r w:rsidRPr="00220AE0">
              <w:rPr>
                <w:noProof/>
                <w:webHidden/>
              </w:rPr>
              <w:fldChar w:fldCharType="begin"/>
            </w:r>
            <w:r w:rsidRPr="00220AE0">
              <w:rPr>
                <w:noProof/>
                <w:webHidden/>
              </w:rPr>
              <w:instrText xml:space="preserve"> PAGEREF _Toc242218217 \h </w:instrText>
            </w:r>
            <w:r w:rsidRPr="00220AE0">
              <w:rPr>
                <w:noProof/>
                <w:webHidden/>
              </w:rPr>
            </w:r>
            <w:r w:rsidRPr="00220AE0">
              <w:rPr>
                <w:noProof/>
                <w:webHidden/>
              </w:rPr>
              <w:fldChar w:fldCharType="separate"/>
            </w:r>
            <w:r w:rsidR="00484B9E">
              <w:rPr>
                <w:noProof/>
                <w:webHidden/>
              </w:rPr>
              <w:t>252</w:t>
            </w:r>
            <w:r w:rsidRPr="00220AE0">
              <w:rPr>
                <w:noProof/>
                <w:webHidden/>
              </w:rPr>
              <w:fldChar w:fldCharType="end"/>
            </w:r>
          </w:hyperlink>
        </w:p>
        <w:p w14:paraId="43DB0EFC" w14:textId="75B21F49" w:rsidR="00220AE0" w:rsidRPr="00220AE0" w:rsidRDefault="00220AE0" w:rsidP="00220AE0">
          <w:pPr>
            <w:pStyle w:val="TOC4"/>
            <w:ind w:left="1701" w:hanging="425"/>
            <w:rPr>
              <w:rFonts w:eastAsiaTheme="minorEastAsia"/>
              <w:noProof/>
              <w:kern w:val="2"/>
              <w:lang w:val="en-ID"/>
              <w14:ligatures w14:val="standardContextual"/>
            </w:rPr>
          </w:pPr>
          <w:hyperlink w:anchor="_Toc242218218" w:history="1">
            <w:r w:rsidRPr="00220AE0">
              <w:rPr>
                <w:rStyle w:val="Hyperlink"/>
                <w:noProof/>
              </w:rPr>
              <w:t>15)</w:t>
            </w:r>
            <w:r w:rsidRPr="00220AE0">
              <w:rPr>
                <w:rFonts w:eastAsiaTheme="minorEastAsia"/>
                <w:noProof/>
                <w:kern w:val="2"/>
                <w:lang w:val="en-ID"/>
                <w14:ligatures w14:val="standardContextual"/>
              </w:rPr>
              <w:tab/>
            </w:r>
            <w:r w:rsidRPr="00220AE0">
              <w:rPr>
                <w:rStyle w:val="Hyperlink"/>
                <w:i/>
                <w:iCs/>
                <w:noProof/>
              </w:rPr>
              <w:t xml:space="preserve">Measles </w:t>
            </w:r>
            <w:r w:rsidRPr="00220AE0">
              <w:rPr>
                <w:rStyle w:val="Hyperlink"/>
                <w:noProof/>
              </w:rPr>
              <w:t>(B05.-)</w:t>
            </w:r>
            <w:r w:rsidRPr="00220AE0">
              <w:rPr>
                <w:noProof/>
                <w:webHidden/>
              </w:rPr>
              <w:tab/>
            </w:r>
            <w:r w:rsidRPr="00220AE0">
              <w:rPr>
                <w:noProof/>
                <w:webHidden/>
              </w:rPr>
              <w:fldChar w:fldCharType="begin"/>
            </w:r>
            <w:r w:rsidRPr="00220AE0">
              <w:rPr>
                <w:noProof/>
                <w:webHidden/>
              </w:rPr>
              <w:instrText xml:space="preserve"> PAGEREF _Toc242218218 \h </w:instrText>
            </w:r>
            <w:r w:rsidRPr="00220AE0">
              <w:rPr>
                <w:noProof/>
                <w:webHidden/>
              </w:rPr>
            </w:r>
            <w:r w:rsidRPr="00220AE0">
              <w:rPr>
                <w:noProof/>
                <w:webHidden/>
              </w:rPr>
              <w:fldChar w:fldCharType="separate"/>
            </w:r>
            <w:r w:rsidR="00484B9E">
              <w:rPr>
                <w:noProof/>
                <w:webHidden/>
              </w:rPr>
              <w:t>252</w:t>
            </w:r>
            <w:r w:rsidRPr="00220AE0">
              <w:rPr>
                <w:noProof/>
                <w:webHidden/>
              </w:rPr>
              <w:fldChar w:fldCharType="end"/>
            </w:r>
          </w:hyperlink>
        </w:p>
        <w:p w14:paraId="45DAA11A" w14:textId="3972F0E1" w:rsidR="00220AE0" w:rsidRPr="00220AE0" w:rsidRDefault="00220AE0" w:rsidP="00220AE0">
          <w:pPr>
            <w:pStyle w:val="TOC4"/>
            <w:ind w:left="1701" w:hanging="425"/>
            <w:rPr>
              <w:rFonts w:eastAsiaTheme="minorEastAsia"/>
              <w:noProof/>
              <w:kern w:val="2"/>
              <w:lang w:val="en-ID"/>
              <w14:ligatures w14:val="standardContextual"/>
            </w:rPr>
          </w:pPr>
          <w:hyperlink w:anchor="_Toc242218219" w:history="1">
            <w:r w:rsidRPr="00220AE0">
              <w:rPr>
                <w:rStyle w:val="Hyperlink"/>
                <w:noProof/>
              </w:rPr>
              <w:t>16)</w:t>
            </w:r>
            <w:r w:rsidRPr="00220AE0">
              <w:rPr>
                <w:rFonts w:eastAsiaTheme="minorEastAsia"/>
                <w:noProof/>
                <w:kern w:val="2"/>
                <w:lang w:val="en-ID"/>
                <w14:ligatures w14:val="standardContextual"/>
              </w:rPr>
              <w:tab/>
            </w:r>
            <w:r w:rsidRPr="00220AE0">
              <w:rPr>
                <w:rStyle w:val="Hyperlink"/>
                <w:i/>
                <w:iCs/>
                <w:noProof/>
              </w:rPr>
              <w:t>Human Immunodeficiency Virus</w:t>
            </w:r>
            <w:r w:rsidRPr="00220AE0">
              <w:rPr>
                <w:rStyle w:val="Hyperlink"/>
                <w:noProof/>
              </w:rPr>
              <w:t xml:space="preserve"> [HIV] </w:t>
            </w:r>
            <w:r w:rsidRPr="00220AE0">
              <w:rPr>
                <w:rStyle w:val="Hyperlink"/>
                <w:i/>
                <w:iCs/>
                <w:noProof/>
              </w:rPr>
              <w:t xml:space="preserve">Disease </w:t>
            </w:r>
            <w:r w:rsidRPr="00220AE0">
              <w:rPr>
                <w:rStyle w:val="Hyperlink"/>
                <w:noProof/>
              </w:rPr>
              <w:t>(B20-B24)</w:t>
            </w:r>
            <w:r w:rsidRPr="00220AE0">
              <w:rPr>
                <w:noProof/>
                <w:webHidden/>
              </w:rPr>
              <w:tab/>
            </w:r>
            <w:r w:rsidRPr="00220AE0">
              <w:rPr>
                <w:noProof/>
                <w:webHidden/>
              </w:rPr>
              <w:fldChar w:fldCharType="begin"/>
            </w:r>
            <w:r w:rsidRPr="00220AE0">
              <w:rPr>
                <w:noProof/>
                <w:webHidden/>
              </w:rPr>
              <w:instrText xml:space="preserve"> PAGEREF _Toc242218219 \h </w:instrText>
            </w:r>
            <w:r w:rsidRPr="00220AE0">
              <w:rPr>
                <w:noProof/>
                <w:webHidden/>
              </w:rPr>
            </w:r>
            <w:r w:rsidRPr="00220AE0">
              <w:rPr>
                <w:noProof/>
                <w:webHidden/>
              </w:rPr>
              <w:fldChar w:fldCharType="separate"/>
            </w:r>
            <w:r w:rsidR="00484B9E">
              <w:rPr>
                <w:noProof/>
                <w:webHidden/>
              </w:rPr>
              <w:t>253</w:t>
            </w:r>
            <w:r w:rsidRPr="00220AE0">
              <w:rPr>
                <w:noProof/>
                <w:webHidden/>
              </w:rPr>
              <w:fldChar w:fldCharType="end"/>
            </w:r>
          </w:hyperlink>
        </w:p>
        <w:p w14:paraId="6F634E31" w14:textId="5D843C94" w:rsidR="00220AE0" w:rsidRPr="00220AE0" w:rsidRDefault="00220AE0" w:rsidP="00220AE0">
          <w:pPr>
            <w:pStyle w:val="TOC4"/>
            <w:ind w:left="1701" w:hanging="425"/>
            <w:rPr>
              <w:rFonts w:eastAsiaTheme="minorEastAsia"/>
              <w:noProof/>
              <w:kern w:val="2"/>
              <w:lang w:val="en-ID"/>
              <w14:ligatures w14:val="standardContextual"/>
            </w:rPr>
          </w:pPr>
          <w:hyperlink w:anchor="_Toc242218220" w:history="1">
            <w:r w:rsidRPr="00220AE0">
              <w:rPr>
                <w:rStyle w:val="Hyperlink"/>
                <w:noProof/>
              </w:rPr>
              <w:t>17)</w:t>
            </w:r>
            <w:r w:rsidRPr="00220AE0">
              <w:rPr>
                <w:rFonts w:eastAsiaTheme="minorEastAsia"/>
                <w:noProof/>
                <w:kern w:val="2"/>
                <w:lang w:val="en-ID"/>
                <w14:ligatures w14:val="standardContextual"/>
              </w:rPr>
              <w:tab/>
            </w:r>
            <w:r w:rsidRPr="00220AE0">
              <w:rPr>
                <w:rStyle w:val="Hyperlink"/>
                <w:i/>
                <w:iCs/>
                <w:noProof/>
              </w:rPr>
              <w:t xml:space="preserve">Aspergillosis </w:t>
            </w:r>
            <w:r w:rsidRPr="00220AE0">
              <w:rPr>
                <w:rStyle w:val="Hyperlink"/>
                <w:noProof/>
              </w:rPr>
              <w:t>(B44.-)</w:t>
            </w:r>
            <w:r w:rsidRPr="00220AE0">
              <w:rPr>
                <w:noProof/>
                <w:webHidden/>
              </w:rPr>
              <w:tab/>
            </w:r>
            <w:r w:rsidRPr="00220AE0">
              <w:rPr>
                <w:noProof/>
                <w:webHidden/>
              </w:rPr>
              <w:fldChar w:fldCharType="begin"/>
            </w:r>
            <w:r w:rsidRPr="00220AE0">
              <w:rPr>
                <w:noProof/>
                <w:webHidden/>
              </w:rPr>
              <w:instrText xml:space="preserve"> PAGEREF _Toc242218220 \h </w:instrText>
            </w:r>
            <w:r w:rsidRPr="00220AE0">
              <w:rPr>
                <w:noProof/>
                <w:webHidden/>
              </w:rPr>
            </w:r>
            <w:r w:rsidRPr="00220AE0">
              <w:rPr>
                <w:noProof/>
                <w:webHidden/>
              </w:rPr>
              <w:fldChar w:fldCharType="separate"/>
            </w:r>
            <w:r w:rsidR="00484B9E">
              <w:rPr>
                <w:noProof/>
                <w:webHidden/>
              </w:rPr>
              <w:t>255</w:t>
            </w:r>
            <w:r w:rsidRPr="00220AE0">
              <w:rPr>
                <w:noProof/>
                <w:webHidden/>
              </w:rPr>
              <w:fldChar w:fldCharType="end"/>
            </w:r>
          </w:hyperlink>
        </w:p>
        <w:p w14:paraId="4FBB8F48" w14:textId="5B8C663C" w:rsidR="00220AE0" w:rsidRPr="00220AE0" w:rsidRDefault="00220AE0" w:rsidP="00220AE0">
          <w:pPr>
            <w:pStyle w:val="TOC4"/>
            <w:ind w:left="1701" w:hanging="425"/>
            <w:rPr>
              <w:rFonts w:eastAsiaTheme="minorEastAsia"/>
              <w:noProof/>
              <w:kern w:val="2"/>
              <w:lang w:val="en-ID"/>
              <w14:ligatures w14:val="standardContextual"/>
            </w:rPr>
          </w:pPr>
          <w:hyperlink w:anchor="_Toc242218221" w:history="1">
            <w:r w:rsidRPr="00220AE0">
              <w:rPr>
                <w:rStyle w:val="Hyperlink"/>
                <w:noProof/>
              </w:rPr>
              <w:t>18)</w:t>
            </w:r>
            <w:r w:rsidRPr="00220AE0">
              <w:rPr>
                <w:rFonts w:eastAsiaTheme="minorEastAsia"/>
                <w:noProof/>
                <w:kern w:val="2"/>
                <w:lang w:val="en-ID"/>
                <w14:ligatures w14:val="standardContextual"/>
              </w:rPr>
              <w:tab/>
            </w:r>
            <w:r w:rsidRPr="00220AE0">
              <w:rPr>
                <w:rStyle w:val="Hyperlink"/>
                <w:noProof/>
              </w:rPr>
              <w:t>Malaria (B50-B54)</w:t>
            </w:r>
            <w:r w:rsidRPr="00220AE0">
              <w:rPr>
                <w:noProof/>
                <w:webHidden/>
              </w:rPr>
              <w:tab/>
            </w:r>
            <w:r w:rsidRPr="00220AE0">
              <w:rPr>
                <w:noProof/>
                <w:webHidden/>
              </w:rPr>
              <w:fldChar w:fldCharType="begin"/>
            </w:r>
            <w:r w:rsidRPr="00220AE0">
              <w:rPr>
                <w:noProof/>
                <w:webHidden/>
              </w:rPr>
              <w:instrText xml:space="preserve"> PAGEREF _Toc242218221 \h </w:instrText>
            </w:r>
            <w:r w:rsidRPr="00220AE0">
              <w:rPr>
                <w:noProof/>
                <w:webHidden/>
              </w:rPr>
            </w:r>
            <w:r w:rsidRPr="00220AE0">
              <w:rPr>
                <w:noProof/>
                <w:webHidden/>
              </w:rPr>
              <w:fldChar w:fldCharType="separate"/>
            </w:r>
            <w:r w:rsidR="00484B9E">
              <w:rPr>
                <w:noProof/>
                <w:webHidden/>
              </w:rPr>
              <w:t>255</w:t>
            </w:r>
            <w:r w:rsidRPr="00220AE0">
              <w:rPr>
                <w:noProof/>
                <w:webHidden/>
              </w:rPr>
              <w:fldChar w:fldCharType="end"/>
            </w:r>
          </w:hyperlink>
        </w:p>
        <w:p w14:paraId="6974A322" w14:textId="23A164E4" w:rsidR="00220AE0" w:rsidRPr="00220AE0" w:rsidRDefault="00220AE0" w:rsidP="00220AE0">
          <w:pPr>
            <w:pStyle w:val="TOC4"/>
            <w:ind w:left="1701" w:hanging="425"/>
            <w:rPr>
              <w:rFonts w:eastAsiaTheme="minorEastAsia"/>
              <w:noProof/>
              <w:kern w:val="2"/>
              <w:lang w:val="en-ID"/>
              <w14:ligatures w14:val="standardContextual"/>
            </w:rPr>
          </w:pPr>
          <w:hyperlink w:anchor="_Toc242218222" w:history="1">
            <w:r w:rsidRPr="00220AE0">
              <w:rPr>
                <w:rStyle w:val="Hyperlink"/>
                <w:noProof/>
              </w:rPr>
              <w:t>19)</w:t>
            </w:r>
            <w:r w:rsidRPr="00220AE0">
              <w:rPr>
                <w:rFonts w:eastAsiaTheme="minorEastAsia"/>
                <w:noProof/>
                <w:kern w:val="2"/>
                <w:lang w:val="en-ID"/>
                <w14:ligatures w14:val="standardContextual"/>
              </w:rPr>
              <w:tab/>
            </w:r>
            <w:r w:rsidRPr="00220AE0">
              <w:rPr>
                <w:rStyle w:val="Hyperlink"/>
                <w:i/>
                <w:iCs/>
                <w:noProof/>
              </w:rPr>
              <w:t xml:space="preserve">Toxoplasmosis </w:t>
            </w:r>
            <w:r w:rsidRPr="00220AE0">
              <w:rPr>
                <w:rStyle w:val="Hyperlink"/>
                <w:noProof/>
              </w:rPr>
              <w:t>(B58.-)</w:t>
            </w:r>
            <w:r w:rsidRPr="00220AE0">
              <w:rPr>
                <w:noProof/>
                <w:webHidden/>
              </w:rPr>
              <w:tab/>
            </w:r>
            <w:r w:rsidRPr="00220AE0">
              <w:rPr>
                <w:noProof/>
                <w:webHidden/>
              </w:rPr>
              <w:fldChar w:fldCharType="begin"/>
            </w:r>
            <w:r w:rsidRPr="00220AE0">
              <w:rPr>
                <w:noProof/>
                <w:webHidden/>
              </w:rPr>
              <w:instrText xml:space="preserve"> PAGEREF _Toc242218222 \h </w:instrText>
            </w:r>
            <w:r w:rsidRPr="00220AE0">
              <w:rPr>
                <w:noProof/>
                <w:webHidden/>
              </w:rPr>
            </w:r>
            <w:r w:rsidRPr="00220AE0">
              <w:rPr>
                <w:noProof/>
                <w:webHidden/>
              </w:rPr>
              <w:fldChar w:fldCharType="separate"/>
            </w:r>
            <w:r w:rsidR="00484B9E">
              <w:rPr>
                <w:noProof/>
                <w:webHidden/>
              </w:rPr>
              <w:t>256</w:t>
            </w:r>
            <w:r w:rsidRPr="00220AE0">
              <w:rPr>
                <w:noProof/>
                <w:webHidden/>
              </w:rPr>
              <w:fldChar w:fldCharType="end"/>
            </w:r>
          </w:hyperlink>
        </w:p>
        <w:p w14:paraId="3AA3315C" w14:textId="6456F934" w:rsidR="00220AE0" w:rsidRPr="00220AE0" w:rsidRDefault="00220AE0" w:rsidP="00220AE0">
          <w:pPr>
            <w:pStyle w:val="TOC3"/>
            <w:ind w:left="1276" w:hanging="425"/>
            <w:rPr>
              <w:rFonts w:eastAsiaTheme="minorEastAsia"/>
              <w:noProof/>
              <w:kern w:val="2"/>
              <w:lang w:val="en-ID"/>
              <w14:ligatures w14:val="standardContextual"/>
            </w:rPr>
          </w:pPr>
          <w:hyperlink w:anchor="_Toc242218223"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28</w:t>
            </w:r>
            <w:r w:rsidRPr="00220AE0">
              <w:rPr>
                <w:noProof/>
                <w:webHidden/>
              </w:rPr>
              <w:tab/>
            </w:r>
            <w:r w:rsidRPr="00220AE0">
              <w:rPr>
                <w:noProof/>
                <w:webHidden/>
              </w:rPr>
              <w:fldChar w:fldCharType="begin"/>
            </w:r>
            <w:r w:rsidRPr="00220AE0">
              <w:rPr>
                <w:noProof/>
                <w:webHidden/>
              </w:rPr>
              <w:instrText xml:space="preserve"> PAGEREF _Toc242218223 \h </w:instrText>
            </w:r>
            <w:r w:rsidRPr="00220AE0">
              <w:rPr>
                <w:noProof/>
                <w:webHidden/>
              </w:rPr>
            </w:r>
            <w:r w:rsidRPr="00220AE0">
              <w:rPr>
                <w:noProof/>
                <w:webHidden/>
              </w:rPr>
              <w:fldChar w:fldCharType="separate"/>
            </w:r>
            <w:r w:rsidR="00484B9E">
              <w:rPr>
                <w:noProof/>
                <w:webHidden/>
              </w:rPr>
              <w:t>256</w:t>
            </w:r>
            <w:r w:rsidRPr="00220AE0">
              <w:rPr>
                <w:noProof/>
                <w:webHidden/>
              </w:rPr>
              <w:fldChar w:fldCharType="end"/>
            </w:r>
          </w:hyperlink>
        </w:p>
        <w:p w14:paraId="21A96061" w14:textId="7781F914" w:rsidR="00220AE0" w:rsidRPr="00220AE0" w:rsidRDefault="00220AE0" w:rsidP="00220AE0">
          <w:pPr>
            <w:pStyle w:val="TOC2"/>
            <w:ind w:left="850" w:hanging="425"/>
            <w:rPr>
              <w:rFonts w:eastAsiaTheme="minorEastAsia"/>
              <w:noProof/>
              <w:kern w:val="2"/>
              <w:lang w:val="en-ID"/>
              <w14:ligatures w14:val="standardContextual"/>
            </w:rPr>
          </w:pPr>
          <w:hyperlink w:anchor="_Toc242218224" w:history="1">
            <w:r w:rsidRPr="00220AE0">
              <w:rPr>
                <w:rStyle w:val="Hyperlink"/>
                <w:noProof/>
              </w:rPr>
              <w:t>23.</w:t>
            </w:r>
            <w:r w:rsidRPr="00220AE0">
              <w:rPr>
                <w:rFonts w:eastAsiaTheme="minorEastAsia"/>
                <w:noProof/>
                <w:kern w:val="2"/>
                <w:lang w:val="en-ID"/>
                <w14:ligatures w14:val="standardContextual"/>
              </w:rPr>
              <w:tab/>
            </w:r>
            <w:r w:rsidRPr="00220AE0">
              <w:rPr>
                <w:rStyle w:val="Hyperlink"/>
                <w:noProof/>
              </w:rPr>
              <w:t>MDC 29 PENYAKIT DAN GANGGUAN MENTAL</w:t>
            </w:r>
            <w:r w:rsidRPr="00220AE0">
              <w:rPr>
                <w:noProof/>
                <w:webHidden/>
              </w:rPr>
              <w:tab/>
            </w:r>
            <w:r w:rsidRPr="00220AE0">
              <w:rPr>
                <w:noProof/>
                <w:webHidden/>
              </w:rPr>
              <w:fldChar w:fldCharType="begin"/>
            </w:r>
            <w:r w:rsidRPr="00220AE0">
              <w:rPr>
                <w:noProof/>
                <w:webHidden/>
              </w:rPr>
              <w:instrText xml:space="preserve"> PAGEREF _Toc242218224 \h </w:instrText>
            </w:r>
            <w:r w:rsidRPr="00220AE0">
              <w:rPr>
                <w:noProof/>
                <w:webHidden/>
              </w:rPr>
            </w:r>
            <w:r w:rsidRPr="00220AE0">
              <w:rPr>
                <w:noProof/>
                <w:webHidden/>
              </w:rPr>
              <w:fldChar w:fldCharType="separate"/>
            </w:r>
            <w:r w:rsidR="00484B9E">
              <w:rPr>
                <w:noProof/>
                <w:webHidden/>
              </w:rPr>
              <w:t>257</w:t>
            </w:r>
            <w:r w:rsidRPr="00220AE0">
              <w:rPr>
                <w:noProof/>
                <w:webHidden/>
              </w:rPr>
              <w:fldChar w:fldCharType="end"/>
            </w:r>
          </w:hyperlink>
        </w:p>
        <w:p w14:paraId="79E3276D" w14:textId="6116B252" w:rsidR="00220AE0" w:rsidRPr="00220AE0" w:rsidRDefault="00220AE0" w:rsidP="00220AE0">
          <w:pPr>
            <w:pStyle w:val="TOC3"/>
            <w:ind w:left="1276" w:hanging="425"/>
            <w:rPr>
              <w:rFonts w:eastAsiaTheme="minorEastAsia"/>
              <w:noProof/>
              <w:kern w:val="2"/>
              <w:lang w:val="en-ID"/>
              <w14:ligatures w14:val="standardContextual"/>
            </w:rPr>
          </w:pPr>
          <w:hyperlink w:anchor="_Toc242218225"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29</w:t>
            </w:r>
            <w:r w:rsidRPr="00220AE0">
              <w:rPr>
                <w:noProof/>
                <w:webHidden/>
              </w:rPr>
              <w:tab/>
            </w:r>
            <w:r w:rsidRPr="00220AE0">
              <w:rPr>
                <w:noProof/>
                <w:webHidden/>
              </w:rPr>
              <w:fldChar w:fldCharType="begin"/>
            </w:r>
            <w:r w:rsidRPr="00220AE0">
              <w:rPr>
                <w:noProof/>
                <w:webHidden/>
              </w:rPr>
              <w:instrText xml:space="preserve"> PAGEREF _Toc242218225 \h </w:instrText>
            </w:r>
            <w:r w:rsidRPr="00220AE0">
              <w:rPr>
                <w:noProof/>
                <w:webHidden/>
              </w:rPr>
            </w:r>
            <w:r w:rsidRPr="00220AE0">
              <w:rPr>
                <w:noProof/>
                <w:webHidden/>
              </w:rPr>
              <w:fldChar w:fldCharType="separate"/>
            </w:r>
            <w:r w:rsidR="00484B9E">
              <w:rPr>
                <w:noProof/>
                <w:webHidden/>
              </w:rPr>
              <w:t>257</w:t>
            </w:r>
            <w:r w:rsidRPr="00220AE0">
              <w:rPr>
                <w:noProof/>
                <w:webHidden/>
              </w:rPr>
              <w:fldChar w:fldCharType="end"/>
            </w:r>
          </w:hyperlink>
        </w:p>
        <w:p w14:paraId="1A6C77A9" w14:textId="36F62118" w:rsidR="00220AE0" w:rsidRPr="00220AE0" w:rsidRDefault="00220AE0" w:rsidP="00220AE0">
          <w:pPr>
            <w:pStyle w:val="TOC4"/>
            <w:ind w:left="1701" w:hanging="425"/>
            <w:rPr>
              <w:rFonts w:eastAsiaTheme="minorEastAsia"/>
              <w:noProof/>
              <w:kern w:val="2"/>
              <w:lang w:val="en-ID"/>
              <w14:ligatures w14:val="standardContextual"/>
            </w:rPr>
          </w:pPr>
          <w:hyperlink w:anchor="_Toc242218226"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 xml:space="preserve">Dementia </w:t>
            </w:r>
            <w:r w:rsidRPr="00220AE0">
              <w:rPr>
                <w:rStyle w:val="Hyperlink"/>
                <w:noProof/>
              </w:rPr>
              <w:t>(F00-F03)</w:t>
            </w:r>
            <w:r w:rsidRPr="00220AE0">
              <w:rPr>
                <w:noProof/>
                <w:webHidden/>
              </w:rPr>
              <w:tab/>
            </w:r>
            <w:r w:rsidRPr="00220AE0">
              <w:rPr>
                <w:noProof/>
                <w:webHidden/>
              </w:rPr>
              <w:fldChar w:fldCharType="begin"/>
            </w:r>
            <w:r w:rsidRPr="00220AE0">
              <w:rPr>
                <w:noProof/>
                <w:webHidden/>
              </w:rPr>
              <w:instrText xml:space="preserve"> PAGEREF _Toc242218226 \h </w:instrText>
            </w:r>
            <w:r w:rsidRPr="00220AE0">
              <w:rPr>
                <w:noProof/>
                <w:webHidden/>
              </w:rPr>
            </w:r>
            <w:r w:rsidRPr="00220AE0">
              <w:rPr>
                <w:noProof/>
                <w:webHidden/>
              </w:rPr>
              <w:fldChar w:fldCharType="separate"/>
            </w:r>
            <w:r w:rsidR="00484B9E">
              <w:rPr>
                <w:noProof/>
                <w:webHidden/>
              </w:rPr>
              <w:t>257</w:t>
            </w:r>
            <w:r w:rsidRPr="00220AE0">
              <w:rPr>
                <w:noProof/>
                <w:webHidden/>
              </w:rPr>
              <w:fldChar w:fldCharType="end"/>
            </w:r>
          </w:hyperlink>
        </w:p>
        <w:p w14:paraId="4E3759FF" w14:textId="6C514297" w:rsidR="00220AE0" w:rsidRPr="00220AE0" w:rsidRDefault="00220AE0" w:rsidP="00220AE0">
          <w:pPr>
            <w:pStyle w:val="TOC4"/>
            <w:ind w:left="1701" w:hanging="425"/>
            <w:rPr>
              <w:rFonts w:eastAsiaTheme="minorEastAsia"/>
              <w:noProof/>
              <w:kern w:val="2"/>
              <w:lang w:val="en-ID"/>
              <w14:ligatures w14:val="standardContextual"/>
            </w:rPr>
          </w:pPr>
          <w:hyperlink w:anchor="_Toc242218227"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Delirium, Not Induced by Alcohol and Other Psychoactive Substances</w:t>
            </w:r>
            <w:r w:rsidRPr="00220AE0">
              <w:rPr>
                <w:rStyle w:val="Hyperlink"/>
                <w:noProof/>
              </w:rPr>
              <w:t xml:space="preserve"> (F05)</w:t>
            </w:r>
            <w:r w:rsidRPr="00220AE0">
              <w:rPr>
                <w:noProof/>
                <w:webHidden/>
              </w:rPr>
              <w:tab/>
            </w:r>
            <w:r w:rsidRPr="00220AE0">
              <w:rPr>
                <w:noProof/>
                <w:webHidden/>
              </w:rPr>
              <w:fldChar w:fldCharType="begin"/>
            </w:r>
            <w:r w:rsidRPr="00220AE0">
              <w:rPr>
                <w:noProof/>
                <w:webHidden/>
              </w:rPr>
              <w:instrText xml:space="preserve"> PAGEREF _Toc242218227 \h </w:instrText>
            </w:r>
            <w:r w:rsidRPr="00220AE0">
              <w:rPr>
                <w:noProof/>
                <w:webHidden/>
              </w:rPr>
            </w:r>
            <w:r w:rsidRPr="00220AE0">
              <w:rPr>
                <w:noProof/>
                <w:webHidden/>
              </w:rPr>
              <w:fldChar w:fldCharType="separate"/>
            </w:r>
            <w:r w:rsidR="00484B9E">
              <w:rPr>
                <w:noProof/>
                <w:webHidden/>
              </w:rPr>
              <w:t>257</w:t>
            </w:r>
            <w:r w:rsidRPr="00220AE0">
              <w:rPr>
                <w:noProof/>
                <w:webHidden/>
              </w:rPr>
              <w:fldChar w:fldCharType="end"/>
            </w:r>
          </w:hyperlink>
        </w:p>
        <w:p w14:paraId="3C84700B" w14:textId="7EDAF987" w:rsidR="00220AE0" w:rsidRPr="00220AE0" w:rsidRDefault="00220AE0" w:rsidP="00220AE0">
          <w:pPr>
            <w:pStyle w:val="TOC4"/>
            <w:ind w:left="1701" w:hanging="425"/>
            <w:rPr>
              <w:rFonts w:eastAsiaTheme="minorEastAsia"/>
              <w:noProof/>
              <w:kern w:val="2"/>
              <w:lang w:val="en-ID"/>
              <w14:ligatures w14:val="standardContextual"/>
            </w:rPr>
          </w:pPr>
          <w:hyperlink w:anchor="_Toc242218228"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Other Mental Disorders due to Brain Damage and Dysfunction and to Physical Disease</w:t>
            </w:r>
            <w:r w:rsidRPr="00220AE0">
              <w:rPr>
                <w:rStyle w:val="Hyperlink"/>
                <w:noProof/>
              </w:rPr>
              <w:t xml:space="preserve"> (F06.-)</w:t>
            </w:r>
            <w:r w:rsidRPr="00220AE0">
              <w:rPr>
                <w:noProof/>
                <w:webHidden/>
              </w:rPr>
              <w:tab/>
            </w:r>
            <w:r w:rsidRPr="00220AE0">
              <w:rPr>
                <w:noProof/>
                <w:webHidden/>
              </w:rPr>
              <w:fldChar w:fldCharType="begin"/>
            </w:r>
            <w:r w:rsidRPr="00220AE0">
              <w:rPr>
                <w:noProof/>
                <w:webHidden/>
              </w:rPr>
              <w:instrText xml:space="preserve"> PAGEREF _Toc242218228 \h </w:instrText>
            </w:r>
            <w:r w:rsidRPr="00220AE0">
              <w:rPr>
                <w:noProof/>
                <w:webHidden/>
              </w:rPr>
            </w:r>
            <w:r w:rsidRPr="00220AE0">
              <w:rPr>
                <w:noProof/>
                <w:webHidden/>
              </w:rPr>
              <w:fldChar w:fldCharType="separate"/>
            </w:r>
            <w:r w:rsidR="00484B9E">
              <w:rPr>
                <w:noProof/>
                <w:webHidden/>
              </w:rPr>
              <w:t>258</w:t>
            </w:r>
            <w:r w:rsidRPr="00220AE0">
              <w:rPr>
                <w:noProof/>
                <w:webHidden/>
              </w:rPr>
              <w:fldChar w:fldCharType="end"/>
            </w:r>
          </w:hyperlink>
        </w:p>
        <w:p w14:paraId="3FCB18C2" w14:textId="48DA16A4" w:rsidR="00220AE0" w:rsidRPr="00220AE0" w:rsidRDefault="00220AE0" w:rsidP="00220AE0">
          <w:pPr>
            <w:pStyle w:val="TOC4"/>
            <w:ind w:left="1701" w:hanging="425"/>
            <w:rPr>
              <w:rFonts w:eastAsiaTheme="minorEastAsia"/>
              <w:noProof/>
              <w:kern w:val="2"/>
              <w:lang w:val="en-ID"/>
              <w14:ligatures w14:val="standardContextual"/>
            </w:rPr>
          </w:pPr>
          <w:hyperlink w:anchor="_Toc242218229"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 xml:space="preserve">Skizofrenia </w:t>
            </w:r>
            <w:r w:rsidRPr="00220AE0">
              <w:rPr>
                <w:rStyle w:val="Hyperlink"/>
                <w:noProof/>
              </w:rPr>
              <w:t>(F20.-)</w:t>
            </w:r>
            <w:r w:rsidRPr="00220AE0">
              <w:rPr>
                <w:noProof/>
                <w:webHidden/>
              </w:rPr>
              <w:tab/>
            </w:r>
            <w:r w:rsidRPr="00220AE0">
              <w:rPr>
                <w:noProof/>
                <w:webHidden/>
              </w:rPr>
              <w:fldChar w:fldCharType="begin"/>
            </w:r>
            <w:r w:rsidRPr="00220AE0">
              <w:rPr>
                <w:noProof/>
                <w:webHidden/>
              </w:rPr>
              <w:instrText xml:space="preserve"> PAGEREF _Toc242218229 \h </w:instrText>
            </w:r>
            <w:r w:rsidRPr="00220AE0">
              <w:rPr>
                <w:noProof/>
                <w:webHidden/>
              </w:rPr>
            </w:r>
            <w:r w:rsidRPr="00220AE0">
              <w:rPr>
                <w:noProof/>
                <w:webHidden/>
              </w:rPr>
              <w:fldChar w:fldCharType="separate"/>
            </w:r>
            <w:r w:rsidR="00484B9E">
              <w:rPr>
                <w:noProof/>
                <w:webHidden/>
              </w:rPr>
              <w:t>258</w:t>
            </w:r>
            <w:r w:rsidRPr="00220AE0">
              <w:rPr>
                <w:noProof/>
                <w:webHidden/>
              </w:rPr>
              <w:fldChar w:fldCharType="end"/>
            </w:r>
          </w:hyperlink>
        </w:p>
        <w:p w14:paraId="6D819E3E" w14:textId="0D63789A" w:rsidR="00220AE0" w:rsidRPr="00220AE0" w:rsidRDefault="00220AE0" w:rsidP="00220AE0">
          <w:pPr>
            <w:pStyle w:val="TOC4"/>
            <w:ind w:left="1701" w:hanging="425"/>
            <w:rPr>
              <w:rFonts w:eastAsiaTheme="minorEastAsia"/>
              <w:noProof/>
              <w:kern w:val="2"/>
              <w:lang w:val="en-ID"/>
              <w14:ligatures w14:val="standardContextual"/>
            </w:rPr>
          </w:pPr>
          <w:hyperlink w:anchor="_Toc242218230"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 xml:space="preserve">Acute and transient psychotic disorders  </w:t>
            </w:r>
            <w:r w:rsidRPr="00220AE0">
              <w:rPr>
                <w:rStyle w:val="Hyperlink"/>
                <w:noProof/>
              </w:rPr>
              <w:t>(F23.-)</w:t>
            </w:r>
            <w:r w:rsidRPr="00220AE0">
              <w:rPr>
                <w:noProof/>
                <w:webHidden/>
              </w:rPr>
              <w:tab/>
            </w:r>
            <w:r w:rsidRPr="00220AE0">
              <w:rPr>
                <w:noProof/>
                <w:webHidden/>
              </w:rPr>
              <w:fldChar w:fldCharType="begin"/>
            </w:r>
            <w:r w:rsidRPr="00220AE0">
              <w:rPr>
                <w:noProof/>
                <w:webHidden/>
              </w:rPr>
              <w:instrText xml:space="preserve"> PAGEREF _Toc242218230 \h </w:instrText>
            </w:r>
            <w:r w:rsidRPr="00220AE0">
              <w:rPr>
                <w:noProof/>
                <w:webHidden/>
              </w:rPr>
            </w:r>
            <w:r w:rsidRPr="00220AE0">
              <w:rPr>
                <w:noProof/>
                <w:webHidden/>
              </w:rPr>
              <w:fldChar w:fldCharType="separate"/>
            </w:r>
            <w:r w:rsidR="00484B9E">
              <w:rPr>
                <w:noProof/>
                <w:webHidden/>
              </w:rPr>
              <w:t>259</w:t>
            </w:r>
            <w:r w:rsidRPr="00220AE0">
              <w:rPr>
                <w:noProof/>
                <w:webHidden/>
              </w:rPr>
              <w:fldChar w:fldCharType="end"/>
            </w:r>
          </w:hyperlink>
        </w:p>
        <w:p w14:paraId="20A0B393" w14:textId="1B770F63" w:rsidR="00220AE0" w:rsidRPr="00220AE0" w:rsidRDefault="00220AE0" w:rsidP="00220AE0">
          <w:pPr>
            <w:pStyle w:val="TOC4"/>
            <w:ind w:left="1701" w:hanging="425"/>
            <w:rPr>
              <w:rFonts w:eastAsiaTheme="minorEastAsia"/>
              <w:noProof/>
              <w:kern w:val="2"/>
              <w:lang w:val="en-ID"/>
              <w14:ligatures w14:val="standardContextual"/>
            </w:rPr>
          </w:pPr>
          <w:hyperlink w:anchor="_Toc242218231"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Schizoaffective disorders</w:t>
            </w:r>
            <w:r w:rsidRPr="00220AE0">
              <w:rPr>
                <w:rStyle w:val="Hyperlink"/>
                <w:noProof/>
              </w:rPr>
              <w:t xml:space="preserve"> (F25.-)</w:t>
            </w:r>
            <w:r w:rsidRPr="00220AE0">
              <w:rPr>
                <w:noProof/>
                <w:webHidden/>
              </w:rPr>
              <w:tab/>
            </w:r>
            <w:r w:rsidRPr="00220AE0">
              <w:rPr>
                <w:noProof/>
                <w:webHidden/>
              </w:rPr>
              <w:fldChar w:fldCharType="begin"/>
            </w:r>
            <w:r w:rsidRPr="00220AE0">
              <w:rPr>
                <w:noProof/>
                <w:webHidden/>
              </w:rPr>
              <w:instrText xml:space="preserve"> PAGEREF _Toc242218231 \h </w:instrText>
            </w:r>
            <w:r w:rsidRPr="00220AE0">
              <w:rPr>
                <w:noProof/>
                <w:webHidden/>
              </w:rPr>
            </w:r>
            <w:r w:rsidRPr="00220AE0">
              <w:rPr>
                <w:noProof/>
                <w:webHidden/>
              </w:rPr>
              <w:fldChar w:fldCharType="separate"/>
            </w:r>
            <w:r w:rsidR="00484B9E">
              <w:rPr>
                <w:noProof/>
                <w:webHidden/>
              </w:rPr>
              <w:t>259</w:t>
            </w:r>
            <w:r w:rsidRPr="00220AE0">
              <w:rPr>
                <w:noProof/>
                <w:webHidden/>
              </w:rPr>
              <w:fldChar w:fldCharType="end"/>
            </w:r>
          </w:hyperlink>
        </w:p>
        <w:p w14:paraId="5015DC67" w14:textId="346742CE" w:rsidR="00220AE0" w:rsidRPr="00220AE0" w:rsidRDefault="00220AE0" w:rsidP="00220AE0">
          <w:pPr>
            <w:pStyle w:val="TOC4"/>
            <w:ind w:left="1701" w:hanging="425"/>
            <w:rPr>
              <w:rFonts w:eastAsiaTheme="minorEastAsia"/>
              <w:noProof/>
              <w:kern w:val="2"/>
              <w:lang w:val="en-ID"/>
              <w14:ligatures w14:val="standardContextual"/>
            </w:rPr>
          </w:pPr>
          <w:hyperlink w:anchor="_Toc242218232" w:history="1">
            <w:r w:rsidRPr="00220AE0">
              <w:rPr>
                <w:rStyle w:val="Hyperlink"/>
                <w:noProof/>
              </w:rPr>
              <w:t>7)</w:t>
            </w:r>
            <w:r w:rsidRPr="00220AE0">
              <w:rPr>
                <w:rFonts w:eastAsiaTheme="minorEastAsia"/>
                <w:noProof/>
                <w:kern w:val="2"/>
                <w:lang w:val="en-ID"/>
                <w14:ligatures w14:val="standardContextual"/>
              </w:rPr>
              <w:tab/>
            </w:r>
            <w:r w:rsidRPr="00220AE0">
              <w:rPr>
                <w:rStyle w:val="Hyperlink"/>
                <w:i/>
                <w:iCs/>
                <w:noProof/>
              </w:rPr>
              <w:t xml:space="preserve">Bipolar affective disorder </w:t>
            </w:r>
            <w:r w:rsidRPr="00220AE0">
              <w:rPr>
                <w:rStyle w:val="Hyperlink"/>
                <w:noProof/>
              </w:rPr>
              <w:t xml:space="preserve"> (F31-)</w:t>
            </w:r>
            <w:r w:rsidRPr="00220AE0">
              <w:rPr>
                <w:noProof/>
                <w:webHidden/>
              </w:rPr>
              <w:tab/>
            </w:r>
            <w:r w:rsidRPr="00220AE0">
              <w:rPr>
                <w:noProof/>
                <w:webHidden/>
              </w:rPr>
              <w:fldChar w:fldCharType="begin"/>
            </w:r>
            <w:r w:rsidRPr="00220AE0">
              <w:rPr>
                <w:noProof/>
                <w:webHidden/>
              </w:rPr>
              <w:instrText xml:space="preserve"> PAGEREF _Toc242218232 \h </w:instrText>
            </w:r>
            <w:r w:rsidRPr="00220AE0">
              <w:rPr>
                <w:noProof/>
                <w:webHidden/>
              </w:rPr>
            </w:r>
            <w:r w:rsidRPr="00220AE0">
              <w:rPr>
                <w:noProof/>
                <w:webHidden/>
              </w:rPr>
              <w:fldChar w:fldCharType="separate"/>
            </w:r>
            <w:r w:rsidR="00484B9E">
              <w:rPr>
                <w:noProof/>
                <w:webHidden/>
              </w:rPr>
              <w:t>260</w:t>
            </w:r>
            <w:r w:rsidRPr="00220AE0">
              <w:rPr>
                <w:noProof/>
                <w:webHidden/>
              </w:rPr>
              <w:fldChar w:fldCharType="end"/>
            </w:r>
          </w:hyperlink>
        </w:p>
        <w:p w14:paraId="71B538A0" w14:textId="231CC55E" w:rsidR="00220AE0" w:rsidRPr="00220AE0" w:rsidRDefault="00220AE0" w:rsidP="00220AE0">
          <w:pPr>
            <w:pStyle w:val="TOC4"/>
            <w:ind w:left="1701" w:hanging="425"/>
            <w:rPr>
              <w:rFonts w:eastAsiaTheme="minorEastAsia"/>
              <w:noProof/>
              <w:kern w:val="2"/>
              <w:lang w:val="en-ID"/>
              <w14:ligatures w14:val="standardContextual"/>
            </w:rPr>
          </w:pPr>
          <w:hyperlink w:anchor="_Toc242218233" w:history="1">
            <w:r w:rsidRPr="00220AE0">
              <w:rPr>
                <w:rStyle w:val="Hyperlink"/>
                <w:noProof/>
              </w:rPr>
              <w:t>8)</w:t>
            </w:r>
            <w:r w:rsidRPr="00220AE0">
              <w:rPr>
                <w:rFonts w:eastAsiaTheme="minorEastAsia"/>
                <w:noProof/>
                <w:kern w:val="2"/>
                <w:lang w:val="en-ID"/>
                <w14:ligatures w14:val="standardContextual"/>
              </w:rPr>
              <w:tab/>
            </w:r>
            <w:r w:rsidRPr="00220AE0">
              <w:rPr>
                <w:rStyle w:val="Hyperlink"/>
                <w:i/>
                <w:iCs/>
                <w:noProof/>
              </w:rPr>
              <w:t>Somatoform Disorders</w:t>
            </w:r>
            <w:r w:rsidRPr="00220AE0">
              <w:rPr>
                <w:rStyle w:val="Hyperlink"/>
                <w:noProof/>
              </w:rPr>
              <w:t xml:space="preserve"> (F45-)</w:t>
            </w:r>
            <w:r w:rsidRPr="00220AE0">
              <w:rPr>
                <w:noProof/>
                <w:webHidden/>
              </w:rPr>
              <w:tab/>
            </w:r>
            <w:r w:rsidRPr="00220AE0">
              <w:rPr>
                <w:noProof/>
                <w:webHidden/>
              </w:rPr>
              <w:fldChar w:fldCharType="begin"/>
            </w:r>
            <w:r w:rsidRPr="00220AE0">
              <w:rPr>
                <w:noProof/>
                <w:webHidden/>
              </w:rPr>
              <w:instrText xml:space="preserve"> PAGEREF _Toc242218233 \h </w:instrText>
            </w:r>
            <w:r w:rsidRPr="00220AE0">
              <w:rPr>
                <w:noProof/>
                <w:webHidden/>
              </w:rPr>
            </w:r>
            <w:r w:rsidRPr="00220AE0">
              <w:rPr>
                <w:noProof/>
                <w:webHidden/>
              </w:rPr>
              <w:fldChar w:fldCharType="separate"/>
            </w:r>
            <w:r w:rsidR="00484B9E">
              <w:rPr>
                <w:noProof/>
                <w:webHidden/>
              </w:rPr>
              <w:t>260</w:t>
            </w:r>
            <w:r w:rsidRPr="00220AE0">
              <w:rPr>
                <w:noProof/>
                <w:webHidden/>
              </w:rPr>
              <w:fldChar w:fldCharType="end"/>
            </w:r>
          </w:hyperlink>
        </w:p>
        <w:p w14:paraId="504A50D4" w14:textId="70A3A134" w:rsidR="00220AE0" w:rsidRPr="00220AE0" w:rsidRDefault="00220AE0" w:rsidP="00220AE0">
          <w:pPr>
            <w:pStyle w:val="TOC4"/>
            <w:ind w:left="1701" w:hanging="425"/>
            <w:rPr>
              <w:rFonts w:eastAsiaTheme="minorEastAsia"/>
              <w:noProof/>
              <w:kern w:val="2"/>
              <w:lang w:val="en-ID"/>
              <w14:ligatures w14:val="standardContextual"/>
            </w:rPr>
          </w:pPr>
          <w:hyperlink w:anchor="_Toc242218234" w:history="1">
            <w:r w:rsidRPr="00220AE0">
              <w:rPr>
                <w:rStyle w:val="Hyperlink"/>
                <w:noProof/>
              </w:rPr>
              <w:t>9)</w:t>
            </w:r>
            <w:r w:rsidRPr="00220AE0">
              <w:rPr>
                <w:rFonts w:eastAsiaTheme="minorEastAsia"/>
                <w:noProof/>
                <w:kern w:val="2"/>
                <w:lang w:val="en-ID"/>
                <w14:ligatures w14:val="standardContextual"/>
              </w:rPr>
              <w:tab/>
            </w:r>
            <w:r w:rsidRPr="00220AE0">
              <w:rPr>
                <w:rStyle w:val="Hyperlink"/>
                <w:noProof/>
              </w:rPr>
              <w:t>Eating Disorders (F50.-)</w:t>
            </w:r>
            <w:r w:rsidRPr="00220AE0">
              <w:rPr>
                <w:noProof/>
                <w:webHidden/>
              </w:rPr>
              <w:tab/>
            </w:r>
            <w:r w:rsidRPr="00220AE0">
              <w:rPr>
                <w:noProof/>
                <w:webHidden/>
              </w:rPr>
              <w:fldChar w:fldCharType="begin"/>
            </w:r>
            <w:r w:rsidRPr="00220AE0">
              <w:rPr>
                <w:noProof/>
                <w:webHidden/>
              </w:rPr>
              <w:instrText xml:space="preserve"> PAGEREF _Toc242218234 \h </w:instrText>
            </w:r>
            <w:r w:rsidRPr="00220AE0">
              <w:rPr>
                <w:noProof/>
                <w:webHidden/>
              </w:rPr>
            </w:r>
            <w:r w:rsidRPr="00220AE0">
              <w:rPr>
                <w:noProof/>
                <w:webHidden/>
              </w:rPr>
              <w:fldChar w:fldCharType="separate"/>
            </w:r>
            <w:r w:rsidR="00484B9E">
              <w:rPr>
                <w:noProof/>
                <w:webHidden/>
              </w:rPr>
              <w:t>260</w:t>
            </w:r>
            <w:r w:rsidRPr="00220AE0">
              <w:rPr>
                <w:noProof/>
                <w:webHidden/>
              </w:rPr>
              <w:fldChar w:fldCharType="end"/>
            </w:r>
          </w:hyperlink>
        </w:p>
        <w:p w14:paraId="4E0BB4D9" w14:textId="5202D460" w:rsidR="00220AE0" w:rsidRPr="00220AE0" w:rsidRDefault="00220AE0" w:rsidP="00220AE0">
          <w:pPr>
            <w:pStyle w:val="TOC4"/>
            <w:ind w:left="1701" w:hanging="425"/>
            <w:rPr>
              <w:rFonts w:eastAsiaTheme="minorEastAsia"/>
              <w:noProof/>
              <w:kern w:val="2"/>
              <w:lang w:val="en-ID"/>
              <w14:ligatures w14:val="standardContextual"/>
            </w:rPr>
          </w:pPr>
          <w:hyperlink w:anchor="_Toc242218235" w:history="1">
            <w:r w:rsidRPr="00220AE0">
              <w:rPr>
                <w:rStyle w:val="Hyperlink"/>
                <w:noProof/>
              </w:rPr>
              <w:t>10)</w:t>
            </w:r>
            <w:r w:rsidRPr="00220AE0">
              <w:rPr>
                <w:rFonts w:eastAsiaTheme="minorEastAsia"/>
                <w:noProof/>
                <w:kern w:val="2"/>
                <w:lang w:val="en-ID"/>
                <w14:ligatures w14:val="standardContextual"/>
              </w:rPr>
              <w:tab/>
            </w:r>
            <w:r w:rsidRPr="00220AE0">
              <w:rPr>
                <w:rStyle w:val="Hyperlink"/>
                <w:i/>
                <w:iCs/>
                <w:noProof/>
              </w:rPr>
              <w:t>Sleep Disorders</w:t>
            </w:r>
            <w:r w:rsidRPr="00220AE0">
              <w:rPr>
                <w:rStyle w:val="Hyperlink"/>
                <w:noProof/>
              </w:rPr>
              <w:t xml:space="preserve"> (G47.-, F51.-)</w:t>
            </w:r>
            <w:r w:rsidRPr="00220AE0">
              <w:rPr>
                <w:noProof/>
                <w:webHidden/>
              </w:rPr>
              <w:tab/>
            </w:r>
            <w:r w:rsidRPr="00220AE0">
              <w:rPr>
                <w:noProof/>
                <w:webHidden/>
              </w:rPr>
              <w:fldChar w:fldCharType="begin"/>
            </w:r>
            <w:r w:rsidRPr="00220AE0">
              <w:rPr>
                <w:noProof/>
                <w:webHidden/>
              </w:rPr>
              <w:instrText xml:space="preserve"> PAGEREF _Toc242218235 \h </w:instrText>
            </w:r>
            <w:r w:rsidRPr="00220AE0">
              <w:rPr>
                <w:noProof/>
                <w:webHidden/>
              </w:rPr>
            </w:r>
            <w:r w:rsidRPr="00220AE0">
              <w:rPr>
                <w:noProof/>
                <w:webHidden/>
              </w:rPr>
              <w:fldChar w:fldCharType="separate"/>
            </w:r>
            <w:r w:rsidR="00484B9E">
              <w:rPr>
                <w:noProof/>
                <w:webHidden/>
              </w:rPr>
              <w:t>261</w:t>
            </w:r>
            <w:r w:rsidRPr="00220AE0">
              <w:rPr>
                <w:noProof/>
                <w:webHidden/>
              </w:rPr>
              <w:fldChar w:fldCharType="end"/>
            </w:r>
          </w:hyperlink>
        </w:p>
        <w:p w14:paraId="3225CEE3" w14:textId="76C2695D" w:rsidR="00220AE0" w:rsidRPr="00220AE0" w:rsidRDefault="00220AE0" w:rsidP="00220AE0">
          <w:pPr>
            <w:pStyle w:val="TOC4"/>
            <w:ind w:left="1701" w:hanging="425"/>
            <w:rPr>
              <w:rFonts w:eastAsiaTheme="minorEastAsia"/>
              <w:noProof/>
              <w:kern w:val="2"/>
              <w:lang w:val="en-ID"/>
              <w14:ligatures w14:val="standardContextual"/>
            </w:rPr>
          </w:pPr>
          <w:hyperlink w:anchor="_Toc242218236" w:history="1">
            <w:r w:rsidRPr="00220AE0">
              <w:rPr>
                <w:rStyle w:val="Hyperlink"/>
                <w:noProof/>
              </w:rPr>
              <w:t>11)</w:t>
            </w:r>
            <w:r w:rsidRPr="00220AE0">
              <w:rPr>
                <w:rFonts w:eastAsiaTheme="minorEastAsia"/>
                <w:noProof/>
                <w:kern w:val="2"/>
                <w:lang w:val="en-ID"/>
                <w14:ligatures w14:val="standardContextual"/>
              </w:rPr>
              <w:tab/>
            </w:r>
            <w:r w:rsidRPr="00220AE0">
              <w:rPr>
                <w:rStyle w:val="Hyperlink"/>
                <w:i/>
                <w:iCs/>
                <w:noProof/>
              </w:rPr>
              <w:t>Mental and Behavioural Disorders Associated with The Puerpeium, Not Elsewhere Classified</w:t>
            </w:r>
            <w:r w:rsidRPr="00220AE0">
              <w:rPr>
                <w:rStyle w:val="Hyperlink"/>
                <w:noProof/>
              </w:rPr>
              <w:t xml:space="preserve"> (F53.-)</w:t>
            </w:r>
            <w:r w:rsidRPr="00220AE0">
              <w:rPr>
                <w:noProof/>
                <w:webHidden/>
              </w:rPr>
              <w:tab/>
            </w:r>
            <w:r w:rsidRPr="00220AE0">
              <w:rPr>
                <w:noProof/>
                <w:webHidden/>
              </w:rPr>
              <w:fldChar w:fldCharType="begin"/>
            </w:r>
            <w:r w:rsidRPr="00220AE0">
              <w:rPr>
                <w:noProof/>
                <w:webHidden/>
              </w:rPr>
              <w:instrText xml:space="preserve"> PAGEREF _Toc242218236 \h </w:instrText>
            </w:r>
            <w:r w:rsidRPr="00220AE0">
              <w:rPr>
                <w:noProof/>
                <w:webHidden/>
              </w:rPr>
            </w:r>
            <w:r w:rsidRPr="00220AE0">
              <w:rPr>
                <w:noProof/>
                <w:webHidden/>
              </w:rPr>
              <w:fldChar w:fldCharType="separate"/>
            </w:r>
            <w:r w:rsidR="00484B9E">
              <w:rPr>
                <w:noProof/>
                <w:webHidden/>
              </w:rPr>
              <w:t>261</w:t>
            </w:r>
            <w:r w:rsidRPr="00220AE0">
              <w:rPr>
                <w:noProof/>
                <w:webHidden/>
              </w:rPr>
              <w:fldChar w:fldCharType="end"/>
            </w:r>
          </w:hyperlink>
        </w:p>
        <w:p w14:paraId="6F7E9D13" w14:textId="360FA9B9" w:rsidR="00220AE0" w:rsidRPr="00220AE0" w:rsidRDefault="00220AE0" w:rsidP="00220AE0">
          <w:pPr>
            <w:pStyle w:val="TOC4"/>
            <w:ind w:left="1701" w:hanging="425"/>
            <w:rPr>
              <w:rFonts w:eastAsiaTheme="minorEastAsia"/>
              <w:noProof/>
              <w:kern w:val="2"/>
              <w:lang w:val="en-ID"/>
              <w14:ligatures w14:val="standardContextual"/>
            </w:rPr>
          </w:pPr>
          <w:hyperlink w:anchor="_Toc242218237" w:history="1">
            <w:r w:rsidRPr="00220AE0">
              <w:rPr>
                <w:rStyle w:val="Hyperlink"/>
                <w:noProof/>
              </w:rPr>
              <w:t>12)</w:t>
            </w:r>
            <w:r w:rsidRPr="00220AE0">
              <w:rPr>
                <w:rFonts w:eastAsiaTheme="minorEastAsia"/>
                <w:noProof/>
                <w:kern w:val="2"/>
                <w:lang w:val="en-ID"/>
                <w14:ligatures w14:val="standardContextual"/>
              </w:rPr>
              <w:tab/>
            </w:r>
            <w:r w:rsidRPr="00220AE0">
              <w:rPr>
                <w:rStyle w:val="Hyperlink"/>
                <w:i/>
                <w:iCs/>
                <w:noProof/>
              </w:rPr>
              <w:t>Specific Personality Disorders</w:t>
            </w:r>
            <w:r w:rsidRPr="00220AE0">
              <w:rPr>
                <w:rStyle w:val="Hyperlink"/>
                <w:noProof/>
              </w:rPr>
              <w:t xml:space="preserve"> (F60.-)</w:t>
            </w:r>
            <w:r w:rsidRPr="00220AE0">
              <w:rPr>
                <w:noProof/>
                <w:webHidden/>
              </w:rPr>
              <w:tab/>
            </w:r>
            <w:r w:rsidRPr="00220AE0">
              <w:rPr>
                <w:noProof/>
                <w:webHidden/>
              </w:rPr>
              <w:fldChar w:fldCharType="begin"/>
            </w:r>
            <w:r w:rsidRPr="00220AE0">
              <w:rPr>
                <w:noProof/>
                <w:webHidden/>
              </w:rPr>
              <w:instrText xml:space="preserve"> PAGEREF _Toc242218237 \h </w:instrText>
            </w:r>
            <w:r w:rsidRPr="00220AE0">
              <w:rPr>
                <w:noProof/>
                <w:webHidden/>
              </w:rPr>
            </w:r>
            <w:r w:rsidRPr="00220AE0">
              <w:rPr>
                <w:noProof/>
                <w:webHidden/>
              </w:rPr>
              <w:fldChar w:fldCharType="separate"/>
            </w:r>
            <w:r w:rsidR="00484B9E">
              <w:rPr>
                <w:noProof/>
                <w:webHidden/>
              </w:rPr>
              <w:t>261</w:t>
            </w:r>
            <w:r w:rsidRPr="00220AE0">
              <w:rPr>
                <w:noProof/>
                <w:webHidden/>
              </w:rPr>
              <w:fldChar w:fldCharType="end"/>
            </w:r>
          </w:hyperlink>
        </w:p>
        <w:p w14:paraId="675CCE19" w14:textId="2F8BE12A" w:rsidR="00220AE0" w:rsidRPr="00220AE0" w:rsidRDefault="00220AE0" w:rsidP="00220AE0">
          <w:pPr>
            <w:pStyle w:val="TOC4"/>
            <w:ind w:left="1701" w:hanging="425"/>
            <w:rPr>
              <w:rFonts w:eastAsiaTheme="minorEastAsia"/>
              <w:noProof/>
              <w:kern w:val="2"/>
              <w:lang w:val="en-ID"/>
              <w14:ligatures w14:val="standardContextual"/>
            </w:rPr>
          </w:pPr>
          <w:hyperlink w:anchor="_Toc242218238" w:history="1">
            <w:r w:rsidRPr="00220AE0">
              <w:rPr>
                <w:rStyle w:val="Hyperlink"/>
                <w:noProof/>
              </w:rPr>
              <w:t>13)</w:t>
            </w:r>
            <w:r w:rsidRPr="00220AE0">
              <w:rPr>
                <w:rFonts w:eastAsiaTheme="minorEastAsia"/>
                <w:noProof/>
                <w:kern w:val="2"/>
                <w:lang w:val="en-ID"/>
                <w14:ligatures w14:val="standardContextual"/>
              </w:rPr>
              <w:tab/>
            </w:r>
            <w:r w:rsidRPr="00220AE0">
              <w:rPr>
                <w:rStyle w:val="Hyperlink"/>
                <w:i/>
                <w:iCs/>
                <w:noProof/>
              </w:rPr>
              <w:t>Enduring Personality Changes, Not Attributable to Brain Damage and Disease</w:t>
            </w:r>
            <w:r w:rsidRPr="00220AE0">
              <w:rPr>
                <w:rStyle w:val="Hyperlink"/>
                <w:noProof/>
              </w:rPr>
              <w:t xml:space="preserve"> (F62.-)</w:t>
            </w:r>
            <w:r w:rsidRPr="00220AE0">
              <w:rPr>
                <w:noProof/>
                <w:webHidden/>
              </w:rPr>
              <w:tab/>
            </w:r>
            <w:r w:rsidRPr="00220AE0">
              <w:rPr>
                <w:noProof/>
                <w:webHidden/>
              </w:rPr>
              <w:fldChar w:fldCharType="begin"/>
            </w:r>
            <w:r w:rsidRPr="00220AE0">
              <w:rPr>
                <w:noProof/>
                <w:webHidden/>
              </w:rPr>
              <w:instrText xml:space="preserve"> PAGEREF _Toc242218238 \h </w:instrText>
            </w:r>
            <w:r w:rsidRPr="00220AE0">
              <w:rPr>
                <w:noProof/>
                <w:webHidden/>
              </w:rPr>
            </w:r>
            <w:r w:rsidRPr="00220AE0">
              <w:rPr>
                <w:noProof/>
                <w:webHidden/>
              </w:rPr>
              <w:fldChar w:fldCharType="separate"/>
            </w:r>
            <w:r w:rsidR="00484B9E">
              <w:rPr>
                <w:noProof/>
                <w:webHidden/>
              </w:rPr>
              <w:t>262</w:t>
            </w:r>
            <w:r w:rsidRPr="00220AE0">
              <w:rPr>
                <w:noProof/>
                <w:webHidden/>
              </w:rPr>
              <w:fldChar w:fldCharType="end"/>
            </w:r>
          </w:hyperlink>
        </w:p>
        <w:p w14:paraId="6E5B7A02" w14:textId="62EA08BE" w:rsidR="00220AE0" w:rsidRPr="00220AE0" w:rsidRDefault="00220AE0" w:rsidP="00220AE0">
          <w:pPr>
            <w:pStyle w:val="TOC4"/>
            <w:ind w:left="1701" w:hanging="425"/>
            <w:rPr>
              <w:rFonts w:eastAsiaTheme="minorEastAsia"/>
              <w:noProof/>
              <w:kern w:val="2"/>
              <w:lang w:val="en-ID"/>
              <w14:ligatures w14:val="standardContextual"/>
            </w:rPr>
          </w:pPr>
          <w:hyperlink w:anchor="_Toc242218239" w:history="1">
            <w:r w:rsidRPr="00220AE0">
              <w:rPr>
                <w:rStyle w:val="Hyperlink"/>
                <w:noProof/>
              </w:rPr>
              <w:t>14)</w:t>
            </w:r>
            <w:r w:rsidRPr="00220AE0">
              <w:rPr>
                <w:rFonts w:eastAsiaTheme="minorEastAsia"/>
                <w:noProof/>
                <w:kern w:val="2"/>
                <w:lang w:val="en-ID"/>
                <w14:ligatures w14:val="standardContextual"/>
              </w:rPr>
              <w:tab/>
            </w:r>
            <w:r w:rsidRPr="00220AE0">
              <w:rPr>
                <w:rStyle w:val="Hyperlink"/>
                <w:noProof/>
              </w:rPr>
              <w:t>Retardasi Mental (F70-F79)</w:t>
            </w:r>
            <w:r w:rsidRPr="00220AE0">
              <w:rPr>
                <w:noProof/>
                <w:webHidden/>
              </w:rPr>
              <w:tab/>
            </w:r>
            <w:r w:rsidRPr="00220AE0">
              <w:rPr>
                <w:noProof/>
                <w:webHidden/>
              </w:rPr>
              <w:fldChar w:fldCharType="begin"/>
            </w:r>
            <w:r w:rsidRPr="00220AE0">
              <w:rPr>
                <w:noProof/>
                <w:webHidden/>
              </w:rPr>
              <w:instrText xml:space="preserve"> PAGEREF _Toc242218239 \h </w:instrText>
            </w:r>
            <w:r w:rsidRPr="00220AE0">
              <w:rPr>
                <w:noProof/>
                <w:webHidden/>
              </w:rPr>
            </w:r>
            <w:r w:rsidRPr="00220AE0">
              <w:rPr>
                <w:noProof/>
                <w:webHidden/>
              </w:rPr>
              <w:fldChar w:fldCharType="separate"/>
            </w:r>
            <w:r w:rsidR="00484B9E">
              <w:rPr>
                <w:noProof/>
                <w:webHidden/>
              </w:rPr>
              <w:t>262</w:t>
            </w:r>
            <w:r w:rsidRPr="00220AE0">
              <w:rPr>
                <w:noProof/>
                <w:webHidden/>
              </w:rPr>
              <w:fldChar w:fldCharType="end"/>
            </w:r>
          </w:hyperlink>
        </w:p>
        <w:p w14:paraId="46649244" w14:textId="67546CC1" w:rsidR="00220AE0" w:rsidRPr="00220AE0" w:rsidRDefault="00220AE0" w:rsidP="00220AE0">
          <w:pPr>
            <w:pStyle w:val="TOC4"/>
            <w:ind w:left="1701" w:hanging="425"/>
            <w:rPr>
              <w:rFonts w:eastAsiaTheme="minorEastAsia"/>
              <w:noProof/>
              <w:kern w:val="2"/>
              <w:lang w:val="en-ID"/>
              <w14:ligatures w14:val="standardContextual"/>
            </w:rPr>
          </w:pPr>
          <w:hyperlink w:anchor="_Toc242218240" w:history="1">
            <w:r w:rsidRPr="00220AE0">
              <w:rPr>
                <w:rStyle w:val="Hyperlink"/>
                <w:noProof/>
              </w:rPr>
              <w:t>15)</w:t>
            </w:r>
            <w:r w:rsidRPr="00220AE0">
              <w:rPr>
                <w:rFonts w:eastAsiaTheme="minorEastAsia"/>
                <w:noProof/>
                <w:kern w:val="2"/>
                <w:lang w:val="en-ID"/>
                <w14:ligatures w14:val="standardContextual"/>
              </w:rPr>
              <w:tab/>
            </w:r>
            <w:r w:rsidRPr="00220AE0">
              <w:rPr>
                <w:rStyle w:val="Hyperlink"/>
                <w:i/>
                <w:iCs/>
                <w:noProof/>
              </w:rPr>
              <w:t>Other behavioural and emotional disorders with onset usually occurring in childhood and adolescence</w:t>
            </w:r>
            <w:r w:rsidRPr="00220AE0">
              <w:rPr>
                <w:rStyle w:val="Hyperlink"/>
                <w:noProof/>
              </w:rPr>
              <w:t xml:space="preserve"> (F98.-)</w:t>
            </w:r>
            <w:r w:rsidRPr="00220AE0">
              <w:rPr>
                <w:noProof/>
                <w:webHidden/>
              </w:rPr>
              <w:tab/>
            </w:r>
            <w:r w:rsidRPr="00220AE0">
              <w:rPr>
                <w:noProof/>
                <w:webHidden/>
              </w:rPr>
              <w:fldChar w:fldCharType="begin"/>
            </w:r>
            <w:r w:rsidRPr="00220AE0">
              <w:rPr>
                <w:noProof/>
                <w:webHidden/>
              </w:rPr>
              <w:instrText xml:space="preserve"> PAGEREF _Toc242218240 \h </w:instrText>
            </w:r>
            <w:r w:rsidRPr="00220AE0">
              <w:rPr>
                <w:noProof/>
                <w:webHidden/>
              </w:rPr>
            </w:r>
            <w:r w:rsidRPr="00220AE0">
              <w:rPr>
                <w:noProof/>
                <w:webHidden/>
              </w:rPr>
              <w:fldChar w:fldCharType="separate"/>
            </w:r>
            <w:r w:rsidR="00484B9E">
              <w:rPr>
                <w:noProof/>
                <w:webHidden/>
              </w:rPr>
              <w:t>262</w:t>
            </w:r>
            <w:r w:rsidRPr="00220AE0">
              <w:rPr>
                <w:noProof/>
                <w:webHidden/>
              </w:rPr>
              <w:fldChar w:fldCharType="end"/>
            </w:r>
          </w:hyperlink>
        </w:p>
        <w:p w14:paraId="1B4C1824" w14:textId="3730A976" w:rsidR="00220AE0" w:rsidRPr="00220AE0" w:rsidRDefault="00220AE0" w:rsidP="00220AE0">
          <w:pPr>
            <w:pStyle w:val="TOC3"/>
            <w:ind w:left="1276" w:hanging="425"/>
            <w:rPr>
              <w:rFonts w:eastAsiaTheme="minorEastAsia"/>
              <w:noProof/>
              <w:kern w:val="2"/>
              <w:lang w:val="en-ID"/>
              <w14:ligatures w14:val="standardContextual"/>
            </w:rPr>
          </w:pPr>
          <w:hyperlink w:anchor="_Toc242218241"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29</w:t>
            </w:r>
            <w:r w:rsidRPr="00220AE0">
              <w:rPr>
                <w:noProof/>
                <w:webHidden/>
              </w:rPr>
              <w:tab/>
            </w:r>
            <w:r w:rsidRPr="00220AE0">
              <w:rPr>
                <w:noProof/>
                <w:webHidden/>
              </w:rPr>
              <w:fldChar w:fldCharType="begin"/>
            </w:r>
            <w:r w:rsidRPr="00220AE0">
              <w:rPr>
                <w:noProof/>
                <w:webHidden/>
              </w:rPr>
              <w:instrText xml:space="preserve"> PAGEREF _Toc242218241 \h </w:instrText>
            </w:r>
            <w:r w:rsidRPr="00220AE0">
              <w:rPr>
                <w:noProof/>
                <w:webHidden/>
              </w:rPr>
            </w:r>
            <w:r w:rsidRPr="00220AE0">
              <w:rPr>
                <w:noProof/>
                <w:webHidden/>
              </w:rPr>
              <w:fldChar w:fldCharType="separate"/>
            </w:r>
            <w:r w:rsidR="00484B9E">
              <w:rPr>
                <w:noProof/>
                <w:webHidden/>
              </w:rPr>
              <w:t>263</w:t>
            </w:r>
            <w:r w:rsidRPr="00220AE0">
              <w:rPr>
                <w:noProof/>
                <w:webHidden/>
              </w:rPr>
              <w:fldChar w:fldCharType="end"/>
            </w:r>
          </w:hyperlink>
        </w:p>
        <w:p w14:paraId="5146E3F6" w14:textId="7A91DEBB" w:rsidR="00220AE0" w:rsidRPr="00220AE0" w:rsidRDefault="00220AE0" w:rsidP="00220AE0">
          <w:pPr>
            <w:pStyle w:val="TOC2"/>
            <w:ind w:left="850" w:hanging="425"/>
            <w:rPr>
              <w:rFonts w:eastAsiaTheme="minorEastAsia"/>
              <w:noProof/>
              <w:kern w:val="2"/>
              <w:lang w:val="en-ID"/>
              <w14:ligatures w14:val="standardContextual"/>
            </w:rPr>
          </w:pPr>
          <w:hyperlink w:anchor="_Toc242218242" w:history="1">
            <w:r w:rsidRPr="00220AE0">
              <w:rPr>
                <w:rStyle w:val="Hyperlink"/>
                <w:noProof/>
              </w:rPr>
              <w:t>24.</w:t>
            </w:r>
            <w:r w:rsidRPr="00220AE0">
              <w:rPr>
                <w:rFonts w:eastAsiaTheme="minorEastAsia"/>
                <w:noProof/>
                <w:kern w:val="2"/>
                <w:lang w:val="en-ID"/>
                <w14:ligatures w14:val="standardContextual"/>
              </w:rPr>
              <w:tab/>
            </w:r>
            <w:r w:rsidRPr="00220AE0">
              <w:rPr>
                <w:rStyle w:val="Hyperlink"/>
                <w:noProof/>
              </w:rPr>
              <w:t>MDC 30 FAKTOR YANG MEMPENGARUHI STATUS KESEHATAN</w:t>
            </w:r>
            <w:r w:rsidRPr="00220AE0">
              <w:rPr>
                <w:noProof/>
                <w:webHidden/>
              </w:rPr>
              <w:tab/>
            </w:r>
            <w:r w:rsidRPr="00220AE0">
              <w:rPr>
                <w:noProof/>
                <w:webHidden/>
              </w:rPr>
              <w:fldChar w:fldCharType="begin"/>
            </w:r>
            <w:r w:rsidRPr="00220AE0">
              <w:rPr>
                <w:noProof/>
                <w:webHidden/>
              </w:rPr>
              <w:instrText xml:space="preserve"> PAGEREF _Toc242218242 \h </w:instrText>
            </w:r>
            <w:r w:rsidRPr="00220AE0">
              <w:rPr>
                <w:noProof/>
                <w:webHidden/>
              </w:rPr>
            </w:r>
            <w:r w:rsidRPr="00220AE0">
              <w:rPr>
                <w:noProof/>
                <w:webHidden/>
              </w:rPr>
              <w:fldChar w:fldCharType="separate"/>
            </w:r>
            <w:r w:rsidR="00484B9E">
              <w:rPr>
                <w:noProof/>
                <w:webHidden/>
              </w:rPr>
              <w:t>263</w:t>
            </w:r>
            <w:r w:rsidRPr="00220AE0">
              <w:rPr>
                <w:noProof/>
                <w:webHidden/>
              </w:rPr>
              <w:fldChar w:fldCharType="end"/>
            </w:r>
          </w:hyperlink>
        </w:p>
        <w:p w14:paraId="27A427C4" w14:textId="266F6BFC" w:rsidR="00220AE0" w:rsidRPr="00220AE0" w:rsidRDefault="00220AE0" w:rsidP="00220AE0">
          <w:pPr>
            <w:pStyle w:val="TOC3"/>
            <w:ind w:left="1276" w:hanging="425"/>
            <w:rPr>
              <w:rFonts w:eastAsiaTheme="minorEastAsia"/>
              <w:noProof/>
              <w:kern w:val="2"/>
              <w:lang w:val="en-ID"/>
              <w14:ligatures w14:val="standardContextual"/>
            </w:rPr>
          </w:pPr>
          <w:hyperlink w:anchor="_Toc242218243"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30</w:t>
            </w:r>
            <w:r w:rsidRPr="00220AE0">
              <w:rPr>
                <w:noProof/>
                <w:webHidden/>
              </w:rPr>
              <w:tab/>
            </w:r>
            <w:r w:rsidRPr="00220AE0">
              <w:rPr>
                <w:noProof/>
                <w:webHidden/>
              </w:rPr>
              <w:fldChar w:fldCharType="begin"/>
            </w:r>
            <w:r w:rsidRPr="00220AE0">
              <w:rPr>
                <w:noProof/>
                <w:webHidden/>
              </w:rPr>
              <w:instrText xml:space="preserve"> PAGEREF _Toc242218243 \h </w:instrText>
            </w:r>
            <w:r w:rsidRPr="00220AE0">
              <w:rPr>
                <w:noProof/>
                <w:webHidden/>
              </w:rPr>
            </w:r>
            <w:r w:rsidRPr="00220AE0">
              <w:rPr>
                <w:noProof/>
                <w:webHidden/>
              </w:rPr>
              <w:fldChar w:fldCharType="separate"/>
            </w:r>
            <w:r w:rsidR="00484B9E">
              <w:rPr>
                <w:noProof/>
                <w:webHidden/>
              </w:rPr>
              <w:t>263</w:t>
            </w:r>
            <w:r w:rsidRPr="00220AE0">
              <w:rPr>
                <w:noProof/>
                <w:webHidden/>
              </w:rPr>
              <w:fldChar w:fldCharType="end"/>
            </w:r>
          </w:hyperlink>
        </w:p>
        <w:p w14:paraId="5F96440C" w14:textId="358A90D1" w:rsidR="00220AE0" w:rsidRPr="00220AE0" w:rsidRDefault="00220AE0" w:rsidP="00220AE0">
          <w:pPr>
            <w:pStyle w:val="TOC4"/>
            <w:ind w:left="1701" w:hanging="425"/>
            <w:rPr>
              <w:rFonts w:eastAsiaTheme="minorEastAsia"/>
              <w:noProof/>
              <w:kern w:val="2"/>
              <w:lang w:val="en-ID"/>
              <w14:ligatures w14:val="standardContextual"/>
            </w:rPr>
          </w:pPr>
          <w:hyperlink w:anchor="_Toc242218244"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Encounter For General Medical Examination</w:t>
            </w:r>
            <w:r w:rsidRPr="00220AE0">
              <w:rPr>
                <w:rStyle w:val="Hyperlink"/>
                <w:noProof/>
              </w:rPr>
              <w:t xml:space="preserve"> (Z00-Z01)</w:t>
            </w:r>
            <w:r w:rsidRPr="00220AE0">
              <w:rPr>
                <w:noProof/>
                <w:webHidden/>
              </w:rPr>
              <w:tab/>
            </w:r>
            <w:r w:rsidRPr="00220AE0">
              <w:rPr>
                <w:noProof/>
                <w:webHidden/>
              </w:rPr>
              <w:fldChar w:fldCharType="begin"/>
            </w:r>
            <w:r w:rsidRPr="00220AE0">
              <w:rPr>
                <w:noProof/>
                <w:webHidden/>
              </w:rPr>
              <w:instrText xml:space="preserve"> PAGEREF _Toc242218244 \h </w:instrText>
            </w:r>
            <w:r w:rsidRPr="00220AE0">
              <w:rPr>
                <w:noProof/>
                <w:webHidden/>
              </w:rPr>
            </w:r>
            <w:r w:rsidRPr="00220AE0">
              <w:rPr>
                <w:noProof/>
                <w:webHidden/>
              </w:rPr>
              <w:fldChar w:fldCharType="separate"/>
            </w:r>
            <w:r w:rsidR="00484B9E">
              <w:rPr>
                <w:noProof/>
                <w:webHidden/>
              </w:rPr>
              <w:t>263</w:t>
            </w:r>
            <w:r w:rsidRPr="00220AE0">
              <w:rPr>
                <w:noProof/>
                <w:webHidden/>
              </w:rPr>
              <w:fldChar w:fldCharType="end"/>
            </w:r>
          </w:hyperlink>
        </w:p>
        <w:p w14:paraId="22BD62E4" w14:textId="489A0A69" w:rsidR="00220AE0" w:rsidRPr="00220AE0" w:rsidRDefault="00220AE0" w:rsidP="00220AE0">
          <w:pPr>
            <w:pStyle w:val="TOC4"/>
            <w:ind w:left="1701" w:hanging="425"/>
            <w:rPr>
              <w:rFonts w:eastAsiaTheme="minorEastAsia"/>
              <w:noProof/>
              <w:kern w:val="2"/>
              <w:lang w:val="en-ID"/>
              <w14:ligatures w14:val="standardContextual"/>
            </w:rPr>
          </w:pPr>
          <w:hyperlink w:anchor="_Toc242218245"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Examination And Encounter For Administrative Purposes</w:t>
            </w:r>
            <w:r w:rsidRPr="00220AE0">
              <w:rPr>
                <w:rStyle w:val="Hyperlink"/>
                <w:noProof/>
              </w:rPr>
              <w:t xml:space="preserve"> (Z02)</w:t>
            </w:r>
            <w:r w:rsidRPr="00220AE0">
              <w:rPr>
                <w:noProof/>
                <w:webHidden/>
              </w:rPr>
              <w:tab/>
            </w:r>
            <w:r w:rsidRPr="00220AE0">
              <w:rPr>
                <w:noProof/>
                <w:webHidden/>
              </w:rPr>
              <w:fldChar w:fldCharType="begin"/>
            </w:r>
            <w:r w:rsidRPr="00220AE0">
              <w:rPr>
                <w:noProof/>
                <w:webHidden/>
              </w:rPr>
              <w:instrText xml:space="preserve"> PAGEREF _Toc242218245 \h </w:instrText>
            </w:r>
            <w:r w:rsidRPr="00220AE0">
              <w:rPr>
                <w:noProof/>
                <w:webHidden/>
              </w:rPr>
            </w:r>
            <w:r w:rsidRPr="00220AE0">
              <w:rPr>
                <w:noProof/>
                <w:webHidden/>
              </w:rPr>
              <w:fldChar w:fldCharType="separate"/>
            </w:r>
            <w:r w:rsidR="00484B9E">
              <w:rPr>
                <w:noProof/>
                <w:webHidden/>
              </w:rPr>
              <w:t>265</w:t>
            </w:r>
            <w:r w:rsidRPr="00220AE0">
              <w:rPr>
                <w:noProof/>
                <w:webHidden/>
              </w:rPr>
              <w:fldChar w:fldCharType="end"/>
            </w:r>
          </w:hyperlink>
        </w:p>
        <w:p w14:paraId="56879932" w14:textId="5795DF3F" w:rsidR="00220AE0" w:rsidRPr="00220AE0" w:rsidRDefault="00220AE0" w:rsidP="00220AE0">
          <w:pPr>
            <w:pStyle w:val="TOC4"/>
            <w:ind w:left="1701" w:hanging="425"/>
            <w:rPr>
              <w:rFonts w:eastAsiaTheme="minorEastAsia"/>
              <w:noProof/>
              <w:kern w:val="2"/>
              <w:lang w:val="en-ID"/>
              <w14:ligatures w14:val="standardContextual"/>
            </w:rPr>
          </w:pPr>
          <w:hyperlink w:anchor="_Toc242218246"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Medical Observation And Evaluation For Suspected Diseases And Conditions</w:t>
            </w:r>
            <w:r w:rsidRPr="00220AE0">
              <w:rPr>
                <w:rStyle w:val="Hyperlink"/>
                <w:noProof/>
              </w:rPr>
              <w:t xml:space="preserve"> (Z03)</w:t>
            </w:r>
            <w:r w:rsidRPr="00220AE0">
              <w:rPr>
                <w:noProof/>
                <w:webHidden/>
              </w:rPr>
              <w:tab/>
            </w:r>
            <w:r w:rsidRPr="00220AE0">
              <w:rPr>
                <w:noProof/>
                <w:webHidden/>
              </w:rPr>
              <w:fldChar w:fldCharType="begin"/>
            </w:r>
            <w:r w:rsidRPr="00220AE0">
              <w:rPr>
                <w:noProof/>
                <w:webHidden/>
              </w:rPr>
              <w:instrText xml:space="preserve"> PAGEREF _Toc242218246 \h </w:instrText>
            </w:r>
            <w:r w:rsidRPr="00220AE0">
              <w:rPr>
                <w:noProof/>
                <w:webHidden/>
              </w:rPr>
            </w:r>
            <w:r w:rsidRPr="00220AE0">
              <w:rPr>
                <w:noProof/>
                <w:webHidden/>
              </w:rPr>
              <w:fldChar w:fldCharType="separate"/>
            </w:r>
            <w:r w:rsidR="00484B9E">
              <w:rPr>
                <w:noProof/>
                <w:webHidden/>
              </w:rPr>
              <w:t>265</w:t>
            </w:r>
            <w:r w:rsidRPr="00220AE0">
              <w:rPr>
                <w:noProof/>
                <w:webHidden/>
              </w:rPr>
              <w:fldChar w:fldCharType="end"/>
            </w:r>
          </w:hyperlink>
        </w:p>
        <w:p w14:paraId="2B0D013C" w14:textId="08C1FCC5" w:rsidR="00220AE0" w:rsidRPr="00220AE0" w:rsidRDefault="00220AE0" w:rsidP="00220AE0">
          <w:pPr>
            <w:pStyle w:val="TOC4"/>
            <w:ind w:left="1701" w:hanging="425"/>
            <w:rPr>
              <w:rFonts w:eastAsiaTheme="minorEastAsia"/>
              <w:noProof/>
              <w:kern w:val="2"/>
              <w:lang w:val="en-ID"/>
              <w14:ligatures w14:val="standardContextual"/>
            </w:rPr>
          </w:pPr>
          <w:hyperlink w:anchor="_Toc242218247"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 xml:space="preserve">Follow-Up Examination After Treatment </w:t>
            </w:r>
            <w:r w:rsidRPr="00220AE0">
              <w:rPr>
                <w:rStyle w:val="Hyperlink"/>
                <w:noProof/>
              </w:rPr>
              <w:t>(Z08-Z09)</w:t>
            </w:r>
            <w:r w:rsidRPr="00220AE0">
              <w:rPr>
                <w:noProof/>
                <w:webHidden/>
              </w:rPr>
              <w:tab/>
            </w:r>
            <w:r w:rsidRPr="00220AE0">
              <w:rPr>
                <w:noProof/>
                <w:webHidden/>
              </w:rPr>
              <w:fldChar w:fldCharType="begin"/>
            </w:r>
            <w:r w:rsidRPr="00220AE0">
              <w:rPr>
                <w:noProof/>
                <w:webHidden/>
              </w:rPr>
              <w:instrText xml:space="preserve"> PAGEREF _Toc242218247 \h </w:instrText>
            </w:r>
            <w:r w:rsidRPr="00220AE0">
              <w:rPr>
                <w:noProof/>
                <w:webHidden/>
              </w:rPr>
            </w:r>
            <w:r w:rsidRPr="00220AE0">
              <w:rPr>
                <w:noProof/>
                <w:webHidden/>
              </w:rPr>
              <w:fldChar w:fldCharType="separate"/>
            </w:r>
            <w:r w:rsidR="00484B9E">
              <w:rPr>
                <w:noProof/>
                <w:webHidden/>
              </w:rPr>
              <w:t>266</w:t>
            </w:r>
            <w:r w:rsidRPr="00220AE0">
              <w:rPr>
                <w:noProof/>
                <w:webHidden/>
              </w:rPr>
              <w:fldChar w:fldCharType="end"/>
            </w:r>
          </w:hyperlink>
        </w:p>
        <w:p w14:paraId="2CF52E1E" w14:textId="055C1B0D" w:rsidR="00220AE0" w:rsidRPr="00220AE0" w:rsidRDefault="00220AE0" w:rsidP="00220AE0">
          <w:pPr>
            <w:pStyle w:val="TOC4"/>
            <w:ind w:left="1701" w:hanging="425"/>
            <w:rPr>
              <w:rFonts w:eastAsiaTheme="minorEastAsia"/>
              <w:noProof/>
              <w:kern w:val="2"/>
              <w:lang w:val="en-ID"/>
              <w14:ligatures w14:val="standardContextual"/>
            </w:rPr>
          </w:pPr>
          <w:hyperlink w:anchor="_Toc242218248"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Contact With And Exposure To Communicable Diseases</w:t>
            </w:r>
            <w:r w:rsidRPr="00220AE0">
              <w:rPr>
                <w:rStyle w:val="Hyperlink"/>
                <w:noProof/>
              </w:rPr>
              <w:t xml:space="preserve"> (Z20.-)</w:t>
            </w:r>
            <w:r w:rsidRPr="00220AE0">
              <w:rPr>
                <w:noProof/>
                <w:webHidden/>
              </w:rPr>
              <w:tab/>
            </w:r>
            <w:r w:rsidRPr="00220AE0">
              <w:rPr>
                <w:noProof/>
                <w:webHidden/>
              </w:rPr>
              <w:fldChar w:fldCharType="begin"/>
            </w:r>
            <w:r w:rsidRPr="00220AE0">
              <w:rPr>
                <w:noProof/>
                <w:webHidden/>
              </w:rPr>
              <w:instrText xml:space="preserve"> PAGEREF _Toc242218248 \h </w:instrText>
            </w:r>
            <w:r w:rsidRPr="00220AE0">
              <w:rPr>
                <w:noProof/>
                <w:webHidden/>
              </w:rPr>
            </w:r>
            <w:r w:rsidRPr="00220AE0">
              <w:rPr>
                <w:noProof/>
                <w:webHidden/>
              </w:rPr>
              <w:fldChar w:fldCharType="separate"/>
            </w:r>
            <w:r w:rsidR="00484B9E">
              <w:rPr>
                <w:noProof/>
                <w:webHidden/>
              </w:rPr>
              <w:t>267</w:t>
            </w:r>
            <w:r w:rsidRPr="00220AE0">
              <w:rPr>
                <w:noProof/>
                <w:webHidden/>
              </w:rPr>
              <w:fldChar w:fldCharType="end"/>
            </w:r>
          </w:hyperlink>
        </w:p>
        <w:p w14:paraId="54F70E23" w14:textId="0916BEDB" w:rsidR="00220AE0" w:rsidRPr="00220AE0" w:rsidRDefault="00220AE0" w:rsidP="00220AE0">
          <w:pPr>
            <w:pStyle w:val="TOC4"/>
            <w:ind w:left="1701" w:hanging="425"/>
            <w:rPr>
              <w:rFonts w:eastAsiaTheme="minorEastAsia"/>
              <w:noProof/>
              <w:kern w:val="2"/>
              <w:lang w:val="en-ID"/>
              <w14:ligatures w14:val="standardContextual"/>
            </w:rPr>
          </w:pPr>
          <w:hyperlink w:anchor="_Toc242218249"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Asymptomatic Human Immunodeficiency Virus [HIV] Infection Status</w:t>
            </w:r>
            <w:r w:rsidRPr="00220AE0">
              <w:rPr>
                <w:rStyle w:val="Hyperlink"/>
                <w:noProof/>
              </w:rPr>
              <w:t xml:space="preserve"> (Z21)</w:t>
            </w:r>
            <w:r w:rsidRPr="00220AE0">
              <w:rPr>
                <w:noProof/>
                <w:webHidden/>
              </w:rPr>
              <w:tab/>
            </w:r>
            <w:r w:rsidRPr="00220AE0">
              <w:rPr>
                <w:noProof/>
                <w:webHidden/>
              </w:rPr>
              <w:fldChar w:fldCharType="begin"/>
            </w:r>
            <w:r w:rsidRPr="00220AE0">
              <w:rPr>
                <w:noProof/>
                <w:webHidden/>
              </w:rPr>
              <w:instrText xml:space="preserve"> PAGEREF _Toc242218249 \h </w:instrText>
            </w:r>
            <w:r w:rsidRPr="00220AE0">
              <w:rPr>
                <w:noProof/>
                <w:webHidden/>
              </w:rPr>
            </w:r>
            <w:r w:rsidRPr="00220AE0">
              <w:rPr>
                <w:noProof/>
                <w:webHidden/>
              </w:rPr>
              <w:fldChar w:fldCharType="separate"/>
            </w:r>
            <w:r w:rsidR="00484B9E">
              <w:rPr>
                <w:noProof/>
                <w:webHidden/>
              </w:rPr>
              <w:t>267</w:t>
            </w:r>
            <w:r w:rsidRPr="00220AE0">
              <w:rPr>
                <w:noProof/>
                <w:webHidden/>
              </w:rPr>
              <w:fldChar w:fldCharType="end"/>
            </w:r>
          </w:hyperlink>
        </w:p>
        <w:p w14:paraId="24E63B5E" w14:textId="49F4B2A5" w:rsidR="00220AE0" w:rsidRPr="00220AE0" w:rsidRDefault="00220AE0" w:rsidP="00220AE0">
          <w:pPr>
            <w:pStyle w:val="TOC4"/>
            <w:ind w:left="1701" w:hanging="425"/>
            <w:rPr>
              <w:rFonts w:eastAsiaTheme="minorEastAsia"/>
              <w:noProof/>
              <w:kern w:val="2"/>
              <w:lang w:val="en-ID"/>
              <w14:ligatures w14:val="standardContextual"/>
            </w:rPr>
          </w:pPr>
          <w:hyperlink w:anchor="_Toc242218250" w:history="1">
            <w:r w:rsidRPr="00220AE0">
              <w:rPr>
                <w:rStyle w:val="Hyperlink"/>
                <w:noProof/>
              </w:rPr>
              <w:t>7)</w:t>
            </w:r>
            <w:r w:rsidRPr="00220AE0">
              <w:rPr>
                <w:rFonts w:eastAsiaTheme="minorEastAsia"/>
                <w:noProof/>
                <w:kern w:val="2"/>
                <w:lang w:val="en-ID"/>
                <w14:ligatures w14:val="standardContextual"/>
              </w:rPr>
              <w:tab/>
            </w:r>
            <w:r w:rsidRPr="00220AE0">
              <w:rPr>
                <w:rStyle w:val="Hyperlink"/>
                <w:i/>
                <w:iCs/>
                <w:noProof/>
              </w:rPr>
              <w:t>Contraceptive Management</w:t>
            </w:r>
            <w:r w:rsidRPr="00220AE0">
              <w:rPr>
                <w:rStyle w:val="Hyperlink"/>
                <w:noProof/>
              </w:rPr>
              <w:t xml:space="preserve"> (Z30.-)</w:t>
            </w:r>
            <w:r w:rsidRPr="00220AE0">
              <w:rPr>
                <w:noProof/>
                <w:webHidden/>
              </w:rPr>
              <w:tab/>
            </w:r>
            <w:r w:rsidRPr="00220AE0">
              <w:rPr>
                <w:noProof/>
                <w:webHidden/>
              </w:rPr>
              <w:fldChar w:fldCharType="begin"/>
            </w:r>
            <w:r w:rsidRPr="00220AE0">
              <w:rPr>
                <w:noProof/>
                <w:webHidden/>
              </w:rPr>
              <w:instrText xml:space="preserve"> PAGEREF _Toc242218250 \h </w:instrText>
            </w:r>
            <w:r w:rsidRPr="00220AE0">
              <w:rPr>
                <w:noProof/>
                <w:webHidden/>
              </w:rPr>
            </w:r>
            <w:r w:rsidRPr="00220AE0">
              <w:rPr>
                <w:noProof/>
                <w:webHidden/>
              </w:rPr>
              <w:fldChar w:fldCharType="separate"/>
            </w:r>
            <w:r w:rsidR="00484B9E">
              <w:rPr>
                <w:noProof/>
                <w:webHidden/>
              </w:rPr>
              <w:t>267</w:t>
            </w:r>
            <w:r w:rsidRPr="00220AE0">
              <w:rPr>
                <w:noProof/>
                <w:webHidden/>
              </w:rPr>
              <w:fldChar w:fldCharType="end"/>
            </w:r>
          </w:hyperlink>
        </w:p>
        <w:p w14:paraId="2F805925" w14:textId="2ADA4A80" w:rsidR="00220AE0" w:rsidRPr="00220AE0" w:rsidRDefault="00220AE0" w:rsidP="00220AE0">
          <w:pPr>
            <w:pStyle w:val="TOC4"/>
            <w:ind w:left="1701" w:hanging="425"/>
            <w:rPr>
              <w:rFonts w:eastAsiaTheme="minorEastAsia"/>
              <w:noProof/>
              <w:kern w:val="2"/>
              <w:lang w:val="en-ID"/>
              <w14:ligatures w14:val="standardContextual"/>
            </w:rPr>
          </w:pPr>
          <w:hyperlink w:anchor="_Toc242218251" w:history="1">
            <w:r w:rsidRPr="00220AE0">
              <w:rPr>
                <w:rStyle w:val="Hyperlink"/>
                <w:noProof/>
              </w:rPr>
              <w:t>8)</w:t>
            </w:r>
            <w:r w:rsidRPr="00220AE0">
              <w:rPr>
                <w:rFonts w:eastAsiaTheme="minorEastAsia"/>
                <w:noProof/>
                <w:kern w:val="2"/>
                <w:lang w:val="en-ID"/>
                <w14:ligatures w14:val="standardContextual"/>
              </w:rPr>
              <w:tab/>
            </w:r>
            <w:r w:rsidRPr="00220AE0">
              <w:rPr>
                <w:rStyle w:val="Hyperlink"/>
                <w:i/>
                <w:iCs/>
                <w:noProof/>
              </w:rPr>
              <w:t>Supervision Of Normal Pregnancy</w:t>
            </w:r>
            <w:r w:rsidRPr="00220AE0">
              <w:rPr>
                <w:rStyle w:val="Hyperlink"/>
                <w:noProof/>
              </w:rPr>
              <w:t xml:space="preserve"> (Z34-Z35)</w:t>
            </w:r>
            <w:r w:rsidRPr="00220AE0">
              <w:rPr>
                <w:noProof/>
                <w:webHidden/>
              </w:rPr>
              <w:tab/>
            </w:r>
            <w:r w:rsidRPr="00220AE0">
              <w:rPr>
                <w:noProof/>
                <w:webHidden/>
              </w:rPr>
              <w:fldChar w:fldCharType="begin"/>
            </w:r>
            <w:r w:rsidRPr="00220AE0">
              <w:rPr>
                <w:noProof/>
                <w:webHidden/>
              </w:rPr>
              <w:instrText xml:space="preserve"> PAGEREF _Toc242218251 \h </w:instrText>
            </w:r>
            <w:r w:rsidRPr="00220AE0">
              <w:rPr>
                <w:noProof/>
                <w:webHidden/>
              </w:rPr>
            </w:r>
            <w:r w:rsidRPr="00220AE0">
              <w:rPr>
                <w:noProof/>
                <w:webHidden/>
              </w:rPr>
              <w:fldChar w:fldCharType="separate"/>
            </w:r>
            <w:r w:rsidR="00484B9E">
              <w:rPr>
                <w:noProof/>
                <w:webHidden/>
              </w:rPr>
              <w:t>268</w:t>
            </w:r>
            <w:r w:rsidRPr="00220AE0">
              <w:rPr>
                <w:noProof/>
                <w:webHidden/>
              </w:rPr>
              <w:fldChar w:fldCharType="end"/>
            </w:r>
          </w:hyperlink>
        </w:p>
        <w:p w14:paraId="69E8ABAB" w14:textId="4F3726D2" w:rsidR="00220AE0" w:rsidRPr="00220AE0" w:rsidRDefault="00220AE0" w:rsidP="00220AE0">
          <w:pPr>
            <w:pStyle w:val="TOC4"/>
            <w:ind w:left="1701" w:hanging="425"/>
            <w:rPr>
              <w:rFonts w:eastAsiaTheme="minorEastAsia"/>
              <w:noProof/>
              <w:kern w:val="2"/>
              <w:lang w:val="en-ID"/>
              <w14:ligatures w14:val="standardContextual"/>
            </w:rPr>
          </w:pPr>
          <w:hyperlink w:anchor="_Toc242218252"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Outcome Of Delivery</w:t>
            </w:r>
            <w:r w:rsidRPr="00220AE0">
              <w:rPr>
                <w:rStyle w:val="Hyperlink"/>
                <w:noProof/>
              </w:rPr>
              <w:t xml:space="preserve"> (Z37.-)</w:t>
            </w:r>
            <w:r w:rsidRPr="00220AE0">
              <w:rPr>
                <w:noProof/>
                <w:webHidden/>
              </w:rPr>
              <w:tab/>
            </w:r>
            <w:r w:rsidRPr="00220AE0">
              <w:rPr>
                <w:noProof/>
                <w:webHidden/>
              </w:rPr>
              <w:fldChar w:fldCharType="begin"/>
            </w:r>
            <w:r w:rsidRPr="00220AE0">
              <w:rPr>
                <w:noProof/>
                <w:webHidden/>
              </w:rPr>
              <w:instrText xml:space="preserve"> PAGEREF _Toc242218252 \h </w:instrText>
            </w:r>
            <w:r w:rsidRPr="00220AE0">
              <w:rPr>
                <w:noProof/>
                <w:webHidden/>
              </w:rPr>
            </w:r>
            <w:r w:rsidRPr="00220AE0">
              <w:rPr>
                <w:noProof/>
                <w:webHidden/>
              </w:rPr>
              <w:fldChar w:fldCharType="separate"/>
            </w:r>
            <w:r w:rsidR="00484B9E">
              <w:rPr>
                <w:noProof/>
                <w:webHidden/>
              </w:rPr>
              <w:t>268</w:t>
            </w:r>
            <w:r w:rsidRPr="00220AE0">
              <w:rPr>
                <w:noProof/>
                <w:webHidden/>
              </w:rPr>
              <w:fldChar w:fldCharType="end"/>
            </w:r>
          </w:hyperlink>
        </w:p>
        <w:p w14:paraId="1E0EA70D" w14:textId="2EE371FF" w:rsidR="00220AE0" w:rsidRPr="00220AE0" w:rsidRDefault="00220AE0" w:rsidP="00220AE0">
          <w:pPr>
            <w:pStyle w:val="TOC4"/>
            <w:ind w:left="1701" w:hanging="425"/>
            <w:rPr>
              <w:rFonts w:eastAsiaTheme="minorEastAsia"/>
              <w:noProof/>
              <w:kern w:val="2"/>
              <w:lang w:val="en-ID"/>
              <w14:ligatures w14:val="standardContextual"/>
            </w:rPr>
          </w:pPr>
          <w:hyperlink w:anchor="_Toc242218253" w:history="1">
            <w:r w:rsidRPr="00220AE0">
              <w:rPr>
                <w:rStyle w:val="Hyperlink"/>
                <w:noProof/>
              </w:rPr>
              <w:t>10)</w:t>
            </w:r>
            <w:r w:rsidRPr="00220AE0">
              <w:rPr>
                <w:rFonts w:eastAsiaTheme="minorEastAsia"/>
                <w:noProof/>
                <w:kern w:val="2"/>
                <w:lang w:val="en-ID"/>
                <w14:ligatures w14:val="standardContextual"/>
              </w:rPr>
              <w:tab/>
            </w:r>
            <w:r w:rsidRPr="00220AE0">
              <w:rPr>
                <w:rStyle w:val="Hyperlink"/>
                <w:i/>
                <w:iCs/>
                <w:noProof/>
              </w:rPr>
              <w:t>Liveborn Infants According To Place Of Birth</w:t>
            </w:r>
            <w:r w:rsidRPr="00220AE0">
              <w:rPr>
                <w:rStyle w:val="Hyperlink"/>
                <w:noProof/>
              </w:rPr>
              <w:t xml:space="preserve"> (Z38.-)</w:t>
            </w:r>
            <w:r w:rsidRPr="00220AE0">
              <w:rPr>
                <w:noProof/>
                <w:webHidden/>
              </w:rPr>
              <w:tab/>
            </w:r>
            <w:r w:rsidRPr="00220AE0">
              <w:rPr>
                <w:noProof/>
                <w:webHidden/>
              </w:rPr>
              <w:fldChar w:fldCharType="begin"/>
            </w:r>
            <w:r w:rsidRPr="00220AE0">
              <w:rPr>
                <w:noProof/>
                <w:webHidden/>
              </w:rPr>
              <w:instrText xml:space="preserve"> PAGEREF _Toc242218253 \h </w:instrText>
            </w:r>
            <w:r w:rsidRPr="00220AE0">
              <w:rPr>
                <w:noProof/>
                <w:webHidden/>
              </w:rPr>
            </w:r>
            <w:r w:rsidRPr="00220AE0">
              <w:rPr>
                <w:noProof/>
                <w:webHidden/>
              </w:rPr>
              <w:fldChar w:fldCharType="separate"/>
            </w:r>
            <w:r w:rsidR="00484B9E">
              <w:rPr>
                <w:noProof/>
                <w:webHidden/>
              </w:rPr>
              <w:t>268</w:t>
            </w:r>
            <w:r w:rsidRPr="00220AE0">
              <w:rPr>
                <w:noProof/>
                <w:webHidden/>
              </w:rPr>
              <w:fldChar w:fldCharType="end"/>
            </w:r>
          </w:hyperlink>
        </w:p>
        <w:p w14:paraId="332B4EBA" w14:textId="4E3FD470" w:rsidR="00220AE0" w:rsidRPr="00220AE0" w:rsidRDefault="00220AE0" w:rsidP="00220AE0">
          <w:pPr>
            <w:pStyle w:val="TOC4"/>
            <w:ind w:left="1701" w:hanging="425"/>
            <w:rPr>
              <w:rFonts w:eastAsiaTheme="minorEastAsia"/>
              <w:noProof/>
              <w:kern w:val="2"/>
              <w:lang w:val="en-ID"/>
              <w14:ligatures w14:val="standardContextual"/>
            </w:rPr>
          </w:pPr>
          <w:hyperlink w:anchor="_Toc242218254" w:history="1">
            <w:r w:rsidRPr="00220AE0">
              <w:rPr>
                <w:rStyle w:val="Hyperlink"/>
                <w:noProof/>
              </w:rPr>
              <w:t>11)</w:t>
            </w:r>
            <w:r w:rsidRPr="00220AE0">
              <w:rPr>
                <w:rFonts w:eastAsiaTheme="minorEastAsia"/>
                <w:noProof/>
                <w:kern w:val="2"/>
                <w:lang w:val="en-ID"/>
                <w14:ligatures w14:val="standardContextual"/>
              </w:rPr>
              <w:tab/>
            </w:r>
            <w:r w:rsidRPr="00220AE0">
              <w:rPr>
                <w:rStyle w:val="Hyperlink"/>
                <w:i/>
                <w:iCs/>
                <w:noProof/>
              </w:rPr>
              <w:t>Postpartum Care And Examination</w:t>
            </w:r>
            <w:r w:rsidRPr="00220AE0">
              <w:rPr>
                <w:rStyle w:val="Hyperlink"/>
                <w:noProof/>
              </w:rPr>
              <w:t xml:space="preserve"> (Z39.-)</w:t>
            </w:r>
            <w:r w:rsidRPr="00220AE0">
              <w:rPr>
                <w:noProof/>
                <w:webHidden/>
              </w:rPr>
              <w:tab/>
            </w:r>
            <w:r w:rsidRPr="00220AE0">
              <w:rPr>
                <w:noProof/>
                <w:webHidden/>
              </w:rPr>
              <w:fldChar w:fldCharType="begin"/>
            </w:r>
            <w:r w:rsidRPr="00220AE0">
              <w:rPr>
                <w:noProof/>
                <w:webHidden/>
              </w:rPr>
              <w:instrText xml:space="preserve"> PAGEREF _Toc242218254 \h </w:instrText>
            </w:r>
            <w:r w:rsidRPr="00220AE0">
              <w:rPr>
                <w:noProof/>
                <w:webHidden/>
              </w:rPr>
            </w:r>
            <w:r w:rsidRPr="00220AE0">
              <w:rPr>
                <w:noProof/>
                <w:webHidden/>
              </w:rPr>
              <w:fldChar w:fldCharType="separate"/>
            </w:r>
            <w:r w:rsidR="00484B9E">
              <w:rPr>
                <w:noProof/>
                <w:webHidden/>
              </w:rPr>
              <w:t>269</w:t>
            </w:r>
            <w:r w:rsidRPr="00220AE0">
              <w:rPr>
                <w:noProof/>
                <w:webHidden/>
              </w:rPr>
              <w:fldChar w:fldCharType="end"/>
            </w:r>
          </w:hyperlink>
        </w:p>
        <w:p w14:paraId="1F780778" w14:textId="0C69356B" w:rsidR="00220AE0" w:rsidRPr="00220AE0" w:rsidRDefault="00220AE0" w:rsidP="00220AE0">
          <w:pPr>
            <w:pStyle w:val="TOC4"/>
            <w:ind w:left="1701" w:hanging="425"/>
            <w:rPr>
              <w:rFonts w:eastAsiaTheme="minorEastAsia"/>
              <w:noProof/>
              <w:kern w:val="2"/>
              <w:lang w:val="en-ID"/>
              <w14:ligatures w14:val="standardContextual"/>
            </w:rPr>
          </w:pPr>
          <w:hyperlink w:anchor="_Toc242218255" w:history="1">
            <w:r w:rsidRPr="00220AE0">
              <w:rPr>
                <w:rStyle w:val="Hyperlink"/>
                <w:noProof/>
              </w:rPr>
              <w:t>12)</w:t>
            </w:r>
            <w:r w:rsidRPr="00220AE0">
              <w:rPr>
                <w:rFonts w:eastAsiaTheme="minorEastAsia"/>
                <w:noProof/>
                <w:kern w:val="2"/>
                <w:lang w:val="en-ID"/>
                <w14:ligatures w14:val="standardContextual"/>
              </w:rPr>
              <w:tab/>
            </w:r>
            <w:r w:rsidRPr="00220AE0">
              <w:rPr>
                <w:rStyle w:val="Hyperlink"/>
                <w:i/>
                <w:iCs/>
                <w:noProof/>
              </w:rPr>
              <w:t>Other Surgical Follow-Up Care</w:t>
            </w:r>
            <w:r w:rsidRPr="00220AE0">
              <w:rPr>
                <w:rStyle w:val="Hyperlink"/>
                <w:noProof/>
              </w:rPr>
              <w:t xml:space="preserve"> (Z42-Z48)</w:t>
            </w:r>
            <w:r w:rsidRPr="00220AE0">
              <w:rPr>
                <w:noProof/>
                <w:webHidden/>
              </w:rPr>
              <w:tab/>
            </w:r>
            <w:r w:rsidRPr="00220AE0">
              <w:rPr>
                <w:noProof/>
                <w:webHidden/>
              </w:rPr>
              <w:fldChar w:fldCharType="begin"/>
            </w:r>
            <w:r w:rsidRPr="00220AE0">
              <w:rPr>
                <w:noProof/>
                <w:webHidden/>
              </w:rPr>
              <w:instrText xml:space="preserve"> PAGEREF _Toc242218255 \h </w:instrText>
            </w:r>
            <w:r w:rsidRPr="00220AE0">
              <w:rPr>
                <w:noProof/>
                <w:webHidden/>
              </w:rPr>
            </w:r>
            <w:r w:rsidRPr="00220AE0">
              <w:rPr>
                <w:noProof/>
                <w:webHidden/>
              </w:rPr>
              <w:fldChar w:fldCharType="separate"/>
            </w:r>
            <w:r w:rsidR="00484B9E">
              <w:rPr>
                <w:noProof/>
                <w:webHidden/>
              </w:rPr>
              <w:t>269</w:t>
            </w:r>
            <w:r w:rsidRPr="00220AE0">
              <w:rPr>
                <w:noProof/>
                <w:webHidden/>
              </w:rPr>
              <w:fldChar w:fldCharType="end"/>
            </w:r>
          </w:hyperlink>
        </w:p>
        <w:p w14:paraId="5AC34E86" w14:textId="4FA945C4" w:rsidR="00220AE0" w:rsidRPr="00220AE0" w:rsidRDefault="00220AE0" w:rsidP="00220AE0">
          <w:pPr>
            <w:pStyle w:val="TOC4"/>
            <w:ind w:left="1701" w:hanging="425"/>
            <w:rPr>
              <w:rFonts w:eastAsiaTheme="minorEastAsia"/>
              <w:noProof/>
              <w:kern w:val="2"/>
              <w:lang w:val="en-ID"/>
              <w14:ligatures w14:val="standardContextual"/>
            </w:rPr>
          </w:pPr>
          <w:hyperlink w:anchor="_Toc242218256" w:history="1">
            <w:r w:rsidRPr="00220AE0">
              <w:rPr>
                <w:rStyle w:val="Hyperlink"/>
                <w:noProof/>
              </w:rPr>
              <w:t>13)</w:t>
            </w:r>
            <w:r w:rsidRPr="00220AE0">
              <w:rPr>
                <w:rFonts w:eastAsiaTheme="minorEastAsia"/>
                <w:noProof/>
                <w:kern w:val="2"/>
                <w:lang w:val="en-ID"/>
                <w14:ligatures w14:val="standardContextual"/>
              </w:rPr>
              <w:tab/>
            </w:r>
            <w:r w:rsidRPr="00220AE0">
              <w:rPr>
                <w:rStyle w:val="Hyperlink"/>
                <w:i/>
                <w:iCs/>
                <w:noProof/>
              </w:rPr>
              <w:t>Care Involving Use Of Rehabilitation Procedures</w:t>
            </w:r>
            <w:r w:rsidRPr="00220AE0">
              <w:rPr>
                <w:rStyle w:val="Hyperlink"/>
                <w:noProof/>
              </w:rPr>
              <w:t xml:space="preserve"> (Z50.-)</w:t>
            </w:r>
            <w:r w:rsidRPr="00220AE0">
              <w:rPr>
                <w:noProof/>
                <w:webHidden/>
              </w:rPr>
              <w:tab/>
            </w:r>
            <w:r w:rsidRPr="00220AE0">
              <w:rPr>
                <w:noProof/>
                <w:webHidden/>
              </w:rPr>
              <w:fldChar w:fldCharType="begin"/>
            </w:r>
            <w:r w:rsidRPr="00220AE0">
              <w:rPr>
                <w:noProof/>
                <w:webHidden/>
              </w:rPr>
              <w:instrText xml:space="preserve"> PAGEREF _Toc242218256 \h </w:instrText>
            </w:r>
            <w:r w:rsidRPr="00220AE0">
              <w:rPr>
                <w:noProof/>
                <w:webHidden/>
              </w:rPr>
            </w:r>
            <w:r w:rsidRPr="00220AE0">
              <w:rPr>
                <w:noProof/>
                <w:webHidden/>
              </w:rPr>
              <w:fldChar w:fldCharType="separate"/>
            </w:r>
            <w:r w:rsidR="00484B9E">
              <w:rPr>
                <w:noProof/>
                <w:webHidden/>
              </w:rPr>
              <w:t>270</w:t>
            </w:r>
            <w:r w:rsidRPr="00220AE0">
              <w:rPr>
                <w:noProof/>
                <w:webHidden/>
              </w:rPr>
              <w:fldChar w:fldCharType="end"/>
            </w:r>
          </w:hyperlink>
        </w:p>
        <w:p w14:paraId="11A852E8" w14:textId="54976FFD" w:rsidR="00220AE0" w:rsidRPr="00220AE0" w:rsidRDefault="00220AE0" w:rsidP="00220AE0">
          <w:pPr>
            <w:pStyle w:val="TOC4"/>
            <w:ind w:left="1701" w:hanging="425"/>
            <w:rPr>
              <w:rFonts w:eastAsiaTheme="minorEastAsia"/>
              <w:noProof/>
              <w:kern w:val="2"/>
              <w:lang w:val="en-ID"/>
              <w14:ligatures w14:val="standardContextual"/>
            </w:rPr>
          </w:pPr>
          <w:hyperlink w:anchor="_Toc242218257" w:history="1">
            <w:r w:rsidRPr="00220AE0">
              <w:rPr>
                <w:rStyle w:val="Hyperlink"/>
                <w:noProof/>
              </w:rPr>
              <w:t>14)</w:t>
            </w:r>
            <w:r w:rsidRPr="00220AE0">
              <w:rPr>
                <w:rFonts w:eastAsiaTheme="minorEastAsia"/>
                <w:noProof/>
                <w:kern w:val="2"/>
                <w:lang w:val="en-ID"/>
                <w14:ligatures w14:val="standardContextual"/>
              </w:rPr>
              <w:tab/>
            </w:r>
            <w:r w:rsidRPr="00220AE0">
              <w:rPr>
                <w:rStyle w:val="Hyperlink"/>
                <w:i/>
                <w:iCs/>
                <w:noProof/>
              </w:rPr>
              <w:t xml:space="preserve">Other medical care </w:t>
            </w:r>
            <w:r w:rsidRPr="00220AE0">
              <w:rPr>
                <w:rStyle w:val="Hyperlink"/>
                <w:noProof/>
              </w:rPr>
              <w:t>(Z51.-)</w:t>
            </w:r>
            <w:r w:rsidRPr="00220AE0">
              <w:rPr>
                <w:noProof/>
                <w:webHidden/>
              </w:rPr>
              <w:tab/>
            </w:r>
            <w:r w:rsidRPr="00220AE0">
              <w:rPr>
                <w:noProof/>
                <w:webHidden/>
              </w:rPr>
              <w:fldChar w:fldCharType="begin"/>
            </w:r>
            <w:r w:rsidRPr="00220AE0">
              <w:rPr>
                <w:noProof/>
                <w:webHidden/>
              </w:rPr>
              <w:instrText xml:space="preserve"> PAGEREF _Toc242218257 \h </w:instrText>
            </w:r>
            <w:r w:rsidRPr="00220AE0">
              <w:rPr>
                <w:noProof/>
                <w:webHidden/>
              </w:rPr>
            </w:r>
            <w:r w:rsidRPr="00220AE0">
              <w:rPr>
                <w:noProof/>
                <w:webHidden/>
              </w:rPr>
              <w:fldChar w:fldCharType="separate"/>
            </w:r>
            <w:r w:rsidR="00484B9E">
              <w:rPr>
                <w:noProof/>
                <w:webHidden/>
              </w:rPr>
              <w:t>270</w:t>
            </w:r>
            <w:r w:rsidRPr="00220AE0">
              <w:rPr>
                <w:noProof/>
                <w:webHidden/>
              </w:rPr>
              <w:fldChar w:fldCharType="end"/>
            </w:r>
          </w:hyperlink>
        </w:p>
        <w:p w14:paraId="01815B29" w14:textId="49EA2550" w:rsidR="00220AE0" w:rsidRPr="00220AE0" w:rsidRDefault="00220AE0" w:rsidP="00220AE0">
          <w:pPr>
            <w:pStyle w:val="TOC4"/>
            <w:ind w:left="1701" w:hanging="425"/>
            <w:rPr>
              <w:rFonts w:eastAsiaTheme="minorEastAsia"/>
              <w:noProof/>
              <w:kern w:val="2"/>
              <w:lang w:val="en-ID"/>
              <w14:ligatures w14:val="standardContextual"/>
            </w:rPr>
          </w:pPr>
          <w:hyperlink w:anchor="_Toc242218258" w:history="1">
            <w:r w:rsidRPr="00220AE0">
              <w:rPr>
                <w:rStyle w:val="Hyperlink"/>
                <w:noProof/>
              </w:rPr>
              <w:t>15)</w:t>
            </w:r>
            <w:r w:rsidRPr="00220AE0">
              <w:rPr>
                <w:rFonts w:eastAsiaTheme="minorEastAsia"/>
                <w:noProof/>
                <w:kern w:val="2"/>
                <w:lang w:val="en-ID"/>
                <w14:ligatures w14:val="standardContextual"/>
              </w:rPr>
              <w:tab/>
            </w:r>
            <w:r w:rsidRPr="00220AE0">
              <w:rPr>
                <w:rStyle w:val="Hyperlink"/>
                <w:i/>
                <w:iCs/>
                <w:noProof/>
              </w:rPr>
              <w:t>Donors Of Organs And Tissues</w:t>
            </w:r>
            <w:r w:rsidRPr="00220AE0">
              <w:rPr>
                <w:rStyle w:val="Hyperlink"/>
                <w:noProof/>
              </w:rPr>
              <w:t xml:space="preserve"> (Z52.-)</w:t>
            </w:r>
            <w:r w:rsidRPr="00220AE0">
              <w:rPr>
                <w:noProof/>
                <w:webHidden/>
              </w:rPr>
              <w:tab/>
            </w:r>
            <w:r w:rsidRPr="00220AE0">
              <w:rPr>
                <w:noProof/>
                <w:webHidden/>
              </w:rPr>
              <w:fldChar w:fldCharType="begin"/>
            </w:r>
            <w:r w:rsidRPr="00220AE0">
              <w:rPr>
                <w:noProof/>
                <w:webHidden/>
              </w:rPr>
              <w:instrText xml:space="preserve"> PAGEREF _Toc242218258 \h </w:instrText>
            </w:r>
            <w:r w:rsidRPr="00220AE0">
              <w:rPr>
                <w:noProof/>
                <w:webHidden/>
              </w:rPr>
            </w:r>
            <w:r w:rsidRPr="00220AE0">
              <w:rPr>
                <w:noProof/>
                <w:webHidden/>
              </w:rPr>
              <w:fldChar w:fldCharType="separate"/>
            </w:r>
            <w:r w:rsidR="00484B9E">
              <w:rPr>
                <w:noProof/>
                <w:webHidden/>
              </w:rPr>
              <w:t>270</w:t>
            </w:r>
            <w:r w:rsidRPr="00220AE0">
              <w:rPr>
                <w:noProof/>
                <w:webHidden/>
              </w:rPr>
              <w:fldChar w:fldCharType="end"/>
            </w:r>
          </w:hyperlink>
        </w:p>
        <w:p w14:paraId="5A92F54E" w14:textId="5C4DB9EE" w:rsidR="00220AE0" w:rsidRPr="00220AE0" w:rsidRDefault="00220AE0" w:rsidP="00220AE0">
          <w:pPr>
            <w:pStyle w:val="TOC4"/>
            <w:ind w:left="1701" w:hanging="425"/>
            <w:rPr>
              <w:rFonts w:eastAsiaTheme="minorEastAsia"/>
              <w:noProof/>
              <w:kern w:val="2"/>
              <w:lang w:val="en-ID"/>
              <w14:ligatures w14:val="standardContextual"/>
            </w:rPr>
          </w:pPr>
          <w:hyperlink w:anchor="_Toc242218259" w:history="1">
            <w:r w:rsidRPr="00220AE0">
              <w:rPr>
                <w:rStyle w:val="Hyperlink"/>
                <w:noProof/>
              </w:rPr>
              <w:t>16)</w:t>
            </w:r>
            <w:r w:rsidRPr="00220AE0">
              <w:rPr>
                <w:rFonts w:eastAsiaTheme="minorEastAsia"/>
                <w:noProof/>
                <w:kern w:val="2"/>
                <w:lang w:val="en-ID"/>
                <w14:ligatures w14:val="standardContextual"/>
              </w:rPr>
              <w:tab/>
            </w:r>
            <w:r w:rsidRPr="00220AE0">
              <w:rPr>
                <w:rStyle w:val="Hyperlink"/>
                <w:i/>
                <w:iCs/>
                <w:noProof/>
              </w:rPr>
              <w:t>Persons Encountering Health Services For Specific Procedures, Not Carried Out</w:t>
            </w:r>
            <w:r w:rsidRPr="00220AE0">
              <w:rPr>
                <w:rStyle w:val="Hyperlink"/>
                <w:noProof/>
              </w:rPr>
              <w:t xml:space="preserve"> (Z53.-)</w:t>
            </w:r>
            <w:r w:rsidRPr="00220AE0">
              <w:rPr>
                <w:noProof/>
                <w:webHidden/>
              </w:rPr>
              <w:tab/>
            </w:r>
            <w:r w:rsidRPr="00220AE0">
              <w:rPr>
                <w:noProof/>
                <w:webHidden/>
              </w:rPr>
              <w:fldChar w:fldCharType="begin"/>
            </w:r>
            <w:r w:rsidRPr="00220AE0">
              <w:rPr>
                <w:noProof/>
                <w:webHidden/>
              </w:rPr>
              <w:instrText xml:space="preserve"> PAGEREF _Toc242218259 \h </w:instrText>
            </w:r>
            <w:r w:rsidRPr="00220AE0">
              <w:rPr>
                <w:noProof/>
                <w:webHidden/>
              </w:rPr>
            </w:r>
            <w:r w:rsidRPr="00220AE0">
              <w:rPr>
                <w:noProof/>
                <w:webHidden/>
              </w:rPr>
              <w:fldChar w:fldCharType="separate"/>
            </w:r>
            <w:r w:rsidR="00484B9E">
              <w:rPr>
                <w:noProof/>
                <w:webHidden/>
              </w:rPr>
              <w:t>270</w:t>
            </w:r>
            <w:r w:rsidRPr="00220AE0">
              <w:rPr>
                <w:noProof/>
                <w:webHidden/>
              </w:rPr>
              <w:fldChar w:fldCharType="end"/>
            </w:r>
          </w:hyperlink>
        </w:p>
        <w:p w14:paraId="52D9A121" w14:textId="299308AB" w:rsidR="00220AE0" w:rsidRPr="00220AE0" w:rsidRDefault="00220AE0" w:rsidP="00220AE0">
          <w:pPr>
            <w:pStyle w:val="TOC4"/>
            <w:ind w:left="1701" w:hanging="425"/>
            <w:rPr>
              <w:rFonts w:eastAsiaTheme="minorEastAsia"/>
              <w:noProof/>
              <w:kern w:val="2"/>
              <w:lang w:val="en-ID"/>
              <w14:ligatures w14:val="standardContextual"/>
            </w:rPr>
          </w:pPr>
          <w:hyperlink w:anchor="_Toc242218260" w:history="1">
            <w:r w:rsidRPr="00220AE0">
              <w:rPr>
                <w:rStyle w:val="Hyperlink"/>
                <w:noProof/>
              </w:rPr>
              <w:t>17)</w:t>
            </w:r>
            <w:r w:rsidRPr="00220AE0">
              <w:rPr>
                <w:rFonts w:eastAsiaTheme="minorEastAsia"/>
                <w:noProof/>
                <w:kern w:val="2"/>
                <w:lang w:val="en-ID"/>
                <w14:ligatures w14:val="standardContextual"/>
              </w:rPr>
              <w:tab/>
            </w:r>
            <w:r w:rsidRPr="00220AE0">
              <w:rPr>
                <w:rStyle w:val="Hyperlink"/>
                <w:i/>
                <w:iCs/>
                <w:noProof/>
              </w:rPr>
              <w:t xml:space="preserve">Problems related to physical environment </w:t>
            </w:r>
            <w:r w:rsidRPr="00220AE0">
              <w:rPr>
                <w:rStyle w:val="Hyperlink"/>
                <w:noProof/>
              </w:rPr>
              <w:t>(Z58)</w:t>
            </w:r>
            <w:r w:rsidRPr="00220AE0">
              <w:rPr>
                <w:noProof/>
                <w:webHidden/>
              </w:rPr>
              <w:tab/>
            </w:r>
            <w:r w:rsidRPr="00220AE0">
              <w:rPr>
                <w:noProof/>
                <w:webHidden/>
              </w:rPr>
              <w:fldChar w:fldCharType="begin"/>
            </w:r>
            <w:r w:rsidRPr="00220AE0">
              <w:rPr>
                <w:noProof/>
                <w:webHidden/>
              </w:rPr>
              <w:instrText xml:space="preserve"> PAGEREF _Toc242218260 \h </w:instrText>
            </w:r>
            <w:r w:rsidRPr="00220AE0">
              <w:rPr>
                <w:noProof/>
                <w:webHidden/>
              </w:rPr>
            </w:r>
            <w:r w:rsidRPr="00220AE0">
              <w:rPr>
                <w:noProof/>
                <w:webHidden/>
              </w:rPr>
              <w:fldChar w:fldCharType="separate"/>
            </w:r>
            <w:r w:rsidR="00484B9E">
              <w:rPr>
                <w:noProof/>
                <w:webHidden/>
              </w:rPr>
              <w:t>271</w:t>
            </w:r>
            <w:r w:rsidRPr="00220AE0">
              <w:rPr>
                <w:noProof/>
                <w:webHidden/>
              </w:rPr>
              <w:fldChar w:fldCharType="end"/>
            </w:r>
          </w:hyperlink>
        </w:p>
        <w:p w14:paraId="02075498" w14:textId="048734F7" w:rsidR="00220AE0" w:rsidRPr="00220AE0" w:rsidRDefault="00220AE0" w:rsidP="00220AE0">
          <w:pPr>
            <w:pStyle w:val="TOC3"/>
            <w:ind w:left="1276" w:hanging="425"/>
            <w:rPr>
              <w:rFonts w:eastAsiaTheme="minorEastAsia"/>
              <w:noProof/>
              <w:kern w:val="2"/>
              <w:lang w:val="en-ID"/>
              <w14:ligatures w14:val="standardContextual"/>
            </w:rPr>
          </w:pPr>
          <w:hyperlink w:anchor="_Toc242218261"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30</w:t>
            </w:r>
            <w:r w:rsidRPr="00220AE0">
              <w:rPr>
                <w:noProof/>
                <w:webHidden/>
              </w:rPr>
              <w:tab/>
            </w:r>
            <w:r w:rsidRPr="00220AE0">
              <w:rPr>
                <w:noProof/>
                <w:webHidden/>
              </w:rPr>
              <w:fldChar w:fldCharType="begin"/>
            </w:r>
            <w:r w:rsidRPr="00220AE0">
              <w:rPr>
                <w:noProof/>
                <w:webHidden/>
              </w:rPr>
              <w:instrText xml:space="preserve"> PAGEREF _Toc242218261 \h </w:instrText>
            </w:r>
            <w:r w:rsidRPr="00220AE0">
              <w:rPr>
                <w:noProof/>
                <w:webHidden/>
              </w:rPr>
            </w:r>
            <w:r w:rsidRPr="00220AE0">
              <w:rPr>
                <w:noProof/>
                <w:webHidden/>
              </w:rPr>
              <w:fldChar w:fldCharType="separate"/>
            </w:r>
            <w:r w:rsidR="00484B9E">
              <w:rPr>
                <w:noProof/>
                <w:webHidden/>
              </w:rPr>
              <w:t>271</w:t>
            </w:r>
            <w:r w:rsidRPr="00220AE0">
              <w:rPr>
                <w:noProof/>
                <w:webHidden/>
              </w:rPr>
              <w:fldChar w:fldCharType="end"/>
            </w:r>
          </w:hyperlink>
        </w:p>
        <w:p w14:paraId="6E450A61" w14:textId="67270CE3" w:rsidR="00220AE0" w:rsidRPr="00220AE0" w:rsidRDefault="00220AE0" w:rsidP="00220AE0">
          <w:pPr>
            <w:pStyle w:val="TOC2"/>
            <w:ind w:left="850" w:hanging="425"/>
            <w:rPr>
              <w:rFonts w:eastAsiaTheme="minorEastAsia"/>
              <w:noProof/>
              <w:kern w:val="2"/>
              <w:lang w:val="en-ID"/>
              <w14:ligatures w14:val="standardContextual"/>
            </w:rPr>
          </w:pPr>
          <w:hyperlink w:anchor="_Toc242218262" w:history="1">
            <w:r w:rsidRPr="00220AE0">
              <w:rPr>
                <w:rStyle w:val="Hyperlink"/>
                <w:noProof/>
              </w:rPr>
              <w:t>25.</w:t>
            </w:r>
            <w:r w:rsidRPr="00220AE0">
              <w:rPr>
                <w:rFonts w:eastAsiaTheme="minorEastAsia"/>
                <w:noProof/>
                <w:kern w:val="2"/>
                <w:lang w:val="en-ID"/>
                <w14:ligatures w14:val="standardContextual"/>
              </w:rPr>
              <w:tab/>
            </w:r>
            <w:r w:rsidRPr="00220AE0">
              <w:rPr>
                <w:rStyle w:val="Hyperlink"/>
                <w:noProof/>
              </w:rPr>
              <w:t>MDC 31 MULTIPLE SIGNIFICANT TRAUMA</w:t>
            </w:r>
            <w:r w:rsidRPr="00220AE0">
              <w:rPr>
                <w:noProof/>
                <w:webHidden/>
              </w:rPr>
              <w:tab/>
            </w:r>
            <w:r w:rsidRPr="00220AE0">
              <w:rPr>
                <w:noProof/>
                <w:webHidden/>
              </w:rPr>
              <w:fldChar w:fldCharType="begin"/>
            </w:r>
            <w:r w:rsidRPr="00220AE0">
              <w:rPr>
                <w:noProof/>
                <w:webHidden/>
              </w:rPr>
              <w:instrText xml:space="preserve"> PAGEREF _Toc242218262 \h </w:instrText>
            </w:r>
            <w:r w:rsidRPr="00220AE0">
              <w:rPr>
                <w:noProof/>
                <w:webHidden/>
              </w:rPr>
            </w:r>
            <w:r w:rsidRPr="00220AE0">
              <w:rPr>
                <w:noProof/>
                <w:webHidden/>
              </w:rPr>
              <w:fldChar w:fldCharType="separate"/>
            </w:r>
            <w:r w:rsidR="00484B9E">
              <w:rPr>
                <w:noProof/>
                <w:webHidden/>
              </w:rPr>
              <w:t>273</w:t>
            </w:r>
            <w:r w:rsidRPr="00220AE0">
              <w:rPr>
                <w:noProof/>
                <w:webHidden/>
              </w:rPr>
              <w:fldChar w:fldCharType="end"/>
            </w:r>
          </w:hyperlink>
        </w:p>
        <w:p w14:paraId="69AC3029" w14:textId="1B000B25" w:rsidR="00220AE0" w:rsidRPr="00220AE0" w:rsidRDefault="00220AE0" w:rsidP="00220AE0">
          <w:pPr>
            <w:pStyle w:val="TOC3"/>
            <w:ind w:left="1276" w:hanging="425"/>
            <w:rPr>
              <w:rFonts w:eastAsiaTheme="minorEastAsia"/>
              <w:noProof/>
              <w:kern w:val="2"/>
              <w:lang w:val="en-ID"/>
              <w14:ligatures w14:val="standardContextual"/>
            </w:rPr>
          </w:pPr>
          <w:hyperlink w:anchor="_Toc242218263"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31</w:t>
            </w:r>
            <w:r w:rsidRPr="00220AE0">
              <w:rPr>
                <w:noProof/>
                <w:webHidden/>
              </w:rPr>
              <w:tab/>
            </w:r>
            <w:r w:rsidRPr="00220AE0">
              <w:rPr>
                <w:noProof/>
                <w:webHidden/>
              </w:rPr>
              <w:fldChar w:fldCharType="begin"/>
            </w:r>
            <w:r w:rsidRPr="00220AE0">
              <w:rPr>
                <w:noProof/>
                <w:webHidden/>
              </w:rPr>
              <w:instrText xml:space="preserve"> PAGEREF _Toc242218263 \h </w:instrText>
            </w:r>
            <w:r w:rsidRPr="00220AE0">
              <w:rPr>
                <w:noProof/>
                <w:webHidden/>
              </w:rPr>
            </w:r>
            <w:r w:rsidRPr="00220AE0">
              <w:rPr>
                <w:noProof/>
                <w:webHidden/>
              </w:rPr>
              <w:fldChar w:fldCharType="separate"/>
            </w:r>
            <w:r w:rsidR="00484B9E">
              <w:rPr>
                <w:noProof/>
                <w:webHidden/>
              </w:rPr>
              <w:t>273</w:t>
            </w:r>
            <w:r w:rsidRPr="00220AE0">
              <w:rPr>
                <w:noProof/>
                <w:webHidden/>
              </w:rPr>
              <w:fldChar w:fldCharType="end"/>
            </w:r>
          </w:hyperlink>
        </w:p>
        <w:p w14:paraId="0DC08EA8" w14:textId="7836B8C8" w:rsidR="00220AE0" w:rsidRPr="00220AE0" w:rsidRDefault="00220AE0" w:rsidP="00220AE0">
          <w:pPr>
            <w:pStyle w:val="TOC3"/>
            <w:ind w:left="1276" w:hanging="425"/>
            <w:rPr>
              <w:rFonts w:eastAsiaTheme="minorEastAsia"/>
              <w:noProof/>
              <w:kern w:val="2"/>
              <w:lang w:val="en-ID"/>
              <w14:ligatures w14:val="standardContextual"/>
            </w:rPr>
          </w:pPr>
          <w:hyperlink w:anchor="_Toc242218264"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31</w:t>
            </w:r>
            <w:r w:rsidRPr="00220AE0">
              <w:rPr>
                <w:noProof/>
                <w:webHidden/>
              </w:rPr>
              <w:tab/>
            </w:r>
            <w:r w:rsidRPr="00220AE0">
              <w:rPr>
                <w:noProof/>
                <w:webHidden/>
              </w:rPr>
              <w:fldChar w:fldCharType="begin"/>
            </w:r>
            <w:r w:rsidRPr="00220AE0">
              <w:rPr>
                <w:noProof/>
                <w:webHidden/>
              </w:rPr>
              <w:instrText xml:space="preserve"> PAGEREF _Toc242218264 \h </w:instrText>
            </w:r>
            <w:r w:rsidRPr="00220AE0">
              <w:rPr>
                <w:noProof/>
                <w:webHidden/>
              </w:rPr>
            </w:r>
            <w:r w:rsidRPr="00220AE0">
              <w:rPr>
                <w:noProof/>
                <w:webHidden/>
              </w:rPr>
              <w:fldChar w:fldCharType="separate"/>
            </w:r>
            <w:r w:rsidR="00484B9E">
              <w:rPr>
                <w:noProof/>
                <w:webHidden/>
              </w:rPr>
              <w:t>279</w:t>
            </w:r>
            <w:r w:rsidRPr="00220AE0">
              <w:rPr>
                <w:noProof/>
                <w:webHidden/>
              </w:rPr>
              <w:fldChar w:fldCharType="end"/>
            </w:r>
          </w:hyperlink>
        </w:p>
        <w:p w14:paraId="2F2D7CE1" w14:textId="552F203D" w:rsidR="00220AE0" w:rsidRPr="00220AE0" w:rsidRDefault="00220AE0" w:rsidP="00220AE0">
          <w:pPr>
            <w:pStyle w:val="TOC2"/>
            <w:ind w:left="850" w:hanging="425"/>
            <w:rPr>
              <w:rFonts w:eastAsiaTheme="minorEastAsia"/>
              <w:noProof/>
              <w:kern w:val="2"/>
              <w:lang w:val="en-ID"/>
              <w14:ligatures w14:val="standardContextual"/>
            </w:rPr>
          </w:pPr>
          <w:hyperlink w:anchor="_Toc242218265" w:history="1">
            <w:r w:rsidRPr="00220AE0">
              <w:rPr>
                <w:rStyle w:val="Hyperlink"/>
                <w:noProof/>
              </w:rPr>
              <w:t>26.</w:t>
            </w:r>
            <w:r w:rsidRPr="00220AE0">
              <w:rPr>
                <w:rFonts w:eastAsiaTheme="minorEastAsia"/>
                <w:noProof/>
                <w:kern w:val="2"/>
                <w:lang w:val="en-ID"/>
                <w14:ligatures w14:val="standardContextual"/>
              </w:rPr>
              <w:tab/>
            </w:r>
            <w:r w:rsidRPr="00220AE0">
              <w:rPr>
                <w:rStyle w:val="Hyperlink"/>
                <w:noProof/>
              </w:rPr>
              <w:t>MDC 32 LUKA BAKAR</w:t>
            </w:r>
            <w:r w:rsidRPr="00220AE0">
              <w:rPr>
                <w:noProof/>
                <w:webHidden/>
              </w:rPr>
              <w:tab/>
            </w:r>
            <w:r w:rsidRPr="00220AE0">
              <w:rPr>
                <w:noProof/>
                <w:webHidden/>
              </w:rPr>
              <w:fldChar w:fldCharType="begin"/>
            </w:r>
            <w:r w:rsidRPr="00220AE0">
              <w:rPr>
                <w:noProof/>
                <w:webHidden/>
              </w:rPr>
              <w:instrText xml:space="preserve"> PAGEREF _Toc242218265 \h </w:instrText>
            </w:r>
            <w:r w:rsidRPr="00220AE0">
              <w:rPr>
                <w:noProof/>
                <w:webHidden/>
              </w:rPr>
            </w:r>
            <w:r w:rsidRPr="00220AE0">
              <w:rPr>
                <w:noProof/>
                <w:webHidden/>
              </w:rPr>
              <w:fldChar w:fldCharType="separate"/>
            </w:r>
            <w:r w:rsidR="00484B9E">
              <w:rPr>
                <w:noProof/>
                <w:webHidden/>
              </w:rPr>
              <w:t>280</w:t>
            </w:r>
            <w:r w:rsidRPr="00220AE0">
              <w:rPr>
                <w:noProof/>
                <w:webHidden/>
              </w:rPr>
              <w:fldChar w:fldCharType="end"/>
            </w:r>
          </w:hyperlink>
        </w:p>
        <w:p w14:paraId="7F1C7FE7" w14:textId="4849D74C" w:rsidR="00220AE0" w:rsidRPr="00220AE0" w:rsidRDefault="00220AE0" w:rsidP="00220AE0">
          <w:pPr>
            <w:pStyle w:val="TOC3"/>
            <w:ind w:left="1276" w:hanging="425"/>
            <w:rPr>
              <w:rFonts w:eastAsiaTheme="minorEastAsia"/>
              <w:noProof/>
              <w:kern w:val="2"/>
              <w:lang w:val="en-ID"/>
              <w14:ligatures w14:val="standardContextual"/>
            </w:rPr>
          </w:pPr>
          <w:hyperlink w:anchor="_Toc242218266"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32</w:t>
            </w:r>
            <w:r w:rsidRPr="00220AE0">
              <w:rPr>
                <w:noProof/>
                <w:webHidden/>
              </w:rPr>
              <w:tab/>
            </w:r>
            <w:r w:rsidRPr="00220AE0">
              <w:rPr>
                <w:noProof/>
                <w:webHidden/>
              </w:rPr>
              <w:fldChar w:fldCharType="begin"/>
            </w:r>
            <w:r w:rsidRPr="00220AE0">
              <w:rPr>
                <w:noProof/>
                <w:webHidden/>
              </w:rPr>
              <w:instrText xml:space="preserve"> PAGEREF _Toc242218266 \h </w:instrText>
            </w:r>
            <w:r w:rsidRPr="00220AE0">
              <w:rPr>
                <w:noProof/>
                <w:webHidden/>
              </w:rPr>
            </w:r>
            <w:r w:rsidRPr="00220AE0">
              <w:rPr>
                <w:noProof/>
                <w:webHidden/>
              </w:rPr>
              <w:fldChar w:fldCharType="separate"/>
            </w:r>
            <w:r w:rsidR="00484B9E">
              <w:rPr>
                <w:noProof/>
                <w:webHidden/>
              </w:rPr>
              <w:t>280</w:t>
            </w:r>
            <w:r w:rsidRPr="00220AE0">
              <w:rPr>
                <w:noProof/>
                <w:webHidden/>
              </w:rPr>
              <w:fldChar w:fldCharType="end"/>
            </w:r>
          </w:hyperlink>
        </w:p>
        <w:p w14:paraId="0363BBA8" w14:textId="31506A2E" w:rsidR="00220AE0" w:rsidRPr="00220AE0" w:rsidRDefault="00220AE0" w:rsidP="00220AE0">
          <w:pPr>
            <w:pStyle w:val="TOC4"/>
            <w:ind w:left="1701" w:hanging="425"/>
            <w:rPr>
              <w:rFonts w:eastAsiaTheme="minorEastAsia"/>
              <w:noProof/>
              <w:kern w:val="2"/>
              <w:lang w:val="en-ID"/>
              <w14:ligatures w14:val="standardContextual"/>
            </w:rPr>
          </w:pPr>
          <w:hyperlink w:anchor="_Toc242218267"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Burns And Corrosions Of External Body Surface, Specified By Site</w:t>
            </w:r>
            <w:r w:rsidRPr="00220AE0">
              <w:rPr>
                <w:rStyle w:val="Hyperlink"/>
                <w:noProof/>
              </w:rPr>
              <w:t xml:space="preserve"> (T20-T25)</w:t>
            </w:r>
            <w:r w:rsidRPr="00220AE0">
              <w:rPr>
                <w:noProof/>
                <w:webHidden/>
              </w:rPr>
              <w:tab/>
            </w:r>
            <w:r w:rsidRPr="00220AE0">
              <w:rPr>
                <w:noProof/>
                <w:webHidden/>
              </w:rPr>
              <w:fldChar w:fldCharType="begin"/>
            </w:r>
            <w:r w:rsidRPr="00220AE0">
              <w:rPr>
                <w:noProof/>
                <w:webHidden/>
              </w:rPr>
              <w:instrText xml:space="preserve"> PAGEREF _Toc242218267 \h </w:instrText>
            </w:r>
            <w:r w:rsidRPr="00220AE0">
              <w:rPr>
                <w:noProof/>
                <w:webHidden/>
              </w:rPr>
            </w:r>
            <w:r w:rsidRPr="00220AE0">
              <w:rPr>
                <w:noProof/>
                <w:webHidden/>
              </w:rPr>
              <w:fldChar w:fldCharType="separate"/>
            </w:r>
            <w:r w:rsidR="00484B9E">
              <w:rPr>
                <w:noProof/>
                <w:webHidden/>
              </w:rPr>
              <w:t>280</w:t>
            </w:r>
            <w:r w:rsidRPr="00220AE0">
              <w:rPr>
                <w:noProof/>
                <w:webHidden/>
              </w:rPr>
              <w:fldChar w:fldCharType="end"/>
            </w:r>
          </w:hyperlink>
        </w:p>
        <w:p w14:paraId="2422BD87" w14:textId="444E462B" w:rsidR="00220AE0" w:rsidRPr="00220AE0" w:rsidRDefault="00220AE0" w:rsidP="00220AE0">
          <w:pPr>
            <w:pStyle w:val="TOC3"/>
            <w:ind w:left="1276" w:hanging="425"/>
            <w:rPr>
              <w:rFonts w:eastAsiaTheme="minorEastAsia"/>
              <w:noProof/>
              <w:kern w:val="2"/>
              <w:lang w:val="en-ID"/>
              <w14:ligatures w14:val="standardContextual"/>
            </w:rPr>
          </w:pPr>
          <w:hyperlink w:anchor="_Toc242218268"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32</w:t>
            </w:r>
            <w:r w:rsidRPr="00220AE0">
              <w:rPr>
                <w:noProof/>
                <w:webHidden/>
              </w:rPr>
              <w:tab/>
            </w:r>
            <w:r w:rsidRPr="00220AE0">
              <w:rPr>
                <w:noProof/>
                <w:webHidden/>
              </w:rPr>
              <w:fldChar w:fldCharType="begin"/>
            </w:r>
            <w:r w:rsidRPr="00220AE0">
              <w:rPr>
                <w:noProof/>
                <w:webHidden/>
              </w:rPr>
              <w:instrText xml:space="preserve"> PAGEREF _Toc242218268 \h </w:instrText>
            </w:r>
            <w:r w:rsidRPr="00220AE0">
              <w:rPr>
                <w:noProof/>
                <w:webHidden/>
              </w:rPr>
            </w:r>
            <w:r w:rsidRPr="00220AE0">
              <w:rPr>
                <w:noProof/>
                <w:webHidden/>
              </w:rPr>
              <w:fldChar w:fldCharType="separate"/>
            </w:r>
            <w:r w:rsidR="00484B9E">
              <w:rPr>
                <w:noProof/>
                <w:webHidden/>
              </w:rPr>
              <w:t>281</w:t>
            </w:r>
            <w:r w:rsidRPr="00220AE0">
              <w:rPr>
                <w:noProof/>
                <w:webHidden/>
              </w:rPr>
              <w:fldChar w:fldCharType="end"/>
            </w:r>
          </w:hyperlink>
        </w:p>
        <w:p w14:paraId="63CD9EEF" w14:textId="07C2282F" w:rsidR="00220AE0" w:rsidRPr="00220AE0" w:rsidRDefault="00220AE0" w:rsidP="00220AE0">
          <w:pPr>
            <w:pStyle w:val="TOC2"/>
            <w:ind w:left="850" w:hanging="425"/>
            <w:rPr>
              <w:rFonts w:eastAsiaTheme="minorEastAsia"/>
              <w:noProof/>
              <w:kern w:val="2"/>
              <w:lang w:val="en-ID"/>
              <w14:ligatures w14:val="standardContextual"/>
            </w:rPr>
          </w:pPr>
          <w:hyperlink w:anchor="_Toc242218269" w:history="1">
            <w:r w:rsidRPr="00220AE0">
              <w:rPr>
                <w:rStyle w:val="Hyperlink"/>
                <w:noProof/>
              </w:rPr>
              <w:t>27.</w:t>
            </w:r>
            <w:r w:rsidRPr="00220AE0">
              <w:rPr>
                <w:rFonts w:eastAsiaTheme="minorEastAsia"/>
                <w:noProof/>
                <w:kern w:val="2"/>
                <w:lang w:val="en-ID"/>
                <w14:ligatures w14:val="standardContextual"/>
              </w:rPr>
              <w:tab/>
            </w:r>
            <w:r w:rsidRPr="00220AE0">
              <w:rPr>
                <w:rStyle w:val="Hyperlink"/>
                <w:noProof/>
              </w:rPr>
              <w:t xml:space="preserve">MDC 33 </w:t>
            </w:r>
            <w:r w:rsidRPr="00220AE0">
              <w:rPr>
                <w:rStyle w:val="Hyperlink"/>
                <w:i/>
                <w:iCs/>
                <w:noProof/>
              </w:rPr>
              <w:t>INJURIES, POISONING &amp; CERTAIN OTHER CONSEQUENCES OF EXTERNAL CAUSES</w:t>
            </w:r>
            <w:r w:rsidRPr="00220AE0">
              <w:rPr>
                <w:noProof/>
                <w:webHidden/>
              </w:rPr>
              <w:tab/>
            </w:r>
            <w:r w:rsidRPr="00220AE0">
              <w:rPr>
                <w:noProof/>
                <w:webHidden/>
              </w:rPr>
              <w:fldChar w:fldCharType="begin"/>
            </w:r>
            <w:r w:rsidRPr="00220AE0">
              <w:rPr>
                <w:noProof/>
                <w:webHidden/>
              </w:rPr>
              <w:instrText xml:space="preserve"> PAGEREF _Toc242218269 \h </w:instrText>
            </w:r>
            <w:r w:rsidRPr="00220AE0">
              <w:rPr>
                <w:noProof/>
                <w:webHidden/>
              </w:rPr>
            </w:r>
            <w:r w:rsidRPr="00220AE0">
              <w:rPr>
                <w:noProof/>
                <w:webHidden/>
              </w:rPr>
              <w:fldChar w:fldCharType="separate"/>
            </w:r>
            <w:r w:rsidR="00484B9E">
              <w:rPr>
                <w:noProof/>
                <w:webHidden/>
              </w:rPr>
              <w:t>281</w:t>
            </w:r>
            <w:r w:rsidRPr="00220AE0">
              <w:rPr>
                <w:noProof/>
                <w:webHidden/>
              </w:rPr>
              <w:fldChar w:fldCharType="end"/>
            </w:r>
          </w:hyperlink>
        </w:p>
        <w:p w14:paraId="62572E2F" w14:textId="3D8AEA62" w:rsidR="00220AE0" w:rsidRPr="00220AE0" w:rsidRDefault="00220AE0" w:rsidP="00220AE0">
          <w:pPr>
            <w:pStyle w:val="TOC3"/>
            <w:ind w:left="1276" w:hanging="425"/>
            <w:rPr>
              <w:rFonts w:eastAsiaTheme="minorEastAsia"/>
              <w:noProof/>
              <w:kern w:val="2"/>
              <w:lang w:val="en-ID"/>
              <w14:ligatures w14:val="standardContextual"/>
            </w:rPr>
          </w:pPr>
          <w:hyperlink w:anchor="_Toc242218270"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33</w:t>
            </w:r>
            <w:r w:rsidRPr="00220AE0">
              <w:rPr>
                <w:noProof/>
                <w:webHidden/>
              </w:rPr>
              <w:tab/>
            </w:r>
            <w:r w:rsidRPr="00220AE0">
              <w:rPr>
                <w:noProof/>
                <w:webHidden/>
              </w:rPr>
              <w:fldChar w:fldCharType="begin"/>
            </w:r>
            <w:r w:rsidRPr="00220AE0">
              <w:rPr>
                <w:noProof/>
                <w:webHidden/>
              </w:rPr>
              <w:instrText xml:space="preserve"> PAGEREF _Toc242218270 \h </w:instrText>
            </w:r>
            <w:r w:rsidRPr="00220AE0">
              <w:rPr>
                <w:noProof/>
                <w:webHidden/>
              </w:rPr>
            </w:r>
            <w:r w:rsidRPr="00220AE0">
              <w:rPr>
                <w:noProof/>
                <w:webHidden/>
              </w:rPr>
              <w:fldChar w:fldCharType="separate"/>
            </w:r>
            <w:r w:rsidR="00484B9E">
              <w:rPr>
                <w:noProof/>
                <w:webHidden/>
              </w:rPr>
              <w:t>281</w:t>
            </w:r>
            <w:r w:rsidRPr="00220AE0">
              <w:rPr>
                <w:noProof/>
                <w:webHidden/>
              </w:rPr>
              <w:fldChar w:fldCharType="end"/>
            </w:r>
          </w:hyperlink>
        </w:p>
        <w:p w14:paraId="4593A87A" w14:textId="6F0AA70A" w:rsidR="00220AE0" w:rsidRPr="00220AE0" w:rsidRDefault="00220AE0" w:rsidP="00220AE0">
          <w:pPr>
            <w:pStyle w:val="TOC4"/>
            <w:ind w:left="1701" w:hanging="425"/>
            <w:rPr>
              <w:rFonts w:eastAsiaTheme="minorEastAsia"/>
              <w:noProof/>
              <w:kern w:val="2"/>
              <w:lang w:val="en-ID"/>
              <w14:ligatures w14:val="standardContextual"/>
            </w:rPr>
          </w:pPr>
          <w:hyperlink w:anchor="_Toc242218271" w:history="1">
            <w:r w:rsidRPr="00220AE0">
              <w:rPr>
                <w:rStyle w:val="Hyperlink"/>
                <w:noProof/>
              </w:rPr>
              <w:t>1)</w:t>
            </w:r>
            <w:r w:rsidRPr="00220AE0">
              <w:rPr>
                <w:rFonts w:eastAsiaTheme="minorEastAsia"/>
                <w:noProof/>
                <w:kern w:val="2"/>
                <w:lang w:val="en-ID"/>
                <w14:ligatures w14:val="standardContextual"/>
              </w:rPr>
              <w:tab/>
            </w:r>
            <w:r w:rsidRPr="00220AE0">
              <w:rPr>
                <w:rStyle w:val="Hyperlink"/>
                <w:i/>
                <w:iCs/>
                <w:noProof/>
              </w:rPr>
              <w:t xml:space="preserve">Poisoning By Drugs, Medicaments And Biological Substances </w:t>
            </w:r>
            <w:r w:rsidRPr="00220AE0">
              <w:rPr>
                <w:rStyle w:val="Hyperlink"/>
                <w:noProof/>
              </w:rPr>
              <w:t>(T36-T50)</w:t>
            </w:r>
            <w:r w:rsidRPr="00220AE0">
              <w:rPr>
                <w:noProof/>
                <w:webHidden/>
              </w:rPr>
              <w:tab/>
            </w:r>
            <w:r w:rsidRPr="00220AE0">
              <w:rPr>
                <w:noProof/>
                <w:webHidden/>
              </w:rPr>
              <w:fldChar w:fldCharType="begin"/>
            </w:r>
            <w:r w:rsidRPr="00220AE0">
              <w:rPr>
                <w:noProof/>
                <w:webHidden/>
              </w:rPr>
              <w:instrText xml:space="preserve"> PAGEREF _Toc242218271 \h </w:instrText>
            </w:r>
            <w:r w:rsidRPr="00220AE0">
              <w:rPr>
                <w:noProof/>
                <w:webHidden/>
              </w:rPr>
            </w:r>
            <w:r w:rsidRPr="00220AE0">
              <w:rPr>
                <w:noProof/>
                <w:webHidden/>
              </w:rPr>
              <w:fldChar w:fldCharType="separate"/>
            </w:r>
            <w:r w:rsidR="00484B9E">
              <w:rPr>
                <w:noProof/>
                <w:webHidden/>
              </w:rPr>
              <w:t>281</w:t>
            </w:r>
            <w:r w:rsidRPr="00220AE0">
              <w:rPr>
                <w:noProof/>
                <w:webHidden/>
              </w:rPr>
              <w:fldChar w:fldCharType="end"/>
            </w:r>
          </w:hyperlink>
        </w:p>
        <w:p w14:paraId="4CB31D45" w14:textId="3D44AE93" w:rsidR="00220AE0" w:rsidRPr="00220AE0" w:rsidRDefault="00220AE0" w:rsidP="00220AE0">
          <w:pPr>
            <w:pStyle w:val="TOC4"/>
            <w:ind w:left="1701" w:hanging="425"/>
            <w:rPr>
              <w:rFonts w:eastAsiaTheme="minorEastAsia"/>
              <w:noProof/>
              <w:kern w:val="2"/>
              <w:lang w:val="en-ID"/>
              <w14:ligatures w14:val="standardContextual"/>
            </w:rPr>
          </w:pPr>
          <w:hyperlink w:anchor="_Toc242218272" w:history="1">
            <w:r w:rsidRPr="00220AE0">
              <w:rPr>
                <w:rStyle w:val="Hyperlink"/>
                <w:noProof/>
              </w:rPr>
              <w:t>2)</w:t>
            </w:r>
            <w:r w:rsidRPr="00220AE0">
              <w:rPr>
                <w:rFonts w:eastAsiaTheme="minorEastAsia"/>
                <w:noProof/>
                <w:kern w:val="2"/>
                <w:lang w:val="en-ID"/>
                <w14:ligatures w14:val="standardContextual"/>
              </w:rPr>
              <w:tab/>
            </w:r>
            <w:r w:rsidRPr="00220AE0">
              <w:rPr>
                <w:rStyle w:val="Hyperlink"/>
                <w:i/>
                <w:iCs/>
                <w:noProof/>
              </w:rPr>
              <w:t>Post-Traumatic Wound Infection, Not Elsewhere Classified</w:t>
            </w:r>
            <w:r w:rsidRPr="00220AE0">
              <w:rPr>
                <w:rStyle w:val="Hyperlink"/>
                <w:noProof/>
              </w:rPr>
              <w:t xml:space="preserve"> (T79.3)</w:t>
            </w:r>
            <w:r w:rsidRPr="00220AE0">
              <w:rPr>
                <w:noProof/>
                <w:webHidden/>
              </w:rPr>
              <w:tab/>
            </w:r>
            <w:r w:rsidRPr="00220AE0">
              <w:rPr>
                <w:noProof/>
                <w:webHidden/>
              </w:rPr>
              <w:fldChar w:fldCharType="begin"/>
            </w:r>
            <w:r w:rsidRPr="00220AE0">
              <w:rPr>
                <w:noProof/>
                <w:webHidden/>
              </w:rPr>
              <w:instrText xml:space="preserve"> PAGEREF _Toc242218272 \h </w:instrText>
            </w:r>
            <w:r w:rsidRPr="00220AE0">
              <w:rPr>
                <w:noProof/>
                <w:webHidden/>
              </w:rPr>
            </w:r>
            <w:r w:rsidRPr="00220AE0">
              <w:rPr>
                <w:noProof/>
                <w:webHidden/>
              </w:rPr>
              <w:fldChar w:fldCharType="separate"/>
            </w:r>
            <w:r w:rsidR="00484B9E">
              <w:rPr>
                <w:noProof/>
                <w:webHidden/>
              </w:rPr>
              <w:t>282</w:t>
            </w:r>
            <w:r w:rsidRPr="00220AE0">
              <w:rPr>
                <w:noProof/>
                <w:webHidden/>
              </w:rPr>
              <w:fldChar w:fldCharType="end"/>
            </w:r>
          </w:hyperlink>
        </w:p>
        <w:p w14:paraId="0E76CED0" w14:textId="4B137342" w:rsidR="00220AE0" w:rsidRPr="00220AE0" w:rsidRDefault="00220AE0" w:rsidP="00220AE0">
          <w:pPr>
            <w:pStyle w:val="TOC4"/>
            <w:ind w:left="1701" w:hanging="425"/>
            <w:rPr>
              <w:rFonts w:eastAsiaTheme="minorEastAsia"/>
              <w:noProof/>
              <w:kern w:val="2"/>
              <w:lang w:val="en-ID"/>
              <w14:ligatures w14:val="standardContextual"/>
            </w:rPr>
          </w:pPr>
          <w:hyperlink w:anchor="_Toc242218273" w:history="1">
            <w:r w:rsidRPr="00220AE0">
              <w:rPr>
                <w:rStyle w:val="Hyperlink"/>
                <w:noProof/>
              </w:rPr>
              <w:t>3)</w:t>
            </w:r>
            <w:r w:rsidRPr="00220AE0">
              <w:rPr>
                <w:rFonts w:eastAsiaTheme="minorEastAsia"/>
                <w:noProof/>
                <w:kern w:val="2"/>
                <w:lang w:val="en-ID"/>
                <w14:ligatures w14:val="standardContextual"/>
              </w:rPr>
              <w:tab/>
            </w:r>
            <w:r w:rsidRPr="00220AE0">
              <w:rPr>
                <w:rStyle w:val="Hyperlink"/>
                <w:i/>
                <w:iCs/>
                <w:noProof/>
              </w:rPr>
              <w:t>Compartment Syndrome</w:t>
            </w:r>
            <w:r w:rsidRPr="00220AE0">
              <w:rPr>
                <w:rStyle w:val="Hyperlink"/>
                <w:noProof/>
              </w:rPr>
              <w:t xml:space="preserve"> (T79.6, M62.2)</w:t>
            </w:r>
            <w:r w:rsidRPr="00220AE0">
              <w:rPr>
                <w:noProof/>
                <w:webHidden/>
              </w:rPr>
              <w:tab/>
            </w:r>
            <w:r w:rsidRPr="00220AE0">
              <w:rPr>
                <w:noProof/>
                <w:webHidden/>
              </w:rPr>
              <w:fldChar w:fldCharType="begin"/>
            </w:r>
            <w:r w:rsidRPr="00220AE0">
              <w:rPr>
                <w:noProof/>
                <w:webHidden/>
              </w:rPr>
              <w:instrText xml:space="preserve"> PAGEREF _Toc242218273 \h </w:instrText>
            </w:r>
            <w:r w:rsidRPr="00220AE0">
              <w:rPr>
                <w:noProof/>
                <w:webHidden/>
              </w:rPr>
            </w:r>
            <w:r w:rsidRPr="00220AE0">
              <w:rPr>
                <w:noProof/>
                <w:webHidden/>
              </w:rPr>
              <w:fldChar w:fldCharType="separate"/>
            </w:r>
            <w:r w:rsidR="00484B9E">
              <w:rPr>
                <w:noProof/>
                <w:webHidden/>
              </w:rPr>
              <w:t>282</w:t>
            </w:r>
            <w:r w:rsidRPr="00220AE0">
              <w:rPr>
                <w:noProof/>
                <w:webHidden/>
              </w:rPr>
              <w:fldChar w:fldCharType="end"/>
            </w:r>
          </w:hyperlink>
        </w:p>
        <w:p w14:paraId="7EE8C6DE" w14:textId="595AB355" w:rsidR="00220AE0" w:rsidRPr="00220AE0" w:rsidRDefault="00220AE0" w:rsidP="00220AE0">
          <w:pPr>
            <w:pStyle w:val="TOC4"/>
            <w:ind w:left="1701" w:hanging="425"/>
            <w:rPr>
              <w:rFonts w:eastAsiaTheme="minorEastAsia"/>
              <w:noProof/>
              <w:kern w:val="2"/>
              <w:lang w:val="en-ID"/>
              <w14:ligatures w14:val="standardContextual"/>
            </w:rPr>
          </w:pPr>
          <w:hyperlink w:anchor="_Toc242218274"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Infection following a procedure not elsewhere classified (T79.6) &amp;   Infection and inflammatory reaction due to other internal prosthetic  devices, implants and grafts, not elsewhere classified (T85.7)</w:t>
            </w:r>
            <w:r w:rsidRPr="00220AE0">
              <w:rPr>
                <w:noProof/>
                <w:webHidden/>
              </w:rPr>
              <w:tab/>
            </w:r>
            <w:r w:rsidRPr="00220AE0">
              <w:rPr>
                <w:noProof/>
                <w:webHidden/>
              </w:rPr>
              <w:fldChar w:fldCharType="begin"/>
            </w:r>
            <w:r w:rsidRPr="00220AE0">
              <w:rPr>
                <w:noProof/>
                <w:webHidden/>
              </w:rPr>
              <w:instrText xml:space="preserve"> PAGEREF _Toc242218274 \h </w:instrText>
            </w:r>
            <w:r w:rsidRPr="00220AE0">
              <w:rPr>
                <w:noProof/>
                <w:webHidden/>
              </w:rPr>
            </w:r>
            <w:r w:rsidRPr="00220AE0">
              <w:rPr>
                <w:noProof/>
                <w:webHidden/>
              </w:rPr>
              <w:fldChar w:fldCharType="separate"/>
            </w:r>
            <w:r w:rsidR="00484B9E">
              <w:rPr>
                <w:noProof/>
                <w:webHidden/>
              </w:rPr>
              <w:t>282</w:t>
            </w:r>
            <w:r w:rsidRPr="00220AE0">
              <w:rPr>
                <w:noProof/>
                <w:webHidden/>
              </w:rPr>
              <w:fldChar w:fldCharType="end"/>
            </w:r>
          </w:hyperlink>
        </w:p>
        <w:p w14:paraId="43223386" w14:textId="7DF68EB8" w:rsidR="00220AE0" w:rsidRPr="00220AE0" w:rsidRDefault="00220AE0" w:rsidP="00220AE0">
          <w:pPr>
            <w:pStyle w:val="TOC4"/>
            <w:ind w:left="1701" w:hanging="425"/>
            <w:rPr>
              <w:rFonts w:eastAsiaTheme="minorEastAsia"/>
              <w:noProof/>
              <w:kern w:val="2"/>
              <w:lang w:val="en-ID"/>
              <w14:ligatures w14:val="standardContextual"/>
            </w:rPr>
          </w:pPr>
          <w:hyperlink w:anchor="_Toc242218275"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 xml:space="preserve">Mechanical Complication of Internal Fixation Device of Bones </w:t>
            </w:r>
            <w:r w:rsidRPr="00220AE0">
              <w:rPr>
                <w:rStyle w:val="Hyperlink"/>
                <w:noProof/>
              </w:rPr>
              <w:t>(T84.1 &amp; T84.2 )</w:t>
            </w:r>
            <w:r w:rsidRPr="00220AE0">
              <w:rPr>
                <w:noProof/>
                <w:webHidden/>
              </w:rPr>
              <w:tab/>
            </w:r>
            <w:r w:rsidRPr="00220AE0">
              <w:rPr>
                <w:noProof/>
                <w:webHidden/>
              </w:rPr>
              <w:fldChar w:fldCharType="begin"/>
            </w:r>
            <w:r w:rsidRPr="00220AE0">
              <w:rPr>
                <w:noProof/>
                <w:webHidden/>
              </w:rPr>
              <w:instrText xml:space="preserve"> PAGEREF _Toc242218275 \h </w:instrText>
            </w:r>
            <w:r w:rsidRPr="00220AE0">
              <w:rPr>
                <w:noProof/>
                <w:webHidden/>
              </w:rPr>
            </w:r>
            <w:r w:rsidRPr="00220AE0">
              <w:rPr>
                <w:noProof/>
                <w:webHidden/>
              </w:rPr>
              <w:fldChar w:fldCharType="separate"/>
            </w:r>
            <w:r w:rsidR="00484B9E">
              <w:rPr>
                <w:noProof/>
                <w:webHidden/>
              </w:rPr>
              <w:t>282</w:t>
            </w:r>
            <w:r w:rsidRPr="00220AE0">
              <w:rPr>
                <w:noProof/>
                <w:webHidden/>
              </w:rPr>
              <w:fldChar w:fldCharType="end"/>
            </w:r>
          </w:hyperlink>
        </w:p>
        <w:p w14:paraId="121F85B5" w14:textId="161EA90F" w:rsidR="00220AE0" w:rsidRPr="00220AE0" w:rsidRDefault="00220AE0" w:rsidP="00220AE0">
          <w:pPr>
            <w:pStyle w:val="TOC4"/>
            <w:ind w:left="1701" w:hanging="425"/>
            <w:rPr>
              <w:rFonts w:eastAsiaTheme="minorEastAsia"/>
              <w:noProof/>
              <w:kern w:val="2"/>
              <w:lang w:val="en-ID"/>
              <w14:ligatures w14:val="standardContextual"/>
            </w:rPr>
          </w:pPr>
          <w:hyperlink w:anchor="_Toc242218276"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 xml:space="preserve">Infection and Inflammatory Reaction due to Internal Fixation Device [Any Site] </w:t>
            </w:r>
            <w:r w:rsidRPr="00220AE0">
              <w:rPr>
                <w:rStyle w:val="Hyperlink"/>
                <w:noProof/>
              </w:rPr>
              <w:t>(T84.6)</w:t>
            </w:r>
            <w:r w:rsidRPr="00220AE0">
              <w:rPr>
                <w:noProof/>
                <w:webHidden/>
              </w:rPr>
              <w:tab/>
            </w:r>
            <w:r w:rsidRPr="00220AE0">
              <w:rPr>
                <w:noProof/>
                <w:webHidden/>
              </w:rPr>
              <w:fldChar w:fldCharType="begin"/>
            </w:r>
            <w:r w:rsidRPr="00220AE0">
              <w:rPr>
                <w:noProof/>
                <w:webHidden/>
              </w:rPr>
              <w:instrText xml:space="preserve"> PAGEREF _Toc242218276 \h </w:instrText>
            </w:r>
            <w:r w:rsidRPr="00220AE0">
              <w:rPr>
                <w:noProof/>
                <w:webHidden/>
              </w:rPr>
            </w:r>
            <w:r w:rsidRPr="00220AE0">
              <w:rPr>
                <w:noProof/>
                <w:webHidden/>
              </w:rPr>
              <w:fldChar w:fldCharType="separate"/>
            </w:r>
            <w:r w:rsidR="00484B9E">
              <w:rPr>
                <w:noProof/>
                <w:webHidden/>
              </w:rPr>
              <w:t>283</w:t>
            </w:r>
            <w:r w:rsidRPr="00220AE0">
              <w:rPr>
                <w:noProof/>
                <w:webHidden/>
              </w:rPr>
              <w:fldChar w:fldCharType="end"/>
            </w:r>
          </w:hyperlink>
        </w:p>
        <w:p w14:paraId="5E59250D" w14:textId="111F65C7" w:rsidR="00220AE0" w:rsidRPr="00220AE0" w:rsidRDefault="00220AE0" w:rsidP="00220AE0">
          <w:pPr>
            <w:pStyle w:val="TOC4"/>
            <w:ind w:left="1701" w:hanging="425"/>
            <w:rPr>
              <w:rFonts w:eastAsiaTheme="minorEastAsia"/>
              <w:noProof/>
              <w:kern w:val="2"/>
              <w:lang w:val="en-ID"/>
              <w14:ligatures w14:val="standardContextual"/>
            </w:rPr>
          </w:pPr>
          <w:hyperlink w:anchor="_Toc242218277" w:history="1">
            <w:r w:rsidRPr="00220AE0">
              <w:rPr>
                <w:rStyle w:val="Hyperlink"/>
                <w:noProof/>
              </w:rPr>
              <w:t>7)</w:t>
            </w:r>
            <w:r w:rsidRPr="00220AE0">
              <w:rPr>
                <w:rFonts w:eastAsiaTheme="minorEastAsia"/>
                <w:noProof/>
                <w:kern w:val="2"/>
                <w:lang w:val="en-ID"/>
                <w14:ligatures w14:val="standardContextual"/>
              </w:rPr>
              <w:tab/>
            </w:r>
            <w:r w:rsidRPr="00220AE0">
              <w:rPr>
                <w:rStyle w:val="Hyperlink"/>
                <w:i/>
                <w:iCs/>
                <w:noProof/>
              </w:rPr>
              <w:t xml:space="preserve">Complications of other internal prosthetic devices, implants and grafts </w:t>
            </w:r>
            <w:r w:rsidRPr="00220AE0">
              <w:rPr>
                <w:rStyle w:val="Hyperlink"/>
                <w:noProof/>
              </w:rPr>
              <w:t>(T85,-)</w:t>
            </w:r>
            <w:r w:rsidRPr="00220AE0">
              <w:rPr>
                <w:noProof/>
                <w:webHidden/>
              </w:rPr>
              <w:tab/>
            </w:r>
            <w:r w:rsidRPr="00220AE0">
              <w:rPr>
                <w:noProof/>
                <w:webHidden/>
              </w:rPr>
              <w:fldChar w:fldCharType="begin"/>
            </w:r>
            <w:r w:rsidRPr="00220AE0">
              <w:rPr>
                <w:noProof/>
                <w:webHidden/>
              </w:rPr>
              <w:instrText xml:space="preserve"> PAGEREF _Toc242218277 \h </w:instrText>
            </w:r>
            <w:r w:rsidRPr="00220AE0">
              <w:rPr>
                <w:noProof/>
                <w:webHidden/>
              </w:rPr>
            </w:r>
            <w:r w:rsidRPr="00220AE0">
              <w:rPr>
                <w:noProof/>
                <w:webHidden/>
              </w:rPr>
              <w:fldChar w:fldCharType="separate"/>
            </w:r>
            <w:r w:rsidR="00484B9E">
              <w:rPr>
                <w:noProof/>
                <w:webHidden/>
              </w:rPr>
              <w:t>283</w:t>
            </w:r>
            <w:r w:rsidRPr="00220AE0">
              <w:rPr>
                <w:noProof/>
                <w:webHidden/>
              </w:rPr>
              <w:fldChar w:fldCharType="end"/>
            </w:r>
          </w:hyperlink>
        </w:p>
        <w:p w14:paraId="1CEF5BAF" w14:textId="62B66697" w:rsidR="00220AE0" w:rsidRPr="00220AE0" w:rsidRDefault="00220AE0" w:rsidP="00220AE0">
          <w:pPr>
            <w:pStyle w:val="TOC3"/>
            <w:ind w:left="1276" w:hanging="425"/>
            <w:rPr>
              <w:rFonts w:eastAsiaTheme="minorEastAsia"/>
              <w:noProof/>
              <w:kern w:val="2"/>
              <w:lang w:val="en-ID"/>
              <w14:ligatures w14:val="standardContextual"/>
            </w:rPr>
          </w:pPr>
          <w:hyperlink w:anchor="_Toc242218278"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33</w:t>
            </w:r>
            <w:r w:rsidRPr="00220AE0">
              <w:rPr>
                <w:noProof/>
                <w:webHidden/>
              </w:rPr>
              <w:tab/>
            </w:r>
            <w:r w:rsidRPr="00220AE0">
              <w:rPr>
                <w:noProof/>
                <w:webHidden/>
              </w:rPr>
              <w:fldChar w:fldCharType="begin"/>
            </w:r>
            <w:r w:rsidRPr="00220AE0">
              <w:rPr>
                <w:noProof/>
                <w:webHidden/>
              </w:rPr>
              <w:instrText xml:space="preserve"> PAGEREF _Toc242218278 \h </w:instrText>
            </w:r>
            <w:r w:rsidRPr="00220AE0">
              <w:rPr>
                <w:noProof/>
                <w:webHidden/>
              </w:rPr>
            </w:r>
            <w:r w:rsidRPr="00220AE0">
              <w:rPr>
                <w:noProof/>
                <w:webHidden/>
              </w:rPr>
              <w:fldChar w:fldCharType="separate"/>
            </w:r>
            <w:r w:rsidR="00484B9E">
              <w:rPr>
                <w:noProof/>
                <w:webHidden/>
              </w:rPr>
              <w:t>284</w:t>
            </w:r>
            <w:r w:rsidRPr="00220AE0">
              <w:rPr>
                <w:noProof/>
                <w:webHidden/>
              </w:rPr>
              <w:fldChar w:fldCharType="end"/>
            </w:r>
          </w:hyperlink>
        </w:p>
        <w:p w14:paraId="259D1AFF" w14:textId="768F59FD" w:rsidR="00220AE0" w:rsidRPr="00220AE0" w:rsidRDefault="00220AE0" w:rsidP="00220AE0">
          <w:pPr>
            <w:pStyle w:val="TOC2"/>
            <w:ind w:left="850" w:hanging="425"/>
            <w:rPr>
              <w:rFonts w:eastAsiaTheme="minorEastAsia"/>
              <w:noProof/>
              <w:kern w:val="2"/>
              <w:lang w:val="en-ID"/>
              <w14:ligatures w14:val="standardContextual"/>
            </w:rPr>
          </w:pPr>
          <w:hyperlink w:anchor="_Toc242218279" w:history="1">
            <w:r w:rsidRPr="00220AE0">
              <w:rPr>
                <w:rStyle w:val="Hyperlink"/>
                <w:noProof/>
              </w:rPr>
              <w:t>28.</w:t>
            </w:r>
            <w:r w:rsidRPr="00220AE0">
              <w:rPr>
                <w:rFonts w:eastAsiaTheme="minorEastAsia"/>
                <w:noProof/>
                <w:kern w:val="2"/>
                <w:lang w:val="en-ID"/>
                <w14:ligatures w14:val="standardContextual"/>
              </w:rPr>
              <w:tab/>
            </w:r>
            <w:r w:rsidRPr="00220AE0">
              <w:rPr>
                <w:rStyle w:val="Hyperlink"/>
                <w:noProof/>
              </w:rPr>
              <w:t>MDC 34 NEOPLASMA</w:t>
            </w:r>
            <w:r w:rsidRPr="00220AE0">
              <w:rPr>
                <w:noProof/>
                <w:webHidden/>
              </w:rPr>
              <w:tab/>
            </w:r>
            <w:r w:rsidRPr="00220AE0">
              <w:rPr>
                <w:noProof/>
                <w:webHidden/>
              </w:rPr>
              <w:fldChar w:fldCharType="begin"/>
            </w:r>
            <w:r w:rsidRPr="00220AE0">
              <w:rPr>
                <w:noProof/>
                <w:webHidden/>
              </w:rPr>
              <w:instrText xml:space="preserve"> PAGEREF _Toc242218279 \h </w:instrText>
            </w:r>
            <w:r w:rsidRPr="00220AE0">
              <w:rPr>
                <w:noProof/>
                <w:webHidden/>
              </w:rPr>
            </w:r>
            <w:r w:rsidRPr="00220AE0">
              <w:rPr>
                <w:noProof/>
                <w:webHidden/>
              </w:rPr>
              <w:fldChar w:fldCharType="separate"/>
            </w:r>
            <w:r w:rsidR="00484B9E">
              <w:rPr>
                <w:noProof/>
                <w:webHidden/>
              </w:rPr>
              <w:t>284</w:t>
            </w:r>
            <w:r w:rsidRPr="00220AE0">
              <w:rPr>
                <w:noProof/>
                <w:webHidden/>
              </w:rPr>
              <w:fldChar w:fldCharType="end"/>
            </w:r>
          </w:hyperlink>
        </w:p>
        <w:p w14:paraId="17217AFC" w14:textId="508851F3" w:rsidR="00220AE0" w:rsidRPr="00220AE0" w:rsidRDefault="00220AE0" w:rsidP="00220AE0">
          <w:pPr>
            <w:pStyle w:val="TOC3"/>
            <w:ind w:left="1276" w:hanging="425"/>
            <w:rPr>
              <w:rFonts w:eastAsiaTheme="minorEastAsia"/>
              <w:noProof/>
              <w:kern w:val="2"/>
              <w:lang w:val="en-ID"/>
              <w14:ligatures w14:val="standardContextual"/>
            </w:rPr>
          </w:pPr>
          <w:hyperlink w:anchor="_Toc242218280"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PENJELASAN KHUSUS KODE ICD DALAM KATEGORI MDC 34</w:t>
            </w:r>
            <w:r w:rsidRPr="00220AE0">
              <w:rPr>
                <w:noProof/>
                <w:webHidden/>
              </w:rPr>
              <w:tab/>
            </w:r>
            <w:r w:rsidRPr="00220AE0">
              <w:rPr>
                <w:noProof/>
                <w:webHidden/>
              </w:rPr>
              <w:fldChar w:fldCharType="begin"/>
            </w:r>
            <w:r w:rsidRPr="00220AE0">
              <w:rPr>
                <w:noProof/>
                <w:webHidden/>
              </w:rPr>
              <w:instrText xml:space="preserve"> PAGEREF _Toc242218280 \h </w:instrText>
            </w:r>
            <w:r w:rsidRPr="00220AE0">
              <w:rPr>
                <w:noProof/>
                <w:webHidden/>
              </w:rPr>
            </w:r>
            <w:r w:rsidRPr="00220AE0">
              <w:rPr>
                <w:noProof/>
                <w:webHidden/>
              </w:rPr>
              <w:fldChar w:fldCharType="separate"/>
            </w:r>
            <w:r w:rsidR="00484B9E">
              <w:rPr>
                <w:noProof/>
                <w:webHidden/>
              </w:rPr>
              <w:t>284</w:t>
            </w:r>
            <w:r w:rsidRPr="00220AE0">
              <w:rPr>
                <w:noProof/>
                <w:webHidden/>
              </w:rPr>
              <w:fldChar w:fldCharType="end"/>
            </w:r>
          </w:hyperlink>
        </w:p>
        <w:p w14:paraId="7A77E0EC" w14:textId="07E94689" w:rsidR="00220AE0" w:rsidRPr="00220AE0" w:rsidRDefault="00220AE0" w:rsidP="00220AE0">
          <w:pPr>
            <w:pStyle w:val="TOC4"/>
            <w:ind w:left="1701" w:hanging="425"/>
            <w:rPr>
              <w:rFonts w:eastAsiaTheme="minorEastAsia"/>
              <w:noProof/>
              <w:kern w:val="2"/>
              <w:lang w:val="en-ID"/>
              <w14:ligatures w14:val="standardContextual"/>
            </w:rPr>
          </w:pPr>
          <w:hyperlink w:anchor="_Toc242218281" w:history="1">
            <w:r w:rsidRPr="00220AE0">
              <w:rPr>
                <w:rStyle w:val="Hyperlink"/>
                <w:noProof/>
              </w:rPr>
              <w:t>1)</w:t>
            </w:r>
            <w:r w:rsidRPr="00220AE0">
              <w:rPr>
                <w:rFonts w:eastAsiaTheme="minorEastAsia"/>
                <w:noProof/>
                <w:kern w:val="2"/>
                <w:lang w:val="en-ID"/>
                <w14:ligatures w14:val="standardContextual"/>
              </w:rPr>
              <w:tab/>
            </w:r>
            <w:r w:rsidRPr="00220AE0">
              <w:rPr>
                <w:rStyle w:val="Hyperlink"/>
                <w:noProof/>
              </w:rPr>
              <w:t>Prosedur Terapi Kanker (Kemoterapi, Radioterapi)</w:t>
            </w:r>
            <w:r w:rsidRPr="00220AE0">
              <w:rPr>
                <w:noProof/>
                <w:webHidden/>
              </w:rPr>
              <w:tab/>
            </w:r>
            <w:r w:rsidRPr="00220AE0">
              <w:rPr>
                <w:noProof/>
                <w:webHidden/>
              </w:rPr>
              <w:fldChar w:fldCharType="begin"/>
            </w:r>
            <w:r w:rsidRPr="00220AE0">
              <w:rPr>
                <w:noProof/>
                <w:webHidden/>
              </w:rPr>
              <w:instrText xml:space="preserve"> PAGEREF _Toc242218281 \h </w:instrText>
            </w:r>
            <w:r w:rsidRPr="00220AE0">
              <w:rPr>
                <w:noProof/>
                <w:webHidden/>
              </w:rPr>
            </w:r>
            <w:r w:rsidRPr="00220AE0">
              <w:rPr>
                <w:noProof/>
                <w:webHidden/>
              </w:rPr>
              <w:fldChar w:fldCharType="separate"/>
            </w:r>
            <w:r w:rsidR="00484B9E">
              <w:rPr>
                <w:noProof/>
                <w:webHidden/>
              </w:rPr>
              <w:t>284</w:t>
            </w:r>
            <w:r w:rsidRPr="00220AE0">
              <w:rPr>
                <w:noProof/>
                <w:webHidden/>
              </w:rPr>
              <w:fldChar w:fldCharType="end"/>
            </w:r>
          </w:hyperlink>
        </w:p>
        <w:p w14:paraId="63FCB398" w14:textId="4003FA92" w:rsidR="00220AE0" w:rsidRPr="00220AE0" w:rsidRDefault="00220AE0" w:rsidP="00220AE0">
          <w:pPr>
            <w:pStyle w:val="TOC4"/>
            <w:ind w:left="1701" w:hanging="425"/>
            <w:rPr>
              <w:rFonts w:eastAsiaTheme="minorEastAsia"/>
              <w:noProof/>
              <w:kern w:val="2"/>
              <w:lang w:val="en-ID"/>
              <w14:ligatures w14:val="standardContextual"/>
            </w:rPr>
          </w:pPr>
          <w:hyperlink w:anchor="_Toc242218282" w:history="1">
            <w:r w:rsidRPr="00220AE0">
              <w:rPr>
                <w:rStyle w:val="Hyperlink"/>
                <w:noProof/>
              </w:rPr>
              <w:t>2)</w:t>
            </w:r>
            <w:r w:rsidRPr="00220AE0">
              <w:rPr>
                <w:rFonts w:eastAsiaTheme="minorEastAsia"/>
                <w:noProof/>
                <w:kern w:val="2"/>
                <w:lang w:val="en-ID"/>
                <w14:ligatures w14:val="standardContextual"/>
              </w:rPr>
              <w:tab/>
            </w:r>
            <w:r w:rsidRPr="00220AE0">
              <w:rPr>
                <w:rStyle w:val="Hyperlink"/>
                <w:noProof/>
              </w:rPr>
              <w:t>Komplikasi Terkait dengan Keganasan</w:t>
            </w:r>
            <w:r w:rsidRPr="00220AE0">
              <w:rPr>
                <w:noProof/>
                <w:webHidden/>
              </w:rPr>
              <w:tab/>
            </w:r>
            <w:r w:rsidRPr="00220AE0">
              <w:rPr>
                <w:noProof/>
                <w:webHidden/>
              </w:rPr>
              <w:fldChar w:fldCharType="begin"/>
            </w:r>
            <w:r w:rsidRPr="00220AE0">
              <w:rPr>
                <w:noProof/>
                <w:webHidden/>
              </w:rPr>
              <w:instrText xml:space="preserve"> PAGEREF _Toc242218282 \h </w:instrText>
            </w:r>
            <w:r w:rsidRPr="00220AE0">
              <w:rPr>
                <w:noProof/>
                <w:webHidden/>
              </w:rPr>
            </w:r>
            <w:r w:rsidRPr="00220AE0">
              <w:rPr>
                <w:noProof/>
                <w:webHidden/>
              </w:rPr>
              <w:fldChar w:fldCharType="separate"/>
            </w:r>
            <w:r w:rsidR="00484B9E">
              <w:rPr>
                <w:noProof/>
                <w:webHidden/>
              </w:rPr>
              <w:t>286</w:t>
            </w:r>
            <w:r w:rsidRPr="00220AE0">
              <w:rPr>
                <w:noProof/>
                <w:webHidden/>
              </w:rPr>
              <w:fldChar w:fldCharType="end"/>
            </w:r>
          </w:hyperlink>
        </w:p>
        <w:p w14:paraId="7082C3C7" w14:textId="73AFE931" w:rsidR="00220AE0" w:rsidRPr="00220AE0" w:rsidRDefault="00220AE0" w:rsidP="00220AE0">
          <w:pPr>
            <w:pStyle w:val="TOC4"/>
            <w:ind w:left="1701" w:hanging="425"/>
            <w:rPr>
              <w:rFonts w:eastAsiaTheme="minorEastAsia"/>
              <w:noProof/>
              <w:kern w:val="2"/>
              <w:lang w:val="en-ID"/>
              <w14:ligatures w14:val="standardContextual"/>
            </w:rPr>
          </w:pPr>
          <w:hyperlink w:anchor="_Toc242218283" w:history="1">
            <w:r w:rsidRPr="00220AE0">
              <w:rPr>
                <w:rStyle w:val="Hyperlink"/>
                <w:noProof/>
              </w:rPr>
              <w:t>3)</w:t>
            </w:r>
            <w:r w:rsidRPr="00220AE0">
              <w:rPr>
                <w:rFonts w:eastAsiaTheme="minorEastAsia"/>
                <w:noProof/>
                <w:kern w:val="2"/>
                <w:lang w:val="en-ID"/>
                <w14:ligatures w14:val="standardContextual"/>
              </w:rPr>
              <w:tab/>
            </w:r>
            <w:r w:rsidRPr="00220AE0">
              <w:rPr>
                <w:rStyle w:val="Hyperlink"/>
                <w:noProof/>
              </w:rPr>
              <w:t>Kode Morfologi Neoplasma</w:t>
            </w:r>
            <w:r w:rsidRPr="00220AE0">
              <w:rPr>
                <w:noProof/>
                <w:webHidden/>
              </w:rPr>
              <w:tab/>
            </w:r>
            <w:r w:rsidRPr="00220AE0">
              <w:rPr>
                <w:noProof/>
                <w:webHidden/>
              </w:rPr>
              <w:fldChar w:fldCharType="begin"/>
            </w:r>
            <w:r w:rsidRPr="00220AE0">
              <w:rPr>
                <w:noProof/>
                <w:webHidden/>
              </w:rPr>
              <w:instrText xml:space="preserve"> PAGEREF _Toc242218283 \h </w:instrText>
            </w:r>
            <w:r w:rsidRPr="00220AE0">
              <w:rPr>
                <w:noProof/>
                <w:webHidden/>
              </w:rPr>
            </w:r>
            <w:r w:rsidRPr="00220AE0">
              <w:rPr>
                <w:noProof/>
                <w:webHidden/>
              </w:rPr>
              <w:fldChar w:fldCharType="separate"/>
            </w:r>
            <w:r w:rsidR="00484B9E">
              <w:rPr>
                <w:noProof/>
                <w:webHidden/>
              </w:rPr>
              <w:t>287</w:t>
            </w:r>
            <w:r w:rsidRPr="00220AE0">
              <w:rPr>
                <w:noProof/>
                <w:webHidden/>
              </w:rPr>
              <w:fldChar w:fldCharType="end"/>
            </w:r>
          </w:hyperlink>
        </w:p>
        <w:p w14:paraId="639DA945" w14:textId="32E9B10E" w:rsidR="00220AE0" w:rsidRPr="00220AE0" w:rsidRDefault="00220AE0" w:rsidP="00220AE0">
          <w:pPr>
            <w:pStyle w:val="TOC4"/>
            <w:ind w:left="1701" w:hanging="425"/>
            <w:rPr>
              <w:rFonts w:eastAsiaTheme="minorEastAsia"/>
              <w:noProof/>
              <w:kern w:val="2"/>
              <w:lang w:val="en-ID"/>
              <w14:ligatures w14:val="standardContextual"/>
            </w:rPr>
          </w:pPr>
          <w:hyperlink w:anchor="_Toc242218284" w:history="1">
            <w:r w:rsidRPr="00220AE0">
              <w:rPr>
                <w:rStyle w:val="Hyperlink"/>
                <w:noProof/>
              </w:rPr>
              <w:t>4)</w:t>
            </w:r>
            <w:r w:rsidRPr="00220AE0">
              <w:rPr>
                <w:rFonts w:eastAsiaTheme="minorEastAsia"/>
                <w:noProof/>
                <w:kern w:val="2"/>
                <w:lang w:val="en-ID"/>
                <w14:ligatures w14:val="standardContextual"/>
              </w:rPr>
              <w:tab/>
            </w:r>
            <w:r w:rsidRPr="00220AE0">
              <w:rPr>
                <w:rStyle w:val="Hyperlink"/>
                <w:i/>
                <w:iCs/>
                <w:noProof/>
              </w:rPr>
              <w:t>Periampullary Carcinoma</w:t>
            </w:r>
            <w:r w:rsidRPr="00220AE0">
              <w:rPr>
                <w:rStyle w:val="Hyperlink"/>
                <w:noProof/>
              </w:rPr>
              <w:t xml:space="preserve"> (C17.0, C24.0, C24.1, C25.0)</w:t>
            </w:r>
            <w:r w:rsidRPr="00220AE0">
              <w:rPr>
                <w:noProof/>
                <w:webHidden/>
              </w:rPr>
              <w:tab/>
            </w:r>
            <w:r w:rsidRPr="00220AE0">
              <w:rPr>
                <w:noProof/>
                <w:webHidden/>
              </w:rPr>
              <w:fldChar w:fldCharType="begin"/>
            </w:r>
            <w:r w:rsidRPr="00220AE0">
              <w:rPr>
                <w:noProof/>
                <w:webHidden/>
              </w:rPr>
              <w:instrText xml:space="preserve"> PAGEREF _Toc242218284 \h </w:instrText>
            </w:r>
            <w:r w:rsidRPr="00220AE0">
              <w:rPr>
                <w:noProof/>
                <w:webHidden/>
              </w:rPr>
            </w:r>
            <w:r w:rsidRPr="00220AE0">
              <w:rPr>
                <w:noProof/>
                <w:webHidden/>
              </w:rPr>
              <w:fldChar w:fldCharType="separate"/>
            </w:r>
            <w:r w:rsidR="00484B9E">
              <w:rPr>
                <w:noProof/>
                <w:webHidden/>
              </w:rPr>
              <w:t>287</w:t>
            </w:r>
            <w:r w:rsidRPr="00220AE0">
              <w:rPr>
                <w:noProof/>
                <w:webHidden/>
              </w:rPr>
              <w:fldChar w:fldCharType="end"/>
            </w:r>
          </w:hyperlink>
        </w:p>
        <w:p w14:paraId="32739F33" w14:textId="2F7A4539" w:rsidR="00220AE0" w:rsidRPr="00220AE0" w:rsidRDefault="00220AE0" w:rsidP="00220AE0">
          <w:pPr>
            <w:pStyle w:val="TOC4"/>
            <w:ind w:left="1701" w:hanging="425"/>
            <w:rPr>
              <w:rFonts w:eastAsiaTheme="minorEastAsia"/>
              <w:noProof/>
              <w:kern w:val="2"/>
              <w:lang w:val="en-ID"/>
              <w14:ligatures w14:val="standardContextual"/>
            </w:rPr>
          </w:pPr>
          <w:hyperlink w:anchor="_Toc242218285" w:history="1">
            <w:r w:rsidRPr="00220AE0">
              <w:rPr>
                <w:rStyle w:val="Hyperlink"/>
                <w:noProof/>
              </w:rPr>
              <w:t>5)</w:t>
            </w:r>
            <w:r w:rsidRPr="00220AE0">
              <w:rPr>
                <w:rFonts w:eastAsiaTheme="minorEastAsia"/>
                <w:noProof/>
                <w:kern w:val="2"/>
                <w:lang w:val="en-ID"/>
                <w14:ligatures w14:val="standardContextual"/>
              </w:rPr>
              <w:tab/>
            </w:r>
            <w:r w:rsidRPr="00220AE0">
              <w:rPr>
                <w:rStyle w:val="Hyperlink"/>
                <w:i/>
                <w:iCs/>
                <w:noProof/>
              </w:rPr>
              <w:t>Liver Carcinoma</w:t>
            </w:r>
            <w:r w:rsidRPr="00220AE0">
              <w:rPr>
                <w:rStyle w:val="Hyperlink"/>
                <w:noProof/>
              </w:rPr>
              <w:t xml:space="preserve"> (C22.-)</w:t>
            </w:r>
            <w:r w:rsidRPr="00220AE0">
              <w:rPr>
                <w:noProof/>
                <w:webHidden/>
              </w:rPr>
              <w:tab/>
            </w:r>
            <w:r w:rsidRPr="00220AE0">
              <w:rPr>
                <w:noProof/>
                <w:webHidden/>
              </w:rPr>
              <w:fldChar w:fldCharType="begin"/>
            </w:r>
            <w:r w:rsidRPr="00220AE0">
              <w:rPr>
                <w:noProof/>
                <w:webHidden/>
              </w:rPr>
              <w:instrText xml:space="preserve"> PAGEREF _Toc242218285 \h </w:instrText>
            </w:r>
            <w:r w:rsidRPr="00220AE0">
              <w:rPr>
                <w:noProof/>
                <w:webHidden/>
              </w:rPr>
            </w:r>
            <w:r w:rsidRPr="00220AE0">
              <w:rPr>
                <w:noProof/>
                <w:webHidden/>
              </w:rPr>
              <w:fldChar w:fldCharType="separate"/>
            </w:r>
            <w:r w:rsidR="00484B9E">
              <w:rPr>
                <w:noProof/>
                <w:webHidden/>
              </w:rPr>
              <w:t>287</w:t>
            </w:r>
            <w:r w:rsidRPr="00220AE0">
              <w:rPr>
                <w:noProof/>
                <w:webHidden/>
              </w:rPr>
              <w:fldChar w:fldCharType="end"/>
            </w:r>
          </w:hyperlink>
        </w:p>
        <w:p w14:paraId="18AF26EB" w14:textId="70E1A1BA" w:rsidR="00220AE0" w:rsidRPr="00220AE0" w:rsidRDefault="00220AE0" w:rsidP="00220AE0">
          <w:pPr>
            <w:pStyle w:val="TOC4"/>
            <w:ind w:left="1701" w:hanging="425"/>
            <w:rPr>
              <w:rFonts w:eastAsiaTheme="minorEastAsia"/>
              <w:noProof/>
              <w:kern w:val="2"/>
              <w:lang w:val="en-ID"/>
              <w14:ligatures w14:val="standardContextual"/>
            </w:rPr>
          </w:pPr>
          <w:hyperlink w:anchor="_Toc242218286" w:history="1">
            <w:r w:rsidRPr="00220AE0">
              <w:rPr>
                <w:rStyle w:val="Hyperlink"/>
                <w:noProof/>
              </w:rPr>
              <w:t>6)</w:t>
            </w:r>
            <w:r w:rsidRPr="00220AE0">
              <w:rPr>
                <w:rFonts w:eastAsiaTheme="minorEastAsia"/>
                <w:noProof/>
                <w:kern w:val="2"/>
                <w:lang w:val="en-ID"/>
                <w14:ligatures w14:val="standardContextual"/>
              </w:rPr>
              <w:tab/>
            </w:r>
            <w:r w:rsidRPr="00220AE0">
              <w:rPr>
                <w:rStyle w:val="Hyperlink"/>
                <w:i/>
                <w:iCs/>
                <w:noProof/>
              </w:rPr>
              <w:t>Ewing’s Sarcoma</w:t>
            </w:r>
            <w:r w:rsidRPr="00220AE0">
              <w:rPr>
                <w:rStyle w:val="Hyperlink"/>
                <w:noProof/>
              </w:rPr>
              <w:t xml:space="preserve"> (C40-C41)</w:t>
            </w:r>
            <w:r w:rsidRPr="00220AE0">
              <w:rPr>
                <w:noProof/>
                <w:webHidden/>
              </w:rPr>
              <w:tab/>
            </w:r>
            <w:r w:rsidRPr="00220AE0">
              <w:rPr>
                <w:noProof/>
                <w:webHidden/>
              </w:rPr>
              <w:fldChar w:fldCharType="begin"/>
            </w:r>
            <w:r w:rsidRPr="00220AE0">
              <w:rPr>
                <w:noProof/>
                <w:webHidden/>
              </w:rPr>
              <w:instrText xml:space="preserve"> PAGEREF _Toc242218286 \h </w:instrText>
            </w:r>
            <w:r w:rsidRPr="00220AE0">
              <w:rPr>
                <w:noProof/>
                <w:webHidden/>
              </w:rPr>
            </w:r>
            <w:r w:rsidRPr="00220AE0">
              <w:rPr>
                <w:noProof/>
                <w:webHidden/>
              </w:rPr>
              <w:fldChar w:fldCharType="separate"/>
            </w:r>
            <w:r w:rsidR="00484B9E">
              <w:rPr>
                <w:noProof/>
                <w:webHidden/>
              </w:rPr>
              <w:t>288</w:t>
            </w:r>
            <w:r w:rsidRPr="00220AE0">
              <w:rPr>
                <w:noProof/>
                <w:webHidden/>
              </w:rPr>
              <w:fldChar w:fldCharType="end"/>
            </w:r>
          </w:hyperlink>
        </w:p>
        <w:p w14:paraId="1274D27A" w14:textId="383296A0" w:rsidR="00220AE0" w:rsidRPr="00220AE0" w:rsidRDefault="00220AE0" w:rsidP="00220AE0">
          <w:pPr>
            <w:pStyle w:val="TOC4"/>
            <w:ind w:left="1701" w:hanging="425"/>
            <w:rPr>
              <w:rFonts w:eastAsiaTheme="minorEastAsia"/>
              <w:noProof/>
              <w:kern w:val="2"/>
              <w:lang w:val="en-ID"/>
              <w14:ligatures w14:val="standardContextual"/>
            </w:rPr>
          </w:pPr>
          <w:hyperlink w:anchor="_Toc242218287" w:history="1">
            <w:r w:rsidRPr="00220AE0">
              <w:rPr>
                <w:rStyle w:val="Hyperlink"/>
                <w:noProof/>
              </w:rPr>
              <w:t>7)</w:t>
            </w:r>
            <w:r w:rsidRPr="00220AE0">
              <w:rPr>
                <w:rFonts w:eastAsiaTheme="minorEastAsia"/>
                <w:noProof/>
                <w:kern w:val="2"/>
                <w:lang w:val="en-ID"/>
                <w14:ligatures w14:val="standardContextual"/>
              </w:rPr>
              <w:tab/>
            </w:r>
            <w:r w:rsidRPr="00220AE0">
              <w:rPr>
                <w:rStyle w:val="Hyperlink"/>
                <w:i/>
                <w:iCs/>
                <w:noProof/>
              </w:rPr>
              <w:t>Carcinoma Mammae</w:t>
            </w:r>
            <w:r w:rsidRPr="00220AE0">
              <w:rPr>
                <w:rStyle w:val="Hyperlink"/>
                <w:noProof/>
              </w:rPr>
              <w:t xml:space="preserve"> (C50.-)</w:t>
            </w:r>
            <w:r w:rsidRPr="00220AE0">
              <w:rPr>
                <w:noProof/>
                <w:webHidden/>
              </w:rPr>
              <w:tab/>
            </w:r>
            <w:r w:rsidRPr="00220AE0">
              <w:rPr>
                <w:noProof/>
                <w:webHidden/>
              </w:rPr>
              <w:fldChar w:fldCharType="begin"/>
            </w:r>
            <w:r w:rsidRPr="00220AE0">
              <w:rPr>
                <w:noProof/>
                <w:webHidden/>
              </w:rPr>
              <w:instrText xml:space="preserve"> PAGEREF _Toc242218287 \h </w:instrText>
            </w:r>
            <w:r w:rsidRPr="00220AE0">
              <w:rPr>
                <w:noProof/>
                <w:webHidden/>
              </w:rPr>
            </w:r>
            <w:r w:rsidRPr="00220AE0">
              <w:rPr>
                <w:noProof/>
                <w:webHidden/>
              </w:rPr>
              <w:fldChar w:fldCharType="separate"/>
            </w:r>
            <w:r w:rsidR="00484B9E">
              <w:rPr>
                <w:noProof/>
                <w:webHidden/>
              </w:rPr>
              <w:t>288</w:t>
            </w:r>
            <w:r w:rsidRPr="00220AE0">
              <w:rPr>
                <w:noProof/>
                <w:webHidden/>
              </w:rPr>
              <w:fldChar w:fldCharType="end"/>
            </w:r>
          </w:hyperlink>
        </w:p>
        <w:p w14:paraId="26BB4247" w14:textId="13DA4FE1" w:rsidR="00220AE0" w:rsidRPr="00220AE0" w:rsidRDefault="00220AE0" w:rsidP="00220AE0">
          <w:pPr>
            <w:pStyle w:val="TOC4"/>
            <w:ind w:left="1701" w:hanging="425"/>
            <w:rPr>
              <w:rFonts w:eastAsiaTheme="minorEastAsia"/>
              <w:noProof/>
              <w:kern w:val="2"/>
              <w:lang w:val="en-ID"/>
              <w14:ligatures w14:val="standardContextual"/>
            </w:rPr>
          </w:pPr>
          <w:hyperlink w:anchor="_Toc242218288" w:history="1">
            <w:r w:rsidRPr="00220AE0">
              <w:rPr>
                <w:rStyle w:val="Hyperlink"/>
                <w:noProof/>
              </w:rPr>
              <w:t>8)</w:t>
            </w:r>
            <w:r w:rsidRPr="00220AE0">
              <w:rPr>
                <w:rFonts w:eastAsiaTheme="minorEastAsia"/>
                <w:noProof/>
                <w:kern w:val="2"/>
                <w:lang w:val="en-ID"/>
                <w14:ligatures w14:val="standardContextual"/>
              </w:rPr>
              <w:tab/>
            </w:r>
            <w:r w:rsidRPr="00220AE0">
              <w:rPr>
                <w:rStyle w:val="Hyperlink"/>
                <w:noProof/>
              </w:rPr>
              <w:t>Carcinoma of cervix (C53.-)</w:t>
            </w:r>
            <w:r w:rsidRPr="00220AE0">
              <w:rPr>
                <w:noProof/>
                <w:webHidden/>
              </w:rPr>
              <w:tab/>
            </w:r>
            <w:r w:rsidRPr="00220AE0">
              <w:rPr>
                <w:noProof/>
                <w:webHidden/>
              </w:rPr>
              <w:fldChar w:fldCharType="begin"/>
            </w:r>
            <w:r w:rsidRPr="00220AE0">
              <w:rPr>
                <w:noProof/>
                <w:webHidden/>
              </w:rPr>
              <w:instrText xml:space="preserve"> PAGEREF _Toc242218288 \h </w:instrText>
            </w:r>
            <w:r w:rsidRPr="00220AE0">
              <w:rPr>
                <w:noProof/>
                <w:webHidden/>
              </w:rPr>
            </w:r>
            <w:r w:rsidRPr="00220AE0">
              <w:rPr>
                <w:noProof/>
                <w:webHidden/>
              </w:rPr>
              <w:fldChar w:fldCharType="separate"/>
            </w:r>
            <w:r w:rsidR="00484B9E">
              <w:rPr>
                <w:noProof/>
                <w:webHidden/>
              </w:rPr>
              <w:t>288</w:t>
            </w:r>
            <w:r w:rsidRPr="00220AE0">
              <w:rPr>
                <w:noProof/>
                <w:webHidden/>
              </w:rPr>
              <w:fldChar w:fldCharType="end"/>
            </w:r>
          </w:hyperlink>
        </w:p>
        <w:p w14:paraId="78EA5ADB" w14:textId="56D197AB" w:rsidR="00220AE0" w:rsidRPr="00220AE0" w:rsidRDefault="00220AE0" w:rsidP="00220AE0">
          <w:pPr>
            <w:pStyle w:val="TOC4"/>
            <w:ind w:left="1701" w:hanging="425"/>
            <w:rPr>
              <w:rFonts w:eastAsiaTheme="minorEastAsia"/>
              <w:noProof/>
              <w:kern w:val="2"/>
              <w:lang w:val="en-ID"/>
              <w14:ligatures w14:val="standardContextual"/>
            </w:rPr>
          </w:pPr>
          <w:hyperlink w:anchor="_Toc242218289" w:history="1">
            <w:r w:rsidRPr="00220AE0">
              <w:rPr>
                <w:rStyle w:val="Hyperlink"/>
                <w:noProof/>
              </w:rPr>
              <w:t>9)</w:t>
            </w:r>
            <w:r w:rsidRPr="00220AE0">
              <w:rPr>
                <w:rFonts w:eastAsiaTheme="minorEastAsia"/>
                <w:noProof/>
                <w:kern w:val="2"/>
                <w:lang w:val="en-ID"/>
                <w14:ligatures w14:val="standardContextual"/>
              </w:rPr>
              <w:tab/>
            </w:r>
            <w:r w:rsidRPr="00220AE0">
              <w:rPr>
                <w:rStyle w:val="Hyperlink"/>
                <w:i/>
                <w:iCs/>
                <w:noProof/>
              </w:rPr>
              <w:t xml:space="preserve">Malignant neoplasm of corpus uteri </w:t>
            </w:r>
            <w:r w:rsidRPr="00220AE0">
              <w:rPr>
                <w:rStyle w:val="Hyperlink"/>
                <w:noProof/>
              </w:rPr>
              <w:t>(C54-C55)</w:t>
            </w:r>
            <w:r w:rsidRPr="00220AE0">
              <w:rPr>
                <w:noProof/>
                <w:webHidden/>
              </w:rPr>
              <w:tab/>
            </w:r>
            <w:r w:rsidRPr="00220AE0">
              <w:rPr>
                <w:noProof/>
                <w:webHidden/>
              </w:rPr>
              <w:fldChar w:fldCharType="begin"/>
            </w:r>
            <w:r w:rsidRPr="00220AE0">
              <w:rPr>
                <w:noProof/>
                <w:webHidden/>
              </w:rPr>
              <w:instrText xml:space="preserve"> PAGEREF _Toc242218289 \h </w:instrText>
            </w:r>
            <w:r w:rsidRPr="00220AE0">
              <w:rPr>
                <w:noProof/>
                <w:webHidden/>
              </w:rPr>
            </w:r>
            <w:r w:rsidRPr="00220AE0">
              <w:rPr>
                <w:noProof/>
                <w:webHidden/>
              </w:rPr>
              <w:fldChar w:fldCharType="separate"/>
            </w:r>
            <w:r w:rsidR="00484B9E">
              <w:rPr>
                <w:noProof/>
                <w:webHidden/>
              </w:rPr>
              <w:t>288</w:t>
            </w:r>
            <w:r w:rsidRPr="00220AE0">
              <w:rPr>
                <w:noProof/>
                <w:webHidden/>
              </w:rPr>
              <w:fldChar w:fldCharType="end"/>
            </w:r>
          </w:hyperlink>
        </w:p>
        <w:p w14:paraId="51AC852F" w14:textId="660A38EB" w:rsidR="00220AE0" w:rsidRPr="00220AE0" w:rsidRDefault="00220AE0" w:rsidP="00220AE0">
          <w:pPr>
            <w:pStyle w:val="TOC4"/>
            <w:ind w:left="1701" w:hanging="425"/>
            <w:rPr>
              <w:rFonts w:eastAsiaTheme="minorEastAsia"/>
              <w:noProof/>
              <w:kern w:val="2"/>
              <w:lang w:val="en-ID"/>
              <w14:ligatures w14:val="standardContextual"/>
            </w:rPr>
          </w:pPr>
          <w:hyperlink w:anchor="_Toc242218290" w:history="1">
            <w:r w:rsidRPr="00220AE0">
              <w:rPr>
                <w:rStyle w:val="Hyperlink"/>
                <w:noProof/>
              </w:rPr>
              <w:t>10)</w:t>
            </w:r>
            <w:r w:rsidRPr="00220AE0">
              <w:rPr>
                <w:rFonts w:eastAsiaTheme="minorEastAsia"/>
                <w:noProof/>
                <w:kern w:val="2"/>
                <w:lang w:val="en-ID"/>
                <w14:ligatures w14:val="standardContextual"/>
              </w:rPr>
              <w:tab/>
            </w:r>
            <w:r w:rsidRPr="00220AE0">
              <w:rPr>
                <w:rStyle w:val="Hyperlink"/>
                <w:i/>
                <w:iCs/>
                <w:noProof/>
              </w:rPr>
              <w:t>Neoplasm of ovary</w:t>
            </w:r>
            <w:r w:rsidRPr="00220AE0">
              <w:rPr>
                <w:rStyle w:val="Hyperlink"/>
                <w:noProof/>
              </w:rPr>
              <w:t xml:space="preserve"> (C56, D27, D39.1)</w:t>
            </w:r>
            <w:r w:rsidRPr="00220AE0">
              <w:rPr>
                <w:noProof/>
                <w:webHidden/>
              </w:rPr>
              <w:tab/>
            </w:r>
            <w:r w:rsidRPr="00220AE0">
              <w:rPr>
                <w:noProof/>
                <w:webHidden/>
              </w:rPr>
              <w:fldChar w:fldCharType="begin"/>
            </w:r>
            <w:r w:rsidRPr="00220AE0">
              <w:rPr>
                <w:noProof/>
                <w:webHidden/>
              </w:rPr>
              <w:instrText xml:space="preserve"> PAGEREF _Toc242218290 \h </w:instrText>
            </w:r>
            <w:r w:rsidRPr="00220AE0">
              <w:rPr>
                <w:noProof/>
                <w:webHidden/>
              </w:rPr>
            </w:r>
            <w:r w:rsidRPr="00220AE0">
              <w:rPr>
                <w:noProof/>
                <w:webHidden/>
              </w:rPr>
              <w:fldChar w:fldCharType="separate"/>
            </w:r>
            <w:r w:rsidR="00484B9E">
              <w:rPr>
                <w:noProof/>
                <w:webHidden/>
              </w:rPr>
              <w:t>289</w:t>
            </w:r>
            <w:r w:rsidRPr="00220AE0">
              <w:rPr>
                <w:noProof/>
                <w:webHidden/>
              </w:rPr>
              <w:fldChar w:fldCharType="end"/>
            </w:r>
          </w:hyperlink>
        </w:p>
        <w:p w14:paraId="627E3F34" w14:textId="35CF02AC" w:rsidR="00220AE0" w:rsidRPr="00220AE0" w:rsidRDefault="00220AE0" w:rsidP="00220AE0">
          <w:pPr>
            <w:pStyle w:val="TOC4"/>
            <w:ind w:left="1701" w:hanging="425"/>
            <w:rPr>
              <w:rFonts w:eastAsiaTheme="minorEastAsia"/>
              <w:noProof/>
              <w:kern w:val="2"/>
              <w:lang w:val="en-ID"/>
              <w14:ligatures w14:val="standardContextual"/>
            </w:rPr>
          </w:pPr>
          <w:hyperlink w:anchor="_Toc242218291" w:history="1">
            <w:r w:rsidRPr="00220AE0">
              <w:rPr>
                <w:rStyle w:val="Hyperlink"/>
                <w:noProof/>
              </w:rPr>
              <w:t>11)</w:t>
            </w:r>
            <w:r w:rsidRPr="00220AE0">
              <w:rPr>
                <w:rFonts w:eastAsiaTheme="minorEastAsia"/>
                <w:noProof/>
                <w:kern w:val="2"/>
                <w:lang w:val="en-ID"/>
                <w14:ligatures w14:val="standardContextual"/>
              </w:rPr>
              <w:tab/>
            </w:r>
            <w:r w:rsidRPr="00220AE0">
              <w:rPr>
                <w:rStyle w:val="Hyperlink"/>
                <w:i/>
                <w:iCs/>
                <w:noProof/>
              </w:rPr>
              <w:t>Primary and Secondary Neoplasm Coding</w:t>
            </w:r>
            <w:r w:rsidRPr="00220AE0">
              <w:rPr>
                <w:noProof/>
                <w:webHidden/>
              </w:rPr>
              <w:tab/>
            </w:r>
            <w:r w:rsidRPr="00220AE0">
              <w:rPr>
                <w:noProof/>
                <w:webHidden/>
              </w:rPr>
              <w:fldChar w:fldCharType="begin"/>
            </w:r>
            <w:r w:rsidRPr="00220AE0">
              <w:rPr>
                <w:noProof/>
                <w:webHidden/>
              </w:rPr>
              <w:instrText xml:space="preserve"> PAGEREF _Toc242218291 \h </w:instrText>
            </w:r>
            <w:r w:rsidRPr="00220AE0">
              <w:rPr>
                <w:noProof/>
                <w:webHidden/>
              </w:rPr>
            </w:r>
            <w:r w:rsidRPr="00220AE0">
              <w:rPr>
                <w:noProof/>
                <w:webHidden/>
              </w:rPr>
              <w:fldChar w:fldCharType="separate"/>
            </w:r>
            <w:r w:rsidR="00484B9E">
              <w:rPr>
                <w:noProof/>
                <w:webHidden/>
              </w:rPr>
              <w:t>289</w:t>
            </w:r>
            <w:r w:rsidRPr="00220AE0">
              <w:rPr>
                <w:noProof/>
                <w:webHidden/>
              </w:rPr>
              <w:fldChar w:fldCharType="end"/>
            </w:r>
          </w:hyperlink>
        </w:p>
        <w:p w14:paraId="204B93A5" w14:textId="26C00214" w:rsidR="00220AE0" w:rsidRPr="00220AE0" w:rsidRDefault="00220AE0" w:rsidP="00220AE0">
          <w:pPr>
            <w:pStyle w:val="TOC4"/>
            <w:ind w:left="1701" w:hanging="425"/>
            <w:rPr>
              <w:rFonts w:eastAsiaTheme="minorEastAsia"/>
              <w:noProof/>
              <w:kern w:val="2"/>
              <w:lang w:val="en-ID"/>
              <w14:ligatures w14:val="standardContextual"/>
            </w:rPr>
          </w:pPr>
          <w:hyperlink w:anchor="_Toc242218292" w:history="1">
            <w:r w:rsidRPr="00220AE0">
              <w:rPr>
                <w:rStyle w:val="Hyperlink"/>
                <w:noProof/>
              </w:rPr>
              <w:t>12)</w:t>
            </w:r>
            <w:r w:rsidRPr="00220AE0">
              <w:rPr>
                <w:rFonts w:eastAsiaTheme="minorEastAsia"/>
                <w:noProof/>
                <w:kern w:val="2"/>
                <w:lang w:val="en-ID"/>
                <w14:ligatures w14:val="standardContextual"/>
              </w:rPr>
              <w:tab/>
            </w:r>
            <w:r w:rsidRPr="00220AE0">
              <w:rPr>
                <w:rStyle w:val="Hyperlink"/>
                <w:i/>
                <w:iCs/>
                <w:noProof/>
              </w:rPr>
              <w:t>Benign neoplasm of bone and articular cartilage</w:t>
            </w:r>
            <w:r w:rsidRPr="00220AE0">
              <w:rPr>
                <w:rStyle w:val="Hyperlink"/>
                <w:noProof/>
              </w:rPr>
              <w:t xml:space="preserve"> (D16)</w:t>
            </w:r>
            <w:r w:rsidRPr="00220AE0">
              <w:rPr>
                <w:noProof/>
                <w:webHidden/>
              </w:rPr>
              <w:tab/>
            </w:r>
            <w:r w:rsidRPr="00220AE0">
              <w:rPr>
                <w:noProof/>
                <w:webHidden/>
              </w:rPr>
              <w:fldChar w:fldCharType="begin"/>
            </w:r>
            <w:r w:rsidRPr="00220AE0">
              <w:rPr>
                <w:noProof/>
                <w:webHidden/>
              </w:rPr>
              <w:instrText xml:space="preserve"> PAGEREF _Toc242218292 \h </w:instrText>
            </w:r>
            <w:r w:rsidRPr="00220AE0">
              <w:rPr>
                <w:noProof/>
                <w:webHidden/>
              </w:rPr>
            </w:r>
            <w:r w:rsidRPr="00220AE0">
              <w:rPr>
                <w:noProof/>
                <w:webHidden/>
              </w:rPr>
              <w:fldChar w:fldCharType="separate"/>
            </w:r>
            <w:r w:rsidR="00484B9E">
              <w:rPr>
                <w:noProof/>
                <w:webHidden/>
              </w:rPr>
              <w:t>289</w:t>
            </w:r>
            <w:r w:rsidRPr="00220AE0">
              <w:rPr>
                <w:noProof/>
                <w:webHidden/>
              </w:rPr>
              <w:fldChar w:fldCharType="end"/>
            </w:r>
          </w:hyperlink>
        </w:p>
        <w:p w14:paraId="0E6BEE0C" w14:textId="2E602CB7" w:rsidR="00220AE0" w:rsidRPr="00220AE0" w:rsidRDefault="00220AE0" w:rsidP="00220AE0">
          <w:pPr>
            <w:pStyle w:val="TOC4"/>
            <w:ind w:left="1701" w:hanging="425"/>
            <w:rPr>
              <w:rFonts w:eastAsiaTheme="minorEastAsia"/>
              <w:noProof/>
              <w:kern w:val="2"/>
              <w:lang w:val="en-ID"/>
              <w14:ligatures w14:val="standardContextual"/>
            </w:rPr>
          </w:pPr>
          <w:hyperlink w:anchor="_Toc242218293" w:history="1">
            <w:r w:rsidRPr="00220AE0">
              <w:rPr>
                <w:rStyle w:val="Hyperlink"/>
                <w:noProof/>
              </w:rPr>
              <w:t>13)</w:t>
            </w:r>
            <w:r w:rsidRPr="00220AE0">
              <w:rPr>
                <w:rFonts w:eastAsiaTheme="minorEastAsia"/>
                <w:noProof/>
                <w:kern w:val="2"/>
                <w:lang w:val="en-ID"/>
                <w14:ligatures w14:val="standardContextual"/>
              </w:rPr>
              <w:tab/>
            </w:r>
            <w:r w:rsidRPr="00220AE0">
              <w:rPr>
                <w:rStyle w:val="Hyperlink"/>
                <w:i/>
                <w:iCs/>
                <w:noProof/>
              </w:rPr>
              <w:t>Leiomyoma of Uterus</w:t>
            </w:r>
            <w:r w:rsidRPr="00220AE0">
              <w:rPr>
                <w:rStyle w:val="Hyperlink"/>
                <w:noProof/>
              </w:rPr>
              <w:t xml:space="preserve"> (D25.-)</w:t>
            </w:r>
            <w:r w:rsidRPr="00220AE0">
              <w:rPr>
                <w:noProof/>
                <w:webHidden/>
              </w:rPr>
              <w:tab/>
            </w:r>
            <w:r w:rsidRPr="00220AE0">
              <w:rPr>
                <w:noProof/>
                <w:webHidden/>
              </w:rPr>
              <w:fldChar w:fldCharType="begin"/>
            </w:r>
            <w:r w:rsidRPr="00220AE0">
              <w:rPr>
                <w:noProof/>
                <w:webHidden/>
              </w:rPr>
              <w:instrText xml:space="preserve"> PAGEREF _Toc242218293 \h </w:instrText>
            </w:r>
            <w:r w:rsidRPr="00220AE0">
              <w:rPr>
                <w:noProof/>
                <w:webHidden/>
              </w:rPr>
            </w:r>
            <w:r w:rsidRPr="00220AE0">
              <w:rPr>
                <w:noProof/>
                <w:webHidden/>
              </w:rPr>
              <w:fldChar w:fldCharType="separate"/>
            </w:r>
            <w:r w:rsidR="00484B9E">
              <w:rPr>
                <w:noProof/>
                <w:webHidden/>
              </w:rPr>
              <w:t>289</w:t>
            </w:r>
            <w:r w:rsidRPr="00220AE0">
              <w:rPr>
                <w:noProof/>
                <w:webHidden/>
              </w:rPr>
              <w:fldChar w:fldCharType="end"/>
            </w:r>
          </w:hyperlink>
        </w:p>
        <w:p w14:paraId="5D97F250" w14:textId="11251DA8" w:rsidR="00220AE0" w:rsidRPr="00220AE0" w:rsidRDefault="00220AE0" w:rsidP="00220AE0">
          <w:pPr>
            <w:pStyle w:val="TOC4"/>
            <w:ind w:left="1701" w:hanging="425"/>
            <w:rPr>
              <w:rFonts w:eastAsiaTheme="minorEastAsia"/>
              <w:noProof/>
              <w:kern w:val="2"/>
              <w:lang w:val="en-ID"/>
              <w14:ligatures w14:val="standardContextual"/>
            </w:rPr>
          </w:pPr>
          <w:hyperlink w:anchor="_Toc242218294" w:history="1">
            <w:r w:rsidRPr="00220AE0">
              <w:rPr>
                <w:rStyle w:val="Hyperlink"/>
                <w:noProof/>
              </w:rPr>
              <w:t>14)</w:t>
            </w:r>
            <w:r w:rsidRPr="00220AE0">
              <w:rPr>
                <w:rFonts w:eastAsiaTheme="minorEastAsia"/>
                <w:noProof/>
                <w:kern w:val="2"/>
                <w:lang w:val="en-ID"/>
                <w14:ligatures w14:val="standardContextual"/>
              </w:rPr>
              <w:tab/>
            </w:r>
            <w:r w:rsidRPr="00220AE0">
              <w:rPr>
                <w:rStyle w:val="Hyperlink"/>
                <w:i/>
                <w:iCs/>
                <w:noProof/>
              </w:rPr>
              <w:t>Craniopharyngioma</w:t>
            </w:r>
            <w:r w:rsidRPr="00220AE0">
              <w:rPr>
                <w:rStyle w:val="Hyperlink"/>
                <w:noProof/>
              </w:rPr>
              <w:t xml:space="preserve"> (D35.3, D44.4)</w:t>
            </w:r>
            <w:r w:rsidRPr="00220AE0">
              <w:rPr>
                <w:noProof/>
                <w:webHidden/>
              </w:rPr>
              <w:tab/>
            </w:r>
            <w:r w:rsidRPr="00220AE0">
              <w:rPr>
                <w:noProof/>
                <w:webHidden/>
              </w:rPr>
              <w:fldChar w:fldCharType="begin"/>
            </w:r>
            <w:r w:rsidRPr="00220AE0">
              <w:rPr>
                <w:noProof/>
                <w:webHidden/>
              </w:rPr>
              <w:instrText xml:space="preserve"> PAGEREF _Toc242218294 \h </w:instrText>
            </w:r>
            <w:r w:rsidRPr="00220AE0">
              <w:rPr>
                <w:noProof/>
                <w:webHidden/>
              </w:rPr>
            </w:r>
            <w:r w:rsidRPr="00220AE0">
              <w:rPr>
                <w:noProof/>
                <w:webHidden/>
              </w:rPr>
              <w:fldChar w:fldCharType="separate"/>
            </w:r>
            <w:r w:rsidR="00484B9E">
              <w:rPr>
                <w:noProof/>
                <w:webHidden/>
              </w:rPr>
              <w:t>290</w:t>
            </w:r>
            <w:r w:rsidRPr="00220AE0">
              <w:rPr>
                <w:noProof/>
                <w:webHidden/>
              </w:rPr>
              <w:fldChar w:fldCharType="end"/>
            </w:r>
          </w:hyperlink>
        </w:p>
        <w:p w14:paraId="2937CA7E" w14:textId="7D6E7039" w:rsidR="00220AE0" w:rsidRPr="00220AE0" w:rsidRDefault="00220AE0" w:rsidP="00220AE0">
          <w:pPr>
            <w:pStyle w:val="TOC3"/>
            <w:ind w:left="1276" w:hanging="425"/>
            <w:rPr>
              <w:rFonts w:eastAsiaTheme="minorEastAsia"/>
              <w:noProof/>
              <w:kern w:val="2"/>
              <w:lang w:val="en-ID"/>
              <w14:ligatures w14:val="standardContextual"/>
            </w:rPr>
          </w:pPr>
          <w:hyperlink w:anchor="_Toc242218295"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PERHATIAN KHUSUS DALAM PENGINPUTAN iDRG MDC 34</w:t>
            </w:r>
            <w:r w:rsidRPr="00220AE0">
              <w:rPr>
                <w:noProof/>
                <w:webHidden/>
              </w:rPr>
              <w:tab/>
            </w:r>
            <w:r w:rsidRPr="00220AE0">
              <w:rPr>
                <w:noProof/>
                <w:webHidden/>
              </w:rPr>
              <w:fldChar w:fldCharType="begin"/>
            </w:r>
            <w:r w:rsidRPr="00220AE0">
              <w:rPr>
                <w:noProof/>
                <w:webHidden/>
              </w:rPr>
              <w:instrText xml:space="preserve"> PAGEREF _Toc242218295 \h </w:instrText>
            </w:r>
            <w:r w:rsidRPr="00220AE0">
              <w:rPr>
                <w:noProof/>
                <w:webHidden/>
              </w:rPr>
            </w:r>
            <w:r w:rsidRPr="00220AE0">
              <w:rPr>
                <w:noProof/>
                <w:webHidden/>
              </w:rPr>
              <w:fldChar w:fldCharType="separate"/>
            </w:r>
            <w:r w:rsidR="00484B9E">
              <w:rPr>
                <w:noProof/>
                <w:webHidden/>
              </w:rPr>
              <w:t>290</w:t>
            </w:r>
            <w:r w:rsidRPr="00220AE0">
              <w:rPr>
                <w:noProof/>
                <w:webHidden/>
              </w:rPr>
              <w:fldChar w:fldCharType="end"/>
            </w:r>
          </w:hyperlink>
        </w:p>
        <w:p w14:paraId="5C601F09" w14:textId="71C79CF6" w:rsidR="00220AE0" w:rsidRPr="00220AE0" w:rsidRDefault="00220AE0" w:rsidP="00220AE0">
          <w:pPr>
            <w:pStyle w:val="TOC2"/>
            <w:ind w:left="850" w:hanging="425"/>
            <w:rPr>
              <w:rFonts w:eastAsiaTheme="minorEastAsia"/>
              <w:noProof/>
              <w:kern w:val="2"/>
              <w:lang w:val="en-ID"/>
              <w14:ligatures w14:val="standardContextual"/>
            </w:rPr>
          </w:pPr>
          <w:hyperlink w:anchor="_Toc242218296" w:history="1">
            <w:r w:rsidRPr="00220AE0">
              <w:rPr>
                <w:rStyle w:val="Hyperlink"/>
                <w:noProof/>
              </w:rPr>
              <w:t>29.</w:t>
            </w:r>
            <w:r w:rsidRPr="00220AE0">
              <w:rPr>
                <w:rFonts w:eastAsiaTheme="minorEastAsia"/>
                <w:noProof/>
                <w:kern w:val="2"/>
                <w:lang w:val="en-ID"/>
                <w14:ligatures w14:val="standardContextual"/>
              </w:rPr>
              <w:tab/>
            </w:r>
            <w:r w:rsidRPr="00220AE0">
              <w:rPr>
                <w:rStyle w:val="Hyperlink"/>
                <w:noProof/>
              </w:rPr>
              <w:t>MDC 35 REHABILITASI MEDIK</w:t>
            </w:r>
            <w:r w:rsidRPr="00220AE0">
              <w:rPr>
                <w:noProof/>
                <w:webHidden/>
              </w:rPr>
              <w:tab/>
            </w:r>
            <w:r w:rsidRPr="00220AE0">
              <w:rPr>
                <w:noProof/>
                <w:webHidden/>
              </w:rPr>
              <w:fldChar w:fldCharType="begin"/>
            </w:r>
            <w:r w:rsidRPr="00220AE0">
              <w:rPr>
                <w:noProof/>
                <w:webHidden/>
              </w:rPr>
              <w:instrText xml:space="preserve"> PAGEREF _Toc242218296 \h </w:instrText>
            </w:r>
            <w:r w:rsidRPr="00220AE0">
              <w:rPr>
                <w:noProof/>
                <w:webHidden/>
              </w:rPr>
            </w:r>
            <w:r w:rsidRPr="00220AE0">
              <w:rPr>
                <w:noProof/>
                <w:webHidden/>
              </w:rPr>
              <w:fldChar w:fldCharType="separate"/>
            </w:r>
            <w:r w:rsidR="00484B9E">
              <w:rPr>
                <w:noProof/>
                <w:webHidden/>
              </w:rPr>
              <w:t>291</w:t>
            </w:r>
            <w:r w:rsidRPr="00220AE0">
              <w:rPr>
                <w:noProof/>
                <w:webHidden/>
              </w:rPr>
              <w:fldChar w:fldCharType="end"/>
            </w:r>
          </w:hyperlink>
        </w:p>
        <w:p w14:paraId="6E937F3F" w14:textId="60CD6270" w:rsidR="00220AE0" w:rsidRPr="00220AE0" w:rsidRDefault="00220AE0" w:rsidP="00220AE0">
          <w:pPr>
            <w:pStyle w:val="TOC2"/>
            <w:ind w:left="850" w:hanging="425"/>
            <w:rPr>
              <w:rFonts w:eastAsiaTheme="minorEastAsia"/>
              <w:noProof/>
              <w:kern w:val="2"/>
              <w:lang w:val="en-ID"/>
              <w14:ligatures w14:val="standardContextual"/>
            </w:rPr>
          </w:pPr>
          <w:hyperlink w:anchor="_Toc242218297" w:history="1">
            <w:r w:rsidRPr="00220AE0">
              <w:rPr>
                <w:rStyle w:val="Hyperlink"/>
                <w:noProof/>
              </w:rPr>
              <w:t>30.</w:t>
            </w:r>
            <w:r w:rsidRPr="00220AE0">
              <w:rPr>
                <w:rFonts w:eastAsiaTheme="minorEastAsia"/>
                <w:noProof/>
                <w:kern w:val="2"/>
                <w:lang w:val="en-ID"/>
                <w14:ligatures w14:val="standardContextual"/>
              </w:rPr>
              <w:tab/>
            </w:r>
            <w:r w:rsidRPr="00220AE0">
              <w:rPr>
                <w:rStyle w:val="Hyperlink"/>
                <w:noProof/>
              </w:rPr>
              <w:t>MDC 36 UNGROUPABLE ATAU UNRELATED</w:t>
            </w:r>
            <w:r w:rsidRPr="00220AE0">
              <w:rPr>
                <w:noProof/>
                <w:webHidden/>
              </w:rPr>
              <w:tab/>
            </w:r>
            <w:r w:rsidRPr="00220AE0">
              <w:rPr>
                <w:noProof/>
                <w:webHidden/>
              </w:rPr>
              <w:fldChar w:fldCharType="begin"/>
            </w:r>
            <w:r w:rsidRPr="00220AE0">
              <w:rPr>
                <w:noProof/>
                <w:webHidden/>
              </w:rPr>
              <w:instrText xml:space="preserve"> PAGEREF _Toc242218297 \h </w:instrText>
            </w:r>
            <w:r w:rsidRPr="00220AE0">
              <w:rPr>
                <w:noProof/>
                <w:webHidden/>
              </w:rPr>
            </w:r>
            <w:r w:rsidRPr="00220AE0">
              <w:rPr>
                <w:noProof/>
                <w:webHidden/>
              </w:rPr>
              <w:fldChar w:fldCharType="separate"/>
            </w:r>
            <w:r w:rsidR="00484B9E">
              <w:rPr>
                <w:noProof/>
                <w:webHidden/>
              </w:rPr>
              <w:t>292</w:t>
            </w:r>
            <w:r w:rsidRPr="00220AE0">
              <w:rPr>
                <w:noProof/>
                <w:webHidden/>
              </w:rPr>
              <w:fldChar w:fldCharType="end"/>
            </w:r>
          </w:hyperlink>
        </w:p>
        <w:p w14:paraId="2B859211" w14:textId="64B063EE" w:rsidR="00220AE0" w:rsidRPr="00220AE0" w:rsidRDefault="00220AE0" w:rsidP="00220AE0">
          <w:pPr>
            <w:pStyle w:val="TOC3"/>
            <w:ind w:left="1276" w:hanging="425"/>
            <w:rPr>
              <w:rFonts w:eastAsiaTheme="minorEastAsia"/>
              <w:noProof/>
              <w:kern w:val="2"/>
              <w:lang w:val="en-ID"/>
              <w14:ligatures w14:val="standardContextual"/>
            </w:rPr>
          </w:pPr>
          <w:hyperlink w:anchor="_Toc242218298" w:history="1">
            <w:r w:rsidRPr="00220AE0">
              <w:rPr>
                <w:rStyle w:val="Hyperlink"/>
                <w:noProof/>
              </w:rPr>
              <w:t>a.</w:t>
            </w:r>
            <w:r w:rsidRPr="00220AE0">
              <w:rPr>
                <w:rFonts w:eastAsiaTheme="minorEastAsia"/>
                <w:noProof/>
                <w:kern w:val="2"/>
                <w:lang w:val="en-ID"/>
                <w14:ligatures w14:val="standardContextual"/>
              </w:rPr>
              <w:tab/>
            </w:r>
            <w:r w:rsidRPr="00220AE0">
              <w:rPr>
                <w:rStyle w:val="Hyperlink"/>
                <w:noProof/>
              </w:rPr>
              <w:t>Error Codes</w:t>
            </w:r>
            <w:r w:rsidRPr="00220AE0">
              <w:rPr>
                <w:noProof/>
                <w:webHidden/>
              </w:rPr>
              <w:tab/>
            </w:r>
            <w:r w:rsidRPr="00220AE0">
              <w:rPr>
                <w:noProof/>
                <w:webHidden/>
              </w:rPr>
              <w:fldChar w:fldCharType="begin"/>
            </w:r>
            <w:r w:rsidRPr="00220AE0">
              <w:rPr>
                <w:noProof/>
                <w:webHidden/>
              </w:rPr>
              <w:instrText xml:space="preserve"> PAGEREF _Toc242218298 \h </w:instrText>
            </w:r>
            <w:r w:rsidRPr="00220AE0">
              <w:rPr>
                <w:noProof/>
                <w:webHidden/>
              </w:rPr>
            </w:r>
            <w:r w:rsidRPr="00220AE0">
              <w:rPr>
                <w:noProof/>
                <w:webHidden/>
              </w:rPr>
              <w:fldChar w:fldCharType="separate"/>
            </w:r>
            <w:r w:rsidR="00484B9E">
              <w:rPr>
                <w:noProof/>
                <w:webHidden/>
              </w:rPr>
              <w:t>292</w:t>
            </w:r>
            <w:r w:rsidRPr="00220AE0">
              <w:rPr>
                <w:noProof/>
                <w:webHidden/>
              </w:rPr>
              <w:fldChar w:fldCharType="end"/>
            </w:r>
          </w:hyperlink>
        </w:p>
        <w:p w14:paraId="3E416B85" w14:textId="58B7A890" w:rsidR="00220AE0" w:rsidRPr="00220AE0" w:rsidRDefault="00220AE0" w:rsidP="00220AE0">
          <w:pPr>
            <w:pStyle w:val="TOC3"/>
            <w:ind w:left="1276" w:hanging="425"/>
            <w:rPr>
              <w:rFonts w:eastAsiaTheme="minorEastAsia"/>
              <w:noProof/>
              <w:kern w:val="2"/>
              <w:lang w:val="en-ID"/>
              <w14:ligatures w14:val="standardContextual"/>
            </w:rPr>
          </w:pPr>
          <w:hyperlink w:anchor="_Toc242218299" w:history="1">
            <w:r w:rsidRPr="00220AE0">
              <w:rPr>
                <w:rStyle w:val="Hyperlink"/>
                <w:noProof/>
              </w:rPr>
              <w:t>b.</w:t>
            </w:r>
            <w:r w:rsidRPr="00220AE0">
              <w:rPr>
                <w:rFonts w:eastAsiaTheme="minorEastAsia"/>
                <w:noProof/>
                <w:kern w:val="2"/>
                <w:lang w:val="en-ID"/>
                <w14:ligatures w14:val="standardContextual"/>
              </w:rPr>
              <w:tab/>
            </w:r>
            <w:r w:rsidRPr="00220AE0">
              <w:rPr>
                <w:rStyle w:val="Hyperlink"/>
                <w:noProof/>
              </w:rPr>
              <w:t xml:space="preserve">3611199 </w:t>
            </w:r>
            <w:r w:rsidRPr="00220AE0">
              <w:rPr>
                <w:rStyle w:val="Hyperlink"/>
                <w:i/>
                <w:iCs/>
                <w:noProof/>
              </w:rPr>
              <w:t>Primary Diagnosis code is not valid for Female or Male</w:t>
            </w:r>
            <w:r w:rsidRPr="00220AE0">
              <w:rPr>
                <w:noProof/>
                <w:webHidden/>
              </w:rPr>
              <w:tab/>
            </w:r>
            <w:r w:rsidRPr="00220AE0">
              <w:rPr>
                <w:noProof/>
                <w:webHidden/>
              </w:rPr>
              <w:fldChar w:fldCharType="begin"/>
            </w:r>
            <w:r w:rsidRPr="00220AE0">
              <w:rPr>
                <w:noProof/>
                <w:webHidden/>
              </w:rPr>
              <w:instrText xml:space="preserve"> PAGEREF _Toc242218299 \h </w:instrText>
            </w:r>
            <w:r w:rsidRPr="00220AE0">
              <w:rPr>
                <w:noProof/>
                <w:webHidden/>
              </w:rPr>
            </w:r>
            <w:r w:rsidRPr="00220AE0">
              <w:rPr>
                <w:noProof/>
                <w:webHidden/>
              </w:rPr>
              <w:fldChar w:fldCharType="separate"/>
            </w:r>
            <w:r w:rsidR="00484B9E">
              <w:rPr>
                <w:noProof/>
                <w:webHidden/>
              </w:rPr>
              <w:t>292</w:t>
            </w:r>
            <w:r w:rsidRPr="00220AE0">
              <w:rPr>
                <w:noProof/>
                <w:webHidden/>
              </w:rPr>
              <w:fldChar w:fldCharType="end"/>
            </w:r>
          </w:hyperlink>
        </w:p>
        <w:p w14:paraId="6EC6A2E2" w14:textId="0D120F18" w:rsidR="00220AE0" w:rsidRPr="00220AE0" w:rsidRDefault="00220AE0" w:rsidP="00220AE0">
          <w:pPr>
            <w:pStyle w:val="TOC3"/>
            <w:ind w:left="1276" w:hanging="425"/>
            <w:rPr>
              <w:rFonts w:eastAsiaTheme="minorEastAsia"/>
              <w:noProof/>
              <w:kern w:val="2"/>
              <w:lang w:val="en-ID"/>
              <w14:ligatures w14:val="standardContextual"/>
            </w:rPr>
          </w:pPr>
          <w:hyperlink w:anchor="_Toc242218300" w:history="1">
            <w:r w:rsidRPr="00220AE0">
              <w:rPr>
                <w:rStyle w:val="Hyperlink"/>
                <w:noProof/>
              </w:rPr>
              <w:t>c.</w:t>
            </w:r>
            <w:r w:rsidRPr="00220AE0">
              <w:rPr>
                <w:rFonts w:eastAsiaTheme="minorEastAsia"/>
                <w:noProof/>
                <w:kern w:val="2"/>
                <w:lang w:val="en-ID"/>
                <w14:ligatures w14:val="standardContextual"/>
              </w:rPr>
              <w:tab/>
            </w:r>
            <w:r w:rsidRPr="00220AE0">
              <w:rPr>
                <w:rStyle w:val="Hyperlink"/>
                <w:noProof/>
              </w:rPr>
              <w:t xml:space="preserve">3611299 Diagnosis </w:t>
            </w:r>
            <w:r w:rsidRPr="00220AE0">
              <w:rPr>
                <w:rStyle w:val="Hyperlink"/>
                <w:i/>
                <w:iCs/>
                <w:noProof/>
              </w:rPr>
              <w:t>code is not valid for patient's age</w:t>
            </w:r>
            <w:r w:rsidRPr="00220AE0">
              <w:rPr>
                <w:noProof/>
                <w:webHidden/>
              </w:rPr>
              <w:tab/>
            </w:r>
            <w:r w:rsidRPr="00220AE0">
              <w:rPr>
                <w:noProof/>
                <w:webHidden/>
              </w:rPr>
              <w:fldChar w:fldCharType="begin"/>
            </w:r>
            <w:r w:rsidRPr="00220AE0">
              <w:rPr>
                <w:noProof/>
                <w:webHidden/>
              </w:rPr>
              <w:instrText xml:space="preserve"> PAGEREF _Toc242218300 \h </w:instrText>
            </w:r>
            <w:r w:rsidRPr="00220AE0">
              <w:rPr>
                <w:noProof/>
                <w:webHidden/>
              </w:rPr>
            </w:r>
            <w:r w:rsidRPr="00220AE0">
              <w:rPr>
                <w:noProof/>
                <w:webHidden/>
              </w:rPr>
              <w:fldChar w:fldCharType="separate"/>
            </w:r>
            <w:r w:rsidR="00484B9E">
              <w:rPr>
                <w:noProof/>
                <w:webHidden/>
              </w:rPr>
              <w:t>293</w:t>
            </w:r>
            <w:r w:rsidRPr="00220AE0">
              <w:rPr>
                <w:noProof/>
                <w:webHidden/>
              </w:rPr>
              <w:fldChar w:fldCharType="end"/>
            </w:r>
          </w:hyperlink>
        </w:p>
        <w:p w14:paraId="5563A293" w14:textId="65A3D492" w:rsidR="00220AE0" w:rsidRPr="00220AE0" w:rsidRDefault="00220AE0" w:rsidP="00220AE0">
          <w:pPr>
            <w:pStyle w:val="TOC3"/>
            <w:ind w:left="1276" w:hanging="425"/>
            <w:rPr>
              <w:rFonts w:eastAsiaTheme="minorEastAsia"/>
              <w:noProof/>
              <w:kern w:val="2"/>
              <w:lang w:val="en-ID"/>
              <w14:ligatures w14:val="standardContextual"/>
            </w:rPr>
          </w:pPr>
          <w:hyperlink w:anchor="_Toc242218301" w:history="1">
            <w:r w:rsidRPr="00220AE0">
              <w:rPr>
                <w:rStyle w:val="Hyperlink"/>
                <w:noProof/>
              </w:rPr>
              <w:t>d.</w:t>
            </w:r>
            <w:r w:rsidRPr="00220AE0">
              <w:rPr>
                <w:rFonts w:eastAsiaTheme="minorEastAsia"/>
                <w:noProof/>
                <w:kern w:val="2"/>
                <w:lang w:val="en-ID"/>
                <w14:ligatures w14:val="standardContextual"/>
              </w:rPr>
              <w:tab/>
            </w:r>
            <w:r w:rsidRPr="00220AE0">
              <w:rPr>
                <w:rStyle w:val="Hyperlink"/>
                <w:noProof/>
              </w:rPr>
              <w:t xml:space="preserve">3600019 </w:t>
            </w:r>
            <w:r w:rsidRPr="00220AE0">
              <w:rPr>
                <w:rStyle w:val="Hyperlink"/>
                <w:i/>
                <w:iCs/>
                <w:noProof/>
              </w:rPr>
              <w:t>Unrelated OR Procedure</w:t>
            </w:r>
            <w:r w:rsidRPr="00220AE0">
              <w:rPr>
                <w:noProof/>
                <w:webHidden/>
              </w:rPr>
              <w:tab/>
            </w:r>
            <w:r w:rsidRPr="00220AE0">
              <w:rPr>
                <w:noProof/>
                <w:webHidden/>
              </w:rPr>
              <w:fldChar w:fldCharType="begin"/>
            </w:r>
            <w:r w:rsidRPr="00220AE0">
              <w:rPr>
                <w:noProof/>
                <w:webHidden/>
              </w:rPr>
              <w:instrText xml:space="preserve"> PAGEREF _Toc242218301 \h </w:instrText>
            </w:r>
            <w:r w:rsidRPr="00220AE0">
              <w:rPr>
                <w:noProof/>
                <w:webHidden/>
              </w:rPr>
            </w:r>
            <w:r w:rsidRPr="00220AE0">
              <w:rPr>
                <w:noProof/>
                <w:webHidden/>
              </w:rPr>
              <w:fldChar w:fldCharType="separate"/>
            </w:r>
            <w:r w:rsidR="00484B9E">
              <w:rPr>
                <w:noProof/>
                <w:webHidden/>
              </w:rPr>
              <w:t>293</w:t>
            </w:r>
            <w:r w:rsidRPr="00220AE0">
              <w:rPr>
                <w:noProof/>
                <w:webHidden/>
              </w:rPr>
              <w:fldChar w:fldCharType="end"/>
            </w:r>
          </w:hyperlink>
        </w:p>
        <w:p w14:paraId="6A60BF96" w14:textId="4E8EE283" w:rsidR="00220AE0" w:rsidRPr="00220AE0" w:rsidRDefault="00220AE0" w:rsidP="00220AE0">
          <w:pPr>
            <w:pStyle w:val="TOC3"/>
            <w:ind w:left="1276" w:hanging="425"/>
            <w:rPr>
              <w:rFonts w:eastAsiaTheme="minorEastAsia"/>
              <w:noProof/>
              <w:kern w:val="2"/>
              <w:lang w:val="en-ID"/>
              <w14:ligatures w14:val="standardContextual"/>
            </w:rPr>
          </w:pPr>
          <w:hyperlink w:anchor="_Toc242218302" w:history="1">
            <w:r w:rsidRPr="00220AE0">
              <w:rPr>
                <w:rStyle w:val="Hyperlink"/>
                <w:noProof/>
              </w:rPr>
              <w:t>e.</w:t>
            </w:r>
            <w:r w:rsidRPr="00220AE0">
              <w:rPr>
                <w:rFonts w:eastAsiaTheme="minorEastAsia"/>
                <w:noProof/>
                <w:kern w:val="2"/>
                <w:lang w:val="en-ID"/>
                <w14:ligatures w14:val="standardContextual"/>
              </w:rPr>
              <w:tab/>
            </w:r>
            <w:r w:rsidRPr="00220AE0">
              <w:rPr>
                <w:rStyle w:val="Hyperlink"/>
                <w:noProof/>
              </w:rPr>
              <w:t xml:space="preserve">3614129 </w:t>
            </w:r>
            <w:r w:rsidRPr="00220AE0">
              <w:rPr>
                <w:rStyle w:val="Hyperlink"/>
                <w:i/>
                <w:iCs/>
                <w:noProof/>
              </w:rPr>
              <w:t>Error: Respiratory Drug Resistance TB w/o Drug Type</w:t>
            </w:r>
            <w:r w:rsidRPr="00220AE0">
              <w:rPr>
                <w:noProof/>
                <w:webHidden/>
              </w:rPr>
              <w:tab/>
            </w:r>
            <w:r w:rsidRPr="00220AE0">
              <w:rPr>
                <w:noProof/>
                <w:webHidden/>
              </w:rPr>
              <w:fldChar w:fldCharType="begin"/>
            </w:r>
            <w:r w:rsidRPr="00220AE0">
              <w:rPr>
                <w:noProof/>
                <w:webHidden/>
              </w:rPr>
              <w:instrText xml:space="preserve"> PAGEREF _Toc242218302 \h </w:instrText>
            </w:r>
            <w:r w:rsidRPr="00220AE0">
              <w:rPr>
                <w:noProof/>
                <w:webHidden/>
              </w:rPr>
            </w:r>
            <w:r w:rsidRPr="00220AE0">
              <w:rPr>
                <w:noProof/>
                <w:webHidden/>
              </w:rPr>
              <w:fldChar w:fldCharType="separate"/>
            </w:r>
            <w:r w:rsidR="00484B9E">
              <w:rPr>
                <w:noProof/>
                <w:webHidden/>
              </w:rPr>
              <w:t>294</w:t>
            </w:r>
            <w:r w:rsidRPr="00220AE0">
              <w:rPr>
                <w:noProof/>
                <w:webHidden/>
              </w:rPr>
              <w:fldChar w:fldCharType="end"/>
            </w:r>
          </w:hyperlink>
        </w:p>
        <w:p w14:paraId="1CA2C3B2" w14:textId="10B937F3" w:rsidR="00220AE0" w:rsidRPr="00220AE0" w:rsidRDefault="00220AE0" w:rsidP="00220AE0">
          <w:pPr>
            <w:pStyle w:val="TOC3"/>
            <w:ind w:left="1276" w:hanging="425"/>
            <w:rPr>
              <w:rFonts w:eastAsiaTheme="minorEastAsia"/>
              <w:noProof/>
              <w:kern w:val="2"/>
              <w:lang w:val="en-ID"/>
              <w14:ligatures w14:val="standardContextual"/>
            </w:rPr>
          </w:pPr>
          <w:hyperlink w:anchor="_Toc242218303" w:history="1">
            <w:r w:rsidRPr="00220AE0">
              <w:rPr>
                <w:rStyle w:val="Hyperlink"/>
                <w:noProof/>
              </w:rPr>
              <w:t>f.</w:t>
            </w:r>
            <w:r w:rsidRPr="00220AE0">
              <w:rPr>
                <w:rFonts w:eastAsiaTheme="minorEastAsia"/>
                <w:noProof/>
                <w:kern w:val="2"/>
                <w:lang w:val="en-ID"/>
                <w14:ligatures w14:val="standardContextual"/>
              </w:rPr>
              <w:tab/>
            </w:r>
            <w:r w:rsidRPr="00220AE0">
              <w:rPr>
                <w:rStyle w:val="Hyperlink"/>
                <w:noProof/>
              </w:rPr>
              <w:t xml:space="preserve">3614229 </w:t>
            </w:r>
            <w:r w:rsidRPr="00220AE0">
              <w:rPr>
                <w:rStyle w:val="Hyperlink"/>
                <w:i/>
                <w:iCs/>
                <w:noProof/>
              </w:rPr>
              <w:t>Error: Respiratory Drug Resistance TB w/o Episode Type</w:t>
            </w:r>
            <w:r w:rsidRPr="00220AE0">
              <w:rPr>
                <w:noProof/>
                <w:webHidden/>
              </w:rPr>
              <w:tab/>
            </w:r>
            <w:r w:rsidRPr="00220AE0">
              <w:rPr>
                <w:noProof/>
                <w:webHidden/>
              </w:rPr>
              <w:fldChar w:fldCharType="begin"/>
            </w:r>
            <w:r w:rsidRPr="00220AE0">
              <w:rPr>
                <w:noProof/>
                <w:webHidden/>
              </w:rPr>
              <w:instrText xml:space="preserve"> PAGEREF _Toc242218303 \h </w:instrText>
            </w:r>
            <w:r w:rsidRPr="00220AE0">
              <w:rPr>
                <w:noProof/>
                <w:webHidden/>
              </w:rPr>
            </w:r>
            <w:r w:rsidRPr="00220AE0">
              <w:rPr>
                <w:noProof/>
                <w:webHidden/>
              </w:rPr>
              <w:fldChar w:fldCharType="separate"/>
            </w:r>
            <w:r w:rsidR="00484B9E">
              <w:rPr>
                <w:noProof/>
                <w:webHidden/>
              </w:rPr>
              <w:t>295</w:t>
            </w:r>
            <w:r w:rsidRPr="00220AE0">
              <w:rPr>
                <w:noProof/>
                <w:webHidden/>
              </w:rPr>
              <w:fldChar w:fldCharType="end"/>
            </w:r>
          </w:hyperlink>
        </w:p>
        <w:p w14:paraId="2B3A5437" w14:textId="0FC5120C" w:rsidR="00220AE0" w:rsidRPr="00220AE0" w:rsidRDefault="00220AE0" w:rsidP="00220AE0">
          <w:pPr>
            <w:pStyle w:val="TOC3"/>
            <w:ind w:left="1276" w:hanging="425"/>
            <w:rPr>
              <w:rFonts w:eastAsiaTheme="minorEastAsia"/>
              <w:noProof/>
              <w:kern w:val="2"/>
              <w:lang w:val="en-ID"/>
              <w14:ligatures w14:val="standardContextual"/>
            </w:rPr>
          </w:pPr>
          <w:hyperlink w:anchor="_Toc242218304" w:history="1">
            <w:r w:rsidRPr="00220AE0">
              <w:rPr>
                <w:rStyle w:val="Hyperlink"/>
                <w:noProof/>
              </w:rPr>
              <w:t>g.</w:t>
            </w:r>
            <w:r w:rsidRPr="00220AE0">
              <w:rPr>
                <w:rFonts w:eastAsiaTheme="minorEastAsia"/>
                <w:noProof/>
                <w:kern w:val="2"/>
                <w:lang w:val="en-ID"/>
                <w14:ligatures w14:val="standardContextual"/>
              </w:rPr>
              <w:tab/>
            </w:r>
            <w:r w:rsidRPr="00220AE0">
              <w:rPr>
                <w:rStyle w:val="Hyperlink"/>
                <w:noProof/>
              </w:rPr>
              <w:t xml:space="preserve">3615029 </w:t>
            </w:r>
            <w:r w:rsidRPr="00220AE0">
              <w:rPr>
                <w:rStyle w:val="Hyperlink"/>
                <w:i/>
                <w:iCs/>
                <w:noProof/>
              </w:rPr>
              <w:t>Error</w:t>
            </w:r>
            <w:r w:rsidRPr="00220AE0">
              <w:rPr>
                <w:rStyle w:val="Hyperlink"/>
                <w:noProof/>
              </w:rPr>
              <w:t xml:space="preserve">: </w:t>
            </w:r>
            <w:r w:rsidRPr="00220AE0">
              <w:rPr>
                <w:rStyle w:val="Hyperlink"/>
                <w:i/>
                <w:iCs/>
                <w:noProof/>
              </w:rPr>
              <w:t>Missing Code Also: Angiocardiography Proc.</w:t>
            </w:r>
            <w:r w:rsidRPr="00220AE0">
              <w:rPr>
                <w:noProof/>
                <w:webHidden/>
              </w:rPr>
              <w:tab/>
            </w:r>
            <w:r w:rsidRPr="00220AE0">
              <w:rPr>
                <w:noProof/>
                <w:webHidden/>
              </w:rPr>
              <w:fldChar w:fldCharType="begin"/>
            </w:r>
            <w:r w:rsidRPr="00220AE0">
              <w:rPr>
                <w:noProof/>
                <w:webHidden/>
              </w:rPr>
              <w:instrText xml:space="preserve"> PAGEREF _Toc242218304 \h </w:instrText>
            </w:r>
            <w:r w:rsidRPr="00220AE0">
              <w:rPr>
                <w:noProof/>
                <w:webHidden/>
              </w:rPr>
            </w:r>
            <w:r w:rsidRPr="00220AE0">
              <w:rPr>
                <w:noProof/>
                <w:webHidden/>
              </w:rPr>
              <w:fldChar w:fldCharType="separate"/>
            </w:r>
            <w:r w:rsidR="00484B9E">
              <w:rPr>
                <w:noProof/>
                <w:webHidden/>
              </w:rPr>
              <w:t>296</w:t>
            </w:r>
            <w:r w:rsidRPr="00220AE0">
              <w:rPr>
                <w:noProof/>
                <w:webHidden/>
              </w:rPr>
              <w:fldChar w:fldCharType="end"/>
            </w:r>
          </w:hyperlink>
        </w:p>
        <w:p w14:paraId="77BD7F92" w14:textId="174E964B" w:rsidR="00220AE0" w:rsidRPr="00220AE0" w:rsidRDefault="00220AE0" w:rsidP="00220AE0">
          <w:pPr>
            <w:pStyle w:val="TOC3"/>
            <w:ind w:left="1276" w:hanging="425"/>
            <w:rPr>
              <w:rFonts w:eastAsiaTheme="minorEastAsia"/>
              <w:noProof/>
              <w:kern w:val="2"/>
              <w:lang w:val="en-ID"/>
              <w14:ligatures w14:val="standardContextual"/>
            </w:rPr>
          </w:pPr>
          <w:hyperlink w:anchor="_Toc242218305" w:history="1">
            <w:r w:rsidRPr="00220AE0">
              <w:rPr>
                <w:rStyle w:val="Hyperlink"/>
                <w:noProof/>
              </w:rPr>
              <w:t>h.</w:t>
            </w:r>
            <w:r w:rsidRPr="00220AE0">
              <w:rPr>
                <w:rFonts w:eastAsiaTheme="minorEastAsia"/>
                <w:noProof/>
                <w:kern w:val="2"/>
                <w:lang w:val="en-ID"/>
                <w14:ligatures w14:val="standardContextual"/>
              </w:rPr>
              <w:tab/>
            </w:r>
            <w:r w:rsidRPr="00220AE0">
              <w:rPr>
                <w:rStyle w:val="Hyperlink"/>
                <w:noProof/>
              </w:rPr>
              <w:t xml:space="preserve">3615129 </w:t>
            </w:r>
            <w:r w:rsidRPr="00220AE0">
              <w:rPr>
                <w:rStyle w:val="Hyperlink"/>
                <w:i/>
                <w:iCs/>
                <w:noProof/>
              </w:rPr>
              <w:t>Error: Missing Code Also: Catheterization Proc.</w:t>
            </w:r>
            <w:r w:rsidRPr="00220AE0">
              <w:rPr>
                <w:noProof/>
                <w:webHidden/>
              </w:rPr>
              <w:tab/>
            </w:r>
            <w:r w:rsidRPr="00220AE0">
              <w:rPr>
                <w:noProof/>
                <w:webHidden/>
              </w:rPr>
              <w:fldChar w:fldCharType="begin"/>
            </w:r>
            <w:r w:rsidRPr="00220AE0">
              <w:rPr>
                <w:noProof/>
                <w:webHidden/>
              </w:rPr>
              <w:instrText xml:space="preserve"> PAGEREF _Toc242218305 \h </w:instrText>
            </w:r>
            <w:r w:rsidRPr="00220AE0">
              <w:rPr>
                <w:noProof/>
                <w:webHidden/>
              </w:rPr>
            </w:r>
            <w:r w:rsidRPr="00220AE0">
              <w:rPr>
                <w:noProof/>
                <w:webHidden/>
              </w:rPr>
              <w:fldChar w:fldCharType="separate"/>
            </w:r>
            <w:r w:rsidR="00484B9E">
              <w:rPr>
                <w:noProof/>
                <w:webHidden/>
              </w:rPr>
              <w:t>296</w:t>
            </w:r>
            <w:r w:rsidRPr="00220AE0">
              <w:rPr>
                <w:noProof/>
                <w:webHidden/>
              </w:rPr>
              <w:fldChar w:fldCharType="end"/>
            </w:r>
          </w:hyperlink>
        </w:p>
        <w:p w14:paraId="3BD3E9B8" w14:textId="4EBE686C" w:rsidR="00220AE0" w:rsidRPr="00220AE0" w:rsidRDefault="00220AE0" w:rsidP="00220AE0">
          <w:pPr>
            <w:pStyle w:val="TOC3"/>
            <w:ind w:left="1276" w:hanging="425"/>
            <w:rPr>
              <w:rFonts w:eastAsiaTheme="minorEastAsia"/>
              <w:noProof/>
              <w:kern w:val="2"/>
              <w:lang w:val="en-ID"/>
              <w14:ligatures w14:val="standardContextual"/>
            </w:rPr>
          </w:pPr>
          <w:hyperlink w:anchor="_Toc242218306" w:history="1">
            <w:r w:rsidRPr="00220AE0">
              <w:rPr>
                <w:rStyle w:val="Hyperlink"/>
                <w:noProof/>
              </w:rPr>
              <w:t>i.</w:t>
            </w:r>
            <w:r w:rsidRPr="00220AE0">
              <w:rPr>
                <w:rFonts w:eastAsiaTheme="minorEastAsia"/>
                <w:noProof/>
                <w:kern w:val="2"/>
                <w:lang w:val="en-ID"/>
                <w14:ligatures w14:val="standardContextual"/>
              </w:rPr>
              <w:tab/>
            </w:r>
            <w:r w:rsidRPr="00220AE0">
              <w:rPr>
                <w:rStyle w:val="Hyperlink"/>
                <w:noProof/>
              </w:rPr>
              <w:t xml:space="preserve">3615229 </w:t>
            </w:r>
            <w:r w:rsidRPr="00220AE0">
              <w:rPr>
                <w:rStyle w:val="Hyperlink"/>
                <w:i/>
                <w:iCs/>
                <w:noProof/>
              </w:rPr>
              <w:t>Error: Stent Insertion wo/ Number of Stent or Number of Vessels</w:t>
            </w:r>
            <w:r w:rsidRPr="00220AE0">
              <w:rPr>
                <w:noProof/>
                <w:webHidden/>
              </w:rPr>
              <w:tab/>
            </w:r>
            <w:r w:rsidRPr="00220AE0">
              <w:rPr>
                <w:noProof/>
                <w:webHidden/>
              </w:rPr>
              <w:fldChar w:fldCharType="begin"/>
            </w:r>
            <w:r w:rsidRPr="00220AE0">
              <w:rPr>
                <w:noProof/>
                <w:webHidden/>
              </w:rPr>
              <w:instrText xml:space="preserve"> PAGEREF _Toc242218306 \h </w:instrText>
            </w:r>
            <w:r w:rsidRPr="00220AE0">
              <w:rPr>
                <w:noProof/>
                <w:webHidden/>
              </w:rPr>
            </w:r>
            <w:r w:rsidRPr="00220AE0">
              <w:rPr>
                <w:noProof/>
                <w:webHidden/>
              </w:rPr>
              <w:fldChar w:fldCharType="separate"/>
            </w:r>
            <w:r w:rsidR="00484B9E">
              <w:rPr>
                <w:noProof/>
                <w:webHidden/>
              </w:rPr>
              <w:t>296</w:t>
            </w:r>
            <w:r w:rsidRPr="00220AE0">
              <w:rPr>
                <w:noProof/>
                <w:webHidden/>
              </w:rPr>
              <w:fldChar w:fldCharType="end"/>
            </w:r>
          </w:hyperlink>
        </w:p>
        <w:p w14:paraId="4BB9FE0D" w14:textId="2E9356DF" w:rsidR="00220AE0" w:rsidRPr="00220AE0" w:rsidRDefault="00220AE0" w:rsidP="00220AE0">
          <w:pPr>
            <w:pStyle w:val="TOC3"/>
            <w:ind w:left="1276" w:hanging="425"/>
            <w:rPr>
              <w:rFonts w:eastAsiaTheme="minorEastAsia"/>
              <w:noProof/>
              <w:kern w:val="2"/>
              <w:lang w:val="en-ID"/>
              <w14:ligatures w14:val="standardContextual"/>
            </w:rPr>
          </w:pPr>
          <w:hyperlink w:anchor="_Toc242218307" w:history="1">
            <w:r w:rsidRPr="00220AE0">
              <w:rPr>
                <w:rStyle w:val="Hyperlink"/>
                <w:noProof/>
              </w:rPr>
              <w:t>j.</w:t>
            </w:r>
            <w:r w:rsidRPr="00220AE0">
              <w:rPr>
                <w:rFonts w:eastAsiaTheme="minorEastAsia"/>
                <w:noProof/>
                <w:kern w:val="2"/>
                <w:lang w:val="en-ID"/>
                <w14:ligatures w14:val="standardContextual"/>
              </w:rPr>
              <w:tab/>
            </w:r>
            <w:r w:rsidRPr="00220AE0">
              <w:rPr>
                <w:rStyle w:val="Hyperlink"/>
                <w:noProof/>
              </w:rPr>
              <w:t xml:space="preserve">3615329 </w:t>
            </w:r>
            <w:r w:rsidRPr="00220AE0">
              <w:rPr>
                <w:rStyle w:val="Hyperlink"/>
                <w:i/>
                <w:iCs/>
                <w:noProof/>
              </w:rPr>
              <w:t>Error: Number of Stent wo/ Insertion Proc.</w:t>
            </w:r>
            <w:r w:rsidRPr="00220AE0">
              <w:rPr>
                <w:noProof/>
                <w:webHidden/>
              </w:rPr>
              <w:tab/>
            </w:r>
            <w:r w:rsidRPr="00220AE0">
              <w:rPr>
                <w:noProof/>
                <w:webHidden/>
              </w:rPr>
              <w:fldChar w:fldCharType="begin"/>
            </w:r>
            <w:r w:rsidRPr="00220AE0">
              <w:rPr>
                <w:noProof/>
                <w:webHidden/>
              </w:rPr>
              <w:instrText xml:space="preserve"> PAGEREF _Toc242218307 \h </w:instrText>
            </w:r>
            <w:r w:rsidRPr="00220AE0">
              <w:rPr>
                <w:noProof/>
                <w:webHidden/>
              </w:rPr>
            </w:r>
            <w:r w:rsidRPr="00220AE0">
              <w:rPr>
                <w:noProof/>
                <w:webHidden/>
              </w:rPr>
              <w:fldChar w:fldCharType="separate"/>
            </w:r>
            <w:r w:rsidR="00484B9E">
              <w:rPr>
                <w:noProof/>
                <w:webHidden/>
              </w:rPr>
              <w:t>298</w:t>
            </w:r>
            <w:r w:rsidRPr="00220AE0">
              <w:rPr>
                <w:noProof/>
                <w:webHidden/>
              </w:rPr>
              <w:fldChar w:fldCharType="end"/>
            </w:r>
          </w:hyperlink>
        </w:p>
        <w:p w14:paraId="39541A21" w14:textId="3687458C" w:rsidR="00220AE0" w:rsidRPr="00220AE0" w:rsidRDefault="00220AE0" w:rsidP="00220AE0">
          <w:pPr>
            <w:pStyle w:val="TOC3"/>
            <w:ind w:left="1276" w:hanging="425"/>
            <w:rPr>
              <w:rFonts w:eastAsiaTheme="minorEastAsia"/>
              <w:noProof/>
              <w:kern w:val="2"/>
              <w:lang w:val="en-ID"/>
              <w14:ligatures w14:val="standardContextual"/>
            </w:rPr>
          </w:pPr>
          <w:hyperlink w:anchor="_Toc242218308" w:history="1">
            <w:r w:rsidRPr="00220AE0">
              <w:rPr>
                <w:rStyle w:val="Hyperlink"/>
                <w:noProof/>
              </w:rPr>
              <w:t>k.</w:t>
            </w:r>
            <w:r w:rsidRPr="00220AE0">
              <w:rPr>
                <w:rFonts w:eastAsiaTheme="minorEastAsia"/>
                <w:noProof/>
                <w:kern w:val="2"/>
                <w:lang w:val="en-ID"/>
                <w14:ligatures w14:val="standardContextual"/>
              </w:rPr>
              <w:tab/>
            </w:r>
            <w:r w:rsidRPr="00220AE0">
              <w:rPr>
                <w:rStyle w:val="Hyperlink"/>
                <w:noProof/>
              </w:rPr>
              <w:t xml:space="preserve">3615429 </w:t>
            </w:r>
            <w:r w:rsidRPr="00220AE0">
              <w:rPr>
                <w:rStyle w:val="Hyperlink"/>
                <w:i/>
                <w:iCs/>
                <w:noProof/>
              </w:rPr>
              <w:t>Error: Angioplasty wo/ Number of Vessels</w:t>
            </w:r>
            <w:r w:rsidRPr="00220AE0">
              <w:rPr>
                <w:noProof/>
                <w:webHidden/>
              </w:rPr>
              <w:tab/>
            </w:r>
            <w:r w:rsidRPr="00220AE0">
              <w:rPr>
                <w:noProof/>
                <w:webHidden/>
              </w:rPr>
              <w:fldChar w:fldCharType="begin"/>
            </w:r>
            <w:r w:rsidRPr="00220AE0">
              <w:rPr>
                <w:noProof/>
                <w:webHidden/>
              </w:rPr>
              <w:instrText xml:space="preserve"> PAGEREF _Toc242218308 \h </w:instrText>
            </w:r>
            <w:r w:rsidRPr="00220AE0">
              <w:rPr>
                <w:noProof/>
                <w:webHidden/>
              </w:rPr>
            </w:r>
            <w:r w:rsidRPr="00220AE0">
              <w:rPr>
                <w:noProof/>
                <w:webHidden/>
              </w:rPr>
              <w:fldChar w:fldCharType="separate"/>
            </w:r>
            <w:r w:rsidR="00484B9E">
              <w:rPr>
                <w:noProof/>
                <w:webHidden/>
              </w:rPr>
              <w:t>298</w:t>
            </w:r>
            <w:r w:rsidRPr="00220AE0">
              <w:rPr>
                <w:noProof/>
                <w:webHidden/>
              </w:rPr>
              <w:fldChar w:fldCharType="end"/>
            </w:r>
          </w:hyperlink>
        </w:p>
        <w:p w14:paraId="6A7B42EC" w14:textId="0E67E922" w:rsidR="00220AE0" w:rsidRPr="00220AE0" w:rsidRDefault="00220AE0" w:rsidP="00220AE0">
          <w:pPr>
            <w:pStyle w:val="TOC3"/>
            <w:ind w:left="1276" w:hanging="425"/>
            <w:rPr>
              <w:rFonts w:eastAsiaTheme="minorEastAsia"/>
              <w:noProof/>
              <w:kern w:val="2"/>
              <w:lang w:val="en-ID"/>
              <w14:ligatures w14:val="standardContextual"/>
            </w:rPr>
          </w:pPr>
          <w:hyperlink w:anchor="_Toc242218309" w:history="1">
            <w:r w:rsidRPr="00220AE0">
              <w:rPr>
                <w:rStyle w:val="Hyperlink"/>
                <w:noProof/>
              </w:rPr>
              <w:t>l.</w:t>
            </w:r>
            <w:r w:rsidRPr="00220AE0">
              <w:rPr>
                <w:rFonts w:eastAsiaTheme="minorEastAsia"/>
                <w:noProof/>
                <w:kern w:val="2"/>
                <w:lang w:val="en-ID"/>
                <w14:ligatures w14:val="standardContextual"/>
              </w:rPr>
              <w:tab/>
            </w:r>
            <w:r w:rsidRPr="00220AE0">
              <w:rPr>
                <w:rStyle w:val="Hyperlink"/>
                <w:noProof/>
              </w:rPr>
              <w:t xml:space="preserve">3615529 </w:t>
            </w:r>
            <w:r w:rsidRPr="00220AE0">
              <w:rPr>
                <w:rStyle w:val="Hyperlink"/>
                <w:i/>
                <w:iCs/>
                <w:noProof/>
              </w:rPr>
              <w:t>Error: Missing code also</w:t>
            </w:r>
            <w:r w:rsidRPr="00220AE0">
              <w:rPr>
                <w:rStyle w:val="Hyperlink"/>
                <w:noProof/>
              </w:rPr>
              <w:t xml:space="preserve"> (00.56 </w:t>
            </w:r>
            <w:r w:rsidRPr="00220AE0">
              <w:rPr>
                <w:rStyle w:val="Hyperlink"/>
                <w:i/>
                <w:iCs/>
                <w:noProof/>
              </w:rPr>
              <w:t xml:space="preserve">or </w:t>
            </w:r>
            <w:r w:rsidRPr="00220AE0">
              <w:rPr>
                <w:rStyle w:val="Hyperlink"/>
                <w:noProof/>
              </w:rPr>
              <w:t>00.57)</w:t>
            </w:r>
            <w:r w:rsidRPr="00220AE0">
              <w:rPr>
                <w:noProof/>
                <w:webHidden/>
              </w:rPr>
              <w:tab/>
            </w:r>
            <w:r w:rsidRPr="00220AE0">
              <w:rPr>
                <w:noProof/>
                <w:webHidden/>
              </w:rPr>
              <w:fldChar w:fldCharType="begin"/>
            </w:r>
            <w:r w:rsidRPr="00220AE0">
              <w:rPr>
                <w:noProof/>
                <w:webHidden/>
              </w:rPr>
              <w:instrText xml:space="preserve"> PAGEREF _Toc242218309 \h </w:instrText>
            </w:r>
            <w:r w:rsidRPr="00220AE0">
              <w:rPr>
                <w:noProof/>
                <w:webHidden/>
              </w:rPr>
            </w:r>
            <w:r w:rsidRPr="00220AE0">
              <w:rPr>
                <w:noProof/>
                <w:webHidden/>
              </w:rPr>
              <w:fldChar w:fldCharType="separate"/>
            </w:r>
            <w:r w:rsidR="00484B9E">
              <w:rPr>
                <w:noProof/>
                <w:webHidden/>
              </w:rPr>
              <w:t>298</w:t>
            </w:r>
            <w:r w:rsidRPr="00220AE0">
              <w:rPr>
                <w:noProof/>
                <w:webHidden/>
              </w:rPr>
              <w:fldChar w:fldCharType="end"/>
            </w:r>
          </w:hyperlink>
        </w:p>
        <w:p w14:paraId="15C336E5" w14:textId="53B5D714" w:rsidR="00220AE0" w:rsidRPr="00220AE0" w:rsidRDefault="00220AE0" w:rsidP="00220AE0">
          <w:pPr>
            <w:pStyle w:val="TOC3"/>
            <w:ind w:left="1276" w:hanging="425"/>
            <w:rPr>
              <w:rFonts w:eastAsiaTheme="minorEastAsia"/>
              <w:noProof/>
              <w:kern w:val="2"/>
              <w:lang w:val="en-ID"/>
              <w14:ligatures w14:val="standardContextual"/>
            </w:rPr>
          </w:pPr>
          <w:hyperlink w:anchor="_Toc242218310" w:history="1">
            <w:r w:rsidRPr="00220AE0">
              <w:rPr>
                <w:rStyle w:val="Hyperlink"/>
                <w:noProof/>
              </w:rPr>
              <w:t>m.</w:t>
            </w:r>
            <w:r w:rsidRPr="00220AE0">
              <w:rPr>
                <w:rFonts w:eastAsiaTheme="minorEastAsia"/>
                <w:noProof/>
                <w:kern w:val="2"/>
                <w:lang w:val="en-ID"/>
                <w14:ligatures w14:val="standardContextual"/>
              </w:rPr>
              <w:tab/>
            </w:r>
            <w:r w:rsidRPr="00220AE0">
              <w:rPr>
                <w:rStyle w:val="Hyperlink"/>
                <w:noProof/>
              </w:rPr>
              <w:t xml:space="preserve">3634819 </w:t>
            </w:r>
            <w:r w:rsidRPr="00220AE0">
              <w:rPr>
                <w:rStyle w:val="Hyperlink"/>
                <w:i/>
                <w:iCs/>
                <w:noProof/>
              </w:rPr>
              <w:t>Error blood transfusion for neoplasm without anemia</w:t>
            </w:r>
            <w:r w:rsidRPr="00220AE0">
              <w:rPr>
                <w:noProof/>
                <w:webHidden/>
              </w:rPr>
              <w:tab/>
            </w:r>
            <w:r w:rsidRPr="00220AE0">
              <w:rPr>
                <w:noProof/>
                <w:webHidden/>
              </w:rPr>
              <w:fldChar w:fldCharType="begin"/>
            </w:r>
            <w:r w:rsidRPr="00220AE0">
              <w:rPr>
                <w:noProof/>
                <w:webHidden/>
              </w:rPr>
              <w:instrText xml:space="preserve"> PAGEREF _Toc242218310 \h </w:instrText>
            </w:r>
            <w:r w:rsidRPr="00220AE0">
              <w:rPr>
                <w:noProof/>
                <w:webHidden/>
              </w:rPr>
            </w:r>
            <w:r w:rsidRPr="00220AE0">
              <w:rPr>
                <w:noProof/>
                <w:webHidden/>
              </w:rPr>
              <w:fldChar w:fldCharType="separate"/>
            </w:r>
            <w:r w:rsidR="00484B9E">
              <w:rPr>
                <w:noProof/>
                <w:webHidden/>
              </w:rPr>
              <w:t>298</w:t>
            </w:r>
            <w:r w:rsidRPr="00220AE0">
              <w:rPr>
                <w:noProof/>
                <w:webHidden/>
              </w:rPr>
              <w:fldChar w:fldCharType="end"/>
            </w:r>
          </w:hyperlink>
        </w:p>
        <w:p w14:paraId="7D1DBCE3" w14:textId="6C66608C" w:rsidR="00220AE0" w:rsidRPr="00220AE0" w:rsidRDefault="00220AE0" w:rsidP="00220AE0">
          <w:pPr>
            <w:pStyle w:val="TOC3"/>
            <w:ind w:left="1276" w:hanging="425"/>
            <w:rPr>
              <w:rFonts w:eastAsiaTheme="minorEastAsia"/>
              <w:noProof/>
              <w:kern w:val="2"/>
              <w:lang w:val="en-ID"/>
              <w14:ligatures w14:val="standardContextual"/>
            </w:rPr>
          </w:pPr>
          <w:hyperlink w:anchor="_Toc242218311" w:history="1">
            <w:r w:rsidRPr="00220AE0">
              <w:rPr>
                <w:rStyle w:val="Hyperlink"/>
                <w:noProof/>
              </w:rPr>
              <w:t>n.</w:t>
            </w:r>
            <w:r w:rsidRPr="00220AE0">
              <w:rPr>
                <w:rFonts w:eastAsiaTheme="minorEastAsia"/>
                <w:noProof/>
                <w:kern w:val="2"/>
                <w:lang w:val="en-ID"/>
                <w14:ligatures w14:val="standardContextual"/>
              </w:rPr>
              <w:tab/>
            </w:r>
            <w:r w:rsidRPr="00220AE0">
              <w:rPr>
                <w:rStyle w:val="Hyperlink"/>
                <w:noProof/>
              </w:rPr>
              <w:t xml:space="preserve">36001x9 </w:t>
            </w:r>
            <w:r w:rsidRPr="00220AE0">
              <w:rPr>
                <w:rStyle w:val="Hyperlink"/>
                <w:i/>
                <w:iCs/>
                <w:noProof/>
              </w:rPr>
              <w:t>Ungroupable: Radiotherapy Session w/o Radiotherapy Proc</w:t>
            </w:r>
            <w:r w:rsidRPr="00220AE0">
              <w:rPr>
                <w:noProof/>
                <w:webHidden/>
              </w:rPr>
              <w:tab/>
            </w:r>
            <w:r w:rsidRPr="00220AE0">
              <w:rPr>
                <w:noProof/>
                <w:webHidden/>
              </w:rPr>
              <w:fldChar w:fldCharType="begin"/>
            </w:r>
            <w:r w:rsidRPr="00220AE0">
              <w:rPr>
                <w:noProof/>
                <w:webHidden/>
              </w:rPr>
              <w:instrText xml:space="preserve"> PAGEREF _Toc242218311 \h </w:instrText>
            </w:r>
            <w:r w:rsidRPr="00220AE0">
              <w:rPr>
                <w:noProof/>
                <w:webHidden/>
              </w:rPr>
            </w:r>
            <w:r w:rsidRPr="00220AE0">
              <w:rPr>
                <w:noProof/>
                <w:webHidden/>
              </w:rPr>
              <w:fldChar w:fldCharType="separate"/>
            </w:r>
            <w:r w:rsidR="00484B9E">
              <w:rPr>
                <w:noProof/>
                <w:webHidden/>
              </w:rPr>
              <w:t>299</w:t>
            </w:r>
            <w:r w:rsidRPr="00220AE0">
              <w:rPr>
                <w:noProof/>
                <w:webHidden/>
              </w:rPr>
              <w:fldChar w:fldCharType="end"/>
            </w:r>
          </w:hyperlink>
        </w:p>
        <w:p w14:paraId="78E45E87" w14:textId="1716F342" w:rsidR="00220AE0" w:rsidRPr="00220AE0" w:rsidRDefault="00220AE0" w:rsidP="00220AE0">
          <w:pPr>
            <w:pStyle w:val="TOC3"/>
            <w:ind w:left="1276" w:hanging="425"/>
            <w:rPr>
              <w:rFonts w:eastAsiaTheme="minorEastAsia"/>
              <w:noProof/>
              <w:kern w:val="2"/>
              <w:lang w:val="en-ID"/>
              <w14:ligatures w14:val="standardContextual"/>
            </w:rPr>
          </w:pPr>
          <w:hyperlink w:anchor="_Toc242218312" w:history="1">
            <w:r w:rsidRPr="00220AE0">
              <w:rPr>
                <w:rStyle w:val="Hyperlink"/>
                <w:noProof/>
              </w:rPr>
              <w:t>o.</w:t>
            </w:r>
            <w:r w:rsidRPr="00220AE0">
              <w:rPr>
                <w:rFonts w:eastAsiaTheme="minorEastAsia"/>
                <w:noProof/>
                <w:kern w:val="2"/>
                <w:lang w:val="en-ID"/>
                <w14:ligatures w14:val="standardContextual"/>
              </w:rPr>
              <w:tab/>
            </w:r>
            <w:r w:rsidRPr="00220AE0">
              <w:rPr>
                <w:rStyle w:val="Hyperlink"/>
                <w:noProof/>
              </w:rPr>
              <w:t xml:space="preserve">36002x9 </w:t>
            </w:r>
            <w:r w:rsidRPr="00220AE0">
              <w:rPr>
                <w:rStyle w:val="Hyperlink"/>
                <w:i/>
                <w:iCs/>
                <w:noProof/>
              </w:rPr>
              <w:t>Ungroupable: Radiotherapy w/o Z51.0</w:t>
            </w:r>
            <w:r w:rsidRPr="00220AE0">
              <w:rPr>
                <w:noProof/>
                <w:webHidden/>
              </w:rPr>
              <w:tab/>
            </w:r>
            <w:r w:rsidRPr="00220AE0">
              <w:rPr>
                <w:noProof/>
                <w:webHidden/>
              </w:rPr>
              <w:fldChar w:fldCharType="begin"/>
            </w:r>
            <w:r w:rsidRPr="00220AE0">
              <w:rPr>
                <w:noProof/>
                <w:webHidden/>
              </w:rPr>
              <w:instrText xml:space="preserve"> PAGEREF _Toc242218312 \h </w:instrText>
            </w:r>
            <w:r w:rsidRPr="00220AE0">
              <w:rPr>
                <w:noProof/>
                <w:webHidden/>
              </w:rPr>
            </w:r>
            <w:r w:rsidRPr="00220AE0">
              <w:rPr>
                <w:noProof/>
                <w:webHidden/>
              </w:rPr>
              <w:fldChar w:fldCharType="separate"/>
            </w:r>
            <w:r w:rsidR="00484B9E">
              <w:rPr>
                <w:noProof/>
                <w:webHidden/>
              </w:rPr>
              <w:t>300</w:t>
            </w:r>
            <w:r w:rsidRPr="00220AE0">
              <w:rPr>
                <w:noProof/>
                <w:webHidden/>
              </w:rPr>
              <w:fldChar w:fldCharType="end"/>
            </w:r>
          </w:hyperlink>
        </w:p>
        <w:p w14:paraId="6C0B49DE" w14:textId="1EF3B990" w:rsidR="00220AE0" w:rsidRPr="00220AE0" w:rsidRDefault="00220AE0" w:rsidP="00220AE0">
          <w:pPr>
            <w:pStyle w:val="TOC3"/>
            <w:ind w:left="1276" w:hanging="425"/>
            <w:rPr>
              <w:rFonts w:eastAsiaTheme="minorEastAsia"/>
              <w:noProof/>
              <w:kern w:val="2"/>
              <w:lang w:val="en-ID"/>
              <w14:ligatures w14:val="standardContextual"/>
            </w:rPr>
          </w:pPr>
          <w:hyperlink w:anchor="_Toc242218313" w:history="1">
            <w:r w:rsidRPr="00220AE0">
              <w:rPr>
                <w:rStyle w:val="Hyperlink"/>
                <w:noProof/>
              </w:rPr>
              <w:t>p.</w:t>
            </w:r>
            <w:r w:rsidRPr="00220AE0">
              <w:rPr>
                <w:rFonts w:eastAsiaTheme="minorEastAsia"/>
                <w:noProof/>
                <w:kern w:val="2"/>
                <w:lang w:val="en-ID"/>
                <w14:ligatures w14:val="standardContextual"/>
              </w:rPr>
              <w:tab/>
            </w:r>
            <w:r w:rsidRPr="00220AE0">
              <w:rPr>
                <w:rStyle w:val="Hyperlink"/>
                <w:noProof/>
              </w:rPr>
              <w:t xml:space="preserve">36003x9 </w:t>
            </w:r>
            <w:r w:rsidRPr="00220AE0">
              <w:rPr>
                <w:rStyle w:val="Hyperlink"/>
                <w:i/>
                <w:iCs/>
                <w:noProof/>
              </w:rPr>
              <w:t>Ungroupable: Chemotherapy Proc. without Z51.1</w:t>
            </w:r>
            <w:r w:rsidRPr="00220AE0">
              <w:rPr>
                <w:noProof/>
                <w:webHidden/>
              </w:rPr>
              <w:tab/>
            </w:r>
            <w:r w:rsidRPr="00220AE0">
              <w:rPr>
                <w:noProof/>
                <w:webHidden/>
              </w:rPr>
              <w:fldChar w:fldCharType="begin"/>
            </w:r>
            <w:r w:rsidRPr="00220AE0">
              <w:rPr>
                <w:noProof/>
                <w:webHidden/>
              </w:rPr>
              <w:instrText xml:space="preserve"> PAGEREF _Toc242218313 \h </w:instrText>
            </w:r>
            <w:r w:rsidRPr="00220AE0">
              <w:rPr>
                <w:noProof/>
                <w:webHidden/>
              </w:rPr>
            </w:r>
            <w:r w:rsidRPr="00220AE0">
              <w:rPr>
                <w:noProof/>
                <w:webHidden/>
              </w:rPr>
              <w:fldChar w:fldCharType="separate"/>
            </w:r>
            <w:r w:rsidR="00484B9E">
              <w:rPr>
                <w:noProof/>
                <w:webHidden/>
              </w:rPr>
              <w:t>300</w:t>
            </w:r>
            <w:r w:rsidRPr="00220AE0">
              <w:rPr>
                <w:noProof/>
                <w:webHidden/>
              </w:rPr>
              <w:fldChar w:fldCharType="end"/>
            </w:r>
          </w:hyperlink>
        </w:p>
        <w:p w14:paraId="081DA7FD" w14:textId="168B7FB2" w:rsidR="00220AE0" w:rsidRPr="00220AE0" w:rsidRDefault="00220AE0" w:rsidP="00220AE0">
          <w:pPr>
            <w:pStyle w:val="TOC3"/>
            <w:ind w:left="1276" w:hanging="425"/>
            <w:rPr>
              <w:rFonts w:eastAsiaTheme="minorEastAsia"/>
              <w:noProof/>
              <w:kern w:val="2"/>
              <w:lang w:val="en-ID"/>
              <w14:ligatures w14:val="standardContextual"/>
            </w:rPr>
          </w:pPr>
          <w:hyperlink w:anchor="_Toc242218314" w:history="1">
            <w:r w:rsidRPr="00220AE0">
              <w:rPr>
                <w:rStyle w:val="Hyperlink"/>
                <w:noProof/>
              </w:rPr>
              <w:t>q.</w:t>
            </w:r>
            <w:r w:rsidRPr="00220AE0">
              <w:rPr>
                <w:rFonts w:eastAsiaTheme="minorEastAsia"/>
                <w:noProof/>
                <w:kern w:val="2"/>
                <w:lang w:val="en-ID"/>
                <w14:ligatures w14:val="standardContextual"/>
              </w:rPr>
              <w:tab/>
            </w:r>
            <w:r w:rsidRPr="00220AE0">
              <w:rPr>
                <w:rStyle w:val="Hyperlink"/>
                <w:noProof/>
              </w:rPr>
              <w:t xml:space="preserve">3635129 </w:t>
            </w:r>
            <w:r w:rsidRPr="00220AE0">
              <w:rPr>
                <w:rStyle w:val="Hyperlink"/>
                <w:i/>
                <w:iCs/>
                <w:noProof/>
              </w:rPr>
              <w:t>Ungroupable: Rehabilitation without Procedures</w:t>
            </w:r>
            <w:r w:rsidRPr="00220AE0">
              <w:rPr>
                <w:noProof/>
                <w:webHidden/>
              </w:rPr>
              <w:tab/>
            </w:r>
            <w:r w:rsidRPr="00220AE0">
              <w:rPr>
                <w:noProof/>
                <w:webHidden/>
              </w:rPr>
              <w:fldChar w:fldCharType="begin"/>
            </w:r>
            <w:r w:rsidRPr="00220AE0">
              <w:rPr>
                <w:noProof/>
                <w:webHidden/>
              </w:rPr>
              <w:instrText xml:space="preserve"> PAGEREF _Toc242218314 \h </w:instrText>
            </w:r>
            <w:r w:rsidRPr="00220AE0">
              <w:rPr>
                <w:noProof/>
                <w:webHidden/>
              </w:rPr>
            </w:r>
            <w:r w:rsidRPr="00220AE0">
              <w:rPr>
                <w:noProof/>
                <w:webHidden/>
              </w:rPr>
              <w:fldChar w:fldCharType="separate"/>
            </w:r>
            <w:r w:rsidR="00484B9E">
              <w:rPr>
                <w:noProof/>
                <w:webHidden/>
              </w:rPr>
              <w:t>301</w:t>
            </w:r>
            <w:r w:rsidRPr="00220AE0">
              <w:rPr>
                <w:noProof/>
                <w:webHidden/>
              </w:rPr>
              <w:fldChar w:fldCharType="end"/>
            </w:r>
          </w:hyperlink>
        </w:p>
        <w:p w14:paraId="74C23C65" w14:textId="01B01E88" w:rsidR="00220AE0" w:rsidRPr="00220AE0" w:rsidRDefault="00220AE0" w:rsidP="00220AE0">
          <w:pPr>
            <w:pStyle w:val="TOC2"/>
            <w:ind w:left="850" w:hanging="425"/>
            <w:rPr>
              <w:rFonts w:eastAsiaTheme="minorEastAsia"/>
              <w:noProof/>
              <w:kern w:val="2"/>
              <w:lang w:val="en-ID"/>
              <w14:ligatures w14:val="standardContextual"/>
            </w:rPr>
          </w:pPr>
          <w:hyperlink w:anchor="_Toc242218315" w:history="1">
            <w:r w:rsidRPr="00220AE0">
              <w:rPr>
                <w:rStyle w:val="Hyperlink"/>
                <w:noProof/>
              </w:rPr>
              <w:t>31.</w:t>
            </w:r>
            <w:r w:rsidRPr="00220AE0">
              <w:rPr>
                <w:rFonts w:eastAsiaTheme="minorEastAsia"/>
                <w:noProof/>
                <w:kern w:val="2"/>
                <w:lang w:val="en-ID"/>
                <w14:ligatures w14:val="standardContextual"/>
              </w:rPr>
              <w:tab/>
            </w:r>
            <w:r w:rsidRPr="00220AE0">
              <w:rPr>
                <w:rStyle w:val="Hyperlink"/>
                <w:noProof/>
              </w:rPr>
              <w:t>MDC 90 PROSEDUR DIAGNOSIS</w:t>
            </w:r>
            <w:r w:rsidRPr="00220AE0">
              <w:rPr>
                <w:noProof/>
                <w:webHidden/>
              </w:rPr>
              <w:tab/>
            </w:r>
            <w:r w:rsidRPr="00220AE0">
              <w:rPr>
                <w:noProof/>
                <w:webHidden/>
              </w:rPr>
              <w:fldChar w:fldCharType="begin"/>
            </w:r>
            <w:r w:rsidRPr="00220AE0">
              <w:rPr>
                <w:noProof/>
                <w:webHidden/>
              </w:rPr>
              <w:instrText xml:space="preserve"> PAGEREF _Toc242218315 \h </w:instrText>
            </w:r>
            <w:r w:rsidRPr="00220AE0">
              <w:rPr>
                <w:noProof/>
                <w:webHidden/>
              </w:rPr>
            </w:r>
            <w:r w:rsidRPr="00220AE0">
              <w:rPr>
                <w:noProof/>
                <w:webHidden/>
              </w:rPr>
              <w:fldChar w:fldCharType="separate"/>
            </w:r>
            <w:r w:rsidR="00484B9E">
              <w:rPr>
                <w:noProof/>
                <w:webHidden/>
              </w:rPr>
              <w:t>305</w:t>
            </w:r>
            <w:r w:rsidRPr="00220AE0">
              <w:rPr>
                <w:noProof/>
                <w:webHidden/>
              </w:rPr>
              <w:fldChar w:fldCharType="end"/>
            </w:r>
          </w:hyperlink>
        </w:p>
        <w:p w14:paraId="3332684A" w14:textId="5A93E454" w:rsidR="00F84D11" w:rsidRDefault="006A73A3">
          <w:pPr>
            <w:tabs>
              <w:tab w:val="right" w:leader="dot" w:pos="12000"/>
            </w:tabs>
            <w:spacing w:after="40" w:line="240" w:lineRule="auto"/>
            <w:ind w:firstLine="0"/>
            <w:jc w:val="left"/>
            <w:rPr>
              <w:b/>
              <w:bCs/>
              <w:color w:val="000000"/>
            </w:rPr>
          </w:pPr>
          <w:r w:rsidRPr="00220AE0">
            <w:fldChar w:fldCharType="end"/>
          </w:r>
        </w:p>
      </w:sdtContent>
    </w:sdt>
    <w:p w14:paraId="2FD7A265" w14:textId="77777777" w:rsidR="00F84D11" w:rsidRDefault="006A73A3">
      <w:pPr>
        <w:pStyle w:val="Heading1"/>
        <w:spacing w:before="0" w:after="240"/>
        <w:rPr>
          <w:bCs/>
        </w:rPr>
      </w:pPr>
      <w:r>
        <w:br w:type="page"/>
      </w:r>
      <w:bookmarkStart w:id="0" w:name="_Toc242217822"/>
      <w:r>
        <w:lastRenderedPageBreak/>
        <w:t>DAFTAR GAMBAR</w:t>
      </w:r>
      <w:bookmarkEnd w:id="0"/>
    </w:p>
    <w:sdt>
      <w:sdtPr>
        <w:rPr>
          <w:b w:val="0"/>
          <w:bCs w:val="0"/>
          <w:sz w:val="20"/>
          <w:lang w:val="en-US"/>
          <w14:ligatures w14:val="none"/>
        </w:rPr>
        <w:id w:val="129142646"/>
        <w:docPartObj>
          <w:docPartGallery w:val="Table of Contents"/>
          <w:docPartUnique/>
        </w:docPartObj>
      </w:sdtPr>
      <w:sdtEndPr>
        <w:rPr>
          <w:sz w:val="24"/>
        </w:rPr>
      </w:sdtEndPr>
      <w:sdtContent>
        <w:p w14:paraId="75891071" w14:textId="3422FCF7" w:rsidR="00220AE0" w:rsidRPr="00220AE0" w:rsidRDefault="006A73A3" w:rsidP="00220AE0">
          <w:pPr>
            <w:pStyle w:val="TOC6"/>
            <w:rPr>
              <w:rFonts w:eastAsiaTheme="minorEastAsia"/>
              <w:b w:val="0"/>
              <w:bCs w:val="0"/>
              <w:noProof/>
              <w:kern w:val="2"/>
              <w:sz w:val="20"/>
            </w:rPr>
          </w:pPr>
          <w:r w:rsidRPr="00220AE0">
            <w:rPr>
              <w:b w:val="0"/>
              <w:bCs w:val="0"/>
              <w:sz w:val="20"/>
            </w:rPr>
            <w:fldChar w:fldCharType="begin"/>
          </w:r>
          <w:r w:rsidR="00495EC0" w:rsidRPr="00220AE0">
            <w:rPr>
              <w:b w:val="0"/>
              <w:sz w:val="20"/>
            </w:rPr>
            <w:instrText xml:space="preserve"> TOC \o "6-6" \h \z </w:instrText>
          </w:r>
          <w:r w:rsidRPr="00220AE0">
            <w:rPr>
              <w:b w:val="0"/>
              <w:bCs w:val="0"/>
              <w:sz w:val="20"/>
            </w:rPr>
            <w:fldChar w:fldCharType="separate"/>
          </w:r>
          <w:hyperlink w:anchor="_Toc242218316" w:history="1">
            <w:r w:rsidR="00220AE0" w:rsidRPr="00220AE0">
              <w:rPr>
                <w:rStyle w:val="Hyperlink"/>
                <w:b w:val="0"/>
                <w:noProof/>
                <w:sz w:val="20"/>
              </w:rPr>
              <w:t>Gambar A.1. Penulisan kode iDRG</w:t>
            </w:r>
            <w:r w:rsidR="00220AE0" w:rsidRPr="00220AE0">
              <w:rPr>
                <w:b w:val="0"/>
                <w:noProof/>
                <w:webHidden/>
                <w:sz w:val="20"/>
              </w:rPr>
              <w:tab/>
            </w:r>
            <w:r w:rsidR="00220AE0" w:rsidRPr="00220AE0">
              <w:rPr>
                <w:b w:val="0"/>
                <w:noProof/>
                <w:webHidden/>
                <w:sz w:val="20"/>
              </w:rPr>
              <w:fldChar w:fldCharType="begin"/>
            </w:r>
            <w:r w:rsidR="00220AE0" w:rsidRPr="00220AE0">
              <w:rPr>
                <w:b w:val="0"/>
                <w:noProof/>
                <w:webHidden/>
                <w:sz w:val="20"/>
              </w:rPr>
              <w:instrText xml:space="preserve"> PAGEREF _Toc242218316 \h </w:instrText>
            </w:r>
            <w:r w:rsidR="00220AE0" w:rsidRPr="00220AE0">
              <w:rPr>
                <w:b w:val="0"/>
                <w:noProof/>
                <w:webHidden/>
                <w:sz w:val="20"/>
              </w:rPr>
            </w:r>
            <w:r w:rsidR="00220AE0" w:rsidRPr="00220AE0">
              <w:rPr>
                <w:b w:val="0"/>
                <w:noProof/>
                <w:webHidden/>
                <w:sz w:val="20"/>
              </w:rPr>
              <w:fldChar w:fldCharType="separate"/>
            </w:r>
            <w:r w:rsidR="00484B9E">
              <w:rPr>
                <w:b w:val="0"/>
                <w:noProof/>
                <w:webHidden/>
                <w:sz w:val="20"/>
              </w:rPr>
              <w:t>25</w:t>
            </w:r>
            <w:r w:rsidR="00220AE0" w:rsidRPr="00220AE0">
              <w:rPr>
                <w:b w:val="0"/>
                <w:noProof/>
                <w:webHidden/>
                <w:sz w:val="20"/>
              </w:rPr>
              <w:fldChar w:fldCharType="end"/>
            </w:r>
          </w:hyperlink>
        </w:p>
        <w:p w14:paraId="2648B657" w14:textId="4F6FE126" w:rsidR="00220AE0" w:rsidRPr="00220AE0" w:rsidRDefault="00220AE0" w:rsidP="00220AE0">
          <w:pPr>
            <w:pStyle w:val="TOC6"/>
            <w:rPr>
              <w:rFonts w:eastAsiaTheme="minorEastAsia"/>
              <w:b w:val="0"/>
              <w:bCs w:val="0"/>
              <w:noProof/>
              <w:kern w:val="2"/>
              <w:sz w:val="20"/>
            </w:rPr>
          </w:pPr>
          <w:hyperlink w:anchor="_Toc242218317" w:history="1">
            <w:r w:rsidRPr="00220AE0">
              <w:rPr>
                <w:rStyle w:val="Hyperlink"/>
                <w:b w:val="0"/>
                <w:noProof/>
                <w:sz w:val="20"/>
              </w:rPr>
              <w:t xml:space="preserve">Gambar B.1. Contoh kode (IM) dan Prosedur </w:t>
            </w:r>
            <w:r w:rsidRPr="00220AE0">
              <w:rPr>
                <w:rStyle w:val="Hyperlink"/>
                <w:b w:val="0"/>
                <w:i/>
                <w:iCs/>
                <w:noProof/>
                <w:sz w:val="20"/>
              </w:rPr>
              <w:t>Include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_Toc242218317 \h </w:instrText>
            </w:r>
            <w:r w:rsidRPr="00220AE0">
              <w:rPr>
                <w:b w:val="0"/>
                <w:noProof/>
                <w:webHidden/>
                <w:sz w:val="20"/>
              </w:rPr>
            </w:r>
            <w:r w:rsidRPr="00220AE0">
              <w:rPr>
                <w:b w:val="0"/>
                <w:noProof/>
                <w:webHidden/>
                <w:sz w:val="20"/>
              </w:rPr>
              <w:fldChar w:fldCharType="separate"/>
            </w:r>
            <w:r w:rsidR="00484B9E">
              <w:rPr>
                <w:b w:val="0"/>
                <w:noProof/>
                <w:webHidden/>
                <w:sz w:val="20"/>
              </w:rPr>
              <w:t>66</w:t>
            </w:r>
            <w:r w:rsidRPr="00220AE0">
              <w:rPr>
                <w:b w:val="0"/>
                <w:noProof/>
                <w:webHidden/>
                <w:sz w:val="20"/>
              </w:rPr>
              <w:fldChar w:fldCharType="end"/>
            </w:r>
          </w:hyperlink>
        </w:p>
        <w:p w14:paraId="4E87E1AD" w14:textId="6D952B27" w:rsidR="00220AE0" w:rsidRPr="00220AE0" w:rsidRDefault="00220AE0" w:rsidP="00220AE0">
          <w:pPr>
            <w:pStyle w:val="TOC6"/>
            <w:rPr>
              <w:rFonts w:eastAsiaTheme="minorEastAsia"/>
              <w:b w:val="0"/>
              <w:bCs w:val="0"/>
              <w:noProof/>
              <w:kern w:val="2"/>
              <w:sz w:val="20"/>
            </w:rPr>
          </w:pPr>
          <w:hyperlink w:anchor="_Toc242218318" w:history="1">
            <w:r w:rsidRPr="00220AE0">
              <w:rPr>
                <w:rStyle w:val="Hyperlink"/>
                <w:b w:val="0"/>
                <w:noProof/>
                <w:sz w:val="20"/>
              </w:rPr>
              <w:t xml:space="preserve">Gambar C.1. </w:t>
            </w:r>
            <w:r w:rsidRPr="00220AE0">
              <w:rPr>
                <w:rStyle w:val="Hyperlink"/>
                <w:b w:val="0"/>
                <w:i/>
                <w:iCs/>
                <w:noProof/>
                <w:sz w:val="20"/>
              </w:rPr>
              <w:t xml:space="preserve">Setting </w:t>
            </w:r>
            <w:r w:rsidRPr="00220AE0">
              <w:rPr>
                <w:rStyle w:val="Hyperlink"/>
                <w:b w:val="0"/>
                <w:noProof/>
                <w:sz w:val="20"/>
              </w:rPr>
              <w:t xml:space="preserve">dan </w:t>
            </w:r>
            <w:r w:rsidRPr="00220AE0">
              <w:rPr>
                <w:rStyle w:val="Hyperlink"/>
                <w:b w:val="0"/>
                <w:i/>
                <w:iCs/>
                <w:noProof/>
                <w:sz w:val="20"/>
              </w:rPr>
              <w:t>Multiplicity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_Toc242218318 \h </w:instrText>
            </w:r>
            <w:r w:rsidRPr="00220AE0">
              <w:rPr>
                <w:b w:val="0"/>
                <w:noProof/>
                <w:webHidden/>
                <w:sz w:val="20"/>
              </w:rPr>
            </w:r>
            <w:r w:rsidRPr="00220AE0">
              <w:rPr>
                <w:b w:val="0"/>
                <w:noProof/>
                <w:webHidden/>
                <w:sz w:val="20"/>
              </w:rPr>
              <w:fldChar w:fldCharType="separate"/>
            </w:r>
            <w:r w:rsidR="00484B9E">
              <w:rPr>
                <w:b w:val="0"/>
                <w:noProof/>
                <w:webHidden/>
                <w:sz w:val="20"/>
              </w:rPr>
              <w:t>71</w:t>
            </w:r>
            <w:r w:rsidRPr="00220AE0">
              <w:rPr>
                <w:b w:val="0"/>
                <w:noProof/>
                <w:webHidden/>
                <w:sz w:val="20"/>
              </w:rPr>
              <w:fldChar w:fldCharType="end"/>
            </w:r>
          </w:hyperlink>
        </w:p>
        <w:p w14:paraId="4DE97AEB" w14:textId="0ADE5C56" w:rsidR="00220AE0" w:rsidRPr="00220AE0" w:rsidRDefault="00220AE0" w:rsidP="00220AE0">
          <w:pPr>
            <w:pStyle w:val="TOC6"/>
            <w:rPr>
              <w:rFonts w:eastAsiaTheme="minorEastAsia"/>
              <w:b w:val="0"/>
              <w:bCs w:val="0"/>
              <w:noProof/>
              <w:kern w:val="2"/>
              <w:sz w:val="20"/>
            </w:rPr>
          </w:pPr>
          <w:hyperlink w:anchor="_Toc242218319" w:history="1">
            <w:r w:rsidRPr="00220AE0">
              <w:rPr>
                <w:rStyle w:val="Hyperlink"/>
                <w:b w:val="0"/>
                <w:noProof/>
                <w:sz w:val="20"/>
              </w:rPr>
              <w:t>Gambar C.2. Pedoman koding dalam iDRG terkait jantung dan pembuluh darah</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_Toc242218319 \h </w:instrText>
            </w:r>
            <w:r w:rsidRPr="00220AE0">
              <w:rPr>
                <w:b w:val="0"/>
                <w:noProof/>
                <w:webHidden/>
                <w:sz w:val="20"/>
              </w:rPr>
            </w:r>
            <w:r w:rsidRPr="00220AE0">
              <w:rPr>
                <w:b w:val="0"/>
                <w:noProof/>
                <w:webHidden/>
                <w:sz w:val="20"/>
              </w:rPr>
              <w:fldChar w:fldCharType="separate"/>
            </w:r>
            <w:r w:rsidR="00484B9E">
              <w:rPr>
                <w:b w:val="0"/>
                <w:noProof/>
                <w:webHidden/>
                <w:sz w:val="20"/>
              </w:rPr>
              <w:t>130</w:t>
            </w:r>
            <w:r w:rsidRPr="00220AE0">
              <w:rPr>
                <w:b w:val="0"/>
                <w:noProof/>
                <w:webHidden/>
                <w:sz w:val="20"/>
              </w:rPr>
              <w:fldChar w:fldCharType="end"/>
            </w:r>
          </w:hyperlink>
        </w:p>
        <w:p w14:paraId="111D77BE" w14:textId="09C16179" w:rsidR="00220AE0" w:rsidRPr="00220AE0" w:rsidRDefault="00220AE0" w:rsidP="00220AE0">
          <w:pPr>
            <w:pStyle w:val="TOC6"/>
            <w:rPr>
              <w:rFonts w:eastAsiaTheme="minorEastAsia"/>
              <w:b w:val="0"/>
              <w:bCs w:val="0"/>
              <w:noProof/>
              <w:kern w:val="2"/>
              <w:sz w:val="20"/>
            </w:rPr>
          </w:pPr>
          <w:hyperlink w:anchor="_Toc242218320" w:history="1">
            <w:r w:rsidRPr="00220AE0">
              <w:rPr>
                <w:rStyle w:val="Hyperlink"/>
                <w:b w:val="0"/>
                <w:noProof/>
                <w:sz w:val="20"/>
              </w:rPr>
              <w:t>Gambar C.3. Pedoman koding dalam iDRG terkait jantung dan pembuluh darah</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_Toc242218320 \h </w:instrText>
            </w:r>
            <w:r w:rsidRPr="00220AE0">
              <w:rPr>
                <w:b w:val="0"/>
                <w:noProof/>
                <w:webHidden/>
                <w:sz w:val="20"/>
              </w:rPr>
            </w:r>
            <w:r w:rsidRPr="00220AE0">
              <w:rPr>
                <w:b w:val="0"/>
                <w:noProof/>
                <w:webHidden/>
                <w:sz w:val="20"/>
              </w:rPr>
              <w:fldChar w:fldCharType="separate"/>
            </w:r>
            <w:r w:rsidR="00484B9E">
              <w:rPr>
                <w:b w:val="0"/>
                <w:noProof/>
                <w:webHidden/>
                <w:sz w:val="20"/>
              </w:rPr>
              <w:t>130</w:t>
            </w:r>
            <w:r w:rsidRPr="00220AE0">
              <w:rPr>
                <w:b w:val="0"/>
                <w:noProof/>
                <w:webHidden/>
                <w:sz w:val="20"/>
              </w:rPr>
              <w:fldChar w:fldCharType="end"/>
            </w:r>
          </w:hyperlink>
        </w:p>
        <w:p w14:paraId="32877CDB" w14:textId="6DDA267E" w:rsidR="00220AE0" w:rsidRPr="00220AE0" w:rsidRDefault="00220AE0" w:rsidP="00220AE0">
          <w:pPr>
            <w:pStyle w:val="TOC6"/>
            <w:rPr>
              <w:rFonts w:eastAsiaTheme="minorEastAsia"/>
              <w:b w:val="0"/>
              <w:bCs w:val="0"/>
              <w:noProof/>
              <w:kern w:val="2"/>
              <w:sz w:val="20"/>
            </w:rPr>
          </w:pPr>
          <w:hyperlink w:anchor="_Toc242218321" w:history="1">
            <w:r w:rsidRPr="00220AE0">
              <w:rPr>
                <w:rStyle w:val="Hyperlink"/>
                <w:b w:val="0"/>
                <w:noProof/>
                <w:sz w:val="20"/>
              </w:rPr>
              <w:t>Gambar C.4. Alur Koding Stent Coronary &amp; Non Coronary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_Toc242218321 \h </w:instrText>
            </w:r>
            <w:r w:rsidRPr="00220AE0">
              <w:rPr>
                <w:b w:val="0"/>
                <w:noProof/>
                <w:webHidden/>
                <w:sz w:val="20"/>
              </w:rPr>
            </w:r>
            <w:r w:rsidRPr="00220AE0">
              <w:rPr>
                <w:b w:val="0"/>
                <w:noProof/>
                <w:webHidden/>
                <w:sz w:val="20"/>
              </w:rPr>
              <w:fldChar w:fldCharType="separate"/>
            </w:r>
            <w:r w:rsidR="00484B9E">
              <w:rPr>
                <w:b w:val="0"/>
                <w:noProof/>
                <w:webHidden/>
                <w:sz w:val="20"/>
              </w:rPr>
              <w:t>130</w:t>
            </w:r>
            <w:r w:rsidRPr="00220AE0">
              <w:rPr>
                <w:b w:val="0"/>
                <w:noProof/>
                <w:webHidden/>
                <w:sz w:val="20"/>
              </w:rPr>
              <w:fldChar w:fldCharType="end"/>
            </w:r>
          </w:hyperlink>
        </w:p>
        <w:p w14:paraId="12CDA651" w14:textId="7889C99A" w:rsidR="00220AE0" w:rsidRPr="00220AE0" w:rsidRDefault="00220AE0" w:rsidP="00220AE0">
          <w:pPr>
            <w:pStyle w:val="TOC6"/>
            <w:rPr>
              <w:rFonts w:eastAsiaTheme="minorEastAsia"/>
              <w:b w:val="0"/>
              <w:bCs w:val="0"/>
              <w:noProof/>
              <w:kern w:val="2"/>
              <w:sz w:val="20"/>
            </w:rPr>
          </w:pPr>
          <w:hyperlink w:anchor="_Toc242218322" w:history="1">
            <w:r w:rsidRPr="00220AE0">
              <w:rPr>
                <w:rStyle w:val="Hyperlink"/>
                <w:b w:val="0"/>
                <w:noProof/>
                <w:sz w:val="20"/>
              </w:rPr>
              <w:t>Gambar C.5. Peritoneal Adhesiolysis Proc</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_Toc242218322 \h </w:instrText>
            </w:r>
            <w:r w:rsidRPr="00220AE0">
              <w:rPr>
                <w:b w:val="0"/>
                <w:noProof/>
                <w:webHidden/>
                <w:sz w:val="20"/>
              </w:rPr>
            </w:r>
            <w:r w:rsidRPr="00220AE0">
              <w:rPr>
                <w:b w:val="0"/>
                <w:noProof/>
                <w:webHidden/>
                <w:sz w:val="20"/>
              </w:rPr>
              <w:fldChar w:fldCharType="separate"/>
            </w:r>
            <w:r w:rsidR="00484B9E">
              <w:rPr>
                <w:b w:val="0"/>
                <w:noProof/>
                <w:webHidden/>
                <w:sz w:val="20"/>
              </w:rPr>
              <w:t>145</w:t>
            </w:r>
            <w:r w:rsidRPr="00220AE0">
              <w:rPr>
                <w:b w:val="0"/>
                <w:noProof/>
                <w:webHidden/>
                <w:sz w:val="20"/>
              </w:rPr>
              <w:fldChar w:fldCharType="end"/>
            </w:r>
          </w:hyperlink>
        </w:p>
        <w:p w14:paraId="76723336" w14:textId="37D4B64D" w:rsidR="00220AE0" w:rsidRPr="00220AE0" w:rsidRDefault="00220AE0" w:rsidP="00220AE0">
          <w:pPr>
            <w:pStyle w:val="TOC6"/>
            <w:rPr>
              <w:rFonts w:eastAsiaTheme="minorEastAsia"/>
              <w:b w:val="0"/>
              <w:bCs w:val="0"/>
              <w:noProof/>
              <w:kern w:val="2"/>
              <w:sz w:val="20"/>
            </w:rPr>
          </w:pPr>
          <w:hyperlink w:anchor="_Toc242218323" w:history="1">
            <w:r w:rsidRPr="00220AE0">
              <w:rPr>
                <w:rStyle w:val="Hyperlink"/>
                <w:b w:val="0"/>
                <w:noProof/>
                <w:sz w:val="20"/>
              </w:rPr>
              <w:t>Gambar C.6. Alur Rehabilitasi Medik</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_Toc242218323 \h </w:instrText>
            </w:r>
            <w:r w:rsidRPr="00220AE0">
              <w:rPr>
                <w:b w:val="0"/>
                <w:noProof/>
                <w:webHidden/>
                <w:sz w:val="20"/>
              </w:rPr>
            </w:r>
            <w:r w:rsidRPr="00220AE0">
              <w:rPr>
                <w:b w:val="0"/>
                <w:noProof/>
                <w:webHidden/>
                <w:sz w:val="20"/>
              </w:rPr>
              <w:fldChar w:fldCharType="separate"/>
            </w:r>
            <w:r w:rsidR="00484B9E">
              <w:rPr>
                <w:b w:val="0"/>
                <w:noProof/>
                <w:webHidden/>
                <w:sz w:val="20"/>
              </w:rPr>
              <w:t>291</w:t>
            </w:r>
            <w:r w:rsidRPr="00220AE0">
              <w:rPr>
                <w:b w:val="0"/>
                <w:noProof/>
                <w:webHidden/>
                <w:sz w:val="20"/>
              </w:rPr>
              <w:fldChar w:fldCharType="end"/>
            </w:r>
          </w:hyperlink>
        </w:p>
        <w:p w14:paraId="16238AE4" w14:textId="6A74B58B" w:rsidR="00220AE0" w:rsidRPr="00220AE0" w:rsidRDefault="00220AE0" w:rsidP="00220AE0">
          <w:pPr>
            <w:pStyle w:val="TOC6"/>
            <w:rPr>
              <w:rFonts w:eastAsiaTheme="minorEastAsia"/>
              <w:b w:val="0"/>
              <w:bCs w:val="0"/>
              <w:noProof/>
              <w:kern w:val="2"/>
              <w:sz w:val="20"/>
            </w:rPr>
          </w:pPr>
          <w:hyperlink w:anchor="_Toc242218324" w:history="1">
            <w:r w:rsidRPr="00220AE0">
              <w:rPr>
                <w:rStyle w:val="Hyperlink"/>
                <w:b w:val="0"/>
                <w:noProof/>
                <w:sz w:val="20"/>
              </w:rPr>
              <w:t xml:space="preserve">Gambar C.7. Contoh error codes pada </w:t>
            </w:r>
            <w:r w:rsidRPr="00220AE0">
              <w:rPr>
                <w:rStyle w:val="Hyperlink"/>
                <w:b w:val="0"/>
                <w:i/>
                <w:iCs/>
                <w:noProof/>
                <w:sz w:val="20"/>
              </w:rPr>
              <w:t>Primary Diagnosis code is not valid for Male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_Toc242218324 \h </w:instrText>
            </w:r>
            <w:r w:rsidRPr="00220AE0">
              <w:rPr>
                <w:b w:val="0"/>
                <w:noProof/>
                <w:webHidden/>
                <w:sz w:val="20"/>
              </w:rPr>
            </w:r>
            <w:r w:rsidRPr="00220AE0">
              <w:rPr>
                <w:b w:val="0"/>
                <w:noProof/>
                <w:webHidden/>
                <w:sz w:val="20"/>
              </w:rPr>
              <w:fldChar w:fldCharType="separate"/>
            </w:r>
            <w:r w:rsidR="00484B9E">
              <w:rPr>
                <w:b w:val="0"/>
                <w:noProof/>
                <w:webHidden/>
                <w:sz w:val="20"/>
              </w:rPr>
              <w:t>292</w:t>
            </w:r>
            <w:r w:rsidRPr="00220AE0">
              <w:rPr>
                <w:b w:val="0"/>
                <w:noProof/>
                <w:webHidden/>
                <w:sz w:val="20"/>
              </w:rPr>
              <w:fldChar w:fldCharType="end"/>
            </w:r>
          </w:hyperlink>
        </w:p>
        <w:p w14:paraId="6C94126F" w14:textId="6DC8A6FD" w:rsidR="00220AE0" w:rsidRPr="00220AE0" w:rsidRDefault="00220AE0" w:rsidP="00220AE0">
          <w:pPr>
            <w:pStyle w:val="TOC6"/>
            <w:rPr>
              <w:rFonts w:eastAsiaTheme="minorEastAsia"/>
              <w:b w:val="0"/>
              <w:bCs w:val="0"/>
              <w:noProof/>
              <w:kern w:val="2"/>
              <w:sz w:val="20"/>
            </w:rPr>
          </w:pPr>
          <w:hyperlink w:anchor="_Toc242218325" w:history="1">
            <w:r w:rsidRPr="00220AE0">
              <w:rPr>
                <w:rStyle w:val="Hyperlink"/>
                <w:b w:val="0"/>
                <w:noProof/>
                <w:sz w:val="20"/>
              </w:rPr>
              <w:t xml:space="preserve">Gambar C.8. Contoh error codes pada </w:t>
            </w:r>
            <w:r w:rsidRPr="00220AE0">
              <w:rPr>
                <w:rStyle w:val="Hyperlink"/>
                <w:b w:val="0"/>
                <w:i/>
                <w:iCs/>
                <w:noProof/>
                <w:sz w:val="20"/>
              </w:rPr>
              <w:t>Primary Diagnosis code is not valid for Female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_Toc242218325 \h </w:instrText>
            </w:r>
            <w:r w:rsidRPr="00220AE0">
              <w:rPr>
                <w:b w:val="0"/>
                <w:noProof/>
                <w:webHidden/>
                <w:sz w:val="20"/>
              </w:rPr>
            </w:r>
            <w:r w:rsidRPr="00220AE0">
              <w:rPr>
                <w:b w:val="0"/>
                <w:noProof/>
                <w:webHidden/>
                <w:sz w:val="20"/>
              </w:rPr>
              <w:fldChar w:fldCharType="separate"/>
            </w:r>
            <w:r w:rsidR="00484B9E">
              <w:rPr>
                <w:b w:val="0"/>
                <w:noProof/>
                <w:webHidden/>
                <w:sz w:val="20"/>
              </w:rPr>
              <w:t>293</w:t>
            </w:r>
            <w:r w:rsidRPr="00220AE0">
              <w:rPr>
                <w:b w:val="0"/>
                <w:noProof/>
                <w:webHidden/>
                <w:sz w:val="20"/>
              </w:rPr>
              <w:fldChar w:fldCharType="end"/>
            </w:r>
          </w:hyperlink>
        </w:p>
        <w:p w14:paraId="079422B7" w14:textId="4853135E" w:rsidR="00220AE0" w:rsidRPr="00220AE0" w:rsidRDefault="00220AE0" w:rsidP="00220AE0">
          <w:pPr>
            <w:pStyle w:val="TOC6"/>
            <w:rPr>
              <w:rFonts w:eastAsiaTheme="minorEastAsia"/>
              <w:b w:val="0"/>
              <w:bCs w:val="0"/>
              <w:noProof/>
              <w:kern w:val="2"/>
              <w:sz w:val="20"/>
            </w:rPr>
          </w:pPr>
          <w:hyperlink w:anchor="_Toc242218326" w:history="1">
            <w:r w:rsidRPr="00220AE0">
              <w:rPr>
                <w:rStyle w:val="Hyperlink"/>
                <w:b w:val="0"/>
                <w:noProof/>
                <w:sz w:val="20"/>
              </w:rPr>
              <w:t xml:space="preserve">Gambar C.9. Contoh error codes pada </w:t>
            </w:r>
            <w:r w:rsidRPr="00220AE0">
              <w:rPr>
                <w:rStyle w:val="Hyperlink"/>
                <w:b w:val="0"/>
                <w:i/>
                <w:iCs/>
                <w:noProof/>
                <w:sz w:val="20"/>
              </w:rPr>
              <w:t>Diagnosis code is not valid for patient's age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_Toc242218326 \h </w:instrText>
            </w:r>
            <w:r w:rsidRPr="00220AE0">
              <w:rPr>
                <w:b w:val="0"/>
                <w:noProof/>
                <w:webHidden/>
                <w:sz w:val="20"/>
              </w:rPr>
            </w:r>
            <w:r w:rsidRPr="00220AE0">
              <w:rPr>
                <w:b w:val="0"/>
                <w:noProof/>
                <w:webHidden/>
                <w:sz w:val="20"/>
              </w:rPr>
              <w:fldChar w:fldCharType="separate"/>
            </w:r>
            <w:r w:rsidR="00484B9E">
              <w:rPr>
                <w:b w:val="0"/>
                <w:noProof/>
                <w:webHidden/>
                <w:sz w:val="20"/>
              </w:rPr>
              <w:t>293</w:t>
            </w:r>
            <w:r w:rsidRPr="00220AE0">
              <w:rPr>
                <w:b w:val="0"/>
                <w:noProof/>
                <w:webHidden/>
                <w:sz w:val="20"/>
              </w:rPr>
              <w:fldChar w:fldCharType="end"/>
            </w:r>
          </w:hyperlink>
        </w:p>
        <w:p w14:paraId="590479A8" w14:textId="39E29C2A" w:rsidR="00220AE0" w:rsidRPr="00220AE0" w:rsidRDefault="00220AE0" w:rsidP="00220AE0">
          <w:pPr>
            <w:pStyle w:val="TOC6"/>
            <w:rPr>
              <w:rFonts w:eastAsiaTheme="minorEastAsia"/>
              <w:b w:val="0"/>
              <w:bCs w:val="0"/>
              <w:noProof/>
              <w:kern w:val="2"/>
              <w:sz w:val="20"/>
            </w:rPr>
          </w:pPr>
          <w:hyperlink w:anchor="_Toc242218327" w:history="1">
            <w:r w:rsidRPr="00220AE0">
              <w:rPr>
                <w:rStyle w:val="Hyperlink"/>
                <w:b w:val="0"/>
                <w:noProof/>
                <w:sz w:val="20"/>
              </w:rPr>
              <w:t xml:space="preserve">Gambar C.10. Contoh error codes pada </w:t>
            </w:r>
            <w:r w:rsidRPr="00220AE0">
              <w:rPr>
                <w:rStyle w:val="Hyperlink"/>
                <w:b w:val="0"/>
                <w:i/>
                <w:iCs/>
                <w:noProof/>
                <w:sz w:val="20"/>
              </w:rPr>
              <w:t>Unrelated OR Procedure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_Toc242218327 \h </w:instrText>
            </w:r>
            <w:r w:rsidRPr="00220AE0">
              <w:rPr>
                <w:b w:val="0"/>
                <w:noProof/>
                <w:webHidden/>
                <w:sz w:val="20"/>
              </w:rPr>
            </w:r>
            <w:r w:rsidRPr="00220AE0">
              <w:rPr>
                <w:b w:val="0"/>
                <w:noProof/>
                <w:webHidden/>
                <w:sz w:val="20"/>
              </w:rPr>
              <w:fldChar w:fldCharType="separate"/>
            </w:r>
            <w:r w:rsidR="00484B9E">
              <w:rPr>
                <w:b w:val="0"/>
                <w:noProof/>
                <w:webHidden/>
                <w:sz w:val="20"/>
              </w:rPr>
              <w:t>294</w:t>
            </w:r>
            <w:r w:rsidRPr="00220AE0">
              <w:rPr>
                <w:b w:val="0"/>
                <w:noProof/>
                <w:webHidden/>
                <w:sz w:val="20"/>
              </w:rPr>
              <w:fldChar w:fldCharType="end"/>
            </w:r>
          </w:hyperlink>
        </w:p>
        <w:p w14:paraId="1BBBFE32" w14:textId="517C0682" w:rsidR="00220AE0" w:rsidRPr="00220AE0" w:rsidRDefault="00220AE0" w:rsidP="00220AE0">
          <w:pPr>
            <w:pStyle w:val="TOC6"/>
            <w:rPr>
              <w:rFonts w:eastAsiaTheme="minorEastAsia"/>
              <w:b w:val="0"/>
              <w:bCs w:val="0"/>
              <w:noProof/>
              <w:kern w:val="2"/>
              <w:sz w:val="20"/>
            </w:rPr>
          </w:pPr>
          <w:hyperlink w:anchor="_Toc242218328" w:history="1">
            <w:r w:rsidRPr="00220AE0">
              <w:rPr>
                <w:rStyle w:val="Hyperlink"/>
                <w:b w:val="0"/>
                <w:noProof/>
                <w:sz w:val="20"/>
              </w:rPr>
              <w:t xml:space="preserve">Gambar C.11. Contoh </w:t>
            </w:r>
            <w:r w:rsidRPr="00220AE0">
              <w:rPr>
                <w:rStyle w:val="Hyperlink"/>
                <w:b w:val="0"/>
                <w:i/>
                <w:iCs/>
                <w:noProof/>
                <w:sz w:val="20"/>
              </w:rPr>
              <w:t xml:space="preserve">Unrelated OR Procedure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_Toc242218328 \h </w:instrText>
            </w:r>
            <w:r w:rsidRPr="00220AE0">
              <w:rPr>
                <w:b w:val="0"/>
                <w:noProof/>
                <w:webHidden/>
                <w:sz w:val="20"/>
              </w:rPr>
            </w:r>
            <w:r w:rsidRPr="00220AE0">
              <w:rPr>
                <w:b w:val="0"/>
                <w:noProof/>
                <w:webHidden/>
                <w:sz w:val="20"/>
              </w:rPr>
              <w:fldChar w:fldCharType="separate"/>
            </w:r>
            <w:r w:rsidR="00484B9E">
              <w:rPr>
                <w:b w:val="0"/>
                <w:noProof/>
                <w:webHidden/>
                <w:sz w:val="20"/>
              </w:rPr>
              <w:t>294</w:t>
            </w:r>
            <w:r w:rsidRPr="00220AE0">
              <w:rPr>
                <w:b w:val="0"/>
                <w:noProof/>
                <w:webHidden/>
                <w:sz w:val="20"/>
              </w:rPr>
              <w:fldChar w:fldCharType="end"/>
            </w:r>
          </w:hyperlink>
        </w:p>
        <w:p w14:paraId="161387AD" w14:textId="2B08BA56" w:rsidR="00220AE0" w:rsidRPr="00220AE0" w:rsidRDefault="00220AE0" w:rsidP="00220AE0">
          <w:pPr>
            <w:pStyle w:val="TOC6"/>
            <w:rPr>
              <w:rFonts w:eastAsiaTheme="minorEastAsia"/>
              <w:b w:val="0"/>
              <w:bCs w:val="0"/>
              <w:noProof/>
              <w:kern w:val="2"/>
              <w:sz w:val="20"/>
            </w:rPr>
          </w:pPr>
          <w:hyperlink w:anchor="_Toc242218329" w:history="1">
            <w:r w:rsidRPr="00220AE0">
              <w:rPr>
                <w:rStyle w:val="Hyperlink"/>
                <w:b w:val="0"/>
                <w:noProof/>
                <w:sz w:val="20"/>
              </w:rPr>
              <w:t xml:space="preserve">Gambar C.12. Contoh error codes pada </w:t>
            </w:r>
            <w:r w:rsidRPr="00220AE0">
              <w:rPr>
                <w:rStyle w:val="Hyperlink"/>
                <w:b w:val="0"/>
                <w:i/>
                <w:iCs/>
                <w:noProof/>
                <w:sz w:val="20"/>
              </w:rPr>
              <w:t>Error: Respiratory Drug Resistance TB w/o Drug Type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_Toc242218329 \h </w:instrText>
            </w:r>
            <w:r w:rsidRPr="00220AE0">
              <w:rPr>
                <w:b w:val="0"/>
                <w:noProof/>
                <w:webHidden/>
                <w:sz w:val="20"/>
              </w:rPr>
            </w:r>
            <w:r w:rsidRPr="00220AE0">
              <w:rPr>
                <w:b w:val="0"/>
                <w:noProof/>
                <w:webHidden/>
                <w:sz w:val="20"/>
              </w:rPr>
              <w:fldChar w:fldCharType="separate"/>
            </w:r>
            <w:r w:rsidR="00484B9E">
              <w:rPr>
                <w:b w:val="0"/>
                <w:noProof/>
                <w:webHidden/>
                <w:sz w:val="20"/>
              </w:rPr>
              <w:t>294</w:t>
            </w:r>
            <w:r w:rsidRPr="00220AE0">
              <w:rPr>
                <w:b w:val="0"/>
                <w:noProof/>
                <w:webHidden/>
                <w:sz w:val="20"/>
              </w:rPr>
              <w:fldChar w:fldCharType="end"/>
            </w:r>
          </w:hyperlink>
        </w:p>
        <w:p w14:paraId="0648C494" w14:textId="626E72FD" w:rsidR="00220AE0" w:rsidRPr="00220AE0" w:rsidRDefault="00220AE0" w:rsidP="00220AE0">
          <w:pPr>
            <w:pStyle w:val="TOC6"/>
            <w:rPr>
              <w:rFonts w:eastAsiaTheme="minorEastAsia"/>
              <w:b w:val="0"/>
              <w:bCs w:val="0"/>
              <w:noProof/>
              <w:kern w:val="2"/>
              <w:sz w:val="20"/>
            </w:rPr>
          </w:pPr>
          <w:hyperlink w:anchor="_Toc242218330" w:history="1">
            <w:r w:rsidRPr="00220AE0">
              <w:rPr>
                <w:rStyle w:val="Hyperlink"/>
                <w:b w:val="0"/>
                <w:noProof/>
                <w:sz w:val="20"/>
              </w:rPr>
              <w:t xml:space="preserve">Gambar C.13. Contoh </w:t>
            </w:r>
            <w:r w:rsidRPr="00220AE0">
              <w:rPr>
                <w:rStyle w:val="Hyperlink"/>
                <w:b w:val="0"/>
                <w:i/>
                <w:iCs/>
                <w:noProof/>
                <w:sz w:val="20"/>
              </w:rPr>
              <w:t xml:space="preserve">Error: Respiratory Drug Resistance TB w/o Drug Type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_Toc242218330 \h </w:instrText>
            </w:r>
            <w:r w:rsidRPr="00220AE0">
              <w:rPr>
                <w:b w:val="0"/>
                <w:noProof/>
                <w:webHidden/>
                <w:sz w:val="20"/>
              </w:rPr>
            </w:r>
            <w:r w:rsidRPr="00220AE0">
              <w:rPr>
                <w:b w:val="0"/>
                <w:noProof/>
                <w:webHidden/>
                <w:sz w:val="20"/>
              </w:rPr>
              <w:fldChar w:fldCharType="separate"/>
            </w:r>
            <w:r w:rsidR="00484B9E">
              <w:rPr>
                <w:b w:val="0"/>
                <w:noProof/>
                <w:webHidden/>
                <w:sz w:val="20"/>
              </w:rPr>
              <w:t>295</w:t>
            </w:r>
            <w:r w:rsidRPr="00220AE0">
              <w:rPr>
                <w:b w:val="0"/>
                <w:noProof/>
                <w:webHidden/>
                <w:sz w:val="20"/>
              </w:rPr>
              <w:fldChar w:fldCharType="end"/>
            </w:r>
          </w:hyperlink>
        </w:p>
        <w:p w14:paraId="30AA153E" w14:textId="393333F7" w:rsidR="00220AE0" w:rsidRPr="00220AE0" w:rsidRDefault="00220AE0" w:rsidP="00220AE0">
          <w:pPr>
            <w:pStyle w:val="TOC6"/>
            <w:rPr>
              <w:rFonts w:eastAsiaTheme="minorEastAsia"/>
              <w:b w:val="0"/>
              <w:bCs w:val="0"/>
              <w:noProof/>
              <w:kern w:val="2"/>
              <w:sz w:val="20"/>
            </w:rPr>
          </w:pPr>
          <w:hyperlink w:anchor="_Toc242218331" w:history="1">
            <w:r w:rsidRPr="00220AE0">
              <w:rPr>
                <w:rStyle w:val="Hyperlink"/>
                <w:b w:val="0"/>
                <w:noProof/>
                <w:sz w:val="20"/>
              </w:rPr>
              <w:t xml:space="preserve">Gambar C.14. Contoh error codes pada </w:t>
            </w:r>
            <w:r w:rsidRPr="00220AE0">
              <w:rPr>
                <w:rStyle w:val="Hyperlink"/>
                <w:b w:val="0"/>
                <w:i/>
                <w:iCs/>
                <w:noProof/>
                <w:sz w:val="20"/>
              </w:rPr>
              <w:t>Error: Respiratory Drug Resistance TB w/o Episode Type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_Toc242218331 \h </w:instrText>
            </w:r>
            <w:r w:rsidRPr="00220AE0">
              <w:rPr>
                <w:b w:val="0"/>
                <w:noProof/>
                <w:webHidden/>
                <w:sz w:val="20"/>
              </w:rPr>
            </w:r>
            <w:r w:rsidRPr="00220AE0">
              <w:rPr>
                <w:b w:val="0"/>
                <w:noProof/>
                <w:webHidden/>
                <w:sz w:val="20"/>
              </w:rPr>
              <w:fldChar w:fldCharType="separate"/>
            </w:r>
            <w:r w:rsidR="00484B9E">
              <w:rPr>
                <w:b w:val="0"/>
                <w:noProof/>
                <w:webHidden/>
                <w:sz w:val="20"/>
              </w:rPr>
              <w:t>295</w:t>
            </w:r>
            <w:r w:rsidRPr="00220AE0">
              <w:rPr>
                <w:b w:val="0"/>
                <w:noProof/>
                <w:webHidden/>
                <w:sz w:val="20"/>
              </w:rPr>
              <w:fldChar w:fldCharType="end"/>
            </w:r>
          </w:hyperlink>
        </w:p>
        <w:p w14:paraId="07FDBD33" w14:textId="6D0631B6" w:rsidR="00220AE0" w:rsidRPr="00220AE0" w:rsidRDefault="00220AE0" w:rsidP="00220AE0">
          <w:pPr>
            <w:pStyle w:val="TOC6"/>
            <w:rPr>
              <w:rFonts w:eastAsiaTheme="minorEastAsia"/>
              <w:b w:val="0"/>
              <w:bCs w:val="0"/>
              <w:noProof/>
              <w:kern w:val="2"/>
              <w:sz w:val="20"/>
            </w:rPr>
          </w:pPr>
          <w:hyperlink w:anchor="_Toc242218332" w:history="1">
            <w:r w:rsidRPr="00220AE0">
              <w:rPr>
                <w:rStyle w:val="Hyperlink"/>
                <w:b w:val="0"/>
                <w:noProof/>
                <w:sz w:val="20"/>
              </w:rPr>
              <w:t xml:space="preserve">Gambar C.15. Contoh </w:t>
            </w:r>
            <w:r w:rsidRPr="00220AE0">
              <w:rPr>
                <w:rStyle w:val="Hyperlink"/>
                <w:b w:val="0"/>
                <w:i/>
                <w:iCs/>
                <w:noProof/>
                <w:sz w:val="20"/>
              </w:rPr>
              <w:t xml:space="preserve">Error: Respiratory Drug Resistance TB w/o Episode Type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_Toc242218332 \h </w:instrText>
            </w:r>
            <w:r w:rsidRPr="00220AE0">
              <w:rPr>
                <w:b w:val="0"/>
                <w:noProof/>
                <w:webHidden/>
                <w:sz w:val="20"/>
              </w:rPr>
            </w:r>
            <w:r w:rsidRPr="00220AE0">
              <w:rPr>
                <w:b w:val="0"/>
                <w:noProof/>
                <w:webHidden/>
                <w:sz w:val="20"/>
              </w:rPr>
              <w:fldChar w:fldCharType="separate"/>
            </w:r>
            <w:r w:rsidR="00484B9E">
              <w:rPr>
                <w:b w:val="0"/>
                <w:noProof/>
                <w:webHidden/>
                <w:sz w:val="20"/>
              </w:rPr>
              <w:t>296</w:t>
            </w:r>
            <w:r w:rsidRPr="00220AE0">
              <w:rPr>
                <w:b w:val="0"/>
                <w:noProof/>
                <w:webHidden/>
                <w:sz w:val="20"/>
              </w:rPr>
              <w:fldChar w:fldCharType="end"/>
            </w:r>
          </w:hyperlink>
        </w:p>
        <w:p w14:paraId="2C50008E" w14:textId="60202169" w:rsidR="00220AE0" w:rsidRPr="00220AE0" w:rsidRDefault="00220AE0" w:rsidP="00220AE0">
          <w:pPr>
            <w:pStyle w:val="TOC6"/>
            <w:rPr>
              <w:rFonts w:eastAsiaTheme="minorEastAsia"/>
              <w:b w:val="0"/>
              <w:bCs w:val="0"/>
              <w:noProof/>
              <w:kern w:val="2"/>
              <w:sz w:val="20"/>
            </w:rPr>
          </w:pPr>
          <w:hyperlink w:anchor="_Toc242218333" w:history="1">
            <w:r w:rsidRPr="00220AE0">
              <w:rPr>
                <w:rStyle w:val="Hyperlink"/>
                <w:b w:val="0"/>
                <w:noProof/>
                <w:sz w:val="20"/>
              </w:rPr>
              <w:t xml:space="preserve">Gambar C.16. Contoh error codes pada </w:t>
            </w:r>
            <w:r w:rsidRPr="00220AE0">
              <w:rPr>
                <w:rStyle w:val="Hyperlink"/>
                <w:b w:val="0"/>
                <w:i/>
                <w:iCs/>
                <w:noProof/>
                <w:sz w:val="20"/>
              </w:rPr>
              <w:t>Error: Stent Insertion wo/ Number of Stent or Number of Vessels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_Toc242218333 \h </w:instrText>
            </w:r>
            <w:r w:rsidRPr="00220AE0">
              <w:rPr>
                <w:b w:val="0"/>
                <w:noProof/>
                <w:webHidden/>
                <w:sz w:val="20"/>
              </w:rPr>
            </w:r>
            <w:r w:rsidRPr="00220AE0">
              <w:rPr>
                <w:b w:val="0"/>
                <w:noProof/>
                <w:webHidden/>
                <w:sz w:val="20"/>
              </w:rPr>
              <w:fldChar w:fldCharType="separate"/>
            </w:r>
            <w:r w:rsidR="00484B9E">
              <w:rPr>
                <w:b w:val="0"/>
                <w:noProof/>
                <w:webHidden/>
                <w:sz w:val="20"/>
              </w:rPr>
              <w:t>297</w:t>
            </w:r>
            <w:r w:rsidRPr="00220AE0">
              <w:rPr>
                <w:b w:val="0"/>
                <w:noProof/>
                <w:webHidden/>
                <w:sz w:val="20"/>
              </w:rPr>
              <w:fldChar w:fldCharType="end"/>
            </w:r>
          </w:hyperlink>
        </w:p>
        <w:p w14:paraId="143215D0" w14:textId="3303EB22" w:rsidR="00220AE0" w:rsidRPr="00220AE0" w:rsidRDefault="00220AE0" w:rsidP="00220AE0">
          <w:pPr>
            <w:pStyle w:val="TOC6"/>
            <w:rPr>
              <w:rFonts w:eastAsiaTheme="minorEastAsia"/>
              <w:b w:val="0"/>
              <w:bCs w:val="0"/>
              <w:noProof/>
              <w:kern w:val="2"/>
              <w:sz w:val="20"/>
            </w:rPr>
          </w:pPr>
          <w:hyperlink w:anchor="_Toc242218334" w:history="1">
            <w:r w:rsidRPr="00220AE0">
              <w:rPr>
                <w:rStyle w:val="Hyperlink"/>
                <w:b w:val="0"/>
                <w:noProof/>
                <w:sz w:val="20"/>
              </w:rPr>
              <w:t xml:space="preserve">Gambar C.17. Contoh </w:t>
            </w:r>
            <w:r w:rsidRPr="00220AE0">
              <w:rPr>
                <w:rStyle w:val="Hyperlink"/>
                <w:b w:val="0"/>
                <w:i/>
                <w:iCs/>
                <w:noProof/>
                <w:sz w:val="20"/>
              </w:rPr>
              <w:t xml:space="preserve">Error: Stent Insertion wo/ Number of Stent or Number of Vessels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_Toc242218334 \h </w:instrText>
            </w:r>
            <w:r w:rsidRPr="00220AE0">
              <w:rPr>
                <w:b w:val="0"/>
                <w:noProof/>
                <w:webHidden/>
                <w:sz w:val="20"/>
              </w:rPr>
            </w:r>
            <w:r w:rsidRPr="00220AE0">
              <w:rPr>
                <w:b w:val="0"/>
                <w:noProof/>
                <w:webHidden/>
                <w:sz w:val="20"/>
              </w:rPr>
              <w:fldChar w:fldCharType="separate"/>
            </w:r>
            <w:r w:rsidR="00484B9E">
              <w:rPr>
                <w:b w:val="0"/>
                <w:noProof/>
                <w:webHidden/>
                <w:sz w:val="20"/>
              </w:rPr>
              <w:t>297</w:t>
            </w:r>
            <w:r w:rsidRPr="00220AE0">
              <w:rPr>
                <w:b w:val="0"/>
                <w:noProof/>
                <w:webHidden/>
                <w:sz w:val="20"/>
              </w:rPr>
              <w:fldChar w:fldCharType="end"/>
            </w:r>
          </w:hyperlink>
        </w:p>
        <w:p w14:paraId="607B9850" w14:textId="5BB1E83E" w:rsidR="00220AE0" w:rsidRPr="00220AE0" w:rsidRDefault="00220AE0" w:rsidP="00220AE0">
          <w:pPr>
            <w:pStyle w:val="TOC6"/>
            <w:rPr>
              <w:rFonts w:eastAsiaTheme="minorEastAsia"/>
              <w:b w:val="0"/>
              <w:bCs w:val="0"/>
              <w:noProof/>
              <w:kern w:val="2"/>
              <w:sz w:val="20"/>
            </w:rPr>
          </w:pPr>
          <w:hyperlink w:anchor="_Toc242218335" w:history="1">
            <w:r w:rsidRPr="00220AE0">
              <w:rPr>
                <w:rStyle w:val="Hyperlink"/>
                <w:b w:val="0"/>
                <w:noProof/>
                <w:sz w:val="20"/>
              </w:rPr>
              <w:t xml:space="preserve">Gambar C.18. Contoh </w:t>
            </w:r>
            <w:r w:rsidRPr="00220AE0">
              <w:rPr>
                <w:rStyle w:val="Hyperlink"/>
                <w:b w:val="0"/>
                <w:i/>
                <w:iCs/>
                <w:noProof/>
                <w:sz w:val="20"/>
              </w:rPr>
              <w:t xml:space="preserve">Error: Stent Insertion wo/ Number of Stent or Number of Vessels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_Toc242218335 \h </w:instrText>
            </w:r>
            <w:r w:rsidRPr="00220AE0">
              <w:rPr>
                <w:b w:val="0"/>
                <w:noProof/>
                <w:webHidden/>
                <w:sz w:val="20"/>
              </w:rPr>
            </w:r>
            <w:r w:rsidRPr="00220AE0">
              <w:rPr>
                <w:b w:val="0"/>
                <w:noProof/>
                <w:webHidden/>
                <w:sz w:val="20"/>
              </w:rPr>
              <w:fldChar w:fldCharType="separate"/>
            </w:r>
            <w:r w:rsidR="00484B9E">
              <w:rPr>
                <w:b w:val="0"/>
                <w:noProof/>
                <w:webHidden/>
                <w:sz w:val="20"/>
              </w:rPr>
              <w:t>298</w:t>
            </w:r>
            <w:r w:rsidRPr="00220AE0">
              <w:rPr>
                <w:b w:val="0"/>
                <w:noProof/>
                <w:webHidden/>
                <w:sz w:val="20"/>
              </w:rPr>
              <w:fldChar w:fldCharType="end"/>
            </w:r>
          </w:hyperlink>
        </w:p>
        <w:p w14:paraId="008F2768" w14:textId="2B3FDCFA" w:rsidR="00220AE0" w:rsidRPr="00220AE0" w:rsidRDefault="00220AE0" w:rsidP="00220AE0">
          <w:pPr>
            <w:pStyle w:val="TOC6"/>
            <w:rPr>
              <w:rFonts w:eastAsiaTheme="minorEastAsia"/>
              <w:b w:val="0"/>
              <w:bCs w:val="0"/>
              <w:noProof/>
              <w:kern w:val="2"/>
              <w:sz w:val="20"/>
            </w:rPr>
          </w:pPr>
          <w:hyperlink w:anchor="_Toc242218336" w:history="1">
            <w:r w:rsidRPr="00220AE0">
              <w:rPr>
                <w:rStyle w:val="Hyperlink"/>
                <w:b w:val="0"/>
                <w:noProof/>
                <w:sz w:val="20"/>
              </w:rPr>
              <w:t xml:space="preserve">Gambar C.19. Contoh error codes pada </w:t>
            </w:r>
            <w:r w:rsidRPr="00220AE0">
              <w:rPr>
                <w:rStyle w:val="Hyperlink"/>
                <w:b w:val="0"/>
                <w:i/>
                <w:iCs/>
                <w:noProof/>
                <w:sz w:val="20"/>
              </w:rPr>
              <w:t>Error blood transfusion for neoplasm without anemia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_Toc242218336 \h </w:instrText>
            </w:r>
            <w:r w:rsidRPr="00220AE0">
              <w:rPr>
                <w:b w:val="0"/>
                <w:noProof/>
                <w:webHidden/>
                <w:sz w:val="20"/>
              </w:rPr>
            </w:r>
            <w:r w:rsidRPr="00220AE0">
              <w:rPr>
                <w:b w:val="0"/>
                <w:noProof/>
                <w:webHidden/>
                <w:sz w:val="20"/>
              </w:rPr>
              <w:fldChar w:fldCharType="separate"/>
            </w:r>
            <w:r w:rsidR="00484B9E">
              <w:rPr>
                <w:b w:val="0"/>
                <w:noProof/>
                <w:webHidden/>
                <w:sz w:val="20"/>
              </w:rPr>
              <w:t>299</w:t>
            </w:r>
            <w:r w:rsidRPr="00220AE0">
              <w:rPr>
                <w:b w:val="0"/>
                <w:noProof/>
                <w:webHidden/>
                <w:sz w:val="20"/>
              </w:rPr>
              <w:fldChar w:fldCharType="end"/>
            </w:r>
          </w:hyperlink>
        </w:p>
        <w:p w14:paraId="0EE77B4E" w14:textId="23E694DB" w:rsidR="00220AE0" w:rsidRPr="00220AE0" w:rsidRDefault="00220AE0" w:rsidP="00220AE0">
          <w:pPr>
            <w:pStyle w:val="TOC6"/>
            <w:rPr>
              <w:rFonts w:eastAsiaTheme="minorEastAsia"/>
              <w:b w:val="0"/>
              <w:bCs w:val="0"/>
              <w:noProof/>
              <w:kern w:val="2"/>
              <w:sz w:val="20"/>
            </w:rPr>
          </w:pPr>
          <w:hyperlink w:anchor="_Toc242218337" w:history="1">
            <w:r w:rsidRPr="00220AE0">
              <w:rPr>
                <w:rStyle w:val="Hyperlink"/>
                <w:b w:val="0"/>
                <w:noProof/>
                <w:sz w:val="20"/>
              </w:rPr>
              <w:t xml:space="preserve">Gambar C.20. Contoh </w:t>
            </w:r>
            <w:r w:rsidRPr="00220AE0">
              <w:rPr>
                <w:rStyle w:val="Hyperlink"/>
                <w:b w:val="0"/>
                <w:i/>
                <w:iCs/>
                <w:noProof/>
                <w:sz w:val="20"/>
              </w:rPr>
              <w:t xml:space="preserve">Error blood transfusion for neoplasm without anemia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_Toc242218337 \h </w:instrText>
            </w:r>
            <w:r w:rsidRPr="00220AE0">
              <w:rPr>
                <w:b w:val="0"/>
                <w:noProof/>
                <w:webHidden/>
                <w:sz w:val="20"/>
              </w:rPr>
            </w:r>
            <w:r w:rsidRPr="00220AE0">
              <w:rPr>
                <w:b w:val="0"/>
                <w:noProof/>
                <w:webHidden/>
                <w:sz w:val="20"/>
              </w:rPr>
              <w:fldChar w:fldCharType="separate"/>
            </w:r>
            <w:r w:rsidR="00484B9E">
              <w:rPr>
                <w:b w:val="0"/>
                <w:noProof/>
                <w:webHidden/>
                <w:sz w:val="20"/>
              </w:rPr>
              <w:t>299</w:t>
            </w:r>
            <w:r w:rsidRPr="00220AE0">
              <w:rPr>
                <w:b w:val="0"/>
                <w:noProof/>
                <w:webHidden/>
                <w:sz w:val="20"/>
              </w:rPr>
              <w:fldChar w:fldCharType="end"/>
            </w:r>
          </w:hyperlink>
        </w:p>
        <w:p w14:paraId="61720D7E" w14:textId="59819BCC" w:rsidR="00220AE0" w:rsidRPr="00220AE0" w:rsidRDefault="00220AE0" w:rsidP="00220AE0">
          <w:pPr>
            <w:pStyle w:val="TOC6"/>
            <w:rPr>
              <w:rFonts w:eastAsiaTheme="minorEastAsia"/>
              <w:b w:val="0"/>
              <w:bCs w:val="0"/>
              <w:noProof/>
              <w:kern w:val="2"/>
              <w:sz w:val="20"/>
            </w:rPr>
          </w:pPr>
          <w:hyperlink w:anchor="_Toc242218338" w:history="1">
            <w:r w:rsidRPr="00220AE0">
              <w:rPr>
                <w:rStyle w:val="Hyperlink"/>
                <w:b w:val="0"/>
                <w:noProof/>
                <w:sz w:val="20"/>
              </w:rPr>
              <w:t xml:space="preserve">Gambar C.21. Contoh error codes pada </w:t>
            </w:r>
            <w:r w:rsidRPr="00220AE0">
              <w:rPr>
                <w:rStyle w:val="Hyperlink"/>
                <w:b w:val="0"/>
                <w:i/>
                <w:iCs/>
                <w:noProof/>
                <w:sz w:val="20"/>
              </w:rPr>
              <w:t>Ungroupable: Radiotherapy Session w/o Radiotherapy Proc</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_Toc242218338 \h </w:instrText>
            </w:r>
            <w:r w:rsidRPr="00220AE0">
              <w:rPr>
                <w:b w:val="0"/>
                <w:noProof/>
                <w:webHidden/>
                <w:sz w:val="20"/>
              </w:rPr>
            </w:r>
            <w:r w:rsidRPr="00220AE0">
              <w:rPr>
                <w:b w:val="0"/>
                <w:noProof/>
                <w:webHidden/>
                <w:sz w:val="20"/>
              </w:rPr>
              <w:fldChar w:fldCharType="separate"/>
            </w:r>
            <w:r w:rsidR="00484B9E">
              <w:rPr>
                <w:b w:val="0"/>
                <w:noProof/>
                <w:webHidden/>
                <w:sz w:val="20"/>
              </w:rPr>
              <w:t>300</w:t>
            </w:r>
            <w:r w:rsidRPr="00220AE0">
              <w:rPr>
                <w:b w:val="0"/>
                <w:noProof/>
                <w:webHidden/>
                <w:sz w:val="20"/>
              </w:rPr>
              <w:fldChar w:fldCharType="end"/>
            </w:r>
          </w:hyperlink>
        </w:p>
        <w:p w14:paraId="6F7C7BEA" w14:textId="2E5D8019" w:rsidR="00220AE0" w:rsidRPr="00220AE0" w:rsidRDefault="00220AE0" w:rsidP="00220AE0">
          <w:pPr>
            <w:pStyle w:val="TOC6"/>
            <w:rPr>
              <w:rFonts w:eastAsiaTheme="minorEastAsia"/>
              <w:b w:val="0"/>
              <w:bCs w:val="0"/>
              <w:noProof/>
              <w:kern w:val="2"/>
              <w:sz w:val="20"/>
            </w:rPr>
          </w:pPr>
          <w:hyperlink w:anchor="_Toc242218339" w:history="1">
            <w:r w:rsidRPr="00220AE0">
              <w:rPr>
                <w:rStyle w:val="Hyperlink"/>
                <w:b w:val="0"/>
                <w:noProof/>
                <w:sz w:val="20"/>
              </w:rPr>
              <w:t xml:space="preserve">Gambar C.22. Contoh </w:t>
            </w:r>
            <w:r w:rsidRPr="00220AE0">
              <w:rPr>
                <w:rStyle w:val="Hyperlink"/>
                <w:b w:val="0"/>
                <w:i/>
                <w:iCs/>
                <w:noProof/>
                <w:sz w:val="20"/>
              </w:rPr>
              <w:t xml:space="preserve">Ungroupable: Radiotherapy Session w/o Radiotherapy Proc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_Toc242218339 \h </w:instrText>
            </w:r>
            <w:r w:rsidRPr="00220AE0">
              <w:rPr>
                <w:b w:val="0"/>
                <w:noProof/>
                <w:webHidden/>
                <w:sz w:val="20"/>
              </w:rPr>
            </w:r>
            <w:r w:rsidRPr="00220AE0">
              <w:rPr>
                <w:b w:val="0"/>
                <w:noProof/>
                <w:webHidden/>
                <w:sz w:val="20"/>
              </w:rPr>
              <w:fldChar w:fldCharType="separate"/>
            </w:r>
            <w:r w:rsidR="00484B9E">
              <w:rPr>
                <w:b w:val="0"/>
                <w:noProof/>
                <w:webHidden/>
                <w:sz w:val="20"/>
              </w:rPr>
              <w:t>300</w:t>
            </w:r>
            <w:r w:rsidRPr="00220AE0">
              <w:rPr>
                <w:b w:val="0"/>
                <w:noProof/>
                <w:webHidden/>
                <w:sz w:val="20"/>
              </w:rPr>
              <w:fldChar w:fldCharType="end"/>
            </w:r>
          </w:hyperlink>
        </w:p>
        <w:p w14:paraId="15AAC023" w14:textId="44AADDE3" w:rsidR="00220AE0" w:rsidRPr="00220AE0" w:rsidRDefault="00220AE0" w:rsidP="00220AE0">
          <w:pPr>
            <w:pStyle w:val="TOC6"/>
            <w:rPr>
              <w:rFonts w:eastAsiaTheme="minorEastAsia"/>
              <w:b w:val="0"/>
              <w:bCs w:val="0"/>
              <w:noProof/>
              <w:kern w:val="2"/>
              <w:sz w:val="20"/>
            </w:rPr>
          </w:pPr>
          <w:hyperlink w:anchor="_Toc242218340" w:history="1">
            <w:r w:rsidRPr="00220AE0">
              <w:rPr>
                <w:rStyle w:val="Hyperlink"/>
                <w:b w:val="0"/>
                <w:noProof/>
                <w:sz w:val="20"/>
              </w:rPr>
              <w:t xml:space="preserve">Gambar C.23. Contoh error codes pada </w:t>
            </w:r>
            <w:r w:rsidRPr="00220AE0">
              <w:rPr>
                <w:rStyle w:val="Hyperlink"/>
                <w:b w:val="0"/>
                <w:i/>
                <w:iCs/>
                <w:noProof/>
                <w:sz w:val="20"/>
              </w:rPr>
              <w:t>Ungroupable: Radiotherapy w/o Z51.0</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_Toc242218340 \h </w:instrText>
            </w:r>
            <w:r w:rsidRPr="00220AE0">
              <w:rPr>
                <w:b w:val="0"/>
                <w:noProof/>
                <w:webHidden/>
                <w:sz w:val="20"/>
              </w:rPr>
            </w:r>
            <w:r w:rsidRPr="00220AE0">
              <w:rPr>
                <w:b w:val="0"/>
                <w:noProof/>
                <w:webHidden/>
                <w:sz w:val="20"/>
              </w:rPr>
              <w:fldChar w:fldCharType="separate"/>
            </w:r>
            <w:r w:rsidR="00484B9E">
              <w:rPr>
                <w:b w:val="0"/>
                <w:noProof/>
                <w:webHidden/>
                <w:sz w:val="20"/>
              </w:rPr>
              <w:t>300</w:t>
            </w:r>
            <w:r w:rsidRPr="00220AE0">
              <w:rPr>
                <w:b w:val="0"/>
                <w:noProof/>
                <w:webHidden/>
                <w:sz w:val="20"/>
              </w:rPr>
              <w:fldChar w:fldCharType="end"/>
            </w:r>
          </w:hyperlink>
        </w:p>
        <w:p w14:paraId="5299C991" w14:textId="3601F69D" w:rsidR="00220AE0" w:rsidRPr="00220AE0" w:rsidRDefault="00220AE0" w:rsidP="00220AE0">
          <w:pPr>
            <w:pStyle w:val="TOC6"/>
            <w:rPr>
              <w:rFonts w:eastAsiaTheme="minorEastAsia"/>
              <w:b w:val="0"/>
              <w:bCs w:val="0"/>
              <w:noProof/>
              <w:kern w:val="2"/>
              <w:sz w:val="20"/>
            </w:rPr>
          </w:pPr>
          <w:hyperlink w:anchor="_Toc242218341" w:history="1">
            <w:r w:rsidRPr="00220AE0">
              <w:rPr>
                <w:rStyle w:val="Hyperlink"/>
                <w:b w:val="0"/>
                <w:noProof/>
                <w:sz w:val="20"/>
              </w:rPr>
              <w:t xml:space="preserve">Gambar C.24. Contoh error codes pada </w:t>
            </w:r>
            <w:r w:rsidRPr="00220AE0">
              <w:rPr>
                <w:rStyle w:val="Hyperlink"/>
                <w:b w:val="0"/>
                <w:i/>
                <w:iCs/>
                <w:noProof/>
                <w:sz w:val="20"/>
              </w:rPr>
              <w:t>Ungroupable: Chemotherapy Proc. without Z51.1</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_Toc242218341 \h </w:instrText>
            </w:r>
            <w:r w:rsidRPr="00220AE0">
              <w:rPr>
                <w:b w:val="0"/>
                <w:noProof/>
                <w:webHidden/>
                <w:sz w:val="20"/>
              </w:rPr>
            </w:r>
            <w:r w:rsidRPr="00220AE0">
              <w:rPr>
                <w:b w:val="0"/>
                <w:noProof/>
                <w:webHidden/>
                <w:sz w:val="20"/>
              </w:rPr>
              <w:fldChar w:fldCharType="separate"/>
            </w:r>
            <w:r w:rsidR="00484B9E">
              <w:rPr>
                <w:b w:val="0"/>
                <w:noProof/>
                <w:webHidden/>
                <w:sz w:val="20"/>
              </w:rPr>
              <w:t>301</w:t>
            </w:r>
            <w:r w:rsidRPr="00220AE0">
              <w:rPr>
                <w:b w:val="0"/>
                <w:noProof/>
                <w:webHidden/>
                <w:sz w:val="20"/>
              </w:rPr>
              <w:fldChar w:fldCharType="end"/>
            </w:r>
          </w:hyperlink>
        </w:p>
        <w:p w14:paraId="70D6AB1F" w14:textId="41451658" w:rsidR="00220AE0" w:rsidRPr="00220AE0" w:rsidRDefault="00220AE0" w:rsidP="00220AE0">
          <w:pPr>
            <w:pStyle w:val="TOC6"/>
            <w:rPr>
              <w:rFonts w:eastAsiaTheme="minorEastAsia"/>
              <w:b w:val="0"/>
              <w:bCs w:val="0"/>
              <w:noProof/>
              <w:kern w:val="2"/>
              <w:sz w:val="20"/>
            </w:rPr>
          </w:pPr>
          <w:hyperlink w:anchor="_Toc242218342" w:history="1">
            <w:r w:rsidRPr="00220AE0">
              <w:rPr>
                <w:rStyle w:val="Hyperlink"/>
                <w:b w:val="0"/>
                <w:noProof/>
                <w:sz w:val="20"/>
              </w:rPr>
              <w:t xml:space="preserve">Gambar C.25. Contoh </w:t>
            </w:r>
            <w:r w:rsidRPr="00220AE0">
              <w:rPr>
                <w:rStyle w:val="Hyperlink"/>
                <w:b w:val="0"/>
                <w:i/>
                <w:iCs/>
                <w:noProof/>
                <w:sz w:val="20"/>
              </w:rPr>
              <w:t xml:space="preserve">Ungroupable: Chemotherapy Proc. without Z51.1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_Toc242218342 \h </w:instrText>
            </w:r>
            <w:r w:rsidRPr="00220AE0">
              <w:rPr>
                <w:b w:val="0"/>
                <w:noProof/>
                <w:webHidden/>
                <w:sz w:val="20"/>
              </w:rPr>
            </w:r>
            <w:r w:rsidRPr="00220AE0">
              <w:rPr>
                <w:b w:val="0"/>
                <w:noProof/>
                <w:webHidden/>
                <w:sz w:val="20"/>
              </w:rPr>
              <w:fldChar w:fldCharType="separate"/>
            </w:r>
            <w:r w:rsidR="00484B9E">
              <w:rPr>
                <w:b w:val="0"/>
                <w:noProof/>
                <w:webHidden/>
                <w:sz w:val="20"/>
              </w:rPr>
              <w:t>301</w:t>
            </w:r>
            <w:r w:rsidRPr="00220AE0">
              <w:rPr>
                <w:b w:val="0"/>
                <w:noProof/>
                <w:webHidden/>
                <w:sz w:val="20"/>
              </w:rPr>
              <w:fldChar w:fldCharType="end"/>
            </w:r>
          </w:hyperlink>
        </w:p>
        <w:p w14:paraId="766FB03B" w14:textId="050F95DB" w:rsidR="00220AE0" w:rsidRPr="00220AE0" w:rsidRDefault="00220AE0" w:rsidP="00220AE0">
          <w:pPr>
            <w:pStyle w:val="TOC6"/>
            <w:rPr>
              <w:rFonts w:eastAsiaTheme="minorEastAsia"/>
              <w:b w:val="0"/>
              <w:bCs w:val="0"/>
              <w:noProof/>
              <w:kern w:val="2"/>
              <w:sz w:val="20"/>
            </w:rPr>
          </w:pPr>
          <w:hyperlink w:anchor="_Toc242218343" w:history="1">
            <w:r w:rsidRPr="00220AE0">
              <w:rPr>
                <w:rStyle w:val="Hyperlink"/>
                <w:b w:val="0"/>
                <w:noProof/>
                <w:sz w:val="20"/>
              </w:rPr>
              <w:t xml:space="preserve">Gambar C.26. Contoh error codes pada </w:t>
            </w:r>
            <w:r w:rsidRPr="00220AE0">
              <w:rPr>
                <w:rStyle w:val="Hyperlink"/>
                <w:b w:val="0"/>
                <w:i/>
                <w:iCs/>
                <w:noProof/>
                <w:sz w:val="20"/>
              </w:rPr>
              <w:t>Ungroupable: Rehabilitation without Procedures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_Toc242218343 \h </w:instrText>
            </w:r>
            <w:r w:rsidRPr="00220AE0">
              <w:rPr>
                <w:b w:val="0"/>
                <w:noProof/>
                <w:webHidden/>
                <w:sz w:val="20"/>
              </w:rPr>
            </w:r>
            <w:r w:rsidRPr="00220AE0">
              <w:rPr>
                <w:b w:val="0"/>
                <w:noProof/>
                <w:webHidden/>
                <w:sz w:val="20"/>
              </w:rPr>
              <w:fldChar w:fldCharType="separate"/>
            </w:r>
            <w:r w:rsidR="00484B9E">
              <w:rPr>
                <w:b w:val="0"/>
                <w:noProof/>
                <w:webHidden/>
                <w:sz w:val="20"/>
              </w:rPr>
              <w:t>304</w:t>
            </w:r>
            <w:r w:rsidRPr="00220AE0">
              <w:rPr>
                <w:b w:val="0"/>
                <w:noProof/>
                <w:webHidden/>
                <w:sz w:val="20"/>
              </w:rPr>
              <w:fldChar w:fldCharType="end"/>
            </w:r>
          </w:hyperlink>
        </w:p>
        <w:p w14:paraId="35C8BDE5" w14:textId="24C5539A" w:rsidR="00220AE0" w:rsidRPr="00220AE0" w:rsidRDefault="00220AE0" w:rsidP="00220AE0">
          <w:pPr>
            <w:pStyle w:val="TOC6"/>
            <w:rPr>
              <w:rFonts w:eastAsiaTheme="minorEastAsia"/>
              <w:b w:val="0"/>
              <w:bCs w:val="0"/>
              <w:noProof/>
              <w:kern w:val="2"/>
              <w:sz w:val="20"/>
            </w:rPr>
          </w:pPr>
          <w:hyperlink w:anchor="_Toc242218344" w:history="1">
            <w:r w:rsidRPr="00220AE0">
              <w:rPr>
                <w:rStyle w:val="Hyperlink"/>
                <w:b w:val="0"/>
                <w:noProof/>
                <w:sz w:val="20"/>
              </w:rPr>
              <w:t xml:space="preserve">Gambar C.27. Contoh </w:t>
            </w:r>
            <w:r w:rsidRPr="00220AE0">
              <w:rPr>
                <w:rStyle w:val="Hyperlink"/>
                <w:b w:val="0"/>
                <w:i/>
                <w:iCs/>
                <w:noProof/>
                <w:sz w:val="20"/>
              </w:rPr>
              <w:t xml:space="preserve">Ungroupable: Rehabilitation without Procedures </w:t>
            </w:r>
            <w:r w:rsidRPr="00220AE0">
              <w:rPr>
                <w:rStyle w:val="Hyperlink"/>
                <w:b w:val="0"/>
                <w:noProof/>
                <w:sz w:val="20"/>
              </w:rPr>
              <w:t>yang benar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_Toc242218344 \h </w:instrText>
            </w:r>
            <w:r w:rsidRPr="00220AE0">
              <w:rPr>
                <w:b w:val="0"/>
                <w:noProof/>
                <w:webHidden/>
                <w:sz w:val="20"/>
              </w:rPr>
            </w:r>
            <w:r w:rsidRPr="00220AE0">
              <w:rPr>
                <w:b w:val="0"/>
                <w:noProof/>
                <w:webHidden/>
                <w:sz w:val="20"/>
              </w:rPr>
              <w:fldChar w:fldCharType="separate"/>
            </w:r>
            <w:r w:rsidR="00484B9E">
              <w:rPr>
                <w:b w:val="0"/>
                <w:noProof/>
                <w:webHidden/>
                <w:sz w:val="20"/>
              </w:rPr>
              <w:t>305</w:t>
            </w:r>
            <w:r w:rsidRPr="00220AE0">
              <w:rPr>
                <w:b w:val="0"/>
                <w:noProof/>
                <w:webHidden/>
                <w:sz w:val="20"/>
              </w:rPr>
              <w:fldChar w:fldCharType="end"/>
            </w:r>
          </w:hyperlink>
        </w:p>
        <w:p w14:paraId="7E7DC96A" w14:textId="7129DAC5" w:rsidR="00F84D11" w:rsidRDefault="006A73A3">
          <w:pPr>
            <w:tabs>
              <w:tab w:val="right" w:leader="dot" w:pos="12000"/>
            </w:tabs>
            <w:spacing w:after="40" w:line="240" w:lineRule="auto"/>
            <w:ind w:firstLine="0"/>
            <w:jc w:val="left"/>
            <w:rPr>
              <w:b/>
              <w:bCs/>
              <w:color w:val="000000"/>
            </w:rPr>
          </w:pPr>
          <w:r w:rsidRPr="00220AE0">
            <w:fldChar w:fldCharType="end"/>
          </w:r>
        </w:p>
      </w:sdtContent>
    </w:sdt>
    <w:p w14:paraId="3AA4E7B6" w14:textId="77777777" w:rsidR="00F84D11" w:rsidRDefault="006A73A3">
      <w:pPr>
        <w:pStyle w:val="Heading6"/>
        <w:rPr>
          <w:b/>
          <w:bCs/>
        </w:rPr>
      </w:pPr>
      <w:bookmarkStart w:id="1" w:name="_yg3uusi81guk" w:colFirst="0" w:colLast="0"/>
      <w:bookmarkEnd w:id="1"/>
      <w:r>
        <w:br w:type="page"/>
      </w:r>
    </w:p>
    <w:p w14:paraId="635A02DD" w14:textId="77777777" w:rsidR="00F84D11" w:rsidRDefault="006A73A3">
      <w:pPr>
        <w:pStyle w:val="Heading1"/>
        <w:spacing w:before="0" w:after="240"/>
        <w:rPr>
          <w:bCs/>
        </w:rPr>
      </w:pPr>
      <w:bookmarkStart w:id="2" w:name="_Toc242217823"/>
      <w:r>
        <w:lastRenderedPageBreak/>
        <w:t>DAFTAR TABEL</w:t>
      </w:r>
      <w:bookmarkEnd w:id="2"/>
    </w:p>
    <w:sdt>
      <w:sdtPr>
        <w:rPr>
          <w:b w:val="0"/>
          <w:bCs w:val="0"/>
          <w:sz w:val="20"/>
          <w:lang w:val="en-US"/>
          <w14:ligatures w14:val="none"/>
        </w:rPr>
        <w:id w:val="-2049202003"/>
        <w:docPartObj>
          <w:docPartGallery w:val="Table of Contents"/>
          <w:docPartUnique/>
        </w:docPartObj>
      </w:sdtPr>
      <w:sdtEndPr>
        <w:rPr>
          <w:sz w:val="24"/>
        </w:rPr>
      </w:sdtEndPr>
      <w:sdtContent>
        <w:p w14:paraId="0F1C74E9" w14:textId="5B4BA773" w:rsidR="00220AE0" w:rsidRPr="00220AE0" w:rsidRDefault="006A73A3" w:rsidP="00220AE0">
          <w:pPr>
            <w:pStyle w:val="TOC5"/>
            <w:rPr>
              <w:rFonts w:eastAsiaTheme="minorEastAsia"/>
              <w:b w:val="0"/>
              <w:bCs w:val="0"/>
              <w:noProof/>
              <w:kern w:val="2"/>
              <w:sz w:val="20"/>
            </w:rPr>
          </w:pPr>
          <w:r w:rsidRPr="00220AE0">
            <w:rPr>
              <w:b w:val="0"/>
              <w:bCs w:val="0"/>
              <w:sz w:val="20"/>
            </w:rPr>
            <w:fldChar w:fldCharType="begin"/>
          </w:r>
          <w:r w:rsidR="00495EC0" w:rsidRPr="00220AE0">
            <w:rPr>
              <w:b w:val="0"/>
              <w:sz w:val="20"/>
            </w:rPr>
            <w:instrText xml:space="preserve"> TOC \o "5-5" \h \z </w:instrText>
          </w:r>
          <w:r w:rsidRPr="00220AE0">
            <w:rPr>
              <w:b w:val="0"/>
              <w:bCs w:val="0"/>
              <w:sz w:val="20"/>
            </w:rPr>
            <w:fldChar w:fldCharType="separate"/>
          </w:r>
          <w:hyperlink w:anchor="_Toc242218345" w:history="1">
            <w:r w:rsidR="00220AE0" w:rsidRPr="00220AE0">
              <w:rPr>
                <w:rStyle w:val="Hyperlink"/>
                <w:b w:val="0"/>
                <w:noProof/>
                <w:sz w:val="20"/>
              </w:rPr>
              <w:t xml:space="preserve">Tabel A.1. Daftar </w:t>
            </w:r>
            <w:r w:rsidR="00220AE0" w:rsidRPr="00220AE0">
              <w:rPr>
                <w:rStyle w:val="Hyperlink"/>
                <w:b w:val="0"/>
                <w:i/>
                <w:iCs/>
                <w:noProof/>
                <w:sz w:val="20"/>
              </w:rPr>
              <w:t>Major Diagnostic Categories</w:t>
            </w:r>
            <w:r w:rsidR="00220AE0" w:rsidRPr="00220AE0">
              <w:rPr>
                <w:rStyle w:val="Hyperlink"/>
                <w:b w:val="0"/>
                <w:noProof/>
                <w:sz w:val="20"/>
              </w:rPr>
              <w:t xml:space="preserve"> (MDC)</w:t>
            </w:r>
            <w:r w:rsidR="00220AE0" w:rsidRPr="00220AE0">
              <w:rPr>
                <w:b w:val="0"/>
                <w:noProof/>
                <w:webHidden/>
                <w:sz w:val="20"/>
              </w:rPr>
              <w:tab/>
            </w:r>
            <w:r w:rsidR="00220AE0" w:rsidRPr="00220AE0">
              <w:rPr>
                <w:b w:val="0"/>
                <w:noProof/>
                <w:webHidden/>
                <w:sz w:val="20"/>
              </w:rPr>
              <w:fldChar w:fldCharType="begin"/>
            </w:r>
            <w:r w:rsidR="00220AE0" w:rsidRPr="00220AE0">
              <w:rPr>
                <w:b w:val="0"/>
                <w:noProof/>
                <w:webHidden/>
                <w:sz w:val="20"/>
              </w:rPr>
              <w:instrText xml:space="preserve"> PAGEREF _Toc242218345 \h </w:instrText>
            </w:r>
            <w:r w:rsidR="00220AE0" w:rsidRPr="00220AE0">
              <w:rPr>
                <w:b w:val="0"/>
                <w:noProof/>
                <w:webHidden/>
                <w:sz w:val="20"/>
              </w:rPr>
            </w:r>
            <w:r w:rsidR="00220AE0" w:rsidRPr="00220AE0">
              <w:rPr>
                <w:b w:val="0"/>
                <w:noProof/>
                <w:webHidden/>
                <w:sz w:val="20"/>
              </w:rPr>
              <w:fldChar w:fldCharType="separate"/>
            </w:r>
            <w:r w:rsidR="00484B9E">
              <w:rPr>
                <w:b w:val="0"/>
                <w:noProof/>
                <w:webHidden/>
                <w:sz w:val="20"/>
              </w:rPr>
              <w:t>25</w:t>
            </w:r>
            <w:r w:rsidR="00220AE0" w:rsidRPr="00220AE0">
              <w:rPr>
                <w:b w:val="0"/>
                <w:noProof/>
                <w:webHidden/>
                <w:sz w:val="20"/>
              </w:rPr>
              <w:fldChar w:fldCharType="end"/>
            </w:r>
          </w:hyperlink>
        </w:p>
        <w:p w14:paraId="51BDCB43" w14:textId="31D517E0" w:rsidR="00220AE0" w:rsidRPr="00220AE0" w:rsidRDefault="00220AE0" w:rsidP="00220AE0">
          <w:pPr>
            <w:pStyle w:val="TOC5"/>
            <w:rPr>
              <w:rFonts w:eastAsiaTheme="minorEastAsia"/>
              <w:b w:val="0"/>
              <w:bCs w:val="0"/>
              <w:noProof/>
              <w:kern w:val="2"/>
              <w:sz w:val="20"/>
            </w:rPr>
          </w:pPr>
          <w:hyperlink w:anchor="_Toc242218346" w:history="1">
            <w:r w:rsidRPr="00220AE0">
              <w:rPr>
                <w:rStyle w:val="Hyperlink"/>
                <w:b w:val="0"/>
                <w:noProof/>
                <w:sz w:val="20"/>
              </w:rPr>
              <w:t xml:space="preserve">Tabel A.2. Deskripsi Jenis </w:t>
            </w:r>
            <w:r w:rsidRPr="00220AE0">
              <w:rPr>
                <w:rStyle w:val="Hyperlink"/>
                <w:b w:val="0"/>
                <w:i/>
                <w:iCs/>
                <w:noProof/>
                <w:sz w:val="20"/>
              </w:rPr>
              <w:t>Treatment Partition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_Toc242218346 \h </w:instrText>
            </w:r>
            <w:r w:rsidRPr="00220AE0">
              <w:rPr>
                <w:b w:val="0"/>
                <w:noProof/>
                <w:webHidden/>
                <w:sz w:val="20"/>
              </w:rPr>
            </w:r>
            <w:r w:rsidRPr="00220AE0">
              <w:rPr>
                <w:b w:val="0"/>
                <w:noProof/>
                <w:webHidden/>
                <w:sz w:val="20"/>
              </w:rPr>
              <w:fldChar w:fldCharType="separate"/>
            </w:r>
            <w:r w:rsidR="00484B9E">
              <w:rPr>
                <w:b w:val="0"/>
                <w:noProof/>
                <w:webHidden/>
                <w:sz w:val="20"/>
              </w:rPr>
              <w:t>27</w:t>
            </w:r>
            <w:r w:rsidRPr="00220AE0">
              <w:rPr>
                <w:b w:val="0"/>
                <w:noProof/>
                <w:webHidden/>
                <w:sz w:val="20"/>
              </w:rPr>
              <w:fldChar w:fldCharType="end"/>
            </w:r>
          </w:hyperlink>
        </w:p>
        <w:p w14:paraId="792BA127" w14:textId="4BB2E878" w:rsidR="00220AE0" w:rsidRPr="00220AE0" w:rsidRDefault="00220AE0" w:rsidP="00220AE0">
          <w:pPr>
            <w:pStyle w:val="TOC5"/>
            <w:rPr>
              <w:rFonts w:eastAsiaTheme="minorEastAsia"/>
              <w:b w:val="0"/>
              <w:bCs w:val="0"/>
              <w:noProof/>
              <w:kern w:val="2"/>
              <w:sz w:val="20"/>
            </w:rPr>
          </w:pPr>
          <w:hyperlink w:anchor="_Toc242218347" w:history="1">
            <w:r w:rsidRPr="00220AE0">
              <w:rPr>
                <w:rStyle w:val="Hyperlink"/>
                <w:b w:val="0"/>
                <w:noProof/>
                <w:sz w:val="20"/>
              </w:rPr>
              <w:t>Tabel A.3. Deskripsi Jenis Layanan yang diterima (PTD)</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_Toc242218347 \h </w:instrText>
            </w:r>
            <w:r w:rsidRPr="00220AE0">
              <w:rPr>
                <w:b w:val="0"/>
                <w:noProof/>
                <w:webHidden/>
                <w:sz w:val="20"/>
              </w:rPr>
            </w:r>
            <w:r w:rsidRPr="00220AE0">
              <w:rPr>
                <w:b w:val="0"/>
                <w:noProof/>
                <w:webHidden/>
                <w:sz w:val="20"/>
              </w:rPr>
              <w:fldChar w:fldCharType="separate"/>
            </w:r>
            <w:r w:rsidR="00484B9E">
              <w:rPr>
                <w:b w:val="0"/>
                <w:noProof/>
                <w:webHidden/>
                <w:sz w:val="20"/>
              </w:rPr>
              <w:t>27</w:t>
            </w:r>
            <w:r w:rsidRPr="00220AE0">
              <w:rPr>
                <w:b w:val="0"/>
                <w:noProof/>
                <w:webHidden/>
                <w:sz w:val="20"/>
              </w:rPr>
              <w:fldChar w:fldCharType="end"/>
            </w:r>
          </w:hyperlink>
        </w:p>
        <w:p w14:paraId="19D250E1" w14:textId="18089A3D" w:rsidR="00220AE0" w:rsidRPr="00220AE0" w:rsidRDefault="00220AE0" w:rsidP="00220AE0">
          <w:pPr>
            <w:pStyle w:val="TOC5"/>
            <w:rPr>
              <w:rFonts w:eastAsiaTheme="minorEastAsia"/>
              <w:b w:val="0"/>
              <w:bCs w:val="0"/>
              <w:noProof/>
              <w:kern w:val="2"/>
              <w:sz w:val="20"/>
            </w:rPr>
          </w:pPr>
          <w:hyperlink w:anchor="_Toc242218348" w:history="1">
            <w:r w:rsidRPr="00220AE0">
              <w:rPr>
                <w:rStyle w:val="Hyperlink"/>
                <w:b w:val="0"/>
                <w:noProof/>
                <w:sz w:val="20"/>
              </w:rPr>
              <w:t xml:space="preserve">Tabel A.4. Deskripsi Pengelompokkan </w:t>
            </w:r>
            <w:r w:rsidRPr="00220AE0">
              <w:rPr>
                <w:rStyle w:val="Hyperlink"/>
                <w:b w:val="0"/>
                <w:i/>
                <w:iCs/>
                <w:noProof/>
                <w:sz w:val="20"/>
              </w:rPr>
              <w:t xml:space="preserve">Complexity Level </w:t>
            </w:r>
            <w:r w:rsidRPr="00220AE0">
              <w:rPr>
                <w:rStyle w:val="Hyperlink"/>
                <w:b w:val="0"/>
                <w:noProof/>
                <w:sz w:val="20"/>
              </w:rPr>
              <w:t xml:space="preserve"> (CL)</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_Toc242218348 \h </w:instrText>
            </w:r>
            <w:r w:rsidRPr="00220AE0">
              <w:rPr>
                <w:b w:val="0"/>
                <w:noProof/>
                <w:webHidden/>
                <w:sz w:val="20"/>
              </w:rPr>
            </w:r>
            <w:r w:rsidRPr="00220AE0">
              <w:rPr>
                <w:b w:val="0"/>
                <w:noProof/>
                <w:webHidden/>
                <w:sz w:val="20"/>
              </w:rPr>
              <w:fldChar w:fldCharType="separate"/>
            </w:r>
            <w:r w:rsidR="00484B9E">
              <w:rPr>
                <w:b w:val="0"/>
                <w:noProof/>
                <w:webHidden/>
                <w:sz w:val="20"/>
              </w:rPr>
              <w:t>28</w:t>
            </w:r>
            <w:r w:rsidRPr="00220AE0">
              <w:rPr>
                <w:b w:val="0"/>
                <w:noProof/>
                <w:webHidden/>
                <w:sz w:val="20"/>
              </w:rPr>
              <w:fldChar w:fldCharType="end"/>
            </w:r>
          </w:hyperlink>
        </w:p>
        <w:p w14:paraId="34757705" w14:textId="72F9B120" w:rsidR="00220AE0" w:rsidRPr="00220AE0" w:rsidRDefault="00220AE0" w:rsidP="00220AE0">
          <w:pPr>
            <w:pStyle w:val="TOC5"/>
            <w:rPr>
              <w:rFonts w:eastAsiaTheme="minorEastAsia"/>
              <w:b w:val="0"/>
              <w:bCs w:val="0"/>
              <w:noProof/>
              <w:kern w:val="2"/>
              <w:sz w:val="20"/>
            </w:rPr>
          </w:pPr>
          <w:hyperlink w:anchor="_Toc242218349" w:history="1">
            <w:r w:rsidRPr="00220AE0">
              <w:rPr>
                <w:rStyle w:val="Hyperlink"/>
                <w:b w:val="0"/>
                <w:noProof/>
                <w:sz w:val="20"/>
              </w:rPr>
              <w:t>Tabel B.1. Contoh Kasus Penetapan Diagnosis Utama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_Toc242218349 \h </w:instrText>
            </w:r>
            <w:r w:rsidRPr="00220AE0">
              <w:rPr>
                <w:b w:val="0"/>
                <w:noProof/>
                <w:webHidden/>
                <w:sz w:val="20"/>
              </w:rPr>
            </w:r>
            <w:r w:rsidRPr="00220AE0">
              <w:rPr>
                <w:b w:val="0"/>
                <w:noProof/>
                <w:webHidden/>
                <w:sz w:val="20"/>
              </w:rPr>
              <w:fldChar w:fldCharType="separate"/>
            </w:r>
            <w:r w:rsidR="00484B9E">
              <w:rPr>
                <w:b w:val="0"/>
                <w:noProof/>
                <w:webHidden/>
                <w:sz w:val="20"/>
              </w:rPr>
              <w:t>29</w:t>
            </w:r>
            <w:r w:rsidRPr="00220AE0">
              <w:rPr>
                <w:b w:val="0"/>
                <w:noProof/>
                <w:webHidden/>
                <w:sz w:val="20"/>
              </w:rPr>
              <w:fldChar w:fldCharType="end"/>
            </w:r>
          </w:hyperlink>
        </w:p>
        <w:p w14:paraId="1963C5E6" w14:textId="1AC6299E" w:rsidR="00220AE0" w:rsidRPr="00220AE0" w:rsidRDefault="00220AE0" w:rsidP="00220AE0">
          <w:pPr>
            <w:pStyle w:val="TOC5"/>
            <w:rPr>
              <w:rFonts w:eastAsiaTheme="minorEastAsia"/>
              <w:b w:val="0"/>
              <w:bCs w:val="0"/>
              <w:noProof/>
              <w:kern w:val="2"/>
              <w:sz w:val="20"/>
            </w:rPr>
          </w:pPr>
          <w:hyperlink w:anchor="_Toc242218350" w:history="1">
            <w:r w:rsidRPr="00220AE0">
              <w:rPr>
                <w:rStyle w:val="Hyperlink"/>
                <w:b w:val="0"/>
                <w:noProof/>
                <w:sz w:val="20"/>
              </w:rPr>
              <w:t>Tabel B.2. Contoh Kasus Penetapan Diagnosis Utama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_Toc242218350 \h </w:instrText>
            </w:r>
            <w:r w:rsidRPr="00220AE0">
              <w:rPr>
                <w:b w:val="0"/>
                <w:noProof/>
                <w:webHidden/>
                <w:sz w:val="20"/>
              </w:rPr>
            </w:r>
            <w:r w:rsidRPr="00220AE0">
              <w:rPr>
                <w:b w:val="0"/>
                <w:noProof/>
                <w:webHidden/>
                <w:sz w:val="20"/>
              </w:rPr>
              <w:fldChar w:fldCharType="separate"/>
            </w:r>
            <w:r w:rsidR="00484B9E">
              <w:rPr>
                <w:b w:val="0"/>
                <w:noProof/>
                <w:webHidden/>
                <w:sz w:val="20"/>
              </w:rPr>
              <w:t>31</w:t>
            </w:r>
            <w:r w:rsidRPr="00220AE0">
              <w:rPr>
                <w:b w:val="0"/>
                <w:noProof/>
                <w:webHidden/>
                <w:sz w:val="20"/>
              </w:rPr>
              <w:fldChar w:fldCharType="end"/>
            </w:r>
          </w:hyperlink>
        </w:p>
        <w:p w14:paraId="23ABBC2F" w14:textId="719AAAC7" w:rsidR="00220AE0" w:rsidRPr="00220AE0" w:rsidRDefault="00220AE0" w:rsidP="00220AE0">
          <w:pPr>
            <w:pStyle w:val="TOC5"/>
            <w:rPr>
              <w:rFonts w:eastAsiaTheme="minorEastAsia"/>
              <w:b w:val="0"/>
              <w:bCs w:val="0"/>
              <w:noProof/>
              <w:kern w:val="2"/>
              <w:sz w:val="20"/>
            </w:rPr>
          </w:pPr>
          <w:hyperlink w:anchor="_Toc242218351" w:history="1">
            <w:r w:rsidRPr="00220AE0">
              <w:rPr>
                <w:rStyle w:val="Hyperlink"/>
                <w:b w:val="0"/>
                <w:noProof/>
                <w:sz w:val="20"/>
              </w:rPr>
              <w:t>Tabel B.3. Contoh Kasus Penentuan Kode Diagnosis Utama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_Toc242218351 \h </w:instrText>
            </w:r>
            <w:r w:rsidRPr="00220AE0">
              <w:rPr>
                <w:b w:val="0"/>
                <w:noProof/>
                <w:webHidden/>
                <w:sz w:val="20"/>
              </w:rPr>
            </w:r>
            <w:r w:rsidRPr="00220AE0">
              <w:rPr>
                <w:b w:val="0"/>
                <w:noProof/>
                <w:webHidden/>
                <w:sz w:val="20"/>
              </w:rPr>
              <w:fldChar w:fldCharType="separate"/>
            </w:r>
            <w:r w:rsidR="00484B9E">
              <w:rPr>
                <w:b w:val="0"/>
                <w:noProof/>
                <w:webHidden/>
                <w:sz w:val="20"/>
              </w:rPr>
              <w:t>32</w:t>
            </w:r>
            <w:r w:rsidRPr="00220AE0">
              <w:rPr>
                <w:b w:val="0"/>
                <w:noProof/>
                <w:webHidden/>
                <w:sz w:val="20"/>
              </w:rPr>
              <w:fldChar w:fldCharType="end"/>
            </w:r>
          </w:hyperlink>
        </w:p>
        <w:p w14:paraId="0E5F1053" w14:textId="50062A0E" w:rsidR="00220AE0" w:rsidRPr="00220AE0" w:rsidRDefault="00220AE0" w:rsidP="00220AE0">
          <w:pPr>
            <w:pStyle w:val="TOC5"/>
            <w:rPr>
              <w:rFonts w:eastAsiaTheme="minorEastAsia"/>
              <w:b w:val="0"/>
              <w:bCs w:val="0"/>
              <w:noProof/>
              <w:kern w:val="2"/>
              <w:sz w:val="20"/>
            </w:rPr>
          </w:pPr>
          <w:hyperlink w:anchor="_Toc242218352" w:history="1">
            <w:r w:rsidRPr="00220AE0">
              <w:rPr>
                <w:rStyle w:val="Hyperlink"/>
                <w:b w:val="0"/>
                <w:noProof/>
                <w:sz w:val="20"/>
              </w:rPr>
              <w:t>Tabel B.4. Contoh Kasus Penentuan Kode Diagnosis Utama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_Toc242218352 \h </w:instrText>
            </w:r>
            <w:r w:rsidRPr="00220AE0">
              <w:rPr>
                <w:b w:val="0"/>
                <w:noProof/>
                <w:webHidden/>
                <w:sz w:val="20"/>
              </w:rPr>
            </w:r>
            <w:r w:rsidRPr="00220AE0">
              <w:rPr>
                <w:b w:val="0"/>
                <w:noProof/>
                <w:webHidden/>
                <w:sz w:val="20"/>
              </w:rPr>
              <w:fldChar w:fldCharType="separate"/>
            </w:r>
            <w:r w:rsidR="00484B9E">
              <w:rPr>
                <w:b w:val="0"/>
                <w:noProof/>
                <w:webHidden/>
                <w:sz w:val="20"/>
              </w:rPr>
              <w:t>32</w:t>
            </w:r>
            <w:r w:rsidRPr="00220AE0">
              <w:rPr>
                <w:b w:val="0"/>
                <w:noProof/>
                <w:webHidden/>
                <w:sz w:val="20"/>
              </w:rPr>
              <w:fldChar w:fldCharType="end"/>
            </w:r>
          </w:hyperlink>
        </w:p>
        <w:p w14:paraId="7001EAEF" w14:textId="348890AC" w:rsidR="00220AE0" w:rsidRPr="00220AE0" w:rsidRDefault="00220AE0" w:rsidP="00220AE0">
          <w:pPr>
            <w:pStyle w:val="TOC5"/>
            <w:rPr>
              <w:rFonts w:eastAsiaTheme="minorEastAsia"/>
              <w:b w:val="0"/>
              <w:bCs w:val="0"/>
              <w:noProof/>
              <w:kern w:val="2"/>
              <w:sz w:val="20"/>
            </w:rPr>
          </w:pPr>
          <w:hyperlink w:anchor="_Toc242218353" w:history="1">
            <w:r w:rsidRPr="00220AE0">
              <w:rPr>
                <w:rStyle w:val="Hyperlink"/>
                <w:b w:val="0"/>
                <w:noProof/>
                <w:sz w:val="20"/>
              </w:rPr>
              <w:t>Tabel B.5. Contoh Kasus Penentuan Diagnosis Komplikasi</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_Toc242218353 \h </w:instrText>
            </w:r>
            <w:r w:rsidRPr="00220AE0">
              <w:rPr>
                <w:b w:val="0"/>
                <w:noProof/>
                <w:webHidden/>
                <w:sz w:val="20"/>
              </w:rPr>
            </w:r>
            <w:r w:rsidRPr="00220AE0">
              <w:rPr>
                <w:b w:val="0"/>
                <w:noProof/>
                <w:webHidden/>
                <w:sz w:val="20"/>
              </w:rPr>
              <w:fldChar w:fldCharType="separate"/>
            </w:r>
            <w:r w:rsidR="00484B9E">
              <w:rPr>
                <w:b w:val="0"/>
                <w:noProof/>
                <w:webHidden/>
                <w:sz w:val="20"/>
              </w:rPr>
              <w:t>35</w:t>
            </w:r>
            <w:r w:rsidRPr="00220AE0">
              <w:rPr>
                <w:b w:val="0"/>
                <w:noProof/>
                <w:webHidden/>
                <w:sz w:val="20"/>
              </w:rPr>
              <w:fldChar w:fldCharType="end"/>
            </w:r>
          </w:hyperlink>
        </w:p>
        <w:p w14:paraId="149EC82A" w14:textId="08C6372E" w:rsidR="00220AE0" w:rsidRPr="00220AE0" w:rsidRDefault="00220AE0" w:rsidP="00220AE0">
          <w:pPr>
            <w:pStyle w:val="TOC5"/>
            <w:rPr>
              <w:rFonts w:eastAsiaTheme="minorEastAsia"/>
              <w:b w:val="0"/>
              <w:bCs w:val="0"/>
              <w:noProof/>
              <w:kern w:val="2"/>
              <w:sz w:val="20"/>
            </w:rPr>
          </w:pPr>
          <w:hyperlink w:anchor="_Toc242218354" w:history="1">
            <w:r w:rsidRPr="00220AE0">
              <w:rPr>
                <w:rStyle w:val="Hyperlink"/>
                <w:b w:val="0"/>
                <w:noProof/>
                <w:sz w:val="20"/>
              </w:rPr>
              <w:t>Tabel B.6. Contoh Kasus Penentuan Diagnosis Komplikasi</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_Toc242218354 \h </w:instrText>
            </w:r>
            <w:r w:rsidRPr="00220AE0">
              <w:rPr>
                <w:b w:val="0"/>
                <w:noProof/>
                <w:webHidden/>
                <w:sz w:val="20"/>
              </w:rPr>
            </w:r>
            <w:r w:rsidRPr="00220AE0">
              <w:rPr>
                <w:b w:val="0"/>
                <w:noProof/>
                <w:webHidden/>
                <w:sz w:val="20"/>
              </w:rPr>
              <w:fldChar w:fldCharType="separate"/>
            </w:r>
            <w:r w:rsidR="00484B9E">
              <w:rPr>
                <w:b w:val="0"/>
                <w:noProof/>
                <w:webHidden/>
                <w:sz w:val="20"/>
              </w:rPr>
              <w:t>35</w:t>
            </w:r>
            <w:r w:rsidRPr="00220AE0">
              <w:rPr>
                <w:b w:val="0"/>
                <w:noProof/>
                <w:webHidden/>
                <w:sz w:val="20"/>
              </w:rPr>
              <w:fldChar w:fldCharType="end"/>
            </w:r>
          </w:hyperlink>
        </w:p>
        <w:p w14:paraId="2A71B81E" w14:textId="681A1841" w:rsidR="00220AE0" w:rsidRPr="00220AE0" w:rsidRDefault="00220AE0" w:rsidP="00220AE0">
          <w:pPr>
            <w:pStyle w:val="TOC5"/>
            <w:rPr>
              <w:rFonts w:eastAsiaTheme="minorEastAsia"/>
              <w:b w:val="0"/>
              <w:bCs w:val="0"/>
              <w:noProof/>
              <w:kern w:val="2"/>
              <w:sz w:val="20"/>
            </w:rPr>
          </w:pPr>
          <w:hyperlink w:anchor="_Toc242218355" w:history="1">
            <w:r w:rsidRPr="00220AE0">
              <w:rPr>
                <w:rStyle w:val="Hyperlink"/>
                <w:b w:val="0"/>
                <w:noProof/>
                <w:sz w:val="20"/>
              </w:rPr>
              <w:t>Tabel B.7. Contoh Kasus Diagnosis Penyebab Eksternal untuk Cedera Kronis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_Toc242218355 \h </w:instrText>
            </w:r>
            <w:r w:rsidRPr="00220AE0">
              <w:rPr>
                <w:b w:val="0"/>
                <w:noProof/>
                <w:webHidden/>
                <w:sz w:val="20"/>
              </w:rPr>
            </w:r>
            <w:r w:rsidRPr="00220AE0">
              <w:rPr>
                <w:b w:val="0"/>
                <w:noProof/>
                <w:webHidden/>
                <w:sz w:val="20"/>
              </w:rPr>
              <w:fldChar w:fldCharType="separate"/>
            </w:r>
            <w:r w:rsidR="00484B9E">
              <w:rPr>
                <w:b w:val="0"/>
                <w:noProof/>
                <w:webHidden/>
                <w:sz w:val="20"/>
              </w:rPr>
              <w:t>37</w:t>
            </w:r>
            <w:r w:rsidRPr="00220AE0">
              <w:rPr>
                <w:b w:val="0"/>
                <w:noProof/>
                <w:webHidden/>
                <w:sz w:val="20"/>
              </w:rPr>
              <w:fldChar w:fldCharType="end"/>
            </w:r>
          </w:hyperlink>
        </w:p>
        <w:p w14:paraId="67B12DF7" w14:textId="4A842821" w:rsidR="00220AE0" w:rsidRPr="00220AE0" w:rsidRDefault="00220AE0" w:rsidP="00220AE0">
          <w:pPr>
            <w:pStyle w:val="TOC5"/>
            <w:rPr>
              <w:rFonts w:eastAsiaTheme="minorEastAsia"/>
              <w:b w:val="0"/>
              <w:bCs w:val="0"/>
              <w:noProof/>
              <w:kern w:val="2"/>
              <w:sz w:val="20"/>
            </w:rPr>
          </w:pPr>
          <w:hyperlink w:anchor="_Toc242218356" w:history="1">
            <w:r w:rsidRPr="00220AE0">
              <w:rPr>
                <w:rStyle w:val="Hyperlink"/>
                <w:b w:val="0"/>
                <w:noProof/>
                <w:sz w:val="20"/>
              </w:rPr>
              <w:t>Tabel B.8. Contoh prinsip pengodean diagnosis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_Toc242218356 \h </w:instrText>
            </w:r>
            <w:r w:rsidRPr="00220AE0">
              <w:rPr>
                <w:b w:val="0"/>
                <w:noProof/>
                <w:webHidden/>
                <w:sz w:val="20"/>
              </w:rPr>
            </w:r>
            <w:r w:rsidRPr="00220AE0">
              <w:rPr>
                <w:b w:val="0"/>
                <w:noProof/>
                <w:webHidden/>
                <w:sz w:val="20"/>
              </w:rPr>
              <w:fldChar w:fldCharType="separate"/>
            </w:r>
            <w:r w:rsidR="00484B9E">
              <w:rPr>
                <w:b w:val="0"/>
                <w:noProof/>
                <w:webHidden/>
                <w:sz w:val="20"/>
              </w:rPr>
              <w:t>61</w:t>
            </w:r>
            <w:r w:rsidRPr="00220AE0">
              <w:rPr>
                <w:b w:val="0"/>
                <w:noProof/>
                <w:webHidden/>
                <w:sz w:val="20"/>
              </w:rPr>
              <w:fldChar w:fldCharType="end"/>
            </w:r>
          </w:hyperlink>
        </w:p>
        <w:p w14:paraId="133D391F" w14:textId="294B3DEF" w:rsidR="00220AE0" w:rsidRPr="00220AE0" w:rsidRDefault="00220AE0" w:rsidP="00220AE0">
          <w:pPr>
            <w:pStyle w:val="TOC5"/>
            <w:rPr>
              <w:rFonts w:eastAsiaTheme="minorEastAsia"/>
              <w:b w:val="0"/>
              <w:bCs w:val="0"/>
              <w:noProof/>
              <w:kern w:val="2"/>
              <w:sz w:val="20"/>
            </w:rPr>
          </w:pPr>
          <w:hyperlink w:anchor="_Toc242218357" w:history="1">
            <w:r w:rsidRPr="00220AE0">
              <w:rPr>
                <w:rStyle w:val="Hyperlink"/>
                <w:b w:val="0"/>
                <w:noProof/>
                <w:sz w:val="20"/>
              </w:rPr>
              <w:t>Tabel C.1. Contoh Penerapan Kode Lateralisasi untuk Diagnosis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_Toc242218357 \h </w:instrText>
            </w:r>
            <w:r w:rsidRPr="00220AE0">
              <w:rPr>
                <w:b w:val="0"/>
                <w:noProof/>
                <w:webHidden/>
                <w:sz w:val="20"/>
              </w:rPr>
            </w:r>
            <w:r w:rsidRPr="00220AE0">
              <w:rPr>
                <w:b w:val="0"/>
                <w:noProof/>
                <w:webHidden/>
                <w:sz w:val="20"/>
              </w:rPr>
              <w:fldChar w:fldCharType="separate"/>
            </w:r>
            <w:r w:rsidR="00484B9E">
              <w:rPr>
                <w:b w:val="0"/>
                <w:noProof/>
                <w:webHidden/>
                <w:sz w:val="20"/>
              </w:rPr>
              <w:t>67</w:t>
            </w:r>
            <w:r w:rsidRPr="00220AE0">
              <w:rPr>
                <w:b w:val="0"/>
                <w:noProof/>
                <w:webHidden/>
                <w:sz w:val="20"/>
              </w:rPr>
              <w:fldChar w:fldCharType="end"/>
            </w:r>
          </w:hyperlink>
        </w:p>
        <w:p w14:paraId="2EC50C51" w14:textId="6B10BB9D" w:rsidR="00220AE0" w:rsidRPr="00220AE0" w:rsidRDefault="00220AE0" w:rsidP="00220AE0">
          <w:pPr>
            <w:pStyle w:val="TOC5"/>
            <w:rPr>
              <w:rFonts w:eastAsiaTheme="minorEastAsia"/>
              <w:b w:val="0"/>
              <w:bCs w:val="0"/>
              <w:noProof/>
              <w:kern w:val="2"/>
              <w:sz w:val="20"/>
            </w:rPr>
          </w:pPr>
          <w:hyperlink w:anchor="_Toc242218358" w:history="1">
            <w:r w:rsidRPr="00220AE0">
              <w:rPr>
                <w:rStyle w:val="Hyperlink"/>
                <w:b w:val="0"/>
                <w:noProof/>
                <w:sz w:val="20"/>
              </w:rPr>
              <w:t xml:space="preserve">Tabel C.2. Contoh kasus </w:t>
            </w:r>
            <w:r w:rsidRPr="00220AE0">
              <w:rPr>
                <w:rStyle w:val="Hyperlink"/>
                <w:b w:val="0"/>
                <w:i/>
                <w:iCs/>
                <w:noProof/>
                <w:sz w:val="20"/>
              </w:rPr>
              <w:t>multi speciality consultation</w:t>
            </w:r>
            <w:r w:rsidRPr="00220AE0">
              <w:rPr>
                <w:rStyle w:val="Hyperlink"/>
                <w:b w:val="0"/>
                <w:noProof/>
                <w:sz w:val="20"/>
              </w:rPr>
              <w:t xml:space="preserve"> dan </w:t>
            </w:r>
            <w:r w:rsidRPr="00220AE0">
              <w:rPr>
                <w:rStyle w:val="Hyperlink"/>
                <w:b w:val="0"/>
                <w:i/>
                <w:iCs/>
                <w:noProof/>
                <w:sz w:val="20"/>
              </w:rPr>
              <w:t>pre op</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_Toc242218358 \h </w:instrText>
            </w:r>
            <w:r w:rsidRPr="00220AE0">
              <w:rPr>
                <w:b w:val="0"/>
                <w:noProof/>
                <w:webHidden/>
                <w:sz w:val="20"/>
              </w:rPr>
            </w:r>
            <w:r w:rsidRPr="00220AE0">
              <w:rPr>
                <w:b w:val="0"/>
                <w:noProof/>
                <w:webHidden/>
                <w:sz w:val="20"/>
              </w:rPr>
              <w:fldChar w:fldCharType="separate"/>
            </w:r>
            <w:r w:rsidR="00484B9E">
              <w:rPr>
                <w:b w:val="0"/>
                <w:noProof/>
                <w:webHidden/>
                <w:sz w:val="20"/>
              </w:rPr>
              <w:t>71</w:t>
            </w:r>
            <w:r w:rsidRPr="00220AE0">
              <w:rPr>
                <w:b w:val="0"/>
                <w:noProof/>
                <w:webHidden/>
                <w:sz w:val="20"/>
              </w:rPr>
              <w:fldChar w:fldCharType="end"/>
            </w:r>
          </w:hyperlink>
        </w:p>
        <w:p w14:paraId="58763FCA" w14:textId="705EFE5D" w:rsidR="00220AE0" w:rsidRPr="00220AE0" w:rsidRDefault="00220AE0" w:rsidP="00220AE0">
          <w:pPr>
            <w:pStyle w:val="TOC5"/>
            <w:rPr>
              <w:rFonts w:eastAsiaTheme="minorEastAsia"/>
              <w:b w:val="0"/>
              <w:bCs w:val="0"/>
              <w:noProof/>
              <w:kern w:val="2"/>
              <w:sz w:val="20"/>
            </w:rPr>
          </w:pPr>
          <w:hyperlink w:anchor="_Toc242218359" w:history="1">
            <w:r w:rsidRPr="00220AE0">
              <w:rPr>
                <w:rStyle w:val="Hyperlink"/>
                <w:b w:val="0"/>
                <w:noProof/>
                <w:sz w:val="20"/>
              </w:rPr>
              <w:t xml:space="preserve">Tabel C.3. Contoh kasus </w:t>
            </w:r>
            <w:r w:rsidRPr="00220AE0">
              <w:rPr>
                <w:rStyle w:val="Hyperlink"/>
                <w:b w:val="0"/>
                <w:i/>
                <w:iCs/>
                <w:noProof/>
                <w:sz w:val="20"/>
              </w:rPr>
              <w:t>multi speciality consultation</w:t>
            </w:r>
            <w:r w:rsidRPr="00220AE0">
              <w:rPr>
                <w:rStyle w:val="Hyperlink"/>
                <w:b w:val="0"/>
                <w:noProof/>
                <w:sz w:val="20"/>
              </w:rPr>
              <w:t xml:space="preserve"> dan </w:t>
            </w:r>
            <w:r w:rsidRPr="00220AE0">
              <w:rPr>
                <w:rStyle w:val="Hyperlink"/>
                <w:b w:val="0"/>
                <w:i/>
                <w:iCs/>
                <w:noProof/>
                <w:sz w:val="20"/>
              </w:rPr>
              <w:t>pre op</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_Toc242218359 \h </w:instrText>
            </w:r>
            <w:r w:rsidRPr="00220AE0">
              <w:rPr>
                <w:b w:val="0"/>
                <w:noProof/>
                <w:webHidden/>
                <w:sz w:val="20"/>
              </w:rPr>
            </w:r>
            <w:r w:rsidRPr="00220AE0">
              <w:rPr>
                <w:b w:val="0"/>
                <w:noProof/>
                <w:webHidden/>
                <w:sz w:val="20"/>
              </w:rPr>
              <w:fldChar w:fldCharType="separate"/>
            </w:r>
            <w:r w:rsidR="00484B9E">
              <w:rPr>
                <w:b w:val="0"/>
                <w:noProof/>
                <w:webHidden/>
                <w:sz w:val="20"/>
              </w:rPr>
              <w:t>72</w:t>
            </w:r>
            <w:r w:rsidRPr="00220AE0">
              <w:rPr>
                <w:b w:val="0"/>
                <w:noProof/>
                <w:webHidden/>
                <w:sz w:val="20"/>
              </w:rPr>
              <w:fldChar w:fldCharType="end"/>
            </w:r>
          </w:hyperlink>
        </w:p>
        <w:p w14:paraId="4B7A0358" w14:textId="6E2F76F8" w:rsidR="00220AE0" w:rsidRPr="00220AE0" w:rsidRDefault="00220AE0" w:rsidP="00220AE0">
          <w:pPr>
            <w:pStyle w:val="TOC5"/>
            <w:rPr>
              <w:rFonts w:eastAsiaTheme="minorEastAsia"/>
              <w:b w:val="0"/>
              <w:bCs w:val="0"/>
              <w:noProof/>
              <w:kern w:val="2"/>
              <w:sz w:val="20"/>
            </w:rPr>
          </w:pPr>
          <w:hyperlink w:anchor="_Toc242218360" w:history="1">
            <w:r w:rsidRPr="00220AE0">
              <w:rPr>
                <w:rStyle w:val="Hyperlink"/>
                <w:b w:val="0"/>
                <w:noProof/>
                <w:sz w:val="20"/>
              </w:rPr>
              <w:t>Tabel C.4. Contoh kasus untuk epilepsi umum</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_Toc242218360 \h </w:instrText>
            </w:r>
            <w:r w:rsidRPr="00220AE0">
              <w:rPr>
                <w:b w:val="0"/>
                <w:noProof/>
                <w:webHidden/>
                <w:sz w:val="20"/>
              </w:rPr>
            </w:r>
            <w:r w:rsidRPr="00220AE0">
              <w:rPr>
                <w:b w:val="0"/>
                <w:noProof/>
                <w:webHidden/>
                <w:sz w:val="20"/>
              </w:rPr>
              <w:fldChar w:fldCharType="separate"/>
            </w:r>
            <w:r w:rsidR="00484B9E">
              <w:rPr>
                <w:b w:val="0"/>
                <w:noProof/>
                <w:webHidden/>
                <w:sz w:val="20"/>
              </w:rPr>
              <w:t>77</w:t>
            </w:r>
            <w:r w:rsidRPr="00220AE0">
              <w:rPr>
                <w:b w:val="0"/>
                <w:noProof/>
                <w:webHidden/>
                <w:sz w:val="20"/>
              </w:rPr>
              <w:fldChar w:fldCharType="end"/>
            </w:r>
          </w:hyperlink>
        </w:p>
        <w:p w14:paraId="22DF3471" w14:textId="6B0B65C9" w:rsidR="00220AE0" w:rsidRPr="00220AE0" w:rsidRDefault="00220AE0" w:rsidP="00220AE0">
          <w:pPr>
            <w:pStyle w:val="TOC5"/>
            <w:rPr>
              <w:rFonts w:eastAsiaTheme="minorEastAsia"/>
              <w:b w:val="0"/>
              <w:bCs w:val="0"/>
              <w:noProof/>
              <w:kern w:val="2"/>
              <w:sz w:val="20"/>
            </w:rPr>
          </w:pPr>
          <w:hyperlink w:anchor="_Toc242218361" w:history="1">
            <w:r w:rsidRPr="00220AE0">
              <w:rPr>
                <w:rStyle w:val="Hyperlink"/>
                <w:b w:val="0"/>
                <w:noProof/>
                <w:sz w:val="20"/>
              </w:rPr>
              <w:t>Tabel C.5. Contoh kasus untuk epilepsi fokal</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_Toc242218361 \h </w:instrText>
            </w:r>
            <w:r w:rsidRPr="00220AE0">
              <w:rPr>
                <w:b w:val="0"/>
                <w:noProof/>
                <w:webHidden/>
                <w:sz w:val="20"/>
              </w:rPr>
            </w:r>
            <w:r w:rsidRPr="00220AE0">
              <w:rPr>
                <w:b w:val="0"/>
                <w:noProof/>
                <w:webHidden/>
                <w:sz w:val="20"/>
              </w:rPr>
              <w:fldChar w:fldCharType="separate"/>
            </w:r>
            <w:r w:rsidR="00484B9E">
              <w:rPr>
                <w:b w:val="0"/>
                <w:noProof/>
                <w:webHidden/>
                <w:sz w:val="20"/>
              </w:rPr>
              <w:t>77</w:t>
            </w:r>
            <w:r w:rsidRPr="00220AE0">
              <w:rPr>
                <w:b w:val="0"/>
                <w:noProof/>
                <w:webHidden/>
                <w:sz w:val="20"/>
              </w:rPr>
              <w:fldChar w:fldCharType="end"/>
            </w:r>
          </w:hyperlink>
        </w:p>
        <w:p w14:paraId="67EB94FC" w14:textId="7C15F440" w:rsidR="00220AE0" w:rsidRPr="00220AE0" w:rsidRDefault="00220AE0" w:rsidP="00220AE0">
          <w:pPr>
            <w:pStyle w:val="TOC5"/>
            <w:rPr>
              <w:rFonts w:eastAsiaTheme="minorEastAsia"/>
              <w:b w:val="0"/>
              <w:bCs w:val="0"/>
              <w:noProof/>
              <w:kern w:val="2"/>
              <w:sz w:val="20"/>
            </w:rPr>
          </w:pPr>
          <w:hyperlink w:anchor="_Toc242218362" w:history="1">
            <w:r w:rsidRPr="00220AE0">
              <w:rPr>
                <w:rStyle w:val="Hyperlink"/>
                <w:b w:val="0"/>
                <w:noProof/>
                <w:sz w:val="20"/>
              </w:rPr>
              <w:t xml:space="preserve">Tabel C.6. Contoh kasus untuk </w:t>
            </w:r>
            <w:r w:rsidRPr="00220AE0">
              <w:rPr>
                <w:rStyle w:val="Hyperlink"/>
                <w:b w:val="0"/>
                <w:i/>
                <w:iCs/>
                <w:noProof/>
                <w:sz w:val="20"/>
              </w:rPr>
              <w:t>epidural haemorrhage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_Toc242218362 \h </w:instrText>
            </w:r>
            <w:r w:rsidRPr="00220AE0">
              <w:rPr>
                <w:b w:val="0"/>
                <w:noProof/>
                <w:webHidden/>
                <w:sz w:val="20"/>
              </w:rPr>
            </w:r>
            <w:r w:rsidRPr="00220AE0">
              <w:rPr>
                <w:b w:val="0"/>
                <w:noProof/>
                <w:webHidden/>
                <w:sz w:val="20"/>
              </w:rPr>
              <w:fldChar w:fldCharType="separate"/>
            </w:r>
            <w:r w:rsidR="00484B9E">
              <w:rPr>
                <w:b w:val="0"/>
                <w:noProof/>
                <w:webHidden/>
                <w:sz w:val="20"/>
              </w:rPr>
              <w:t>78</w:t>
            </w:r>
            <w:r w:rsidRPr="00220AE0">
              <w:rPr>
                <w:b w:val="0"/>
                <w:noProof/>
                <w:webHidden/>
                <w:sz w:val="20"/>
              </w:rPr>
              <w:fldChar w:fldCharType="end"/>
            </w:r>
          </w:hyperlink>
        </w:p>
        <w:p w14:paraId="53BF81C1" w14:textId="195F4869" w:rsidR="00220AE0" w:rsidRPr="00220AE0" w:rsidRDefault="00220AE0" w:rsidP="00220AE0">
          <w:pPr>
            <w:pStyle w:val="TOC5"/>
            <w:rPr>
              <w:rFonts w:eastAsiaTheme="minorEastAsia"/>
              <w:b w:val="0"/>
              <w:bCs w:val="0"/>
              <w:noProof/>
              <w:kern w:val="2"/>
              <w:sz w:val="20"/>
            </w:rPr>
          </w:pPr>
          <w:hyperlink w:anchor="_Toc242218363" w:history="1">
            <w:r w:rsidRPr="00220AE0">
              <w:rPr>
                <w:rStyle w:val="Hyperlink"/>
                <w:b w:val="0"/>
                <w:noProof/>
                <w:sz w:val="20"/>
              </w:rPr>
              <w:t xml:space="preserve">Tabel C.7. Contoh kasus </w:t>
            </w:r>
            <w:r w:rsidRPr="00220AE0">
              <w:rPr>
                <w:rStyle w:val="Hyperlink"/>
                <w:b w:val="0"/>
                <w:i/>
                <w:iCs/>
                <w:noProof/>
                <w:sz w:val="20"/>
              </w:rPr>
              <w:t>sleep apnoea and snoring</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_Toc242218363 \h </w:instrText>
            </w:r>
            <w:r w:rsidRPr="00220AE0">
              <w:rPr>
                <w:b w:val="0"/>
                <w:noProof/>
                <w:webHidden/>
                <w:sz w:val="20"/>
              </w:rPr>
            </w:r>
            <w:r w:rsidRPr="00220AE0">
              <w:rPr>
                <w:b w:val="0"/>
                <w:noProof/>
                <w:webHidden/>
                <w:sz w:val="20"/>
              </w:rPr>
              <w:fldChar w:fldCharType="separate"/>
            </w:r>
            <w:r w:rsidR="00484B9E">
              <w:rPr>
                <w:b w:val="0"/>
                <w:noProof/>
                <w:webHidden/>
                <w:sz w:val="20"/>
              </w:rPr>
              <w:t>79</w:t>
            </w:r>
            <w:r w:rsidRPr="00220AE0">
              <w:rPr>
                <w:b w:val="0"/>
                <w:noProof/>
                <w:webHidden/>
                <w:sz w:val="20"/>
              </w:rPr>
              <w:fldChar w:fldCharType="end"/>
            </w:r>
          </w:hyperlink>
        </w:p>
        <w:p w14:paraId="74E1ACC4" w14:textId="55D6E5E8" w:rsidR="00220AE0" w:rsidRPr="00220AE0" w:rsidRDefault="00220AE0" w:rsidP="00220AE0">
          <w:pPr>
            <w:pStyle w:val="TOC5"/>
            <w:rPr>
              <w:rFonts w:eastAsiaTheme="minorEastAsia"/>
              <w:b w:val="0"/>
              <w:bCs w:val="0"/>
              <w:noProof/>
              <w:kern w:val="2"/>
              <w:sz w:val="20"/>
            </w:rPr>
          </w:pPr>
          <w:hyperlink w:anchor="_Toc242218364" w:history="1">
            <w:r w:rsidRPr="00220AE0">
              <w:rPr>
                <w:rStyle w:val="Hyperlink"/>
                <w:b w:val="0"/>
                <w:noProof/>
                <w:sz w:val="20"/>
              </w:rPr>
              <w:t xml:space="preserve">Tabel C.8. Contoh kasus </w:t>
            </w:r>
            <w:r w:rsidRPr="00220AE0">
              <w:rPr>
                <w:rStyle w:val="Hyperlink"/>
                <w:b w:val="0"/>
                <w:i/>
                <w:iCs/>
                <w:noProof/>
                <w:sz w:val="20"/>
              </w:rPr>
              <w:t>cranial nerve disorders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_Toc242218364 \h </w:instrText>
            </w:r>
            <w:r w:rsidRPr="00220AE0">
              <w:rPr>
                <w:b w:val="0"/>
                <w:noProof/>
                <w:webHidden/>
                <w:sz w:val="20"/>
              </w:rPr>
            </w:r>
            <w:r w:rsidRPr="00220AE0">
              <w:rPr>
                <w:b w:val="0"/>
                <w:noProof/>
                <w:webHidden/>
                <w:sz w:val="20"/>
              </w:rPr>
              <w:fldChar w:fldCharType="separate"/>
            </w:r>
            <w:r w:rsidR="00484B9E">
              <w:rPr>
                <w:b w:val="0"/>
                <w:noProof/>
                <w:webHidden/>
                <w:sz w:val="20"/>
              </w:rPr>
              <w:t>80</w:t>
            </w:r>
            <w:r w:rsidRPr="00220AE0">
              <w:rPr>
                <w:b w:val="0"/>
                <w:noProof/>
                <w:webHidden/>
                <w:sz w:val="20"/>
              </w:rPr>
              <w:fldChar w:fldCharType="end"/>
            </w:r>
          </w:hyperlink>
        </w:p>
        <w:p w14:paraId="10ADCB60" w14:textId="59596BE3" w:rsidR="00220AE0" w:rsidRPr="00220AE0" w:rsidRDefault="00220AE0" w:rsidP="00220AE0">
          <w:pPr>
            <w:pStyle w:val="TOC5"/>
            <w:rPr>
              <w:rFonts w:eastAsiaTheme="minorEastAsia"/>
              <w:b w:val="0"/>
              <w:bCs w:val="0"/>
              <w:noProof/>
              <w:kern w:val="2"/>
              <w:sz w:val="20"/>
            </w:rPr>
          </w:pPr>
          <w:hyperlink w:anchor="_Toc242218365" w:history="1">
            <w:r w:rsidRPr="00220AE0">
              <w:rPr>
                <w:rStyle w:val="Hyperlink"/>
                <w:b w:val="0"/>
                <w:noProof/>
                <w:sz w:val="20"/>
              </w:rPr>
              <w:t xml:space="preserve">Tabel C.9. Contoh kasus </w:t>
            </w:r>
            <w:r w:rsidRPr="00220AE0">
              <w:rPr>
                <w:rStyle w:val="Hyperlink"/>
                <w:b w:val="0"/>
                <w:i/>
                <w:iCs/>
                <w:noProof/>
                <w:sz w:val="20"/>
              </w:rPr>
              <w:t>cranial nerve disorders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_Toc242218365 \h </w:instrText>
            </w:r>
            <w:r w:rsidRPr="00220AE0">
              <w:rPr>
                <w:b w:val="0"/>
                <w:noProof/>
                <w:webHidden/>
                <w:sz w:val="20"/>
              </w:rPr>
            </w:r>
            <w:r w:rsidRPr="00220AE0">
              <w:rPr>
                <w:b w:val="0"/>
                <w:noProof/>
                <w:webHidden/>
                <w:sz w:val="20"/>
              </w:rPr>
              <w:fldChar w:fldCharType="separate"/>
            </w:r>
            <w:r w:rsidR="00484B9E">
              <w:rPr>
                <w:b w:val="0"/>
                <w:noProof/>
                <w:webHidden/>
                <w:sz w:val="20"/>
              </w:rPr>
              <w:t>80</w:t>
            </w:r>
            <w:r w:rsidRPr="00220AE0">
              <w:rPr>
                <w:b w:val="0"/>
                <w:noProof/>
                <w:webHidden/>
                <w:sz w:val="20"/>
              </w:rPr>
              <w:fldChar w:fldCharType="end"/>
            </w:r>
          </w:hyperlink>
        </w:p>
        <w:p w14:paraId="765FD233" w14:textId="42E77EAE" w:rsidR="00220AE0" w:rsidRPr="00220AE0" w:rsidRDefault="00220AE0" w:rsidP="00220AE0">
          <w:pPr>
            <w:pStyle w:val="TOC5"/>
            <w:rPr>
              <w:rFonts w:eastAsiaTheme="minorEastAsia"/>
              <w:b w:val="0"/>
              <w:bCs w:val="0"/>
              <w:noProof/>
              <w:kern w:val="2"/>
              <w:sz w:val="20"/>
            </w:rPr>
          </w:pPr>
          <w:hyperlink w:anchor="_Toc242218366" w:history="1">
            <w:r w:rsidRPr="00220AE0">
              <w:rPr>
                <w:rStyle w:val="Hyperlink"/>
                <w:b w:val="0"/>
                <w:noProof/>
                <w:sz w:val="20"/>
              </w:rPr>
              <w:t xml:space="preserve">Tabel C.10. Contoh kasus </w:t>
            </w:r>
            <w:r w:rsidRPr="00220AE0">
              <w:rPr>
                <w:rStyle w:val="Hyperlink"/>
                <w:b w:val="0"/>
                <w:i/>
                <w:iCs/>
                <w:noProof/>
                <w:sz w:val="20"/>
              </w:rPr>
              <w:t>myopathy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_Toc242218366 \h </w:instrText>
            </w:r>
            <w:r w:rsidRPr="00220AE0">
              <w:rPr>
                <w:b w:val="0"/>
                <w:noProof/>
                <w:webHidden/>
                <w:sz w:val="20"/>
              </w:rPr>
            </w:r>
            <w:r w:rsidRPr="00220AE0">
              <w:rPr>
                <w:b w:val="0"/>
                <w:noProof/>
                <w:webHidden/>
                <w:sz w:val="20"/>
              </w:rPr>
              <w:fldChar w:fldCharType="separate"/>
            </w:r>
            <w:r w:rsidR="00484B9E">
              <w:rPr>
                <w:b w:val="0"/>
                <w:noProof/>
                <w:webHidden/>
                <w:sz w:val="20"/>
              </w:rPr>
              <w:t>81</w:t>
            </w:r>
            <w:r w:rsidRPr="00220AE0">
              <w:rPr>
                <w:b w:val="0"/>
                <w:noProof/>
                <w:webHidden/>
                <w:sz w:val="20"/>
              </w:rPr>
              <w:fldChar w:fldCharType="end"/>
            </w:r>
          </w:hyperlink>
        </w:p>
        <w:p w14:paraId="550FF4CC" w14:textId="4E4CBBEC" w:rsidR="00220AE0" w:rsidRPr="00220AE0" w:rsidRDefault="00220AE0" w:rsidP="00220AE0">
          <w:pPr>
            <w:pStyle w:val="TOC5"/>
            <w:rPr>
              <w:rFonts w:eastAsiaTheme="minorEastAsia"/>
              <w:b w:val="0"/>
              <w:bCs w:val="0"/>
              <w:noProof/>
              <w:kern w:val="2"/>
              <w:sz w:val="20"/>
            </w:rPr>
          </w:pPr>
          <w:hyperlink w:anchor="_Toc242218367" w:history="1">
            <w:r w:rsidRPr="00220AE0">
              <w:rPr>
                <w:rStyle w:val="Hyperlink"/>
                <w:b w:val="0"/>
                <w:noProof/>
                <w:sz w:val="20"/>
              </w:rPr>
              <w:t>Tabel C.11. Contoh kasus sindrom paralitik</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_Toc242218367 \h </w:instrText>
            </w:r>
            <w:r w:rsidRPr="00220AE0">
              <w:rPr>
                <w:b w:val="0"/>
                <w:noProof/>
                <w:webHidden/>
                <w:sz w:val="20"/>
              </w:rPr>
            </w:r>
            <w:r w:rsidRPr="00220AE0">
              <w:rPr>
                <w:b w:val="0"/>
                <w:noProof/>
                <w:webHidden/>
                <w:sz w:val="20"/>
              </w:rPr>
              <w:fldChar w:fldCharType="separate"/>
            </w:r>
            <w:r w:rsidR="00484B9E">
              <w:rPr>
                <w:b w:val="0"/>
                <w:noProof/>
                <w:webHidden/>
                <w:sz w:val="20"/>
              </w:rPr>
              <w:t>82</w:t>
            </w:r>
            <w:r w:rsidRPr="00220AE0">
              <w:rPr>
                <w:b w:val="0"/>
                <w:noProof/>
                <w:webHidden/>
                <w:sz w:val="20"/>
              </w:rPr>
              <w:fldChar w:fldCharType="end"/>
            </w:r>
          </w:hyperlink>
        </w:p>
        <w:p w14:paraId="602F2321" w14:textId="1AF2EEFB" w:rsidR="00220AE0" w:rsidRPr="00220AE0" w:rsidRDefault="00220AE0" w:rsidP="00220AE0">
          <w:pPr>
            <w:pStyle w:val="TOC5"/>
            <w:rPr>
              <w:rFonts w:eastAsiaTheme="minorEastAsia"/>
              <w:b w:val="0"/>
              <w:bCs w:val="0"/>
              <w:noProof/>
              <w:kern w:val="2"/>
              <w:sz w:val="20"/>
            </w:rPr>
          </w:pPr>
          <w:hyperlink w:anchor="_Toc242218368" w:history="1">
            <w:r w:rsidRPr="00220AE0">
              <w:rPr>
                <w:rStyle w:val="Hyperlink"/>
                <w:b w:val="0"/>
                <w:noProof/>
                <w:sz w:val="20"/>
              </w:rPr>
              <w:t>Tabel C.12. Contoh kasus sindrom paralitik</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_Toc242218368 \h </w:instrText>
            </w:r>
            <w:r w:rsidRPr="00220AE0">
              <w:rPr>
                <w:b w:val="0"/>
                <w:noProof/>
                <w:webHidden/>
                <w:sz w:val="20"/>
              </w:rPr>
            </w:r>
            <w:r w:rsidRPr="00220AE0">
              <w:rPr>
                <w:b w:val="0"/>
                <w:noProof/>
                <w:webHidden/>
                <w:sz w:val="20"/>
              </w:rPr>
              <w:fldChar w:fldCharType="separate"/>
            </w:r>
            <w:r w:rsidR="00484B9E">
              <w:rPr>
                <w:b w:val="0"/>
                <w:noProof/>
                <w:webHidden/>
                <w:sz w:val="20"/>
              </w:rPr>
              <w:t>83</w:t>
            </w:r>
            <w:r w:rsidRPr="00220AE0">
              <w:rPr>
                <w:b w:val="0"/>
                <w:noProof/>
                <w:webHidden/>
                <w:sz w:val="20"/>
              </w:rPr>
              <w:fldChar w:fldCharType="end"/>
            </w:r>
          </w:hyperlink>
        </w:p>
        <w:p w14:paraId="0B638DD8" w14:textId="0E766421" w:rsidR="00220AE0" w:rsidRPr="00220AE0" w:rsidRDefault="00220AE0" w:rsidP="00220AE0">
          <w:pPr>
            <w:pStyle w:val="TOC5"/>
            <w:rPr>
              <w:rFonts w:eastAsiaTheme="minorEastAsia"/>
              <w:b w:val="0"/>
              <w:bCs w:val="0"/>
              <w:noProof/>
              <w:kern w:val="2"/>
              <w:sz w:val="20"/>
            </w:rPr>
          </w:pPr>
          <w:hyperlink w:anchor="_Toc242218369" w:history="1">
            <w:r w:rsidRPr="00220AE0">
              <w:rPr>
                <w:rStyle w:val="Hyperlink"/>
                <w:b w:val="0"/>
                <w:noProof/>
                <w:sz w:val="20"/>
              </w:rPr>
              <w:t xml:space="preserve">Tabel C.13. Contoh kasus </w:t>
            </w:r>
            <w:r w:rsidRPr="00220AE0">
              <w:rPr>
                <w:rStyle w:val="Hyperlink"/>
                <w:b w:val="0"/>
                <w:i/>
                <w:iCs/>
                <w:noProof/>
                <w:sz w:val="20"/>
              </w:rPr>
              <w:t>pinguecula</w:t>
            </w:r>
            <w:r w:rsidRPr="00220AE0">
              <w:rPr>
                <w:rStyle w:val="Hyperlink"/>
                <w:b w:val="0"/>
                <w:noProof/>
                <w:sz w:val="20"/>
              </w:rPr>
              <w:t xml:space="preserve"> dan </w:t>
            </w:r>
            <w:r w:rsidRPr="00220AE0">
              <w:rPr>
                <w:rStyle w:val="Hyperlink"/>
                <w:b w:val="0"/>
                <w:i/>
                <w:iCs/>
                <w:noProof/>
                <w:sz w:val="20"/>
              </w:rPr>
              <w:t>pterygium</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_Toc242218369 \h </w:instrText>
            </w:r>
            <w:r w:rsidRPr="00220AE0">
              <w:rPr>
                <w:b w:val="0"/>
                <w:noProof/>
                <w:webHidden/>
                <w:sz w:val="20"/>
              </w:rPr>
            </w:r>
            <w:r w:rsidRPr="00220AE0">
              <w:rPr>
                <w:b w:val="0"/>
                <w:noProof/>
                <w:webHidden/>
                <w:sz w:val="20"/>
              </w:rPr>
              <w:fldChar w:fldCharType="separate"/>
            </w:r>
            <w:r w:rsidR="00484B9E">
              <w:rPr>
                <w:b w:val="0"/>
                <w:noProof/>
                <w:webHidden/>
                <w:sz w:val="20"/>
              </w:rPr>
              <w:t>86</w:t>
            </w:r>
            <w:r w:rsidRPr="00220AE0">
              <w:rPr>
                <w:b w:val="0"/>
                <w:noProof/>
                <w:webHidden/>
                <w:sz w:val="20"/>
              </w:rPr>
              <w:fldChar w:fldCharType="end"/>
            </w:r>
          </w:hyperlink>
        </w:p>
        <w:p w14:paraId="05455DAE" w14:textId="527AA680" w:rsidR="00220AE0" w:rsidRPr="00220AE0" w:rsidRDefault="00220AE0" w:rsidP="00220AE0">
          <w:pPr>
            <w:pStyle w:val="TOC5"/>
            <w:rPr>
              <w:rFonts w:eastAsiaTheme="minorEastAsia"/>
              <w:b w:val="0"/>
              <w:bCs w:val="0"/>
              <w:noProof/>
              <w:kern w:val="2"/>
              <w:sz w:val="20"/>
            </w:rPr>
          </w:pPr>
          <w:hyperlink w:anchor="_Toc242218370" w:history="1">
            <w:r w:rsidRPr="00220AE0">
              <w:rPr>
                <w:rStyle w:val="Hyperlink"/>
                <w:b w:val="0"/>
                <w:noProof/>
                <w:sz w:val="20"/>
              </w:rPr>
              <w:t xml:space="preserve">Tabel C.14. Contoh kasus </w:t>
            </w:r>
            <w:r w:rsidRPr="00220AE0">
              <w:rPr>
                <w:rStyle w:val="Hyperlink"/>
                <w:b w:val="0"/>
                <w:i/>
                <w:iCs/>
                <w:noProof/>
                <w:sz w:val="20"/>
              </w:rPr>
              <w:t>pinguecula</w:t>
            </w:r>
            <w:r w:rsidRPr="00220AE0">
              <w:rPr>
                <w:rStyle w:val="Hyperlink"/>
                <w:b w:val="0"/>
                <w:noProof/>
                <w:sz w:val="20"/>
              </w:rPr>
              <w:t xml:space="preserve"> dan </w:t>
            </w:r>
            <w:r w:rsidRPr="00220AE0">
              <w:rPr>
                <w:rStyle w:val="Hyperlink"/>
                <w:b w:val="0"/>
                <w:i/>
                <w:iCs/>
                <w:noProof/>
                <w:sz w:val="20"/>
              </w:rPr>
              <w:t>pterygium</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_Toc242218370 \h </w:instrText>
            </w:r>
            <w:r w:rsidRPr="00220AE0">
              <w:rPr>
                <w:b w:val="0"/>
                <w:noProof/>
                <w:webHidden/>
                <w:sz w:val="20"/>
              </w:rPr>
            </w:r>
            <w:r w:rsidRPr="00220AE0">
              <w:rPr>
                <w:b w:val="0"/>
                <w:noProof/>
                <w:webHidden/>
                <w:sz w:val="20"/>
              </w:rPr>
              <w:fldChar w:fldCharType="separate"/>
            </w:r>
            <w:r w:rsidR="00484B9E">
              <w:rPr>
                <w:b w:val="0"/>
                <w:noProof/>
                <w:webHidden/>
                <w:sz w:val="20"/>
              </w:rPr>
              <w:t>87</w:t>
            </w:r>
            <w:r w:rsidRPr="00220AE0">
              <w:rPr>
                <w:b w:val="0"/>
                <w:noProof/>
                <w:webHidden/>
                <w:sz w:val="20"/>
              </w:rPr>
              <w:fldChar w:fldCharType="end"/>
            </w:r>
          </w:hyperlink>
        </w:p>
        <w:p w14:paraId="51279741" w14:textId="780B1046" w:rsidR="00220AE0" w:rsidRPr="00220AE0" w:rsidRDefault="00220AE0" w:rsidP="00220AE0">
          <w:pPr>
            <w:pStyle w:val="TOC5"/>
            <w:rPr>
              <w:rFonts w:eastAsiaTheme="minorEastAsia"/>
              <w:b w:val="0"/>
              <w:bCs w:val="0"/>
              <w:noProof/>
              <w:kern w:val="2"/>
              <w:sz w:val="20"/>
            </w:rPr>
          </w:pPr>
          <w:hyperlink w:anchor="_Toc242218371" w:history="1">
            <w:r w:rsidRPr="00220AE0">
              <w:rPr>
                <w:rStyle w:val="Hyperlink"/>
                <w:b w:val="0"/>
                <w:noProof/>
                <w:sz w:val="20"/>
              </w:rPr>
              <w:t xml:space="preserve">Tabel C.15. Contoh kasus </w:t>
            </w:r>
            <w:r w:rsidRPr="00220AE0">
              <w:rPr>
                <w:rStyle w:val="Hyperlink"/>
                <w:b w:val="0"/>
                <w:i/>
                <w:iCs/>
                <w:noProof/>
                <w:sz w:val="20"/>
              </w:rPr>
              <w:t>retinal procedures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_Toc242218371 \h </w:instrText>
            </w:r>
            <w:r w:rsidRPr="00220AE0">
              <w:rPr>
                <w:b w:val="0"/>
                <w:noProof/>
                <w:webHidden/>
                <w:sz w:val="20"/>
              </w:rPr>
            </w:r>
            <w:r w:rsidRPr="00220AE0">
              <w:rPr>
                <w:b w:val="0"/>
                <w:noProof/>
                <w:webHidden/>
                <w:sz w:val="20"/>
              </w:rPr>
              <w:fldChar w:fldCharType="separate"/>
            </w:r>
            <w:r w:rsidR="00484B9E">
              <w:rPr>
                <w:b w:val="0"/>
                <w:noProof/>
                <w:webHidden/>
                <w:sz w:val="20"/>
              </w:rPr>
              <w:t>90</w:t>
            </w:r>
            <w:r w:rsidRPr="00220AE0">
              <w:rPr>
                <w:b w:val="0"/>
                <w:noProof/>
                <w:webHidden/>
                <w:sz w:val="20"/>
              </w:rPr>
              <w:fldChar w:fldCharType="end"/>
            </w:r>
          </w:hyperlink>
        </w:p>
        <w:p w14:paraId="76E2778B" w14:textId="64209C74" w:rsidR="00220AE0" w:rsidRPr="00220AE0" w:rsidRDefault="00220AE0" w:rsidP="00220AE0">
          <w:pPr>
            <w:pStyle w:val="TOC5"/>
            <w:rPr>
              <w:rFonts w:eastAsiaTheme="minorEastAsia"/>
              <w:b w:val="0"/>
              <w:bCs w:val="0"/>
              <w:noProof/>
              <w:kern w:val="2"/>
              <w:sz w:val="20"/>
            </w:rPr>
          </w:pPr>
          <w:hyperlink w:anchor="_Toc242218372" w:history="1">
            <w:r w:rsidRPr="00220AE0">
              <w:rPr>
                <w:rStyle w:val="Hyperlink"/>
                <w:b w:val="0"/>
                <w:noProof/>
                <w:sz w:val="20"/>
              </w:rPr>
              <w:t xml:space="preserve">Tabel C.16. Catatan operasi dokter pada </w:t>
            </w:r>
            <w:r w:rsidRPr="00220AE0">
              <w:rPr>
                <w:rStyle w:val="Hyperlink"/>
                <w:b w:val="0"/>
                <w:i/>
                <w:iCs/>
                <w:noProof/>
                <w:sz w:val="20"/>
              </w:rPr>
              <w:t xml:space="preserve">resume medis </w:t>
            </w:r>
            <w:r w:rsidRPr="00220AE0">
              <w:rPr>
                <w:rStyle w:val="Hyperlink"/>
                <w:b w:val="0"/>
                <w:noProof/>
                <w:sz w:val="20"/>
              </w:rPr>
              <w:t>pada kasus</w:t>
            </w:r>
            <w:r w:rsidRPr="00220AE0">
              <w:rPr>
                <w:rStyle w:val="Hyperlink"/>
                <w:b w:val="0"/>
                <w:i/>
                <w:iCs/>
                <w:noProof/>
                <w:sz w:val="20"/>
              </w:rPr>
              <w:t xml:space="preserve"> retinal procedures</w:t>
            </w:r>
            <w:r w:rsidRPr="00220AE0">
              <w:rPr>
                <w:rStyle w:val="Hyperlink"/>
                <w:b w:val="0"/>
                <w:noProof/>
                <w:sz w:val="20"/>
              </w:rPr>
              <w:t xml:space="preserve"> beserta kode bedah</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_Toc242218372 \h </w:instrText>
            </w:r>
            <w:r w:rsidRPr="00220AE0">
              <w:rPr>
                <w:b w:val="0"/>
                <w:noProof/>
                <w:webHidden/>
                <w:sz w:val="20"/>
              </w:rPr>
            </w:r>
            <w:r w:rsidRPr="00220AE0">
              <w:rPr>
                <w:b w:val="0"/>
                <w:noProof/>
                <w:webHidden/>
                <w:sz w:val="20"/>
              </w:rPr>
              <w:fldChar w:fldCharType="separate"/>
            </w:r>
            <w:r w:rsidR="00484B9E">
              <w:rPr>
                <w:b w:val="0"/>
                <w:noProof/>
                <w:webHidden/>
                <w:sz w:val="20"/>
              </w:rPr>
              <w:t>90</w:t>
            </w:r>
            <w:r w:rsidRPr="00220AE0">
              <w:rPr>
                <w:b w:val="0"/>
                <w:noProof/>
                <w:webHidden/>
                <w:sz w:val="20"/>
              </w:rPr>
              <w:fldChar w:fldCharType="end"/>
            </w:r>
          </w:hyperlink>
        </w:p>
        <w:p w14:paraId="69111504" w14:textId="3FA75520" w:rsidR="00220AE0" w:rsidRPr="00220AE0" w:rsidRDefault="00220AE0" w:rsidP="00220AE0">
          <w:pPr>
            <w:pStyle w:val="TOC5"/>
            <w:rPr>
              <w:rFonts w:eastAsiaTheme="minorEastAsia"/>
              <w:b w:val="0"/>
              <w:bCs w:val="0"/>
              <w:noProof/>
              <w:kern w:val="2"/>
              <w:sz w:val="20"/>
            </w:rPr>
          </w:pPr>
          <w:hyperlink w:anchor="_Toc242218373" w:history="1">
            <w:r w:rsidRPr="00220AE0">
              <w:rPr>
                <w:rStyle w:val="Hyperlink"/>
                <w:b w:val="0"/>
                <w:noProof/>
                <w:sz w:val="20"/>
              </w:rPr>
              <w:t xml:space="preserve">Tabel C.17. Catatan operasi dokter pada </w:t>
            </w:r>
            <w:r w:rsidRPr="00220AE0">
              <w:rPr>
                <w:rStyle w:val="Hyperlink"/>
                <w:b w:val="0"/>
                <w:i/>
                <w:iCs/>
                <w:noProof/>
                <w:sz w:val="20"/>
              </w:rPr>
              <w:t xml:space="preserve">resume medis </w:t>
            </w:r>
            <w:r w:rsidRPr="00220AE0">
              <w:rPr>
                <w:rStyle w:val="Hyperlink"/>
                <w:b w:val="0"/>
                <w:noProof/>
                <w:sz w:val="20"/>
              </w:rPr>
              <w:t>pada kasus</w:t>
            </w:r>
            <w:r w:rsidRPr="00220AE0">
              <w:rPr>
                <w:rStyle w:val="Hyperlink"/>
                <w:b w:val="0"/>
                <w:i/>
                <w:iCs/>
                <w:noProof/>
                <w:sz w:val="20"/>
              </w:rPr>
              <w:t xml:space="preserve"> cataract</w:t>
            </w:r>
            <w:r w:rsidRPr="00220AE0">
              <w:rPr>
                <w:rStyle w:val="Hyperlink"/>
                <w:b w:val="0"/>
                <w:noProof/>
                <w:sz w:val="20"/>
              </w:rPr>
              <w:t xml:space="preserve"> beserta kode bedah</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_Toc242218373 \h </w:instrText>
            </w:r>
            <w:r w:rsidRPr="00220AE0">
              <w:rPr>
                <w:b w:val="0"/>
                <w:noProof/>
                <w:webHidden/>
                <w:sz w:val="20"/>
              </w:rPr>
            </w:r>
            <w:r w:rsidRPr="00220AE0">
              <w:rPr>
                <w:b w:val="0"/>
                <w:noProof/>
                <w:webHidden/>
                <w:sz w:val="20"/>
              </w:rPr>
              <w:fldChar w:fldCharType="separate"/>
            </w:r>
            <w:r w:rsidR="00484B9E">
              <w:rPr>
                <w:b w:val="0"/>
                <w:noProof/>
                <w:webHidden/>
                <w:sz w:val="20"/>
              </w:rPr>
              <w:t>91</w:t>
            </w:r>
            <w:r w:rsidRPr="00220AE0">
              <w:rPr>
                <w:b w:val="0"/>
                <w:noProof/>
                <w:webHidden/>
                <w:sz w:val="20"/>
              </w:rPr>
              <w:fldChar w:fldCharType="end"/>
            </w:r>
          </w:hyperlink>
        </w:p>
        <w:p w14:paraId="4F602EAB" w14:textId="28113698" w:rsidR="00220AE0" w:rsidRPr="00220AE0" w:rsidRDefault="00220AE0" w:rsidP="00220AE0">
          <w:pPr>
            <w:pStyle w:val="TOC5"/>
            <w:rPr>
              <w:rFonts w:eastAsiaTheme="minorEastAsia"/>
              <w:b w:val="0"/>
              <w:bCs w:val="0"/>
              <w:noProof/>
              <w:kern w:val="2"/>
              <w:sz w:val="20"/>
            </w:rPr>
          </w:pPr>
          <w:hyperlink w:anchor="_Toc242218374" w:history="1">
            <w:r w:rsidRPr="00220AE0">
              <w:rPr>
                <w:rStyle w:val="Hyperlink"/>
                <w:b w:val="0"/>
                <w:noProof/>
                <w:sz w:val="20"/>
              </w:rPr>
              <w:t xml:space="preserve">Tabel C.18. Contoh kasus </w:t>
            </w:r>
            <w:r w:rsidRPr="00220AE0">
              <w:rPr>
                <w:rStyle w:val="Hyperlink"/>
                <w:b w:val="0"/>
                <w:i/>
                <w:iCs/>
                <w:noProof/>
                <w:sz w:val="20"/>
              </w:rPr>
              <w:t>aphakia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_Toc242218374 \h </w:instrText>
            </w:r>
            <w:r w:rsidRPr="00220AE0">
              <w:rPr>
                <w:b w:val="0"/>
                <w:noProof/>
                <w:webHidden/>
                <w:sz w:val="20"/>
              </w:rPr>
            </w:r>
            <w:r w:rsidRPr="00220AE0">
              <w:rPr>
                <w:b w:val="0"/>
                <w:noProof/>
                <w:webHidden/>
                <w:sz w:val="20"/>
              </w:rPr>
              <w:fldChar w:fldCharType="separate"/>
            </w:r>
            <w:r w:rsidR="00484B9E">
              <w:rPr>
                <w:b w:val="0"/>
                <w:noProof/>
                <w:webHidden/>
                <w:sz w:val="20"/>
              </w:rPr>
              <w:t>91</w:t>
            </w:r>
            <w:r w:rsidRPr="00220AE0">
              <w:rPr>
                <w:b w:val="0"/>
                <w:noProof/>
                <w:webHidden/>
                <w:sz w:val="20"/>
              </w:rPr>
              <w:fldChar w:fldCharType="end"/>
            </w:r>
          </w:hyperlink>
        </w:p>
        <w:p w14:paraId="37EB2565" w14:textId="06E15005" w:rsidR="00220AE0" w:rsidRPr="00220AE0" w:rsidRDefault="00220AE0" w:rsidP="00220AE0">
          <w:pPr>
            <w:pStyle w:val="TOC5"/>
            <w:rPr>
              <w:rFonts w:eastAsiaTheme="minorEastAsia"/>
              <w:b w:val="0"/>
              <w:bCs w:val="0"/>
              <w:noProof/>
              <w:kern w:val="2"/>
              <w:sz w:val="20"/>
            </w:rPr>
          </w:pPr>
          <w:hyperlink w:anchor="_Toc242218375" w:history="1">
            <w:r w:rsidRPr="00220AE0">
              <w:rPr>
                <w:rStyle w:val="Hyperlink"/>
                <w:b w:val="0"/>
                <w:noProof/>
                <w:sz w:val="20"/>
              </w:rPr>
              <w:t xml:space="preserve">Tabel C.19. Contoh kasus </w:t>
            </w:r>
            <w:r w:rsidRPr="00220AE0">
              <w:rPr>
                <w:rStyle w:val="Hyperlink"/>
                <w:b w:val="0"/>
                <w:i/>
                <w:iCs/>
                <w:noProof/>
                <w:sz w:val="20"/>
              </w:rPr>
              <w:t>visual impairment</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_Toc242218375 \h </w:instrText>
            </w:r>
            <w:r w:rsidRPr="00220AE0">
              <w:rPr>
                <w:b w:val="0"/>
                <w:noProof/>
                <w:webHidden/>
                <w:sz w:val="20"/>
              </w:rPr>
            </w:r>
            <w:r w:rsidRPr="00220AE0">
              <w:rPr>
                <w:b w:val="0"/>
                <w:noProof/>
                <w:webHidden/>
                <w:sz w:val="20"/>
              </w:rPr>
              <w:fldChar w:fldCharType="separate"/>
            </w:r>
            <w:r w:rsidR="00484B9E">
              <w:rPr>
                <w:b w:val="0"/>
                <w:noProof/>
                <w:webHidden/>
                <w:sz w:val="20"/>
              </w:rPr>
              <w:t>92</w:t>
            </w:r>
            <w:r w:rsidRPr="00220AE0">
              <w:rPr>
                <w:b w:val="0"/>
                <w:noProof/>
                <w:webHidden/>
                <w:sz w:val="20"/>
              </w:rPr>
              <w:fldChar w:fldCharType="end"/>
            </w:r>
          </w:hyperlink>
        </w:p>
        <w:p w14:paraId="53067446" w14:textId="70A1378C" w:rsidR="00220AE0" w:rsidRPr="00220AE0" w:rsidRDefault="00220AE0" w:rsidP="00220AE0">
          <w:pPr>
            <w:pStyle w:val="TOC5"/>
            <w:rPr>
              <w:rFonts w:eastAsiaTheme="minorEastAsia"/>
              <w:b w:val="0"/>
              <w:bCs w:val="0"/>
              <w:noProof/>
              <w:kern w:val="2"/>
              <w:sz w:val="20"/>
            </w:rPr>
          </w:pPr>
          <w:hyperlink w:anchor="_Toc242218376" w:history="1">
            <w:r w:rsidRPr="00220AE0">
              <w:rPr>
                <w:rStyle w:val="Hyperlink"/>
                <w:b w:val="0"/>
                <w:noProof/>
                <w:sz w:val="20"/>
              </w:rPr>
              <w:t xml:space="preserve">Tabel C.20. Contoh kasus </w:t>
            </w:r>
            <w:r w:rsidRPr="00220AE0">
              <w:rPr>
                <w:rStyle w:val="Hyperlink"/>
                <w:b w:val="0"/>
                <w:i/>
                <w:iCs/>
                <w:noProof/>
                <w:sz w:val="20"/>
              </w:rPr>
              <w:t>visual impairment</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_Toc242218376 \h </w:instrText>
            </w:r>
            <w:r w:rsidRPr="00220AE0">
              <w:rPr>
                <w:b w:val="0"/>
                <w:noProof/>
                <w:webHidden/>
                <w:sz w:val="20"/>
              </w:rPr>
            </w:r>
            <w:r w:rsidRPr="00220AE0">
              <w:rPr>
                <w:b w:val="0"/>
                <w:noProof/>
                <w:webHidden/>
                <w:sz w:val="20"/>
              </w:rPr>
              <w:fldChar w:fldCharType="separate"/>
            </w:r>
            <w:r w:rsidR="00484B9E">
              <w:rPr>
                <w:b w:val="0"/>
                <w:noProof/>
                <w:webHidden/>
                <w:sz w:val="20"/>
              </w:rPr>
              <w:t>93</w:t>
            </w:r>
            <w:r w:rsidRPr="00220AE0">
              <w:rPr>
                <w:b w:val="0"/>
                <w:noProof/>
                <w:webHidden/>
                <w:sz w:val="20"/>
              </w:rPr>
              <w:fldChar w:fldCharType="end"/>
            </w:r>
          </w:hyperlink>
        </w:p>
        <w:p w14:paraId="39A78071" w14:textId="619EE723" w:rsidR="00220AE0" w:rsidRPr="00220AE0" w:rsidRDefault="00220AE0" w:rsidP="00220AE0">
          <w:pPr>
            <w:pStyle w:val="TOC5"/>
            <w:rPr>
              <w:rFonts w:eastAsiaTheme="minorEastAsia"/>
              <w:b w:val="0"/>
              <w:bCs w:val="0"/>
              <w:noProof/>
              <w:kern w:val="2"/>
              <w:sz w:val="20"/>
            </w:rPr>
          </w:pPr>
          <w:hyperlink w:anchor="_Toc242218377" w:history="1">
            <w:r w:rsidRPr="00220AE0">
              <w:rPr>
                <w:rStyle w:val="Hyperlink"/>
                <w:b w:val="0"/>
                <w:noProof/>
                <w:sz w:val="20"/>
              </w:rPr>
              <w:t xml:space="preserve">Tabel C.21. Contoh kasus </w:t>
            </w:r>
            <w:r w:rsidRPr="00220AE0">
              <w:rPr>
                <w:rStyle w:val="Hyperlink"/>
                <w:b w:val="0"/>
                <w:i/>
                <w:iCs/>
                <w:noProof/>
                <w:sz w:val="20"/>
              </w:rPr>
              <w:t>visual impairment</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_Toc242218377 \h </w:instrText>
            </w:r>
            <w:r w:rsidRPr="00220AE0">
              <w:rPr>
                <w:b w:val="0"/>
                <w:noProof/>
                <w:webHidden/>
                <w:sz w:val="20"/>
              </w:rPr>
            </w:r>
            <w:r w:rsidRPr="00220AE0">
              <w:rPr>
                <w:b w:val="0"/>
                <w:noProof/>
                <w:webHidden/>
                <w:sz w:val="20"/>
              </w:rPr>
              <w:fldChar w:fldCharType="separate"/>
            </w:r>
            <w:r w:rsidR="00484B9E">
              <w:rPr>
                <w:b w:val="0"/>
                <w:noProof/>
                <w:webHidden/>
                <w:sz w:val="20"/>
              </w:rPr>
              <w:t>93</w:t>
            </w:r>
            <w:r w:rsidRPr="00220AE0">
              <w:rPr>
                <w:b w:val="0"/>
                <w:noProof/>
                <w:webHidden/>
                <w:sz w:val="20"/>
              </w:rPr>
              <w:fldChar w:fldCharType="end"/>
            </w:r>
          </w:hyperlink>
        </w:p>
        <w:p w14:paraId="69F72ED0" w14:textId="6BA28C10" w:rsidR="00220AE0" w:rsidRPr="00220AE0" w:rsidRDefault="00220AE0" w:rsidP="00220AE0">
          <w:pPr>
            <w:pStyle w:val="TOC5"/>
            <w:rPr>
              <w:rFonts w:eastAsiaTheme="minorEastAsia"/>
              <w:b w:val="0"/>
              <w:bCs w:val="0"/>
              <w:noProof/>
              <w:kern w:val="2"/>
              <w:sz w:val="20"/>
            </w:rPr>
          </w:pPr>
          <w:hyperlink w:anchor="_Toc242218378" w:history="1">
            <w:r w:rsidRPr="00220AE0">
              <w:rPr>
                <w:rStyle w:val="Hyperlink"/>
                <w:b w:val="0"/>
                <w:noProof/>
                <w:sz w:val="20"/>
              </w:rPr>
              <w:t>Tabel C.22. Contoh kasus kontrol</w:t>
            </w:r>
            <w:r w:rsidRPr="00220AE0">
              <w:rPr>
                <w:rStyle w:val="Hyperlink"/>
                <w:b w:val="0"/>
                <w:i/>
                <w:iCs/>
                <w:noProof/>
                <w:sz w:val="20"/>
              </w:rPr>
              <w:t xml:space="preserve"> post vitrectomy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_Toc242218378 \h </w:instrText>
            </w:r>
            <w:r w:rsidRPr="00220AE0">
              <w:rPr>
                <w:b w:val="0"/>
                <w:noProof/>
                <w:webHidden/>
                <w:sz w:val="20"/>
              </w:rPr>
            </w:r>
            <w:r w:rsidRPr="00220AE0">
              <w:rPr>
                <w:b w:val="0"/>
                <w:noProof/>
                <w:webHidden/>
                <w:sz w:val="20"/>
              </w:rPr>
              <w:fldChar w:fldCharType="separate"/>
            </w:r>
            <w:r w:rsidR="00484B9E">
              <w:rPr>
                <w:b w:val="0"/>
                <w:noProof/>
                <w:webHidden/>
                <w:sz w:val="20"/>
              </w:rPr>
              <w:t>94</w:t>
            </w:r>
            <w:r w:rsidRPr="00220AE0">
              <w:rPr>
                <w:b w:val="0"/>
                <w:noProof/>
                <w:webHidden/>
                <w:sz w:val="20"/>
              </w:rPr>
              <w:fldChar w:fldCharType="end"/>
            </w:r>
          </w:hyperlink>
        </w:p>
        <w:p w14:paraId="4ACBD181" w14:textId="3DFC90ED" w:rsidR="00220AE0" w:rsidRPr="00220AE0" w:rsidRDefault="00220AE0" w:rsidP="00220AE0">
          <w:pPr>
            <w:pStyle w:val="TOC5"/>
            <w:rPr>
              <w:rFonts w:eastAsiaTheme="minorEastAsia"/>
              <w:b w:val="0"/>
              <w:bCs w:val="0"/>
              <w:noProof/>
              <w:kern w:val="2"/>
              <w:sz w:val="20"/>
            </w:rPr>
          </w:pPr>
          <w:hyperlink w:anchor="_Toc242218379" w:history="1">
            <w:r w:rsidRPr="00220AE0">
              <w:rPr>
                <w:rStyle w:val="Hyperlink"/>
                <w:b w:val="0"/>
                <w:noProof/>
                <w:sz w:val="20"/>
              </w:rPr>
              <w:t xml:space="preserve">Tabel C.23. Contoh kasus </w:t>
            </w:r>
            <w:r w:rsidRPr="00220AE0">
              <w:rPr>
                <w:rStyle w:val="Hyperlink"/>
                <w:b w:val="0"/>
                <w:i/>
                <w:iCs/>
                <w:noProof/>
                <w:sz w:val="20"/>
              </w:rPr>
              <w:t>Pulpitis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_Toc242218379 \h </w:instrText>
            </w:r>
            <w:r w:rsidRPr="00220AE0">
              <w:rPr>
                <w:b w:val="0"/>
                <w:noProof/>
                <w:webHidden/>
                <w:sz w:val="20"/>
              </w:rPr>
            </w:r>
            <w:r w:rsidRPr="00220AE0">
              <w:rPr>
                <w:b w:val="0"/>
                <w:noProof/>
                <w:webHidden/>
                <w:sz w:val="20"/>
              </w:rPr>
              <w:fldChar w:fldCharType="separate"/>
            </w:r>
            <w:r w:rsidR="00484B9E">
              <w:rPr>
                <w:b w:val="0"/>
                <w:noProof/>
                <w:webHidden/>
                <w:sz w:val="20"/>
              </w:rPr>
              <w:t>96</w:t>
            </w:r>
            <w:r w:rsidRPr="00220AE0">
              <w:rPr>
                <w:b w:val="0"/>
                <w:noProof/>
                <w:webHidden/>
                <w:sz w:val="20"/>
              </w:rPr>
              <w:fldChar w:fldCharType="end"/>
            </w:r>
          </w:hyperlink>
        </w:p>
        <w:p w14:paraId="083129F1" w14:textId="5FDEE19E" w:rsidR="00220AE0" w:rsidRPr="00220AE0" w:rsidRDefault="00220AE0" w:rsidP="00220AE0">
          <w:pPr>
            <w:pStyle w:val="TOC5"/>
            <w:rPr>
              <w:rFonts w:eastAsiaTheme="minorEastAsia"/>
              <w:b w:val="0"/>
              <w:bCs w:val="0"/>
              <w:noProof/>
              <w:kern w:val="2"/>
              <w:sz w:val="20"/>
            </w:rPr>
          </w:pPr>
          <w:hyperlink w:anchor="_Toc242218380" w:history="1">
            <w:r w:rsidRPr="00220AE0">
              <w:rPr>
                <w:rStyle w:val="Hyperlink"/>
                <w:b w:val="0"/>
                <w:noProof/>
                <w:sz w:val="20"/>
              </w:rPr>
              <w:t xml:space="preserve">Tabel C.24. Contoh kasus </w:t>
            </w:r>
            <w:r w:rsidRPr="00220AE0">
              <w:rPr>
                <w:rStyle w:val="Hyperlink"/>
                <w:b w:val="0"/>
                <w:i/>
                <w:iCs/>
                <w:noProof/>
                <w:sz w:val="20"/>
              </w:rPr>
              <w:t>otitis externa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_Toc242218380 \h </w:instrText>
            </w:r>
            <w:r w:rsidRPr="00220AE0">
              <w:rPr>
                <w:b w:val="0"/>
                <w:noProof/>
                <w:webHidden/>
                <w:sz w:val="20"/>
              </w:rPr>
            </w:r>
            <w:r w:rsidRPr="00220AE0">
              <w:rPr>
                <w:b w:val="0"/>
                <w:noProof/>
                <w:webHidden/>
                <w:sz w:val="20"/>
              </w:rPr>
              <w:fldChar w:fldCharType="separate"/>
            </w:r>
            <w:r w:rsidR="00484B9E">
              <w:rPr>
                <w:b w:val="0"/>
                <w:noProof/>
                <w:webHidden/>
                <w:sz w:val="20"/>
              </w:rPr>
              <w:t>97</w:t>
            </w:r>
            <w:r w:rsidRPr="00220AE0">
              <w:rPr>
                <w:b w:val="0"/>
                <w:noProof/>
                <w:webHidden/>
                <w:sz w:val="20"/>
              </w:rPr>
              <w:fldChar w:fldCharType="end"/>
            </w:r>
          </w:hyperlink>
        </w:p>
        <w:p w14:paraId="6122C17D" w14:textId="0E1A4430" w:rsidR="00220AE0" w:rsidRPr="00220AE0" w:rsidRDefault="00220AE0" w:rsidP="00220AE0">
          <w:pPr>
            <w:pStyle w:val="TOC5"/>
            <w:rPr>
              <w:rFonts w:eastAsiaTheme="minorEastAsia"/>
              <w:b w:val="0"/>
              <w:bCs w:val="0"/>
              <w:noProof/>
              <w:kern w:val="2"/>
              <w:sz w:val="20"/>
            </w:rPr>
          </w:pPr>
          <w:hyperlink w:anchor="_Toc242218381" w:history="1">
            <w:r w:rsidRPr="00220AE0">
              <w:rPr>
                <w:rStyle w:val="Hyperlink"/>
                <w:b w:val="0"/>
                <w:noProof/>
                <w:sz w:val="20"/>
              </w:rPr>
              <w:t xml:space="preserve">Tabel C.25. Contoh kasus </w:t>
            </w:r>
            <w:r w:rsidRPr="00220AE0">
              <w:rPr>
                <w:rStyle w:val="Hyperlink"/>
                <w:b w:val="0"/>
                <w:i/>
                <w:iCs/>
                <w:noProof/>
                <w:sz w:val="20"/>
              </w:rPr>
              <w:t>cholesteatoma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_Toc242218381 \h </w:instrText>
            </w:r>
            <w:r w:rsidRPr="00220AE0">
              <w:rPr>
                <w:b w:val="0"/>
                <w:noProof/>
                <w:webHidden/>
                <w:sz w:val="20"/>
              </w:rPr>
            </w:r>
            <w:r w:rsidRPr="00220AE0">
              <w:rPr>
                <w:b w:val="0"/>
                <w:noProof/>
                <w:webHidden/>
                <w:sz w:val="20"/>
              </w:rPr>
              <w:fldChar w:fldCharType="separate"/>
            </w:r>
            <w:r w:rsidR="00484B9E">
              <w:rPr>
                <w:b w:val="0"/>
                <w:noProof/>
                <w:webHidden/>
                <w:sz w:val="20"/>
              </w:rPr>
              <w:t>97</w:t>
            </w:r>
            <w:r w:rsidRPr="00220AE0">
              <w:rPr>
                <w:b w:val="0"/>
                <w:noProof/>
                <w:webHidden/>
                <w:sz w:val="20"/>
              </w:rPr>
              <w:fldChar w:fldCharType="end"/>
            </w:r>
          </w:hyperlink>
        </w:p>
        <w:p w14:paraId="0D65C86E" w14:textId="0E4926F5" w:rsidR="00220AE0" w:rsidRPr="00220AE0" w:rsidRDefault="00220AE0" w:rsidP="00220AE0">
          <w:pPr>
            <w:pStyle w:val="TOC5"/>
            <w:rPr>
              <w:rFonts w:eastAsiaTheme="minorEastAsia"/>
              <w:b w:val="0"/>
              <w:bCs w:val="0"/>
              <w:noProof/>
              <w:kern w:val="2"/>
              <w:sz w:val="20"/>
            </w:rPr>
          </w:pPr>
          <w:hyperlink w:anchor="_Toc242218382" w:history="1">
            <w:r w:rsidRPr="00220AE0">
              <w:rPr>
                <w:rStyle w:val="Hyperlink"/>
                <w:b w:val="0"/>
                <w:noProof/>
                <w:sz w:val="20"/>
              </w:rPr>
              <w:t xml:space="preserve">Tabel C.26. Contoh kasus </w:t>
            </w:r>
            <w:r w:rsidRPr="00220AE0">
              <w:rPr>
                <w:rStyle w:val="Hyperlink"/>
                <w:b w:val="0"/>
                <w:i/>
                <w:iCs/>
                <w:noProof/>
                <w:sz w:val="20"/>
              </w:rPr>
              <w:t>perforation of tympanic membrane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_Toc242218382 \h </w:instrText>
            </w:r>
            <w:r w:rsidRPr="00220AE0">
              <w:rPr>
                <w:b w:val="0"/>
                <w:noProof/>
                <w:webHidden/>
                <w:sz w:val="20"/>
              </w:rPr>
            </w:r>
            <w:r w:rsidRPr="00220AE0">
              <w:rPr>
                <w:b w:val="0"/>
                <w:noProof/>
                <w:webHidden/>
                <w:sz w:val="20"/>
              </w:rPr>
              <w:fldChar w:fldCharType="separate"/>
            </w:r>
            <w:r w:rsidR="00484B9E">
              <w:rPr>
                <w:b w:val="0"/>
                <w:noProof/>
                <w:webHidden/>
                <w:sz w:val="20"/>
              </w:rPr>
              <w:t>98</w:t>
            </w:r>
            <w:r w:rsidRPr="00220AE0">
              <w:rPr>
                <w:b w:val="0"/>
                <w:noProof/>
                <w:webHidden/>
                <w:sz w:val="20"/>
              </w:rPr>
              <w:fldChar w:fldCharType="end"/>
            </w:r>
          </w:hyperlink>
        </w:p>
        <w:p w14:paraId="14C6ECA5" w14:textId="0EBCE111" w:rsidR="00220AE0" w:rsidRPr="00220AE0" w:rsidRDefault="00220AE0" w:rsidP="00220AE0">
          <w:pPr>
            <w:pStyle w:val="TOC5"/>
            <w:rPr>
              <w:rFonts w:eastAsiaTheme="minorEastAsia"/>
              <w:b w:val="0"/>
              <w:bCs w:val="0"/>
              <w:noProof/>
              <w:kern w:val="2"/>
              <w:sz w:val="20"/>
            </w:rPr>
          </w:pPr>
          <w:hyperlink w:anchor="_Toc242218383" w:history="1">
            <w:r w:rsidRPr="00220AE0">
              <w:rPr>
                <w:rStyle w:val="Hyperlink"/>
                <w:b w:val="0"/>
                <w:noProof/>
                <w:sz w:val="20"/>
              </w:rPr>
              <w:t xml:space="preserve">Tabel C.27. Contoh kasus </w:t>
            </w:r>
            <w:r w:rsidRPr="00220AE0">
              <w:rPr>
                <w:rStyle w:val="Hyperlink"/>
                <w:b w:val="0"/>
                <w:i/>
                <w:iCs/>
                <w:noProof/>
                <w:sz w:val="20"/>
              </w:rPr>
              <w:t>vertigo</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_Toc242218383 \h </w:instrText>
            </w:r>
            <w:r w:rsidRPr="00220AE0">
              <w:rPr>
                <w:b w:val="0"/>
                <w:noProof/>
                <w:webHidden/>
                <w:sz w:val="20"/>
              </w:rPr>
            </w:r>
            <w:r w:rsidRPr="00220AE0">
              <w:rPr>
                <w:b w:val="0"/>
                <w:noProof/>
                <w:webHidden/>
                <w:sz w:val="20"/>
              </w:rPr>
              <w:fldChar w:fldCharType="separate"/>
            </w:r>
            <w:r w:rsidR="00484B9E">
              <w:rPr>
                <w:b w:val="0"/>
                <w:noProof/>
                <w:webHidden/>
                <w:sz w:val="20"/>
              </w:rPr>
              <w:t>99</w:t>
            </w:r>
            <w:r w:rsidRPr="00220AE0">
              <w:rPr>
                <w:b w:val="0"/>
                <w:noProof/>
                <w:webHidden/>
                <w:sz w:val="20"/>
              </w:rPr>
              <w:fldChar w:fldCharType="end"/>
            </w:r>
          </w:hyperlink>
        </w:p>
        <w:p w14:paraId="2E7130C3" w14:textId="3F2C4345" w:rsidR="00220AE0" w:rsidRPr="00220AE0" w:rsidRDefault="00220AE0" w:rsidP="00220AE0">
          <w:pPr>
            <w:pStyle w:val="TOC5"/>
            <w:rPr>
              <w:rFonts w:eastAsiaTheme="minorEastAsia"/>
              <w:b w:val="0"/>
              <w:bCs w:val="0"/>
              <w:noProof/>
              <w:kern w:val="2"/>
              <w:sz w:val="20"/>
            </w:rPr>
          </w:pPr>
          <w:hyperlink w:anchor="_Toc242218384" w:history="1">
            <w:r w:rsidRPr="00220AE0">
              <w:rPr>
                <w:rStyle w:val="Hyperlink"/>
                <w:b w:val="0"/>
                <w:noProof/>
                <w:sz w:val="20"/>
              </w:rPr>
              <w:t xml:space="preserve">Tabel C.28. Contoh kasus </w:t>
            </w:r>
            <w:r w:rsidRPr="00220AE0">
              <w:rPr>
                <w:rStyle w:val="Hyperlink"/>
                <w:b w:val="0"/>
                <w:i/>
                <w:iCs/>
                <w:noProof/>
                <w:sz w:val="20"/>
              </w:rPr>
              <w:t>hearing loss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_Toc242218384 \h </w:instrText>
            </w:r>
            <w:r w:rsidRPr="00220AE0">
              <w:rPr>
                <w:b w:val="0"/>
                <w:noProof/>
                <w:webHidden/>
                <w:sz w:val="20"/>
              </w:rPr>
            </w:r>
            <w:r w:rsidRPr="00220AE0">
              <w:rPr>
                <w:b w:val="0"/>
                <w:noProof/>
                <w:webHidden/>
                <w:sz w:val="20"/>
              </w:rPr>
              <w:fldChar w:fldCharType="separate"/>
            </w:r>
            <w:r w:rsidR="00484B9E">
              <w:rPr>
                <w:b w:val="0"/>
                <w:noProof/>
                <w:webHidden/>
                <w:sz w:val="20"/>
              </w:rPr>
              <w:t>99</w:t>
            </w:r>
            <w:r w:rsidRPr="00220AE0">
              <w:rPr>
                <w:b w:val="0"/>
                <w:noProof/>
                <w:webHidden/>
                <w:sz w:val="20"/>
              </w:rPr>
              <w:fldChar w:fldCharType="end"/>
            </w:r>
          </w:hyperlink>
        </w:p>
        <w:p w14:paraId="476872DE" w14:textId="4B15C9F3" w:rsidR="00220AE0" w:rsidRPr="00220AE0" w:rsidRDefault="00220AE0" w:rsidP="00220AE0">
          <w:pPr>
            <w:pStyle w:val="TOC5"/>
            <w:rPr>
              <w:rFonts w:eastAsiaTheme="minorEastAsia"/>
              <w:b w:val="0"/>
              <w:bCs w:val="0"/>
              <w:noProof/>
              <w:kern w:val="2"/>
              <w:sz w:val="20"/>
            </w:rPr>
          </w:pPr>
          <w:hyperlink w:anchor="_Toc242218385" w:history="1">
            <w:r w:rsidRPr="00220AE0">
              <w:rPr>
                <w:rStyle w:val="Hyperlink"/>
                <w:b w:val="0"/>
                <w:noProof/>
                <w:sz w:val="20"/>
              </w:rPr>
              <w:t xml:space="preserve">Tabel C.29. Contoh kasus </w:t>
            </w:r>
            <w:r w:rsidRPr="00220AE0">
              <w:rPr>
                <w:rStyle w:val="Hyperlink"/>
                <w:b w:val="0"/>
                <w:i/>
                <w:iCs/>
                <w:noProof/>
                <w:sz w:val="20"/>
              </w:rPr>
              <w:t>hearing loss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_Toc242218385 \h </w:instrText>
            </w:r>
            <w:r w:rsidRPr="00220AE0">
              <w:rPr>
                <w:b w:val="0"/>
                <w:noProof/>
                <w:webHidden/>
                <w:sz w:val="20"/>
              </w:rPr>
            </w:r>
            <w:r w:rsidRPr="00220AE0">
              <w:rPr>
                <w:b w:val="0"/>
                <w:noProof/>
                <w:webHidden/>
                <w:sz w:val="20"/>
              </w:rPr>
              <w:fldChar w:fldCharType="separate"/>
            </w:r>
            <w:r w:rsidR="00484B9E">
              <w:rPr>
                <w:b w:val="0"/>
                <w:noProof/>
                <w:webHidden/>
                <w:sz w:val="20"/>
              </w:rPr>
              <w:t>100</w:t>
            </w:r>
            <w:r w:rsidRPr="00220AE0">
              <w:rPr>
                <w:b w:val="0"/>
                <w:noProof/>
                <w:webHidden/>
                <w:sz w:val="20"/>
              </w:rPr>
              <w:fldChar w:fldCharType="end"/>
            </w:r>
          </w:hyperlink>
        </w:p>
        <w:p w14:paraId="0D0B9A2D" w14:textId="06086F20" w:rsidR="00220AE0" w:rsidRPr="00220AE0" w:rsidRDefault="00220AE0" w:rsidP="00220AE0">
          <w:pPr>
            <w:pStyle w:val="TOC5"/>
            <w:rPr>
              <w:rFonts w:eastAsiaTheme="minorEastAsia"/>
              <w:b w:val="0"/>
              <w:bCs w:val="0"/>
              <w:noProof/>
              <w:kern w:val="2"/>
              <w:sz w:val="20"/>
            </w:rPr>
          </w:pPr>
          <w:hyperlink w:anchor="_Toc242218386" w:history="1">
            <w:r w:rsidRPr="00220AE0">
              <w:rPr>
                <w:rStyle w:val="Hyperlink"/>
                <w:b w:val="0"/>
                <w:noProof/>
                <w:sz w:val="20"/>
              </w:rPr>
              <w:t xml:space="preserve">Tabel C.30. Subkategori sesuai diagnosa dokter yang spesifik pada kasus </w:t>
            </w:r>
            <w:r w:rsidRPr="00220AE0">
              <w:rPr>
                <w:rStyle w:val="Hyperlink"/>
                <w:b w:val="0"/>
                <w:i/>
                <w:iCs/>
                <w:noProof/>
                <w:sz w:val="20"/>
              </w:rPr>
              <w:t xml:space="preserve">dental caries </w:t>
            </w:r>
            <w:r w:rsidRPr="00220AE0">
              <w:rPr>
                <w:rStyle w:val="Hyperlink"/>
                <w:b w:val="0"/>
                <w:noProof/>
                <w:sz w:val="20"/>
              </w:rPr>
              <w:t>beserta kode ICD-10</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_Toc242218386 \h </w:instrText>
            </w:r>
            <w:r w:rsidRPr="00220AE0">
              <w:rPr>
                <w:b w:val="0"/>
                <w:noProof/>
                <w:webHidden/>
                <w:sz w:val="20"/>
              </w:rPr>
            </w:r>
            <w:r w:rsidRPr="00220AE0">
              <w:rPr>
                <w:b w:val="0"/>
                <w:noProof/>
                <w:webHidden/>
                <w:sz w:val="20"/>
              </w:rPr>
              <w:fldChar w:fldCharType="separate"/>
            </w:r>
            <w:r w:rsidR="00484B9E">
              <w:rPr>
                <w:b w:val="0"/>
                <w:noProof/>
                <w:webHidden/>
                <w:sz w:val="20"/>
              </w:rPr>
              <w:t>101</w:t>
            </w:r>
            <w:r w:rsidRPr="00220AE0">
              <w:rPr>
                <w:b w:val="0"/>
                <w:noProof/>
                <w:webHidden/>
                <w:sz w:val="20"/>
              </w:rPr>
              <w:fldChar w:fldCharType="end"/>
            </w:r>
          </w:hyperlink>
        </w:p>
        <w:p w14:paraId="11265690" w14:textId="1F951C6A" w:rsidR="00220AE0" w:rsidRPr="00220AE0" w:rsidRDefault="00220AE0" w:rsidP="00220AE0">
          <w:pPr>
            <w:pStyle w:val="TOC5"/>
            <w:rPr>
              <w:rFonts w:eastAsiaTheme="minorEastAsia"/>
              <w:b w:val="0"/>
              <w:bCs w:val="0"/>
              <w:noProof/>
              <w:kern w:val="2"/>
              <w:sz w:val="20"/>
            </w:rPr>
          </w:pPr>
          <w:hyperlink w:anchor="_Toc242218387" w:history="1">
            <w:r w:rsidRPr="00220AE0">
              <w:rPr>
                <w:rStyle w:val="Hyperlink"/>
                <w:b w:val="0"/>
                <w:noProof/>
                <w:sz w:val="20"/>
              </w:rPr>
              <w:t xml:space="preserve">Tabel C.31. Subkategori sesuai diagnosa dokter yang spesifik pada kasus </w:t>
            </w:r>
            <w:r w:rsidRPr="00220AE0">
              <w:rPr>
                <w:rStyle w:val="Hyperlink"/>
                <w:b w:val="0"/>
                <w:i/>
                <w:iCs/>
                <w:noProof/>
                <w:sz w:val="20"/>
              </w:rPr>
              <w:t xml:space="preserve">dental caries </w:t>
            </w:r>
            <w:r w:rsidRPr="00220AE0">
              <w:rPr>
                <w:rStyle w:val="Hyperlink"/>
                <w:b w:val="0"/>
                <w:noProof/>
                <w:sz w:val="20"/>
              </w:rPr>
              <w:t>beserta kode ICD-10</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_Toc242218387 \h </w:instrText>
            </w:r>
            <w:r w:rsidRPr="00220AE0">
              <w:rPr>
                <w:b w:val="0"/>
                <w:noProof/>
                <w:webHidden/>
                <w:sz w:val="20"/>
              </w:rPr>
            </w:r>
            <w:r w:rsidRPr="00220AE0">
              <w:rPr>
                <w:b w:val="0"/>
                <w:noProof/>
                <w:webHidden/>
                <w:sz w:val="20"/>
              </w:rPr>
              <w:fldChar w:fldCharType="separate"/>
            </w:r>
            <w:r w:rsidR="00484B9E">
              <w:rPr>
                <w:b w:val="0"/>
                <w:noProof/>
                <w:webHidden/>
                <w:sz w:val="20"/>
              </w:rPr>
              <w:t>101</w:t>
            </w:r>
            <w:r w:rsidRPr="00220AE0">
              <w:rPr>
                <w:b w:val="0"/>
                <w:noProof/>
                <w:webHidden/>
                <w:sz w:val="20"/>
              </w:rPr>
              <w:fldChar w:fldCharType="end"/>
            </w:r>
          </w:hyperlink>
        </w:p>
        <w:p w14:paraId="06D39E38" w14:textId="76E35D8F" w:rsidR="00220AE0" w:rsidRPr="00220AE0" w:rsidRDefault="00220AE0" w:rsidP="00220AE0">
          <w:pPr>
            <w:pStyle w:val="TOC5"/>
            <w:rPr>
              <w:rFonts w:eastAsiaTheme="minorEastAsia"/>
              <w:b w:val="0"/>
              <w:bCs w:val="0"/>
              <w:noProof/>
              <w:kern w:val="2"/>
              <w:sz w:val="20"/>
            </w:rPr>
          </w:pPr>
          <w:hyperlink w:anchor="_Toc242218388" w:history="1">
            <w:r w:rsidRPr="00220AE0">
              <w:rPr>
                <w:rStyle w:val="Hyperlink"/>
                <w:b w:val="0"/>
                <w:noProof/>
                <w:sz w:val="20"/>
              </w:rPr>
              <w:t>Tabel C.32. Klasifikasi lokasi infeksi beserta kode spesifik</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_Toc242218388 \h </w:instrText>
            </w:r>
            <w:r w:rsidRPr="00220AE0">
              <w:rPr>
                <w:b w:val="0"/>
                <w:noProof/>
                <w:webHidden/>
                <w:sz w:val="20"/>
              </w:rPr>
            </w:r>
            <w:r w:rsidRPr="00220AE0">
              <w:rPr>
                <w:b w:val="0"/>
                <w:noProof/>
                <w:webHidden/>
                <w:sz w:val="20"/>
              </w:rPr>
              <w:fldChar w:fldCharType="separate"/>
            </w:r>
            <w:r w:rsidR="00484B9E">
              <w:rPr>
                <w:b w:val="0"/>
                <w:noProof/>
                <w:webHidden/>
                <w:sz w:val="20"/>
              </w:rPr>
              <w:t>102</w:t>
            </w:r>
            <w:r w:rsidRPr="00220AE0">
              <w:rPr>
                <w:b w:val="0"/>
                <w:noProof/>
                <w:webHidden/>
                <w:sz w:val="20"/>
              </w:rPr>
              <w:fldChar w:fldCharType="end"/>
            </w:r>
          </w:hyperlink>
        </w:p>
        <w:p w14:paraId="7F697DE4" w14:textId="1B7F213A" w:rsidR="00220AE0" w:rsidRPr="00220AE0" w:rsidRDefault="00220AE0" w:rsidP="00220AE0">
          <w:pPr>
            <w:pStyle w:val="TOC5"/>
            <w:rPr>
              <w:rFonts w:eastAsiaTheme="minorEastAsia"/>
              <w:b w:val="0"/>
              <w:bCs w:val="0"/>
              <w:noProof/>
              <w:kern w:val="2"/>
              <w:sz w:val="20"/>
            </w:rPr>
          </w:pPr>
          <w:hyperlink w:anchor="_Toc242218389" w:history="1">
            <w:r w:rsidRPr="00220AE0">
              <w:rPr>
                <w:rStyle w:val="Hyperlink"/>
                <w:b w:val="0"/>
                <w:noProof/>
                <w:sz w:val="20"/>
              </w:rPr>
              <w:t xml:space="preserve">Tabel C.33. Contoh kasus </w:t>
            </w:r>
            <w:r w:rsidRPr="00220AE0">
              <w:rPr>
                <w:rStyle w:val="Hyperlink"/>
                <w:b w:val="0"/>
                <w:i/>
                <w:iCs/>
                <w:noProof/>
                <w:sz w:val="20"/>
              </w:rPr>
              <w:t>tonsillectomy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_Toc242218389 \h </w:instrText>
            </w:r>
            <w:r w:rsidRPr="00220AE0">
              <w:rPr>
                <w:b w:val="0"/>
                <w:noProof/>
                <w:webHidden/>
                <w:sz w:val="20"/>
              </w:rPr>
            </w:r>
            <w:r w:rsidRPr="00220AE0">
              <w:rPr>
                <w:b w:val="0"/>
                <w:noProof/>
                <w:webHidden/>
                <w:sz w:val="20"/>
              </w:rPr>
              <w:fldChar w:fldCharType="separate"/>
            </w:r>
            <w:r w:rsidR="00484B9E">
              <w:rPr>
                <w:b w:val="0"/>
                <w:noProof/>
                <w:webHidden/>
                <w:sz w:val="20"/>
              </w:rPr>
              <w:t>104</w:t>
            </w:r>
            <w:r w:rsidRPr="00220AE0">
              <w:rPr>
                <w:b w:val="0"/>
                <w:noProof/>
                <w:webHidden/>
                <w:sz w:val="20"/>
              </w:rPr>
              <w:fldChar w:fldCharType="end"/>
            </w:r>
          </w:hyperlink>
        </w:p>
        <w:p w14:paraId="0D0F92D6" w14:textId="2D604202" w:rsidR="00220AE0" w:rsidRPr="00220AE0" w:rsidRDefault="00220AE0" w:rsidP="00220AE0">
          <w:pPr>
            <w:pStyle w:val="TOC5"/>
            <w:rPr>
              <w:rFonts w:eastAsiaTheme="minorEastAsia"/>
              <w:b w:val="0"/>
              <w:bCs w:val="0"/>
              <w:noProof/>
              <w:kern w:val="2"/>
              <w:sz w:val="20"/>
            </w:rPr>
          </w:pPr>
          <w:hyperlink w:anchor="_Toc242218390" w:history="1">
            <w:r w:rsidRPr="00220AE0">
              <w:rPr>
                <w:rStyle w:val="Hyperlink"/>
                <w:b w:val="0"/>
                <w:noProof/>
                <w:sz w:val="20"/>
              </w:rPr>
              <w:t>Tabel C.34. Kode ICD dan DC khusus yang berhubungan pada MDC 15</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_Toc242218390 \h </w:instrText>
            </w:r>
            <w:r w:rsidRPr="00220AE0">
              <w:rPr>
                <w:b w:val="0"/>
                <w:noProof/>
                <w:webHidden/>
                <w:sz w:val="20"/>
              </w:rPr>
            </w:r>
            <w:r w:rsidRPr="00220AE0">
              <w:rPr>
                <w:b w:val="0"/>
                <w:noProof/>
                <w:webHidden/>
                <w:sz w:val="20"/>
              </w:rPr>
              <w:fldChar w:fldCharType="separate"/>
            </w:r>
            <w:r w:rsidR="00484B9E">
              <w:rPr>
                <w:b w:val="0"/>
                <w:noProof/>
                <w:webHidden/>
                <w:sz w:val="20"/>
              </w:rPr>
              <w:t>131</w:t>
            </w:r>
            <w:r w:rsidRPr="00220AE0">
              <w:rPr>
                <w:b w:val="0"/>
                <w:noProof/>
                <w:webHidden/>
                <w:sz w:val="20"/>
              </w:rPr>
              <w:fldChar w:fldCharType="end"/>
            </w:r>
          </w:hyperlink>
        </w:p>
        <w:p w14:paraId="2980CAB9" w14:textId="1662F430" w:rsidR="00220AE0" w:rsidRPr="00220AE0" w:rsidRDefault="00220AE0" w:rsidP="00220AE0">
          <w:pPr>
            <w:pStyle w:val="TOC5"/>
            <w:rPr>
              <w:rFonts w:eastAsiaTheme="minorEastAsia"/>
              <w:b w:val="0"/>
              <w:bCs w:val="0"/>
              <w:noProof/>
              <w:kern w:val="2"/>
              <w:sz w:val="20"/>
            </w:rPr>
          </w:pPr>
          <w:hyperlink w:anchor="_Toc242218391" w:history="1">
            <w:r w:rsidRPr="00220AE0">
              <w:rPr>
                <w:rStyle w:val="Hyperlink"/>
                <w:b w:val="0"/>
                <w:noProof/>
                <w:sz w:val="20"/>
              </w:rPr>
              <w:t xml:space="preserve">Tabel C.35. Contoh kasus </w:t>
            </w:r>
            <w:r w:rsidRPr="00220AE0">
              <w:rPr>
                <w:rStyle w:val="Hyperlink"/>
                <w:b w:val="0"/>
                <w:i/>
                <w:iCs/>
                <w:noProof/>
                <w:sz w:val="20"/>
              </w:rPr>
              <w:t>disorder of arteries and arterioles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_Toc242218391 \h </w:instrText>
            </w:r>
            <w:r w:rsidRPr="00220AE0">
              <w:rPr>
                <w:b w:val="0"/>
                <w:noProof/>
                <w:webHidden/>
                <w:sz w:val="20"/>
              </w:rPr>
            </w:r>
            <w:r w:rsidRPr="00220AE0">
              <w:rPr>
                <w:b w:val="0"/>
                <w:noProof/>
                <w:webHidden/>
                <w:sz w:val="20"/>
              </w:rPr>
              <w:fldChar w:fldCharType="separate"/>
            </w:r>
            <w:r w:rsidR="00484B9E">
              <w:rPr>
                <w:b w:val="0"/>
                <w:noProof/>
                <w:webHidden/>
                <w:sz w:val="20"/>
              </w:rPr>
              <w:t>135</w:t>
            </w:r>
            <w:r w:rsidRPr="00220AE0">
              <w:rPr>
                <w:b w:val="0"/>
                <w:noProof/>
                <w:webHidden/>
                <w:sz w:val="20"/>
              </w:rPr>
              <w:fldChar w:fldCharType="end"/>
            </w:r>
          </w:hyperlink>
        </w:p>
        <w:p w14:paraId="4CEDF0C6" w14:textId="7221CD38" w:rsidR="00220AE0" w:rsidRPr="00220AE0" w:rsidRDefault="00220AE0" w:rsidP="00220AE0">
          <w:pPr>
            <w:pStyle w:val="TOC5"/>
            <w:rPr>
              <w:rFonts w:eastAsiaTheme="minorEastAsia"/>
              <w:b w:val="0"/>
              <w:bCs w:val="0"/>
              <w:noProof/>
              <w:kern w:val="2"/>
              <w:sz w:val="20"/>
            </w:rPr>
          </w:pPr>
          <w:hyperlink w:anchor="_Toc242218392" w:history="1">
            <w:r w:rsidRPr="00220AE0">
              <w:rPr>
                <w:rStyle w:val="Hyperlink"/>
                <w:b w:val="0"/>
                <w:noProof/>
                <w:sz w:val="20"/>
              </w:rPr>
              <w:t xml:space="preserve">Tabel C.36. Contoh kasus </w:t>
            </w:r>
            <w:r w:rsidRPr="00220AE0">
              <w:rPr>
                <w:rStyle w:val="Hyperlink"/>
                <w:b w:val="0"/>
                <w:i/>
                <w:iCs/>
                <w:noProof/>
                <w:sz w:val="20"/>
              </w:rPr>
              <w:t>erythema multiforme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_Toc242218392 \h </w:instrText>
            </w:r>
            <w:r w:rsidRPr="00220AE0">
              <w:rPr>
                <w:b w:val="0"/>
                <w:noProof/>
                <w:webHidden/>
                <w:sz w:val="20"/>
              </w:rPr>
            </w:r>
            <w:r w:rsidRPr="00220AE0">
              <w:rPr>
                <w:b w:val="0"/>
                <w:noProof/>
                <w:webHidden/>
                <w:sz w:val="20"/>
              </w:rPr>
              <w:fldChar w:fldCharType="separate"/>
            </w:r>
            <w:r w:rsidR="00484B9E">
              <w:rPr>
                <w:b w:val="0"/>
                <w:noProof/>
                <w:webHidden/>
                <w:sz w:val="20"/>
              </w:rPr>
              <w:t>168</w:t>
            </w:r>
            <w:r w:rsidRPr="00220AE0">
              <w:rPr>
                <w:b w:val="0"/>
                <w:noProof/>
                <w:webHidden/>
                <w:sz w:val="20"/>
              </w:rPr>
              <w:fldChar w:fldCharType="end"/>
            </w:r>
          </w:hyperlink>
        </w:p>
        <w:p w14:paraId="5F3AC667" w14:textId="24498EA5" w:rsidR="00220AE0" w:rsidRPr="00220AE0" w:rsidRDefault="00220AE0" w:rsidP="00220AE0">
          <w:pPr>
            <w:pStyle w:val="TOC5"/>
            <w:rPr>
              <w:rFonts w:eastAsiaTheme="minorEastAsia"/>
              <w:b w:val="0"/>
              <w:bCs w:val="0"/>
              <w:noProof/>
              <w:kern w:val="2"/>
              <w:sz w:val="20"/>
            </w:rPr>
          </w:pPr>
          <w:hyperlink w:anchor="_Toc242218393" w:history="1">
            <w:r w:rsidRPr="00220AE0">
              <w:rPr>
                <w:rStyle w:val="Hyperlink"/>
                <w:b w:val="0"/>
                <w:noProof/>
                <w:sz w:val="20"/>
              </w:rPr>
              <w:t xml:space="preserve">Tabel C.37. Contoh kasus </w:t>
            </w:r>
            <w:r w:rsidRPr="00220AE0">
              <w:rPr>
                <w:rStyle w:val="Hyperlink"/>
                <w:b w:val="0"/>
                <w:i/>
                <w:iCs/>
                <w:noProof/>
                <w:sz w:val="20"/>
              </w:rPr>
              <w:t>erythema multiforme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_Toc242218393 \h </w:instrText>
            </w:r>
            <w:r w:rsidRPr="00220AE0">
              <w:rPr>
                <w:b w:val="0"/>
                <w:noProof/>
                <w:webHidden/>
                <w:sz w:val="20"/>
              </w:rPr>
            </w:r>
            <w:r w:rsidRPr="00220AE0">
              <w:rPr>
                <w:b w:val="0"/>
                <w:noProof/>
                <w:webHidden/>
                <w:sz w:val="20"/>
              </w:rPr>
              <w:fldChar w:fldCharType="separate"/>
            </w:r>
            <w:r w:rsidR="00484B9E">
              <w:rPr>
                <w:b w:val="0"/>
                <w:noProof/>
                <w:webHidden/>
                <w:sz w:val="20"/>
              </w:rPr>
              <w:t>168</w:t>
            </w:r>
            <w:r w:rsidRPr="00220AE0">
              <w:rPr>
                <w:b w:val="0"/>
                <w:noProof/>
                <w:webHidden/>
                <w:sz w:val="20"/>
              </w:rPr>
              <w:fldChar w:fldCharType="end"/>
            </w:r>
          </w:hyperlink>
        </w:p>
        <w:p w14:paraId="6CDA3B87" w14:textId="582B7431" w:rsidR="00220AE0" w:rsidRPr="00220AE0" w:rsidRDefault="00220AE0" w:rsidP="00220AE0">
          <w:pPr>
            <w:pStyle w:val="TOC5"/>
            <w:rPr>
              <w:rFonts w:eastAsiaTheme="minorEastAsia"/>
              <w:b w:val="0"/>
              <w:bCs w:val="0"/>
              <w:noProof/>
              <w:kern w:val="2"/>
              <w:sz w:val="20"/>
            </w:rPr>
          </w:pPr>
          <w:hyperlink w:anchor="_Toc242218394" w:history="1">
            <w:r w:rsidRPr="00220AE0">
              <w:rPr>
                <w:rStyle w:val="Hyperlink"/>
                <w:b w:val="0"/>
                <w:noProof/>
                <w:sz w:val="20"/>
              </w:rPr>
              <w:t xml:space="preserve">Tabel C.38. Contoh kasus </w:t>
            </w:r>
            <w:r w:rsidRPr="00220AE0">
              <w:rPr>
                <w:rStyle w:val="Hyperlink"/>
                <w:b w:val="0"/>
                <w:i/>
                <w:iCs/>
                <w:noProof/>
                <w:sz w:val="20"/>
              </w:rPr>
              <w:t>radical excision of skin lession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_Toc242218394 \h </w:instrText>
            </w:r>
            <w:r w:rsidRPr="00220AE0">
              <w:rPr>
                <w:b w:val="0"/>
                <w:noProof/>
                <w:webHidden/>
                <w:sz w:val="20"/>
              </w:rPr>
            </w:r>
            <w:r w:rsidRPr="00220AE0">
              <w:rPr>
                <w:b w:val="0"/>
                <w:noProof/>
                <w:webHidden/>
                <w:sz w:val="20"/>
              </w:rPr>
              <w:fldChar w:fldCharType="separate"/>
            </w:r>
            <w:r w:rsidR="00484B9E">
              <w:rPr>
                <w:b w:val="0"/>
                <w:noProof/>
                <w:webHidden/>
                <w:sz w:val="20"/>
              </w:rPr>
              <w:t>173</w:t>
            </w:r>
            <w:r w:rsidRPr="00220AE0">
              <w:rPr>
                <w:b w:val="0"/>
                <w:noProof/>
                <w:webHidden/>
                <w:sz w:val="20"/>
              </w:rPr>
              <w:fldChar w:fldCharType="end"/>
            </w:r>
          </w:hyperlink>
        </w:p>
        <w:p w14:paraId="0B2A8948" w14:textId="532FA0F7" w:rsidR="00220AE0" w:rsidRPr="00220AE0" w:rsidRDefault="00220AE0" w:rsidP="00220AE0">
          <w:pPr>
            <w:pStyle w:val="TOC5"/>
            <w:rPr>
              <w:rFonts w:eastAsiaTheme="minorEastAsia"/>
              <w:b w:val="0"/>
              <w:bCs w:val="0"/>
              <w:noProof/>
              <w:kern w:val="2"/>
              <w:sz w:val="20"/>
            </w:rPr>
          </w:pPr>
          <w:hyperlink w:anchor="_Toc242218395" w:history="1">
            <w:r w:rsidRPr="00220AE0">
              <w:rPr>
                <w:rStyle w:val="Hyperlink"/>
                <w:b w:val="0"/>
                <w:noProof/>
                <w:sz w:val="20"/>
              </w:rPr>
              <w:t xml:space="preserve">Tabel C.39. Contoh kasus </w:t>
            </w:r>
            <w:r w:rsidRPr="00220AE0">
              <w:rPr>
                <w:rStyle w:val="Hyperlink"/>
                <w:b w:val="0"/>
                <w:i/>
                <w:iCs/>
                <w:noProof/>
                <w:sz w:val="20"/>
              </w:rPr>
              <w:t>unilateral radical mastectomy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_Toc242218395 \h </w:instrText>
            </w:r>
            <w:r w:rsidRPr="00220AE0">
              <w:rPr>
                <w:b w:val="0"/>
                <w:noProof/>
                <w:webHidden/>
                <w:sz w:val="20"/>
              </w:rPr>
            </w:r>
            <w:r w:rsidRPr="00220AE0">
              <w:rPr>
                <w:b w:val="0"/>
                <w:noProof/>
                <w:webHidden/>
                <w:sz w:val="20"/>
              </w:rPr>
              <w:fldChar w:fldCharType="separate"/>
            </w:r>
            <w:r w:rsidR="00484B9E">
              <w:rPr>
                <w:b w:val="0"/>
                <w:noProof/>
                <w:webHidden/>
                <w:sz w:val="20"/>
              </w:rPr>
              <w:t>173</w:t>
            </w:r>
            <w:r w:rsidRPr="00220AE0">
              <w:rPr>
                <w:b w:val="0"/>
                <w:noProof/>
                <w:webHidden/>
                <w:sz w:val="20"/>
              </w:rPr>
              <w:fldChar w:fldCharType="end"/>
            </w:r>
          </w:hyperlink>
        </w:p>
        <w:p w14:paraId="79E13D89" w14:textId="5DD83F73" w:rsidR="00220AE0" w:rsidRPr="00220AE0" w:rsidRDefault="00220AE0" w:rsidP="00220AE0">
          <w:pPr>
            <w:pStyle w:val="TOC5"/>
            <w:rPr>
              <w:rFonts w:eastAsiaTheme="minorEastAsia"/>
              <w:b w:val="0"/>
              <w:bCs w:val="0"/>
              <w:noProof/>
              <w:kern w:val="2"/>
              <w:sz w:val="20"/>
            </w:rPr>
          </w:pPr>
          <w:hyperlink w:anchor="_Toc242218396" w:history="1">
            <w:r w:rsidRPr="00220AE0">
              <w:rPr>
                <w:rStyle w:val="Hyperlink"/>
                <w:b w:val="0"/>
                <w:noProof/>
                <w:sz w:val="20"/>
              </w:rPr>
              <w:t xml:space="preserve">Tabel C.40. Contoh kasus </w:t>
            </w:r>
            <w:r w:rsidRPr="00220AE0">
              <w:rPr>
                <w:rStyle w:val="Hyperlink"/>
                <w:b w:val="0"/>
                <w:i/>
                <w:iCs/>
                <w:noProof/>
                <w:sz w:val="20"/>
              </w:rPr>
              <w:t>renal tubulo-interstitial disorders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_Toc242218396 \h </w:instrText>
            </w:r>
            <w:r w:rsidRPr="00220AE0">
              <w:rPr>
                <w:b w:val="0"/>
                <w:noProof/>
                <w:webHidden/>
                <w:sz w:val="20"/>
              </w:rPr>
            </w:r>
            <w:r w:rsidRPr="00220AE0">
              <w:rPr>
                <w:b w:val="0"/>
                <w:noProof/>
                <w:webHidden/>
                <w:sz w:val="20"/>
              </w:rPr>
              <w:fldChar w:fldCharType="separate"/>
            </w:r>
            <w:r w:rsidR="00484B9E">
              <w:rPr>
                <w:b w:val="0"/>
                <w:noProof/>
                <w:webHidden/>
                <w:sz w:val="20"/>
              </w:rPr>
              <w:t>184</w:t>
            </w:r>
            <w:r w:rsidRPr="00220AE0">
              <w:rPr>
                <w:b w:val="0"/>
                <w:noProof/>
                <w:webHidden/>
                <w:sz w:val="20"/>
              </w:rPr>
              <w:fldChar w:fldCharType="end"/>
            </w:r>
          </w:hyperlink>
        </w:p>
        <w:p w14:paraId="51029B51" w14:textId="435B0862" w:rsidR="00220AE0" w:rsidRPr="00220AE0" w:rsidRDefault="00220AE0" w:rsidP="00220AE0">
          <w:pPr>
            <w:pStyle w:val="TOC5"/>
            <w:rPr>
              <w:rFonts w:eastAsiaTheme="minorEastAsia"/>
              <w:b w:val="0"/>
              <w:bCs w:val="0"/>
              <w:noProof/>
              <w:kern w:val="2"/>
              <w:sz w:val="20"/>
            </w:rPr>
          </w:pPr>
          <w:hyperlink w:anchor="_Toc242218397" w:history="1">
            <w:r w:rsidRPr="00220AE0">
              <w:rPr>
                <w:rStyle w:val="Hyperlink"/>
                <w:b w:val="0"/>
                <w:noProof/>
                <w:sz w:val="20"/>
              </w:rPr>
              <w:t xml:space="preserve">Tabel C.41. Contoh kasus </w:t>
            </w:r>
            <w:r w:rsidRPr="00220AE0">
              <w:rPr>
                <w:rStyle w:val="Hyperlink"/>
                <w:b w:val="0"/>
                <w:i/>
                <w:iCs/>
                <w:noProof/>
                <w:sz w:val="20"/>
              </w:rPr>
              <w:t>chronic kidney disease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_Toc242218397 \h </w:instrText>
            </w:r>
            <w:r w:rsidRPr="00220AE0">
              <w:rPr>
                <w:b w:val="0"/>
                <w:noProof/>
                <w:webHidden/>
                <w:sz w:val="20"/>
              </w:rPr>
            </w:r>
            <w:r w:rsidRPr="00220AE0">
              <w:rPr>
                <w:b w:val="0"/>
                <w:noProof/>
                <w:webHidden/>
                <w:sz w:val="20"/>
              </w:rPr>
              <w:fldChar w:fldCharType="separate"/>
            </w:r>
            <w:r w:rsidR="00484B9E">
              <w:rPr>
                <w:b w:val="0"/>
                <w:noProof/>
                <w:webHidden/>
                <w:sz w:val="20"/>
              </w:rPr>
              <w:t>185</w:t>
            </w:r>
            <w:r w:rsidRPr="00220AE0">
              <w:rPr>
                <w:b w:val="0"/>
                <w:noProof/>
                <w:webHidden/>
                <w:sz w:val="20"/>
              </w:rPr>
              <w:fldChar w:fldCharType="end"/>
            </w:r>
          </w:hyperlink>
        </w:p>
        <w:p w14:paraId="6C0D57A7" w14:textId="5A122F73" w:rsidR="00220AE0" w:rsidRPr="00220AE0" w:rsidRDefault="00220AE0" w:rsidP="00220AE0">
          <w:pPr>
            <w:pStyle w:val="TOC5"/>
            <w:rPr>
              <w:rFonts w:eastAsiaTheme="minorEastAsia"/>
              <w:b w:val="0"/>
              <w:bCs w:val="0"/>
              <w:noProof/>
              <w:kern w:val="2"/>
              <w:sz w:val="20"/>
            </w:rPr>
          </w:pPr>
          <w:hyperlink w:anchor="_Toc242218398" w:history="1">
            <w:r w:rsidRPr="00220AE0">
              <w:rPr>
                <w:rStyle w:val="Hyperlink"/>
                <w:b w:val="0"/>
                <w:noProof/>
                <w:sz w:val="20"/>
              </w:rPr>
              <w:t>Tabel C.42. Contoh kasus lupus nefritis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_Toc242218398 \h </w:instrText>
            </w:r>
            <w:r w:rsidRPr="00220AE0">
              <w:rPr>
                <w:b w:val="0"/>
                <w:noProof/>
                <w:webHidden/>
                <w:sz w:val="20"/>
              </w:rPr>
            </w:r>
            <w:r w:rsidRPr="00220AE0">
              <w:rPr>
                <w:b w:val="0"/>
                <w:noProof/>
                <w:webHidden/>
                <w:sz w:val="20"/>
              </w:rPr>
              <w:fldChar w:fldCharType="separate"/>
            </w:r>
            <w:r w:rsidR="00484B9E">
              <w:rPr>
                <w:b w:val="0"/>
                <w:noProof/>
                <w:webHidden/>
                <w:sz w:val="20"/>
              </w:rPr>
              <w:t>186</w:t>
            </w:r>
            <w:r w:rsidRPr="00220AE0">
              <w:rPr>
                <w:b w:val="0"/>
                <w:noProof/>
                <w:webHidden/>
                <w:sz w:val="20"/>
              </w:rPr>
              <w:fldChar w:fldCharType="end"/>
            </w:r>
          </w:hyperlink>
        </w:p>
        <w:p w14:paraId="56E88AB7" w14:textId="6BAE86FB" w:rsidR="00220AE0" w:rsidRPr="00220AE0" w:rsidRDefault="00220AE0" w:rsidP="00220AE0">
          <w:pPr>
            <w:pStyle w:val="TOC5"/>
            <w:rPr>
              <w:rFonts w:eastAsiaTheme="minorEastAsia"/>
              <w:b w:val="0"/>
              <w:bCs w:val="0"/>
              <w:noProof/>
              <w:kern w:val="2"/>
              <w:sz w:val="20"/>
            </w:rPr>
          </w:pPr>
          <w:hyperlink w:anchor="_Toc242218399" w:history="1">
            <w:r w:rsidRPr="00220AE0">
              <w:rPr>
                <w:rStyle w:val="Hyperlink"/>
                <w:b w:val="0"/>
                <w:noProof/>
                <w:sz w:val="20"/>
              </w:rPr>
              <w:t>Tabel C.43. Kode diagnosis untuk peradangan dan infeksi pada organ daerah panggul wanita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_Toc242218399 \h </w:instrText>
            </w:r>
            <w:r w:rsidRPr="00220AE0">
              <w:rPr>
                <w:b w:val="0"/>
                <w:noProof/>
                <w:webHidden/>
                <w:sz w:val="20"/>
              </w:rPr>
            </w:r>
            <w:r w:rsidRPr="00220AE0">
              <w:rPr>
                <w:b w:val="0"/>
                <w:noProof/>
                <w:webHidden/>
                <w:sz w:val="20"/>
              </w:rPr>
              <w:fldChar w:fldCharType="separate"/>
            </w:r>
            <w:r w:rsidR="00484B9E">
              <w:rPr>
                <w:b w:val="0"/>
                <w:noProof/>
                <w:webHidden/>
                <w:sz w:val="20"/>
              </w:rPr>
              <w:t>189</w:t>
            </w:r>
            <w:r w:rsidRPr="00220AE0">
              <w:rPr>
                <w:b w:val="0"/>
                <w:noProof/>
                <w:webHidden/>
                <w:sz w:val="20"/>
              </w:rPr>
              <w:fldChar w:fldCharType="end"/>
            </w:r>
          </w:hyperlink>
        </w:p>
        <w:p w14:paraId="321E81CC" w14:textId="57B12BCE" w:rsidR="00220AE0" w:rsidRPr="00220AE0" w:rsidRDefault="00220AE0" w:rsidP="00220AE0">
          <w:pPr>
            <w:pStyle w:val="TOC5"/>
            <w:rPr>
              <w:rFonts w:eastAsiaTheme="minorEastAsia"/>
              <w:b w:val="0"/>
              <w:bCs w:val="0"/>
              <w:noProof/>
              <w:kern w:val="2"/>
              <w:sz w:val="20"/>
            </w:rPr>
          </w:pPr>
          <w:hyperlink w:anchor="_Toc242218400" w:history="1">
            <w:r w:rsidRPr="00220AE0">
              <w:rPr>
                <w:rStyle w:val="Hyperlink"/>
                <w:b w:val="0"/>
                <w:noProof/>
                <w:sz w:val="20"/>
              </w:rPr>
              <w:t xml:space="preserve">Tabel C.44. Contoh kasus </w:t>
            </w:r>
            <w:r w:rsidRPr="00220AE0">
              <w:rPr>
                <w:rStyle w:val="Hyperlink"/>
                <w:b w:val="0"/>
                <w:i/>
                <w:iCs/>
                <w:noProof/>
                <w:sz w:val="20"/>
              </w:rPr>
              <w:t>tuberculous infection of cervix uteri</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_Toc242218400 \h </w:instrText>
            </w:r>
            <w:r w:rsidRPr="00220AE0">
              <w:rPr>
                <w:b w:val="0"/>
                <w:noProof/>
                <w:webHidden/>
                <w:sz w:val="20"/>
              </w:rPr>
            </w:r>
            <w:r w:rsidRPr="00220AE0">
              <w:rPr>
                <w:b w:val="0"/>
                <w:noProof/>
                <w:webHidden/>
                <w:sz w:val="20"/>
              </w:rPr>
              <w:fldChar w:fldCharType="separate"/>
            </w:r>
            <w:r w:rsidR="00484B9E">
              <w:rPr>
                <w:b w:val="0"/>
                <w:noProof/>
                <w:webHidden/>
                <w:sz w:val="20"/>
              </w:rPr>
              <w:t>190</w:t>
            </w:r>
            <w:r w:rsidRPr="00220AE0">
              <w:rPr>
                <w:b w:val="0"/>
                <w:noProof/>
                <w:webHidden/>
                <w:sz w:val="20"/>
              </w:rPr>
              <w:fldChar w:fldCharType="end"/>
            </w:r>
          </w:hyperlink>
        </w:p>
        <w:p w14:paraId="5766377D" w14:textId="648715FA" w:rsidR="00220AE0" w:rsidRPr="00220AE0" w:rsidRDefault="00220AE0" w:rsidP="00220AE0">
          <w:pPr>
            <w:pStyle w:val="TOC5"/>
            <w:rPr>
              <w:rFonts w:eastAsiaTheme="minorEastAsia"/>
              <w:b w:val="0"/>
              <w:bCs w:val="0"/>
              <w:noProof/>
              <w:kern w:val="2"/>
              <w:sz w:val="20"/>
            </w:rPr>
          </w:pPr>
          <w:hyperlink w:anchor="_Toc242218401" w:history="1">
            <w:r w:rsidRPr="00220AE0">
              <w:rPr>
                <w:rStyle w:val="Hyperlink"/>
                <w:b w:val="0"/>
                <w:noProof/>
                <w:sz w:val="20"/>
              </w:rPr>
              <w:t xml:space="preserve">Tabel C.45. Contoh kasus </w:t>
            </w:r>
            <w:r w:rsidRPr="00220AE0">
              <w:rPr>
                <w:rStyle w:val="Hyperlink"/>
                <w:b w:val="0"/>
                <w:i/>
                <w:iCs/>
                <w:noProof/>
                <w:sz w:val="20"/>
              </w:rPr>
              <w:t>acute pelvic inflammatory disease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_Toc242218401 \h </w:instrText>
            </w:r>
            <w:r w:rsidRPr="00220AE0">
              <w:rPr>
                <w:b w:val="0"/>
                <w:noProof/>
                <w:webHidden/>
                <w:sz w:val="20"/>
              </w:rPr>
            </w:r>
            <w:r w:rsidRPr="00220AE0">
              <w:rPr>
                <w:b w:val="0"/>
                <w:noProof/>
                <w:webHidden/>
                <w:sz w:val="20"/>
              </w:rPr>
              <w:fldChar w:fldCharType="separate"/>
            </w:r>
            <w:r w:rsidR="00484B9E">
              <w:rPr>
                <w:b w:val="0"/>
                <w:noProof/>
                <w:webHidden/>
                <w:sz w:val="20"/>
              </w:rPr>
              <w:t>190</w:t>
            </w:r>
            <w:r w:rsidRPr="00220AE0">
              <w:rPr>
                <w:b w:val="0"/>
                <w:noProof/>
                <w:webHidden/>
                <w:sz w:val="20"/>
              </w:rPr>
              <w:fldChar w:fldCharType="end"/>
            </w:r>
          </w:hyperlink>
        </w:p>
        <w:p w14:paraId="076BA216" w14:textId="540155E9" w:rsidR="00220AE0" w:rsidRPr="00220AE0" w:rsidRDefault="00220AE0" w:rsidP="00220AE0">
          <w:pPr>
            <w:pStyle w:val="TOC5"/>
            <w:rPr>
              <w:rFonts w:eastAsiaTheme="minorEastAsia"/>
              <w:b w:val="0"/>
              <w:bCs w:val="0"/>
              <w:noProof/>
              <w:kern w:val="2"/>
              <w:sz w:val="20"/>
            </w:rPr>
          </w:pPr>
          <w:hyperlink w:anchor="_Toc242218402" w:history="1">
            <w:r w:rsidRPr="00220AE0">
              <w:rPr>
                <w:rStyle w:val="Hyperlink"/>
                <w:b w:val="0"/>
                <w:noProof/>
                <w:sz w:val="20"/>
              </w:rPr>
              <w:t xml:space="preserve">Tabel C.46. Contoh kasus </w:t>
            </w:r>
            <w:r w:rsidRPr="00220AE0">
              <w:rPr>
                <w:rStyle w:val="Hyperlink"/>
                <w:b w:val="0"/>
                <w:i/>
                <w:iCs/>
                <w:noProof/>
                <w:sz w:val="20"/>
              </w:rPr>
              <w:t>disease of bartholin’s gland</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_Toc242218402 \h </w:instrText>
            </w:r>
            <w:r w:rsidRPr="00220AE0">
              <w:rPr>
                <w:b w:val="0"/>
                <w:noProof/>
                <w:webHidden/>
                <w:sz w:val="20"/>
              </w:rPr>
            </w:r>
            <w:r w:rsidRPr="00220AE0">
              <w:rPr>
                <w:b w:val="0"/>
                <w:noProof/>
                <w:webHidden/>
                <w:sz w:val="20"/>
              </w:rPr>
              <w:fldChar w:fldCharType="separate"/>
            </w:r>
            <w:r w:rsidR="00484B9E">
              <w:rPr>
                <w:b w:val="0"/>
                <w:noProof/>
                <w:webHidden/>
                <w:sz w:val="20"/>
              </w:rPr>
              <w:t>191</w:t>
            </w:r>
            <w:r w:rsidRPr="00220AE0">
              <w:rPr>
                <w:b w:val="0"/>
                <w:noProof/>
                <w:webHidden/>
                <w:sz w:val="20"/>
              </w:rPr>
              <w:fldChar w:fldCharType="end"/>
            </w:r>
          </w:hyperlink>
        </w:p>
        <w:p w14:paraId="4735DA24" w14:textId="067AB45B" w:rsidR="00220AE0" w:rsidRPr="00220AE0" w:rsidRDefault="00220AE0" w:rsidP="00220AE0">
          <w:pPr>
            <w:pStyle w:val="TOC5"/>
            <w:rPr>
              <w:rFonts w:eastAsiaTheme="minorEastAsia"/>
              <w:b w:val="0"/>
              <w:bCs w:val="0"/>
              <w:noProof/>
              <w:kern w:val="2"/>
              <w:sz w:val="20"/>
            </w:rPr>
          </w:pPr>
          <w:hyperlink w:anchor="_Toc242218403" w:history="1">
            <w:r w:rsidRPr="00220AE0">
              <w:rPr>
                <w:rStyle w:val="Hyperlink"/>
                <w:b w:val="0"/>
                <w:noProof/>
                <w:sz w:val="20"/>
              </w:rPr>
              <w:t xml:space="preserve">Tabel C.47. Contoh kasus </w:t>
            </w:r>
            <w:r w:rsidRPr="00220AE0">
              <w:rPr>
                <w:rStyle w:val="Hyperlink"/>
                <w:b w:val="0"/>
                <w:i/>
                <w:iCs/>
                <w:noProof/>
                <w:sz w:val="20"/>
              </w:rPr>
              <w:t>disease of bartholin’s gland</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_Toc242218403 \h </w:instrText>
            </w:r>
            <w:r w:rsidRPr="00220AE0">
              <w:rPr>
                <w:b w:val="0"/>
                <w:noProof/>
                <w:webHidden/>
                <w:sz w:val="20"/>
              </w:rPr>
            </w:r>
            <w:r w:rsidRPr="00220AE0">
              <w:rPr>
                <w:b w:val="0"/>
                <w:noProof/>
                <w:webHidden/>
                <w:sz w:val="20"/>
              </w:rPr>
              <w:fldChar w:fldCharType="separate"/>
            </w:r>
            <w:r w:rsidR="00484B9E">
              <w:rPr>
                <w:b w:val="0"/>
                <w:noProof/>
                <w:webHidden/>
                <w:sz w:val="20"/>
              </w:rPr>
              <w:t>192</w:t>
            </w:r>
            <w:r w:rsidRPr="00220AE0">
              <w:rPr>
                <w:b w:val="0"/>
                <w:noProof/>
                <w:webHidden/>
                <w:sz w:val="20"/>
              </w:rPr>
              <w:fldChar w:fldCharType="end"/>
            </w:r>
          </w:hyperlink>
        </w:p>
        <w:p w14:paraId="77FE8119" w14:textId="0A489B52" w:rsidR="00220AE0" w:rsidRPr="00220AE0" w:rsidRDefault="00220AE0" w:rsidP="00220AE0">
          <w:pPr>
            <w:pStyle w:val="TOC5"/>
            <w:rPr>
              <w:rFonts w:eastAsiaTheme="minorEastAsia"/>
              <w:b w:val="0"/>
              <w:bCs w:val="0"/>
              <w:noProof/>
              <w:kern w:val="2"/>
              <w:sz w:val="20"/>
            </w:rPr>
          </w:pPr>
          <w:hyperlink w:anchor="_Toc242218404" w:history="1">
            <w:r w:rsidRPr="00220AE0">
              <w:rPr>
                <w:rStyle w:val="Hyperlink"/>
                <w:b w:val="0"/>
                <w:noProof/>
                <w:sz w:val="20"/>
              </w:rPr>
              <w:t xml:space="preserve">Tabel C.48. Contoh kasus </w:t>
            </w:r>
            <w:r w:rsidRPr="00220AE0">
              <w:rPr>
                <w:rStyle w:val="Hyperlink"/>
                <w:b w:val="0"/>
                <w:i/>
                <w:iCs/>
                <w:noProof/>
                <w:sz w:val="20"/>
              </w:rPr>
              <w:t>disease of bartholin’s gland</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_Toc242218404 \h </w:instrText>
            </w:r>
            <w:r w:rsidRPr="00220AE0">
              <w:rPr>
                <w:b w:val="0"/>
                <w:noProof/>
                <w:webHidden/>
                <w:sz w:val="20"/>
              </w:rPr>
            </w:r>
            <w:r w:rsidRPr="00220AE0">
              <w:rPr>
                <w:b w:val="0"/>
                <w:noProof/>
                <w:webHidden/>
                <w:sz w:val="20"/>
              </w:rPr>
              <w:fldChar w:fldCharType="separate"/>
            </w:r>
            <w:r w:rsidR="00484B9E">
              <w:rPr>
                <w:b w:val="0"/>
                <w:noProof/>
                <w:webHidden/>
                <w:sz w:val="20"/>
              </w:rPr>
              <w:t>192</w:t>
            </w:r>
            <w:r w:rsidRPr="00220AE0">
              <w:rPr>
                <w:b w:val="0"/>
                <w:noProof/>
                <w:webHidden/>
                <w:sz w:val="20"/>
              </w:rPr>
              <w:fldChar w:fldCharType="end"/>
            </w:r>
          </w:hyperlink>
        </w:p>
        <w:p w14:paraId="79AB9D1B" w14:textId="7E43E37D" w:rsidR="00220AE0" w:rsidRPr="00220AE0" w:rsidRDefault="00220AE0" w:rsidP="00220AE0">
          <w:pPr>
            <w:pStyle w:val="TOC5"/>
            <w:rPr>
              <w:rFonts w:eastAsiaTheme="minorEastAsia"/>
              <w:b w:val="0"/>
              <w:bCs w:val="0"/>
              <w:noProof/>
              <w:kern w:val="2"/>
              <w:sz w:val="20"/>
            </w:rPr>
          </w:pPr>
          <w:hyperlink w:anchor="_Toc242218405" w:history="1">
            <w:r w:rsidRPr="00220AE0">
              <w:rPr>
                <w:rStyle w:val="Hyperlink"/>
                <w:b w:val="0"/>
                <w:noProof/>
                <w:sz w:val="20"/>
              </w:rPr>
              <w:t xml:space="preserve">Tabel C.49. Contoh kasus </w:t>
            </w:r>
            <w:r w:rsidRPr="00220AE0">
              <w:rPr>
                <w:rStyle w:val="Hyperlink"/>
                <w:b w:val="0"/>
                <w:i/>
                <w:iCs/>
                <w:noProof/>
                <w:sz w:val="20"/>
              </w:rPr>
              <w:t>leukorrhea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_Toc242218405 \h </w:instrText>
            </w:r>
            <w:r w:rsidRPr="00220AE0">
              <w:rPr>
                <w:b w:val="0"/>
                <w:noProof/>
                <w:webHidden/>
                <w:sz w:val="20"/>
              </w:rPr>
            </w:r>
            <w:r w:rsidRPr="00220AE0">
              <w:rPr>
                <w:b w:val="0"/>
                <w:noProof/>
                <w:webHidden/>
                <w:sz w:val="20"/>
              </w:rPr>
              <w:fldChar w:fldCharType="separate"/>
            </w:r>
            <w:r w:rsidR="00484B9E">
              <w:rPr>
                <w:b w:val="0"/>
                <w:noProof/>
                <w:webHidden/>
                <w:sz w:val="20"/>
              </w:rPr>
              <w:t>195</w:t>
            </w:r>
            <w:r w:rsidRPr="00220AE0">
              <w:rPr>
                <w:b w:val="0"/>
                <w:noProof/>
                <w:webHidden/>
                <w:sz w:val="20"/>
              </w:rPr>
              <w:fldChar w:fldCharType="end"/>
            </w:r>
          </w:hyperlink>
        </w:p>
        <w:p w14:paraId="47B70CEB" w14:textId="472EA201" w:rsidR="00220AE0" w:rsidRPr="00220AE0" w:rsidRDefault="00220AE0" w:rsidP="00220AE0">
          <w:pPr>
            <w:pStyle w:val="TOC5"/>
            <w:rPr>
              <w:rFonts w:eastAsiaTheme="minorEastAsia"/>
              <w:b w:val="0"/>
              <w:bCs w:val="0"/>
              <w:noProof/>
              <w:kern w:val="2"/>
              <w:sz w:val="20"/>
            </w:rPr>
          </w:pPr>
          <w:hyperlink w:anchor="_Toc242218406" w:history="1">
            <w:r w:rsidRPr="00220AE0">
              <w:rPr>
                <w:rStyle w:val="Hyperlink"/>
                <w:b w:val="0"/>
                <w:noProof/>
                <w:sz w:val="20"/>
              </w:rPr>
              <w:t xml:space="preserve">Tabel C.50. Contoh kasus </w:t>
            </w:r>
            <w:r w:rsidRPr="00220AE0">
              <w:rPr>
                <w:rStyle w:val="Hyperlink"/>
                <w:b w:val="0"/>
                <w:i/>
                <w:iCs/>
                <w:noProof/>
                <w:sz w:val="20"/>
              </w:rPr>
              <w:t>postcoital bleeding</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_Toc242218406 \h </w:instrText>
            </w:r>
            <w:r w:rsidRPr="00220AE0">
              <w:rPr>
                <w:b w:val="0"/>
                <w:noProof/>
                <w:webHidden/>
                <w:sz w:val="20"/>
              </w:rPr>
            </w:r>
            <w:r w:rsidRPr="00220AE0">
              <w:rPr>
                <w:b w:val="0"/>
                <w:noProof/>
                <w:webHidden/>
                <w:sz w:val="20"/>
              </w:rPr>
              <w:fldChar w:fldCharType="separate"/>
            </w:r>
            <w:r w:rsidR="00484B9E">
              <w:rPr>
                <w:b w:val="0"/>
                <w:noProof/>
                <w:webHidden/>
                <w:sz w:val="20"/>
              </w:rPr>
              <w:t>195</w:t>
            </w:r>
            <w:r w:rsidRPr="00220AE0">
              <w:rPr>
                <w:b w:val="0"/>
                <w:noProof/>
                <w:webHidden/>
                <w:sz w:val="20"/>
              </w:rPr>
              <w:fldChar w:fldCharType="end"/>
            </w:r>
          </w:hyperlink>
        </w:p>
        <w:p w14:paraId="547773CE" w14:textId="43FF6ED2" w:rsidR="00220AE0" w:rsidRPr="00220AE0" w:rsidRDefault="00220AE0" w:rsidP="00220AE0">
          <w:pPr>
            <w:pStyle w:val="TOC5"/>
            <w:rPr>
              <w:rFonts w:eastAsiaTheme="minorEastAsia"/>
              <w:b w:val="0"/>
              <w:bCs w:val="0"/>
              <w:noProof/>
              <w:kern w:val="2"/>
              <w:sz w:val="20"/>
            </w:rPr>
          </w:pPr>
          <w:hyperlink w:anchor="_Toc242218407" w:history="1">
            <w:r w:rsidRPr="00220AE0">
              <w:rPr>
                <w:rStyle w:val="Hyperlink"/>
                <w:b w:val="0"/>
                <w:noProof/>
                <w:sz w:val="20"/>
              </w:rPr>
              <w:t xml:space="preserve">Tabel C.51. Contoh kasus </w:t>
            </w:r>
            <w:r w:rsidRPr="00220AE0">
              <w:rPr>
                <w:rStyle w:val="Hyperlink"/>
                <w:b w:val="0"/>
                <w:i/>
                <w:iCs/>
                <w:noProof/>
                <w:sz w:val="20"/>
              </w:rPr>
              <w:t>postcoital and contact bleeding</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_Toc242218407 \h </w:instrText>
            </w:r>
            <w:r w:rsidRPr="00220AE0">
              <w:rPr>
                <w:b w:val="0"/>
                <w:noProof/>
                <w:webHidden/>
                <w:sz w:val="20"/>
              </w:rPr>
            </w:r>
            <w:r w:rsidRPr="00220AE0">
              <w:rPr>
                <w:b w:val="0"/>
                <w:noProof/>
                <w:webHidden/>
                <w:sz w:val="20"/>
              </w:rPr>
              <w:fldChar w:fldCharType="separate"/>
            </w:r>
            <w:r w:rsidR="00484B9E">
              <w:rPr>
                <w:b w:val="0"/>
                <w:noProof/>
                <w:webHidden/>
                <w:sz w:val="20"/>
              </w:rPr>
              <w:t>196</w:t>
            </w:r>
            <w:r w:rsidRPr="00220AE0">
              <w:rPr>
                <w:b w:val="0"/>
                <w:noProof/>
                <w:webHidden/>
                <w:sz w:val="20"/>
              </w:rPr>
              <w:fldChar w:fldCharType="end"/>
            </w:r>
          </w:hyperlink>
        </w:p>
        <w:p w14:paraId="05A276EA" w14:textId="3D24CC98" w:rsidR="00220AE0" w:rsidRPr="00220AE0" w:rsidRDefault="00220AE0" w:rsidP="00220AE0">
          <w:pPr>
            <w:pStyle w:val="TOC5"/>
            <w:rPr>
              <w:rFonts w:eastAsiaTheme="minorEastAsia"/>
              <w:b w:val="0"/>
              <w:bCs w:val="0"/>
              <w:noProof/>
              <w:kern w:val="2"/>
              <w:sz w:val="20"/>
            </w:rPr>
          </w:pPr>
          <w:hyperlink w:anchor="_Toc242218408" w:history="1">
            <w:r w:rsidRPr="00220AE0">
              <w:rPr>
                <w:rStyle w:val="Hyperlink"/>
                <w:b w:val="0"/>
                <w:noProof/>
                <w:sz w:val="20"/>
              </w:rPr>
              <w:t xml:space="preserve">Tabel C.52. Contoh kasus </w:t>
            </w:r>
            <w:r w:rsidRPr="00220AE0">
              <w:rPr>
                <w:rStyle w:val="Hyperlink"/>
                <w:b w:val="0"/>
                <w:i/>
                <w:iCs/>
                <w:noProof/>
                <w:sz w:val="20"/>
              </w:rPr>
              <w:t>tubal pregnancy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_Toc242218408 \h </w:instrText>
            </w:r>
            <w:r w:rsidRPr="00220AE0">
              <w:rPr>
                <w:b w:val="0"/>
                <w:noProof/>
                <w:webHidden/>
                <w:sz w:val="20"/>
              </w:rPr>
            </w:r>
            <w:r w:rsidRPr="00220AE0">
              <w:rPr>
                <w:b w:val="0"/>
                <w:noProof/>
                <w:webHidden/>
                <w:sz w:val="20"/>
              </w:rPr>
              <w:fldChar w:fldCharType="separate"/>
            </w:r>
            <w:r w:rsidR="00484B9E">
              <w:rPr>
                <w:b w:val="0"/>
                <w:noProof/>
                <w:webHidden/>
                <w:sz w:val="20"/>
              </w:rPr>
              <w:t>199</w:t>
            </w:r>
            <w:r w:rsidRPr="00220AE0">
              <w:rPr>
                <w:b w:val="0"/>
                <w:noProof/>
                <w:webHidden/>
                <w:sz w:val="20"/>
              </w:rPr>
              <w:fldChar w:fldCharType="end"/>
            </w:r>
          </w:hyperlink>
        </w:p>
        <w:p w14:paraId="44B890A7" w14:textId="3A7B8A2F" w:rsidR="00220AE0" w:rsidRPr="00220AE0" w:rsidRDefault="00220AE0" w:rsidP="00220AE0">
          <w:pPr>
            <w:pStyle w:val="TOC5"/>
            <w:rPr>
              <w:rFonts w:eastAsiaTheme="minorEastAsia"/>
              <w:b w:val="0"/>
              <w:bCs w:val="0"/>
              <w:noProof/>
              <w:kern w:val="2"/>
              <w:sz w:val="20"/>
            </w:rPr>
          </w:pPr>
          <w:hyperlink w:anchor="_Toc242218409" w:history="1">
            <w:r w:rsidRPr="00220AE0">
              <w:rPr>
                <w:rStyle w:val="Hyperlink"/>
                <w:b w:val="0"/>
                <w:noProof/>
                <w:sz w:val="20"/>
              </w:rPr>
              <w:t xml:space="preserve">Tabel C.53. Contoh kasus </w:t>
            </w:r>
            <w:r w:rsidRPr="00220AE0">
              <w:rPr>
                <w:rStyle w:val="Hyperlink"/>
                <w:b w:val="0"/>
                <w:i/>
                <w:iCs/>
                <w:noProof/>
                <w:sz w:val="20"/>
              </w:rPr>
              <w:t>abortion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_Toc242218409 \h </w:instrText>
            </w:r>
            <w:r w:rsidRPr="00220AE0">
              <w:rPr>
                <w:b w:val="0"/>
                <w:noProof/>
                <w:webHidden/>
                <w:sz w:val="20"/>
              </w:rPr>
            </w:r>
            <w:r w:rsidRPr="00220AE0">
              <w:rPr>
                <w:b w:val="0"/>
                <w:noProof/>
                <w:webHidden/>
                <w:sz w:val="20"/>
              </w:rPr>
              <w:fldChar w:fldCharType="separate"/>
            </w:r>
            <w:r w:rsidR="00484B9E">
              <w:rPr>
                <w:b w:val="0"/>
                <w:noProof/>
                <w:webHidden/>
                <w:sz w:val="20"/>
              </w:rPr>
              <w:t>200</w:t>
            </w:r>
            <w:r w:rsidRPr="00220AE0">
              <w:rPr>
                <w:b w:val="0"/>
                <w:noProof/>
                <w:webHidden/>
                <w:sz w:val="20"/>
              </w:rPr>
              <w:fldChar w:fldCharType="end"/>
            </w:r>
          </w:hyperlink>
        </w:p>
        <w:p w14:paraId="77921F7F" w14:textId="36C23DB7" w:rsidR="00220AE0" w:rsidRPr="00220AE0" w:rsidRDefault="00220AE0" w:rsidP="00220AE0">
          <w:pPr>
            <w:pStyle w:val="TOC5"/>
            <w:rPr>
              <w:rFonts w:eastAsiaTheme="minorEastAsia"/>
              <w:b w:val="0"/>
              <w:bCs w:val="0"/>
              <w:noProof/>
              <w:kern w:val="2"/>
              <w:sz w:val="20"/>
            </w:rPr>
          </w:pPr>
          <w:hyperlink w:anchor="_Toc242218410" w:history="1">
            <w:r w:rsidRPr="00220AE0">
              <w:rPr>
                <w:rStyle w:val="Hyperlink"/>
                <w:b w:val="0"/>
                <w:noProof/>
                <w:sz w:val="20"/>
              </w:rPr>
              <w:t>Tabel C.54. Contoh kasus</w:t>
            </w:r>
            <w:r w:rsidRPr="00220AE0">
              <w:rPr>
                <w:rStyle w:val="Hyperlink"/>
                <w:b w:val="0"/>
                <w:i/>
                <w:iCs/>
                <w:noProof/>
                <w:sz w:val="20"/>
              </w:rPr>
              <w:t xml:space="preserve"> abortion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_Toc242218410 \h </w:instrText>
            </w:r>
            <w:r w:rsidRPr="00220AE0">
              <w:rPr>
                <w:b w:val="0"/>
                <w:noProof/>
                <w:webHidden/>
                <w:sz w:val="20"/>
              </w:rPr>
            </w:r>
            <w:r w:rsidRPr="00220AE0">
              <w:rPr>
                <w:b w:val="0"/>
                <w:noProof/>
                <w:webHidden/>
                <w:sz w:val="20"/>
              </w:rPr>
              <w:fldChar w:fldCharType="separate"/>
            </w:r>
            <w:r w:rsidR="00484B9E">
              <w:rPr>
                <w:b w:val="0"/>
                <w:noProof/>
                <w:webHidden/>
                <w:sz w:val="20"/>
              </w:rPr>
              <w:t>200</w:t>
            </w:r>
            <w:r w:rsidRPr="00220AE0">
              <w:rPr>
                <w:b w:val="0"/>
                <w:noProof/>
                <w:webHidden/>
                <w:sz w:val="20"/>
              </w:rPr>
              <w:fldChar w:fldCharType="end"/>
            </w:r>
          </w:hyperlink>
        </w:p>
        <w:p w14:paraId="3BCF3A42" w14:textId="4F6A9C92" w:rsidR="00220AE0" w:rsidRPr="00220AE0" w:rsidRDefault="00220AE0" w:rsidP="00220AE0">
          <w:pPr>
            <w:pStyle w:val="TOC5"/>
            <w:rPr>
              <w:rFonts w:eastAsiaTheme="minorEastAsia"/>
              <w:b w:val="0"/>
              <w:bCs w:val="0"/>
              <w:noProof/>
              <w:kern w:val="2"/>
              <w:sz w:val="20"/>
            </w:rPr>
          </w:pPr>
          <w:hyperlink w:anchor="_Toc242218411" w:history="1">
            <w:r w:rsidRPr="00220AE0">
              <w:rPr>
                <w:rStyle w:val="Hyperlink"/>
                <w:b w:val="0"/>
                <w:noProof/>
                <w:sz w:val="20"/>
              </w:rPr>
              <w:t xml:space="preserve">Tabel C.55. Contoh kasus </w:t>
            </w:r>
            <w:r w:rsidRPr="00220AE0">
              <w:rPr>
                <w:rStyle w:val="Hyperlink"/>
                <w:b w:val="0"/>
                <w:i/>
                <w:iCs/>
                <w:noProof/>
                <w:sz w:val="20"/>
              </w:rPr>
              <w:t>abortion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_Toc242218411 \h </w:instrText>
            </w:r>
            <w:r w:rsidRPr="00220AE0">
              <w:rPr>
                <w:b w:val="0"/>
                <w:noProof/>
                <w:webHidden/>
                <w:sz w:val="20"/>
              </w:rPr>
            </w:r>
            <w:r w:rsidRPr="00220AE0">
              <w:rPr>
                <w:b w:val="0"/>
                <w:noProof/>
                <w:webHidden/>
                <w:sz w:val="20"/>
              </w:rPr>
              <w:fldChar w:fldCharType="separate"/>
            </w:r>
            <w:r w:rsidR="00484B9E">
              <w:rPr>
                <w:b w:val="0"/>
                <w:noProof/>
                <w:webHidden/>
                <w:sz w:val="20"/>
              </w:rPr>
              <w:t>200</w:t>
            </w:r>
            <w:r w:rsidRPr="00220AE0">
              <w:rPr>
                <w:b w:val="0"/>
                <w:noProof/>
                <w:webHidden/>
                <w:sz w:val="20"/>
              </w:rPr>
              <w:fldChar w:fldCharType="end"/>
            </w:r>
          </w:hyperlink>
        </w:p>
        <w:p w14:paraId="17FAB7D7" w14:textId="77BAA8D0" w:rsidR="00220AE0" w:rsidRPr="00220AE0" w:rsidRDefault="00220AE0" w:rsidP="00220AE0">
          <w:pPr>
            <w:pStyle w:val="TOC5"/>
            <w:rPr>
              <w:rFonts w:eastAsiaTheme="minorEastAsia"/>
              <w:b w:val="0"/>
              <w:bCs w:val="0"/>
              <w:noProof/>
              <w:kern w:val="2"/>
              <w:sz w:val="20"/>
            </w:rPr>
          </w:pPr>
          <w:hyperlink w:anchor="_Toc242218412" w:history="1">
            <w:r w:rsidRPr="00220AE0">
              <w:rPr>
                <w:rStyle w:val="Hyperlink"/>
                <w:b w:val="0"/>
                <w:noProof/>
                <w:sz w:val="20"/>
              </w:rPr>
              <w:t xml:space="preserve">Tabel C.56. Contoh kasus </w:t>
            </w:r>
            <w:r w:rsidRPr="00220AE0">
              <w:rPr>
                <w:rStyle w:val="Hyperlink"/>
                <w:b w:val="0"/>
                <w:i/>
                <w:iCs/>
                <w:noProof/>
                <w:sz w:val="20"/>
              </w:rPr>
              <w:t>abortion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_Toc242218412 \h </w:instrText>
            </w:r>
            <w:r w:rsidRPr="00220AE0">
              <w:rPr>
                <w:b w:val="0"/>
                <w:noProof/>
                <w:webHidden/>
                <w:sz w:val="20"/>
              </w:rPr>
            </w:r>
            <w:r w:rsidRPr="00220AE0">
              <w:rPr>
                <w:b w:val="0"/>
                <w:noProof/>
                <w:webHidden/>
                <w:sz w:val="20"/>
              </w:rPr>
              <w:fldChar w:fldCharType="separate"/>
            </w:r>
            <w:r w:rsidR="00484B9E">
              <w:rPr>
                <w:b w:val="0"/>
                <w:noProof/>
                <w:webHidden/>
                <w:sz w:val="20"/>
              </w:rPr>
              <w:t>201</w:t>
            </w:r>
            <w:r w:rsidRPr="00220AE0">
              <w:rPr>
                <w:b w:val="0"/>
                <w:noProof/>
                <w:webHidden/>
                <w:sz w:val="20"/>
              </w:rPr>
              <w:fldChar w:fldCharType="end"/>
            </w:r>
          </w:hyperlink>
        </w:p>
        <w:p w14:paraId="086B7FFC" w14:textId="3432F8A5" w:rsidR="00220AE0" w:rsidRPr="00220AE0" w:rsidRDefault="00220AE0" w:rsidP="00220AE0">
          <w:pPr>
            <w:pStyle w:val="TOC5"/>
            <w:rPr>
              <w:rFonts w:eastAsiaTheme="minorEastAsia"/>
              <w:b w:val="0"/>
              <w:bCs w:val="0"/>
              <w:noProof/>
              <w:kern w:val="2"/>
              <w:sz w:val="20"/>
            </w:rPr>
          </w:pPr>
          <w:hyperlink w:anchor="_Toc242218413" w:history="1">
            <w:r w:rsidRPr="00220AE0">
              <w:rPr>
                <w:rStyle w:val="Hyperlink"/>
                <w:b w:val="0"/>
                <w:noProof/>
                <w:sz w:val="20"/>
              </w:rPr>
              <w:t xml:space="preserve">Tabel C.57. Contoh kasus </w:t>
            </w:r>
            <w:r w:rsidRPr="00220AE0">
              <w:rPr>
                <w:rStyle w:val="Hyperlink"/>
                <w:b w:val="0"/>
                <w:i/>
                <w:iCs/>
                <w:noProof/>
                <w:sz w:val="20"/>
              </w:rPr>
              <w:t>abortion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_Toc242218413 \h </w:instrText>
            </w:r>
            <w:r w:rsidRPr="00220AE0">
              <w:rPr>
                <w:b w:val="0"/>
                <w:noProof/>
                <w:webHidden/>
                <w:sz w:val="20"/>
              </w:rPr>
            </w:r>
            <w:r w:rsidRPr="00220AE0">
              <w:rPr>
                <w:b w:val="0"/>
                <w:noProof/>
                <w:webHidden/>
                <w:sz w:val="20"/>
              </w:rPr>
              <w:fldChar w:fldCharType="separate"/>
            </w:r>
            <w:r w:rsidR="00484B9E">
              <w:rPr>
                <w:b w:val="0"/>
                <w:noProof/>
                <w:webHidden/>
                <w:sz w:val="20"/>
              </w:rPr>
              <w:t>201</w:t>
            </w:r>
            <w:r w:rsidRPr="00220AE0">
              <w:rPr>
                <w:b w:val="0"/>
                <w:noProof/>
                <w:webHidden/>
                <w:sz w:val="20"/>
              </w:rPr>
              <w:fldChar w:fldCharType="end"/>
            </w:r>
          </w:hyperlink>
        </w:p>
        <w:p w14:paraId="1F19A7F6" w14:textId="08D0EF8F" w:rsidR="00220AE0" w:rsidRPr="00220AE0" w:rsidRDefault="00220AE0" w:rsidP="00220AE0">
          <w:pPr>
            <w:pStyle w:val="TOC5"/>
            <w:rPr>
              <w:rFonts w:eastAsiaTheme="minorEastAsia"/>
              <w:b w:val="0"/>
              <w:bCs w:val="0"/>
              <w:noProof/>
              <w:kern w:val="2"/>
              <w:sz w:val="20"/>
            </w:rPr>
          </w:pPr>
          <w:hyperlink w:anchor="_Toc242218414" w:history="1">
            <w:r w:rsidRPr="00220AE0">
              <w:rPr>
                <w:rStyle w:val="Hyperlink"/>
                <w:b w:val="0"/>
                <w:noProof/>
                <w:sz w:val="20"/>
              </w:rPr>
              <w:t xml:space="preserve">Tabel C.58. Contoh kasus </w:t>
            </w:r>
            <w:r w:rsidRPr="00220AE0">
              <w:rPr>
                <w:rStyle w:val="Hyperlink"/>
                <w:b w:val="0"/>
                <w:i/>
                <w:iCs/>
                <w:noProof/>
                <w:sz w:val="20"/>
              </w:rPr>
              <w:t>abortion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_Toc242218414 \h </w:instrText>
            </w:r>
            <w:r w:rsidRPr="00220AE0">
              <w:rPr>
                <w:b w:val="0"/>
                <w:noProof/>
                <w:webHidden/>
                <w:sz w:val="20"/>
              </w:rPr>
            </w:r>
            <w:r w:rsidRPr="00220AE0">
              <w:rPr>
                <w:b w:val="0"/>
                <w:noProof/>
                <w:webHidden/>
                <w:sz w:val="20"/>
              </w:rPr>
              <w:fldChar w:fldCharType="separate"/>
            </w:r>
            <w:r w:rsidR="00484B9E">
              <w:rPr>
                <w:b w:val="0"/>
                <w:noProof/>
                <w:webHidden/>
                <w:sz w:val="20"/>
              </w:rPr>
              <w:t>202</w:t>
            </w:r>
            <w:r w:rsidRPr="00220AE0">
              <w:rPr>
                <w:b w:val="0"/>
                <w:noProof/>
                <w:webHidden/>
                <w:sz w:val="20"/>
              </w:rPr>
              <w:fldChar w:fldCharType="end"/>
            </w:r>
          </w:hyperlink>
        </w:p>
        <w:p w14:paraId="364D51CC" w14:textId="3055EEA7" w:rsidR="00220AE0" w:rsidRPr="00220AE0" w:rsidRDefault="00220AE0" w:rsidP="00220AE0">
          <w:pPr>
            <w:pStyle w:val="TOC5"/>
            <w:rPr>
              <w:rFonts w:eastAsiaTheme="minorEastAsia"/>
              <w:b w:val="0"/>
              <w:bCs w:val="0"/>
              <w:noProof/>
              <w:kern w:val="2"/>
              <w:sz w:val="20"/>
            </w:rPr>
          </w:pPr>
          <w:hyperlink w:anchor="_Toc242218415" w:history="1">
            <w:r w:rsidRPr="00220AE0">
              <w:rPr>
                <w:rStyle w:val="Hyperlink"/>
                <w:b w:val="0"/>
                <w:noProof/>
                <w:sz w:val="20"/>
              </w:rPr>
              <w:t xml:space="preserve">Tabel C.59. Contoh kasus </w:t>
            </w:r>
            <w:r w:rsidRPr="00220AE0">
              <w:rPr>
                <w:rStyle w:val="Hyperlink"/>
                <w:b w:val="0"/>
                <w:i/>
                <w:iCs/>
                <w:noProof/>
                <w:sz w:val="20"/>
              </w:rPr>
              <w:t>abortion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_Toc242218415 \h </w:instrText>
            </w:r>
            <w:r w:rsidRPr="00220AE0">
              <w:rPr>
                <w:b w:val="0"/>
                <w:noProof/>
                <w:webHidden/>
                <w:sz w:val="20"/>
              </w:rPr>
            </w:r>
            <w:r w:rsidRPr="00220AE0">
              <w:rPr>
                <w:b w:val="0"/>
                <w:noProof/>
                <w:webHidden/>
                <w:sz w:val="20"/>
              </w:rPr>
              <w:fldChar w:fldCharType="separate"/>
            </w:r>
            <w:r w:rsidR="00484B9E">
              <w:rPr>
                <w:b w:val="0"/>
                <w:noProof/>
                <w:webHidden/>
                <w:sz w:val="20"/>
              </w:rPr>
              <w:t>202</w:t>
            </w:r>
            <w:r w:rsidRPr="00220AE0">
              <w:rPr>
                <w:b w:val="0"/>
                <w:noProof/>
                <w:webHidden/>
                <w:sz w:val="20"/>
              </w:rPr>
              <w:fldChar w:fldCharType="end"/>
            </w:r>
          </w:hyperlink>
        </w:p>
        <w:p w14:paraId="4F47D93F" w14:textId="3A9A0A26" w:rsidR="00220AE0" w:rsidRPr="00220AE0" w:rsidRDefault="00220AE0" w:rsidP="00220AE0">
          <w:pPr>
            <w:pStyle w:val="TOC5"/>
            <w:rPr>
              <w:rFonts w:eastAsiaTheme="minorEastAsia"/>
              <w:b w:val="0"/>
              <w:bCs w:val="0"/>
              <w:noProof/>
              <w:kern w:val="2"/>
              <w:sz w:val="20"/>
            </w:rPr>
          </w:pPr>
          <w:hyperlink w:anchor="_Toc242218416" w:history="1">
            <w:r w:rsidRPr="00220AE0">
              <w:rPr>
                <w:rStyle w:val="Hyperlink"/>
                <w:b w:val="0"/>
                <w:noProof/>
                <w:sz w:val="20"/>
              </w:rPr>
              <w:t xml:space="preserve">Tabel C.60. Contoh kasus </w:t>
            </w:r>
            <w:r w:rsidRPr="00220AE0">
              <w:rPr>
                <w:rStyle w:val="Hyperlink"/>
                <w:b w:val="0"/>
                <w:i/>
                <w:iCs/>
                <w:noProof/>
                <w:sz w:val="20"/>
              </w:rPr>
              <w:t>abortion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_Toc242218416 \h </w:instrText>
            </w:r>
            <w:r w:rsidRPr="00220AE0">
              <w:rPr>
                <w:b w:val="0"/>
                <w:noProof/>
                <w:webHidden/>
                <w:sz w:val="20"/>
              </w:rPr>
            </w:r>
            <w:r w:rsidRPr="00220AE0">
              <w:rPr>
                <w:b w:val="0"/>
                <w:noProof/>
                <w:webHidden/>
                <w:sz w:val="20"/>
              </w:rPr>
              <w:fldChar w:fldCharType="separate"/>
            </w:r>
            <w:r w:rsidR="00484B9E">
              <w:rPr>
                <w:b w:val="0"/>
                <w:noProof/>
                <w:webHidden/>
                <w:sz w:val="20"/>
              </w:rPr>
              <w:t>203</w:t>
            </w:r>
            <w:r w:rsidRPr="00220AE0">
              <w:rPr>
                <w:b w:val="0"/>
                <w:noProof/>
                <w:webHidden/>
                <w:sz w:val="20"/>
              </w:rPr>
              <w:fldChar w:fldCharType="end"/>
            </w:r>
          </w:hyperlink>
        </w:p>
        <w:p w14:paraId="1266336F" w14:textId="53F37939" w:rsidR="00220AE0" w:rsidRPr="00220AE0" w:rsidRDefault="00220AE0" w:rsidP="00220AE0">
          <w:pPr>
            <w:pStyle w:val="TOC5"/>
            <w:rPr>
              <w:rFonts w:eastAsiaTheme="minorEastAsia"/>
              <w:b w:val="0"/>
              <w:bCs w:val="0"/>
              <w:noProof/>
              <w:kern w:val="2"/>
              <w:sz w:val="20"/>
            </w:rPr>
          </w:pPr>
          <w:hyperlink w:anchor="_Toc242218417" w:history="1">
            <w:r w:rsidRPr="00220AE0">
              <w:rPr>
                <w:rStyle w:val="Hyperlink"/>
                <w:b w:val="0"/>
                <w:noProof/>
                <w:sz w:val="20"/>
              </w:rPr>
              <w:t xml:space="preserve">Tabel C.61. Contoh kasus </w:t>
            </w:r>
            <w:r w:rsidRPr="00220AE0">
              <w:rPr>
                <w:rStyle w:val="Hyperlink"/>
                <w:b w:val="0"/>
                <w:i/>
                <w:iCs/>
                <w:noProof/>
                <w:sz w:val="20"/>
              </w:rPr>
              <w:t>infection in pregnancy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_Toc242218417 \h </w:instrText>
            </w:r>
            <w:r w:rsidRPr="00220AE0">
              <w:rPr>
                <w:b w:val="0"/>
                <w:noProof/>
                <w:webHidden/>
                <w:sz w:val="20"/>
              </w:rPr>
            </w:r>
            <w:r w:rsidRPr="00220AE0">
              <w:rPr>
                <w:b w:val="0"/>
                <w:noProof/>
                <w:webHidden/>
                <w:sz w:val="20"/>
              </w:rPr>
              <w:fldChar w:fldCharType="separate"/>
            </w:r>
            <w:r w:rsidR="00484B9E">
              <w:rPr>
                <w:b w:val="0"/>
                <w:noProof/>
                <w:webHidden/>
                <w:sz w:val="20"/>
              </w:rPr>
              <w:t>205</w:t>
            </w:r>
            <w:r w:rsidRPr="00220AE0">
              <w:rPr>
                <w:b w:val="0"/>
                <w:noProof/>
                <w:webHidden/>
                <w:sz w:val="20"/>
              </w:rPr>
              <w:fldChar w:fldCharType="end"/>
            </w:r>
          </w:hyperlink>
        </w:p>
        <w:p w14:paraId="75CFF23A" w14:textId="3BF5347A" w:rsidR="00220AE0" w:rsidRPr="00220AE0" w:rsidRDefault="00220AE0" w:rsidP="00220AE0">
          <w:pPr>
            <w:pStyle w:val="TOC5"/>
            <w:rPr>
              <w:rFonts w:eastAsiaTheme="minorEastAsia"/>
              <w:b w:val="0"/>
              <w:bCs w:val="0"/>
              <w:noProof/>
              <w:kern w:val="2"/>
              <w:sz w:val="20"/>
            </w:rPr>
          </w:pPr>
          <w:hyperlink w:anchor="_Toc242218418" w:history="1">
            <w:r w:rsidRPr="00220AE0">
              <w:rPr>
                <w:rStyle w:val="Hyperlink"/>
                <w:b w:val="0"/>
                <w:noProof/>
                <w:sz w:val="20"/>
              </w:rPr>
              <w:t xml:space="preserve">Tabel C.62. Contoh kasus </w:t>
            </w:r>
            <w:r w:rsidRPr="00220AE0">
              <w:rPr>
                <w:rStyle w:val="Hyperlink"/>
                <w:b w:val="0"/>
                <w:i/>
                <w:iCs/>
                <w:noProof/>
                <w:sz w:val="20"/>
              </w:rPr>
              <w:t>infection in pregnancy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_Toc242218418 \h </w:instrText>
            </w:r>
            <w:r w:rsidRPr="00220AE0">
              <w:rPr>
                <w:b w:val="0"/>
                <w:noProof/>
                <w:webHidden/>
                <w:sz w:val="20"/>
              </w:rPr>
            </w:r>
            <w:r w:rsidRPr="00220AE0">
              <w:rPr>
                <w:b w:val="0"/>
                <w:noProof/>
                <w:webHidden/>
                <w:sz w:val="20"/>
              </w:rPr>
              <w:fldChar w:fldCharType="separate"/>
            </w:r>
            <w:r w:rsidR="00484B9E">
              <w:rPr>
                <w:b w:val="0"/>
                <w:noProof/>
                <w:webHidden/>
                <w:sz w:val="20"/>
              </w:rPr>
              <w:t>205</w:t>
            </w:r>
            <w:r w:rsidRPr="00220AE0">
              <w:rPr>
                <w:b w:val="0"/>
                <w:noProof/>
                <w:webHidden/>
                <w:sz w:val="20"/>
              </w:rPr>
              <w:fldChar w:fldCharType="end"/>
            </w:r>
          </w:hyperlink>
        </w:p>
        <w:p w14:paraId="458C9128" w14:textId="05877C6F" w:rsidR="00220AE0" w:rsidRPr="00220AE0" w:rsidRDefault="00220AE0" w:rsidP="00220AE0">
          <w:pPr>
            <w:pStyle w:val="TOC5"/>
            <w:rPr>
              <w:rFonts w:eastAsiaTheme="minorEastAsia"/>
              <w:b w:val="0"/>
              <w:bCs w:val="0"/>
              <w:noProof/>
              <w:kern w:val="2"/>
              <w:sz w:val="20"/>
            </w:rPr>
          </w:pPr>
          <w:hyperlink w:anchor="_Toc242218419" w:history="1">
            <w:r w:rsidRPr="00220AE0">
              <w:rPr>
                <w:rStyle w:val="Hyperlink"/>
                <w:b w:val="0"/>
                <w:noProof/>
                <w:sz w:val="20"/>
              </w:rPr>
              <w:t xml:space="preserve">Tabel C.63. Contoh kasus </w:t>
            </w:r>
            <w:r w:rsidRPr="00220AE0">
              <w:rPr>
                <w:rStyle w:val="Hyperlink"/>
                <w:b w:val="0"/>
                <w:i/>
                <w:iCs/>
                <w:noProof/>
                <w:sz w:val="20"/>
              </w:rPr>
              <w:t>infection in pregnancy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_Toc242218419 \h </w:instrText>
            </w:r>
            <w:r w:rsidRPr="00220AE0">
              <w:rPr>
                <w:b w:val="0"/>
                <w:noProof/>
                <w:webHidden/>
                <w:sz w:val="20"/>
              </w:rPr>
            </w:r>
            <w:r w:rsidRPr="00220AE0">
              <w:rPr>
                <w:b w:val="0"/>
                <w:noProof/>
                <w:webHidden/>
                <w:sz w:val="20"/>
              </w:rPr>
              <w:fldChar w:fldCharType="separate"/>
            </w:r>
            <w:r w:rsidR="00484B9E">
              <w:rPr>
                <w:b w:val="0"/>
                <w:noProof/>
                <w:webHidden/>
                <w:sz w:val="20"/>
              </w:rPr>
              <w:t>206</w:t>
            </w:r>
            <w:r w:rsidRPr="00220AE0">
              <w:rPr>
                <w:b w:val="0"/>
                <w:noProof/>
                <w:webHidden/>
                <w:sz w:val="20"/>
              </w:rPr>
              <w:fldChar w:fldCharType="end"/>
            </w:r>
          </w:hyperlink>
        </w:p>
        <w:p w14:paraId="3CA98F90" w14:textId="1015A34C" w:rsidR="00220AE0" w:rsidRPr="00220AE0" w:rsidRDefault="00220AE0" w:rsidP="00220AE0">
          <w:pPr>
            <w:pStyle w:val="TOC5"/>
            <w:rPr>
              <w:rFonts w:eastAsiaTheme="minorEastAsia"/>
              <w:b w:val="0"/>
              <w:bCs w:val="0"/>
              <w:noProof/>
              <w:kern w:val="2"/>
              <w:sz w:val="20"/>
            </w:rPr>
          </w:pPr>
          <w:hyperlink w:anchor="_Toc242218420" w:history="1">
            <w:r w:rsidRPr="00220AE0">
              <w:rPr>
                <w:rStyle w:val="Hyperlink"/>
                <w:b w:val="0"/>
                <w:noProof/>
                <w:sz w:val="20"/>
              </w:rPr>
              <w:t xml:space="preserve">Tabel C.64. Contoh kasus </w:t>
            </w:r>
            <w:r w:rsidRPr="00220AE0">
              <w:rPr>
                <w:rStyle w:val="Hyperlink"/>
                <w:b w:val="0"/>
                <w:i/>
                <w:iCs/>
                <w:noProof/>
                <w:sz w:val="20"/>
              </w:rPr>
              <w:t>infection in pregnancy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_Toc242218420 \h </w:instrText>
            </w:r>
            <w:r w:rsidRPr="00220AE0">
              <w:rPr>
                <w:b w:val="0"/>
                <w:noProof/>
                <w:webHidden/>
                <w:sz w:val="20"/>
              </w:rPr>
            </w:r>
            <w:r w:rsidRPr="00220AE0">
              <w:rPr>
                <w:b w:val="0"/>
                <w:noProof/>
                <w:webHidden/>
                <w:sz w:val="20"/>
              </w:rPr>
              <w:fldChar w:fldCharType="separate"/>
            </w:r>
            <w:r w:rsidR="00484B9E">
              <w:rPr>
                <w:b w:val="0"/>
                <w:noProof/>
                <w:webHidden/>
                <w:sz w:val="20"/>
              </w:rPr>
              <w:t>206</w:t>
            </w:r>
            <w:r w:rsidRPr="00220AE0">
              <w:rPr>
                <w:b w:val="0"/>
                <w:noProof/>
                <w:webHidden/>
                <w:sz w:val="20"/>
              </w:rPr>
              <w:fldChar w:fldCharType="end"/>
            </w:r>
          </w:hyperlink>
        </w:p>
        <w:p w14:paraId="4FF54D98" w14:textId="702CC0AF" w:rsidR="00220AE0" w:rsidRPr="00220AE0" w:rsidRDefault="00220AE0" w:rsidP="00220AE0">
          <w:pPr>
            <w:pStyle w:val="TOC5"/>
            <w:rPr>
              <w:rFonts w:eastAsiaTheme="minorEastAsia"/>
              <w:b w:val="0"/>
              <w:bCs w:val="0"/>
              <w:noProof/>
              <w:kern w:val="2"/>
              <w:sz w:val="20"/>
            </w:rPr>
          </w:pPr>
          <w:hyperlink w:anchor="_Toc242218421" w:history="1">
            <w:r w:rsidRPr="00220AE0">
              <w:rPr>
                <w:rStyle w:val="Hyperlink"/>
                <w:b w:val="0"/>
                <w:noProof/>
                <w:sz w:val="20"/>
              </w:rPr>
              <w:t xml:space="preserve">Tabel C.65. Contoh kasus </w:t>
            </w:r>
            <w:r w:rsidRPr="00220AE0">
              <w:rPr>
                <w:rStyle w:val="Hyperlink"/>
                <w:b w:val="0"/>
                <w:i/>
                <w:iCs/>
                <w:noProof/>
                <w:sz w:val="20"/>
              </w:rPr>
              <w:t>infection in pregnancy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_Toc242218421 \h </w:instrText>
            </w:r>
            <w:r w:rsidRPr="00220AE0">
              <w:rPr>
                <w:b w:val="0"/>
                <w:noProof/>
                <w:webHidden/>
                <w:sz w:val="20"/>
              </w:rPr>
            </w:r>
            <w:r w:rsidRPr="00220AE0">
              <w:rPr>
                <w:b w:val="0"/>
                <w:noProof/>
                <w:webHidden/>
                <w:sz w:val="20"/>
              </w:rPr>
              <w:fldChar w:fldCharType="separate"/>
            </w:r>
            <w:r w:rsidR="00484B9E">
              <w:rPr>
                <w:b w:val="0"/>
                <w:noProof/>
                <w:webHidden/>
                <w:sz w:val="20"/>
              </w:rPr>
              <w:t>206</w:t>
            </w:r>
            <w:r w:rsidRPr="00220AE0">
              <w:rPr>
                <w:b w:val="0"/>
                <w:noProof/>
                <w:webHidden/>
                <w:sz w:val="20"/>
              </w:rPr>
              <w:fldChar w:fldCharType="end"/>
            </w:r>
          </w:hyperlink>
        </w:p>
        <w:p w14:paraId="10AEA899" w14:textId="371BF852" w:rsidR="00220AE0" w:rsidRPr="00220AE0" w:rsidRDefault="00220AE0" w:rsidP="00220AE0">
          <w:pPr>
            <w:pStyle w:val="TOC5"/>
            <w:rPr>
              <w:rFonts w:eastAsiaTheme="minorEastAsia"/>
              <w:b w:val="0"/>
              <w:bCs w:val="0"/>
              <w:noProof/>
              <w:kern w:val="2"/>
              <w:sz w:val="20"/>
            </w:rPr>
          </w:pPr>
          <w:hyperlink w:anchor="_Toc242218422" w:history="1">
            <w:r w:rsidRPr="00220AE0">
              <w:rPr>
                <w:rStyle w:val="Hyperlink"/>
                <w:b w:val="0"/>
                <w:noProof/>
                <w:sz w:val="20"/>
              </w:rPr>
              <w:t xml:space="preserve">Tabel C.66. Contoh kasus </w:t>
            </w:r>
            <w:r w:rsidRPr="00220AE0">
              <w:rPr>
                <w:rStyle w:val="Hyperlink"/>
                <w:b w:val="0"/>
                <w:i/>
                <w:iCs/>
                <w:noProof/>
                <w:sz w:val="20"/>
              </w:rPr>
              <w:t>maternal care for known or susp malpresentation of fetus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_Toc242218422 \h </w:instrText>
            </w:r>
            <w:r w:rsidRPr="00220AE0">
              <w:rPr>
                <w:b w:val="0"/>
                <w:noProof/>
                <w:webHidden/>
                <w:sz w:val="20"/>
              </w:rPr>
            </w:r>
            <w:r w:rsidRPr="00220AE0">
              <w:rPr>
                <w:b w:val="0"/>
                <w:noProof/>
                <w:webHidden/>
                <w:sz w:val="20"/>
              </w:rPr>
              <w:fldChar w:fldCharType="separate"/>
            </w:r>
            <w:r w:rsidR="00484B9E">
              <w:rPr>
                <w:b w:val="0"/>
                <w:noProof/>
                <w:webHidden/>
                <w:sz w:val="20"/>
              </w:rPr>
              <w:t>207</w:t>
            </w:r>
            <w:r w:rsidRPr="00220AE0">
              <w:rPr>
                <w:b w:val="0"/>
                <w:noProof/>
                <w:webHidden/>
                <w:sz w:val="20"/>
              </w:rPr>
              <w:fldChar w:fldCharType="end"/>
            </w:r>
          </w:hyperlink>
        </w:p>
        <w:p w14:paraId="1786AA09" w14:textId="5AA9A8E1" w:rsidR="00220AE0" w:rsidRPr="00220AE0" w:rsidRDefault="00220AE0" w:rsidP="00220AE0">
          <w:pPr>
            <w:pStyle w:val="TOC5"/>
            <w:rPr>
              <w:rFonts w:eastAsiaTheme="minorEastAsia"/>
              <w:b w:val="0"/>
              <w:bCs w:val="0"/>
              <w:noProof/>
              <w:kern w:val="2"/>
              <w:sz w:val="20"/>
            </w:rPr>
          </w:pPr>
          <w:hyperlink w:anchor="_Toc242218423" w:history="1">
            <w:r w:rsidRPr="00220AE0">
              <w:rPr>
                <w:rStyle w:val="Hyperlink"/>
                <w:b w:val="0"/>
                <w:noProof/>
                <w:sz w:val="20"/>
              </w:rPr>
              <w:t xml:space="preserve">Tabel C.67. Contoh kasus </w:t>
            </w:r>
            <w:r w:rsidRPr="00220AE0">
              <w:rPr>
                <w:rStyle w:val="Hyperlink"/>
                <w:b w:val="0"/>
                <w:i/>
                <w:iCs/>
                <w:noProof/>
                <w:sz w:val="20"/>
              </w:rPr>
              <w:t>maternal care for known or susp malpresentation of fetus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_Toc242218423 \h </w:instrText>
            </w:r>
            <w:r w:rsidRPr="00220AE0">
              <w:rPr>
                <w:b w:val="0"/>
                <w:noProof/>
                <w:webHidden/>
                <w:sz w:val="20"/>
              </w:rPr>
            </w:r>
            <w:r w:rsidRPr="00220AE0">
              <w:rPr>
                <w:b w:val="0"/>
                <w:noProof/>
                <w:webHidden/>
                <w:sz w:val="20"/>
              </w:rPr>
              <w:fldChar w:fldCharType="separate"/>
            </w:r>
            <w:r w:rsidR="00484B9E">
              <w:rPr>
                <w:b w:val="0"/>
                <w:noProof/>
                <w:webHidden/>
                <w:sz w:val="20"/>
              </w:rPr>
              <w:t>208</w:t>
            </w:r>
            <w:r w:rsidRPr="00220AE0">
              <w:rPr>
                <w:b w:val="0"/>
                <w:noProof/>
                <w:webHidden/>
                <w:sz w:val="20"/>
              </w:rPr>
              <w:fldChar w:fldCharType="end"/>
            </w:r>
          </w:hyperlink>
        </w:p>
        <w:p w14:paraId="2435D471" w14:textId="5EDD8A75" w:rsidR="00220AE0" w:rsidRPr="00220AE0" w:rsidRDefault="00220AE0" w:rsidP="00220AE0">
          <w:pPr>
            <w:pStyle w:val="TOC5"/>
            <w:rPr>
              <w:rFonts w:eastAsiaTheme="minorEastAsia"/>
              <w:b w:val="0"/>
              <w:bCs w:val="0"/>
              <w:noProof/>
              <w:kern w:val="2"/>
              <w:sz w:val="20"/>
            </w:rPr>
          </w:pPr>
          <w:hyperlink w:anchor="_Toc242218424" w:history="1">
            <w:r w:rsidRPr="00220AE0">
              <w:rPr>
                <w:rStyle w:val="Hyperlink"/>
                <w:b w:val="0"/>
                <w:noProof/>
                <w:sz w:val="20"/>
              </w:rPr>
              <w:t xml:space="preserve">Tabel C.68. Contoh kasus </w:t>
            </w:r>
            <w:r w:rsidRPr="00220AE0">
              <w:rPr>
                <w:rStyle w:val="Hyperlink"/>
                <w:b w:val="0"/>
                <w:i/>
                <w:iCs/>
                <w:noProof/>
                <w:sz w:val="20"/>
              </w:rPr>
              <w:t>maternal care for known or suspected disproportion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_Toc242218424 \h </w:instrText>
            </w:r>
            <w:r w:rsidRPr="00220AE0">
              <w:rPr>
                <w:b w:val="0"/>
                <w:noProof/>
                <w:webHidden/>
                <w:sz w:val="20"/>
              </w:rPr>
            </w:r>
            <w:r w:rsidRPr="00220AE0">
              <w:rPr>
                <w:b w:val="0"/>
                <w:noProof/>
                <w:webHidden/>
                <w:sz w:val="20"/>
              </w:rPr>
              <w:fldChar w:fldCharType="separate"/>
            </w:r>
            <w:r w:rsidR="00484B9E">
              <w:rPr>
                <w:b w:val="0"/>
                <w:noProof/>
                <w:webHidden/>
                <w:sz w:val="20"/>
              </w:rPr>
              <w:t>208</w:t>
            </w:r>
            <w:r w:rsidRPr="00220AE0">
              <w:rPr>
                <w:b w:val="0"/>
                <w:noProof/>
                <w:webHidden/>
                <w:sz w:val="20"/>
              </w:rPr>
              <w:fldChar w:fldCharType="end"/>
            </w:r>
          </w:hyperlink>
        </w:p>
        <w:p w14:paraId="4023BD3B" w14:textId="630274D2" w:rsidR="00220AE0" w:rsidRPr="00220AE0" w:rsidRDefault="00220AE0" w:rsidP="00220AE0">
          <w:pPr>
            <w:pStyle w:val="TOC5"/>
            <w:rPr>
              <w:rFonts w:eastAsiaTheme="minorEastAsia"/>
              <w:b w:val="0"/>
              <w:bCs w:val="0"/>
              <w:noProof/>
              <w:kern w:val="2"/>
              <w:sz w:val="20"/>
            </w:rPr>
          </w:pPr>
          <w:hyperlink w:anchor="_Toc242218425" w:history="1">
            <w:r w:rsidRPr="00220AE0">
              <w:rPr>
                <w:rStyle w:val="Hyperlink"/>
                <w:b w:val="0"/>
                <w:noProof/>
                <w:sz w:val="20"/>
              </w:rPr>
              <w:t xml:space="preserve">Tabel C.69. Contoh kasus </w:t>
            </w:r>
            <w:r w:rsidRPr="00220AE0">
              <w:rPr>
                <w:rStyle w:val="Hyperlink"/>
                <w:b w:val="0"/>
                <w:i/>
                <w:iCs/>
                <w:noProof/>
                <w:sz w:val="20"/>
              </w:rPr>
              <w:t>maternal care for known or suspected disproportion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_Toc242218425 \h </w:instrText>
            </w:r>
            <w:r w:rsidRPr="00220AE0">
              <w:rPr>
                <w:b w:val="0"/>
                <w:noProof/>
                <w:webHidden/>
                <w:sz w:val="20"/>
              </w:rPr>
            </w:r>
            <w:r w:rsidRPr="00220AE0">
              <w:rPr>
                <w:b w:val="0"/>
                <w:noProof/>
                <w:webHidden/>
                <w:sz w:val="20"/>
              </w:rPr>
              <w:fldChar w:fldCharType="separate"/>
            </w:r>
            <w:r w:rsidR="00484B9E">
              <w:rPr>
                <w:b w:val="0"/>
                <w:noProof/>
                <w:webHidden/>
                <w:sz w:val="20"/>
              </w:rPr>
              <w:t>209</w:t>
            </w:r>
            <w:r w:rsidRPr="00220AE0">
              <w:rPr>
                <w:b w:val="0"/>
                <w:noProof/>
                <w:webHidden/>
                <w:sz w:val="20"/>
              </w:rPr>
              <w:fldChar w:fldCharType="end"/>
            </w:r>
          </w:hyperlink>
        </w:p>
        <w:p w14:paraId="361F5388" w14:textId="79C25024" w:rsidR="00220AE0" w:rsidRPr="00220AE0" w:rsidRDefault="00220AE0" w:rsidP="00220AE0">
          <w:pPr>
            <w:pStyle w:val="TOC5"/>
            <w:rPr>
              <w:rFonts w:eastAsiaTheme="minorEastAsia"/>
              <w:b w:val="0"/>
              <w:bCs w:val="0"/>
              <w:noProof/>
              <w:kern w:val="2"/>
              <w:sz w:val="20"/>
            </w:rPr>
          </w:pPr>
          <w:hyperlink w:anchor="_Toc242218426" w:history="1">
            <w:r w:rsidRPr="00220AE0">
              <w:rPr>
                <w:rStyle w:val="Hyperlink"/>
                <w:b w:val="0"/>
                <w:noProof/>
                <w:sz w:val="20"/>
              </w:rPr>
              <w:t xml:space="preserve">Tabel C.70. Contoh kasus </w:t>
            </w:r>
            <w:r w:rsidRPr="00220AE0">
              <w:rPr>
                <w:rStyle w:val="Hyperlink"/>
                <w:b w:val="0"/>
                <w:i/>
                <w:iCs/>
                <w:noProof/>
                <w:sz w:val="20"/>
              </w:rPr>
              <w:t>maternal care for known or suspected disproportion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_Toc242218426 \h </w:instrText>
            </w:r>
            <w:r w:rsidRPr="00220AE0">
              <w:rPr>
                <w:b w:val="0"/>
                <w:noProof/>
                <w:webHidden/>
                <w:sz w:val="20"/>
              </w:rPr>
            </w:r>
            <w:r w:rsidRPr="00220AE0">
              <w:rPr>
                <w:b w:val="0"/>
                <w:noProof/>
                <w:webHidden/>
                <w:sz w:val="20"/>
              </w:rPr>
              <w:fldChar w:fldCharType="separate"/>
            </w:r>
            <w:r w:rsidR="00484B9E">
              <w:rPr>
                <w:b w:val="0"/>
                <w:noProof/>
                <w:webHidden/>
                <w:sz w:val="20"/>
              </w:rPr>
              <w:t>209</w:t>
            </w:r>
            <w:r w:rsidRPr="00220AE0">
              <w:rPr>
                <w:b w:val="0"/>
                <w:noProof/>
                <w:webHidden/>
                <w:sz w:val="20"/>
              </w:rPr>
              <w:fldChar w:fldCharType="end"/>
            </w:r>
          </w:hyperlink>
        </w:p>
        <w:p w14:paraId="6AD44CBD" w14:textId="0B690F75" w:rsidR="00220AE0" w:rsidRPr="00220AE0" w:rsidRDefault="00220AE0" w:rsidP="00220AE0">
          <w:pPr>
            <w:pStyle w:val="TOC5"/>
            <w:rPr>
              <w:rFonts w:eastAsiaTheme="minorEastAsia"/>
              <w:b w:val="0"/>
              <w:bCs w:val="0"/>
              <w:noProof/>
              <w:kern w:val="2"/>
              <w:sz w:val="20"/>
            </w:rPr>
          </w:pPr>
          <w:hyperlink w:anchor="_Toc242218427" w:history="1">
            <w:r w:rsidRPr="00220AE0">
              <w:rPr>
                <w:rStyle w:val="Hyperlink"/>
                <w:b w:val="0"/>
                <w:noProof/>
                <w:sz w:val="20"/>
              </w:rPr>
              <w:t xml:space="preserve">Tabel C.71. Contoh kasus </w:t>
            </w:r>
            <w:r w:rsidRPr="00220AE0">
              <w:rPr>
                <w:rStyle w:val="Hyperlink"/>
                <w:b w:val="0"/>
                <w:i/>
                <w:iCs/>
                <w:noProof/>
                <w:sz w:val="20"/>
              </w:rPr>
              <w:t>maternal care for known or suspected disproportion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_Toc242218427 \h </w:instrText>
            </w:r>
            <w:r w:rsidRPr="00220AE0">
              <w:rPr>
                <w:b w:val="0"/>
                <w:noProof/>
                <w:webHidden/>
                <w:sz w:val="20"/>
              </w:rPr>
            </w:r>
            <w:r w:rsidRPr="00220AE0">
              <w:rPr>
                <w:b w:val="0"/>
                <w:noProof/>
                <w:webHidden/>
                <w:sz w:val="20"/>
              </w:rPr>
              <w:fldChar w:fldCharType="separate"/>
            </w:r>
            <w:r w:rsidR="00484B9E">
              <w:rPr>
                <w:b w:val="0"/>
                <w:noProof/>
                <w:webHidden/>
                <w:sz w:val="20"/>
              </w:rPr>
              <w:t>210</w:t>
            </w:r>
            <w:r w:rsidRPr="00220AE0">
              <w:rPr>
                <w:b w:val="0"/>
                <w:noProof/>
                <w:webHidden/>
                <w:sz w:val="20"/>
              </w:rPr>
              <w:fldChar w:fldCharType="end"/>
            </w:r>
          </w:hyperlink>
        </w:p>
        <w:p w14:paraId="6D90E1AC" w14:textId="53B0B0C5" w:rsidR="00220AE0" w:rsidRPr="00220AE0" w:rsidRDefault="00220AE0" w:rsidP="00220AE0">
          <w:pPr>
            <w:pStyle w:val="TOC5"/>
            <w:rPr>
              <w:rFonts w:eastAsiaTheme="minorEastAsia"/>
              <w:b w:val="0"/>
              <w:bCs w:val="0"/>
              <w:noProof/>
              <w:kern w:val="2"/>
              <w:sz w:val="20"/>
            </w:rPr>
          </w:pPr>
          <w:hyperlink w:anchor="_Toc242218428" w:history="1">
            <w:r w:rsidRPr="00220AE0">
              <w:rPr>
                <w:rStyle w:val="Hyperlink"/>
                <w:b w:val="0"/>
                <w:noProof/>
                <w:sz w:val="20"/>
              </w:rPr>
              <w:t xml:space="preserve">Tabel C.72. Contoh kasus </w:t>
            </w:r>
            <w:r w:rsidRPr="00220AE0">
              <w:rPr>
                <w:rStyle w:val="Hyperlink"/>
                <w:b w:val="0"/>
                <w:i/>
                <w:iCs/>
                <w:noProof/>
                <w:sz w:val="20"/>
              </w:rPr>
              <w:t>maternal care for tumour of corpus uteri</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_Toc242218428 \h </w:instrText>
            </w:r>
            <w:r w:rsidRPr="00220AE0">
              <w:rPr>
                <w:b w:val="0"/>
                <w:noProof/>
                <w:webHidden/>
                <w:sz w:val="20"/>
              </w:rPr>
            </w:r>
            <w:r w:rsidRPr="00220AE0">
              <w:rPr>
                <w:b w:val="0"/>
                <w:noProof/>
                <w:webHidden/>
                <w:sz w:val="20"/>
              </w:rPr>
              <w:fldChar w:fldCharType="separate"/>
            </w:r>
            <w:r w:rsidR="00484B9E">
              <w:rPr>
                <w:b w:val="0"/>
                <w:noProof/>
                <w:webHidden/>
                <w:sz w:val="20"/>
              </w:rPr>
              <w:t>210</w:t>
            </w:r>
            <w:r w:rsidRPr="00220AE0">
              <w:rPr>
                <w:b w:val="0"/>
                <w:noProof/>
                <w:webHidden/>
                <w:sz w:val="20"/>
              </w:rPr>
              <w:fldChar w:fldCharType="end"/>
            </w:r>
          </w:hyperlink>
        </w:p>
        <w:p w14:paraId="6A2E7CCB" w14:textId="2E812500" w:rsidR="00220AE0" w:rsidRPr="00220AE0" w:rsidRDefault="00220AE0" w:rsidP="00220AE0">
          <w:pPr>
            <w:pStyle w:val="TOC5"/>
            <w:rPr>
              <w:rFonts w:eastAsiaTheme="minorEastAsia"/>
              <w:b w:val="0"/>
              <w:bCs w:val="0"/>
              <w:noProof/>
              <w:kern w:val="2"/>
              <w:sz w:val="20"/>
            </w:rPr>
          </w:pPr>
          <w:hyperlink w:anchor="_Toc242218429" w:history="1">
            <w:r w:rsidRPr="00220AE0">
              <w:rPr>
                <w:rStyle w:val="Hyperlink"/>
                <w:b w:val="0"/>
                <w:noProof/>
                <w:sz w:val="20"/>
              </w:rPr>
              <w:t xml:space="preserve">Tabel C.73. Contoh kasus </w:t>
            </w:r>
            <w:r w:rsidRPr="00220AE0">
              <w:rPr>
                <w:rStyle w:val="Hyperlink"/>
                <w:b w:val="0"/>
                <w:i/>
                <w:iCs/>
                <w:noProof/>
                <w:sz w:val="20"/>
              </w:rPr>
              <w:t>maternal care for tumour of corpus uteri</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_Toc242218429 \h </w:instrText>
            </w:r>
            <w:r w:rsidRPr="00220AE0">
              <w:rPr>
                <w:b w:val="0"/>
                <w:noProof/>
                <w:webHidden/>
                <w:sz w:val="20"/>
              </w:rPr>
            </w:r>
            <w:r w:rsidRPr="00220AE0">
              <w:rPr>
                <w:b w:val="0"/>
                <w:noProof/>
                <w:webHidden/>
                <w:sz w:val="20"/>
              </w:rPr>
              <w:fldChar w:fldCharType="separate"/>
            </w:r>
            <w:r w:rsidR="00484B9E">
              <w:rPr>
                <w:b w:val="0"/>
                <w:noProof/>
                <w:webHidden/>
                <w:sz w:val="20"/>
              </w:rPr>
              <w:t>211</w:t>
            </w:r>
            <w:r w:rsidRPr="00220AE0">
              <w:rPr>
                <w:b w:val="0"/>
                <w:noProof/>
                <w:webHidden/>
                <w:sz w:val="20"/>
              </w:rPr>
              <w:fldChar w:fldCharType="end"/>
            </w:r>
          </w:hyperlink>
        </w:p>
        <w:p w14:paraId="14765496" w14:textId="4D35FD3F" w:rsidR="00220AE0" w:rsidRPr="00220AE0" w:rsidRDefault="00220AE0" w:rsidP="00220AE0">
          <w:pPr>
            <w:pStyle w:val="TOC5"/>
            <w:rPr>
              <w:rFonts w:eastAsiaTheme="minorEastAsia"/>
              <w:b w:val="0"/>
              <w:bCs w:val="0"/>
              <w:noProof/>
              <w:kern w:val="2"/>
              <w:sz w:val="20"/>
            </w:rPr>
          </w:pPr>
          <w:hyperlink w:anchor="_Toc242218430" w:history="1">
            <w:r w:rsidRPr="00220AE0">
              <w:rPr>
                <w:rStyle w:val="Hyperlink"/>
                <w:b w:val="0"/>
                <w:noProof/>
                <w:sz w:val="20"/>
              </w:rPr>
              <w:t xml:space="preserve">Tabel C.74. Contoh kasus </w:t>
            </w:r>
            <w:r w:rsidRPr="00220AE0">
              <w:rPr>
                <w:rStyle w:val="Hyperlink"/>
                <w:b w:val="0"/>
                <w:i/>
                <w:iCs/>
                <w:noProof/>
                <w:sz w:val="20"/>
              </w:rPr>
              <w:t>maternal care for other abnormalities of cervix</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_Toc242218430 \h </w:instrText>
            </w:r>
            <w:r w:rsidRPr="00220AE0">
              <w:rPr>
                <w:b w:val="0"/>
                <w:noProof/>
                <w:webHidden/>
                <w:sz w:val="20"/>
              </w:rPr>
            </w:r>
            <w:r w:rsidRPr="00220AE0">
              <w:rPr>
                <w:b w:val="0"/>
                <w:noProof/>
                <w:webHidden/>
                <w:sz w:val="20"/>
              </w:rPr>
              <w:fldChar w:fldCharType="separate"/>
            </w:r>
            <w:r w:rsidR="00484B9E">
              <w:rPr>
                <w:b w:val="0"/>
                <w:noProof/>
                <w:webHidden/>
                <w:sz w:val="20"/>
              </w:rPr>
              <w:t>211</w:t>
            </w:r>
            <w:r w:rsidRPr="00220AE0">
              <w:rPr>
                <w:b w:val="0"/>
                <w:noProof/>
                <w:webHidden/>
                <w:sz w:val="20"/>
              </w:rPr>
              <w:fldChar w:fldCharType="end"/>
            </w:r>
          </w:hyperlink>
        </w:p>
        <w:p w14:paraId="1A97B3FE" w14:textId="733225E2" w:rsidR="00220AE0" w:rsidRPr="00220AE0" w:rsidRDefault="00220AE0" w:rsidP="00220AE0">
          <w:pPr>
            <w:pStyle w:val="TOC5"/>
            <w:rPr>
              <w:rFonts w:eastAsiaTheme="minorEastAsia"/>
              <w:b w:val="0"/>
              <w:bCs w:val="0"/>
              <w:noProof/>
              <w:kern w:val="2"/>
              <w:sz w:val="20"/>
            </w:rPr>
          </w:pPr>
          <w:hyperlink w:anchor="_Toc242218431" w:history="1">
            <w:r w:rsidRPr="00220AE0">
              <w:rPr>
                <w:rStyle w:val="Hyperlink"/>
                <w:b w:val="0"/>
                <w:noProof/>
                <w:sz w:val="20"/>
              </w:rPr>
              <w:t xml:space="preserve">Tabel C.75. Contoh kasus </w:t>
            </w:r>
            <w:r w:rsidRPr="00220AE0">
              <w:rPr>
                <w:rStyle w:val="Hyperlink"/>
                <w:b w:val="0"/>
                <w:i/>
                <w:iCs/>
                <w:noProof/>
                <w:sz w:val="20"/>
              </w:rPr>
              <w:t>Preterm Labour and Delivery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_Toc242218431 \h </w:instrText>
            </w:r>
            <w:r w:rsidRPr="00220AE0">
              <w:rPr>
                <w:b w:val="0"/>
                <w:noProof/>
                <w:webHidden/>
                <w:sz w:val="20"/>
              </w:rPr>
            </w:r>
            <w:r w:rsidRPr="00220AE0">
              <w:rPr>
                <w:b w:val="0"/>
                <w:noProof/>
                <w:webHidden/>
                <w:sz w:val="20"/>
              </w:rPr>
              <w:fldChar w:fldCharType="separate"/>
            </w:r>
            <w:r w:rsidR="00484B9E">
              <w:rPr>
                <w:b w:val="0"/>
                <w:noProof/>
                <w:webHidden/>
                <w:sz w:val="20"/>
              </w:rPr>
              <w:t>213</w:t>
            </w:r>
            <w:r w:rsidRPr="00220AE0">
              <w:rPr>
                <w:b w:val="0"/>
                <w:noProof/>
                <w:webHidden/>
                <w:sz w:val="20"/>
              </w:rPr>
              <w:fldChar w:fldCharType="end"/>
            </w:r>
          </w:hyperlink>
        </w:p>
        <w:p w14:paraId="48E0E546" w14:textId="6F525256" w:rsidR="00220AE0" w:rsidRPr="00220AE0" w:rsidRDefault="00220AE0" w:rsidP="00220AE0">
          <w:pPr>
            <w:pStyle w:val="TOC5"/>
            <w:rPr>
              <w:rFonts w:eastAsiaTheme="minorEastAsia"/>
              <w:b w:val="0"/>
              <w:bCs w:val="0"/>
              <w:noProof/>
              <w:kern w:val="2"/>
              <w:sz w:val="20"/>
            </w:rPr>
          </w:pPr>
          <w:hyperlink w:anchor="_Toc242218432" w:history="1">
            <w:r w:rsidRPr="00220AE0">
              <w:rPr>
                <w:rStyle w:val="Hyperlink"/>
                <w:b w:val="0"/>
                <w:noProof/>
                <w:sz w:val="20"/>
              </w:rPr>
              <w:t xml:space="preserve">Tabel C.76. Contoh kasus </w:t>
            </w:r>
            <w:r w:rsidRPr="00220AE0">
              <w:rPr>
                <w:rStyle w:val="Hyperlink"/>
                <w:b w:val="0"/>
                <w:i/>
                <w:iCs/>
                <w:noProof/>
                <w:sz w:val="20"/>
              </w:rPr>
              <w:t>Preterm Labour and Delivery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_Toc242218432 \h </w:instrText>
            </w:r>
            <w:r w:rsidRPr="00220AE0">
              <w:rPr>
                <w:b w:val="0"/>
                <w:noProof/>
                <w:webHidden/>
                <w:sz w:val="20"/>
              </w:rPr>
            </w:r>
            <w:r w:rsidRPr="00220AE0">
              <w:rPr>
                <w:b w:val="0"/>
                <w:noProof/>
                <w:webHidden/>
                <w:sz w:val="20"/>
              </w:rPr>
              <w:fldChar w:fldCharType="separate"/>
            </w:r>
            <w:r w:rsidR="00484B9E">
              <w:rPr>
                <w:b w:val="0"/>
                <w:noProof/>
                <w:webHidden/>
                <w:sz w:val="20"/>
              </w:rPr>
              <w:t>213</w:t>
            </w:r>
            <w:r w:rsidRPr="00220AE0">
              <w:rPr>
                <w:b w:val="0"/>
                <w:noProof/>
                <w:webHidden/>
                <w:sz w:val="20"/>
              </w:rPr>
              <w:fldChar w:fldCharType="end"/>
            </w:r>
          </w:hyperlink>
        </w:p>
        <w:p w14:paraId="76C88BA3" w14:textId="10A220CB" w:rsidR="00220AE0" w:rsidRPr="00220AE0" w:rsidRDefault="00220AE0" w:rsidP="00220AE0">
          <w:pPr>
            <w:pStyle w:val="TOC5"/>
            <w:rPr>
              <w:rFonts w:eastAsiaTheme="minorEastAsia"/>
              <w:b w:val="0"/>
              <w:bCs w:val="0"/>
              <w:noProof/>
              <w:kern w:val="2"/>
              <w:sz w:val="20"/>
            </w:rPr>
          </w:pPr>
          <w:hyperlink w:anchor="_Toc242218433" w:history="1">
            <w:r w:rsidRPr="00220AE0">
              <w:rPr>
                <w:rStyle w:val="Hyperlink"/>
                <w:b w:val="0"/>
                <w:noProof/>
                <w:sz w:val="20"/>
              </w:rPr>
              <w:t xml:space="preserve">Tabel C.77. Contoh kasus </w:t>
            </w:r>
            <w:r w:rsidRPr="00220AE0">
              <w:rPr>
                <w:rStyle w:val="Hyperlink"/>
                <w:b w:val="0"/>
                <w:i/>
                <w:iCs/>
                <w:noProof/>
                <w:sz w:val="20"/>
              </w:rPr>
              <w:t>Preterm Labour and Delivery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_Toc242218433 \h </w:instrText>
            </w:r>
            <w:r w:rsidRPr="00220AE0">
              <w:rPr>
                <w:b w:val="0"/>
                <w:noProof/>
                <w:webHidden/>
                <w:sz w:val="20"/>
              </w:rPr>
            </w:r>
            <w:r w:rsidRPr="00220AE0">
              <w:rPr>
                <w:b w:val="0"/>
                <w:noProof/>
                <w:webHidden/>
                <w:sz w:val="20"/>
              </w:rPr>
              <w:fldChar w:fldCharType="separate"/>
            </w:r>
            <w:r w:rsidR="00484B9E">
              <w:rPr>
                <w:b w:val="0"/>
                <w:noProof/>
                <w:webHidden/>
                <w:sz w:val="20"/>
              </w:rPr>
              <w:t>214</w:t>
            </w:r>
            <w:r w:rsidRPr="00220AE0">
              <w:rPr>
                <w:b w:val="0"/>
                <w:noProof/>
                <w:webHidden/>
                <w:sz w:val="20"/>
              </w:rPr>
              <w:fldChar w:fldCharType="end"/>
            </w:r>
          </w:hyperlink>
        </w:p>
        <w:p w14:paraId="06A1EAEC" w14:textId="6710A0FC" w:rsidR="00220AE0" w:rsidRPr="00220AE0" w:rsidRDefault="00220AE0" w:rsidP="00220AE0">
          <w:pPr>
            <w:pStyle w:val="TOC5"/>
            <w:rPr>
              <w:rFonts w:eastAsiaTheme="minorEastAsia"/>
              <w:b w:val="0"/>
              <w:bCs w:val="0"/>
              <w:noProof/>
              <w:kern w:val="2"/>
              <w:sz w:val="20"/>
            </w:rPr>
          </w:pPr>
          <w:hyperlink w:anchor="_Toc242218434" w:history="1">
            <w:r w:rsidRPr="00220AE0">
              <w:rPr>
                <w:rStyle w:val="Hyperlink"/>
                <w:b w:val="0"/>
                <w:noProof/>
                <w:sz w:val="20"/>
              </w:rPr>
              <w:t xml:space="preserve">Tabel C.78. Contoh kasus </w:t>
            </w:r>
            <w:r w:rsidRPr="00220AE0">
              <w:rPr>
                <w:rStyle w:val="Hyperlink"/>
                <w:b w:val="0"/>
                <w:i/>
                <w:iCs/>
                <w:noProof/>
                <w:sz w:val="20"/>
              </w:rPr>
              <w:t>Preterm Labour and Delivery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_Toc242218434 \h </w:instrText>
            </w:r>
            <w:r w:rsidRPr="00220AE0">
              <w:rPr>
                <w:b w:val="0"/>
                <w:noProof/>
                <w:webHidden/>
                <w:sz w:val="20"/>
              </w:rPr>
            </w:r>
            <w:r w:rsidRPr="00220AE0">
              <w:rPr>
                <w:b w:val="0"/>
                <w:noProof/>
                <w:webHidden/>
                <w:sz w:val="20"/>
              </w:rPr>
              <w:fldChar w:fldCharType="separate"/>
            </w:r>
            <w:r w:rsidR="00484B9E">
              <w:rPr>
                <w:b w:val="0"/>
                <w:noProof/>
                <w:webHidden/>
                <w:sz w:val="20"/>
              </w:rPr>
              <w:t>214</w:t>
            </w:r>
            <w:r w:rsidRPr="00220AE0">
              <w:rPr>
                <w:b w:val="0"/>
                <w:noProof/>
                <w:webHidden/>
                <w:sz w:val="20"/>
              </w:rPr>
              <w:fldChar w:fldCharType="end"/>
            </w:r>
          </w:hyperlink>
        </w:p>
        <w:p w14:paraId="0CBE1935" w14:textId="44BFE899" w:rsidR="00220AE0" w:rsidRPr="00220AE0" w:rsidRDefault="00220AE0" w:rsidP="00220AE0">
          <w:pPr>
            <w:pStyle w:val="TOC5"/>
            <w:rPr>
              <w:rFonts w:eastAsiaTheme="minorEastAsia"/>
              <w:b w:val="0"/>
              <w:bCs w:val="0"/>
              <w:noProof/>
              <w:kern w:val="2"/>
              <w:sz w:val="20"/>
            </w:rPr>
          </w:pPr>
          <w:hyperlink w:anchor="_Toc242218435" w:history="1">
            <w:r w:rsidRPr="00220AE0">
              <w:rPr>
                <w:rStyle w:val="Hyperlink"/>
                <w:b w:val="0"/>
                <w:noProof/>
                <w:sz w:val="20"/>
              </w:rPr>
              <w:t xml:space="preserve">Tabel C.79. Contoh kasus </w:t>
            </w:r>
            <w:r w:rsidRPr="00220AE0">
              <w:rPr>
                <w:rStyle w:val="Hyperlink"/>
                <w:b w:val="0"/>
                <w:i/>
                <w:iCs/>
                <w:noProof/>
                <w:sz w:val="20"/>
              </w:rPr>
              <w:t>Labour and delivery complicated by fetal stress [distress]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_Toc242218435 \h </w:instrText>
            </w:r>
            <w:r w:rsidRPr="00220AE0">
              <w:rPr>
                <w:b w:val="0"/>
                <w:noProof/>
                <w:webHidden/>
                <w:sz w:val="20"/>
              </w:rPr>
            </w:r>
            <w:r w:rsidRPr="00220AE0">
              <w:rPr>
                <w:b w:val="0"/>
                <w:noProof/>
                <w:webHidden/>
                <w:sz w:val="20"/>
              </w:rPr>
              <w:fldChar w:fldCharType="separate"/>
            </w:r>
            <w:r w:rsidR="00484B9E">
              <w:rPr>
                <w:b w:val="0"/>
                <w:noProof/>
                <w:webHidden/>
                <w:sz w:val="20"/>
              </w:rPr>
              <w:t>215</w:t>
            </w:r>
            <w:r w:rsidRPr="00220AE0">
              <w:rPr>
                <w:b w:val="0"/>
                <w:noProof/>
                <w:webHidden/>
                <w:sz w:val="20"/>
              </w:rPr>
              <w:fldChar w:fldCharType="end"/>
            </w:r>
          </w:hyperlink>
        </w:p>
        <w:p w14:paraId="73D9C5F1" w14:textId="7AE6BE9B" w:rsidR="00220AE0" w:rsidRPr="00220AE0" w:rsidRDefault="00220AE0" w:rsidP="00220AE0">
          <w:pPr>
            <w:pStyle w:val="TOC5"/>
            <w:rPr>
              <w:rFonts w:eastAsiaTheme="minorEastAsia"/>
              <w:b w:val="0"/>
              <w:bCs w:val="0"/>
              <w:noProof/>
              <w:kern w:val="2"/>
              <w:sz w:val="20"/>
            </w:rPr>
          </w:pPr>
          <w:hyperlink w:anchor="_Toc242218436" w:history="1">
            <w:r w:rsidRPr="00220AE0">
              <w:rPr>
                <w:rStyle w:val="Hyperlink"/>
                <w:b w:val="0"/>
                <w:noProof/>
                <w:sz w:val="20"/>
              </w:rPr>
              <w:t xml:space="preserve">Tabel C.80. Contoh kasus </w:t>
            </w:r>
            <w:r w:rsidRPr="00220AE0">
              <w:rPr>
                <w:rStyle w:val="Hyperlink"/>
                <w:b w:val="0"/>
                <w:i/>
                <w:iCs/>
                <w:noProof/>
                <w:sz w:val="20"/>
              </w:rPr>
              <w:t>Delivery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_Toc242218436 \h </w:instrText>
            </w:r>
            <w:r w:rsidRPr="00220AE0">
              <w:rPr>
                <w:b w:val="0"/>
                <w:noProof/>
                <w:webHidden/>
                <w:sz w:val="20"/>
              </w:rPr>
            </w:r>
            <w:r w:rsidRPr="00220AE0">
              <w:rPr>
                <w:b w:val="0"/>
                <w:noProof/>
                <w:webHidden/>
                <w:sz w:val="20"/>
              </w:rPr>
              <w:fldChar w:fldCharType="separate"/>
            </w:r>
            <w:r w:rsidR="00484B9E">
              <w:rPr>
                <w:b w:val="0"/>
                <w:noProof/>
                <w:webHidden/>
                <w:sz w:val="20"/>
              </w:rPr>
              <w:t>217</w:t>
            </w:r>
            <w:r w:rsidRPr="00220AE0">
              <w:rPr>
                <w:b w:val="0"/>
                <w:noProof/>
                <w:webHidden/>
                <w:sz w:val="20"/>
              </w:rPr>
              <w:fldChar w:fldCharType="end"/>
            </w:r>
          </w:hyperlink>
        </w:p>
        <w:p w14:paraId="048B9787" w14:textId="09BE2E65" w:rsidR="00220AE0" w:rsidRPr="00220AE0" w:rsidRDefault="00220AE0" w:rsidP="00220AE0">
          <w:pPr>
            <w:pStyle w:val="TOC5"/>
            <w:rPr>
              <w:rFonts w:eastAsiaTheme="minorEastAsia"/>
              <w:b w:val="0"/>
              <w:bCs w:val="0"/>
              <w:noProof/>
              <w:kern w:val="2"/>
              <w:sz w:val="20"/>
            </w:rPr>
          </w:pPr>
          <w:hyperlink w:anchor="_Toc242218437" w:history="1">
            <w:r w:rsidRPr="00220AE0">
              <w:rPr>
                <w:rStyle w:val="Hyperlink"/>
                <w:b w:val="0"/>
                <w:noProof/>
                <w:sz w:val="20"/>
              </w:rPr>
              <w:t xml:space="preserve">Tabel C.81. Contoh kasus </w:t>
            </w:r>
            <w:r w:rsidRPr="00220AE0">
              <w:rPr>
                <w:rStyle w:val="Hyperlink"/>
                <w:b w:val="0"/>
                <w:i/>
                <w:iCs/>
                <w:noProof/>
                <w:sz w:val="20"/>
              </w:rPr>
              <w:t>Delivery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_Toc242218437 \h </w:instrText>
            </w:r>
            <w:r w:rsidRPr="00220AE0">
              <w:rPr>
                <w:b w:val="0"/>
                <w:noProof/>
                <w:webHidden/>
                <w:sz w:val="20"/>
              </w:rPr>
            </w:r>
            <w:r w:rsidRPr="00220AE0">
              <w:rPr>
                <w:b w:val="0"/>
                <w:noProof/>
                <w:webHidden/>
                <w:sz w:val="20"/>
              </w:rPr>
              <w:fldChar w:fldCharType="separate"/>
            </w:r>
            <w:r w:rsidR="00484B9E">
              <w:rPr>
                <w:b w:val="0"/>
                <w:noProof/>
                <w:webHidden/>
                <w:sz w:val="20"/>
              </w:rPr>
              <w:t>217</w:t>
            </w:r>
            <w:r w:rsidRPr="00220AE0">
              <w:rPr>
                <w:b w:val="0"/>
                <w:noProof/>
                <w:webHidden/>
                <w:sz w:val="20"/>
              </w:rPr>
              <w:fldChar w:fldCharType="end"/>
            </w:r>
          </w:hyperlink>
        </w:p>
        <w:p w14:paraId="7A40DBF3" w14:textId="46E9EF34" w:rsidR="00220AE0" w:rsidRPr="00220AE0" w:rsidRDefault="00220AE0" w:rsidP="00220AE0">
          <w:pPr>
            <w:pStyle w:val="TOC5"/>
            <w:rPr>
              <w:rFonts w:eastAsiaTheme="minorEastAsia"/>
              <w:b w:val="0"/>
              <w:bCs w:val="0"/>
              <w:noProof/>
              <w:kern w:val="2"/>
              <w:sz w:val="20"/>
            </w:rPr>
          </w:pPr>
          <w:hyperlink w:anchor="_Toc242218438" w:history="1">
            <w:r w:rsidRPr="00220AE0">
              <w:rPr>
                <w:rStyle w:val="Hyperlink"/>
                <w:b w:val="0"/>
                <w:noProof/>
                <w:sz w:val="20"/>
              </w:rPr>
              <w:t xml:space="preserve">Tabel C.82. Contoh kasus </w:t>
            </w:r>
            <w:r w:rsidRPr="00220AE0">
              <w:rPr>
                <w:rStyle w:val="Hyperlink"/>
                <w:b w:val="0"/>
                <w:i/>
                <w:iCs/>
                <w:noProof/>
                <w:sz w:val="20"/>
              </w:rPr>
              <w:t>Delivery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_Toc242218438 \h </w:instrText>
            </w:r>
            <w:r w:rsidRPr="00220AE0">
              <w:rPr>
                <w:b w:val="0"/>
                <w:noProof/>
                <w:webHidden/>
                <w:sz w:val="20"/>
              </w:rPr>
            </w:r>
            <w:r w:rsidRPr="00220AE0">
              <w:rPr>
                <w:b w:val="0"/>
                <w:noProof/>
                <w:webHidden/>
                <w:sz w:val="20"/>
              </w:rPr>
              <w:fldChar w:fldCharType="separate"/>
            </w:r>
            <w:r w:rsidR="00484B9E">
              <w:rPr>
                <w:b w:val="0"/>
                <w:noProof/>
                <w:webHidden/>
                <w:sz w:val="20"/>
              </w:rPr>
              <w:t>218</w:t>
            </w:r>
            <w:r w:rsidRPr="00220AE0">
              <w:rPr>
                <w:b w:val="0"/>
                <w:noProof/>
                <w:webHidden/>
                <w:sz w:val="20"/>
              </w:rPr>
              <w:fldChar w:fldCharType="end"/>
            </w:r>
          </w:hyperlink>
        </w:p>
        <w:p w14:paraId="2542E52D" w14:textId="4C068778" w:rsidR="00220AE0" w:rsidRPr="00220AE0" w:rsidRDefault="00220AE0" w:rsidP="00220AE0">
          <w:pPr>
            <w:pStyle w:val="TOC5"/>
            <w:rPr>
              <w:rFonts w:eastAsiaTheme="minorEastAsia"/>
              <w:b w:val="0"/>
              <w:bCs w:val="0"/>
              <w:noProof/>
              <w:kern w:val="2"/>
              <w:sz w:val="20"/>
            </w:rPr>
          </w:pPr>
          <w:hyperlink w:anchor="_Toc242218439" w:history="1">
            <w:r w:rsidRPr="00220AE0">
              <w:rPr>
                <w:rStyle w:val="Hyperlink"/>
                <w:b w:val="0"/>
                <w:noProof/>
                <w:sz w:val="20"/>
              </w:rPr>
              <w:t xml:space="preserve">Tabel C.83. Contoh kasus </w:t>
            </w:r>
            <w:r w:rsidRPr="00220AE0">
              <w:rPr>
                <w:rStyle w:val="Hyperlink"/>
                <w:b w:val="0"/>
                <w:i/>
                <w:iCs/>
                <w:noProof/>
                <w:sz w:val="20"/>
              </w:rPr>
              <w:t>Caesarean section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_Toc242218439 \h </w:instrText>
            </w:r>
            <w:r w:rsidRPr="00220AE0">
              <w:rPr>
                <w:b w:val="0"/>
                <w:noProof/>
                <w:webHidden/>
                <w:sz w:val="20"/>
              </w:rPr>
            </w:r>
            <w:r w:rsidRPr="00220AE0">
              <w:rPr>
                <w:b w:val="0"/>
                <w:noProof/>
                <w:webHidden/>
                <w:sz w:val="20"/>
              </w:rPr>
              <w:fldChar w:fldCharType="separate"/>
            </w:r>
            <w:r w:rsidR="00484B9E">
              <w:rPr>
                <w:b w:val="0"/>
                <w:noProof/>
                <w:webHidden/>
                <w:sz w:val="20"/>
              </w:rPr>
              <w:t>219</w:t>
            </w:r>
            <w:r w:rsidRPr="00220AE0">
              <w:rPr>
                <w:b w:val="0"/>
                <w:noProof/>
                <w:webHidden/>
                <w:sz w:val="20"/>
              </w:rPr>
              <w:fldChar w:fldCharType="end"/>
            </w:r>
          </w:hyperlink>
        </w:p>
        <w:p w14:paraId="125EB868" w14:textId="36665699" w:rsidR="00220AE0" w:rsidRPr="00220AE0" w:rsidRDefault="00220AE0" w:rsidP="00220AE0">
          <w:pPr>
            <w:pStyle w:val="TOC5"/>
            <w:rPr>
              <w:rFonts w:eastAsiaTheme="minorEastAsia"/>
              <w:b w:val="0"/>
              <w:bCs w:val="0"/>
              <w:noProof/>
              <w:kern w:val="2"/>
              <w:sz w:val="20"/>
            </w:rPr>
          </w:pPr>
          <w:hyperlink w:anchor="_Toc242218440" w:history="1">
            <w:r w:rsidRPr="00220AE0">
              <w:rPr>
                <w:rStyle w:val="Hyperlink"/>
                <w:b w:val="0"/>
                <w:noProof/>
                <w:sz w:val="20"/>
              </w:rPr>
              <w:t xml:space="preserve">Tabel C.84. Contoh kasus </w:t>
            </w:r>
            <w:r w:rsidRPr="00220AE0">
              <w:rPr>
                <w:rStyle w:val="Hyperlink"/>
                <w:b w:val="0"/>
                <w:i/>
                <w:iCs/>
                <w:noProof/>
                <w:sz w:val="20"/>
              </w:rPr>
              <w:t>Caesarean section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_Toc242218440 \h </w:instrText>
            </w:r>
            <w:r w:rsidRPr="00220AE0">
              <w:rPr>
                <w:b w:val="0"/>
                <w:noProof/>
                <w:webHidden/>
                <w:sz w:val="20"/>
              </w:rPr>
            </w:r>
            <w:r w:rsidRPr="00220AE0">
              <w:rPr>
                <w:b w:val="0"/>
                <w:noProof/>
                <w:webHidden/>
                <w:sz w:val="20"/>
              </w:rPr>
              <w:fldChar w:fldCharType="separate"/>
            </w:r>
            <w:r w:rsidR="00484B9E">
              <w:rPr>
                <w:b w:val="0"/>
                <w:noProof/>
                <w:webHidden/>
                <w:sz w:val="20"/>
              </w:rPr>
              <w:t>219</w:t>
            </w:r>
            <w:r w:rsidRPr="00220AE0">
              <w:rPr>
                <w:b w:val="0"/>
                <w:noProof/>
                <w:webHidden/>
                <w:sz w:val="20"/>
              </w:rPr>
              <w:fldChar w:fldCharType="end"/>
            </w:r>
          </w:hyperlink>
        </w:p>
        <w:p w14:paraId="56D52514" w14:textId="2CECE821" w:rsidR="00220AE0" w:rsidRPr="00220AE0" w:rsidRDefault="00220AE0" w:rsidP="00220AE0">
          <w:pPr>
            <w:pStyle w:val="TOC5"/>
            <w:rPr>
              <w:rFonts w:eastAsiaTheme="minorEastAsia"/>
              <w:b w:val="0"/>
              <w:bCs w:val="0"/>
              <w:noProof/>
              <w:kern w:val="2"/>
              <w:sz w:val="20"/>
            </w:rPr>
          </w:pPr>
          <w:hyperlink w:anchor="_Toc242218441" w:history="1">
            <w:r w:rsidRPr="00220AE0">
              <w:rPr>
                <w:rStyle w:val="Hyperlink"/>
                <w:b w:val="0"/>
                <w:noProof/>
                <w:sz w:val="20"/>
              </w:rPr>
              <w:t xml:space="preserve">Tabel C.85. Contoh kasus </w:t>
            </w:r>
            <w:r w:rsidRPr="00220AE0">
              <w:rPr>
                <w:rStyle w:val="Hyperlink"/>
                <w:b w:val="0"/>
                <w:i/>
                <w:iCs/>
                <w:noProof/>
                <w:sz w:val="20"/>
              </w:rPr>
              <w:t>Maternal Diseases Classifiable Elsewhere but Complicating Pregnancy, Childbirth and The Puerperium</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_Toc242218441 \h </w:instrText>
            </w:r>
            <w:r w:rsidRPr="00220AE0">
              <w:rPr>
                <w:b w:val="0"/>
                <w:noProof/>
                <w:webHidden/>
                <w:sz w:val="20"/>
              </w:rPr>
            </w:r>
            <w:r w:rsidRPr="00220AE0">
              <w:rPr>
                <w:b w:val="0"/>
                <w:noProof/>
                <w:webHidden/>
                <w:sz w:val="20"/>
              </w:rPr>
              <w:fldChar w:fldCharType="separate"/>
            </w:r>
            <w:r w:rsidR="00484B9E">
              <w:rPr>
                <w:b w:val="0"/>
                <w:noProof/>
                <w:webHidden/>
                <w:sz w:val="20"/>
              </w:rPr>
              <w:t>221</w:t>
            </w:r>
            <w:r w:rsidRPr="00220AE0">
              <w:rPr>
                <w:b w:val="0"/>
                <w:noProof/>
                <w:webHidden/>
                <w:sz w:val="20"/>
              </w:rPr>
              <w:fldChar w:fldCharType="end"/>
            </w:r>
          </w:hyperlink>
        </w:p>
        <w:p w14:paraId="49FC4C0D" w14:textId="22C3ADBB" w:rsidR="00220AE0" w:rsidRPr="00220AE0" w:rsidRDefault="00220AE0" w:rsidP="00220AE0">
          <w:pPr>
            <w:pStyle w:val="TOC5"/>
            <w:rPr>
              <w:rFonts w:eastAsiaTheme="minorEastAsia"/>
              <w:b w:val="0"/>
              <w:bCs w:val="0"/>
              <w:noProof/>
              <w:kern w:val="2"/>
              <w:sz w:val="20"/>
            </w:rPr>
          </w:pPr>
          <w:hyperlink w:anchor="_Toc242218442" w:history="1">
            <w:r w:rsidRPr="00220AE0">
              <w:rPr>
                <w:rStyle w:val="Hyperlink"/>
                <w:b w:val="0"/>
                <w:noProof/>
                <w:sz w:val="20"/>
              </w:rPr>
              <w:t xml:space="preserve">Tabel C.86. Contoh kasus </w:t>
            </w:r>
            <w:r w:rsidRPr="00220AE0">
              <w:rPr>
                <w:rStyle w:val="Hyperlink"/>
                <w:b w:val="0"/>
                <w:i/>
                <w:iCs/>
                <w:noProof/>
                <w:sz w:val="20"/>
              </w:rPr>
              <w:t>Maternal Diseases Classifiable Elsewhere but Complicating Pregnancy, Childbirth and The Puerperium</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_Toc242218442 \h </w:instrText>
            </w:r>
            <w:r w:rsidRPr="00220AE0">
              <w:rPr>
                <w:b w:val="0"/>
                <w:noProof/>
                <w:webHidden/>
                <w:sz w:val="20"/>
              </w:rPr>
            </w:r>
            <w:r w:rsidRPr="00220AE0">
              <w:rPr>
                <w:b w:val="0"/>
                <w:noProof/>
                <w:webHidden/>
                <w:sz w:val="20"/>
              </w:rPr>
              <w:fldChar w:fldCharType="separate"/>
            </w:r>
            <w:r w:rsidR="00484B9E">
              <w:rPr>
                <w:b w:val="0"/>
                <w:noProof/>
                <w:webHidden/>
                <w:sz w:val="20"/>
              </w:rPr>
              <w:t>221</w:t>
            </w:r>
            <w:r w:rsidRPr="00220AE0">
              <w:rPr>
                <w:b w:val="0"/>
                <w:noProof/>
                <w:webHidden/>
                <w:sz w:val="20"/>
              </w:rPr>
              <w:fldChar w:fldCharType="end"/>
            </w:r>
          </w:hyperlink>
        </w:p>
        <w:p w14:paraId="6EFE7C1E" w14:textId="47082962" w:rsidR="00220AE0" w:rsidRPr="00220AE0" w:rsidRDefault="00220AE0" w:rsidP="00220AE0">
          <w:pPr>
            <w:pStyle w:val="TOC5"/>
            <w:rPr>
              <w:rFonts w:eastAsiaTheme="minorEastAsia"/>
              <w:b w:val="0"/>
              <w:bCs w:val="0"/>
              <w:noProof/>
              <w:kern w:val="2"/>
              <w:sz w:val="20"/>
            </w:rPr>
          </w:pPr>
          <w:hyperlink w:anchor="_Toc242218443" w:history="1">
            <w:r w:rsidRPr="00220AE0">
              <w:rPr>
                <w:rStyle w:val="Hyperlink"/>
                <w:b w:val="0"/>
                <w:noProof/>
                <w:sz w:val="20"/>
              </w:rPr>
              <w:t xml:space="preserve">Tabel C.87. Contoh kasus </w:t>
            </w:r>
            <w:r w:rsidRPr="00220AE0">
              <w:rPr>
                <w:rStyle w:val="Hyperlink"/>
                <w:b w:val="0"/>
                <w:i/>
                <w:iCs/>
                <w:noProof/>
                <w:sz w:val="20"/>
              </w:rPr>
              <w:t>Maternal Diseases Classifiable Elsewhere but Complicating Pregnancy, Childbirth and The Puerperium</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_Toc242218443 \h </w:instrText>
            </w:r>
            <w:r w:rsidRPr="00220AE0">
              <w:rPr>
                <w:b w:val="0"/>
                <w:noProof/>
                <w:webHidden/>
                <w:sz w:val="20"/>
              </w:rPr>
            </w:r>
            <w:r w:rsidRPr="00220AE0">
              <w:rPr>
                <w:b w:val="0"/>
                <w:noProof/>
                <w:webHidden/>
                <w:sz w:val="20"/>
              </w:rPr>
              <w:fldChar w:fldCharType="separate"/>
            </w:r>
            <w:r w:rsidR="00484B9E">
              <w:rPr>
                <w:b w:val="0"/>
                <w:noProof/>
                <w:webHidden/>
                <w:sz w:val="20"/>
              </w:rPr>
              <w:t>221</w:t>
            </w:r>
            <w:r w:rsidRPr="00220AE0">
              <w:rPr>
                <w:b w:val="0"/>
                <w:noProof/>
                <w:webHidden/>
                <w:sz w:val="20"/>
              </w:rPr>
              <w:fldChar w:fldCharType="end"/>
            </w:r>
          </w:hyperlink>
        </w:p>
        <w:p w14:paraId="33EC6C3B" w14:textId="59F70367" w:rsidR="00220AE0" w:rsidRPr="00220AE0" w:rsidRDefault="00220AE0" w:rsidP="00220AE0">
          <w:pPr>
            <w:pStyle w:val="TOC5"/>
            <w:rPr>
              <w:rFonts w:eastAsiaTheme="minorEastAsia"/>
              <w:b w:val="0"/>
              <w:bCs w:val="0"/>
              <w:noProof/>
              <w:kern w:val="2"/>
              <w:sz w:val="20"/>
            </w:rPr>
          </w:pPr>
          <w:hyperlink w:anchor="_Toc242218444" w:history="1">
            <w:r w:rsidRPr="00220AE0">
              <w:rPr>
                <w:rStyle w:val="Hyperlink"/>
                <w:b w:val="0"/>
                <w:noProof/>
                <w:sz w:val="20"/>
              </w:rPr>
              <w:t xml:space="preserve">Tabel C.88. Contoh kasus </w:t>
            </w:r>
            <w:r w:rsidRPr="00220AE0">
              <w:rPr>
                <w:rStyle w:val="Hyperlink"/>
                <w:b w:val="0"/>
                <w:i/>
                <w:iCs/>
                <w:noProof/>
                <w:sz w:val="20"/>
              </w:rPr>
              <w:t>Maternal Diseases Classifiable Elsewhere but Complicating Pregnancy, Childbirth and The Puerperium</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_Toc242218444 \h </w:instrText>
            </w:r>
            <w:r w:rsidRPr="00220AE0">
              <w:rPr>
                <w:b w:val="0"/>
                <w:noProof/>
                <w:webHidden/>
                <w:sz w:val="20"/>
              </w:rPr>
            </w:r>
            <w:r w:rsidRPr="00220AE0">
              <w:rPr>
                <w:b w:val="0"/>
                <w:noProof/>
                <w:webHidden/>
                <w:sz w:val="20"/>
              </w:rPr>
              <w:fldChar w:fldCharType="separate"/>
            </w:r>
            <w:r w:rsidR="00484B9E">
              <w:rPr>
                <w:b w:val="0"/>
                <w:noProof/>
                <w:webHidden/>
                <w:sz w:val="20"/>
              </w:rPr>
              <w:t>222</w:t>
            </w:r>
            <w:r w:rsidRPr="00220AE0">
              <w:rPr>
                <w:b w:val="0"/>
                <w:noProof/>
                <w:webHidden/>
                <w:sz w:val="20"/>
              </w:rPr>
              <w:fldChar w:fldCharType="end"/>
            </w:r>
          </w:hyperlink>
        </w:p>
        <w:p w14:paraId="1000EB7A" w14:textId="3D942DFF" w:rsidR="00220AE0" w:rsidRPr="00220AE0" w:rsidRDefault="00220AE0" w:rsidP="00220AE0">
          <w:pPr>
            <w:pStyle w:val="TOC5"/>
            <w:rPr>
              <w:rFonts w:eastAsiaTheme="minorEastAsia"/>
              <w:b w:val="0"/>
              <w:bCs w:val="0"/>
              <w:noProof/>
              <w:kern w:val="2"/>
              <w:sz w:val="20"/>
            </w:rPr>
          </w:pPr>
          <w:hyperlink w:anchor="_Toc242218445" w:history="1">
            <w:r w:rsidRPr="00220AE0">
              <w:rPr>
                <w:rStyle w:val="Hyperlink"/>
                <w:b w:val="0"/>
                <w:noProof/>
                <w:sz w:val="20"/>
              </w:rPr>
              <w:t xml:space="preserve">Tabel C.89. Contoh kasus </w:t>
            </w:r>
            <w:r w:rsidRPr="00220AE0">
              <w:rPr>
                <w:rStyle w:val="Hyperlink"/>
                <w:b w:val="0"/>
                <w:i/>
                <w:iCs/>
                <w:noProof/>
                <w:sz w:val="20"/>
              </w:rPr>
              <w:t>Neonatus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_Toc242218445 \h </w:instrText>
            </w:r>
            <w:r w:rsidRPr="00220AE0">
              <w:rPr>
                <w:b w:val="0"/>
                <w:noProof/>
                <w:webHidden/>
                <w:sz w:val="20"/>
              </w:rPr>
            </w:r>
            <w:r w:rsidRPr="00220AE0">
              <w:rPr>
                <w:b w:val="0"/>
                <w:noProof/>
                <w:webHidden/>
                <w:sz w:val="20"/>
              </w:rPr>
              <w:fldChar w:fldCharType="separate"/>
            </w:r>
            <w:r w:rsidR="00484B9E">
              <w:rPr>
                <w:b w:val="0"/>
                <w:noProof/>
                <w:webHidden/>
                <w:sz w:val="20"/>
              </w:rPr>
              <w:t>234</w:t>
            </w:r>
            <w:r w:rsidRPr="00220AE0">
              <w:rPr>
                <w:b w:val="0"/>
                <w:noProof/>
                <w:webHidden/>
                <w:sz w:val="20"/>
              </w:rPr>
              <w:fldChar w:fldCharType="end"/>
            </w:r>
          </w:hyperlink>
        </w:p>
        <w:p w14:paraId="0E566B35" w14:textId="3F591E31" w:rsidR="00220AE0" w:rsidRPr="00220AE0" w:rsidRDefault="00220AE0" w:rsidP="00220AE0">
          <w:pPr>
            <w:pStyle w:val="TOC5"/>
            <w:rPr>
              <w:rFonts w:eastAsiaTheme="minorEastAsia"/>
              <w:b w:val="0"/>
              <w:bCs w:val="0"/>
              <w:noProof/>
              <w:kern w:val="2"/>
              <w:sz w:val="20"/>
            </w:rPr>
          </w:pPr>
          <w:hyperlink w:anchor="_Toc242218446" w:history="1">
            <w:r w:rsidRPr="00220AE0">
              <w:rPr>
                <w:rStyle w:val="Hyperlink"/>
                <w:b w:val="0"/>
                <w:noProof/>
                <w:sz w:val="20"/>
              </w:rPr>
              <w:t xml:space="preserve">Tabel C.90. Contoh kasus </w:t>
            </w:r>
            <w:r w:rsidRPr="00220AE0">
              <w:rPr>
                <w:rStyle w:val="Hyperlink"/>
                <w:b w:val="0"/>
                <w:i/>
                <w:iCs/>
                <w:noProof/>
                <w:sz w:val="20"/>
              </w:rPr>
              <w:t>Neonatus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_Toc242218446 \h </w:instrText>
            </w:r>
            <w:r w:rsidRPr="00220AE0">
              <w:rPr>
                <w:b w:val="0"/>
                <w:noProof/>
                <w:webHidden/>
                <w:sz w:val="20"/>
              </w:rPr>
            </w:r>
            <w:r w:rsidRPr="00220AE0">
              <w:rPr>
                <w:b w:val="0"/>
                <w:noProof/>
                <w:webHidden/>
                <w:sz w:val="20"/>
              </w:rPr>
              <w:fldChar w:fldCharType="separate"/>
            </w:r>
            <w:r w:rsidR="00484B9E">
              <w:rPr>
                <w:b w:val="0"/>
                <w:noProof/>
                <w:webHidden/>
                <w:sz w:val="20"/>
              </w:rPr>
              <w:t>234</w:t>
            </w:r>
            <w:r w:rsidRPr="00220AE0">
              <w:rPr>
                <w:b w:val="0"/>
                <w:noProof/>
                <w:webHidden/>
                <w:sz w:val="20"/>
              </w:rPr>
              <w:fldChar w:fldCharType="end"/>
            </w:r>
          </w:hyperlink>
        </w:p>
        <w:p w14:paraId="245B9976" w14:textId="67452FBD" w:rsidR="00220AE0" w:rsidRPr="00220AE0" w:rsidRDefault="00220AE0" w:rsidP="00220AE0">
          <w:pPr>
            <w:pStyle w:val="TOC5"/>
            <w:rPr>
              <w:rFonts w:eastAsiaTheme="minorEastAsia"/>
              <w:b w:val="0"/>
              <w:bCs w:val="0"/>
              <w:noProof/>
              <w:kern w:val="2"/>
              <w:sz w:val="20"/>
            </w:rPr>
          </w:pPr>
          <w:hyperlink w:anchor="_Toc242218447" w:history="1">
            <w:r w:rsidRPr="00220AE0">
              <w:rPr>
                <w:rStyle w:val="Hyperlink"/>
                <w:b w:val="0"/>
                <w:noProof/>
                <w:sz w:val="20"/>
              </w:rPr>
              <w:t xml:space="preserve">Tabel C.91. Contoh kasus </w:t>
            </w:r>
            <w:r w:rsidRPr="00220AE0">
              <w:rPr>
                <w:rStyle w:val="Hyperlink"/>
                <w:b w:val="0"/>
                <w:i/>
                <w:iCs/>
                <w:noProof/>
                <w:sz w:val="20"/>
              </w:rPr>
              <w:t>Fetus and Newborn Affected by Maternal Factors and by Complications of Pregnancy, Labour and Delivery</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_Toc242218447 \h </w:instrText>
            </w:r>
            <w:r w:rsidRPr="00220AE0">
              <w:rPr>
                <w:b w:val="0"/>
                <w:noProof/>
                <w:webHidden/>
                <w:sz w:val="20"/>
              </w:rPr>
            </w:r>
            <w:r w:rsidRPr="00220AE0">
              <w:rPr>
                <w:b w:val="0"/>
                <w:noProof/>
                <w:webHidden/>
                <w:sz w:val="20"/>
              </w:rPr>
              <w:fldChar w:fldCharType="separate"/>
            </w:r>
            <w:r w:rsidR="00484B9E">
              <w:rPr>
                <w:b w:val="0"/>
                <w:noProof/>
                <w:webHidden/>
                <w:sz w:val="20"/>
              </w:rPr>
              <w:t>235</w:t>
            </w:r>
            <w:r w:rsidRPr="00220AE0">
              <w:rPr>
                <w:b w:val="0"/>
                <w:noProof/>
                <w:webHidden/>
                <w:sz w:val="20"/>
              </w:rPr>
              <w:fldChar w:fldCharType="end"/>
            </w:r>
          </w:hyperlink>
        </w:p>
        <w:p w14:paraId="691B0919" w14:textId="17FC3EC8" w:rsidR="00220AE0" w:rsidRPr="00220AE0" w:rsidRDefault="00220AE0" w:rsidP="00220AE0">
          <w:pPr>
            <w:pStyle w:val="TOC5"/>
            <w:rPr>
              <w:rFonts w:eastAsiaTheme="minorEastAsia"/>
              <w:b w:val="0"/>
              <w:bCs w:val="0"/>
              <w:noProof/>
              <w:kern w:val="2"/>
              <w:sz w:val="20"/>
            </w:rPr>
          </w:pPr>
          <w:hyperlink w:anchor="_Toc242218448" w:history="1">
            <w:r w:rsidRPr="00220AE0">
              <w:rPr>
                <w:rStyle w:val="Hyperlink"/>
                <w:b w:val="0"/>
                <w:noProof/>
                <w:sz w:val="20"/>
              </w:rPr>
              <w:t xml:space="preserve">Tabel C.92. Contoh kasus </w:t>
            </w:r>
            <w:r w:rsidRPr="00220AE0">
              <w:rPr>
                <w:rStyle w:val="Hyperlink"/>
                <w:b w:val="0"/>
                <w:i/>
                <w:iCs/>
                <w:noProof/>
                <w:sz w:val="20"/>
              </w:rPr>
              <w:t>Disorders Related to Short Gestation and Low Birth Weight, Not Elsewhere Classified</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_Toc242218448 \h </w:instrText>
            </w:r>
            <w:r w:rsidRPr="00220AE0">
              <w:rPr>
                <w:b w:val="0"/>
                <w:noProof/>
                <w:webHidden/>
                <w:sz w:val="20"/>
              </w:rPr>
            </w:r>
            <w:r w:rsidRPr="00220AE0">
              <w:rPr>
                <w:b w:val="0"/>
                <w:noProof/>
                <w:webHidden/>
                <w:sz w:val="20"/>
              </w:rPr>
              <w:fldChar w:fldCharType="separate"/>
            </w:r>
            <w:r w:rsidR="00484B9E">
              <w:rPr>
                <w:b w:val="0"/>
                <w:noProof/>
                <w:webHidden/>
                <w:sz w:val="20"/>
              </w:rPr>
              <w:t>236</w:t>
            </w:r>
            <w:r w:rsidRPr="00220AE0">
              <w:rPr>
                <w:b w:val="0"/>
                <w:noProof/>
                <w:webHidden/>
                <w:sz w:val="20"/>
              </w:rPr>
              <w:fldChar w:fldCharType="end"/>
            </w:r>
          </w:hyperlink>
        </w:p>
        <w:p w14:paraId="4D38FDFD" w14:textId="67EDCCC0" w:rsidR="00220AE0" w:rsidRPr="00220AE0" w:rsidRDefault="00220AE0" w:rsidP="00220AE0">
          <w:pPr>
            <w:pStyle w:val="TOC5"/>
            <w:rPr>
              <w:rFonts w:eastAsiaTheme="minorEastAsia"/>
              <w:b w:val="0"/>
              <w:bCs w:val="0"/>
              <w:noProof/>
              <w:kern w:val="2"/>
              <w:sz w:val="20"/>
            </w:rPr>
          </w:pPr>
          <w:hyperlink w:anchor="_Toc242218449" w:history="1">
            <w:r w:rsidRPr="00220AE0">
              <w:rPr>
                <w:rStyle w:val="Hyperlink"/>
                <w:b w:val="0"/>
                <w:noProof/>
                <w:sz w:val="20"/>
              </w:rPr>
              <w:t xml:space="preserve">Tabel C.93. Contoh kasus </w:t>
            </w:r>
            <w:r w:rsidRPr="00220AE0">
              <w:rPr>
                <w:rStyle w:val="Hyperlink"/>
                <w:b w:val="0"/>
                <w:i/>
                <w:iCs/>
                <w:noProof/>
                <w:sz w:val="20"/>
              </w:rPr>
              <w:t>Disorders Related to Short Gestation and Low Birth Weight, Not Elsewhere Classified</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_Toc242218449 \h </w:instrText>
            </w:r>
            <w:r w:rsidRPr="00220AE0">
              <w:rPr>
                <w:b w:val="0"/>
                <w:noProof/>
                <w:webHidden/>
                <w:sz w:val="20"/>
              </w:rPr>
            </w:r>
            <w:r w:rsidRPr="00220AE0">
              <w:rPr>
                <w:b w:val="0"/>
                <w:noProof/>
                <w:webHidden/>
                <w:sz w:val="20"/>
              </w:rPr>
              <w:fldChar w:fldCharType="separate"/>
            </w:r>
            <w:r w:rsidR="00484B9E">
              <w:rPr>
                <w:b w:val="0"/>
                <w:noProof/>
                <w:webHidden/>
                <w:sz w:val="20"/>
              </w:rPr>
              <w:t>236</w:t>
            </w:r>
            <w:r w:rsidRPr="00220AE0">
              <w:rPr>
                <w:b w:val="0"/>
                <w:noProof/>
                <w:webHidden/>
                <w:sz w:val="20"/>
              </w:rPr>
              <w:fldChar w:fldCharType="end"/>
            </w:r>
          </w:hyperlink>
        </w:p>
        <w:p w14:paraId="1E74C10F" w14:textId="1C7765BD" w:rsidR="00220AE0" w:rsidRPr="00220AE0" w:rsidRDefault="00220AE0" w:rsidP="00220AE0">
          <w:pPr>
            <w:pStyle w:val="TOC5"/>
            <w:rPr>
              <w:rFonts w:eastAsiaTheme="minorEastAsia"/>
              <w:b w:val="0"/>
              <w:bCs w:val="0"/>
              <w:noProof/>
              <w:kern w:val="2"/>
              <w:sz w:val="20"/>
            </w:rPr>
          </w:pPr>
          <w:hyperlink w:anchor="_Toc242218450" w:history="1">
            <w:r w:rsidRPr="00220AE0">
              <w:rPr>
                <w:rStyle w:val="Hyperlink"/>
                <w:b w:val="0"/>
                <w:noProof/>
                <w:sz w:val="20"/>
              </w:rPr>
              <w:t xml:space="preserve">Tabel C.94. Contoh kasus </w:t>
            </w:r>
            <w:r w:rsidRPr="00220AE0">
              <w:rPr>
                <w:rStyle w:val="Hyperlink"/>
                <w:b w:val="0"/>
                <w:i/>
                <w:iCs/>
                <w:noProof/>
                <w:sz w:val="20"/>
              </w:rPr>
              <w:t>Birth Asphyxia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_Toc242218450 \h </w:instrText>
            </w:r>
            <w:r w:rsidRPr="00220AE0">
              <w:rPr>
                <w:b w:val="0"/>
                <w:noProof/>
                <w:webHidden/>
                <w:sz w:val="20"/>
              </w:rPr>
            </w:r>
            <w:r w:rsidRPr="00220AE0">
              <w:rPr>
                <w:b w:val="0"/>
                <w:noProof/>
                <w:webHidden/>
                <w:sz w:val="20"/>
              </w:rPr>
              <w:fldChar w:fldCharType="separate"/>
            </w:r>
            <w:r w:rsidR="00484B9E">
              <w:rPr>
                <w:b w:val="0"/>
                <w:noProof/>
                <w:webHidden/>
                <w:sz w:val="20"/>
              </w:rPr>
              <w:t>237</w:t>
            </w:r>
            <w:r w:rsidRPr="00220AE0">
              <w:rPr>
                <w:b w:val="0"/>
                <w:noProof/>
                <w:webHidden/>
                <w:sz w:val="20"/>
              </w:rPr>
              <w:fldChar w:fldCharType="end"/>
            </w:r>
          </w:hyperlink>
        </w:p>
        <w:p w14:paraId="001F1061" w14:textId="3593A26B" w:rsidR="00220AE0" w:rsidRPr="00220AE0" w:rsidRDefault="00220AE0" w:rsidP="00220AE0">
          <w:pPr>
            <w:pStyle w:val="TOC5"/>
            <w:rPr>
              <w:rFonts w:eastAsiaTheme="minorEastAsia"/>
              <w:b w:val="0"/>
              <w:bCs w:val="0"/>
              <w:noProof/>
              <w:kern w:val="2"/>
              <w:sz w:val="20"/>
            </w:rPr>
          </w:pPr>
          <w:hyperlink w:anchor="_Toc242218451" w:history="1">
            <w:r w:rsidRPr="00220AE0">
              <w:rPr>
                <w:rStyle w:val="Hyperlink"/>
                <w:b w:val="0"/>
                <w:noProof/>
                <w:sz w:val="20"/>
              </w:rPr>
              <w:t xml:space="preserve">Tabel C.95. Contoh kasus </w:t>
            </w:r>
            <w:r w:rsidRPr="00220AE0">
              <w:rPr>
                <w:rStyle w:val="Hyperlink"/>
                <w:b w:val="0"/>
                <w:i/>
                <w:iCs/>
                <w:noProof/>
                <w:sz w:val="20"/>
              </w:rPr>
              <w:t>Transitory disorders of carbohydrate metabolism specific to fetus and newborn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_Toc242218451 \h </w:instrText>
            </w:r>
            <w:r w:rsidRPr="00220AE0">
              <w:rPr>
                <w:b w:val="0"/>
                <w:noProof/>
                <w:webHidden/>
                <w:sz w:val="20"/>
              </w:rPr>
            </w:r>
            <w:r w:rsidRPr="00220AE0">
              <w:rPr>
                <w:b w:val="0"/>
                <w:noProof/>
                <w:webHidden/>
                <w:sz w:val="20"/>
              </w:rPr>
              <w:fldChar w:fldCharType="separate"/>
            </w:r>
            <w:r w:rsidR="00484B9E">
              <w:rPr>
                <w:b w:val="0"/>
                <w:noProof/>
                <w:webHidden/>
                <w:sz w:val="20"/>
              </w:rPr>
              <w:t>238</w:t>
            </w:r>
            <w:r w:rsidRPr="00220AE0">
              <w:rPr>
                <w:b w:val="0"/>
                <w:noProof/>
                <w:webHidden/>
                <w:sz w:val="20"/>
              </w:rPr>
              <w:fldChar w:fldCharType="end"/>
            </w:r>
          </w:hyperlink>
        </w:p>
        <w:p w14:paraId="42C407FE" w14:textId="218E89DE" w:rsidR="00220AE0" w:rsidRPr="00220AE0" w:rsidRDefault="00220AE0" w:rsidP="00220AE0">
          <w:pPr>
            <w:pStyle w:val="TOC5"/>
            <w:rPr>
              <w:rFonts w:eastAsiaTheme="minorEastAsia"/>
              <w:b w:val="0"/>
              <w:bCs w:val="0"/>
              <w:noProof/>
              <w:kern w:val="2"/>
              <w:sz w:val="20"/>
            </w:rPr>
          </w:pPr>
          <w:hyperlink w:anchor="_Toc242218452" w:history="1">
            <w:r w:rsidRPr="00220AE0">
              <w:rPr>
                <w:rStyle w:val="Hyperlink"/>
                <w:b w:val="0"/>
                <w:noProof/>
                <w:sz w:val="20"/>
              </w:rPr>
              <w:t>Tabel C.96. Contoh kasus Penjelasan Khusus Kode ICD dalam Kategori MDC 26</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_Toc242218452 \h </w:instrText>
            </w:r>
            <w:r w:rsidRPr="00220AE0">
              <w:rPr>
                <w:b w:val="0"/>
                <w:noProof/>
                <w:webHidden/>
                <w:sz w:val="20"/>
              </w:rPr>
            </w:r>
            <w:r w:rsidRPr="00220AE0">
              <w:rPr>
                <w:b w:val="0"/>
                <w:noProof/>
                <w:webHidden/>
                <w:sz w:val="20"/>
              </w:rPr>
              <w:fldChar w:fldCharType="separate"/>
            </w:r>
            <w:r w:rsidR="00484B9E">
              <w:rPr>
                <w:b w:val="0"/>
                <w:noProof/>
                <w:webHidden/>
                <w:sz w:val="20"/>
              </w:rPr>
              <w:t>239</w:t>
            </w:r>
            <w:r w:rsidRPr="00220AE0">
              <w:rPr>
                <w:b w:val="0"/>
                <w:noProof/>
                <w:webHidden/>
                <w:sz w:val="20"/>
              </w:rPr>
              <w:fldChar w:fldCharType="end"/>
            </w:r>
          </w:hyperlink>
        </w:p>
        <w:p w14:paraId="7573824C" w14:textId="02759A9D" w:rsidR="00220AE0" w:rsidRPr="00220AE0" w:rsidRDefault="00220AE0" w:rsidP="00220AE0">
          <w:pPr>
            <w:pStyle w:val="TOC5"/>
            <w:rPr>
              <w:rFonts w:eastAsiaTheme="minorEastAsia"/>
              <w:b w:val="0"/>
              <w:bCs w:val="0"/>
              <w:noProof/>
              <w:kern w:val="2"/>
              <w:sz w:val="20"/>
            </w:rPr>
          </w:pPr>
          <w:hyperlink w:anchor="_Toc242218453" w:history="1">
            <w:r w:rsidRPr="00220AE0">
              <w:rPr>
                <w:rStyle w:val="Hyperlink"/>
                <w:b w:val="0"/>
                <w:noProof/>
                <w:sz w:val="20"/>
              </w:rPr>
              <w:t xml:space="preserve">Tabel C.97. Contoh kasus </w:t>
            </w:r>
            <w:r w:rsidRPr="00220AE0">
              <w:rPr>
                <w:rStyle w:val="Hyperlink"/>
                <w:b w:val="0"/>
                <w:i/>
                <w:iCs/>
                <w:noProof/>
                <w:sz w:val="20"/>
              </w:rPr>
              <w:t>Stem Cell / Bone Marrow Harvesting and Transplantation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_Toc242218453 \h </w:instrText>
            </w:r>
            <w:r w:rsidRPr="00220AE0">
              <w:rPr>
                <w:b w:val="0"/>
                <w:noProof/>
                <w:webHidden/>
                <w:sz w:val="20"/>
              </w:rPr>
            </w:r>
            <w:r w:rsidRPr="00220AE0">
              <w:rPr>
                <w:b w:val="0"/>
                <w:noProof/>
                <w:webHidden/>
                <w:sz w:val="20"/>
              </w:rPr>
              <w:fldChar w:fldCharType="separate"/>
            </w:r>
            <w:r w:rsidR="00484B9E">
              <w:rPr>
                <w:b w:val="0"/>
                <w:noProof/>
                <w:webHidden/>
                <w:sz w:val="20"/>
              </w:rPr>
              <w:t>239</w:t>
            </w:r>
            <w:r w:rsidRPr="00220AE0">
              <w:rPr>
                <w:b w:val="0"/>
                <w:noProof/>
                <w:webHidden/>
                <w:sz w:val="20"/>
              </w:rPr>
              <w:fldChar w:fldCharType="end"/>
            </w:r>
          </w:hyperlink>
        </w:p>
        <w:p w14:paraId="6B5AA2D4" w14:textId="51037E33" w:rsidR="00220AE0" w:rsidRPr="00220AE0" w:rsidRDefault="00220AE0" w:rsidP="00220AE0">
          <w:pPr>
            <w:pStyle w:val="TOC5"/>
            <w:rPr>
              <w:rFonts w:eastAsiaTheme="minorEastAsia"/>
              <w:b w:val="0"/>
              <w:bCs w:val="0"/>
              <w:noProof/>
              <w:kern w:val="2"/>
              <w:sz w:val="20"/>
            </w:rPr>
          </w:pPr>
          <w:hyperlink w:anchor="_Toc242218454" w:history="1">
            <w:r w:rsidRPr="00220AE0">
              <w:rPr>
                <w:rStyle w:val="Hyperlink"/>
                <w:b w:val="0"/>
                <w:noProof/>
                <w:sz w:val="20"/>
              </w:rPr>
              <w:t xml:space="preserve">Tabel C.98. Contoh kasus </w:t>
            </w:r>
            <w:r w:rsidRPr="00220AE0">
              <w:rPr>
                <w:rStyle w:val="Hyperlink"/>
                <w:b w:val="0"/>
                <w:i/>
                <w:iCs/>
                <w:noProof/>
                <w:sz w:val="20"/>
              </w:rPr>
              <w:t>Stem Cell / Bone Marrow Harvesting and Transplantation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_Toc242218454 \h </w:instrText>
            </w:r>
            <w:r w:rsidRPr="00220AE0">
              <w:rPr>
                <w:b w:val="0"/>
                <w:noProof/>
                <w:webHidden/>
                <w:sz w:val="20"/>
              </w:rPr>
            </w:r>
            <w:r w:rsidRPr="00220AE0">
              <w:rPr>
                <w:b w:val="0"/>
                <w:noProof/>
                <w:webHidden/>
                <w:sz w:val="20"/>
              </w:rPr>
              <w:fldChar w:fldCharType="separate"/>
            </w:r>
            <w:r w:rsidR="00484B9E">
              <w:rPr>
                <w:b w:val="0"/>
                <w:noProof/>
                <w:webHidden/>
                <w:sz w:val="20"/>
              </w:rPr>
              <w:t>240</w:t>
            </w:r>
            <w:r w:rsidRPr="00220AE0">
              <w:rPr>
                <w:b w:val="0"/>
                <w:noProof/>
                <w:webHidden/>
                <w:sz w:val="20"/>
              </w:rPr>
              <w:fldChar w:fldCharType="end"/>
            </w:r>
          </w:hyperlink>
        </w:p>
        <w:p w14:paraId="0F259DB9" w14:textId="04AD5679" w:rsidR="00220AE0" w:rsidRPr="00220AE0" w:rsidRDefault="00220AE0" w:rsidP="00220AE0">
          <w:pPr>
            <w:pStyle w:val="TOC5"/>
            <w:rPr>
              <w:rFonts w:eastAsiaTheme="minorEastAsia"/>
              <w:b w:val="0"/>
              <w:bCs w:val="0"/>
              <w:noProof/>
              <w:kern w:val="2"/>
              <w:sz w:val="20"/>
            </w:rPr>
          </w:pPr>
          <w:hyperlink w:anchor="_Toc242218455" w:history="1">
            <w:r w:rsidRPr="00220AE0">
              <w:rPr>
                <w:rStyle w:val="Hyperlink"/>
                <w:b w:val="0"/>
                <w:noProof/>
                <w:sz w:val="20"/>
              </w:rPr>
              <w:t xml:space="preserve">Tabel C.99. Contoh kasus </w:t>
            </w:r>
            <w:r w:rsidRPr="00220AE0">
              <w:rPr>
                <w:rStyle w:val="Hyperlink"/>
                <w:b w:val="0"/>
                <w:i/>
                <w:iCs/>
                <w:noProof/>
                <w:sz w:val="20"/>
              </w:rPr>
              <w:t>Stem Cell / Bone Marrow Harvesting and Transplantation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_Toc242218455 \h </w:instrText>
            </w:r>
            <w:r w:rsidRPr="00220AE0">
              <w:rPr>
                <w:b w:val="0"/>
                <w:noProof/>
                <w:webHidden/>
                <w:sz w:val="20"/>
              </w:rPr>
            </w:r>
            <w:r w:rsidRPr="00220AE0">
              <w:rPr>
                <w:b w:val="0"/>
                <w:noProof/>
                <w:webHidden/>
                <w:sz w:val="20"/>
              </w:rPr>
              <w:fldChar w:fldCharType="separate"/>
            </w:r>
            <w:r w:rsidR="00484B9E">
              <w:rPr>
                <w:b w:val="0"/>
                <w:noProof/>
                <w:webHidden/>
                <w:sz w:val="20"/>
              </w:rPr>
              <w:t>240</w:t>
            </w:r>
            <w:r w:rsidRPr="00220AE0">
              <w:rPr>
                <w:b w:val="0"/>
                <w:noProof/>
                <w:webHidden/>
                <w:sz w:val="20"/>
              </w:rPr>
              <w:fldChar w:fldCharType="end"/>
            </w:r>
          </w:hyperlink>
        </w:p>
        <w:p w14:paraId="31207BAE" w14:textId="56FAF458" w:rsidR="00220AE0" w:rsidRPr="00220AE0" w:rsidRDefault="00220AE0" w:rsidP="00220AE0">
          <w:pPr>
            <w:pStyle w:val="TOC5"/>
            <w:rPr>
              <w:rFonts w:eastAsiaTheme="minorEastAsia"/>
              <w:b w:val="0"/>
              <w:bCs w:val="0"/>
              <w:noProof/>
              <w:kern w:val="2"/>
              <w:sz w:val="20"/>
            </w:rPr>
          </w:pPr>
          <w:hyperlink w:anchor="_Toc242218456" w:history="1">
            <w:r w:rsidRPr="00220AE0">
              <w:rPr>
                <w:rStyle w:val="Hyperlink"/>
                <w:b w:val="0"/>
                <w:noProof/>
                <w:sz w:val="20"/>
              </w:rPr>
              <w:t xml:space="preserve">Tabel C.100. Contoh kasus </w:t>
            </w:r>
            <w:r w:rsidRPr="00220AE0">
              <w:rPr>
                <w:rStyle w:val="Hyperlink"/>
                <w:b w:val="0"/>
                <w:i/>
                <w:iCs/>
                <w:noProof/>
                <w:sz w:val="20"/>
              </w:rPr>
              <w:t>Stem Cell / Bone Marrow Harvesting and Transplantation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_Toc242218456 \h </w:instrText>
            </w:r>
            <w:r w:rsidRPr="00220AE0">
              <w:rPr>
                <w:b w:val="0"/>
                <w:noProof/>
                <w:webHidden/>
                <w:sz w:val="20"/>
              </w:rPr>
            </w:r>
            <w:r w:rsidRPr="00220AE0">
              <w:rPr>
                <w:b w:val="0"/>
                <w:noProof/>
                <w:webHidden/>
                <w:sz w:val="20"/>
              </w:rPr>
              <w:fldChar w:fldCharType="separate"/>
            </w:r>
            <w:r w:rsidR="00484B9E">
              <w:rPr>
                <w:b w:val="0"/>
                <w:noProof/>
                <w:webHidden/>
                <w:sz w:val="20"/>
              </w:rPr>
              <w:t>241</w:t>
            </w:r>
            <w:r w:rsidRPr="00220AE0">
              <w:rPr>
                <w:b w:val="0"/>
                <w:noProof/>
                <w:webHidden/>
                <w:sz w:val="20"/>
              </w:rPr>
              <w:fldChar w:fldCharType="end"/>
            </w:r>
          </w:hyperlink>
        </w:p>
        <w:p w14:paraId="463581E6" w14:textId="6D752FAF" w:rsidR="00220AE0" w:rsidRPr="00220AE0" w:rsidRDefault="00220AE0" w:rsidP="00220AE0">
          <w:pPr>
            <w:pStyle w:val="TOC5"/>
            <w:rPr>
              <w:rFonts w:eastAsiaTheme="minorEastAsia"/>
              <w:b w:val="0"/>
              <w:bCs w:val="0"/>
              <w:noProof/>
              <w:kern w:val="2"/>
              <w:sz w:val="20"/>
            </w:rPr>
          </w:pPr>
          <w:hyperlink w:anchor="_Toc242218457" w:history="1">
            <w:r w:rsidRPr="00220AE0">
              <w:rPr>
                <w:rStyle w:val="Hyperlink"/>
                <w:b w:val="0"/>
                <w:noProof/>
                <w:sz w:val="20"/>
              </w:rPr>
              <w:t xml:space="preserve">Tabel C.101. Contoh kasus </w:t>
            </w:r>
            <w:r w:rsidRPr="00220AE0">
              <w:rPr>
                <w:rStyle w:val="Hyperlink"/>
                <w:b w:val="0"/>
                <w:i/>
                <w:iCs/>
                <w:noProof/>
                <w:sz w:val="20"/>
              </w:rPr>
              <w:t>Coagulation Disorders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_Toc242218457 \h </w:instrText>
            </w:r>
            <w:r w:rsidRPr="00220AE0">
              <w:rPr>
                <w:b w:val="0"/>
                <w:noProof/>
                <w:webHidden/>
                <w:sz w:val="20"/>
              </w:rPr>
            </w:r>
            <w:r w:rsidRPr="00220AE0">
              <w:rPr>
                <w:b w:val="0"/>
                <w:noProof/>
                <w:webHidden/>
                <w:sz w:val="20"/>
              </w:rPr>
              <w:fldChar w:fldCharType="separate"/>
            </w:r>
            <w:r w:rsidR="00484B9E">
              <w:rPr>
                <w:b w:val="0"/>
                <w:noProof/>
                <w:webHidden/>
                <w:sz w:val="20"/>
              </w:rPr>
              <w:t>242</w:t>
            </w:r>
            <w:r w:rsidRPr="00220AE0">
              <w:rPr>
                <w:b w:val="0"/>
                <w:noProof/>
                <w:webHidden/>
                <w:sz w:val="20"/>
              </w:rPr>
              <w:fldChar w:fldCharType="end"/>
            </w:r>
          </w:hyperlink>
        </w:p>
        <w:p w14:paraId="0DC53D88" w14:textId="02790EF9" w:rsidR="00220AE0" w:rsidRPr="00220AE0" w:rsidRDefault="00220AE0" w:rsidP="00220AE0">
          <w:pPr>
            <w:pStyle w:val="TOC5"/>
            <w:rPr>
              <w:rFonts w:eastAsiaTheme="minorEastAsia"/>
              <w:b w:val="0"/>
              <w:bCs w:val="0"/>
              <w:noProof/>
              <w:kern w:val="2"/>
              <w:sz w:val="20"/>
            </w:rPr>
          </w:pPr>
          <w:hyperlink w:anchor="_Toc242218458" w:history="1">
            <w:r w:rsidRPr="00220AE0">
              <w:rPr>
                <w:rStyle w:val="Hyperlink"/>
                <w:b w:val="0"/>
                <w:noProof/>
                <w:sz w:val="20"/>
              </w:rPr>
              <w:t xml:space="preserve">Tabel C.102. Contoh kasus </w:t>
            </w:r>
            <w:r w:rsidRPr="00220AE0">
              <w:rPr>
                <w:rStyle w:val="Hyperlink"/>
                <w:b w:val="0"/>
                <w:i/>
                <w:iCs/>
                <w:noProof/>
                <w:sz w:val="20"/>
              </w:rPr>
              <w:t>Sepsis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_Toc242218458 \h </w:instrText>
            </w:r>
            <w:r w:rsidRPr="00220AE0">
              <w:rPr>
                <w:b w:val="0"/>
                <w:noProof/>
                <w:webHidden/>
                <w:sz w:val="20"/>
              </w:rPr>
            </w:r>
            <w:r w:rsidRPr="00220AE0">
              <w:rPr>
                <w:b w:val="0"/>
                <w:noProof/>
                <w:webHidden/>
                <w:sz w:val="20"/>
              </w:rPr>
              <w:fldChar w:fldCharType="separate"/>
            </w:r>
            <w:r w:rsidR="00484B9E">
              <w:rPr>
                <w:b w:val="0"/>
                <w:noProof/>
                <w:webHidden/>
                <w:sz w:val="20"/>
              </w:rPr>
              <w:t>250</w:t>
            </w:r>
            <w:r w:rsidRPr="00220AE0">
              <w:rPr>
                <w:b w:val="0"/>
                <w:noProof/>
                <w:webHidden/>
                <w:sz w:val="20"/>
              </w:rPr>
              <w:fldChar w:fldCharType="end"/>
            </w:r>
          </w:hyperlink>
        </w:p>
        <w:p w14:paraId="62D6503D" w14:textId="14BC9805" w:rsidR="00220AE0" w:rsidRPr="00220AE0" w:rsidRDefault="00220AE0" w:rsidP="00220AE0">
          <w:pPr>
            <w:pStyle w:val="TOC5"/>
            <w:rPr>
              <w:rFonts w:eastAsiaTheme="minorEastAsia"/>
              <w:b w:val="0"/>
              <w:bCs w:val="0"/>
              <w:noProof/>
              <w:kern w:val="2"/>
              <w:sz w:val="20"/>
            </w:rPr>
          </w:pPr>
          <w:hyperlink w:anchor="_Toc242218459" w:history="1">
            <w:r w:rsidRPr="00220AE0">
              <w:rPr>
                <w:rStyle w:val="Hyperlink"/>
                <w:b w:val="0"/>
                <w:noProof/>
                <w:sz w:val="20"/>
              </w:rPr>
              <w:t xml:space="preserve">Tabel C.103. Contoh kasus </w:t>
            </w:r>
            <w:r w:rsidRPr="00220AE0">
              <w:rPr>
                <w:rStyle w:val="Hyperlink"/>
                <w:b w:val="0"/>
                <w:i/>
                <w:iCs/>
                <w:noProof/>
                <w:sz w:val="20"/>
              </w:rPr>
              <w:t>Sepsis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_Toc242218459 \h </w:instrText>
            </w:r>
            <w:r w:rsidRPr="00220AE0">
              <w:rPr>
                <w:b w:val="0"/>
                <w:noProof/>
                <w:webHidden/>
                <w:sz w:val="20"/>
              </w:rPr>
            </w:r>
            <w:r w:rsidRPr="00220AE0">
              <w:rPr>
                <w:b w:val="0"/>
                <w:noProof/>
                <w:webHidden/>
                <w:sz w:val="20"/>
              </w:rPr>
              <w:fldChar w:fldCharType="separate"/>
            </w:r>
            <w:r w:rsidR="00484B9E">
              <w:rPr>
                <w:b w:val="0"/>
                <w:noProof/>
                <w:webHidden/>
                <w:sz w:val="20"/>
              </w:rPr>
              <w:t>250</w:t>
            </w:r>
            <w:r w:rsidRPr="00220AE0">
              <w:rPr>
                <w:b w:val="0"/>
                <w:noProof/>
                <w:webHidden/>
                <w:sz w:val="20"/>
              </w:rPr>
              <w:fldChar w:fldCharType="end"/>
            </w:r>
          </w:hyperlink>
        </w:p>
        <w:p w14:paraId="52D11916" w14:textId="0097680D" w:rsidR="00220AE0" w:rsidRPr="00220AE0" w:rsidRDefault="00220AE0" w:rsidP="00220AE0">
          <w:pPr>
            <w:pStyle w:val="TOC5"/>
            <w:rPr>
              <w:rFonts w:eastAsiaTheme="minorEastAsia"/>
              <w:b w:val="0"/>
              <w:bCs w:val="0"/>
              <w:noProof/>
              <w:kern w:val="2"/>
              <w:sz w:val="20"/>
            </w:rPr>
          </w:pPr>
          <w:hyperlink w:anchor="_Toc242218460" w:history="1">
            <w:r w:rsidRPr="00220AE0">
              <w:rPr>
                <w:rStyle w:val="Hyperlink"/>
                <w:b w:val="0"/>
                <w:noProof/>
                <w:sz w:val="20"/>
              </w:rPr>
              <w:t xml:space="preserve">Tabel C.104. Contoh kasus </w:t>
            </w:r>
            <w:r w:rsidRPr="00220AE0">
              <w:rPr>
                <w:rStyle w:val="Hyperlink"/>
                <w:b w:val="0"/>
                <w:i/>
                <w:iCs/>
                <w:noProof/>
                <w:sz w:val="20"/>
              </w:rPr>
              <w:t>Sepsis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_Toc242218460 \h </w:instrText>
            </w:r>
            <w:r w:rsidRPr="00220AE0">
              <w:rPr>
                <w:b w:val="0"/>
                <w:noProof/>
                <w:webHidden/>
                <w:sz w:val="20"/>
              </w:rPr>
            </w:r>
            <w:r w:rsidRPr="00220AE0">
              <w:rPr>
                <w:b w:val="0"/>
                <w:noProof/>
                <w:webHidden/>
                <w:sz w:val="20"/>
              </w:rPr>
              <w:fldChar w:fldCharType="separate"/>
            </w:r>
            <w:r w:rsidR="00484B9E">
              <w:rPr>
                <w:b w:val="0"/>
                <w:noProof/>
                <w:webHidden/>
                <w:sz w:val="20"/>
              </w:rPr>
              <w:t>251</w:t>
            </w:r>
            <w:r w:rsidRPr="00220AE0">
              <w:rPr>
                <w:b w:val="0"/>
                <w:noProof/>
                <w:webHidden/>
                <w:sz w:val="20"/>
              </w:rPr>
              <w:fldChar w:fldCharType="end"/>
            </w:r>
          </w:hyperlink>
        </w:p>
        <w:p w14:paraId="3ABC5488" w14:textId="62BE03B7" w:rsidR="00220AE0" w:rsidRPr="00220AE0" w:rsidRDefault="00220AE0" w:rsidP="00220AE0">
          <w:pPr>
            <w:pStyle w:val="TOC5"/>
            <w:rPr>
              <w:rFonts w:eastAsiaTheme="minorEastAsia"/>
              <w:b w:val="0"/>
              <w:bCs w:val="0"/>
              <w:noProof/>
              <w:kern w:val="2"/>
              <w:sz w:val="20"/>
            </w:rPr>
          </w:pPr>
          <w:hyperlink w:anchor="_Toc242218461" w:history="1">
            <w:r w:rsidRPr="00220AE0">
              <w:rPr>
                <w:rStyle w:val="Hyperlink"/>
                <w:b w:val="0"/>
                <w:noProof/>
                <w:sz w:val="20"/>
              </w:rPr>
              <w:t>Tabel C.105. Contoh kasus</w:t>
            </w:r>
            <w:r w:rsidRPr="00220AE0">
              <w:rPr>
                <w:rStyle w:val="Hyperlink"/>
                <w:b w:val="0"/>
                <w:i/>
                <w:iCs/>
                <w:noProof/>
                <w:sz w:val="20"/>
              </w:rPr>
              <w:t xml:space="preserve"> Human Immunodeficiency Virus [HIV] Disease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_Toc242218461 \h </w:instrText>
            </w:r>
            <w:r w:rsidRPr="00220AE0">
              <w:rPr>
                <w:b w:val="0"/>
                <w:noProof/>
                <w:webHidden/>
                <w:sz w:val="20"/>
              </w:rPr>
            </w:r>
            <w:r w:rsidRPr="00220AE0">
              <w:rPr>
                <w:b w:val="0"/>
                <w:noProof/>
                <w:webHidden/>
                <w:sz w:val="20"/>
              </w:rPr>
              <w:fldChar w:fldCharType="separate"/>
            </w:r>
            <w:r w:rsidR="00484B9E">
              <w:rPr>
                <w:b w:val="0"/>
                <w:noProof/>
                <w:webHidden/>
                <w:sz w:val="20"/>
              </w:rPr>
              <w:t>253</w:t>
            </w:r>
            <w:r w:rsidRPr="00220AE0">
              <w:rPr>
                <w:b w:val="0"/>
                <w:noProof/>
                <w:webHidden/>
                <w:sz w:val="20"/>
              </w:rPr>
              <w:fldChar w:fldCharType="end"/>
            </w:r>
          </w:hyperlink>
        </w:p>
        <w:p w14:paraId="6603C2B1" w14:textId="444AD13E" w:rsidR="00220AE0" w:rsidRPr="00220AE0" w:rsidRDefault="00220AE0" w:rsidP="00220AE0">
          <w:pPr>
            <w:pStyle w:val="TOC5"/>
            <w:rPr>
              <w:rFonts w:eastAsiaTheme="minorEastAsia"/>
              <w:b w:val="0"/>
              <w:bCs w:val="0"/>
              <w:noProof/>
              <w:kern w:val="2"/>
              <w:sz w:val="20"/>
            </w:rPr>
          </w:pPr>
          <w:hyperlink w:anchor="_Toc242218462" w:history="1">
            <w:r w:rsidRPr="00220AE0">
              <w:rPr>
                <w:rStyle w:val="Hyperlink"/>
                <w:b w:val="0"/>
                <w:noProof/>
                <w:sz w:val="20"/>
              </w:rPr>
              <w:t xml:space="preserve">Tabel C.106. Contoh kasus </w:t>
            </w:r>
            <w:r w:rsidRPr="00220AE0">
              <w:rPr>
                <w:rStyle w:val="Hyperlink"/>
                <w:b w:val="0"/>
                <w:i/>
                <w:iCs/>
                <w:noProof/>
                <w:sz w:val="20"/>
              </w:rPr>
              <w:t>Human Immunodeficiency Virus [HIV] Disease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_Toc242218462 \h </w:instrText>
            </w:r>
            <w:r w:rsidRPr="00220AE0">
              <w:rPr>
                <w:b w:val="0"/>
                <w:noProof/>
                <w:webHidden/>
                <w:sz w:val="20"/>
              </w:rPr>
            </w:r>
            <w:r w:rsidRPr="00220AE0">
              <w:rPr>
                <w:b w:val="0"/>
                <w:noProof/>
                <w:webHidden/>
                <w:sz w:val="20"/>
              </w:rPr>
              <w:fldChar w:fldCharType="separate"/>
            </w:r>
            <w:r w:rsidR="00484B9E">
              <w:rPr>
                <w:b w:val="0"/>
                <w:noProof/>
                <w:webHidden/>
                <w:sz w:val="20"/>
              </w:rPr>
              <w:t>254</w:t>
            </w:r>
            <w:r w:rsidRPr="00220AE0">
              <w:rPr>
                <w:b w:val="0"/>
                <w:noProof/>
                <w:webHidden/>
                <w:sz w:val="20"/>
              </w:rPr>
              <w:fldChar w:fldCharType="end"/>
            </w:r>
          </w:hyperlink>
        </w:p>
        <w:p w14:paraId="3950DF9C" w14:textId="29E444FB" w:rsidR="00220AE0" w:rsidRPr="00220AE0" w:rsidRDefault="00220AE0" w:rsidP="00220AE0">
          <w:pPr>
            <w:pStyle w:val="TOC5"/>
            <w:rPr>
              <w:rFonts w:eastAsiaTheme="minorEastAsia"/>
              <w:b w:val="0"/>
              <w:bCs w:val="0"/>
              <w:noProof/>
              <w:kern w:val="2"/>
              <w:sz w:val="20"/>
            </w:rPr>
          </w:pPr>
          <w:hyperlink w:anchor="_Toc242218463" w:history="1">
            <w:r w:rsidRPr="00220AE0">
              <w:rPr>
                <w:rStyle w:val="Hyperlink"/>
                <w:b w:val="0"/>
                <w:noProof/>
                <w:sz w:val="20"/>
              </w:rPr>
              <w:t xml:space="preserve">Tabel C.107. Contoh kasus </w:t>
            </w:r>
            <w:r w:rsidRPr="00220AE0">
              <w:rPr>
                <w:rStyle w:val="Hyperlink"/>
                <w:b w:val="0"/>
                <w:i/>
                <w:iCs/>
                <w:noProof/>
                <w:sz w:val="20"/>
              </w:rPr>
              <w:t>Human Immunodeficiency Virus [HIV] Disease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_Toc242218463 \h </w:instrText>
            </w:r>
            <w:r w:rsidRPr="00220AE0">
              <w:rPr>
                <w:b w:val="0"/>
                <w:noProof/>
                <w:webHidden/>
                <w:sz w:val="20"/>
              </w:rPr>
            </w:r>
            <w:r w:rsidRPr="00220AE0">
              <w:rPr>
                <w:b w:val="0"/>
                <w:noProof/>
                <w:webHidden/>
                <w:sz w:val="20"/>
              </w:rPr>
              <w:fldChar w:fldCharType="separate"/>
            </w:r>
            <w:r w:rsidR="00484B9E">
              <w:rPr>
                <w:b w:val="0"/>
                <w:noProof/>
                <w:webHidden/>
                <w:sz w:val="20"/>
              </w:rPr>
              <w:t>254</w:t>
            </w:r>
            <w:r w:rsidRPr="00220AE0">
              <w:rPr>
                <w:b w:val="0"/>
                <w:noProof/>
                <w:webHidden/>
                <w:sz w:val="20"/>
              </w:rPr>
              <w:fldChar w:fldCharType="end"/>
            </w:r>
          </w:hyperlink>
        </w:p>
        <w:p w14:paraId="6E9F3F4F" w14:textId="20E4C9F7" w:rsidR="00220AE0" w:rsidRPr="00220AE0" w:rsidRDefault="00220AE0" w:rsidP="00220AE0">
          <w:pPr>
            <w:pStyle w:val="TOC5"/>
            <w:rPr>
              <w:rFonts w:eastAsiaTheme="minorEastAsia"/>
              <w:b w:val="0"/>
              <w:bCs w:val="0"/>
              <w:noProof/>
              <w:kern w:val="2"/>
              <w:sz w:val="20"/>
            </w:rPr>
          </w:pPr>
          <w:hyperlink w:anchor="_Toc242218464" w:history="1">
            <w:r w:rsidRPr="00220AE0">
              <w:rPr>
                <w:rStyle w:val="Hyperlink"/>
                <w:b w:val="0"/>
                <w:noProof/>
                <w:sz w:val="20"/>
              </w:rPr>
              <w:t xml:space="preserve">Tabel C.108. Contoh kasus </w:t>
            </w:r>
            <w:r w:rsidRPr="00220AE0">
              <w:rPr>
                <w:rStyle w:val="Hyperlink"/>
                <w:b w:val="0"/>
                <w:i/>
                <w:iCs/>
                <w:noProof/>
                <w:sz w:val="20"/>
              </w:rPr>
              <w:t>Human Immunodeficiency Virus [HIV] Disease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_Toc242218464 \h </w:instrText>
            </w:r>
            <w:r w:rsidRPr="00220AE0">
              <w:rPr>
                <w:b w:val="0"/>
                <w:noProof/>
                <w:webHidden/>
                <w:sz w:val="20"/>
              </w:rPr>
            </w:r>
            <w:r w:rsidRPr="00220AE0">
              <w:rPr>
                <w:b w:val="0"/>
                <w:noProof/>
                <w:webHidden/>
                <w:sz w:val="20"/>
              </w:rPr>
              <w:fldChar w:fldCharType="separate"/>
            </w:r>
            <w:r w:rsidR="00484B9E">
              <w:rPr>
                <w:b w:val="0"/>
                <w:noProof/>
                <w:webHidden/>
                <w:sz w:val="20"/>
              </w:rPr>
              <w:t>254</w:t>
            </w:r>
            <w:r w:rsidRPr="00220AE0">
              <w:rPr>
                <w:b w:val="0"/>
                <w:noProof/>
                <w:webHidden/>
                <w:sz w:val="20"/>
              </w:rPr>
              <w:fldChar w:fldCharType="end"/>
            </w:r>
          </w:hyperlink>
        </w:p>
        <w:p w14:paraId="6E4C9928" w14:textId="4ABB198F" w:rsidR="00220AE0" w:rsidRPr="00220AE0" w:rsidRDefault="00220AE0" w:rsidP="00220AE0">
          <w:pPr>
            <w:pStyle w:val="TOC5"/>
            <w:rPr>
              <w:rFonts w:eastAsiaTheme="minorEastAsia"/>
              <w:b w:val="0"/>
              <w:bCs w:val="0"/>
              <w:noProof/>
              <w:kern w:val="2"/>
              <w:sz w:val="20"/>
            </w:rPr>
          </w:pPr>
          <w:hyperlink w:anchor="_Toc242218465" w:history="1">
            <w:r w:rsidRPr="00220AE0">
              <w:rPr>
                <w:rStyle w:val="Hyperlink"/>
                <w:b w:val="0"/>
                <w:noProof/>
                <w:sz w:val="20"/>
              </w:rPr>
              <w:t xml:space="preserve">Tabel C.109. Contoh kasus </w:t>
            </w:r>
            <w:r w:rsidRPr="00220AE0">
              <w:rPr>
                <w:rStyle w:val="Hyperlink"/>
                <w:b w:val="0"/>
                <w:i/>
                <w:iCs/>
                <w:noProof/>
                <w:sz w:val="20"/>
              </w:rPr>
              <w:t>Dementia in Alzheimer’s Disease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_Toc242218465 \h </w:instrText>
            </w:r>
            <w:r w:rsidRPr="00220AE0">
              <w:rPr>
                <w:b w:val="0"/>
                <w:noProof/>
                <w:webHidden/>
                <w:sz w:val="20"/>
              </w:rPr>
            </w:r>
            <w:r w:rsidRPr="00220AE0">
              <w:rPr>
                <w:b w:val="0"/>
                <w:noProof/>
                <w:webHidden/>
                <w:sz w:val="20"/>
              </w:rPr>
              <w:fldChar w:fldCharType="separate"/>
            </w:r>
            <w:r w:rsidR="00484B9E">
              <w:rPr>
                <w:b w:val="0"/>
                <w:noProof/>
                <w:webHidden/>
                <w:sz w:val="20"/>
              </w:rPr>
              <w:t>257</w:t>
            </w:r>
            <w:r w:rsidRPr="00220AE0">
              <w:rPr>
                <w:b w:val="0"/>
                <w:noProof/>
                <w:webHidden/>
                <w:sz w:val="20"/>
              </w:rPr>
              <w:fldChar w:fldCharType="end"/>
            </w:r>
          </w:hyperlink>
        </w:p>
        <w:p w14:paraId="0B9C7D42" w14:textId="0539B160" w:rsidR="00220AE0" w:rsidRPr="00220AE0" w:rsidRDefault="00220AE0" w:rsidP="00220AE0">
          <w:pPr>
            <w:pStyle w:val="TOC5"/>
            <w:rPr>
              <w:rFonts w:eastAsiaTheme="minorEastAsia"/>
              <w:b w:val="0"/>
              <w:bCs w:val="0"/>
              <w:noProof/>
              <w:kern w:val="2"/>
              <w:sz w:val="20"/>
            </w:rPr>
          </w:pPr>
          <w:hyperlink w:anchor="_Toc242218466" w:history="1">
            <w:r w:rsidRPr="00220AE0">
              <w:rPr>
                <w:rStyle w:val="Hyperlink"/>
                <w:b w:val="0"/>
                <w:noProof/>
                <w:sz w:val="20"/>
              </w:rPr>
              <w:t xml:space="preserve">Tabel C.110. Contoh kasus </w:t>
            </w:r>
            <w:r w:rsidRPr="00220AE0">
              <w:rPr>
                <w:rStyle w:val="Hyperlink"/>
                <w:b w:val="0"/>
                <w:i/>
                <w:iCs/>
                <w:noProof/>
                <w:sz w:val="20"/>
              </w:rPr>
              <w:t>Delirium, Not Induced by Alcohol and Other Psychoactive Substances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_Toc242218466 \h </w:instrText>
            </w:r>
            <w:r w:rsidRPr="00220AE0">
              <w:rPr>
                <w:b w:val="0"/>
                <w:noProof/>
                <w:webHidden/>
                <w:sz w:val="20"/>
              </w:rPr>
            </w:r>
            <w:r w:rsidRPr="00220AE0">
              <w:rPr>
                <w:b w:val="0"/>
                <w:noProof/>
                <w:webHidden/>
                <w:sz w:val="20"/>
              </w:rPr>
              <w:fldChar w:fldCharType="separate"/>
            </w:r>
            <w:r w:rsidR="00484B9E">
              <w:rPr>
                <w:b w:val="0"/>
                <w:noProof/>
                <w:webHidden/>
                <w:sz w:val="20"/>
              </w:rPr>
              <w:t>258</w:t>
            </w:r>
            <w:r w:rsidRPr="00220AE0">
              <w:rPr>
                <w:b w:val="0"/>
                <w:noProof/>
                <w:webHidden/>
                <w:sz w:val="20"/>
              </w:rPr>
              <w:fldChar w:fldCharType="end"/>
            </w:r>
          </w:hyperlink>
        </w:p>
        <w:p w14:paraId="0D7E0BD8" w14:textId="5056B2DF" w:rsidR="00220AE0" w:rsidRPr="00220AE0" w:rsidRDefault="00220AE0" w:rsidP="00220AE0">
          <w:pPr>
            <w:pStyle w:val="TOC5"/>
            <w:rPr>
              <w:rFonts w:eastAsiaTheme="minorEastAsia"/>
              <w:b w:val="0"/>
              <w:bCs w:val="0"/>
              <w:noProof/>
              <w:kern w:val="2"/>
              <w:sz w:val="20"/>
            </w:rPr>
          </w:pPr>
          <w:hyperlink w:anchor="_Toc242218467" w:history="1">
            <w:r w:rsidRPr="00220AE0">
              <w:rPr>
                <w:rStyle w:val="Hyperlink"/>
                <w:b w:val="0"/>
                <w:noProof/>
                <w:sz w:val="20"/>
              </w:rPr>
              <w:t xml:space="preserve">Tabel C.111. Contoh kasus </w:t>
            </w:r>
            <w:r w:rsidRPr="00220AE0">
              <w:rPr>
                <w:rStyle w:val="Hyperlink"/>
                <w:b w:val="0"/>
                <w:i/>
                <w:iCs/>
                <w:noProof/>
                <w:sz w:val="20"/>
              </w:rPr>
              <w:t>Other Mental Disorders due to Brain Damage and Dysfunction and to Physical Disease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_Toc242218467 \h </w:instrText>
            </w:r>
            <w:r w:rsidRPr="00220AE0">
              <w:rPr>
                <w:b w:val="0"/>
                <w:noProof/>
                <w:webHidden/>
                <w:sz w:val="20"/>
              </w:rPr>
            </w:r>
            <w:r w:rsidRPr="00220AE0">
              <w:rPr>
                <w:b w:val="0"/>
                <w:noProof/>
                <w:webHidden/>
                <w:sz w:val="20"/>
              </w:rPr>
              <w:fldChar w:fldCharType="separate"/>
            </w:r>
            <w:r w:rsidR="00484B9E">
              <w:rPr>
                <w:b w:val="0"/>
                <w:noProof/>
                <w:webHidden/>
                <w:sz w:val="20"/>
              </w:rPr>
              <w:t>258</w:t>
            </w:r>
            <w:r w:rsidRPr="00220AE0">
              <w:rPr>
                <w:b w:val="0"/>
                <w:noProof/>
                <w:webHidden/>
                <w:sz w:val="20"/>
              </w:rPr>
              <w:fldChar w:fldCharType="end"/>
            </w:r>
          </w:hyperlink>
        </w:p>
        <w:p w14:paraId="37992028" w14:textId="13C28468" w:rsidR="00220AE0" w:rsidRPr="00220AE0" w:rsidRDefault="00220AE0" w:rsidP="00220AE0">
          <w:pPr>
            <w:pStyle w:val="TOC5"/>
            <w:rPr>
              <w:rFonts w:eastAsiaTheme="minorEastAsia"/>
              <w:b w:val="0"/>
              <w:bCs w:val="0"/>
              <w:noProof/>
              <w:kern w:val="2"/>
              <w:sz w:val="20"/>
            </w:rPr>
          </w:pPr>
          <w:hyperlink w:anchor="_Toc242218468" w:history="1">
            <w:r w:rsidRPr="00220AE0">
              <w:rPr>
                <w:rStyle w:val="Hyperlink"/>
                <w:b w:val="0"/>
                <w:noProof/>
                <w:sz w:val="20"/>
              </w:rPr>
              <w:t xml:space="preserve">Tabel C.112. Contoh kasus </w:t>
            </w:r>
            <w:r w:rsidRPr="00220AE0">
              <w:rPr>
                <w:rStyle w:val="Hyperlink"/>
                <w:b w:val="0"/>
                <w:i/>
                <w:iCs/>
                <w:noProof/>
                <w:sz w:val="20"/>
              </w:rPr>
              <w:t>Skizofrenia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_Toc242218468 \h </w:instrText>
            </w:r>
            <w:r w:rsidRPr="00220AE0">
              <w:rPr>
                <w:b w:val="0"/>
                <w:noProof/>
                <w:webHidden/>
                <w:sz w:val="20"/>
              </w:rPr>
            </w:r>
            <w:r w:rsidRPr="00220AE0">
              <w:rPr>
                <w:b w:val="0"/>
                <w:noProof/>
                <w:webHidden/>
                <w:sz w:val="20"/>
              </w:rPr>
              <w:fldChar w:fldCharType="separate"/>
            </w:r>
            <w:r w:rsidR="00484B9E">
              <w:rPr>
                <w:b w:val="0"/>
                <w:noProof/>
                <w:webHidden/>
                <w:sz w:val="20"/>
              </w:rPr>
              <w:t>259</w:t>
            </w:r>
            <w:r w:rsidRPr="00220AE0">
              <w:rPr>
                <w:b w:val="0"/>
                <w:noProof/>
                <w:webHidden/>
                <w:sz w:val="20"/>
              </w:rPr>
              <w:fldChar w:fldCharType="end"/>
            </w:r>
          </w:hyperlink>
        </w:p>
        <w:p w14:paraId="08736B56" w14:textId="609696FA" w:rsidR="00220AE0" w:rsidRPr="00220AE0" w:rsidRDefault="00220AE0" w:rsidP="00220AE0">
          <w:pPr>
            <w:pStyle w:val="TOC5"/>
            <w:rPr>
              <w:rFonts w:eastAsiaTheme="minorEastAsia"/>
              <w:b w:val="0"/>
              <w:bCs w:val="0"/>
              <w:noProof/>
              <w:kern w:val="2"/>
              <w:sz w:val="20"/>
            </w:rPr>
          </w:pPr>
          <w:hyperlink w:anchor="_Toc242218469" w:history="1">
            <w:r w:rsidRPr="00220AE0">
              <w:rPr>
                <w:rStyle w:val="Hyperlink"/>
                <w:b w:val="0"/>
                <w:noProof/>
                <w:sz w:val="20"/>
              </w:rPr>
              <w:t xml:space="preserve">Tabel C.113. Contoh kasus </w:t>
            </w:r>
            <w:r w:rsidRPr="00220AE0">
              <w:rPr>
                <w:rStyle w:val="Hyperlink"/>
                <w:b w:val="0"/>
                <w:i/>
                <w:iCs/>
                <w:noProof/>
                <w:sz w:val="20"/>
              </w:rPr>
              <w:t>Acute and transient psychotic disorders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_Toc242218469 \h </w:instrText>
            </w:r>
            <w:r w:rsidRPr="00220AE0">
              <w:rPr>
                <w:b w:val="0"/>
                <w:noProof/>
                <w:webHidden/>
                <w:sz w:val="20"/>
              </w:rPr>
            </w:r>
            <w:r w:rsidRPr="00220AE0">
              <w:rPr>
                <w:b w:val="0"/>
                <w:noProof/>
                <w:webHidden/>
                <w:sz w:val="20"/>
              </w:rPr>
              <w:fldChar w:fldCharType="separate"/>
            </w:r>
            <w:r w:rsidR="00484B9E">
              <w:rPr>
                <w:b w:val="0"/>
                <w:noProof/>
                <w:webHidden/>
                <w:sz w:val="20"/>
              </w:rPr>
              <w:t>259</w:t>
            </w:r>
            <w:r w:rsidRPr="00220AE0">
              <w:rPr>
                <w:b w:val="0"/>
                <w:noProof/>
                <w:webHidden/>
                <w:sz w:val="20"/>
              </w:rPr>
              <w:fldChar w:fldCharType="end"/>
            </w:r>
          </w:hyperlink>
        </w:p>
        <w:p w14:paraId="4EE97CB0" w14:textId="52F38DB6" w:rsidR="00220AE0" w:rsidRPr="00220AE0" w:rsidRDefault="00220AE0" w:rsidP="00220AE0">
          <w:pPr>
            <w:pStyle w:val="TOC5"/>
            <w:rPr>
              <w:rFonts w:eastAsiaTheme="minorEastAsia"/>
              <w:b w:val="0"/>
              <w:bCs w:val="0"/>
              <w:noProof/>
              <w:kern w:val="2"/>
              <w:sz w:val="20"/>
            </w:rPr>
          </w:pPr>
          <w:hyperlink w:anchor="_Toc242218470" w:history="1">
            <w:r w:rsidRPr="00220AE0">
              <w:rPr>
                <w:rStyle w:val="Hyperlink"/>
                <w:b w:val="0"/>
                <w:noProof/>
                <w:sz w:val="20"/>
              </w:rPr>
              <w:t xml:space="preserve">Tabel C.114. Contoh kasus </w:t>
            </w:r>
            <w:r w:rsidRPr="00220AE0">
              <w:rPr>
                <w:rStyle w:val="Hyperlink"/>
                <w:b w:val="0"/>
                <w:i/>
                <w:iCs/>
                <w:noProof/>
                <w:sz w:val="20"/>
              </w:rPr>
              <w:t>Schizoaffective disorders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_Toc242218470 \h </w:instrText>
            </w:r>
            <w:r w:rsidRPr="00220AE0">
              <w:rPr>
                <w:b w:val="0"/>
                <w:noProof/>
                <w:webHidden/>
                <w:sz w:val="20"/>
              </w:rPr>
            </w:r>
            <w:r w:rsidRPr="00220AE0">
              <w:rPr>
                <w:b w:val="0"/>
                <w:noProof/>
                <w:webHidden/>
                <w:sz w:val="20"/>
              </w:rPr>
              <w:fldChar w:fldCharType="separate"/>
            </w:r>
            <w:r w:rsidR="00484B9E">
              <w:rPr>
                <w:b w:val="0"/>
                <w:noProof/>
                <w:webHidden/>
                <w:sz w:val="20"/>
              </w:rPr>
              <w:t>259</w:t>
            </w:r>
            <w:r w:rsidRPr="00220AE0">
              <w:rPr>
                <w:b w:val="0"/>
                <w:noProof/>
                <w:webHidden/>
                <w:sz w:val="20"/>
              </w:rPr>
              <w:fldChar w:fldCharType="end"/>
            </w:r>
          </w:hyperlink>
        </w:p>
        <w:p w14:paraId="6E61397C" w14:textId="20F7FBF7" w:rsidR="00220AE0" w:rsidRPr="00220AE0" w:rsidRDefault="00220AE0" w:rsidP="00220AE0">
          <w:pPr>
            <w:pStyle w:val="TOC5"/>
            <w:rPr>
              <w:rFonts w:eastAsiaTheme="minorEastAsia"/>
              <w:b w:val="0"/>
              <w:bCs w:val="0"/>
              <w:noProof/>
              <w:kern w:val="2"/>
              <w:sz w:val="20"/>
            </w:rPr>
          </w:pPr>
          <w:hyperlink w:anchor="_Toc242218471" w:history="1">
            <w:r w:rsidRPr="00220AE0">
              <w:rPr>
                <w:rStyle w:val="Hyperlink"/>
                <w:b w:val="0"/>
                <w:noProof/>
                <w:sz w:val="20"/>
              </w:rPr>
              <w:t xml:space="preserve">Tabel C.115. Contoh kasus </w:t>
            </w:r>
            <w:r w:rsidRPr="00220AE0">
              <w:rPr>
                <w:rStyle w:val="Hyperlink"/>
                <w:b w:val="0"/>
                <w:i/>
                <w:iCs/>
                <w:noProof/>
                <w:sz w:val="20"/>
              </w:rPr>
              <w:t>Bipolar affective disorder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_Toc242218471 \h </w:instrText>
            </w:r>
            <w:r w:rsidRPr="00220AE0">
              <w:rPr>
                <w:b w:val="0"/>
                <w:noProof/>
                <w:webHidden/>
                <w:sz w:val="20"/>
              </w:rPr>
            </w:r>
            <w:r w:rsidRPr="00220AE0">
              <w:rPr>
                <w:b w:val="0"/>
                <w:noProof/>
                <w:webHidden/>
                <w:sz w:val="20"/>
              </w:rPr>
              <w:fldChar w:fldCharType="separate"/>
            </w:r>
            <w:r w:rsidR="00484B9E">
              <w:rPr>
                <w:b w:val="0"/>
                <w:noProof/>
                <w:webHidden/>
                <w:sz w:val="20"/>
              </w:rPr>
              <w:t>260</w:t>
            </w:r>
            <w:r w:rsidRPr="00220AE0">
              <w:rPr>
                <w:b w:val="0"/>
                <w:noProof/>
                <w:webHidden/>
                <w:sz w:val="20"/>
              </w:rPr>
              <w:fldChar w:fldCharType="end"/>
            </w:r>
          </w:hyperlink>
        </w:p>
        <w:p w14:paraId="22E74A2D" w14:textId="3D0EF20C" w:rsidR="00220AE0" w:rsidRPr="00220AE0" w:rsidRDefault="00220AE0" w:rsidP="00220AE0">
          <w:pPr>
            <w:pStyle w:val="TOC5"/>
            <w:rPr>
              <w:rFonts w:eastAsiaTheme="minorEastAsia"/>
              <w:b w:val="0"/>
              <w:bCs w:val="0"/>
              <w:noProof/>
              <w:kern w:val="2"/>
              <w:sz w:val="20"/>
            </w:rPr>
          </w:pPr>
          <w:hyperlink w:anchor="_Toc242218472" w:history="1">
            <w:r w:rsidRPr="00220AE0">
              <w:rPr>
                <w:rStyle w:val="Hyperlink"/>
                <w:b w:val="0"/>
                <w:noProof/>
                <w:sz w:val="20"/>
              </w:rPr>
              <w:t xml:space="preserve">Tabel C.116. Contoh kasus </w:t>
            </w:r>
            <w:r w:rsidRPr="00220AE0">
              <w:rPr>
                <w:rStyle w:val="Hyperlink"/>
                <w:b w:val="0"/>
                <w:i/>
                <w:iCs/>
                <w:noProof/>
                <w:sz w:val="20"/>
              </w:rPr>
              <w:t>Somatoform Disorders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_Toc242218472 \h </w:instrText>
            </w:r>
            <w:r w:rsidRPr="00220AE0">
              <w:rPr>
                <w:b w:val="0"/>
                <w:noProof/>
                <w:webHidden/>
                <w:sz w:val="20"/>
              </w:rPr>
            </w:r>
            <w:r w:rsidRPr="00220AE0">
              <w:rPr>
                <w:b w:val="0"/>
                <w:noProof/>
                <w:webHidden/>
                <w:sz w:val="20"/>
              </w:rPr>
              <w:fldChar w:fldCharType="separate"/>
            </w:r>
            <w:r w:rsidR="00484B9E">
              <w:rPr>
                <w:b w:val="0"/>
                <w:noProof/>
                <w:webHidden/>
                <w:sz w:val="20"/>
              </w:rPr>
              <w:t>260</w:t>
            </w:r>
            <w:r w:rsidRPr="00220AE0">
              <w:rPr>
                <w:b w:val="0"/>
                <w:noProof/>
                <w:webHidden/>
                <w:sz w:val="20"/>
              </w:rPr>
              <w:fldChar w:fldCharType="end"/>
            </w:r>
          </w:hyperlink>
        </w:p>
        <w:p w14:paraId="1E156B34" w14:textId="0771CC6A" w:rsidR="00220AE0" w:rsidRPr="00220AE0" w:rsidRDefault="00220AE0" w:rsidP="00220AE0">
          <w:pPr>
            <w:pStyle w:val="TOC5"/>
            <w:rPr>
              <w:rFonts w:eastAsiaTheme="minorEastAsia"/>
              <w:b w:val="0"/>
              <w:bCs w:val="0"/>
              <w:noProof/>
              <w:kern w:val="2"/>
              <w:sz w:val="20"/>
            </w:rPr>
          </w:pPr>
          <w:hyperlink w:anchor="_Toc242218473" w:history="1">
            <w:r w:rsidRPr="00220AE0">
              <w:rPr>
                <w:rStyle w:val="Hyperlink"/>
                <w:b w:val="0"/>
                <w:noProof/>
                <w:sz w:val="20"/>
              </w:rPr>
              <w:t xml:space="preserve">Tabel C.117. Contoh kasus </w:t>
            </w:r>
            <w:r w:rsidRPr="00220AE0">
              <w:rPr>
                <w:rStyle w:val="Hyperlink"/>
                <w:b w:val="0"/>
                <w:i/>
                <w:iCs/>
                <w:noProof/>
                <w:sz w:val="20"/>
              </w:rPr>
              <w:t>Specific Personality Disorders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_Toc242218473 \h </w:instrText>
            </w:r>
            <w:r w:rsidRPr="00220AE0">
              <w:rPr>
                <w:b w:val="0"/>
                <w:noProof/>
                <w:webHidden/>
                <w:sz w:val="20"/>
              </w:rPr>
            </w:r>
            <w:r w:rsidRPr="00220AE0">
              <w:rPr>
                <w:b w:val="0"/>
                <w:noProof/>
                <w:webHidden/>
                <w:sz w:val="20"/>
              </w:rPr>
              <w:fldChar w:fldCharType="separate"/>
            </w:r>
            <w:r w:rsidR="00484B9E">
              <w:rPr>
                <w:b w:val="0"/>
                <w:noProof/>
                <w:webHidden/>
                <w:sz w:val="20"/>
              </w:rPr>
              <w:t>262</w:t>
            </w:r>
            <w:r w:rsidRPr="00220AE0">
              <w:rPr>
                <w:b w:val="0"/>
                <w:noProof/>
                <w:webHidden/>
                <w:sz w:val="20"/>
              </w:rPr>
              <w:fldChar w:fldCharType="end"/>
            </w:r>
          </w:hyperlink>
        </w:p>
        <w:p w14:paraId="36BE6EFA" w14:textId="1D87D72A" w:rsidR="00220AE0" w:rsidRPr="00220AE0" w:rsidRDefault="00220AE0" w:rsidP="00220AE0">
          <w:pPr>
            <w:pStyle w:val="TOC5"/>
            <w:rPr>
              <w:rFonts w:eastAsiaTheme="minorEastAsia"/>
              <w:b w:val="0"/>
              <w:bCs w:val="0"/>
              <w:noProof/>
              <w:kern w:val="2"/>
              <w:sz w:val="20"/>
            </w:rPr>
          </w:pPr>
          <w:hyperlink w:anchor="_Toc242218474" w:history="1">
            <w:r w:rsidRPr="00220AE0">
              <w:rPr>
                <w:rStyle w:val="Hyperlink"/>
                <w:b w:val="0"/>
                <w:noProof/>
                <w:sz w:val="20"/>
              </w:rPr>
              <w:t xml:space="preserve">Tabel C.118. Contoh kasus </w:t>
            </w:r>
            <w:r w:rsidRPr="00220AE0">
              <w:rPr>
                <w:rStyle w:val="Hyperlink"/>
                <w:b w:val="0"/>
                <w:i/>
                <w:iCs/>
                <w:noProof/>
                <w:sz w:val="20"/>
              </w:rPr>
              <w:t>Other behavioural and emotional disorders with onset usually occurring in childhood and adolescence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_Toc242218474 \h </w:instrText>
            </w:r>
            <w:r w:rsidRPr="00220AE0">
              <w:rPr>
                <w:b w:val="0"/>
                <w:noProof/>
                <w:webHidden/>
                <w:sz w:val="20"/>
              </w:rPr>
            </w:r>
            <w:r w:rsidRPr="00220AE0">
              <w:rPr>
                <w:b w:val="0"/>
                <w:noProof/>
                <w:webHidden/>
                <w:sz w:val="20"/>
              </w:rPr>
              <w:fldChar w:fldCharType="separate"/>
            </w:r>
            <w:r w:rsidR="00484B9E">
              <w:rPr>
                <w:b w:val="0"/>
                <w:noProof/>
                <w:webHidden/>
                <w:sz w:val="20"/>
              </w:rPr>
              <w:t>263</w:t>
            </w:r>
            <w:r w:rsidRPr="00220AE0">
              <w:rPr>
                <w:b w:val="0"/>
                <w:noProof/>
                <w:webHidden/>
                <w:sz w:val="20"/>
              </w:rPr>
              <w:fldChar w:fldCharType="end"/>
            </w:r>
          </w:hyperlink>
        </w:p>
        <w:p w14:paraId="42B4326E" w14:textId="60992F42" w:rsidR="00220AE0" w:rsidRPr="00220AE0" w:rsidRDefault="00220AE0" w:rsidP="00220AE0">
          <w:pPr>
            <w:pStyle w:val="TOC5"/>
            <w:rPr>
              <w:rFonts w:eastAsiaTheme="minorEastAsia"/>
              <w:b w:val="0"/>
              <w:bCs w:val="0"/>
              <w:noProof/>
              <w:kern w:val="2"/>
              <w:sz w:val="20"/>
            </w:rPr>
          </w:pPr>
          <w:hyperlink w:anchor="_Toc242218475" w:history="1">
            <w:r w:rsidRPr="00220AE0">
              <w:rPr>
                <w:rStyle w:val="Hyperlink"/>
                <w:b w:val="0"/>
                <w:noProof/>
                <w:sz w:val="20"/>
              </w:rPr>
              <w:t xml:space="preserve">Tabel C.119. Contoh kasus </w:t>
            </w:r>
            <w:r w:rsidRPr="00220AE0">
              <w:rPr>
                <w:rStyle w:val="Hyperlink"/>
                <w:b w:val="0"/>
                <w:i/>
                <w:iCs/>
                <w:noProof/>
                <w:sz w:val="20"/>
              </w:rPr>
              <w:t>Follow-Up Examination After Treatment</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_Toc242218475 \h </w:instrText>
            </w:r>
            <w:r w:rsidRPr="00220AE0">
              <w:rPr>
                <w:b w:val="0"/>
                <w:noProof/>
                <w:webHidden/>
                <w:sz w:val="20"/>
              </w:rPr>
            </w:r>
            <w:r w:rsidRPr="00220AE0">
              <w:rPr>
                <w:b w:val="0"/>
                <w:noProof/>
                <w:webHidden/>
                <w:sz w:val="20"/>
              </w:rPr>
              <w:fldChar w:fldCharType="separate"/>
            </w:r>
            <w:r w:rsidR="00484B9E">
              <w:rPr>
                <w:b w:val="0"/>
                <w:noProof/>
                <w:webHidden/>
                <w:sz w:val="20"/>
              </w:rPr>
              <w:t>266</w:t>
            </w:r>
            <w:r w:rsidRPr="00220AE0">
              <w:rPr>
                <w:b w:val="0"/>
                <w:noProof/>
                <w:webHidden/>
                <w:sz w:val="20"/>
              </w:rPr>
              <w:fldChar w:fldCharType="end"/>
            </w:r>
          </w:hyperlink>
        </w:p>
        <w:p w14:paraId="15FF75FD" w14:textId="2DA1E606" w:rsidR="00220AE0" w:rsidRPr="00220AE0" w:rsidRDefault="00220AE0" w:rsidP="00220AE0">
          <w:pPr>
            <w:pStyle w:val="TOC5"/>
            <w:rPr>
              <w:rFonts w:eastAsiaTheme="minorEastAsia"/>
              <w:b w:val="0"/>
              <w:bCs w:val="0"/>
              <w:noProof/>
              <w:kern w:val="2"/>
              <w:sz w:val="20"/>
            </w:rPr>
          </w:pPr>
          <w:hyperlink w:anchor="_Toc242218476" w:history="1">
            <w:r w:rsidRPr="00220AE0">
              <w:rPr>
                <w:rStyle w:val="Hyperlink"/>
                <w:b w:val="0"/>
                <w:noProof/>
                <w:sz w:val="20"/>
              </w:rPr>
              <w:t xml:space="preserve">Tabel C.120. Contoh kasus </w:t>
            </w:r>
            <w:r w:rsidRPr="00220AE0">
              <w:rPr>
                <w:rStyle w:val="Hyperlink"/>
                <w:b w:val="0"/>
                <w:i/>
                <w:iCs/>
                <w:noProof/>
                <w:sz w:val="20"/>
              </w:rPr>
              <w:t>Follow-Up Examination After Treatment</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_Toc242218476 \h </w:instrText>
            </w:r>
            <w:r w:rsidRPr="00220AE0">
              <w:rPr>
                <w:b w:val="0"/>
                <w:noProof/>
                <w:webHidden/>
                <w:sz w:val="20"/>
              </w:rPr>
            </w:r>
            <w:r w:rsidRPr="00220AE0">
              <w:rPr>
                <w:b w:val="0"/>
                <w:noProof/>
                <w:webHidden/>
                <w:sz w:val="20"/>
              </w:rPr>
              <w:fldChar w:fldCharType="separate"/>
            </w:r>
            <w:r w:rsidR="00484B9E">
              <w:rPr>
                <w:b w:val="0"/>
                <w:noProof/>
                <w:webHidden/>
                <w:sz w:val="20"/>
              </w:rPr>
              <w:t>266</w:t>
            </w:r>
            <w:r w:rsidRPr="00220AE0">
              <w:rPr>
                <w:b w:val="0"/>
                <w:noProof/>
                <w:webHidden/>
                <w:sz w:val="20"/>
              </w:rPr>
              <w:fldChar w:fldCharType="end"/>
            </w:r>
          </w:hyperlink>
        </w:p>
        <w:p w14:paraId="045E1E17" w14:textId="7D14F5E6" w:rsidR="00220AE0" w:rsidRPr="00220AE0" w:rsidRDefault="00220AE0" w:rsidP="00220AE0">
          <w:pPr>
            <w:pStyle w:val="TOC5"/>
            <w:rPr>
              <w:rFonts w:eastAsiaTheme="minorEastAsia"/>
              <w:b w:val="0"/>
              <w:bCs w:val="0"/>
              <w:noProof/>
              <w:kern w:val="2"/>
              <w:sz w:val="20"/>
            </w:rPr>
          </w:pPr>
          <w:hyperlink w:anchor="_Toc242218477" w:history="1">
            <w:r w:rsidRPr="00220AE0">
              <w:rPr>
                <w:rStyle w:val="Hyperlink"/>
                <w:b w:val="0"/>
                <w:noProof/>
                <w:sz w:val="20"/>
              </w:rPr>
              <w:t xml:space="preserve">Tabel C.121. Contoh kasus </w:t>
            </w:r>
            <w:r w:rsidRPr="00220AE0">
              <w:rPr>
                <w:rStyle w:val="Hyperlink"/>
                <w:b w:val="0"/>
                <w:i/>
                <w:iCs/>
                <w:noProof/>
                <w:sz w:val="20"/>
              </w:rPr>
              <w:t>Persons Encountering Health Services For Specific Procedures, Not Carried Out</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_Toc242218477 \h </w:instrText>
            </w:r>
            <w:r w:rsidRPr="00220AE0">
              <w:rPr>
                <w:b w:val="0"/>
                <w:noProof/>
                <w:webHidden/>
                <w:sz w:val="20"/>
              </w:rPr>
            </w:r>
            <w:r w:rsidRPr="00220AE0">
              <w:rPr>
                <w:b w:val="0"/>
                <w:noProof/>
                <w:webHidden/>
                <w:sz w:val="20"/>
              </w:rPr>
              <w:fldChar w:fldCharType="separate"/>
            </w:r>
            <w:r w:rsidR="00484B9E">
              <w:rPr>
                <w:b w:val="0"/>
                <w:noProof/>
                <w:webHidden/>
                <w:sz w:val="20"/>
              </w:rPr>
              <w:t>271</w:t>
            </w:r>
            <w:r w:rsidRPr="00220AE0">
              <w:rPr>
                <w:b w:val="0"/>
                <w:noProof/>
                <w:webHidden/>
                <w:sz w:val="20"/>
              </w:rPr>
              <w:fldChar w:fldCharType="end"/>
            </w:r>
          </w:hyperlink>
        </w:p>
        <w:p w14:paraId="29B50E28" w14:textId="09E197A8" w:rsidR="00220AE0" w:rsidRPr="00220AE0" w:rsidRDefault="00220AE0" w:rsidP="00220AE0">
          <w:pPr>
            <w:pStyle w:val="TOC5"/>
            <w:rPr>
              <w:rFonts w:eastAsiaTheme="minorEastAsia"/>
              <w:b w:val="0"/>
              <w:bCs w:val="0"/>
              <w:noProof/>
              <w:kern w:val="2"/>
              <w:sz w:val="20"/>
            </w:rPr>
          </w:pPr>
          <w:hyperlink w:anchor="_Toc242218478" w:history="1">
            <w:r w:rsidRPr="00220AE0">
              <w:rPr>
                <w:rStyle w:val="Hyperlink"/>
                <w:b w:val="0"/>
                <w:noProof/>
                <w:sz w:val="20"/>
              </w:rPr>
              <w:t xml:space="preserve">Tabel C.122. Contoh kasus </w:t>
            </w:r>
            <w:r w:rsidRPr="00220AE0">
              <w:rPr>
                <w:rStyle w:val="Hyperlink"/>
                <w:b w:val="0"/>
                <w:i/>
                <w:iCs/>
                <w:noProof/>
                <w:sz w:val="20"/>
              </w:rPr>
              <w:t>Persons Encountering Health Services For Specific Procedures, Not Carried Out</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_Toc242218478 \h </w:instrText>
            </w:r>
            <w:r w:rsidRPr="00220AE0">
              <w:rPr>
                <w:b w:val="0"/>
                <w:noProof/>
                <w:webHidden/>
                <w:sz w:val="20"/>
              </w:rPr>
            </w:r>
            <w:r w:rsidRPr="00220AE0">
              <w:rPr>
                <w:b w:val="0"/>
                <w:noProof/>
                <w:webHidden/>
                <w:sz w:val="20"/>
              </w:rPr>
              <w:fldChar w:fldCharType="separate"/>
            </w:r>
            <w:r w:rsidR="00484B9E">
              <w:rPr>
                <w:b w:val="0"/>
                <w:noProof/>
                <w:webHidden/>
                <w:sz w:val="20"/>
              </w:rPr>
              <w:t>271</w:t>
            </w:r>
            <w:r w:rsidRPr="00220AE0">
              <w:rPr>
                <w:b w:val="0"/>
                <w:noProof/>
                <w:webHidden/>
                <w:sz w:val="20"/>
              </w:rPr>
              <w:fldChar w:fldCharType="end"/>
            </w:r>
          </w:hyperlink>
        </w:p>
        <w:p w14:paraId="21ECD80B" w14:textId="462A9CD3" w:rsidR="00220AE0" w:rsidRPr="00220AE0" w:rsidRDefault="00220AE0" w:rsidP="00220AE0">
          <w:pPr>
            <w:pStyle w:val="TOC5"/>
            <w:rPr>
              <w:rFonts w:eastAsiaTheme="minorEastAsia"/>
              <w:b w:val="0"/>
              <w:bCs w:val="0"/>
              <w:noProof/>
              <w:kern w:val="2"/>
              <w:sz w:val="20"/>
            </w:rPr>
          </w:pPr>
          <w:hyperlink w:anchor="_Toc242218479" w:history="1">
            <w:r w:rsidRPr="00220AE0">
              <w:rPr>
                <w:rStyle w:val="Hyperlink"/>
                <w:b w:val="0"/>
                <w:noProof/>
                <w:sz w:val="20"/>
              </w:rPr>
              <w:t>Tabel C.123. Contoh kasus Penjelasan Khusus Kode ICD dalam Kategori MDC 31</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_Toc242218479 \h </w:instrText>
            </w:r>
            <w:r w:rsidRPr="00220AE0">
              <w:rPr>
                <w:b w:val="0"/>
                <w:noProof/>
                <w:webHidden/>
                <w:sz w:val="20"/>
              </w:rPr>
            </w:r>
            <w:r w:rsidRPr="00220AE0">
              <w:rPr>
                <w:b w:val="0"/>
                <w:noProof/>
                <w:webHidden/>
                <w:sz w:val="20"/>
              </w:rPr>
              <w:fldChar w:fldCharType="separate"/>
            </w:r>
            <w:r w:rsidR="00484B9E">
              <w:rPr>
                <w:b w:val="0"/>
                <w:noProof/>
                <w:webHidden/>
                <w:sz w:val="20"/>
              </w:rPr>
              <w:t>277</w:t>
            </w:r>
            <w:r w:rsidRPr="00220AE0">
              <w:rPr>
                <w:b w:val="0"/>
                <w:noProof/>
                <w:webHidden/>
                <w:sz w:val="20"/>
              </w:rPr>
              <w:fldChar w:fldCharType="end"/>
            </w:r>
          </w:hyperlink>
        </w:p>
        <w:p w14:paraId="1628EABA" w14:textId="5F1BDB17" w:rsidR="00220AE0" w:rsidRPr="00220AE0" w:rsidRDefault="00220AE0" w:rsidP="00220AE0">
          <w:pPr>
            <w:pStyle w:val="TOC5"/>
            <w:rPr>
              <w:rFonts w:eastAsiaTheme="minorEastAsia"/>
              <w:b w:val="0"/>
              <w:bCs w:val="0"/>
              <w:noProof/>
              <w:kern w:val="2"/>
              <w:sz w:val="20"/>
            </w:rPr>
          </w:pPr>
          <w:hyperlink w:anchor="_Toc242218480" w:history="1">
            <w:r w:rsidRPr="00220AE0">
              <w:rPr>
                <w:rStyle w:val="Hyperlink"/>
                <w:b w:val="0"/>
                <w:noProof/>
                <w:sz w:val="20"/>
              </w:rPr>
              <w:t>Tabel C.124. Contoh kasus Penjelasan Khusus Kode ICD dalam Kategori MDC 31</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_Toc242218480 \h </w:instrText>
            </w:r>
            <w:r w:rsidRPr="00220AE0">
              <w:rPr>
                <w:b w:val="0"/>
                <w:noProof/>
                <w:webHidden/>
                <w:sz w:val="20"/>
              </w:rPr>
            </w:r>
            <w:r w:rsidRPr="00220AE0">
              <w:rPr>
                <w:b w:val="0"/>
                <w:noProof/>
                <w:webHidden/>
                <w:sz w:val="20"/>
              </w:rPr>
              <w:fldChar w:fldCharType="separate"/>
            </w:r>
            <w:r w:rsidR="00484B9E">
              <w:rPr>
                <w:b w:val="0"/>
                <w:noProof/>
                <w:webHidden/>
                <w:sz w:val="20"/>
              </w:rPr>
              <w:t>278</w:t>
            </w:r>
            <w:r w:rsidRPr="00220AE0">
              <w:rPr>
                <w:b w:val="0"/>
                <w:noProof/>
                <w:webHidden/>
                <w:sz w:val="20"/>
              </w:rPr>
              <w:fldChar w:fldCharType="end"/>
            </w:r>
          </w:hyperlink>
        </w:p>
        <w:p w14:paraId="3AC1950C" w14:textId="5905700A" w:rsidR="00220AE0" w:rsidRPr="00220AE0" w:rsidRDefault="00220AE0" w:rsidP="00220AE0">
          <w:pPr>
            <w:pStyle w:val="TOC5"/>
            <w:rPr>
              <w:rFonts w:eastAsiaTheme="minorEastAsia"/>
              <w:b w:val="0"/>
              <w:bCs w:val="0"/>
              <w:noProof/>
              <w:kern w:val="2"/>
              <w:sz w:val="20"/>
            </w:rPr>
          </w:pPr>
          <w:hyperlink w:anchor="_Toc242218481" w:history="1">
            <w:r w:rsidRPr="00220AE0">
              <w:rPr>
                <w:rStyle w:val="Hyperlink"/>
                <w:b w:val="0"/>
                <w:noProof/>
                <w:sz w:val="20"/>
              </w:rPr>
              <w:t>Tabel C.125. Contoh kasus Penjelasan Khusus Kode ICD dalam Kategori MDC 31</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_Toc242218481 \h </w:instrText>
            </w:r>
            <w:r w:rsidRPr="00220AE0">
              <w:rPr>
                <w:b w:val="0"/>
                <w:noProof/>
                <w:webHidden/>
                <w:sz w:val="20"/>
              </w:rPr>
            </w:r>
            <w:r w:rsidRPr="00220AE0">
              <w:rPr>
                <w:b w:val="0"/>
                <w:noProof/>
                <w:webHidden/>
                <w:sz w:val="20"/>
              </w:rPr>
              <w:fldChar w:fldCharType="separate"/>
            </w:r>
            <w:r w:rsidR="00484B9E">
              <w:rPr>
                <w:b w:val="0"/>
                <w:noProof/>
                <w:webHidden/>
                <w:sz w:val="20"/>
              </w:rPr>
              <w:t>278</w:t>
            </w:r>
            <w:r w:rsidRPr="00220AE0">
              <w:rPr>
                <w:b w:val="0"/>
                <w:noProof/>
                <w:webHidden/>
                <w:sz w:val="20"/>
              </w:rPr>
              <w:fldChar w:fldCharType="end"/>
            </w:r>
          </w:hyperlink>
        </w:p>
        <w:p w14:paraId="2F7FBF08" w14:textId="54D319E5" w:rsidR="00220AE0" w:rsidRPr="00220AE0" w:rsidRDefault="00220AE0" w:rsidP="00220AE0">
          <w:pPr>
            <w:pStyle w:val="TOC5"/>
            <w:rPr>
              <w:rFonts w:eastAsiaTheme="minorEastAsia"/>
              <w:b w:val="0"/>
              <w:bCs w:val="0"/>
              <w:noProof/>
              <w:kern w:val="2"/>
              <w:sz w:val="20"/>
            </w:rPr>
          </w:pPr>
          <w:hyperlink w:anchor="_Toc242218482" w:history="1">
            <w:r w:rsidRPr="00220AE0">
              <w:rPr>
                <w:rStyle w:val="Hyperlink"/>
                <w:b w:val="0"/>
                <w:noProof/>
                <w:sz w:val="20"/>
              </w:rPr>
              <w:t>Tabel C.126. Contoh kasus Penjelasan Khusus Kode ICD dalam Kategori MDC 31</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_Toc242218482 \h </w:instrText>
            </w:r>
            <w:r w:rsidRPr="00220AE0">
              <w:rPr>
                <w:b w:val="0"/>
                <w:noProof/>
                <w:webHidden/>
                <w:sz w:val="20"/>
              </w:rPr>
            </w:r>
            <w:r w:rsidRPr="00220AE0">
              <w:rPr>
                <w:b w:val="0"/>
                <w:noProof/>
                <w:webHidden/>
                <w:sz w:val="20"/>
              </w:rPr>
              <w:fldChar w:fldCharType="separate"/>
            </w:r>
            <w:r w:rsidR="00484B9E">
              <w:rPr>
                <w:b w:val="0"/>
                <w:noProof/>
                <w:webHidden/>
                <w:sz w:val="20"/>
              </w:rPr>
              <w:t>279</w:t>
            </w:r>
            <w:r w:rsidRPr="00220AE0">
              <w:rPr>
                <w:b w:val="0"/>
                <w:noProof/>
                <w:webHidden/>
                <w:sz w:val="20"/>
              </w:rPr>
              <w:fldChar w:fldCharType="end"/>
            </w:r>
          </w:hyperlink>
        </w:p>
        <w:p w14:paraId="52D06F4B" w14:textId="6BE6FC91" w:rsidR="00220AE0" w:rsidRPr="00220AE0" w:rsidRDefault="00220AE0" w:rsidP="00220AE0">
          <w:pPr>
            <w:pStyle w:val="TOC5"/>
            <w:rPr>
              <w:rFonts w:eastAsiaTheme="minorEastAsia"/>
              <w:b w:val="0"/>
              <w:bCs w:val="0"/>
              <w:noProof/>
              <w:kern w:val="2"/>
              <w:sz w:val="20"/>
            </w:rPr>
          </w:pPr>
          <w:hyperlink w:anchor="_Toc242218483" w:history="1">
            <w:r w:rsidRPr="00220AE0">
              <w:rPr>
                <w:rStyle w:val="Hyperlink"/>
                <w:b w:val="0"/>
                <w:noProof/>
                <w:sz w:val="20"/>
              </w:rPr>
              <w:t xml:space="preserve">Tabel C.127. Contoh kasus </w:t>
            </w:r>
            <w:r w:rsidRPr="00220AE0">
              <w:rPr>
                <w:rStyle w:val="Hyperlink"/>
                <w:b w:val="0"/>
                <w:i/>
                <w:iCs/>
                <w:noProof/>
                <w:sz w:val="20"/>
              </w:rPr>
              <w:t>Burns And Corrosions Of External Body Surface, Specified By Site</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_Toc242218483 \h </w:instrText>
            </w:r>
            <w:r w:rsidRPr="00220AE0">
              <w:rPr>
                <w:b w:val="0"/>
                <w:noProof/>
                <w:webHidden/>
                <w:sz w:val="20"/>
              </w:rPr>
            </w:r>
            <w:r w:rsidRPr="00220AE0">
              <w:rPr>
                <w:b w:val="0"/>
                <w:noProof/>
                <w:webHidden/>
                <w:sz w:val="20"/>
              </w:rPr>
              <w:fldChar w:fldCharType="separate"/>
            </w:r>
            <w:r w:rsidR="00484B9E">
              <w:rPr>
                <w:b w:val="0"/>
                <w:noProof/>
                <w:webHidden/>
                <w:sz w:val="20"/>
              </w:rPr>
              <w:t>280</w:t>
            </w:r>
            <w:r w:rsidRPr="00220AE0">
              <w:rPr>
                <w:b w:val="0"/>
                <w:noProof/>
                <w:webHidden/>
                <w:sz w:val="20"/>
              </w:rPr>
              <w:fldChar w:fldCharType="end"/>
            </w:r>
          </w:hyperlink>
        </w:p>
        <w:p w14:paraId="214A84D6" w14:textId="307603A5" w:rsidR="00220AE0" w:rsidRPr="00220AE0" w:rsidRDefault="00220AE0" w:rsidP="00220AE0">
          <w:pPr>
            <w:pStyle w:val="TOC5"/>
            <w:rPr>
              <w:rFonts w:eastAsiaTheme="minorEastAsia"/>
              <w:b w:val="0"/>
              <w:bCs w:val="0"/>
              <w:noProof/>
              <w:kern w:val="2"/>
              <w:sz w:val="20"/>
            </w:rPr>
          </w:pPr>
          <w:hyperlink w:anchor="_Toc242218484" w:history="1">
            <w:r w:rsidRPr="00220AE0">
              <w:rPr>
                <w:rStyle w:val="Hyperlink"/>
                <w:b w:val="0"/>
                <w:noProof/>
                <w:sz w:val="20"/>
              </w:rPr>
              <w:t xml:space="preserve">Tabel C.128. Contoh kasus </w:t>
            </w:r>
            <w:r w:rsidRPr="00220AE0">
              <w:rPr>
                <w:rStyle w:val="Hyperlink"/>
                <w:b w:val="0"/>
                <w:i/>
                <w:iCs/>
                <w:noProof/>
                <w:sz w:val="20"/>
              </w:rPr>
              <w:t>Poisoning By Drugs, Medicaments And Biological Substances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_Toc242218484 \h </w:instrText>
            </w:r>
            <w:r w:rsidRPr="00220AE0">
              <w:rPr>
                <w:b w:val="0"/>
                <w:noProof/>
                <w:webHidden/>
                <w:sz w:val="20"/>
              </w:rPr>
            </w:r>
            <w:r w:rsidRPr="00220AE0">
              <w:rPr>
                <w:b w:val="0"/>
                <w:noProof/>
                <w:webHidden/>
                <w:sz w:val="20"/>
              </w:rPr>
              <w:fldChar w:fldCharType="separate"/>
            </w:r>
            <w:r w:rsidR="00484B9E">
              <w:rPr>
                <w:b w:val="0"/>
                <w:noProof/>
                <w:webHidden/>
                <w:sz w:val="20"/>
              </w:rPr>
              <w:t>282</w:t>
            </w:r>
            <w:r w:rsidRPr="00220AE0">
              <w:rPr>
                <w:b w:val="0"/>
                <w:noProof/>
                <w:webHidden/>
                <w:sz w:val="20"/>
              </w:rPr>
              <w:fldChar w:fldCharType="end"/>
            </w:r>
          </w:hyperlink>
        </w:p>
        <w:p w14:paraId="42D6D17F" w14:textId="5DE83214" w:rsidR="00220AE0" w:rsidRPr="00220AE0" w:rsidRDefault="00220AE0" w:rsidP="00220AE0">
          <w:pPr>
            <w:pStyle w:val="TOC5"/>
            <w:rPr>
              <w:rFonts w:eastAsiaTheme="minorEastAsia"/>
              <w:b w:val="0"/>
              <w:bCs w:val="0"/>
              <w:noProof/>
              <w:kern w:val="2"/>
              <w:sz w:val="20"/>
            </w:rPr>
          </w:pPr>
          <w:hyperlink w:anchor="_Toc242218485" w:history="1">
            <w:r w:rsidRPr="00220AE0">
              <w:rPr>
                <w:rStyle w:val="Hyperlink"/>
                <w:b w:val="0"/>
                <w:noProof/>
                <w:sz w:val="20"/>
              </w:rPr>
              <w:t xml:space="preserve">Tabel C.129. Contoh kasus </w:t>
            </w:r>
            <w:r w:rsidRPr="00220AE0">
              <w:rPr>
                <w:rStyle w:val="Hyperlink"/>
                <w:b w:val="0"/>
                <w:i/>
                <w:iCs/>
                <w:noProof/>
                <w:sz w:val="20"/>
              </w:rPr>
              <w:t>Mechanical Complication of Internal Fixation Device of Bones</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_Toc242218485 \h </w:instrText>
            </w:r>
            <w:r w:rsidRPr="00220AE0">
              <w:rPr>
                <w:b w:val="0"/>
                <w:noProof/>
                <w:webHidden/>
                <w:sz w:val="20"/>
              </w:rPr>
            </w:r>
            <w:r w:rsidRPr="00220AE0">
              <w:rPr>
                <w:b w:val="0"/>
                <w:noProof/>
                <w:webHidden/>
                <w:sz w:val="20"/>
              </w:rPr>
              <w:fldChar w:fldCharType="separate"/>
            </w:r>
            <w:r w:rsidR="00484B9E">
              <w:rPr>
                <w:b w:val="0"/>
                <w:noProof/>
                <w:webHidden/>
                <w:sz w:val="20"/>
              </w:rPr>
              <w:t>283</w:t>
            </w:r>
            <w:r w:rsidRPr="00220AE0">
              <w:rPr>
                <w:b w:val="0"/>
                <w:noProof/>
                <w:webHidden/>
                <w:sz w:val="20"/>
              </w:rPr>
              <w:fldChar w:fldCharType="end"/>
            </w:r>
          </w:hyperlink>
        </w:p>
        <w:p w14:paraId="462FC11D" w14:textId="7D974D51" w:rsidR="00220AE0" w:rsidRPr="00220AE0" w:rsidRDefault="00220AE0" w:rsidP="00220AE0">
          <w:pPr>
            <w:pStyle w:val="TOC5"/>
            <w:rPr>
              <w:rFonts w:eastAsiaTheme="minorEastAsia"/>
              <w:b w:val="0"/>
              <w:bCs w:val="0"/>
              <w:noProof/>
              <w:kern w:val="2"/>
              <w:sz w:val="20"/>
            </w:rPr>
          </w:pPr>
          <w:hyperlink w:anchor="_Toc242218486" w:history="1">
            <w:r w:rsidRPr="00220AE0">
              <w:rPr>
                <w:rStyle w:val="Hyperlink"/>
                <w:b w:val="0"/>
                <w:noProof/>
                <w:sz w:val="20"/>
              </w:rPr>
              <w:t>Tabel C.130. Contoh kasus Prosedur Terapi Kanker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_Toc242218486 \h </w:instrText>
            </w:r>
            <w:r w:rsidRPr="00220AE0">
              <w:rPr>
                <w:b w:val="0"/>
                <w:noProof/>
                <w:webHidden/>
                <w:sz w:val="20"/>
              </w:rPr>
            </w:r>
            <w:r w:rsidRPr="00220AE0">
              <w:rPr>
                <w:b w:val="0"/>
                <w:noProof/>
                <w:webHidden/>
                <w:sz w:val="20"/>
              </w:rPr>
              <w:fldChar w:fldCharType="separate"/>
            </w:r>
            <w:r w:rsidR="00484B9E">
              <w:rPr>
                <w:b w:val="0"/>
                <w:noProof/>
                <w:webHidden/>
                <w:sz w:val="20"/>
              </w:rPr>
              <w:t>285</w:t>
            </w:r>
            <w:r w:rsidRPr="00220AE0">
              <w:rPr>
                <w:b w:val="0"/>
                <w:noProof/>
                <w:webHidden/>
                <w:sz w:val="20"/>
              </w:rPr>
              <w:fldChar w:fldCharType="end"/>
            </w:r>
          </w:hyperlink>
        </w:p>
        <w:p w14:paraId="3110566B" w14:textId="3513747C" w:rsidR="00220AE0" w:rsidRPr="00220AE0" w:rsidRDefault="00220AE0" w:rsidP="00220AE0">
          <w:pPr>
            <w:pStyle w:val="TOC5"/>
            <w:rPr>
              <w:rFonts w:eastAsiaTheme="minorEastAsia"/>
              <w:b w:val="0"/>
              <w:bCs w:val="0"/>
              <w:noProof/>
              <w:kern w:val="2"/>
              <w:sz w:val="20"/>
            </w:rPr>
          </w:pPr>
          <w:hyperlink w:anchor="_Toc242218487" w:history="1">
            <w:r w:rsidRPr="00220AE0">
              <w:rPr>
                <w:rStyle w:val="Hyperlink"/>
                <w:b w:val="0"/>
                <w:noProof/>
                <w:sz w:val="20"/>
              </w:rPr>
              <w:t>Tabel C.131. Contoh kasus Prosedur Terapi Kanker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_Toc242218487 \h </w:instrText>
            </w:r>
            <w:r w:rsidRPr="00220AE0">
              <w:rPr>
                <w:b w:val="0"/>
                <w:noProof/>
                <w:webHidden/>
                <w:sz w:val="20"/>
              </w:rPr>
            </w:r>
            <w:r w:rsidRPr="00220AE0">
              <w:rPr>
                <w:b w:val="0"/>
                <w:noProof/>
                <w:webHidden/>
                <w:sz w:val="20"/>
              </w:rPr>
              <w:fldChar w:fldCharType="separate"/>
            </w:r>
            <w:r w:rsidR="00484B9E">
              <w:rPr>
                <w:b w:val="0"/>
                <w:noProof/>
                <w:webHidden/>
                <w:sz w:val="20"/>
              </w:rPr>
              <w:t>285</w:t>
            </w:r>
            <w:r w:rsidRPr="00220AE0">
              <w:rPr>
                <w:b w:val="0"/>
                <w:noProof/>
                <w:webHidden/>
                <w:sz w:val="20"/>
              </w:rPr>
              <w:fldChar w:fldCharType="end"/>
            </w:r>
          </w:hyperlink>
        </w:p>
        <w:p w14:paraId="5AD01B64" w14:textId="7609B05A" w:rsidR="00220AE0" w:rsidRPr="00220AE0" w:rsidRDefault="00220AE0" w:rsidP="00220AE0">
          <w:pPr>
            <w:pStyle w:val="TOC5"/>
            <w:rPr>
              <w:rFonts w:eastAsiaTheme="minorEastAsia"/>
              <w:b w:val="0"/>
              <w:bCs w:val="0"/>
              <w:noProof/>
              <w:kern w:val="2"/>
              <w:sz w:val="20"/>
            </w:rPr>
          </w:pPr>
          <w:hyperlink w:anchor="_Toc242218488" w:history="1">
            <w:r w:rsidRPr="00220AE0">
              <w:rPr>
                <w:rStyle w:val="Hyperlink"/>
                <w:b w:val="0"/>
                <w:noProof/>
                <w:sz w:val="20"/>
              </w:rPr>
              <w:t>Tabel C.132. Contoh kasus Prosedur Terapi Kanker</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_Toc242218488 \h </w:instrText>
            </w:r>
            <w:r w:rsidRPr="00220AE0">
              <w:rPr>
                <w:b w:val="0"/>
                <w:noProof/>
                <w:webHidden/>
                <w:sz w:val="20"/>
              </w:rPr>
            </w:r>
            <w:r w:rsidRPr="00220AE0">
              <w:rPr>
                <w:b w:val="0"/>
                <w:noProof/>
                <w:webHidden/>
                <w:sz w:val="20"/>
              </w:rPr>
              <w:fldChar w:fldCharType="separate"/>
            </w:r>
            <w:r w:rsidR="00484B9E">
              <w:rPr>
                <w:b w:val="0"/>
                <w:noProof/>
                <w:webHidden/>
                <w:sz w:val="20"/>
              </w:rPr>
              <w:t>286</w:t>
            </w:r>
            <w:r w:rsidRPr="00220AE0">
              <w:rPr>
                <w:b w:val="0"/>
                <w:noProof/>
                <w:webHidden/>
                <w:sz w:val="20"/>
              </w:rPr>
              <w:fldChar w:fldCharType="end"/>
            </w:r>
          </w:hyperlink>
        </w:p>
        <w:p w14:paraId="7CB7A0F8" w14:textId="38E77C85" w:rsidR="00220AE0" w:rsidRPr="00220AE0" w:rsidRDefault="00220AE0" w:rsidP="00220AE0">
          <w:pPr>
            <w:pStyle w:val="TOC5"/>
            <w:rPr>
              <w:rFonts w:eastAsiaTheme="minorEastAsia"/>
              <w:b w:val="0"/>
              <w:bCs w:val="0"/>
              <w:noProof/>
              <w:kern w:val="2"/>
              <w:sz w:val="20"/>
            </w:rPr>
          </w:pPr>
          <w:hyperlink w:anchor="_Toc242218489" w:history="1">
            <w:r w:rsidRPr="00220AE0">
              <w:rPr>
                <w:rStyle w:val="Hyperlink"/>
                <w:b w:val="0"/>
                <w:noProof/>
                <w:sz w:val="20"/>
              </w:rPr>
              <w:t>Tabel C.133. Contoh kasus Komplikasi Terkait dengan Keganasan</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_Toc242218489 \h </w:instrText>
            </w:r>
            <w:r w:rsidRPr="00220AE0">
              <w:rPr>
                <w:b w:val="0"/>
                <w:noProof/>
                <w:webHidden/>
                <w:sz w:val="20"/>
              </w:rPr>
            </w:r>
            <w:r w:rsidRPr="00220AE0">
              <w:rPr>
                <w:b w:val="0"/>
                <w:noProof/>
                <w:webHidden/>
                <w:sz w:val="20"/>
              </w:rPr>
              <w:fldChar w:fldCharType="separate"/>
            </w:r>
            <w:r w:rsidR="00484B9E">
              <w:rPr>
                <w:b w:val="0"/>
                <w:noProof/>
                <w:webHidden/>
                <w:sz w:val="20"/>
              </w:rPr>
              <w:t>286</w:t>
            </w:r>
            <w:r w:rsidRPr="00220AE0">
              <w:rPr>
                <w:b w:val="0"/>
                <w:noProof/>
                <w:webHidden/>
                <w:sz w:val="20"/>
              </w:rPr>
              <w:fldChar w:fldCharType="end"/>
            </w:r>
          </w:hyperlink>
        </w:p>
        <w:p w14:paraId="2BA73B89" w14:textId="5F43080C" w:rsidR="00220AE0" w:rsidRPr="00220AE0" w:rsidRDefault="00220AE0" w:rsidP="00220AE0">
          <w:pPr>
            <w:pStyle w:val="TOC5"/>
            <w:rPr>
              <w:rFonts w:eastAsiaTheme="minorEastAsia"/>
              <w:b w:val="0"/>
              <w:bCs w:val="0"/>
              <w:noProof/>
              <w:kern w:val="2"/>
              <w:sz w:val="20"/>
            </w:rPr>
          </w:pPr>
          <w:hyperlink w:anchor="_Toc242218490" w:history="1">
            <w:r w:rsidRPr="00220AE0">
              <w:rPr>
                <w:rStyle w:val="Hyperlink"/>
                <w:b w:val="0"/>
                <w:noProof/>
                <w:sz w:val="20"/>
              </w:rPr>
              <w:t>Tabel C.134. Kode Morfologi Neoplasma</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_Toc242218490 \h </w:instrText>
            </w:r>
            <w:r w:rsidRPr="00220AE0">
              <w:rPr>
                <w:b w:val="0"/>
                <w:noProof/>
                <w:webHidden/>
                <w:sz w:val="20"/>
              </w:rPr>
            </w:r>
            <w:r w:rsidRPr="00220AE0">
              <w:rPr>
                <w:b w:val="0"/>
                <w:noProof/>
                <w:webHidden/>
                <w:sz w:val="20"/>
              </w:rPr>
              <w:fldChar w:fldCharType="separate"/>
            </w:r>
            <w:r w:rsidR="00484B9E">
              <w:rPr>
                <w:b w:val="0"/>
                <w:noProof/>
                <w:webHidden/>
                <w:sz w:val="20"/>
              </w:rPr>
              <w:t>287</w:t>
            </w:r>
            <w:r w:rsidRPr="00220AE0">
              <w:rPr>
                <w:b w:val="0"/>
                <w:noProof/>
                <w:webHidden/>
                <w:sz w:val="20"/>
              </w:rPr>
              <w:fldChar w:fldCharType="end"/>
            </w:r>
          </w:hyperlink>
        </w:p>
        <w:p w14:paraId="49A3D0E8" w14:textId="3440DDEA" w:rsidR="00220AE0" w:rsidRPr="00220AE0" w:rsidRDefault="00220AE0" w:rsidP="00220AE0">
          <w:pPr>
            <w:pStyle w:val="TOC5"/>
            <w:rPr>
              <w:rFonts w:eastAsiaTheme="minorEastAsia"/>
              <w:b w:val="0"/>
              <w:bCs w:val="0"/>
              <w:noProof/>
              <w:kern w:val="2"/>
              <w:sz w:val="20"/>
            </w:rPr>
          </w:pPr>
          <w:hyperlink w:anchor="_Toc242218491" w:history="1">
            <w:r w:rsidRPr="00220AE0">
              <w:rPr>
                <w:rStyle w:val="Hyperlink"/>
                <w:b w:val="0"/>
                <w:noProof/>
                <w:sz w:val="20"/>
              </w:rPr>
              <w:t>Tabel C.135. Contoh kasus Terapi Rehabilitasi</w:t>
            </w:r>
            <w:r w:rsidRPr="00220AE0">
              <w:rPr>
                <w:b w:val="0"/>
                <w:noProof/>
                <w:webHidden/>
                <w:sz w:val="20"/>
              </w:rPr>
              <w:tab/>
            </w:r>
            <w:r w:rsidRPr="00220AE0">
              <w:rPr>
                <w:b w:val="0"/>
                <w:noProof/>
                <w:webHidden/>
                <w:sz w:val="20"/>
              </w:rPr>
              <w:fldChar w:fldCharType="begin"/>
            </w:r>
            <w:r w:rsidRPr="00220AE0">
              <w:rPr>
                <w:b w:val="0"/>
                <w:noProof/>
                <w:webHidden/>
                <w:sz w:val="20"/>
              </w:rPr>
              <w:instrText xml:space="preserve"> PAGEREF _Toc242218491 \h </w:instrText>
            </w:r>
            <w:r w:rsidRPr="00220AE0">
              <w:rPr>
                <w:b w:val="0"/>
                <w:noProof/>
                <w:webHidden/>
                <w:sz w:val="20"/>
              </w:rPr>
            </w:r>
            <w:r w:rsidRPr="00220AE0">
              <w:rPr>
                <w:b w:val="0"/>
                <w:noProof/>
                <w:webHidden/>
                <w:sz w:val="20"/>
              </w:rPr>
              <w:fldChar w:fldCharType="separate"/>
            </w:r>
            <w:r w:rsidR="00484B9E">
              <w:rPr>
                <w:b w:val="0"/>
                <w:noProof/>
                <w:webHidden/>
                <w:sz w:val="20"/>
              </w:rPr>
              <w:t>291</w:t>
            </w:r>
            <w:r w:rsidRPr="00220AE0">
              <w:rPr>
                <w:b w:val="0"/>
                <w:noProof/>
                <w:webHidden/>
                <w:sz w:val="20"/>
              </w:rPr>
              <w:fldChar w:fldCharType="end"/>
            </w:r>
          </w:hyperlink>
        </w:p>
        <w:p w14:paraId="0F2CB8A5" w14:textId="2C9241D4" w:rsidR="00F84D11" w:rsidRDefault="006A73A3">
          <w:pPr>
            <w:tabs>
              <w:tab w:val="right" w:leader="dot" w:pos="12000"/>
            </w:tabs>
            <w:spacing w:after="40" w:line="240" w:lineRule="auto"/>
            <w:ind w:firstLine="0"/>
            <w:jc w:val="left"/>
            <w:rPr>
              <w:b/>
              <w:bCs/>
              <w:color w:val="000000"/>
            </w:rPr>
          </w:pPr>
          <w:r w:rsidRPr="00220AE0">
            <w:fldChar w:fldCharType="end"/>
          </w:r>
        </w:p>
      </w:sdtContent>
    </w:sdt>
    <w:p w14:paraId="41B45C0C" w14:textId="77777777" w:rsidR="00F84D11" w:rsidRDefault="00F84D11">
      <w:pPr>
        <w:ind w:firstLine="0"/>
        <w:rPr>
          <w:b/>
          <w:bCs/>
        </w:rPr>
      </w:pPr>
      <w:bookmarkStart w:id="3" w:name="_i55e9nr7awjg" w:colFirst="0" w:colLast="0"/>
      <w:bookmarkEnd w:id="3"/>
    </w:p>
    <w:p w14:paraId="3F3C047D" w14:textId="77777777" w:rsidR="00F84D11" w:rsidRDefault="00F84D11">
      <w:pPr>
        <w:ind w:firstLine="0"/>
      </w:pPr>
      <w:bookmarkStart w:id="4" w:name="_l52e2no4o936" w:colFirst="0" w:colLast="0"/>
      <w:bookmarkEnd w:id="4"/>
    </w:p>
    <w:p w14:paraId="7C84F7DD" w14:textId="77777777" w:rsidR="00F84D11" w:rsidRDefault="006A73A3">
      <w:pPr>
        <w:spacing w:line="360" w:lineRule="auto"/>
        <w:ind w:firstLine="0"/>
      </w:pPr>
      <w:bookmarkStart w:id="5" w:name="_ct5fnl1qbqmu" w:colFirst="0" w:colLast="0"/>
      <w:bookmarkEnd w:id="5"/>
      <w:r>
        <w:br w:type="page"/>
      </w:r>
    </w:p>
    <w:p w14:paraId="1425CBEE" w14:textId="77777777" w:rsidR="00F84D11" w:rsidRDefault="006A73A3">
      <w:pPr>
        <w:pStyle w:val="Heading1"/>
        <w:spacing w:before="0" w:after="240"/>
      </w:pPr>
      <w:bookmarkStart w:id="6" w:name="_Toc242217824"/>
      <w:r>
        <w:lastRenderedPageBreak/>
        <w:t>DAFTAR SINGKATAN</w:t>
      </w:r>
      <w:bookmarkEnd w:id="6"/>
    </w:p>
    <w:tbl>
      <w:tblPr>
        <w:tblStyle w:val="a"/>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1895"/>
        <w:gridCol w:w="7131"/>
      </w:tblGrid>
      <w:tr w:rsidR="00F84D11" w14:paraId="7273421F" w14:textId="77777777">
        <w:trPr>
          <w:cantSplit/>
          <w:tblHeader/>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90D19A5" w14:textId="77777777" w:rsidR="00F84D11" w:rsidRDefault="006A73A3">
            <w:pPr>
              <w:spacing w:after="40" w:line="240" w:lineRule="auto"/>
              <w:ind w:firstLine="0"/>
              <w:jc w:val="left"/>
              <w:rPr>
                <w:b/>
                <w:bCs/>
                <w:sz w:val="20"/>
                <w:szCs w:val="20"/>
              </w:rPr>
            </w:pPr>
            <w:r>
              <w:t>Singkatan</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69D7A8C" w14:textId="77777777" w:rsidR="00F84D11" w:rsidRDefault="006A73A3">
            <w:pPr>
              <w:spacing w:after="40" w:line="240" w:lineRule="auto"/>
              <w:ind w:firstLine="0"/>
              <w:jc w:val="left"/>
              <w:rPr>
                <w:b/>
                <w:bCs/>
                <w:sz w:val="20"/>
                <w:szCs w:val="20"/>
              </w:rPr>
            </w:pPr>
            <w:r>
              <w:t>Kepanjangan</w:t>
            </w:r>
          </w:p>
        </w:tc>
      </w:tr>
      <w:tr w:rsidR="00F84D11" w14:paraId="71314B6F"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A5BD283" w14:textId="77777777" w:rsidR="00F84D11" w:rsidRDefault="006A73A3">
            <w:pPr>
              <w:spacing w:after="40" w:line="240" w:lineRule="auto"/>
              <w:ind w:firstLine="0"/>
              <w:jc w:val="left"/>
              <w:rPr>
                <w:sz w:val="20"/>
                <w:szCs w:val="20"/>
              </w:rPr>
            </w:pPr>
            <w:r>
              <w:t>ACL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FA7BE03" w14:textId="77777777" w:rsidR="00F84D11" w:rsidRDefault="006A73A3">
            <w:pPr>
              <w:spacing w:after="40" w:line="240" w:lineRule="auto"/>
              <w:ind w:firstLine="0"/>
              <w:jc w:val="left"/>
              <w:rPr>
                <w:sz w:val="20"/>
                <w:szCs w:val="20"/>
              </w:rPr>
            </w:pPr>
            <w:r>
              <w:t xml:space="preserve">: </w:t>
            </w:r>
            <w:r>
              <w:rPr>
                <w:i/>
                <w:iCs/>
                <w:sz w:val="20"/>
                <w:szCs w:val="20"/>
              </w:rPr>
              <w:t>Anterior Cruciate Ligament</w:t>
            </w:r>
          </w:p>
        </w:tc>
      </w:tr>
      <w:tr w:rsidR="00F84D11" w14:paraId="094C7F5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ABC835E" w14:textId="77777777" w:rsidR="00F84D11" w:rsidRDefault="006A73A3">
            <w:pPr>
              <w:spacing w:after="40" w:line="240" w:lineRule="auto"/>
              <w:ind w:firstLine="0"/>
              <w:jc w:val="left"/>
              <w:rPr>
                <w:b/>
                <w:bCs/>
                <w:sz w:val="20"/>
                <w:szCs w:val="20"/>
              </w:rPr>
            </w:pPr>
            <w:r>
              <w:t>AFS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087A66" w14:textId="77777777" w:rsidR="00F84D11" w:rsidRDefault="006A73A3">
            <w:pPr>
              <w:spacing w:after="40" w:line="240" w:lineRule="auto"/>
              <w:ind w:firstLine="0"/>
              <w:jc w:val="left"/>
              <w:rPr>
                <w:b/>
                <w:bCs/>
                <w:sz w:val="20"/>
                <w:szCs w:val="20"/>
              </w:rPr>
            </w:pPr>
            <w:r>
              <w:t xml:space="preserve">: </w:t>
            </w:r>
            <w:r>
              <w:rPr>
                <w:i/>
                <w:iCs/>
                <w:sz w:val="20"/>
                <w:szCs w:val="20"/>
              </w:rPr>
              <w:t>Allergic Fungal Sinusitis</w:t>
            </w:r>
          </w:p>
        </w:tc>
      </w:tr>
      <w:tr w:rsidR="00F84D11" w14:paraId="1F2CF842"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6BCD4E3" w14:textId="77777777" w:rsidR="00F84D11" w:rsidRDefault="006A73A3">
            <w:pPr>
              <w:spacing w:after="40" w:line="240" w:lineRule="auto"/>
              <w:ind w:firstLine="0"/>
              <w:jc w:val="left"/>
              <w:rPr>
                <w:b/>
                <w:bCs/>
                <w:sz w:val="20"/>
                <w:szCs w:val="20"/>
              </w:rPr>
            </w:pPr>
            <w:r>
              <w:t>AIDS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53FE47B" w14:textId="77777777" w:rsidR="00F84D11" w:rsidRDefault="006A73A3">
            <w:pPr>
              <w:spacing w:after="40" w:line="240" w:lineRule="auto"/>
              <w:ind w:firstLine="0"/>
              <w:jc w:val="left"/>
              <w:rPr>
                <w:b/>
                <w:bCs/>
                <w:i/>
                <w:iCs/>
                <w:sz w:val="20"/>
                <w:szCs w:val="20"/>
              </w:rPr>
            </w:pPr>
            <w:r>
              <w:t xml:space="preserve">: </w:t>
            </w:r>
            <w:r>
              <w:rPr>
                <w:i/>
                <w:iCs/>
                <w:sz w:val="20"/>
                <w:szCs w:val="20"/>
              </w:rPr>
              <w:t>Acquired Immune Deficiency Syndrome</w:t>
            </w:r>
          </w:p>
        </w:tc>
      </w:tr>
      <w:tr w:rsidR="00F84D11" w14:paraId="3E81D814"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3CD0F3" w14:textId="77777777" w:rsidR="00F84D11" w:rsidRDefault="006A73A3">
            <w:pPr>
              <w:spacing w:after="40" w:line="240" w:lineRule="auto"/>
              <w:ind w:firstLine="0"/>
              <w:jc w:val="left"/>
              <w:rPr>
                <w:b/>
                <w:bCs/>
                <w:sz w:val="20"/>
                <w:szCs w:val="20"/>
              </w:rPr>
            </w:pPr>
            <w:r>
              <w:t>AKI</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728AD02" w14:textId="77777777" w:rsidR="00F84D11" w:rsidRDefault="006A73A3">
            <w:pPr>
              <w:spacing w:after="40" w:line="240" w:lineRule="auto"/>
              <w:ind w:firstLine="0"/>
              <w:jc w:val="left"/>
              <w:rPr>
                <w:b/>
                <w:bCs/>
                <w:i/>
                <w:iCs/>
                <w:sz w:val="20"/>
                <w:szCs w:val="20"/>
              </w:rPr>
            </w:pPr>
            <w:r>
              <w:t xml:space="preserve">: </w:t>
            </w:r>
            <w:r>
              <w:rPr>
                <w:i/>
                <w:iCs/>
                <w:sz w:val="20"/>
                <w:szCs w:val="20"/>
              </w:rPr>
              <w:t>Acute Kidney Injury</w:t>
            </w:r>
          </w:p>
        </w:tc>
      </w:tr>
      <w:tr w:rsidR="00F84D11" w14:paraId="44CA669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64B5381" w14:textId="77777777" w:rsidR="00F84D11" w:rsidRDefault="006A73A3">
            <w:pPr>
              <w:spacing w:after="40" w:line="240" w:lineRule="auto"/>
              <w:ind w:firstLine="0"/>
              <w:jc w:val="left"/>
              <w:rPr>
                <w:b/>
                <w:bCs/>
                <w:sz w:val="20"/>
                <w:szCs w:val="20"/>
              </w:rPr>
            </w:pPr>
            <w:r>
              <w:t>AML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2CF4657" w14:textId="77777777" w:rsidR="00F84D11" w:rsidRDefault="006A73A3">
            <w:pPr>
              <w:spacing w:after="40" w:line="240" w:lineRule="auto"/>
              <w:ind w:firstLine="0"/>
              <w:jc w:val="left"/>
              <w:rPr>
                <w:b/>
                <w:bCs/>
                <w:i/>
                <w:iCs/>
                <w:sz w:val="20"/>
                <w:szCs w:val="20"/>
              </w:rPr>
            </w:pPr>
            <w:r>
              <w:t xml:space="preserve">: </w:t>
            </w:r>
            <w:r>
              <w:rPr>
                <w:i/>
                <w:iCs/>
                <w:sz w:val="20"/>
                <w:szCs w:val="20"/>
              </w:rPr>
              <w:t>Acute Myeloid Leukemia</w:t>
            </w:r>
          </w:p>
        </w:tc>
      </w:tr>
      <w:tr w:rsidR="00F84D11" w14:paraId="58C83C0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3CDEF9E" w14:textId="77777777" w:rsidR="00F84D11" w:rsidRDefault="006A73A3">
            <w:pPr>
              <w:spacing w:after="40" w:line="240" w:lineRule="auto"/>
              <w:ind w:firstLine="0"/>
              <w:jc w:val="left"/>
              <w:rPr>
                <w:b/>
                <w:bCs/>
                <w:sz w:val="20"/>
                <w:szCs w:val="20"/>
              </w:rPr>
            </w:pPr>
            <w:r>
              <w:t>APMPPE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6E4E8D" w14:textId="77777777" w:rsidR="00F84D11" w:rsidRDefault="006A73A3">
            <w:pPr>
              <w:spacing w:after="40" w:line="240" w:lineRule="auto"/>
              <w:ind w:firstLine="0"/>
              <w:jc w:val="left"/>
              <w:rPr>
                <w:b/>
                <w:bCs/>
                <w:sz w:val="20"/>
                <w:szCs w:val="20"/>
              </w:rPr>
            </w:pPr>
            <w:r>
              <w:t xml:space="preserve">: </w:t>
            </w:r>
            <w:r>
              <w:rPr>
                <w:i/>
                <w:iCs/>
                <w:sz w:val="20"/>
                <w:szCs w:val="20"/>
              </w:rPr>
              <w:t>Acute Posterior Multifocal Placoid Pigment Epitheliopathy</w:t>
            </w:r>
            <w:r>
              <w:t xml:space="preserve"> </w:t>
            </w:r>
          </w:p>
        </w:tc>
      </w:tr>
      <w:tr w:rsidR="00F84D11" w14:paraId="02D747F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B2E8D4" w14:textId="77777777" w:rsidR="00F84D11" w:rsidRDefault="006A73A3">
            <w:pPr>
              <w:spacing w:after="40" w:line="240" w:lineRule="auto"/>
              <w:ind w:firstLine="0"/>
              <w:jc w:val="left"/>
              <w:rPr>
                <w:b/>
                <w:bCs/>
                <w:sz w:val="20"/>
                <w:szCs w:val="20"/>
              </w:rPr>
            </w:pPr>
            <w:r>
              <w:t>AR-DRG</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9AC729" w14:textId="77777777" w:rsidR="00F84D11" w:rsidRDefault="006A73A3">
            <w:pPr>
              <w:spacing w:after="40" w:line="240" w:lineRule="auto"/>
              <w:ind w:firstLine="0"/>
              <w:jc w:val="left"/>
              <w:rPr>
                <w:b/>
                <w:bCs/>
                <w:i/>
                <w:iCs/>
                <w:sz w:val="20"/>
                <w:szCs w:val="20"/>
              </w:rPr>
            </w:pPr>
            <w:r>
              <w:t xml:space="preserve">: </w:t>
            </w:r>
            <w:r>
              <w:rPr>
                <w:i/>
                <w:iCs/>
                <w:sz w:val="20"/>
                <w:szCs w:val="20"/>
              </w:rPr>
              <w:t>Australian Refined Diagnosis Related Group</w:t>
            </w:r>
          </w:p>
        </w:tc>
      </w:tr>
      <w:tr w:rsidR="00F84D11" w14:paraId="5CC91E68"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7EF8613" w14:textId="77777777" w:rsidR="00F84D11" w:rsidRDefault="006A73A3">
            <w:pPr>
              <w:spacing w:after="40" w:line="240" w:lineRule="auto"/>
              <w:ind w:firstLine="0"/>
              <w:jc w:val="left"/>
              <w:rPr>
                <w:b/>
                <w:bCs/>
                <w:sz w:val="20"/>
                <w:szCs w:val="20"/>
              </w:rPr>
            </w:pPr>
            <w:r>
              <w:t>ARPE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F7501C" w14:textId="77777777" w:rsidR="00F84D11" w:rsidRDefault="006A73A3">
            <w:pPr>
              <w:spacing w:after="40" w:line="240" w:lineRule="auto"/>
              <w:ind w:firstLine="0"/>
              <w:jc w:val="left"/>
              <w:rPr>
                <w:b/>
                <w:bCs/>
                <w:sz w:val="20"/>
                <w:szCs w:val="20"/>
              </w:rPr>
            </w:pPr>
            <w:r>
              <w:t xml:space="preserve">: </w:t>
            </w:r>
            <w:r>
              <w:rPr>
                <w:i/>
                <w:iCs/>
                <w:sz w:val="20"/>
                <w:szCs w:val="20"/>
              </w:rPr>
              <w:t>Acute Retinal Pigment Epitheliitis</w:t>
            </w:r>
          </w:p>
        </w:tc>
      </w:tr>
      <w:tr w:rsidR="00F84D11" w14:paraId="68002625"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AA06CA0" w14:textId="77777777" w:rsidR="00F84D11" w:rsidRDefault="006A73A3">
            <w:pPr>
              <w:spacing w:after="40" w:line="240" w:lineRule="auto"/>
              <w:ind w:firstLine="0"/>
              <w:jc w:val="left"/>
              <w:rPr>
                <w:b/>
                <w:bCs/>
                <w:sz w:val="20"/>
                <w:szCs w:val="20"/>
              </w:rPr>
            </w:pPr>
            <w:r>
              <w:t>AUB</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773FEBA" w14:textId="77777777" w:rsidR="00F84D11" w:rsidRDefault="006A73A3">
            <w:pPr>
              <w:spacing w:after="40" w:line="240" w:lineRule="auto"/>
              <w:ind w:firstLine="0"/>
              <w:jc w:val="left"/>
              <w:rPr>
                <w:b/>
                <w:bCs/>
                <w:sz w:val="20"/>
                <w:szCs w:val="20"/>
              </w:rPr>
            </w:pPr>
            <w:r>
              <w:t xml:space="preserve">: </w:t>
            </w:r>
            <w:r>
              <w:rPr>
                <w:i/>
                <w:iCs/>
                <w:sz w:val="20"/>
                <w:szCs w:val="20"/>
              </w:rPr>
              <w:t>Abnormal Uterine Bleeding</w:t>
            </w:r>
          </w:p>
        </w:tc>
      </w:tr>
      <w:tr w:rsidR="00F84D11" w14:paraId="7660397A"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8C44DF4" w14:textId="77777777" w:rsidR="00F84D11" w:rsidRDefault="006A73A3">
            <w:pPr>
              <w:spacing w:after="40" w:line="240" w:lineRule="auto"/>
              <w:ind w:firstLine="0"/>
              <w:jc w:val="left"/>
              <w:rPr>
                <w:b/>
                <w:bCs/>
                <w:sz w:val="20"/>
                <w:szCs w:val="20"/>
              </w:rPr>
            </w:pPr>
            <w:r>
              <w:t>AZOOR</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EF74CA" w14:textId="77777777" w:rsidR="00F84D11" w:rsidRDefault="006A73A3">
            <w:pPr>
              <w:spacing w:after="40" w:line="240" w:lineRule="auto"/>
              <w:ind w:firstLine="0"/>
              <w:jc w:val="left"/>
              <w:rPr>
                <w:b/>
                <w:bCs/>
                <w:sz w:val="20"/>
                <w:szCs w:val="20"/>
              </w:rPr>
            </w:pPr>
            <w:r>
              <w:t xml:space="preserve">: </w:t>
            </w:r>
            <w:r>
              <w:rPr>
                <w:i/>
                <w:iCs/>
                <w:sz w:val="20"/>
                <w:szCs w:val="20"/>
              </w:rPr>
              <w:t>Acute Zonal Occult Outer Retinopathy</w:t>
            </w:r>
          </w:p>
        </w:tc>
      </w:tr>
      <w:tr w:rsidR="00F84D11" w14:paraId="41CD595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8A0430" w14:textId="77777777" w:rsidR="00F84D11" w:rsidRDefault="006A73A3">
            <w:pPr>
              <w:spacing w:after="40" w:line="240" w:lineRule="auto"/>
              <w:ind w:firstLine="0"/>
              <w:jc w:val="left"/>
              <w:rPr>
                <w:b/>
                <w:bCs/>
                <w:sz w:val="20"/>
                <w:szCs w:val="20"/>
              </w:rPr>
            </w:pPr>
            <w:r>
              <w:t>BMHP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DCFA3D8" w14:textId="77777777" w:rsidR="00F84D11" w:rsidRDefault="006A73A3">
            <w:pPr>
              <w:spacing w:after="40" w:line="240" w:lineRule="auto"/>
              <w:ind w:firstLine="0"/>
              <w:jc w:val="left"/>
              <w:rPr>
                <w:b/>
                <w:bCs/>
                <w:sz w:val="20"/>
                <w:szCs w:val="20"/>
              </w:rPr>
            </w:pPr>
            <w:r>
              <w:t>: Bahan Medis Habis Pakai</w:t>
            </w:r>
          </w:p>
        </w:tc>
      </w:tr>
      <w:tr w:rsidR="00F84D11" w14:paraId="49EB54B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DE9C143" w14:textId="77777777" w:rsidR="00F84D11" w:rsidRDefault="006A73A3">
            <w:pPr>
              <w:spacing w:after="40" w:line="240" w:lineRule="auto"/>
              <w:ind w:firstLine="0"/>
              <w:jc w:val="left"/>
              <w:rPr>
                <w:b/>
                <w:bCs/>
                <w:sz w:val="20"/>
                <w:szCs w:val="20"/>
              </w:rPr>
            </w:pPr>
            <w:r>
              <w:t>BMP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BA812F1" w14:textId="77777777" w:rsidR="00F84D11" w:rsidRDefault="006A73A3">
            <w:pPr>
              <w:spacing w:after="40" w:line="240" w:lineRule="auto"/>
              <w:ind w:firstLine="0"/>
              <w:jc w:val="left"/>
              <w:rPr>
                <w:b/>
                <w:bCs/>
                <w:i/>
                <w:iCs/>
                <w:sz w:val="20"/>
                <w:szCs w:val="20"/>
              </w:rPr>
            </w:pPr>
            <w:r>
              <w:t xml:space="preserve">: </w:t>
            </w:r>
            <w:r>
              <w:rPr>
                <w:i/>
                <w:iCs/>
                <w:sz w:val="20"/>
                <w:szCs w:val="20"/>
              </w:rPr>
              <w:t>Bone Morphogenetic Protein</w:t>
            </w:r>
          </w:p>
        </w:tc>
      </w:tr>
      <w:tr w:rsidR="00F84D11" w14:paraId="6C9E29B4"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1E7814" w14:textId="77777777" w:rsidR="00F84D11" w:rsidRDefault="006A73A3">
            <w:pPr>
              <w:spacing w:after="40" w:line="240" w:lineRule="auto"/>
              <w:ind w:firstLine="0"/>
              <w:jc w:val="left"/>
              <w:rPr>
                <w:b/>
                <w:bCs/>
                <w:sz w:val="20"/>
                <w:szCs w:val="20"/>
              </w:rPr>
            </w:pPr>
            <w:r>
              <w:t>BMV</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FF1718D" w14:textId="77777777" w:rsidR="00F84D11" w:rsidRDefault="006A73A3">
            <w:pPr>
              <w:spacing w:after="40" w:line="240" w:lineRule="auto"/>
              <w:ind w:firstLine="0"/>
              <w:jc w:val="left"/>
              <w:rPr>
                <w:b/>
                <w:bCs/>
                <w:i/>
                <w:iCs/>
                <w:sz w:val="20"/>
                <w:szCs w:val="20"/>
              </w:rPr>
            </w:pPr>
            <w:r>
              <w:t xml:space="preserve">: </w:t>
            </w:r>
            <w:r>
              <w:rPr>
                <w:i/>
                <w:iCs/>
                <w:sz w:val="20"/>
                <w:szCs w:val="20"/>
              </w:rPr>
              <w:t>Balloon Mitral Valvuloplasty</w:t>
            </w:r>
          </w:p>
        </w:tc>
      </w:tr>
      <w:tr w:rsidR="00F84D11" w14:paraId="199B6ED4"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AB2C56C" w14:textId="77777777" w:rsidR="00F84D11" w:rsidRDefault="006A73A3">
            <w:pPr>
              <w:spacing w:after="40" w:line="240" w:lineRule="auto"/>
              <w:ind w:firstLine="0"/>
              <w:jc w:val="left"/>
              <w:rPr>
                <w:b/>
                <w:bCs/>
                <w:sz w:val="20"/>
                <w:szCs w:val="20"/>
              </w:rPr>
            </w:pPr>
            <w:r>
              <w:t>BPH</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74C6A6C" w14:textId="77777777" w:rsidR="00F84D11" w:rsidRDefault="006A73A3">
            <w:pPr>
              <w:spacing w:after="40" w:line="240" w:lineRule="auto"/>
              <w:ind w:firstLine="0"/>
              <w:jc w:val="left"/>
              <w:rPr>
                <w:b/>
                <w:bCs/>
                <w:sz w:val="20"/>
                <w:szCs w:val="20"/>
              </w:rPr>
            </w:pPr>
            <w:r>
              <w:t xml:space="preserve">: </w:t>
            </w:r>
            <w:r>
              <w:rPr>
                <w:i/>
                <w:iCs/>
                <w:sz w:val="20"/>
                <w:szCs w:val="20"/>
              </w:rPr>
              <w:t>Benign Prostatic Hypertrophy/hyperplasia</w:t>
            </w:r>
          </w:p>
        </w:tc>
      </w:tr>
      <w:tr w:rsidR="00F84D11" w14:paraId="0424AE88"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AF77A54" w14:textId="77777777" w:rsidR="00F84D11" w:rsidRDefault="006A73A3">
            <w:pPr>
              <w:spacing w:after="40" w:line="240" w:lineRule="auto"/>
              <w:ind w:firstLine="0"/>
              <w:jc w:val="left"/>
              <w:rPr>
                <w:b/>
                <w:bCs/>
                <w:sz w:val="20"/>
                <w:szCs w:val="20"/>
              </w:rPr>
            </w:pPr>
            <w:r>
              <w:t>BPJS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31CD504" w14:textId="77777777" w:rsidR="00F84D11" w:rsidRDefault="006A73A3">
            <w:pPr>
              <w:spacing w:after="40" w:line="240" w:lineRule="auto"/>
              <w:ind w:firstLine="0"/>
              <w:jc w:val="left"/>
              <w:rPr>
                <w:b/>
                <w:bCs/>
                <w:sz w:val="20"/>
                <w:szCs w:val="20"/>
              </w:rPr>
            </w:pPr>
            <w:r>
              <w:t>: Badan Penyelenggara Jaminan Sosial</w:t>
            </w:r>
          </w:p>
        </w:tc>
      </w:tr>
      <w:tr w:rsidR="00F84D11" w14:paraId="33C52F32"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E48541B" w14:textId="77777777" w:rsidR="00F84D11" w:rsidRDefault="006A73A3">
            <w:pPr>
              <w:spacing w:after="40" w:line="240" w:lineRule="auto"/>
              <w:ind w:firstLine="0"/>
              <w:jc w:val="left"/>
              <w:rPr>
                <w:b/>
                <w:bCs/>
                <w:sz w:val="20"/>
                <w:szCs w:val="20"/>
              </w:rPr>
            </w:pPr>
            <w:r>
              <w:t>CABG</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7CF38DD" w14:textId="77777777" w:rsidR="00F84D11" w:rsidRDefault="006A73A3">
            <w:pPr>
              <w:spacing w:after="40" w:line="240" w:lineRule="auto"/>
              <w:ind w:firstLine="0"/>
              <w:jc w:val="left"/>
              <w:rPr>
                <w:b/>
                <w:bCs/>
                <w:i/>
                <w:iCs/>
                <w:sz w:val="20"/>
                <w:szCs w:val="20"/>
              </w:rPr>
            </w:pPr>
            <w:r>
              <w:t xml:space="preserve">: </w:t>
            </w:r>
            <w:r>
              <w:rPr>
                <w:i/>
                <w:iCs/>
                <w:sz w:val="20"/>
                <w:szCs w:val="20"/>
              </w:rPr>
              <w:t>Coronary Artery Bypass Grafting</w:t>
            </w:r>
          </w:p>
        </w:tc>
      </w:tr>
      <w:tr w:rsidR="00F84D11" w14:paraId="207D1B1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B05623" w14:textId="77777777" w:rsidR="00F84D11" w:rsidRDefault="006A73A3">
            <w:pPr>
              <w:spacing w:after="40" w:line="240" w:lineRule="auto"/>
              <w:ind w:firstLine="0"/>
              <w:jc w:val="left"/>
              <w:rPr>
                <w:b/>
                <w:bCs/>
                <w:sz w:val="20"/>
                <w:szCs w:val="20"/>
              </w:rPr>
            </w:pPr>
            <w:r>
              <w:t>CAPD</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E54B0E" w14:textId="77777777" w:rsidR="00F84D11" w:rsidRDefault="006A73A3">
            <w:pPr>
              <w:spacing w:after="40" w:line="240" w:lineRule="auto"/>
              <w:ind w:firstLine="0"/>
              <w:jc w:val="left"/>
              <w:rPr>
                <w:b/>
                <w:bCs/>
                <w:sz w:val="20"/>
                <w:szCs w:val="20"/>
              </w:rPr>
            </w:pPr>
            <w:r>
              <w:t xml:space="preserve">: </w:t>
            </w:r>
            <w:r>
              <w:rPr>
                <w:i/>
                <w:iCs/>
                <w:sz w:val="20"/>
                <w:szCs w:val="20"/>
              </w:rPr>
              <w:t>Continuous Ambulatory Peritoneal Dialysis</w:t>
            </w:r>
          </w:p>
        </w:tc>
      </w:tr>
      <w:tr w:rsidR="00F84D11" w14:paraId="14D52C8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A85DA2F" w14:textId="77777777" w:rsidR="00F84D11" w:rsidRDefault="006A73A3">
            <w:pPr>
              <w:spacing w:after="40" w:line="240" w:lineRule="auto"/>
              <w:ind w:firstLine="0"/>
              <w:jc w:val="left"/>
              <w:rPr>
                <w:b/>
                <w:bCs/>
                <w:sz w:val="20"/>
                <w:szCs w:val="20"/>
              </w:rPr>
            </w:pPr>
            <w:r>
              <w:t>CART</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C10352E" w14:textId="77777777" w:rsidR="00F84D11" w:rsidRDefault="006A73A3">
            <w:pPr>
              <w:spacing w:after="40" w:line="240" w:lineRule="auto"/>
              <w:ind w:firstLine="0"/>
              <w:jc w:val="left"/>
              <w:rPr>
                <w:b/>
                <w:bCs/>
                <w:i/>
                <w:iCs/>
                <w:sz w:val="20"/>
                <w:szCs w:val="20"/>
              </w:rPr>
            </w:pPr>
            <w:r>
              <w:t xml:space="preserve">: </w:t>
            </w:r>
            <w:r>
              <w:rPr>
                <w:i/>
                <w:iCs/>
                <w:sz w:val="20"/>
                <w:szCs w:val="20"/>
              </w:rPr>
              <w:t>Classification and Regression Trees</w:t>
            </w:r>
          </w:p>
        </w:tc>
      </w:tr>
      <w:tr w:rsidR="00F84D11" w14:paraId="0C55C4E8"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1194860" w14:textId="77777777" w:rsidR="00F84D11" w:rsidRDefault="006A73A3">
            <w:pPr>
              <w:spacing w:after="40" w:line="240" w:lineRule="auto"/>
              <w:ind w:firstLine="0"/>
              <w:jc w:val="left"/>
              <w:rPr>
                <w:b/>
                <w:bCs/>
                <w:sz w:val="20"/>
                <w:szCs w:val="20"/>
              </w:rPr>
            </w:pPr>
            <w:r>
              <w:t>CC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1FA59D9" w14:textId="77777777" w:rsidR="00F84D11" w:rsidRDefault="006A73A3">
            <w:pPr>
              <w:spacing w:after="40" w:line="240" w:lineRule="auto"/>
              <w:ind w:firstLine="0"/>
              <w:jc w:val="left"/>
              <w:rPr>
                <w:b/>
                <w:bCs/>
                <w:i/>
                <w:iCs/>
                <w:sz w:val="20"/>
                <w:szCs w:val="20"/>
              </w:rPr>
            </w:pPr>
            <w:r>
              <w:t xml:space="preserve">: </w:t>
            </w:r>
            <w:r>
              <w:rPr>
                <w:i/>
                <w:iCs/>
                <w:sz w:val="20"/>
                <w:szCs w:val="20"/>
              </w:rPr>
              <w:t>Complexity and Comorbidity</w:t>
            </w:r>
          </w:p>
        </w:tc>
      </w:tr>
      <w:tr w:rsidR="00F84D11" w14:paraId="258C2C9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16FC169" w14:textId="77777777" w:rsidR="00F84D11" w:rsidRDefault="006A73A3">
            <w:pPr>
              <w:spacing w:after="40" w:line="240" w:lineRule="auto"/>
              <w:ind w:firstLine="0"/>
              <w:jc w:val="left"/>
              <w:rPr>
                <w:b/>
                <w:bCs/>
                <w:sz w:val="20"/>
                <w:szCs w:val="20"/>
              </w:rPr>
            </w:pPr>
            <w:r>
              <w:t>CDE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75BBDC6" w14:textId="77777777" w:rsidR="00F84D11" w:rsidRDefault="006A73A3">
            <w:pPr>
              <w:spacing w:after="40" w:line="240" w:lineRule="auto"/>
              <w:ind w:firstLine="0"/>
              <w:jc w:val="left"/>
              <w:rPr>
                <w:b/>
                <w:bCs/>
                <w:sz w:val="20"/>
                <w:szCs w:val="20"/>
              </w:rPr>
            </w:pPr>
            <w:r>
              <w:t xml:space="preserve">: </w:t>
            </w:r>
            <w:r>
              <w:rPr>
                <w:i/>
                <w:iCs/>
                <w:sz w:val="20"/>
                <w:szCs w:val="20"/>
              </w:rPr>
              <w:t>Common bile duct Exploration</w:t>
            </w:r>
          </w:p>
        </w:tc>
      </w:tr>
      <w:tr w:rsidR="00F84D11" w14:paraId="7F2DF79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D97B0FE" w14:textId="77777777" w:rsidR="00F84D11" w:rsidRDefault="006A73A3">
            <w:pPr>
              <w:spacing w:after="40" w:line="240" w:lineRule="auto"/>
              <w:ind w:firstLine="0"/>
              <w:jc w:val="left"/>
              <w:rPr>
                <w:b/>
                <w:bCs/>
                <w:sz w:val="20"/>
                <w:szCs w:val="20"/>
              </w:rPr>
            </w:pPr>
            <w:r>
              <w:t>CIDP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6DB7B9" w14:textId="77777777" w:rsidR="00F84D11" w:rsidRDefault="006A73A3">
            <w:pPr>
              <w:spacing w:after="40" w:line="240" w:lineRule="auto"/>
              <w:ind w:firstLine="0"/>
              <w:jc w:val="left"/>
              <w:rPr>
                <w:b/>
                <w:bCs/>
                <w:sz w:val="20"/>
                <w:szCs w:val="20"/>
              </w:rPr>
            </w:pPr>
            <w:r>
              <w:t xml:space="preserve">: </w:t>
            </w:r>
            <w:r>
              <w:rPr>
                <w:i/>
                <w:iCs/>
                <w:sz w:val="20"/>
                <w:szCs w:val="20"/>
              </w:rPr>
              <w:t>Chronic Inflammatory Demyelinating Polyneuropathy</w:t>
            </w:r>
          </w:p>
        </w:tc>
      </w:tr>
      <w:tr w:rsidR="00F84D11" w14:paraId="1388A4C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17F5AD5" w14:textId="77777777" w:rsidR="00F84D11" w:rsidRDefault="006A73A3">
            <w:pPr>
              <w:spacing w:after="40" w:line="240" w:lineRule="auto"/>
              <w:ind w:firstLine="0"/>
              <w:jc w:val="left"/>
              <w:rPr>
                <w:b/>
                <w:bCs/>
                <w:sz w:val="20"/>
                <w:szCs w:val="20"/>
              </w:rPr>
            </w:pPr>
            <w:r>
              <w:t>CKD</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DCC5940" w14:textId="77777777" w:rsidR="00F84D11" w:rsidRDefault="006A73A3">
            <w:pPr>
              <w:spacing w:after="40" w:line="240" w:lineRule="auto"/>
              <w:ind w:firstLine="0"/>
              <w:jc w:val="left"/>
              <w:rPr>
                <w:b/>
                <w:bCs/>
                <w:i/>
                <w:iCs/>
                <w:sz w:val="20"/>
                <w:szCs w:val="20"/>
              </w:rPr>
            </w:pPr>
            <w:r>
              <w:t xml:space="preserve">: </w:t>
            </w:r>
            <w:r>
              <w:rPr>
                <w:i/>
                <w:iCs/>
                <w:sz w:val="20"/>
                <w:szCs w:val="20"/>
              </w:rPr>
              <w:t>Chronic Kidney Disease</w:t>
            </w:r>
          </w:p>
        </w:tc>
      </w:tr>
      <w:tr w:rsidR="00F84D11" w14:paraId="2FE8A7D2"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C250B93" w14:textId="77777777" w:rsidR="00F84D11" w:rsidRDefault="006A73A3">
            <w:pPr>
              <w:spacing w:after="40" w:line="240" w:lineRule="auto"/>
              <w:ind w:firstLine="0"/>
              <w:jc w:val="left"/>
              <w:rPr>
                <w:b/>
                <w:bCs/>
                <w:sz w:val="20"/>
                <w:szCs w:val="20"/>
              </w:rPr>
            </w:pPr>
            <w:r>
              <w:t>CL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439FE97" w14:textId="77777777" w:rsidR="00F84D11" w:rsidRDefault="006A73A3">
            <w:pPr>
              <w:spacing w:after="40" w:line="240" w:lineRule="auto"/>
              <w:ind w:firstLine="0"/>
              <w:jc w:val="left"/>
              <w:rPr>
                <w:b/>
                <w:bCs/>
                <w:i/>
                <w:iCs/>
                <w:sz w:val="20"/>
                <w:szCs w:val="20"/>
              </w:rPr>
            </w:pPr>
            <w:r>
              <w:t xml:space="preserve">: </w:t>
            </w:r>
            <w:r>
              <w:rPr>
                <w:i/>
                <w:iCs/>
                <w:sz w:val="20"/>
                <w:szCs w:val="20"/>
              </w:rPr>
              <w:t>Complexity Level</w:t>
            </w:r>
          </w:p>
        </w:tc>
      </w:tr>
      <w:tr w:rsidR="00F84D11" w14:paraId="00020BC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B7AE947" w14:textId="77777777" w:rsidR="00F84D11" w:rsidRDefault="006A73A3">
            <w:pPr>
              <w:spacing w:after="40" w:line="240" w:lineRule="auto"/>
              <w:ind w:firstLine="0"/>
              <w:jc w:val="left"/>
              <w:rPr>
                <w:b/>
                <w:bCs/>
                <w:sz w:val="20"/>
                <w:szCs w:val="20"/>
              </w:rPr>
            </w:pPr>
            <w:r>
              <w:t>COPD</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553EEEF" w14:textId="77777777" w:rsidR="00F84D11" w:rsidRDefault="006A73A3">
            <w:pPr>
              <w:spacing w:after="40" w:line="240" w:lineRule="auto"/>
              <w:ind w:firstLine="0"/>
              <w:jc w:val="left"/>
              <w:rPr>
                <w:b/>
                <w:bCs/>
                <w:i/>
                <w:iCs/>
                <w:sz w:val="20"/>
                <w:szCs w:val="20"/>
              </w:rPr>
            </w:pPr>
            <w:r>
              <w:t xml:space="preserve">: </w:t>
            </w:r>
            <w:r>
              <w:rPr>
                <w:i/>
                <w:iCs/>
                <w:sz w:val="20"/>
                <w:szCs w:val="20"/>
              </w:rPr>
              <w:t>Chronic Obstructive Pulmonary Disease</w:t>
            </w:r>
          </w:p>
        </w:tc>
      </w:tr>
      <w:tr w:rsidR="00F84D11" w14:paraId="4BAF5436"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989EF82" w14:textId="77777777" w:rsidR="00F84D11" w:rsidRDefault="006A73A3">
            <w:pPr>
              <w:spacing w:after="40" w:line="240" w:lineRule="auto"/>
              <w:ind w:firstLine="0"/>
              <w:jc w:val="left"/>
              <w:rPr>
                <w:b/>
                <w:bCs/>
                <w:sz w:val="20"/>
                <w:szCs w:val="20"/>
              </w:rPr>
            </w:pPr>
            <w:r>
              <w:t>CPR</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BB64CDB" w14:textId="77777777" w:rsidR="00F84D11" w:rsidRDefault="006A73A3">
            <w:pPr>
              <w:spacing w:after="40" w:line="240" w:lineRule="auto"/>
              <w:ind w:firstLine="0"/>
              <w:jc w:val="left"/>
              <w:rPr>
                <w:b/>
                <w:bCs/>
                <w:sz w:val="20"/>
                <w:szCs w:val="20"/>
              </w:rPr>
            </w:pPr>
            <w:r>
              <w:t xml:space="preserve">: </w:t>
            </w:r>
            <w:r>
              <w:rPr>
                <w:i/>
                <w:iCs/>
                <w:sz w:val="20"/>
                <w:szCs w:val="20"/>
              </w:rPr>
              <w:t>Cardiopulmonary Resuscitation</w:t>
            </w:r>
          </w:p>
        </w:tc>
      </w:tr>
      <w:tr w:rsidR="00F84D11" w14:paraId="71F9B70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03E6FC4" w14:textId="77777777" w:rsidR="00F84D11" w:rsidRDefault="006A73A3">
            <w:pPr>
              <w:spacing w:after="40" w:line="240" w:lineRule="auto"/>
              <w:ind w:firstLine="0"/>
              <w:jc w:val="left"/>
              <w:rPr>
                <w:b/>
                <w:bCs/>
                <w:sz w:val="20"/>
                <w:szCs w:val="20"/>
              </w:rPr>
            </w:pPr>
            <w:r>
              <w:lastRenderedPageBreak/>
              <w:t>CT Scan</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6526502" w14:textId="77777777" w:rsidR="00F84D11" w:rsidRDefault="006A73A3">
            <w:pPr>
              <w:spacing w:after="40" w:line="240" w:lineRule="auto"/>
              <w:ind w:firstLine="0"/>
              <w:jc w:val="left"/>
              <w:rPr>
                <w:b/>
                <w:bCs/>
                <w:i/>
                <w:iCs/>
                <w:sz w:val="20"/>
                <w:szCs w:val="20"/>
              </w:rPr>
            </w:pPr>
            <w:r>
              <w:t xml:space="preserve">: </w:t>
            </w:r>
            <w:r>
              <w:rPr>
                <w:i/>
                <w:iCs/>
                <w:sz w:val="20"/>
                <w:szCs w:val="20"/>
              </w:rPr>
              <w:t>Computed Tomography Scan</w:t>
            </w:r>
          </w:p>
        </w:tc>
      </w:tr>
      <w:tr w:rsidR="00F84D11" w14:paraId="219AC16F"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3F01F7A" w14:textId="77777777" w:rsidR="00F84D11" w:rsidRDefault="006A73A3">
            <w:pPr>
              <w:spacing w:after="40" w:line="240" w:lineRule="auto"/>
              <w:ind w:firstLine="0"/>
              <w:jc w:val="left"/>
              <w:rPr>
                <w:b/>
                <w:bCs/>
                <w:sz w:val="20"/>
                <w:szCs w:val="20"/>
              </w:rPr>
            </w:pPr>
            <w:r>
              <w:t>CVI</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DF4562C" w14:textId="77777777" w:rsidR="00F84D11" w:rsidRDefault="006A73A3">
            <w:pPr>
              <w:spacing w:after="40" w:line="240" w:lineRule="auto"/>
              <w:ind w:firstLine="0"/>
              <w:jc w:val="left"/>
              <w:rPr>
                <w:b/>
                <w:bCs/>
                <w:i/>
                <w:iCs/>
                <w:sz w:val="20"/>
                <w:szCs w:val="20"/>
              </w:rPr>
            </w:pPr>
            <w:r>
              <w:t xml:space="preserve">: </w:t>
            </w:r>
            <w:r>
              <w:rPr>
                <w:i/>
                <w:iCs/>
                <w:sz w:val="20"/>
                <w:szCs w:val="20"/>
              </w:rPr>
              <w:t>Chronic Venous Insufficiency</w:t>
            </w:r>
          </w:p>
        </w:tc>
      </w:tr>
      <w:tr w:rsidR="00F84D11" w14:paraId="0A12F628"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8FB8515" w14:textId="77777777" w:rsidR="00F84D11" w:rsidRDefault="006A73A3">
            <w:pPr>
              <w:spacing w:after="40" w:line="240" w:lineRule="auto"/>
              <w:ind w:firstLine="0"/>
              <w:jc w:val="left"/>
              <w:rPr>
                <w:b/>
                <w:bCs/>
                <w:sz w:val="20"/>
                <w:szCs w:val="20"/>
              </w:rPr>
            </w:pPr>
            <w:r>
              <w:t>CVP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42D5496" w14:textId="77777777" w:rsidR="00F84D11" w:rsidRDefault="006A73A3">
            <w:pPr>
              <w:spacing w:after="40" w:line="240" w:lineRule="auto"/>
              <w:ind w:firstLine="0"/>
              <w:jc w:val="left"/>
              <w:rPr>
                <w:b/>
                <w:bCs/>
                <w:sz w:val="20"/>
                <w:szCs w:val="20"/>
              </w:rPr>
            </w:pPr>
            <w:r>
              <w:t xml:space="preserve">: </w:t>
            </w:r>
            <w:r>
              <w:rPr>
                <w:i/>
                <w:iCs/>
                <w:sz w:val="20"/>
                <w:szCs w:val="20"/>
              </w:rPr>
              <w:t xml:space="preserve">Central Venous Pressure </w:t>
            </w:r>
          </w:p>
        </w:tc>
      </w:tr>
      <w:tr w:rsidR="00F84D11" w14:paraId="1A87F7D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7A1328" w14:textId="77777777" w:rsidR="00F84D11" w:rsidRDefault="006A73A3">
            <w:pPr>
              <w:spacing w:after="40" w:line="240" w:lineRule="auto"/>
              <w:ind w:firstLine="0"/>
              <w:jc w:val="left"/>
              <w:rPr>
                <w:b/>
                <w:bCs/>
                <w:sz w:val="20"/>
                <w:szCs w:val="20"/>
              </w:rPr>
            </w:pPr>
            <w:r>
              <w:t>CWL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A3DA8F8" w14:textId="77777777" w:rsidR="00F84D11" w:rsidRDefault="006A73A3">
            <w:pPr>
              <w:spacing w:after="40" w:line="240" w:lineRule="auto"/>
              <w:ind w:firstLine="0"/>
              <w:jc w:val="left"/>
              <w:rPr>
                <w:b/>
                <w:bCs/>
                <w:sz w:val="20"/>
                <w:szCs w:val="20"/>
              </w:rPr>
            </w:pPr>
            <w:r>
              <w:t xml:space="preserve">: </w:t>
            </w:r>
            <w:r>
              <w:rPr>
                <w:i/>
                <w:iCs/>
                <w:sz w:val="20"/>
                <w:szCs w:val="20"/>
              </w:rPr>
              <w:t xml:space="preserve">Caldwell-Luc </w:t>
            </w:r>
          </w:p>
        </w:tc>
      </w:tr>
      <w:tr w:rsidR="00F84D11" w14:paraId="3A41390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D3C4427" w14:textId="77777777" w:rsidR="00F84D11" w:rsidRDefault="006A73A3">
            <w:pPr>
              <w:spacing w:after="40" w:line="240" w:lineRule="auto"/>
              <w:ind w:firstLine="0"/>
              <w:jc w:val="left"/>
              <w:rPr>
                <w:b/>
                <w:bCs/>
                <w:sz w:val="20"/>
                <w:szCs w:val="20"/>
              </w:rPr>
            </w:pPr>
            <w:r>
              <w:t>DIBH</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C0F83D4" w14:textId="77777777" w:rsidR="00F84D11" w:rsidRDefault="006A73A3">
            <w:pPr>
              <w:spacing w:after="40" w:line="240" w:lineRule="auto"/>
              <w:ind w:firstLine="0"/>
              <w:jc w:val="left"/>
              <w:rPr>
                <w:b/>
                <w:bCs/>
                <w:i/>
                <w:iCs/>
                <w:sz w:val="20"/>
                <w:szCs w:val="20"/>
              </w:rPr>
            </w:pPr>
            <w:r>
              <w:rPr>
                <w:i/>
                <w:iCs/>
                <w:sz w:val="20"/>
                <w:szCs w:val="20"/>
              </w:rPr>
              <w:t>: Deep Inspiration Breath Hold</w:t>
            </w:r>
          </w:p>
        </w:tc>
      </w:tr>
      <w:tr w:rsidR="00F84D11" w14:paraId="1D8C897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3349ECC" w14:textId="77777777" w:rsidR="00F84D11" w:rsidRDefault="006A73A3">
            <w:pPr>
              <w:spacing w:after="40" w:line="240" w:lineRule="auto"/>
              <w:ind w:firstLine="0"/>
              <w:jc w:val="left"/>
              <w:rPr>
                <w:b/>
                <w:bCs/>
                <w:sz w:val="20"/>
                <w:szCs w:val="20"/>
              </w:rPr>
            </w:pPr>
            <w:r>
              <w:t>DIC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4BCE43B" w14:textId="77777777" w:rsidR="00F84D11" w:rsidRDefault="006A73A3">
            <w:pPr>
              <w:spacing w:after="40" w:line="240" w:lineRule="auto"/>
              <w:ind w:firstLine="0"/>
              <w:jc w:val="left"/>
              <w:rPr>
                <w:b/>
                <w:bCs/>
                <w:i/>
                <w:iCs/>
                <w:sz w:val="20"/>
                <w:szCs w:val="20"/>
              </w:rPr>
            </w:pPr>
            <w:r>
              <w:t xml:space="preserve">: </w:t>
            </w:r>
            <w:r>
              <w:rPr>
                <w:i/>
                <w:iCs/>
                <w:sz w:val="20"/>
                <w:szCs w:val="20"/>
              </w:rPr>
              <w:t xml:space="preserve">Disseminated Intravascular Coagulation </w:t>
            </w:r>
          </w:p>
        </w:tc>
      </w:tr>
      <w:tr w:rsidR="00F84D11" w14:paraId="0B6E115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38298DC" w14:textId="77777777" w:rsidR="00F84D11" w:rsidRDefault="006A73A3">
            <w:pPr>
              <w:spacing w:after="40" w:line="240" w:lineRule="auto"/>
              <w:ind w:firstLine="0"/>
              <w:jc w:val="left"/>
              <w:rPr>
                <w:b/>
                <w:bCs/>
                <w:sz w:val="20"/>
                <w:szCs w:val="20"/>
              </w:rPr>
            </w:pPr>
            <w:r>
              <w:t>DC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42F08B7" w14:textId="77777777" w:rsidR="00F84D11" w:rsidRDefault="006A73A3">
            <w:pPr>
              <w:spacing w:after="40" w:line="240" w:lineRule="auto"/>
              <w:ind w:firstLine="0"/>
              <w:jc w:val="left"/>
              <w:rPr>
                <w:b/>
                <w:bCs/>
                <w:i/>
                <w:iCs/>
                <w:sz w:val="20"/>
                <w:szCs w:val="20"/>
              </w:rPr>
            </w:pPr>
            <w:r>
              <w:t xml:space="preserve">: </w:t>
            </w:r>
            <w:r>
              <w:rPr>
                <w:i/>
                <w:iCs/>
                <w:sz w:val="20"/>
                <w:szCs w:val="20"/>
              </w:rPr>
              <w:t>Disease Cluster</w:t>
            </w:r>
          </w:p>
        </w:tc>
      </w:tr>
      <w:tr w:rsidR="00F84D11" w14:paraId="2CBCF4B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9B6383" w14:textId="77777777" w:rsidR="00F84D11" w:rsidRDefault="006A73A3">
            <w:pPr>
              <w:spacing w:after="40" w:line="240" w:lineRule="auto"/>
              <w:ind w:firstLine="0"/>
              <w:jc w:val="left"/>
              <w:rPr>
                <w:b/>
                <w:bCs/>
                <w:sz w:val="20"/>
                <w:szCs w:val="20"/>
              </w:rPr>
            </w:pPr>
            <w:r>
              <w:t>DM</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C456193" w14:textId="77777777" w:rsidR="00F84D11" w:rsidRDefault="006A73A3">
            <w:pPr>
              <w:spacing w:after="40" w:line="240" w:lineRule="auto"/>
              <w:ind w:firstLine="0"/>
              <w:jc w:val="left"/>
              <w:rPr>
                <w:b/>
                <w:bCs/>
                <w:sz w:val="20"/>
                <w:szCs w:val="20"/>
              </w:rPr>
            </w:pPr>
            <w:r>
              <w:t>: Diabetes Mellitus</w:t>
            </w:r>
          </w:p>
        </w:tc>
      </w:tr>
      <w:tr w:rsidR="00F84D11" w14:paraId="2773B27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80589D7" w14:textId="77777777" w:rsidR="00F84D11" w:rsidRDefault="006A73A3">
            <w:pPr>
              <w:spacing w:after="40" w:line="240" w:lineRule="auto"/>
              <w:ind w:firstLine="0"/>
              <w:jc w:val="left"/>
              <w:rPr>
                <w:b/>
                <w:bCs/>
                <w:sz w:val="20"/>
                <w:szCs w:val="20"/>
              </w:rPr>
            </w:pPr>
            <w:r>
              <w:t>DPJP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785EA21" w14:textId="77777777" w:rsidR="00F84D11" w:rsidRDefault="006A73A3">
            <w:pPr>
              <w:spacing w:after="40" w:line="240" w:lineRule="auto"/>
              <w:ind w:firstLine="0"/>
              <w:jc w:val="left"/>
              <w:rPr>
                <w:b/>
                <w:bCs/>
                <w:sz w:val="20"/>
                <w:szCs w:val="20"/>
              </w:rPr>
            </w:pPr>
            <w:r>
              <w:t>: Dokter Penanggung Jawab Pasien</w:t>
            </w:r>
          </w:p>
        </w:tc>
      </w:tr>
      <w:tr w:rsidR="00F84D11" w14:paraId="762B86BA"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C92DEE5" w14:textId="77777777" w:rsidR="00F84D11" w:rsidRDefault="006A73A3">
            <w:pPr>
              <w:spacing w:after="40" w:line="240" w:lineRule="auto"/>
              <w:ind w:firstLine="0"/>
              <w:jc w:val="left"/>
              <w:rPr>
                <w:b/>
                <w:bCs/>
                <w:sz w:val="20"/>
                <w:szCs w:val="20"/>
              </w:rPr>
            </w:pPr>
            <w:r>
              <w:t>DUB</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97DB23C" w14:textId="77777777" w:rsidR="00F84D11" w:rsidRDefault="006A73A3">
            <w:pPr>
              <w:spacing w:after="40" w:line="240" w:lineRule="auto"/>
              <w:ind w:firstLine="0"/>
              <w:jc w:val="left"/>
              <w:rPr>
                <w:b/>
                <w:bCs/>
                <w:sz w:val="20"/>
                <w:szCs w:val="20"/>
              </w:rPr>
            </w:pPr>
            <w:r>
              <w:t xml:space="preserve">: </w:t>
            </w:r>
            <w:r>
              <w:rPr>
                <w:i/>
                <w:iCs/>
                <w:sz w:val="20"/>
                <w:szCs w:val="20"/>
              </w:rPr>
              <w:t>Dysfunctional Uterine Bleeding</w:t>
            </w:r>
          </w:p>
        </w:tc>
      </w:tr>
      <w:tr w:rsidR="00F84D11" w14:paraId="7FF22962"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EDC9317" w14:textId="77777777" w:rsidR="00F84D11" w:rsidRDefault="006A73A3">
            <w:pPr>
              <w:spacing w:after="40" w:line="240" w:lineRule="auto"/>
              <w:ind w:firstLine="0"/>
              <w:jc w:val="left"/>
              <w:rPr>
                <w:b/>
                <w:bCs/>
                <w:sz w:val="20"/>
                <w:szCs w:val="20"/>
              </w:rPr>
            </w:pPr>
            <w:r>
              <w:t>DVT</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F03CD91" w14:textId="77777777" w:rsidR="00F84D11" w:rsidRDefault="006A73A3">
            <w:pPr>
              <w:spacing w:after="40" w:line="240" w:lineRule="auto"/>
              <w:ind w:firstLine="0"/>
              <w:jc w:val="left"/>
              <w:rPr>
                <w:b/>
                <w:bCs/>
                <w:i/>
                <w:iCs/>
                <w:sz w:val="20"/>
                <w:szCs w:val="20"/>
              </w:rPr>
            </w:pPr>
            <w:r>
              <w:t xml:space="preserve">: </w:t>
            </w:r>
            <w:r>
              <w:rPr>
                <w:i/>
                <w:iCs/>
                <w:sz w:val="20"/>
                <w:szCs w:val="20"/>
              </w:rPr>
              <w:t>Deep Vein Thrombosis</w:t>
            </w:r>
          </w:p>
        </w:tc>
      </w:tr>
      <w:tr w:rsidR="00F84D11" w14:paraId="7D70745E"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82AA298" w14:textId="77777777" w:rsidR="00F84D11" w:rsidRDefault="006A73A3">
            <w:pPr>
              <w:spacing w:after="40" w:line="240" w:lineRule="auto"/>
              <w:ind w:firstLine="0"/>
              <w:jc w:val="left"/>
              <w:rPr>
                <w:b/>
                <w:bCs/>
                <w:sz w:val="20"/>
                <w:szCs w:val="20"/>
              </w:rPr>
            </w:pPr>
            <w:r>
              <w:t>EBRT</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6AC5CC9" w14:textId="77777777" w:rsidR="00F84D11" w:rsidRDefault="006A73A3">
            <w:pPr>
              <w:spacing w:after="40" w:line="240" w:lineRule="auto"/>
              <w:ind w:firstLine="0"/>
              <w:jc w:val="left"/>
              <w:rPr>
                <w:b/>
                <w:bCs/>
                <w:i/>
                <w:iCs/>
                <w:sz w:val="20"/>
                <w:szCs w:val="20"/>
              </w:rPr>
            </w:pPr>
            <w:r>
              <w:rPr>
                <w:i/>
                <w:iCs/>
                <w:sz w:val="20"/>
                <w:szCs w:val="20"/>
              </w:rPr>
              <w:t>: External Beam Radiotherapy</w:t>
            </w:r>
          </w:p>
        </w:tc>
      </w:tr>
      <w:tr w:rsidR="00F84D11" w14:paraId="3436CDBE"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E2D22D2" w14:textId="77777777" w:rsidR="00F84D11" w:rsidRDefault="006A73A3">
            <w:pPr>
              <w:spacing w:after="40" w:line="240" w:lineRule="auto"/>
              <w:ind w:firstLine="0"/>
              <w:jc w:val="left"/>
              <w:rPr>
                <w:b/>
                <w:bCs/>
                <w:sz w:val="20"/>
                <w:szCs w:val="20"/>
              </w:rPr>
            </w:pPr>
            <w:r>
              <w:t>ECT</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49DC90E" w14:textId="77777777" w:rsidR="00F84D11" w:rsidRDefault="006A73A3">
            <w:pPr>
              <w:spacing w:after="40" w:line="240" w:lineRule="auto"/>
              <w:ind w:firstLine="0"/>
              <w:jc w:val="left"/>
              <w:rPr>
                <w:b/>
                <w:bCs/>
                <w:i/>
                <w:iCs/>
                <w:sz w:val="20"/>
                <w:szCs w:val="20"/>
              </w:rPr>
            </w:pPr>
            <w:r>
              <w:t xml:space="preserve">: </w:t>
            </w:r>
            <w:r>
              <w:rPr>
                <w:i/>
                <w:iCs/>
                <w:sz w:val="20"/>
                <w:szCs w:val="20"/>
              </w:rPr>
              <w:t>Electroconvulsive Therapy</w:t>
            </w:r>
          </w:p>
        </w:tc>
      </w:tr>
      <w:tr w:rsidR="00F84D11" w14:paraId="0073D91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57FB995" w14:textId="77777777" w:rsidR="00F84D11" w:rsidRDefault="006A73A3">
            <w:pPr>
              <w:spacing w:after="40" w:line="240" w:lineRule="auto"/>
              <w:ind w:firstLine="0"/>
              <w:jc w:val="left"/>
              <w:rPr>
                <w:b/>
                <w:bCs/>
                <w:sz w:val="20"/>
                <w:szCs w:val="20"/>
              </w:rPr>
            </w:pPr>
            <w:r>
              <w:t>ECCE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FFF4E82" w14:textId="77777777" w:rsidR="00F84D11" w:rsidRDefault="006A73A3">
            <w:pPr>
              <w:spacing w:after="40" w:line="240" w:lineRule="auto"/>
              <w:ind w:firstLine="0"/>
              <w:jc w:val="left"/>
              <w:rPr>
                <w:b/>
                <w:bCs/>
                <w:i/>
                <w:iCs/>
                <w:sz w:val="20"/>
                <w:szCs w:val="20"/>
              </w:rPr>
            </w:pPr>
            <w:r>
              <w:t xml:space="preserve">: </w:t>
            </w:r>
            <w:r>
              <w:rPr>
                <w:i/>
                <w:iCs/>
                <w:sz w:val="20"/>
                <w:szCs w:val="20"/>
              </w:rPr>
              <w:t>Extracapsular Cataract Extraction</w:t>
            </w:r>
          </w:p>
        </w:tc>
      </w:tr>
      <w:tr w:rsidR="00F84D11" w14:paraId="5866ACD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75B6D83" w14:textId="77777777" w:rsidR="00F84D11" w:rsidRDefault="006A73A3">
            <w:pPr>
              <w:spacing w:after="40" w:line="240" w:lineRule="auto"/>
              <w:ind w:firstLine="0"/>
              <w:jc w:val="left"/>
              <w:rPr>
                <w:b/>
                <w:bCs/>
                <w:sz w:val="20"/>
                <w:szCs w:val="20"/>
              </w:rPr>
            </w:pPr>
            <w:r>
              <w:t>EGD</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98542F7" w14:textId="77777777" w:rsidR="00F84D11" w:rsidRDefault="006A73A3">
            <w:pPr>
              <w:spacing w:after="40" w:line="240" w:lineRule="auto"/>
              <w:ind w:firstLine="0"/>
              <w:jc w:val="left"/>
              <w:rPr>
                <w:b/>
                <w:bCs/>
                <w:sz w:val="20"/>
                <w:szCs w:val="20"/>
              </w:rPr>
            </w:pPr>
            <w:r>
              <w:t xml:space="preserve">: </w:t>
            </w:r>
            <w:r>
              <w:rPr>
                <w:i/>
                <w:iCs/>
                <w:sz w:val="20"/>
                <w:szCs w:val="20"/>
              </w:rPr>
              <w:t>Esophagogastroduodenoscopy</w:t>
            </w:r>
          </w:p>
        </w:tc>
      </w:tr>
      <w:tr w:rsidR="00F84D11" w14:paraId="1604EDF4"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602576C" w14:textId="77777777" w:rsidR="00F84D11" w:rsidRDefault="006A73A3">
            <w:pPr>
              <w:spacing w:after="40" w:line="240" w:lineRule="auto"/>
              <w:ind w:firstLine="0"/>
              <w:jc w:val="left"/>
              <w:rPr>
                <w:b/>
                <w:bCs/>
                <w:sz w:val="20"/>
                <w:szCs w:val="20"/>
              </w:rPr>
            </w:pPr>
            <w:r>
              <w:t>EPS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2E0D2D4" w14:textId="77777777" w:rsidR="00F84D11" w:rsidRDefault="006A73A3">
            <w:pPr>
              <w:spacing w:after="40" w:line="240" w:lineRule="auto"/>
              <w:ind w:firstLine="0"/>
              <w:jc w:val="left"/>
              <w:rPr>
                <w:b/>
                <w:bCs/>
                <w:sz w:val="20"/>
                <w:szCs w:val="20"/>
              </w:rPr>
            </w:pPr>
            <w:r>
              <w:t xml:space="preserve">: </w:t>
            </w:r>
            <w:r>
              <w:rPr>
                <w:i/>
                <w:iCs/>
                <w:sz w:val="20"/>
                <w:szCs w:val="20"/>
              </w:rPr>
              <w:t>Invasive Electrophysiologic Testing</w:t>
            </w:r>
          </w:p>
        </w:tc>
      </w:tr>
      <w:tr w:rsidR="00F84D11" w14:paraId="2AF72DA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629626F" w14:textId="77777777" w:rsidR="00F84D11" w:rsidRDefault="006A73A3">
            <w:pPr>
              <w:spacing w:after="40" w:line="240" w:lineRule="auto"/>
              <w:ind w:firstLine="0"/>
              <w:jc w:val="left"/>
              <w:rPr>
                <w:b/>
                <w:bCs/>
                <w:sz w:val="20"/>
                <w:szCs w:val="20"/>
              </w:rPr>
            </w:pPr>
            <w:r>
              <w:t>ERC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B23064" w14:textId="77777777" w:rsidR="00F84D11" w:rsidRDefault="006A73A3">
            <w:pPr>
              <w:spacing w:after="40" w:line="240" w:lineRule="auto"/>
              <w:ind w:firstLine="0"/>
              <w:jc w:val="left"/>
              <w:rPr>
                <w:b/>
                <w:bCs/>
                <w:sz w:val="20"/>
                <w:szCs w:val="20"/>
              </w:rPr>
            </w:pPr>
            <w:r>
              <w:t xml:space="preserve">: </w:t>
            </w:r>
            <w:r>
              <w:rPr>
                <w:i/>
                <w:iCs/>
                <w:sz w:val="20"/>
                <w:szCs w:val="20"/>
              </w:rPr>
              <w:t>Endoscopic retrograde cholangiography</w:t>
            </w:r>
          </w:p>
        </w:tc>
      </w:tr>
      <w:tr w:rsidR="00F84D11" w14:paraId="7EC9C022"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79FBB95" w14:textId="77777777" w:rsidR="00F84D11" w:rsidRDefault="006A73A3">
            <w:pPr>
              <w:spacing w:after="40" w:line="240" w:lineRule="auto"/>
              <w:ind w:firstLine="0"/>
              <w:jc w:val="left"/>
              <w:rPr>
                <w:b/>
                <w:bCs/>
                <w:sz w:val="20"/>
                <w:szCs w:val="20"/>
              </w:rPr>
            </w:pPr>
            <w:r>
              <w:t>ERCP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5EC2163" w14:textId="77777777" w:rsidR="00F84D11" w:rsidRDefault="006A73A3">
            <w:pPr>
              <w:spacing w:after="40" w:line="240" w:lineRule="auto"/>
              <w:ind w:firstLine="0"/>
              <w:jc w:val="left"/>
              <w:rPr>
                <w:b/>
                <w:bCs/>
                <w:sz w:val="20"/>
                <w:szCs w:val="20"/>
              </w:rPr>
            </w:pPr>
            <w:r>
              <w:t xml:space="preserve">: </w:t>
            </w:r>
            <w:r>
              <w:rPr>
                <w:i/>
                <w:iCs/>
                <w:sz w:val="20"/>
                <w:szCs w:val="20"/>
              </w:rPr>
              <w:t>Endoscopic retrograde cholangiopancreatography</w:t>
            </w:r>
          </w:p>
        </w:tc>
      </w:tr>
      <w:tr w:rsidR="00F84D11" w14:paraId="361AA9B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CDCCB38" w14:textId="77777777" w:rsidR="00F84D11" w:rsidRDefault="006A73A3">
            <w:pPr>
              <w:spacing w:after="40" w:line="240" w:lineRule="auto"/>
              <w:ind w:firstLine="0"/>
              <w:jc w:val="left"/>
              <w:rPr>
                <w:b/>
                <w:bCs/>
                <w:sz w:val="20"/>
                <w:szCs w:val="20"/>
              </w:rPr>
            </w:pPr>
            <w:r>
              <w:t>ESBL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D6CE85A" w14:textId="77777777" w:rsidR="00F84D11" w:rsidRDefault="006A73A3">
            <w:pPr>
              <w:spacing w:after="40" w:line="240" w:lineRule="auto"/>
              <w:ind w:firstLine="0"/>
              <w:jc w:val="left"/>
              <w:rPr>
                <w:b/>
                <w:bCs/>
                <w:i/>
                <w:iCs/>
                <w:sz w:val="20"/>
                <w:szCs w:val="20"/>
              </w:rPr>
            </w:pPr>
            <w:r>
              <w:t xml:space="preserve">: </w:t>
            </w:r>
            <w:r>
              <w:rPr>
                <w:i/>
                <w:iCs/>
                <w:sz w:val="20"/>
                <w:szCs w:val="20"/>
              </w:rPr>
              <w:t>Extended Spectrum Beta-Lactamase</w:t>
            </w:r>
          </w:p>
        </w:tc>
      </w:tr>
      <w:tr w:rsidR="00F84D11" w14:paraId="32E30A7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7ED0C2C" w14:textId="77777777" w:rsidR="00F84D11" w:rsidRDefault="006A73A3">
            <w:pPr>
              <w:spacing w:after="40" w:line="240" w:lineRule="auto"/>
              <w:ind w:firstLine="0"/>
              <w:jc w:val="left"/>
              <w:rPr>
                <w:b/>
                <w:bCs/>
                <w:sz w:val="20"/>
                <w:szCs w:val="20"/>
              </w:rPr>
            </w:pPr>
            <w:r>
              <w:t>ESS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F8CD27" w14:textId="77777777" w:rsidR="00F84D11" w:rsidRDefault="006A73A3">
            <w:pPr>
              <w:spacing w:after="40" w:line="240" w:lineRule="auto"/>
              <w:ind w:firstLine="0"/>
              <w:jc w:val="left"/>
              <w:rPr>
                <w:b/>
                <w:bCs/>
                <w:sz w:val="20"/>
                <w:szCs w:val="20"/>
              </w:rPr>
            </w:pPr>
            <w:r>
              <w:t xml:space="preserve">: </w:t>
            </w:r>
            <w:r>
              <w:rPr>
                <w:i/>
                <w:iCs/>
                <w:sz w:val="20"/>
                <w:szCs w:val="20"/>
              </w:rPr>
              <w:t>Endoscopic Sinus Surgery</w:t>
            </w:r>
          </w:p>
        </w:tc>
      </w:tr>
      <w:tr w:rsidR="00F84D11" w14:paraId="417CAAA4"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163587" w14:textId="77777777" w:rsidR="00F84D11" w:rsidRDefault="006A73A3">
            <w:pPr>
              <w:spacing w:after="40" w:line="240" w:lineRule="auto"/>
              <w:ind w:firstLine="0"/>
              <w:jc w:val="left"/>
              <w:rPr>
                <w:b/>
                <w:bCs/>
                <w:sz w:val="20"/>
                <w:szCs w:val="20"/>
              </w:rPr>
            </w:pPr>
            <w:r>
              <w:t>ESWL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1046E6" w14:textId="77777777" w:rsidR="00F84D11" w:rsidRDefault="006A73A3">
            <w:pPr>
              <w:spacing w:after="40" w:line="240" w:lineRule="auto"/>
              <w:ind w:firstLine="0"/>
              <w:jc w:val="left"/>
              <w:rPr>
                <w:b/>
                <w:bCs/>
                <w:sz w:val="20"/>
                <w:szCs w:val="20"/>
              </w:rPr>
            </w:pPr>
            <w:r>
              <w:t xml:space="preserve">: </w:t>
            </w:r>
            <w:r>
              <w:rPr>
                <w:i/>
                <w:iCs/>
                <w:sz w:val="20"/>
                <w:szCs w:val="20"/>
              </w:rPr>
              <w:t>Extracorporeal Shockwave Lithotripsy</w:t>
            </w:r>
          </w:p>
        </w:tc>
      </w:tr>
      <w:tr w:rsidR="00F84D11" w14:paraId="7DD01867"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6AB1B2F" w14:textId="77777777" w:rsidR="00F84D11" w:rsidRDefault="006A73A3">
            <w:pPr>
              <w:spacing w:after="40" w:line="240" w:lineRule="auto"/>
              <w:ind w:firstLine="0"/>
              <w:jc w:val="left"/>
              <w:rPr>
                <w:b/>
                <w:bCs/>
                <w:sz w:val="20"/>
                <w:szCs w:val="20"/>
              </w:rPr>
            </w:pPr>
            <w:r>
              <w:t>FFR</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3ED076" w14:textId="77777777" w:rsidR="00F84D11" w:rsidRDefault="006A73A3">
            <w:pPr>
              <w:spacing w:after="40" w:line="240" w:lineRule="auto"/>
              <w:ind w:firstLine="0"/>
              <w:jc w:val="left"/>
              <w:rPr>
                <w:b/>
                <w:bCs/>
                <w:sz w:val="20"/>
                <w:szCs w:val="20"/>
              </w:rPr>
            </w:pPr>
            <w:r>
              <w:t xml:space="preserve">: </w:t>
            </w:r>
            <w:r>
              <w:rPr>
                <w:i/>
                <w:iCs/>
                <w:sz w:val="20"/>
                <w:szCs w:val="20"/>
              </w:rPr>
              <w:t>Fractional Flow Reserve</w:t>
            </w:r>
          </w:p>
        </w:tc>
      </w:tr>
      <w:tr w:rsidR="00F84D11" w14:paraId="2A8E9E1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34529F2" w14:textId="77777777" w:rsidR="00F84D11" w:rsidRDefault="006A73A3">
            <w:pPr>
              <w:spacing w:after="40" w:line="240" w:lineRule="auto"/>
              <w:ind w:firstLine="0"/>
              <w:jc w:val="left"/>
              <w:rPr>
                <w:b/>
                <w:bCs/>
                <w:sz w:val="20"/>
                <w:szCs w:val="20"/>
              </w:rPr>
            </w:pPr>
            <w:r>
              <w:t>FKRTL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F66EC92" w14:textId="77777777" w:rsidR="00F84D11" w:rsidRDefault="006A73A3">
            <w:pPr>
              <w:spacing w:after="40" w:line="240" w:lineRule="auto"/>
              <w:ind w:firstLine="0"/>
              <w:jc w:val="left"/>
              <w:rPr>
                <w:b/>
                <w:bCs/>
                <w:sz w:val="20"/>
                <w:szCs w:val="20"/>
              </w:rPr>
            </w:pPr>
            <w:r>
              <w:t>: Fasilitas Kesehatan Rujukan Tingkat Lanjut</w:t>
            </w:r>
          </w:p>
        </w:tc>
      </w:tr>
      <w:tr w:rsidR="00F84D11" w14:paraId="18BD03D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C52C3EC" w14:textId="77777777" w:rsidR="00F84D11" w:rsidRDefault="006A73A3">
            <w:pPr>
              <w:spacing w:after="40" w:line="240" w:lineRule="auto"/>
              <w:ind w:firstLine="0"/>
              <w:jc w:val="left"/>
              <w:rPr>
                <w:b/>
                <w:bCs/>
                <w:sz w:val="20"/>
                <w:szCs w:val="20"/>
              </w:rPr>
            </w:pPr>
            <w:r>
              <w:t>FKTP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E331517" w14:textId="77777777" w:rsidR="00F84D11" w:rsidRDefault="006A73A3">
            <w:pPr>
              <w:spacing w:after="40" w:line="240" w:lineRule="auto"/>
              <w:ind w:firstLine="0"/>
              <w:jc w:val="left"/>
              <w:rPr>
                <w:b/>
                <w:bCs/>
                <w:sz w:val="20"/>
                <w:szCs w:val="20"/>
              </w:rPr>
            </w:pPr>
            <w:r>
              <w:t>: Fasilitas Kesehatan Tingkat Pertama</w:t>
            </w:r>
          </w:p>
        </w:tc>
      </w:tr>
      <w:tr w:rsidR="00F84D11" w14:paraId="27698AD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64881C8" w14:textId="77777777" w:rsidR="00F84D11" w:rsidRDefault="006A73A3">
            <w:pPr>
              <w:spacing w:after="40" w:line="240" w:lineRule="auto"/>
              <w:ind w:firstLine="0"/>
              <w:jc w:val="left"/>
              <w:rPr>
                <w:b/>
                <w:bCs/>
                <w:sz w:val="20"/>
                <w:szCs w:val="20"/>
              </w:rPr>
            </w:pPr>
            <w:r>
              <w:t>FPKTL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6A79E1D" w14:textId="77777777" w:rsidR="00F84D11" w:rsidRDefault="006A73A3">
            <w:pPr>
              <w:spacing w:after="40" w:line="240" w:lineRule="auto"/>
              <w:ind w:firstLine="0"/>
              <w:jc w:val="left"/>
              <w:rPr>
                <w:b/>
                <w:bCs/>
                <w:sz w:val="20"/>
                <w:szCs w:val="20"/>
              </w:rPr>
            </w:pPr>
            <w:r>
              <w:t>: Fasilitas Pelayanan Kesehatan Tingkat Lanjut</w:t>
            </w:r>
          </w:p>
        </w:tc>
      </w:tr>
      <w:tr w:rsidR="00F84D11" w14:paraId="5C7380C6"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6FF23F5" w14:textId="77777777" w:rsidR="00F84D11" w:rsidRDefault="006A73A3">
            <w:pPr>
              <w:spacing w:after="40" w:line="240" w:lineRule="auto"/>
              <w:ind w:firstLine="0"/>
              <w:jc w:val="left"/>
              <w:rPr>
                <w:b/>
                <w:bCs/>
                <w:sz w:val="20"/>
                <w:szCs w:val="20"/>
              </w:rPr>
            </w:pPr>
            <w:r>
              <w:t>GHRH</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513320A" w14:textId="77777777" w:rsidR="00F84D11" w:rsidRDefault="006A73A3">
            <w:pPr>
              <w:spacing w:after="40" w:line="240" w:lineRule="auto"/>
              <w:ind w:firstLine="0"/>
              <w:jc w:val="left"/>
              <w:rPr>
                <w:b/>
                <w:bCs/>
                <w:i/>
                <w:iCs/>
                <w:sz w:val="20"/>
                <w:szCs w:val="20"/>
              </w:rPr>
            </w:pPr>
            <w:r>
              <w:t xml:space="preserve">: </w:t>
            </w:r>
            <w:r>
              <w:rPr>
                <w:i/>
                <w:iCs/>
                <w:sz w:val="20"/>
                <w:szCs w:val="20"/>
              </w:rPr>
              <w:t>Growth Hormone-Releasing Hormone</w:t>
            </w:r>
          </w:p>
        </w:tc>
      </w:tr>
      <w:tr w:rsidR="00F84D11" w14:paraId="75250DA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6200F49" w14:textId="77777777" w:rsidR="00F84D11" w:rsidRDefault="006A73A3">
            <w:pPr>
              <w:spacing w:after="40" w:line="240" w:lineRule="auto"/>
              <w:ind w:firstLine="0"/>
              <w:jc w:val="left"/>
              <w:rPr>
                <w:b/>
                <w:bCs/>
                <w:sz w:val="20"/>
                <w:szCs w:val="20"/>
              </w:rPr>
            </w:pPr>
            <w:r>
              <w:t>HAP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6F737D1" w14:textId="77777777" w:rsidR="00F84D11" w:rsidRDefault="006A73A3">
            <w:pPr>
              <w:spacing w:after="40" w:line="240" w:lineRule="auto"/>
              <w:ind w:firstLine="0"/>
              <w:jc w:val="left"/>
              <w:rPr>
                <w:b/>
                <w:bCs/>
                <w:sz w:val="20"/>
                <w:szCs w:val="20"/>
              </w:rPr>
            </w:pPr>
            <w:r>
              <w:t xml:space="preserve">: </w:t>
            </w:r>
            <w:r>
              <w:rPr>
                <w:i/>
                <w:iCs/>
                <w:sz w:val="20"/>
                <w:szCs w:val="20"/>
              </w:rPr>
              <w:t>Hospital-Acquired Pneumonia</w:t>
            </w:r>
          </w:p>
        </w:tc>
      </w:tr>
      <w:tr w:rsidR="00F84D11" w14:paraId="78E2095E"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98A0A33" w14:textId="77777777" w:rsidR="00F84D11" w:rsidRDefault="006A73A3">
            <w:pPr>
              <w:spacing w:after="40" w:line="240" w:lineRule="auto"/>
              <w:ind w:firstLine="0"/>
              <w:jc w:val="left"/>
              <w:rPr>
                <w:b/>
                <w:bCs/>
                <w:sz w:val="20"/>
                <w:szCs w:val="20"/>
              </w:rPr>
            </w:pPr>
            <w:r>
              <w:lastRenderedPageBreak/>
              <w:t>HDL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FB61F78" w14:textId="77777777" w:rsidR="00F84D11" w:rsidRDefault="006A73A3">
            <w:pPr>
              <w:spacing w:after="40" w:line="240" w:lineRule="auto"/>
              <w:ind w:firstLine="0"/>
              <w:jc w:val="left"/>
              <w:rPr>
                <w:b/>
                <w:bCs/>
                <w:i/>
                <w:iCs/>
                <w:sz w:val="20"/>
                <w:szCs w:val="20"/>
              </w:rPr>
            </w:pPr>
            <w:r>
              <w:t xml:space="preserve">: </w:t>
            </w:r>
            <w:r>
              <w:rPr>
                <w:i/>
                <w:iCs/>
                <w:sz w:val="20"/>
                <w:szCs w:val="20"/>
              </w:rPr>
              <w:t>High-Density Lipoprotein</w:t>
            </w:r>
          </w:p>
        </w:tc>
      </w:tr>
      <w:tr w:rsidR="00F84D11" w14:paraId="164354E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28E65FE" w14:textId="77777777" w:rsidR="00F84D11" w:rsidRDefault="006A73A3">
            <w:pPr>
              <w:spacing w:after="40" w:line="240" w:lineRule="auto"/>
              <w:ind w:firstLine="0"/>
              <w:jc w:val="left"/>
              <w:rPr>
                <w:b/>
                <w:bCs/>
                <w:sz w:val="20"/>
                <w:szCs w:val="20"/>
              </w:rPr>
            </w:pPr>
            <w:r>
              <w:t>HIE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BEB8B13" w14:textId="77777777" w:rsidR="00F84D11" w:rsidRDefault="006A73A3">
            <w:pPr>
              <w:spacing w:after="40" w:line="240" w:lineRule="auto"/>
              <w:ind w:firstLine="0"/>
              <w:jc w:val="left"/>
              <w:rPr>
                <w:b/>
                <w:bCs/>
                <w:sz w:val="20"/>
                <w:szCs w:val="20"/>
              </w:rPr>
            </w:pPr>
            <w:r>
              <w:t xml:space="preserve">: </w:t>
            </w:r>
            <w:r>
              <w:rPr>
                <w:i/>
                <w:iCs/>
                <w:sz w:val="20"/>
                <w:szCs w:val="20"/>
              </w:rPr>
              <w:t>Hypoxic Ischaemic Encephalopathy</w:t>
            </w:r>
          </w:p>
        </w:tc>
      </w:tr>
      <w:tr w:rsidR="00F84D11" w14:paraId="36C2936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01C3B0B" w14:textId="77777777" w:rsidR="00F84D11" w:rsidRDefault="006A73A3">
            <w:pPr>
              <w:spacing w:after="40" w:line="240" w:lineRule="auto"/>
              <w:ind w:firstLine="0"/>
              <w:jc w:val="left"/>
              <w:rPr>
                <w:b/>
                <w:bCs/>
                <w:sz w:val="20"/>
                <w:szCs w:val="20"/>
              </w:rPr>
            </w:pPr>
            <w:r>
              <w:t>HIV</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611DFC6" w14:textId="77777777" w:rsidR="00F84D11" w:rsidRDefault="006A73A3">
            <w:pPr>
              <w:spacing w:after="40" w:line="240" w:lineRule="auto"/>
              <w:ind w:firstLine="0"/>
              <w:jc w:val="left"/>
              <w:rPr>
                <w:b/>
                <w:bCs/>
                <w:i/>
                <w:iCs/>
                <w:sz w:val="20"/>
                <w:szCs w:val="20"/>
              </w:rPr>
            </w:pPr>
            <w:r>
              <w:t xml:space="preserve">: </w:t>
            </w:r>
            <w:r>
              <w:rPr>
                <w:i/>
                <w:iCs/>
                <w:sz w:val="20"/>
                <w:szCs w:val="20"/>
              </w:rPr>
              <w:t>Human Immunodeficiency Virus</w:t>
            </w:r>
          </w:p>
        </w:tc>
      </w:tr>
      <w:tr w:rsidR="00F84D11" w14:paraId="2D874C3E"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19DECDF" w14:textId="77777777" w:rsidR="00F84D11" w:rsidRDefault="006A73A3">
            <w:pPr>
              <w:spacing w:after="40" w:line="240" w:lineRule="auto"/>
              <w:ind w:firstLine="0"/>
              <w:jc w:val="left"/>
              <w:rPr>
                <w:b/>
                <w:bCs/>
                <w:sz w:val="20"/>
                <w:szCs w:val="20"/>
              </w:rPr>
            </w:pPr>
            <w:r>
              <w:t>HNP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2951D07" w14:textId="77777777" w:rsidR="00F84D11" w:rsidRDefault="006A73A3">
            <w:pPr>
              <w:spacing w:after="40" w:line="240" w:lineRule="auto"/>
              <w:ind w:firstLine="0"/>
              <w:jc w:val="left"/>
              <w:rPr>
                <w:b/>
                <w:bCs/>
                <w:i/>
                <w:iCs/>
                <w:sz w:val="20"/>
                <w:szCs w:val="20"/>
              </w:rPr>
            </w:pPr>
            <w:r>
              <w:t xml:space="preserve">: </w:t>
            </w:r>
            <w:r>
              <w:rPr>
                <w:i/>
                <w:iCs/>
                <w:sz w:val="20"/>
                <w:szCs w:val="20"/>
              </w:rPr>
              <w:t>Hernia Nukleus Pulposus</w:t>
            </w:r>
          </w:p>
        </w:tc>
      </w:tr>
      <w:tr w:rsidR="00F84D11" w14:paraId="674081B6"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A84B0EE" w14:textId="77777777" w:rsidR="00F84D11" w:rsidRDefault="006A73A3">
            <w:pPr>
              <w:spacing w:after="40" w:line="240" w:lineRule="auto"/>
              <w:ind w:firstLine="0"/>
              <w:jc w:val="left"/>
              <w:rPr>
                <w:b/>
                <w:bCs/>
                <w:sz w:val="20"/>
                <w:szCs w:val="20"/>
              </w:rPr>
            </w:pPr>
            <w:r>
              <w:t>ICCE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84731B" w14:textId="77777777" w:rsidR="00F84D11" w:rsidRDefault="006A73A3">
            <w:pPr>
              <w:spacing w:after="40" w:line="240" w:lineRule="auto"/>
              <w:ind w:firstLine="0"/>
              <w:jc w:val="left"/>
              <w:rPr>
                <w:b/>
                <w:bCs/>
                <w:sz w:val="20"/>
                <w:szCs w:val="20"/>
              </w:rPr>
            </w:pPr>
            <w:r>
              <w:t>:</w:t>
            </w:r>
            <w:r>
              <w:rPr>
                <w:i/>
                <w:iCs/>
                <w:sz w:val="20"/>
                <w:szCs w:val="20"/>
              </w:rPr>
              <w:t xml:space="preserve"> Intracapsular Cataract Extraction</w:t>
            </w:r>
            <w:r>
              <w:t xml:space="preserve"> </w:t>
            </w:r>
          </w:p>
        </w:tc>
      </w:tr>
      <w:tr w:rsidR="00F84D11" w14:paraId="1454C6A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0BD1815" w14:textId="77777777" w:rsidR="00F84D11" w:rsidRDefault="006A73A3">
            <w:pPr>
              <w:spacing w:after="40" w:line="240" w:lineRule="auto"/>
              <w:ind w:firstLine="0"/>
              <w:jc w:val="left"/>
              <w:rPr>
                <w:b/>
                <w:bCs/>
                <w:sz w:val="20"/>
                <w:szCs w:val="20"/>
              </w:rPr>
            </w:pPr>
            <w:r>
              <w:t>ICD-10</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151A5DC" w14:textId="77777777" w:rsidR="00F84D11" w:rsidRDefault="006A73A3">
            <w:pPr>
              <w:spacing w:after="40" w:line="240" w:lineRule="auto"/>
              <w:ind w:firstLine="0"/>
              <w:jc w:val="left"/>
              <w:rPr>
                <w:b/>
                <w:bCs/>
                <w:i/>
                <w:iCs/>
                <w:sz w:val="20"/>
                <w:szCs w:val="20"/>
              </w:rPr>
            </w:pPr>
            <w:r>
              <w:t xml:space="preserve">: </w:t>
            </w:r>
            <w:r>
              <w:rPr>
                <w:i/>
                <w:iCs/>
                <w:sz w:val="20"/>
                <w:szCs w:val="20"/>
              </w:rPr>
              <w:t xml:space="preserve">International Statistical Classification of Disease and Related Health Problems, Tenth Revision </w:t>
            </w:r>
          </w:p>
        </w:tc>
      </w:tr>
      <w:tr w:rsidR="00F84D11" w14:paraId="4A36ABF4"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355FDCA" w14:textId="77777777" w:rsidR="00F84D11" w:rsidRDefault="006A73A3">
            <w:pPr>
              <w:spacing w:after="40" w:line="240" w:lineRule="auto"/>
              <w:ind w:firstLine="0"/>
              <w:jc w:val="left"/>
              <w:rPr>
                <w:b/>
                <w:bCs/>
                <w:sz w:val="20"/>
                <w:szCs w:val="20"/>
              </w:rPr>
            </w:pPr>
            <w:r>
              <w:t>ICD-9-CM</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F5F14B" w14:textId="77777777" w:rsidR="00F84D11" w:rsidRDefault="006A73A3">
            <w:pPr>
              <w:spacing w:after="40" w:line="240" w:lineRule="auto"/>
              <w:ind w:firstLine="0"/>
              <w:jc w:val="left"/>
              <w:rPr>
                <w:b/>
                <w:bCs/>
                <w:i/>
                <w:iCs/>
                <w:sz w:val="20"/>
                <w:szCs w:val="20"/>
              </w:rPr>
            </w:pPr>
            <w:r>
              <w:t xml:space="preserve">: </w:t>
            </w:r>
            <w:r>
              <w:rPr>
                <w:i/>
                <w:iCs/>
                <w:sz w:val="20"/>
                <w:szCs w:val="20"/>
              </w:rPr>
              <w:t xml:space="preserve">International Statistical Classification of Disease and Related Health Problem, Ninth Revision, Clinical Modification  </w:t>
            </w:r>
          </w:p>
        </w:tc>
      </w:tr>
      <w:tr w:rsidR="00F84D11" w14:paraId="19DE855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6F8416" w14:textId="77777777" w:rsidR="00F84D11" w:rsidRDefault="006A73A3">
            <w:pPr>
              <w:pBdr>
                <w:top w:val="nil"/>
                <w:left w:val="nil"/>
                <w:bottom w:val="nil"/>
                <w:right w:val="nil"/>
                <w:between w:val="nil"/>
              </w:pBdr>
              <w:spacing w:after="40" w:line="240" w:lineRule="auto"/>
              <w:ind w:firstLine="0"/>
              <w:jc w:val="left"/>
              <w:rPr>
                <w:b/>
                <w:bCs/>
                <w:sz w:val="20"/>
                <w:szCs w:val="20"/>
              </w:rPr>
            </w:pPr>
            <w:r>
              <w:t>iDRG</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72B0EAC"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Indonesian Diagnosis Related Group</w:t>
            </w:r>
          </w:p>
        </w:tc>
      </w:tr>
      <w:tr w:rsidR="00F84D11" w14:paraId="136BBE9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8AD7468" w14:textId="77777777" w:rsidR="00F84D11" w:rsidRDefault="006A73A3">
            <w:pPr>
              <w:spacing w:after="40" w:line="240" w:lineRule="auto"/>
              <w:ind w:firstLine="0"/>
              <w:jc w:val="left"/>
              <w:rPr>
                <w:b/>
                <w:bCs/>
                <w:sz w:val="20"/>
                <w:szCs w:val="20"/>
              </w:rPr>
            </w:pPr>
            <w:r>
              <w:t>IM</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157768D" w14:textId="77777777" w:rsidR="00F84D11" w:rsidRDefault="006A73A3">
            <w:pPr>
              <w:spacing w:after="40" w:line="240" w:lineRule="auto"/>
              <w:ind w:firstLine="0"/>
              <w:jc w:val="left"/>
              <w:rPr>
                <w:b/>
                <w:bCs/>
                <w:i/>
                <w:iCs/>
                <w:sz w:val="20"/>
                <w:szCs w:val="20"/>
              </w:rPr>
            </w:pPr>
            <w:r>
              <w:t xml:space="preserve">: </w:t>
            </w:r>
            <w:r>
              <w:rPr>
                <w:i/>
                <w:iCs/>
                <w:sz w:val="20"/>
                <w:szCs w:val="20"/>
              </w:rPr>
              <w:t>Indonesian Modification</w:t>
            </w:r>
          </w:p>
        </w:tc>
      </w:tr>
      <w:tr w:rsidR="00F84D11" w14:paraId="168B9D7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77C5A24" w14:textId="77777777" w:rsidR="00F84D11" w:rsidRDefault="006A73A3">
            <w:pPr>
              <w:spacing w:after="40" w:line="240" w:lineRule="auto"/>
              <w:ind w:firstLine="0"/>
              <w:jc w:val="left"/>
              <w:rPr>
                <w:b/>
                <w:bCs/>
                <w:sz w:val="20"/>
                <w:szCs w:val="20"/>
              </w:rPr>
            </w:pPr>
            <w:r>
              <w:t>IMRT</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89AD288" w14:textId="77777777" w:rsidR="00F84D11" w:rsidRDefault="006A73A3">
            <w:pPr>
              <w:spacing w:after="40" w:line="240" w:lineRule="auto"/>
              <w:ind w:firstLine="0"/>
              <w:jc w:val="left"/>
              <w:rPr>
                <w:b/>
                <w:bCs/>
                <w:i/>
                <w:iCs/>
                <w:sz w:val="20"/>
                <w:szCs w:val="20"/>
              </w:rPr>
            </w:pPr>
            <w:r>
              <w:t>:</w:t>
            </w:r>
            <w:r>
              <w:rPr>
                <w:i/>
                <w:iCs/>
                <w:sz w:val="20"/>
                <w:szCs w:val="20"/>
              </w:rPr>
              <w:t xml:space="preserve"> Intensity-Modulated Radiotherapy</w:t>
            </w:r>
          </w:p>
        </w:tc>
      </w:tr>
      <w:tr w:rsidR="00F84D11" w14:paraId="2FFF9C5F"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52579C3" w14:textId="77777777" w:rsidR="00F84D11" w:rsidRDefault="006A73A3">
            <w:pPr>
              <w:spacing w:after="40" w:line="240" w:lineRule="auto"/>
              <w:ind w:firstLine="0"/>
              <w:jc w:val="left"/>
              <w:rPr>
                <w:b/>
                <w:bCs/>
                <w:sz w:val="20"/>
                <w:szCs w:val="20"/>
              </w:rPr>
            </w:pPr>
            <w:r>
              <w:t>IPPB</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9BCEDE8" w14:textId="77777777" w:rsidR="00F84D11" w:rsidRDefault="006A73A3">
            <w:pPr>
              <w:spacing w:after="40" w:line="240" w:lineRule="auto"/>
              <w:ind w:firstLine="0"/>
              <w:jc w:val="left"/>
              <w:rPr>
                <w:b/>
                <w:bCs/>
                <w:i/>
                <w:iCs/>
                <w:sz w:val="20"/>
                <w:szCs w:val="20"/>
              </w:rPr>
            </w:pPr>
            <w:r>
              <w:t xml:space="preserve">: </w:t>
            </w:r>
            <w:r>
              <w:rPr>
                <w:i/>
                <w:iCs/>
                <w:sz w:val="20"/>
                <w:szCs w:val="20"/>
              </w:rPr>
              <w:t>Intermittent Positive Pressure Breathing</w:t>
            </w:r>
          </w:p>
        </w:tc>
      </w:tr>
      <w:tr w:rsidR="00F84D11" w14:paraId="565D2ED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C1EC019" w14:textId="77777777" w:rsidR="00F84D11" w:rsidRDefault="006A73A3">
            <w:pPr>
              <w:spacing w:after="40" w:line="240" w:lineRule="auto"/>
              <w:ind w:firstLine="0"/>
              <w:jc w:val="left"/>
              <w:rPr>
                <w:b/>
                <w:bCs/>
                <w:sz w:val="20"/>
                <w:szCs w:val="20"/>
              </w:rPr>
            </w:pPr>
            <w:r>
              <w:t>IUD</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2BC8C3F" w14:textId="77777777" w:rsidR="00F84D11" w:rsidRDefault="006A73A3">
            <w:pPr>
              <w:spacing w:after="40" w:line="240" w:lineRule="auto"/>
              <w:ind w:firstLine="0"/>
              <w:jc w:val="left"/>
              <w:rPr>
                <w:b/>
                <w:bCs/>
                <w:i/>
                <w:iCs/>
                <w:sz w:val="20"/>
                <w:szCs w:val="20"/>
              </w:rPr>
            </w:pPr>
            <w:r>
              <w:t xml:space="preserve">: </w:t>
            </w:r>
            <w:r>
              <w:rPr>
                <w:i/>
                <w:iCs/>
                <w:sz w:val="20"/>
                <w:szCs w:val="20"/>
              </w:rPr>
              <w:t>Intrauterine Device</w:t>
            </w:r>
          </w:p>
        </w:tc>
      </w:tr>
      <w:tr w:rsidR="00F84D11" w14:paraId="53C0232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FD9F146" w14:textId="77777777" w:rsidR="00F84D11" w:rsidRDefault="006A73A3">
            <w:pPr>
              <w:spacing w:after="40" w:line="240" w:lineRule="auto"/>
              <w:ind w:firstLine="0"/>
              <w:jc w:val="left"/>
              <w:rPr>
                <w:b/>
                <w:bCs/>
                <w:sz w:val="20"/>
                <w:szCs w:val="20"/>
              </w:rPr>
            </w:pPr>
            <w:r>
              <w:t>IUGR</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709F31A" w14:textId="77777777" w:rsidR="00F84D11" w:rsidRDefault="006A73A3">
            <w:pPr>
              <w:spacing w:after="40" w:line="240" w:lineRule="auto"/>
              <w:ind w:firstLine="0"/>
              <w:jc w:val="left"/>
              <w:rPr>
                <w:b/>
                <w:bCs/>
                <w:i/>
                <w:iCs/>
                <w:sz w:val="20"/>
                <w:szCs w:val="20"/>
              </w:rPr>
            </w:pPr>
            <w:r>
              <w:t xml:space="preserve">: </w:t>
            </w:r>
            <w:r>
              <w:rPr>
                <w:i/>
                <w:iCs/>
                <w:sz w:val="20"/>
                <w:szCs w:val="20"/>
              </w:rPr>
              <w:t>Intrauterine Fetal Growth Restriction/Retardation</w:t>
            </w:r>
          </w:p>
        </w:tc>
      </w:tr>
      <w:tr w:rsidR="00F84D11" w14:paraId="0DC60118"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D109E68" w14:textId="77777777" w:rsidR="00F84D11" w:rsidRDefault="006A73A3">
            <w:pPr>
              <w:spacing w:after="40" w:line="240" w:lineRule="auto"/>
              <w:ind w:firstLine="0"/>
              <w:jc w:val="left"/>
              <w:rPr>
                <w:b/>
                <w:bCs/>
                <w:sz w:val="20"/>
                <w:szCs w:val="20"/>
              </w:rPr>
            </w:pPr>
            <w:r>
              <w:t>JKN</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199A118" w14:textId="77777777" w:rsidR="00F84D11" w:rsidRDefault="006A73A3">
            <w:pPr>
              <w:spacing w:after="40" w:line="240" w:lineRule="auto"/>
              <w:ind w:firstLine="0"/>
              <w:jc w:val="left"/>
              <w:rPr>
                <w:b/>
                <w:bCs/>
                <w:sz w:val="20"/>
                <w:szCs w:val="20"/>
              </w:rPr>
            </w:pPr>
            <w:r>
              <w:t>: Jaminan Kesehatan Nasional</w:t>
            </w:r>
          </w:p>
        </w:tc>
      </w:tr>
      <w:tr w:rsidR="00F84D11" w14:paraId="68D0F0D7"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024B45D" w14:textId="77777777" w:rsidR="00F84D11" w:rsidRDefault="006A73A3">
            <w:pPr>
              <w:spacing w:after="40" w:line="240" w:lineRule="auto"/>
              <w:ind w:firstLine="0"/>
              <w:jc w:val="left"/>
              <w:rPr>
                <w:b/>
                <w:bCs/>
                <w:sz w:val="20"/>
                <w:szCs w:val="20"/>
              </w:rPr>
            </w:pPr>
            <w:r>
              <w:t>KB</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280192" w14:textId="77777777" w:rsidR="00F84D11" w:rsidRDefault="006A73A3">
            <w:pPr>
              <w:spacing w:after="40" w:line="240" w:lineRule="auto"/>
              <w:ind w:firstLine="0"/>
              <w:jc w:val="left"/>
              <w:rPr>
                <w:b/>
                <w:bCs/>
                <w:sz w:val="20"/>
                <w:szCs w:val="20"/>
              </w:rPr>
            </w:pPr>
            <w:r>
              <w:t>: Keluarga Berencana</w:t>
            </w:r>
          </w:p>
        </w:tc>
      </w:tr>
      <w:tr w:rsidR="00F84D11" w14:paraId="75DDAC5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2B4562D" w14:textId="77777777" w:rsidR="00F84D11" w:rsidRDefault="006A73A3">
            <w:pPr>
              <w:spacing w:after="40" w:line="240" w:lineRule="auto"/>
              <w:ind w:firstLine="0"/>
              <w:jc w:val="left"/>
              <w:rPr>
                <w:b/>
                <w:bCs/>
                <w:sz w:val="20"/>
                <w:szCs w:val="20"/>
              </w:rPr>
            </w:pPr>
            <w:r>
              <w:t>LBP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5ACFAB" w14:textId="77777777" w:rsidR="00F84D11" w:rsidRDefault="006A73A3">
            <w:pPr>
              <w:spacing w:after="40" w:line="240" w:lineRule="auto"/>
              <w:ind w:firstLine="0"/>
              <w:jc w:val="left"/>
              <w:rPr>
                <w:b/>
                <w:bCs/>
                <w:i/>
                <w:iCs/>
                <w:sz w:val="20"/>
                <w:szCs w:val="20"/>
              </w:rPr>
            </w:pPr>
            <w:r>
              <w:t xml:space="preserve">: </w:t>
            </w:r>
            <w:r>
              <w:rPr>
                <w:i/>
                <w:iCs/>
                <w:sz w:val="20"/>
                <w:szCs w:val="20"/>
              </w:rPr>
              <w:t>Low Back Pain</w:t>
            </w:r>
          </w:p>
        </w:tc>
      </w:tr>
      <w:tr w:rsidR="00F84D11" w14:paraId="4F070A86"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42A2C13" w14:textId="77777777" w:rsidR="00F84D11" w:rsidRDefault="006A73A3">
            <w:pPr>
              <w:spacing w:after="40" w:line="240" w:lineRule="auto"/>
              <w:ind w:firstLine="0"/>
              <w:jc w:val="left"/>
              <w:rPr>
                <w:b/>
                <w:bCs/>
                <w:sz w:val="20"/>
                <w:szCs w:val="20"/>
              </w:rPr>
            </w:pPr>
            <w:r>
              <w:t>LOA</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0E9A90B" w14:textId="77777777" w:rsidR="00F84D11" w:rsidRDefault="006A73A3">
            <w:pPr>
              <w:spacing w:after="40" w:line="240" w:lineRule="auto"/>
              <w:ind w:firstLine="0"/>
              <w:jc w:val="left"/>
              <w:rPr>
                <w:b/>
                <w:bCs/>
                <w:sz w:val="20"/>
                <w:szCs w:val="20"/>
              </w:rPr>
            </w:pPr>
            <w:r>
              <w:t xml:space="preserve">: </w:t>
            </w:r>
            <w:r>
              <w:rPr>
                <w:i/>
                <w:iCs/>
                <w:sz w:val="20"/>
                <w:szCs w:val="20"/>
              </w:rPr>
              <w:t>Left Occipito-Anterior</w:t>
            </w:r>
          </w:p>
        </w:tc>
      </w:tr>
      <w:tr w:rsidR="00F84D11" w14:paraId="3FF74D8E"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C2B9683" w14:textId="77777777" w:rsidR="00F84D11" w:rsidRDefault="006A73A3">
            <w:pPr>
              <w:spacing w:after="40" w:line="240" w:lineRule="auto"/>
              <w:ind w:firstLine="0"/>
              <w:jc w:val="left"/>
              <w:rPr>
                <w:b/>
                <w:bCs/>
                <w:sz w:val="20"/>
                <w:szCs w:val="20"/>
              </w:rPr>
            </w:pPr>
            <w:r>
              <w:t>LOP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3A05A5" w14:textId="77777777" w:rsidR="00F84D11" w:rsidRDefault="006A73A3">
            <w:pPr>
              <w:spacing w:after="40" w:line="240" w:lineRule="auto"/>
              <w:ind w:firstLine="0"/>
              <w:jc w:val="left"/>
              <w:rPr>
                <w:b/>
                <w:bCs/>
                <w:sz w:val="20"/>
                <w:szCs w:val="20"/>
              </w:rPr>
            </w:pPr>
            <w:r>
              <w:t xml:space="preserve">: </w:t>
            </w:r>
            <w:r>
              <w:rPr>
                <w:i/>
                <w:iCs/>
                <w:sz w:val="20"/>
                <w:szCs w:val="20"/>
              </w:rPr>
              <w:t>Left Occipito-Posterior</w:t>
            </w:r>
          </w:p>
        </w:tc>
      </w:tr>
      <w:tr w:rsidR="00F84D11" w14:paraId="4F2D54A6"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D67066C" w14:textId="77777777" w:rsidR="00F84D11" w:rsidRDefault="006A73A3">
            <w:pPr>
              <w:spacing w:after="40" w:line="240" w:lineRule="auto"/>
              <w:ind w:firstLine="0"/>
              <w:jc w:val="left"/>
              <w:rPr>
                <w:b/>
                <w:bCs/>
                <w:sz w:val="20"/>
                <w:szCs w:val="20"/>
              </w:rPr>
            </w:pPr>
            <w:r>
              <w:t>MCP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46E1BCD" w14:textId="77777777" w:rsidR="00F84D11" w:rsidRDefault="006A73A3">
            <w:pPr>
              <w:spacing w:after="40" w:line="240" w:lineRule="auto"/>
              <w:ind w:firstLine="0"/>
              <w:jc w:val="left"/>
              <w:rPr>
                <w:b/>
                <w:bCs/>
                <w:i/>
                <w:iCs/>
                <w:sz w:val="20"/>
                <w:szCs w:val="20"/>
              </w:rPr>
            </w:pPr>
            <w:r>
              <w:t xml:space="preserve">: </w:t>
            </w:r>
            <w:r>
              <w:rPr>
                <w:i/>
                <w:iCs/>
                <w:sz w:val="20"/>
                <w:szCs w:val="20"/>
              </w:rPr>
              <w:t>Multifocal Choroiditis With Panuveitis</w:t>
            </w:r>
          </w:p>
        </w:tc>
      </w:tr>
      <w:tr w:rsidR="00F84D11" w14:paraId="1DA5AFE6"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154198" w14:textId="77777777" w:rsidR="00F84D11" w:rsidRDefault="006A73A3">
            <w:pPr>
              <w:pBdr>
                <w:top w:val="nil"/>
                <w:left w:val="nil"/>
                <w:bottom w:val="nil"/>
                <w:right w:val="nil"/>
                <w:between w:val="nil"/>
              </w:pBdr>
              <w:spacing w:after="40" w:line="240" w:lineRule="auto"/>
              <w:ind w:firstLine="0"/>
              <w:jc w:val="left"/>
              <w:rPr>
                <w:b/>
                <w:bCs/>
                <w:sz w:val="20"/>
                <w:szCs w:val="20"/>
              </w:rPr>
            </w:pPr>
            <w:r>
              <w:t>MDC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F821D2A"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Major Diagnostic Category</w:t>
            </w:r>
          </w:p>
        </w:tc>
      </w:tr>
      <w:tr w:rsidR="00F84D11" w14:paraId="542FAF07"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859C3A6" w14:textId="77777777" w:rsidR="00F84D11" w:rsidRDefault="006A73A3">
            <w:pPr>
              <w:pBdr>
                <w:top w:val="nil"/>
                <w:left w:val="nil"/>
                <w:bottom w:val="nil"/>
                <w:right w:val="nil"/>
                <w:between w:val="nil"/>
              </w:pBdr>
              <w:spacing w:after="40" w:line="240" w:lineRule="auto"/>
              <w:ind w:firstLine="0"/>
              <w:jc w:val="left"/>
              <w:rPr>
                <w:b/>
                <w:bCs/>
                <w:sz w:val="20"/>
                <w:szCs w:val="20"/>
              </w:rPr>
            </w:pPr>
            <w:r>
              <w:t>MEWDS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6B3A0E1"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Multiple Evanescent White Dots Syndrome</w:t>
            </w:r>
          </w:p>
        </w:tc>
      </w:tr>
      <w:tr w:rsidR="00F84D11" w14:paraId="1AB0AC9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45A90D6" w14:textId="77777777" w:rsidR="00F84D11" w:rsidRDefault="006A73A3">
            <w:pPr>
              <w:pBdr>
                <w:top w:val="nil"/>
                <w:left w:val="nil"/>
                <w:bottom w:val="nil"/>
                <w:right w:val="nil"/>
                <w:between w:val="nil"/>
              </w:pBdr>
              <w:spacing w:after="40" w:line="240" w:lineRule="auto"/>
              <w:ind w:firstLine="0"/>
              <w:jc w:val="left"/>
              <w:rPr>
                <w:b/>
                <w:bCs/>
                <w:sz w:val="20"/>
                <w:szCs w:val="20"/>
              </w:rPr>
            </w:pPr>
            <w:r>
              <w:t>MRI</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1732DCB"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Magnetic Resonance Imaging</w:t>
            </w:r>
          </w:p>
        </w:tc>
      </w:tr>
      <w:tr w:rsidR="00F84D11" w14:paraId="7DE61A72"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6DA39FC" w14:textId="77777777" w:rsidR="00F84D11" w:rsidRDefault="006A73A3">
            <w:pPr>
              <w:pBdr>
                <w:top w:val="nil"/>
                <w:left w:val="nil"/>
                <w:bottom w:val="nil"/>
                <w:right w:val="nil"/>
                <w:between w:val="nil"/>
              </w:pBdr>
              <w:spacing w:after="40" w:line="240" w:lineRule="auto"/>
              <w:ind w:firstLine="0"/>
              <w:jc w:val="left"/>
              <w:rPr>
                <w:b/>
                <w:bCs/>
                <w:sz w:val="20"/>
                <w:szCs w:val="20"/>
              </w:rPr>
            </w:pPr>
            <w:r>
              <w:t>MSS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CEF2833"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Microscopic Sinus Surgery</w:t>
            </w:r>
          </w:p>
        </w:tc>
      </w:tr>
      <w:tr w:rsidR="00F84D11" w14:paraId="0A4C0B9E"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F91733B" w14:textId="77777777" w:rsidR="00F84D11" w:rsidRDefault="006A73A3">
            <w:pPr>
              <w:pBdr>
                <w:top w:val="nil"/>
                <w:left w:val="nil"/>
                <w:bottom w:val="nil"/>
                <w:right w:val="nil"/>
                <w:between w:val="nil"/>
              </w:pBdr>
              <w:spacing w:after="40" w:line="240" w:lineRule="auto"/>
              <w:ind w:firstLine="0"/>
              <w:jc w:val="left"/>
              <w:rPr>
                <w:b/>
                <w:bCs/>
                <w:sz w:val="20"/>
                <w:szCs w:val="20"/>
              </w:rPr>
            </w:pPr>
            <w:r>
              <w:t>NARES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9FEAD53"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Non-Allergic Rhinitis with Eosinophilia Syndrome</w:t>
            </w:r>
          </w:p>
        </w:tc>
      </w:tr>
      <w:tr w:rsidR="00F84D11" w14:paraId="3F589B4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66644C" w14:textId="77777777" w:rsidR="00F84D11" w:rsidRDefault="006A73A3">
            <w:pPr>
              <w:pBdr>
                <w:top w:val="nil"/>
                <w:left w:val="nil"/>
                <w:bottom w:val="nil"/>
                <w:right w:val="nil"/>
                <w:between w:val="nil"/>
              </w:pBdr>
              <w:spacing w:after="40" w:line="240" w:lineRule="auto"/>
              <w:ind w:firstLine="0"/>
              <w:jc w:val="left"/>
              <w:rPr>
                <w:b/>
                <w:bCs/>
                <w:sz w:val="20"/>
                <w:szCs w:val="20"/>
              </w:rPr>
            </w:pPr>
            <w:r>
              <w:t>NSTEMI</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227E6B"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Non-ST-Elevated Myocardial Infarction</w:t>
            </w:r>
          </w:p>
        </w:tc>
      </w:tr>
      <w:tr w:rsidR="00F84D11" w14:paraId="1E5CA2D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54A96F0" w14:textId="77777777" w:rsidR="00F84D11" w:rsidRDefault="006A73A3">
            <w:pPr>
              <w:pBdr>
                <w:top w:val="nil"/>
                <w:left w:val="nil"/>
                <w:bottom w:val="nil"/>
                <w:right w:val="nil"/>
                <w:between w:val="nil"/>
              </w:pBdr>
              <w:spacing w:after="40" w:line="240" w:lineRule="auto"/>
              <w:ind w:firstLine="0"/>
              <w:jc w:val="left"/>
              <w:rPr>
                <w:b/>
                <w:bCs/>
                <w:sz w:val="20"/>
                <w:szCs w:val="20"/>
              </w:rPr>
            </w:pPr>
            <w:r>
              <w:t>OMSK</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98D5758" w14:textId="77777777" w:rsidR="00F84D11" w:rsidRDefault="006A73A3">
            <w:pPr>
              <w:pBdr>
                <w:top w:val="nil"/>
                <w:left w:val="nil"/>
                <w:bottom w:val="nil"/>
                <w:right w:val="nil"/>
                <w:between w:val="nil"/>
              </w:pBdr>
              <w:spacing w:after="40" w:line="240" w:lineRule="auto"/>
              <w:ind w:firstLine="0"/>
              <w:jc w:val="left"/>
              <w:rPr>
                <w:b/>
                <w:bCs/>
                <w:sz w:val="20"/>
                <w:szCs w:val="20"/>
              </w:rPr>
            </w:pPr>
            <w:r>
              <w:t>: Otitis Media Supuratif Kronis</w:t>
            </w:r>
          </w:p>
        </w:tc>
      </w:tr>
      <w:tr w:rsidR="00F84D11" w14:paraId="039B066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2E0AE3B" w14:textId="77777777" w:rsidR="00F84D11" w:rsidRDefault="006A73A3">
            <w:pPr>
              <w:pBdr>
                <w:top w:val="nil"/>
                <w:left w:val="nil"/>
                <w:bottom w:val="nil"/>
                <w:right w:val="nil"/>
                <w:between w:val="nil"/>
              </w:pBdr>
              <w:spacing w:after="40" w:line="240" w:lineRule="auto"/>
              <w:ind w:firstLine="0"/>
              <w:jc w:val="left"/>
              <w:rPr>
                <w:b/>
                <w:bCs/>
                <w:sz w:val="20"/>
                <w:szCs w:val="20"/>
              </w:rPr>
            </w:pPr>
            <w:r>
              <w:lastRenderedPageBreak/>
              <w:t>ORIF</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089053E"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Open Reduction Internal Fixation</w:t>
            </w:r>
          </w:p>
        </w:tc>
      </w:tr>
      <w:tr w:rsidR="00F84D11" w14:paraId="7C36CC7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D504519" w14:textId="77777777" w:rsidR="00F84D11" w:rsidRDefault="006A73A3">
            <w:pPr>
              <w:pBdr>
                <w:top w:val="nil"/>
                <w:left w:val="nil"/>
                <w:bottom w:val="nil"/>
                <w:right w:val="nil"/>
                <w:between w:val="nil"/>
              </w:pBdr>
              <w:spacing w:after="40" w:line="240" w:lineRule="auto"/>
              <w:ind w:firstLine="0"/>
              <w:jc w:val="left"/>
              <w:rPr>
                <w:b/>
                <w:bCs/>
                <w:sz w:val="20"/>
                <w:szCs w:val="20"/>
              </w:rPr>
            </w:pPr>
            <w:r>
              <w:t>OS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B77C113"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Oculus Sinister</w:t>
            </w:r>
          </w:p>
        </w:tc>
      </w:tr>
      <w:tr w:rsidR="00F84D11" w14:paraId="260DB122"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D4E0362" w14:textId="77777777" w:rsidR="00F84D11" w:rsidRDefault="006A73A3">
            <w:pPr>
              <w:pBdr>
                <w:top w:val="nil"/>
                <w:left w:val="nil"/>
                <w:bottom w:val="nil"/>
                <w:right w:val="nil"/>
                <w:between w:val="nil"/>
              </w:pBdr>
              <w:spacing w:after="40" w:line="240" w:lineRule="auto"/>
              <w:ind w:firstLine="0"/>
              <w:jc w:val="left"/>
              <w:rPr>
                <w:b/>
                <w:bCs/>
                <w:sz w:val="20"/>
                <w:szCs w:val="20"/>
              </w:rPr>
            </w:pPr>
            <w:r>
              <w:t>PA</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E4BC04" w14:textId="77777777" w:rsidR="00F84D11" w:rsidRDefault="006A73A3">
            <w:pPr>
              <w:pBdr>
                <w:top w:val="nil"/>
                <w:left w:val="nil"/>
                <w:bottom w:val="nil"/>
                <w:right w:val="nil"/>
                <w:between w:val="nil"/>
              </w:pBdr>
              <w:spacing w:after="40" w:line="240" w:lineRule="auto"/>
              <w:ind w:firstLine="0"/>
              <w:jc w:val="left"/>
              <w:rPr>
                <w:b/>
                <w:bCs/>
                <w:sz w:val="20"/>
                <w:szCs w:val="20"/>
              </w:rPr>
            </w:pPr>
            <w:r>
              <w:t>: Patologi Anatomi</w:t>
            </w:r>
          </w:p>
        </w:tc>
      </w:tr>
      <w:tr w:rsidR="00F84D11" w14:paraId="115E59BF"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6512A5C" w14:textId="77777777" w:rsidR="00F84D11" w:rsidRDefault="006A73A3">
            <w:pPr>
              <w:spacing w:after="40" w:line="240" w:lineRule="auto"/>
              <w:ind w:firstLine="0"/>
              <w:jc w:val="left"/>
              <w:rPr>
                <w:b/>
                <w:bCs/>
                <w:sz w:val="20"/>
                <w:szCs w:val="20"/>
              </w:rPr>
            </w:pPr>
            <w:r>
              <w:t>PCCL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D2F06D" w14:textId="77777777" w:rsidR="00F84D11" w:rsidRDefault="006A73A3">
            <w:pPr>
              <w:spacing w:after="40" w:line="240" w:lineRule="auto"/>
              <w:ind w:firstLine="0"/>
              <w:jc w:val="left"/>
              <w:rPr>
                <w:b/>
                <w:bCs/>
                <w:i/>
                <w:iCs/>
                <w:sz w:val="20"/>
                <w:szCs w:val="20"/>
              </w:rPr>
            </w:pPr>
            <w:r>
              <w:t xml:space="preserve">: </w:t>
            </w:r>
            <w:r>
              <w:rPr>
                <w:i/>
                <w:iCs/>
                <w:sz w:val="20"/>
                <w:szCs w:val="20"/>
              </w:rPr>
              <w:t>Patient Clinical Complexity Level</w:t>
            </w:r>
          </w:p>
        </w:tc>
      </w:tr>
      <w:tr w:rsidR="00F84D11" w14:paraId="563CC974"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BA5A730" w14:textId="77777777" w:rsidR="00F84D11" w:rsidRDefault="006A73A3">
            <w:pPr>
              <w:spacing w:after="40" w:line="240" w:lineRule="auto"/>
              <w:ind w:firstLine="0"/>
              <w:jc w:val="left"/>
              <w:rPr>
                <w:b/>
                <w:bCs/>
                <w:sz w:val="20"/>
                <w:szCs w:val="20"/>
              </w:rPr>
            </w:pPr>
            <w:r>
              <w:t>PCI</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0BBC1F" w14:textId="77777777" w:rsidR="00F84D11" w:rsidRDefault="006A73A3">
            <w:pPr>
              <w:spacing w:after="40" w:line="240" w:lineRule="auto"/>
              <w:ind w:firstLine="0"/>
              <w:jc w:val="left"/>
              <w:rPr>
                <w:b/>
                <w:bCs/>
                <w:i/>
                <w:iCs/>
                <w:sz w:val="20"/>
                <w:szCs w:val="20"/>
              </w:rPr>
            </w:pPr>
            <w:r>
              <w:t xml:space="preserve">: </w:t>
            </w:r>
            <w:r>
              <w:rPr>
                <w:i/>
                <w:iCs/>
                <w:sz w:val="20"/>
                <w:szCs w:val="20"/>
              </w:rPr>
              <w:t xml:space="preserve">Percutaneous Coronary Intervention </w:t>
            </w:r>
          </w:p>
        </w:tc>
      </w:tr>
      <w:tr w:rsidR="00F84D11" w14:paraId="59E89EB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50938F6" w14:textId="77777777" w:rsidR="00F84D11" w:rsidRDefault="006A73A3">
            <w:pPr>
              <w:spacing w:after="40" w:line="240" w:lineRule="auto"/>
              <w:ind w:firstLine="0"/>
              <w:jc w:val="left"/>
              <w:rPr>
                <w:b/>
                <w:bCs/>
                <w:sz w:val="20"/>
                <w:szCs w:val="20"/>
              </w:rPr>
            </w:pPr>
            <w:r>
              <w:t>PCL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DDB1CB1" w14:textId="77777777" w:rsidR="00F84D11" w:rsidRDefault="006A73A3">
            <w:pPr>
              <w:spacing w:after="40" w:line="240" w:lineRule="auto"/>
              <w:ind w:firstLine="0"/>
              <w:jc w:val="left"/>
              <w:rPr>
                <w:b/>
                <w:bCs/>
                <w:sz w:val="20"/>
                <w:szCs w:val="20"/>
              </w:rPr>
            </w:pPr>
            <w:r>
              <w:t>:</w:t>
            </w:r>
            <w:r>
              <w:rPr>
                <w:i/>
                <w:iCs/>
                <w:sz w:val="20"/>
                <w:szCs w:val="20"/>
              </w:rPr>
              <w:t>Posterior</w:t>
            </w:r>
            <w:r>
              <w:t xml:space="preserve"> </w:t>
            </w:r>
            <w:r>
              <w:rPr>
                <w:i/>
                <w:iCs/>
                <w:sz w:val="20"/>
                <w:szCs w:val="20"/>
              </w:rPr>
              <w:t>Cruciate Ligament</w:t>
            </w:r>
          </w:p>
        </w:tc>
      </w:tr>
      <w:tr w:rsidR="00F84D11" w14:paraId="1714347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C1DF2C0" w14:textId="77777777" w:rsidR="00F84D11" w:rsidRDefault="006A73A3">
            <w:pPr>
              <w:spacing w:after="40" w:line="240" w:lineRule="auto"/>
              <w:ind w:firstLine="0"/>
              <w:jc w:val="left"/>
              <w:rPr>
                <w:b/>
                <w:bCs/>
                <w:sz w:val="20"/>
                <w:szCs w:val="20"/>
              </w:rPr>
            </w:pPr>
            <w:r>
              <w:t>PCOS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3F69DE5" w14:textId="77777777" w:rsidR="00F84D11" w:rsidRDefault="006A73A3">
            <w:pPr>
              <w:spacing w:after="40" w:line="240" w:lineRule="auto"/>
              <w:ind w:firstLine="0"/>
              <w:jc w:val="left"/>
              <w:rPr>
                <w:b/>
                <w:bCs/>
                <w:sz w:val="20"/>
                <w:szCs w:val="20"/>
              </w:rPr>
            </w:pPr>
            <w:r>
              <w:t xml:space="preserve">: </w:t>
            </w:r>
            <w:r>
              <w:rPr>
                <w:i/>
                <w:iCs/>
                <w:sz w:val="20"/>
                <w:szCs w:val="20"/>
              </w:rPr>
              <w:t>Polycystic Ovary Syndrome</w:t>
            </w:r>
          </w:p>
        </w:tc>
      </w:tr>
      <w:tr w:rsidR="00F84D11" w14:paraId="689A610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D2E27CC" w14:textId="77777777" w:rsidR="00F84D11" w:rsidRDefault="006A73A3">
            <w:pPr>
              <w:spacing w:after="40" w:line="240" w:lineRule="auto"/>
              <w:ind w:firstLine="0"/>
              <w:jc w:val="left"/>
              <w:rPr>
                <w:b/>
                <w:bCs/>
                <w:sz w:val="20"/>
                <w:szCs w:val="20"/>
              </w:rPr>
            </w:pPr>
            <w:r>
              <w:t>PCR</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EB9CA7F" w14:textId="77777777" w:rsidR="00F84D11" w:rsidRDefault="006A73A3">
            <w:pPr>
              <w:spacing w:after="40" w:line="240" w:lineRule="auto"/>
              <w:ind w:firstLine="0"/>
              <w:jc w:val="left"/>
              <w:rPr>
                <w:b/>
                <w:bCs/>
                <w:i/>
                <w:iCs/>
                <w:sz w:val="20"/>
                <w:szCs w:val="20"/>
              </w:rPr>
            </w:pPr>
            <w:r>
              <w:t xml:space="preserve">: </w:t>
            </w:r>
            <w:r>
              <w:rPr>
                <w:i/>
                <w:iCs/>
                <w:sz w:val="20"/>
                <w:szCs w:val="20"/>
              </w:rPr>
              <w:t>Polymerase Chain Reaction</w:t>
            </w:r>
          </w:p>
        </w:tc>
      </w:tr>
      <w:tr w:rsidR="00F84D11" w14:paraId="1349D80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589ED64" w14:textId="77777777" w:rsidR="00F84D11" w:rsidRDefault="006A73A3">
            <w:pPr>
              <w:spacing w:after="40" w:line="240" w:lineRule="auto"/>
              <w:ind w:firstLine="0"/>
              <w:jc w:val="left"/>
              <w:rPr>
                <w:b/>
                <w:bCs/>
                <w:sz w:val="20"/>
                <w:szCs w:val="20"/>
              </w:rPr>
            </w:pPr>
            <w:r>
              <w:t>PE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764DB9D" w14:textId="77777777" w:rsidR="00F84D11" w:rsidRDefault="006A73A3">
            <w:pPr>
              <w:spacing w:after="40" w:line="240" w:lineRule="auto"/>
              <w:ind w:firstLine="0"/>
              <w:jc w:val="left"/>
              <w:rPr>
                <w:b/>
                <w:bCs/>
                <w:i/>
                <w:iCs/>
                <w:sz w:val="20"/>
                <w:szCs w:val="20"/>
              </w:rPr>
            </w:pPr>
            <w:r>
              <w:t xml:space="preserve">: </w:t>
            </w:r>
            <w:r>
              <w:rPr>
                <w:i/>
                <w:iCs/>
                <w:sz w:val="20"/>
                <w:szCs w:val="20"/>
              </w:rPr>
              <w:t>Phacoemulsification</w:t>
            </w:r>
          </w:p>
        </w:tc>
      </w:tr>
      <w:tr w:rsidR="00F84D11" w14:paraId="16DA4A8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2F21F2D" w14:textId="77777777" w:rsidR="00F84D11" w:rsidRDefault="006A73A3">
            <w:pPr>
              <w:spacing w:after="40" w:line="240" w:lineRule="auto"/>
              <w:ind w:firstLine="0"/>
              <w:jc w:val="left"/>
              <w:rPr>
                <w:b/>
                <w:bCs/>
                <w:sz w:val="20"/>
                <w:szCs w:val="20"/>
              </w:rPr>
            </w:pPr>
            <w:r>
              <w:t>PET CT</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DA2BA84" w14:textId="77777777" w:rsidR="00F84D11" w:rsidRDefault="006A73A3">
            <w:pPr>
              <w:spacing w:after="40" w:line="240" w:lineRule="auto"/>
              <w:ind w:firstLine="0"/>
              <w:jc w:val="left"/>
              <w:rPr>
                <w:b/>
                <w:bCs/>
                <w:i/>
                <w:iCs/>
                <w:sz w:val="20"/>
                <w:szCs w:val="20"/>
              </w:rPr>
            </w:pPr>
            <w:r>
              <w:t>:</w:t>
            </w:r>
            <w:r>
              <w:rPr>
                <w:i/>
                <w:iCs/>
                <w:sz w:val="20"/>
                <w:szCs w:val="20"/>
              </w:rPr>
              <w:t xml:space="preserve"> Positron Emission Tomography-Computed Tomography</w:t>
            </w:r>
          </w:p>
        </w:tc>
      </w:tr>
      <w:tr w:rsidR="00F84D11" w14:paraId="391797C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F68BD62" w14:textId="77777777" w:rsidR="00F84D11" w:rsidRDefault="006A73A3">
            <w:pPr>
              <w:spacing w:after="40" w:line="240" w:lineRule="auto"/>
              <w:ind w:firstLine="0"/>
              <w:jc w:val="left"/>
              <w:rPr>
                <w:b/>
                <w:bCs/>
                <w:sz w:val="20"/>
                <w:szCs w:val="20"/>
              </w:rPr>
            </w:pPr>
            <w:r>
              <w:t>PIC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0362AE1" w14:textId="77777777" w:rsidR="00F84D11" w:rsidRDefault="006A73A3">
            <w:pPr>
              <w:spacing w:after="40" w:line="240" w:lineRule="auto"/>
              <w:ind w:firstLine="0"/>
              <w:jc w:val="left"/>
              <w:rPr>
                <w:b/>
                <w:bCs/>
                <w:sz w:val="20"/>
                <w:szCs w:val="20"/>
              </w:rPr>
            </w:pPr>
            <w:r>
              <w:t xml:space="preserve">: </w:t>
            </w:r>
            <w:r>
              <w:rPr>
                <w:i/>
                <w:iCs/>
                <w:sz w:val="20"/>
                <w:szCs w:val="20"/>
              </w:rPr>
              <w:t>Punctate Inner Choroidopathy</w:t>
            </w:r>
          </w:p>
        </w:tc>
      </w:tr>
      <w:tr w:rsidR="00F84D11" w14:paraId="1E31E2D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926CDA4" w14:textId="77777777" w:rsidR="00F84D11" w:rsidRDefault="006A73A3">
            <w:pPr>
              <w:spacing w:after="40" w:line="240" w:lineRule="auto"/>
              <w:ind w:firstLine="0"/>
              <w:jc w:val="left"/>
              <w:rPr>
                <w:b/>
                <w:bCs/>
                <w:sz w:val="20"/>
                <w:szCs w:val="20"/>
              </w:rPr>
            </w:pPr>
            <w:r>
              <w:t>PID</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0ABE9B7" w14:textId="77777777" w:rsidR="00F84D11" w:rsidRDefault="006A73A3">
            <w:pPr>
              <w:spacing w:after="40" w:line="240" w:lineRule="auto"/>
              <w:ind w:firstLine="0"/>
              <w:jc w:val="left"/>
              <w:rPr>
                <w:b/>
                <w:bCs/>
                <w:i/>
                <w:iCs/>
                <w:sz w:val="20"/>
                <w:szCs w:val="20"/>
              </w:rPr>
            </w:pPr>
            <w:r>
              <w:t xml:space="preserve">: </w:t>
            </w:r>
            <w:r>
              <w:rPr>
                <w:i/>
                <w:iCs/>
                <w:sz w:val="20"/>
                <w:szCs w:val="20"/>
              </w:rPr>
              <w:t xml:space="preserve">Pelvic Inflammatory Disease </w:t>
            </w:r>
          </w:p>
        </w:tc>
      </w:tr>
      <w:tr w:rsidR="00F84D11" w14:paraId="44E57D4A"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AD8A912" w14:textId="77777777" w:rsidR="00F84D11" w:rsidRDefault="006A73A3">
            <w:pPr>
              <w:spacing w:after="40" w:line="240" w:lineRule="auto"/>
              <w:ind w:firstLine="0"/>
              <w:jc w:val="left"/>
              <w:rPr>
                <w:b/>
                <w:bCs/>
                <w:sz w:val="20"/>
                <w:szCs w:val="20"/>
              </w:rPr>
            </w:pPr>
            <w:r>
              <w:t>PPL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DB1C9C" w14:textId="77777777" w:rsidR="00F84D11" w:rsidRDefault="006A73A3">
            <w:pPr>
              <w:spacing w:after="40" w:line="240" w:lineRule="auto"/>
              <w:ind w:firstLine="0"/>
              <w:jc w:val="left"/>
              <w:rPr>
                <w:b/>
                <w:bCs/>
                <w:i/>
                <w:iCs/>
                <w:sz w:val="20"/>
                <w:szCs w:val="20"/>
              </w:rPr>
            </w:pPr>
            <w:r>
              <w:t xml:space="preserve">: </w:t>
            </w:r>
            <w:r>
              <w:rPr>
                <w:i/>
                <w:iCs/>
                <w:sz w:val="20"/>
                <w:szCs w:val="20"/>
              </w:rPr>
              <w:t>Pars Plana Lensectomy</w:t>
            </w:r>
          </w:p>
        </w:tc>
      </w:tr>
      <w:tr w:rsidR="00F84D11" w14:paraId="7356D1C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30459F3" w14:textId="77777777" w:rsidR="00F84D11" w:rsidRDefault="006A73A3">
            <w:pPr>
              <w:spacing w:after="40" w:line="240" w:lineRule="auto"/>
              <w:ind w:firstLine="0"/>
              <w:jc w:val="left"/>
              <w:rPr>
                <w:b/>
                <w:bCs/>
                <w:sz w:val="20"/>
                <w:szCs w:val="20"/>
              </w:rPr>
            </w:pPr>
            <w:r>
              <w:t>PPOK</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8FB7F7E" w14:textId="77777777" w:rsidR="00F84D11" w:rsidRDefault="006A73A3">
            <w:pPr>
              <w:spacing w:after="40" w:line="240" w:lineRule="auto"/>
              <w:ind w:firstLine="0"/>
              <w:jc w:val="left"/>
              <w:rPr>
                <w:b/>
                <w:bCs/>
                <w:sz w:val="20"/>
                <w:szCs w:val="20"/>
              </w:rPr>
            </w:pPr>
            <w:r>
              <w:t>: Penyakit Paru Obstruktif Kronis</w:t>
            </w:r>
          </w:p>
        </w:tc>
      </w:tr>
      <w:tr w:rsidR="00F84D11" w14:paraId="183A89DE"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BB74D2" w14:textId="77777777" w:rsidR="00F84D11" w:rsidRDefault="006A73A3">
            <w:pPr>
              <w:spacing w:after="40" w:line="240" w:lineRule="auto"/>
              <w:ind w:firstLine="0"/>
              <w:jc w:val="left"/>
              <w:rPr>
                <w:b/>
                <w:bCs/>
                <w:sz w:val="20"/>
                <w:szCs w:val="20"/>
              </w:rPr>
            </w:pPr>
            <w:r>
              <w:t>PPV</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67D83EB" w14:textId="77777777" w:rsidR="00F84D11" w:rsidRDefault="006A73A3">
            <w:pPr>
              <w:spacing w:after="40" w:line="240" w:lineRule="auto"/>
              <w:ind w:firstLine="0"/>
              <w:jc w:val="left"/>
              <w:rPr>
                <w:b/>
                <w:bCs/>
                <w:sz w:val="20"/>
                <w:szCs w:val="20"/>
              </w:rPr>
            </w:pPr>
            <w:r>
              <w:t xml:space="preserve">: </w:t>
            </w:r>
            <w:r>
              <w:rPr>
                <w:i/>
                <w:iCs/>
                <w:sz w:val="20"/>
                <w:szCs w:val="20"/>
              </w:rPr>
              <w:t>Pars plana vitrectomy</w:t>
            </w:r>
          </w:p>
        </w:tc>
      </w:tr>
      <w:tr w:rsidR="00F84D11" w14:paraId="1783D28A"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C7C5AB" w14:textId="77777777" w:rsidR="00F84D11" w:rsidRDefault="006A73A3">
            <w:pPr>
              <w:spacing w:after="40" w:line="240" w:lineRule="auto"/>
              <w:ind w:firstLine="0"/>
              <w:jc w:val="left"/>
              <w:rPr>
                <w:b/>
                <w:bCs/>
                <w:sz w:val="20"/>
                <w:szCs w:val="20"/>
              </w:rPr>
            </w:pPr>
            <w:r>
              <w:t>PRC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2F6F78E" w14:textId="77777777" w:rsidR="00F84D11" w:rsidRDefault="006A73A3">
            <w:pPr>
              <w:spacing w:after="40" w:line="240" w:lineRule="auto"/>
              <w:ind w:firstLine="0"/>
              <w:jc w:val="left"/>
              <w:rPr>
                <w:b/>
                <w:bCs/>
                <w:i/>
                <w:iCs/>
                <w:sz w:val="20"/>
                <w:szCs w:val="20"/>
              </w:rPr>
            </w:pPr>
            <w:r>
              <w:t xml:space="preserve">: </w:t>
            </w:r>
            <w:r>
              <w:rPr>
                <w:i/>
                <w:iCs/>
                <w:sz w:val="20"/>
                <w:szCs w:val="20"/>
              </w:rPr>
              <w:t xml:space="preserve">Packed Red Cells </w:t>
            </w:r>
          </w:p>
        </w:tc>
      </w:tr>
      <w:tr w:rsidR="00F84D11" w14:paraId="667356F6"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730A457" w14:textId="77777777" w:rsidR="00F84D11" w:rsidRDefault="006A73A3">
            <w:pPr>
              <w:spacing w:after="40" w:line="240" w:lineRule="auto"/>
              <w:ind w:firstLine="0"/>
              <w:jc w:val="left"/>
              <w:rPr>
                <w:b/>
                <w:bCs/>
                <w:sz w:val="20"/>
                <w:szCs w:val="20"/>
              </w:rPr>
            </w:pPr>
            <w:r>
              <w:t>PTCA</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01D7DE3" w14:textId="77777777" w:rsidR="00F84D11" w:rsidRDefault="006A73A3">
            <w:pPr>
              <w:spacing w:after="40" w:line="240" w:lineRule="auto"/>
              <w:ind w:firstLine="0"/>
              <w:jc w:val="left"/>
              <w:rPr>
                <w:b/>
                <w:bCs/>
                <w:i/>
                <w:iCs/>
                <w:sz w:val="20"/>
                <w:szCs w:val="20"/>
              </w:rPr>
            </w:pPr>
            <w:r>
              <w:t xml:space="preserve">: </w:t>
            </w:r>
            <w:r>
              <w:rPr>
                <w:i/>
                <w:iCs/>
                <w:sz w:val="20"/>
                <w:szCs w:val="20"/>
              </w:rPr>
              <w:t>Percutaneous Transluminal Coronary Angioplasty</w:t>
            </w:r>
          </w:p>
        </w:tc>
      </w:tr>
      <w:tr w:rsidR="00F84D11" w14:paraId="04BA0AA8"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1DC11FA" w14:textId="77777777" w:rsidR="00F84D11" w:rsidRDefault="006A73A3">
            <w:pPr>
              <w:pBdr>
                <w:top w:val="nil"/>
                <w:left w:val="nil"/>
                <w:bottom w:val="nil"/>
                <w:right w:val="nil"/>
                <w:between w:val="nil"/>
              </w:pBdr>
              <w:spacing w:after="40" w:line="240" w:lineRule="auto"/>
              <w:ind w:firstLine="0"/>
              <w:jc w:val="left"/>
              <w:rPr>
                <w:b/>
                <w:bCs/>
                <w:sz w:val="20"/>
                <w:szCs w:val="20"/>
              </w:rPr>
            </w:pPr>
            <w:r>
              <w:t>PTD</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AA9244"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Patient Type Designation</w:t>
            </w:r>
          </w:p>
        </w:tc>
      </w:tr>
      <w:tr w:rsidR="00F84D11" w14:paraId="0D13DFA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0377B3D" w14:textId="77777777" w:rsidR="00F84D11" w:rsidRDefault="006A73A3">
            <w:pPr>
              <w:pBdr>
                <w:top w:val="nil"/>
                <w:left w:val="nil"/>
                <w:bottom w:val="nil"/>
                <w:right w:val="nil"/>
                <w:between w:val="nil"/>
              </w:pBdr>
              <w:spacing w:after="40" w:line="240" w:lineRule="auto"/>
              <w:ind w:firstLine="0"/>
              <w:jc w:val="left"/>
              <w:rPr>
                <w:b/>
                <w:bCs/>
                <w:sz w:val="20"/>
                <w:szCs w:val="20"/>
              </w:rPr>
            </w:pPr>
            <w:r>
              <w:t>ROA</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7FB372"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Right Occipito-Anterior</w:t>
            </w:r>
          </w:p>
        </w:tc>
      </w:tr>
      <w:tr w:rsidR="00F84D11" w14:paraId="4F8035A2"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E76D457" w14:textId="77777777" w:rsidR="00F84D11" w:rsidRDefault="006A73A3">
            <w:pPr>
              <w:pBdr>
                <w:top w:val="nil"/>
                <w:left w:val="nil"/>
                <w:bottom w:val="nil"/>
                <w:right w:val="nil"/>
                <w:between w:val="nil"/>
              </w:pBdr>
              <w:spacing w:after="40" w:line="240" w:lineRule="auto"/>
              <w:ind w:firstLine="0"/>
              <w:jc w:val="left"/>
              <w:rPr>
                <w:b/>
                <w:bCs/>
                <w:sz w:val="20"/>
                <w:szCs w:val="20"/>
              </w:rPr>
            </w:pPr>
            <w:r>
              <w:t>ROP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FBCF7EE"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Right Occipito-Posterior</w:t>
            </w:r>
          </w:p>
        </w:tc>
      </w:tr>
      <w:tr w:rsidR="00F84D11" w14:paraId="342535F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4966F55" w14:textId="77777777" w:rsidR="00F84D11" w:rsidRDefault="006A73A3">
            <w:pPr>
              <w:pBdr>
                <w:top w:val="nil"/>
                <w:left w:val="nil"/>
                <w:bottom w:val="nil"/>
                <w:right w:val="nil"/>
                <w:between w:val="nil"/>
              </w:pBdr>
              <w:spacing w:after="40" w:line="240" w:lineRule="auto"/>
              <w:ind w:firstLine="0"/>
              <w:jc w:val="left"/>
              <w:rPr>
                <w:b/>
                <w:bCs/>
                <w:sz w:val="20"/>
                <w:szCs w:val="20"/>
              </w:rPr>
            </w:pPr>
            <w:r>
              <w:t>ROSC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A39BD70"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Return of Spontaneous Circulation</w:t>
            </w:r>
          </w:p>
        </w:tc>
      </w:tr>
      <w:tr w:rsidR="00F84D11" w14:paraId="5C53F2D7"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29370F7" w14:textId="77777777" w:rsidR="00F84D11" w:rsidRDefault="006A73A3">
            <w:pPr>
              <w:pBdr>
                <w:top w:val="nil"/>
                <w:left w:val="nil"/>
                <w:bottom w:val="nil"/>
                <w:right w:val="nil"/>
                <w:between w:val="nil"/>
              </w:pBdr>
              <w:spacing w:after="40" w:line="240" w:lineRule="auto"/>
              <w:ind w:firstLine="0"/>
              <w:jc w:val="left"/>
              <w:rPr>
                <w:b/>
                <w:bCs/>
                <w:sz w:val="20"/>
                <w:szCs w:val="20"/>
              </w:rPr>
            </w:pPr>
            <w:r>
              <w:t>SC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61645C"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Sectio Caesarean</w:t>
            </w:r>
          </w:p>
        </w:tc>
      </w:tr>
      <w:tr w:rsidR="00F84D11" w14:paraId="6A9FEBF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97FEA5" w14:textId="77777777" w:rsidR="00F84D11" w:rsidRDefault="006A73A3">
            <w:pPr>
              <w:pBdr>
                <w:top w:val="nil"/>
                <w:left w:val="nil"/>
                <w:bottom w:val="nil"/>
                <w:right w:val="nil"/>
                <w:between w:val="nil"/>
              </w:pBdr>
              <w:spacing w:after="40" w:line="240" w:lineRule="auto"/>
              <w:ind w:firstLine="0"/>
              <w:jc w:val="left"/>
              <w:rPr>
                <w:b/>
                <w:bCs/>
                <w:sz w:val="20"/>
                <w:szCs w:val="20"/>
              </w:rPr>
            </w:pPr>
            <w:r>
              <w:t>SIRS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110BFEE"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Systemic Inflammatory Response Syndrome</w:t>
            </w:r>
          </w:p>
        </w:tc>
      </w:tr>
      <w:tr w:rsidR="00F84D11" w14:paraId="64F354A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2B7EA1" w14:textId="77777777" w:rsidR="00F84D11" w:rsidRDefault="006A73A3">
            <w:pPr>
              <w:pBdr>
                <w:top w:val="nil"/>
                <w:left w:val="nil"/>
                <w:bottom w:val="nil"/>
                <w:right w:val="nil"/>
                <w:between w:val="nil"/>
              </w:pBdr>
              <w:spacing w:after="40" w:line="240" w:lineRule="auto"/>
              <w:ind w:firstLine="0"/>
              <w:jc w:val="left"/>
              <w:rPr>
                <w:b/>
                <w:bCs/>
                <w:sz w:val="20"/>
                <w:szCs w:val="20"/>
              </w:rPr>
            </w:pPr>
            <w:r>
              <w:t>SLE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3A5A68D"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Systemic Lupus Erythematosus</w:t>
            </w:r>
          </w:p>
        </w:tc>
      </w:tr>
      <w:tr w:rsidR="00F84D11" w14:paraId="5766B857"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6044870" w14:textId="77777777" w:rsidR="00F84D11" w:rsidRDefault="006A73A3">
            <w:pPr>
              <w:pBdr>
                <w:top w:val="nil"/>
                <w:left w:val="nil"/>
                <w:bottom w:val="nil"/>
                <w:right w:val="nil"/>
                <w:between w:val="nil"/>
              </w:pBdr>
              <w:spacing w:after="40" w:line="240" w:lineRule="auto"/>
              <w:ind w:firstLine="0"/>
              <w:jc w:val="left"/>
              <w:rPr>
                <w:b/>
                <w:bCs/>
                <w:sz w:val="20"/>
                <w:szCs w:val="20"/>
              </w:rPr>
            </w:pPr>
            <w:r>
              <w:t>SPECT CT</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5BD77D"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Single Photon Emission Computed Tomography-Computed Tomography</w:t>
            </w:r>
          </w:p>
        </w:tc>
      </w:tr>
      <w:tr w:rsidR="00F84D11" w14:paraId="6DD282BF"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ABACAF5" w14:textId="77777777" w:rsidR="00F84D11" w:rsidRDefault="006A73A3">
            <w:pPr>
              <w:pBdr>
                <w:top w:val="nil"/>
                <w:left w:val="nil"/>
                <w:bottom w:val="nil"/>
                <w:right w:val="nil"/>
                <w:between w:val="nil"/>
              </w:pBdr>
              <w:spacing w:after="40" w:line="240" w:lineRule="auto"/>
              <w:ind w:firstLine="0"/>
              <w:jc w:val="left"/>
              <w:rPr>
                <w:b/>
                <w:bCs/>
                <w:sz w:val="20"/>
                <w:szCs w:val="20"/>
              </w:rPr>
            </w:pPr>
            <w:r>
              <w:t>STEMI</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B08DB52"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ST-Elevated Myocardial Infarction</w:t>
            </w:r>
          </w:p>
        </w:tc>
      </w:tr>
      <w:tr w:rsidR="00F84D11" w14:paraId="22122F0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FEECECD" w14:textId="77777777" w:rsidR="00F84D11" w:rsidRDefault="006A73A3">
            <w:pPr>
              <w:pBdr>
                <w:top w:val="nil"/>
                <w:left w:val="nil"/>
                <w:bottom w:val="nil"/>
                <w:right w:val="nil"/>
                <w:between w:val="nil"/>
              </w:pBdr>
              <w:spacing w:after="40" w:line="240" w:lineRule="auto"/>
              <w:ind w:firstLine="0"/>
              <w:jc w:val="left"/>
              <w:rPr>
                <w:b/>
                <w:bCs/>
                <w:sz w:val="20"/>
                <w:szCs w:val="20"/>
              </w:rPr>
            </w:pPr>
            <w:r>
              <w:t>TACE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7805A3A"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Transarterial Chemoembolization</w:t>
            </w:r>
          </w:p>
        </w:tc>
      </w:tr>
      <w:tr w:rsidR="00F84D11" w14:paraId="7E037EA3"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A3C03E" w14:textId="77777777" w:rsidR="00F84D11" w:rsidRDefault="006A73A3">
            <w:pPr>
              <w:pBdr>
                <w:top w:val="nil"/>
                <w:left w:val="nil"/>
                <w:bottom w:val="nil"/>
                <w:right w:val="nil"/>
                <w:between w:val="nil"/>
              </w:pBdr>
              <w:spacing w:after="40" w:line="240" w:lineRule="auto"/>
              <w:ind w:firstLine="0"/>
              <w:jc w:val="left"/>
              <w:rPr>
                <w:b/>
                <w:bCs/>
                <w:sz w:val="20"/>
                <w:szCs w:val="20"/>
              </w:rPr>
            </w:pPr>
            <w:r>
              <w:lastRenderedPageBreak/>
              <w:t>TB</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B12DF0B"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Tuberculosis</w:t>
            </w:r>
          </w:p>
        </w:tc>
      </w:tr>
      <w:tr w:rsidR="00F84D11" w14:paraId="302C2E2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71E24A7" w14:textId="77777777" w:rsidR="00F84D11" w:rsidRDefault="006A73A3">
            <w:pPr>
              <w:pBdr>
                <w:top w:val="nil"/>
                <w:left w:val="nil"/>
                <w:bottom w:val="nil"/>
                <w:right w:val="nil"/>
                <w:between w:val="nil"/>
              </w:pBdr>
              <w:spacing w:after="40" w:line="240" w:lineRule="auto"/>
              <w:ind w:firstLine="0"/>
              <w:jc w:val="left"/>
              <w:rPr>
                <w:b/>
                <w:bCs/>
                <w:sz w:val="20"/>
                <w:szCs w:val="20"/>
              </w:rPr>
            </w:pPr>
            <w:r>
              <w:t>TDC</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A711B2C"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Tunneled Dialysis Catheter</w:t>
            </w:r>
          </w:p>
        </w:tc>
      </w:tr>
      <w:tr w:rsidR="00F84D11" w14:paraId="765E553B"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9F3F087" w14:textId="77777777" w:rsidR="00F84D11" w:rsidRDefault="006A73A3">
            <w:pPr>
              <w:pBdr>
                <w:top w:val="nil"/>
                <w:left w:val="nil"/>
                <w:bottom w:val="nil"/>
                <w:right w:val="nil"/>
                <w:between w:val="nil"/>
              </w:pBdr>
              <w:spacing w:after="40" w:line="240" w:lineRule="auto"/>
              <w:ind w:firstLine="0"/>
              <w:jc w:val="left"/>
              <w:rPr>
                <w:b/>
                <w:bCs/>
                <w:sz w:val="20"/>
                <w:szCs w:val="20"/>
              </w:rPr>
            </w:pPr>
            <w:r>
              <w:t>TEE</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E5F3AC5"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Transesophageal Echocardiography</w:t>
            </w:r>
          </w:p>
        </w:tc>
      </w:tr>
      <w:tr w:rsidR="00F84D11" w14:paraId="6F46A62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F8A515" w14:textId="77777777" w:rsidR="00F84D11" w:rsidRDefault="006A73A3">
            <w:pPr>
              <w:pBdr>
                <w:top w:val="nil"/>
                <w:left w:val="nil"/>
                <w:bottom w:val="nil"/>
                <w:right w:val="nil"/>
                <w:between w:val="nil"/>
              </w:pBdr>
              <w:spacing w:after="40" w:line="240" w:lineRule="auto"/>
              <w:ind w:firstLine="0"/>
              <w:jc w:val="left"/>
              <w:rPr>
                <w:b/>
                <w:bCs/>
                <w:sz w:val="20"/>
                <w:szCs w:val="20"/>
              </w:rPr>
            </w:pPr>
            <w:r>
              <w:t>THT</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CE1D8CB" w14:textId="77777777" w:rsidR="00F84D11" w:rsidRDefault="006A73A3">
            <w:pPr>
              <w:pBdr>
                <w:top w:val="nil"/>
                <w:left w:val="nil"/>
                <w:bottom w:val="nil"/>
                <w:right w:val="nil"/>
                <w:between w:val="nil"/>
              </w:pBdr>
              <w:spacing w:after="40" w:line="240" w:lineRule="auto"/>
              <w:ind w:firstLine="0"/>
              <w:jc w:val="left"/>
              <w:rPr>
                <w:b/>
                <w:bCs/>
                <w:sz w:val="20"/>
                <w:szCs w:val="20"/>
              </w:rPr>
            </w:pPr>
            <w:r>
              <w:t>: Telinga Hidung dan Tenggorokan</w:t>
            </w:r>
          </w:p>
        </w:tc>
      </w:tr>
      <w:tr w:rsidR="00F84D11" w14:paraId="0902EFF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4603DA6" w14:textId="77777777" w:rsidR="00F84D11" w:rsidRDefault="006A73A3">
            <w:pPr>
              <w:pBdr>
                <w:top w:val="nil"/>
                <w:left w:val="nil"/>
                <w:bottom w:val="nil"/>
                <w:right w:val="nil"/>
                <w:between w:val="nil"/>
              </w:pBdr>
              <w:spacing w:after="40" w:line="240" w:lineRule="auto"/>
              <w:ind w:firstLine="0"/>
              <w:jc w:val="left"/>
              <w:rPr>
                <w:b/>
                <w:bCs/>
                <w:sz w:val="20"/>
                <w:szCs w:val="20"/>
              </w:rPr>
            </w:pPr>
            <w:r>
              <w:t>TIA</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B29ADF1"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Transient Ischemic Attack</w:t>
            </w:r>
          </w:p>
        </w:tc>
      </w:tr>
      <w:tr w:rsidR="00F84D11" w14:paraId="14F552EC"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0BB878E" w14:textId="77777777" w:rsidR="00F84D11" w:rsidRDefault="006A73A3">
            <w:pPr>
              <w:spacing w:after="40" w:line="240" w:lineRule="auto"/>
              <w:ind w:firstLine="0"/>
              <w:jc w:val="left"/>
              <w:rPr>
                <w:b/>
                <w:bCs/>
                <w:sz w:val="20"/>
                <w:szCs w:val="20"/>
              </w:rPr>
            </w:pPr>
            <w:r>
              <w:t>TKR</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54C235C" w14:textId="77777777" w:rsidR="00F84D11" w:rsidRDefault="006A73A3">
            <w:pPr>
              <w:spacing w:after="40" w:line="240" w:lineRule="auto"/>
              <w:ind w:firstLine="0"/>
              <w:jc w:val="left"/>
              <w:rPr>
                <w:b/>
                <w:bCs/>
                <w:i/>
                <w:iCs/>
                <w:sz w:val="20"/>
                <w:szCs w:val="20"/>
              </w:rPr>
            </w:pPr>
            <w:r>
              <w:t xml:space="preserve">: </w:t>
            </w:r>
            <w:r>
              <w:rPr>
                <w:i/>
                <w:iCs/>
                <w:sz w:val="20"/>
                <w:szCs w:val="20"/>
              </w:rPr>
              <w:t>Total Knee Replacement</w:t>
            </w:r>
          </w:p>
        </w:tc>
      </w:tr>
      <w:tr w:rsidR="00F84D11" w14:paraId="337EA30A"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7ADAB0" w14:textId="77777777" w:rsidR="00F84D11" w:rsidRDefault="006A73A3">
            <w:pPr>
              <w:pBdr>
                <w:top w:val="nil"/>
                <w:left w:val="nil"/>
                <w:bottom w:val="nil"/>
                <w:right w:val="nil"/>
                <w:between w:val="nil"/>
              </w:pBdr>
              <w:spacing w:after="40" w:line="240" w:lineRule="auto"/>
              <w:ind w:firstLine="0"/>
              <w:jc w:val="left"/>
              <w:rPr>
                <w:b/>
                <w:bCs/>
                <w:sz w:val="20"/>
                <w:szCs w:val="20"/>
              </w:rPr>
            </w:pPr>
            <w:r>
              <w:t>TL</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E245931"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Tubal Ligation</w:t>
            </w:r>
            <w:r>
              <w:t xml:space="preserve"> </w:t>
            </w:r>
          </w:p>
        </w:tc>
      </w:tr>
      <w:tr w:rsidR="00F84D11" w14:paraId="3BFCB9A7"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C41823D" w14:textId="77777777" w:rsidR="00F84D11" w:rsidRDefault="006A73A3">
            <w:pPr>
              <w:pBdr>
                <w:top w:val="nil"/>
                <w:left w:val="nil"/>
                <w:bottom w:val="nil"/>
                <w:right w:val="nil"/>
                <w:between w:val="nil"/>
              </w:pBdr>
              <w:spacing w:after="40" w:line="240" w:lineRule="auto"/>
              <w:ind w:firstLine="0"/>
              <w:jc w:val="left"/>
              <w:rPr>
                <w:b/>
                <w:bCs/>
                <w:sz w:val="20"/>
                <w:szCs w:val="20"/>
              </w:rPr>
            </w:pPr>
            <w:r>
              <w:t>TMS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2E1C34" w14:textId="77777777" w:rsidR="00F84D11" w:rsidRDefault="006A73A3">
            <w:pPr>
              <w:pBdr>
                <w:top w:val="nil"/>
                <w:left w:val="nil"/>
                <w:bottom w:val="nil"/>
                <w:right w:val="nil"/>
                <w:between w:val="nil"/>
              </w:pBdr>
              <w:spacing w:after="40" w:line="240" w:lineRule="auto"/>
              <w:ind w:firstLine="0"/>
              <w:jc w:val="left"/>
              <w:rPr>
                <w:b/>
                <w:bCs/>
                <w:i/>
                <w:iCs/>
                <w:sz w:val="20"/>
                <w:szCs w:val="20"/>
              </w:rPr>
            </w:pPr>
            <w:r>
              <w:t>:</w:t>
            </w:r>
            <w:r>
              <w:rPr>
                <w:i/>
                <w:iCs/>
                <w:sz w:val="20"/>
                <w:szCs w:val="20"/>
              </w:rPr>
              <w:t xml:space="preserve"> Transcranial Magnetic Stimulation</w:t>
            </w:r>
          </w:p>
        </w:tc>
      </w:tr>
      <w:tr w:rsidR="00F84D11" w14:paraId="5B7FE8C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96B0F70" w14:textId="77777777" w:rsidR="00F84D11" w:rsidRDefault="006A73A3">
            <w:pPr>
              <w:pBdr>
                <w:top w:val="nil"/>
                <w:left w:val="nil"/>
                <w:bottom w:val="nil"/>
                <w:right w:val="nil"/>
                <w:between w:val="nil"/>
              </w:pBdr>
              <w:spacing w:after="40" w:line="240" w:lineRule="auto"/>
              <w:ind w:firstLine="0"/>
              <w:jc w:val="left"/>
              <w:rPr>
                <w:b/>
                <w:bCs/>
                <w:sz w:val="20"/>
                <w:szCs w:val="20"/>
              </w:rPr>
            </w:pPr>
            <w:r>
              <w:t>TR</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3C1860"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Tubal Resection</w:t>
            </w:r>
            <w:r>
              <w:t xml:space="preserve"> </w:t>
            </w:r>
          </w:p>
        </w:tc>
      </w:tr>
      <w:tr w:rsidR="00F84D11" w14:paraId="514B2AEF"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512D6B7" w14:textId="77777777" w:rsidR="00F84D11" w:rsidRDefault="006A73A3">
            <w:pPr>
              <w:pBdr>
                <w:top w:val="nil"/>
                <w:left w:val="nil"/>
                <w:bottom w:val="nil"/>
                <w:right w:val="nil"/>
                <w:between w:val="nil"/>
              </w:pBdr>
              <w:spacing w:after="40" w:line="240" w:lineRule="auto"/>
              <w:ind w:firstLine="0"/>
              <w:jc w:val="left"/>
              <w:rPr>
                <w:b/>
                <w:bCs/>
                <w:sz w:val="20"/>
                <w:szCs w:val="20"/>
              </w:rPr>
            </w:pPr>
            <w:r>
              <w:t>TURED</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EC406F1"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Transurethral Resection of Ejaculatory Duct</w:t>
            </w:r>
          </w:p>
        </w:tc>
      </w:tr>
      <w:tr w:rsidR="00F84D11" w14:paraId="1756459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BAF56E" w14:textId="77777777" w:rsidR="00F84D11" w:rsidRDefault="006A73A3">
            <w:pPr>
              <w:pBdr>
                <w:top w:val="nil"/>
                <w:left w:val="nil"/>
                <w:bottom w:val="nil"/>
                <w:right w:val="nil"/>
                <w:between w:val="nil"/>
              </w:pBdr>
              <w:spacing w:after="40" w:line="240" w:lineRule="auto"/>
              <w:ind w:firstLine="0"/>
              <w:jc w:val="left"/>
              <w:rPr>
                <w:b/>
                <w:bCs/>
                <w:sz w:val="20"/>
                <w:szCs w:val="20"/>
              </w:rPr>
            </w:pPr>
            <w:r>
              <w:t>UFR</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E66584C"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Uroflowmetry</w:t>
            </w:r>
          </w:p>
        </w:tc>
      </w:tr>
      <w:tr w:rsidR="00F84D11" w14:paraId="5B7E7A71"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3B752A4" w14:textId="77777777" w:rsidR="00F84D11" w:rsidRDefault="006A73A3">
            <w:pPr>
              <w:pBdr>
                <w:top w:val="nil"/>
                <w:left w:val="nil"/>
                <w:bottom w:val="nil"/>
                <w:right w:val="nil"/>
                <w:between w:val="nil"/>
              </w:pBdr>
              <w:spacing w:after="40" w:line="240" w:lineRule="auto"/>
              <w:ind w:firstLine="0"/>
              <w:jc w:val="left"/>
              <w:rPr>
                <w:b/>
                <w:bCs/>
                <w:sz w:val="20"/>
                <w:szCs w:val="20"/>
              </w:rPr>
            </w:pPr>
            <w:r>
              <w:t>UPP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AEA59AA"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r>
              <w:rPr>
                <w:i/>
                <w:iCs/>
                <w:sz w:val="20"/>
                <w:szCs w:val="20"/>
              </w:rPr>
              <w:t>Urethral pressure profile</w:t>
            </w:r>
          </w:p>
        </w:tc>
      </w:tr>
      <w:tr w:rsidR="00F84D11" w14:paraId="45D811AF"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E2C16EC" w14:textId="77777777" w:rsidR="00F84D11" w:rsidRDefault="006A73A3">
            <w:pPr>
              <w:spacing w:after="40" w:line="240" w:lineRule="auto"/>
              <w:ind w:firstLine="0"/>
              <w:jc w:val="left"/>
              <w:rPr>
                <w:b/>
                <w:bCs/>
                <w:sz w:val="20"/>
                <w:szCs w:val="20"/>
              </w:rPr>
            </w:pPr>
            <w:r>
              <w:t>USG</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C78155B" w14:textId="77777777" w:rsidR="00F84D11" w:rsidRDefault="006A73A3">
            <w:pPr>
              <w:spacing w:after="40" w:line="240" w:lineRule="auto"/>
              <w:ind w:firstLine="0"/>
              <w:jc w:val="left"/>
              <w:rPr>
                <w:b/>
                <w:bCs/>
                <w:i/>
                <w:iCs/>
                <w:sz w:val="20"/>
                <w:szCs w:val="20"/>
              </w:rPr>
            </w:pPr>
            <w:r>
              <w:t xml:space="preserve">: </w:t>
            </w:r>
            <w:r>
              <w:rPr>
                <w:i/>
                <w:iCs/>
                <w:sz w:val="20"/>
                <w:szCs w:val="20"/>
              </w:rPr>
              <w:t>Ultrasonography</w:t>
            </w:r>
          </w:p>
        </w:tc>
      </w:tr>
      <w:tr w:rsidR="00F84D11" w14:paraId="5DBC700A"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D2B474F" w14:textId="77777777" w:rsidR="00F84D11" w:rsidRDefault="006A73A3">
            <w:pPr>
              <w:spacing w:after="40" w:line="240" w:lineRule="auto"/>
              <w:ind w:firstLine="0"/>
              <w:jc w:val="left"/>
              <w:rPr>
                <w:b/>
                <w:bCs/>
                <w:sz w:val="20"/>
                <w:szCs w:val="20"/>
              </w:rPr>
            </w:pPr>
            <w:r>
              <w:t>VA</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05B6848" w14:textId="77777777" w:rsidR="00F84D11" w:rsidRDefault="006A73A3">
            <w:pPr>
              <w:spacing w:after="40" w:line="240" w:lineRule="auto"/>
              <w:ind w:firstLine="0"/>
              <w:jc w:val="left"/>
              <w:rPr>
                <w:b/>
                <w:bCs/>
                <w:i/>
                <w:iCs/>
                <w:sz w:val="20"/>
                <w:szCs w:val="20"/>
              </w:rPr>
            </w:pPr>
            <w:r>
              <w:t xml:space="preserve">: </w:t>
            </w:r>
            <w:r>
              <w:rPr>
                <w:i/>
                <w:iCs/>
                <w:sz w:val="20"/>
                <w:szCs w:val="20"/>
              </w:rPr>
              <w:t>Visual Acuity</w:t>
            </w:r>
          </w:p>
        </w:tc>
      </w:tr>
      <w:tr w:rsidR="00F84D11" w14:paraId="08807A89"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1232054" w14:textId="77777777" w:rsidR="00F84D11" w:rsidRDefault="006A73A3">
            <w:pPr>
              <w:spacing w:after="40" w:line="240" w:lineRule="auto"/>
              <w:ind w:firstLine="0"/>
              <w:jc w:val="left"/>
              <w:rPr>
                <w:b/>
                <w:bCs/>
                <w:sz w:val="20"/>
                <w:szCs w:val="20"/>
              </w:rPr>
            </w:pPr>
            <w:r>
              <w:t>VAP</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B9BF12F" w14:textId="77777777" w:rsidR="00F84D11" w:rsidRDefault="006A73A3">
            <w:pPr>
              <w:spacing w:after="40" w:line="240" w:lineRule="auto"/>
              <w:ind w:firstLine="0"/>
              <w:jc w:val="left"/>
              <w:rPr>
                <w:b/>
                <w:bCs/>
                <w:sz w:val="20"/>
                <w:szCs w:val="20"/>
              </w:rPr>
            </w:pPr>
            <w:r>
              <w:t xml:space="preserve">: </w:t>
            </w:r>
            <w:r>
              <w:rPr>
                <w:i/>
                <w:iCs/>
                <w:sz w:val="20"/>
                <w:szCs w:val="20"/>
              </w:rPr>
              <w:t>Ventilator-Associated pneumonia</w:t>
            </w:r>
          </w:p>
        </w:tc>
      </w:tr>
      <w:tr w:rsidR="00F84D11" w14:paraId="30D44C7D"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3E980CF" w14:textId="77777777" w:rsidR="00F84D11" w:rsidRDefault="006A73A3">
            <w:pPr>
              <w:spacing w:after="40" w:line="240" w:lineRule="auto"/>
              <w:ind w:firstLine="0"/>
              <w:jc w:val="left"/>
              <w:rPr>
                <w:b/>
                <w:bCs/>
                <w:sz w:val="20"/>
                <w:szCs w:val="20"/>
              </w:rPr>
            </w:pPr>
            <w:r>
              <w:t>WDS</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FFF5106" w14:textId="77777777" w:rsidR="00F84D11" w:rsidRDefault="006A73A3">
            <w:pPr>
              <w:spacing w:after="40" w:line="240" w:lineRule="auto"/>
              <w:ind w:firstLine="0"/>
              <w:jc w:val="left"/>
              <w:rPr>
                <w:b/>
                <w:bCs/>
                <w:sz w:val="20"/>
                <w:szCs w:val="20"/>
              </w:rPr>
            </w:pPr>
            <w:r>
              <w:t xml:space="preserve">: </w:t>
            </w:r>
            <w:r>
              <w:rPr>
                <w:i/>
                <w:iCs/>
                <w:sz w:val="20"/>
                <w:szCs w:val="20"/>
              </w:rPr>
              <w:t>White Dots Syndrome</w:t>
            </w:r>
            <w:r>
              <w:t xml:space="preserve"> </w:t>
            </w:r>
          </w:p>
        </w:tc>
      </w:tr>
      <w:tr w:rsidR="00F84D11" w14:paraId="3C1703C0" w14:textId="77777777">
        <w:trPr>
          <w:cantSplit/>
          <w:jc w:val="center"/>
        </w:trPr>
        <w:tc>
          <w:tcPr>
            <w:tcW w:w="18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B87343F" w14:textId="77777777" w:rsidR="00F84D11" w:rsidRDefault="006A73A3">
            <w:pPr>
              <w:pBdr>
                <w:top w:val="nil"/>
                <w:left w:val="nil"/>
                <w:bottom w:val="nil"/>
                <w:right w:val="nil"/>
                <w:between w:val="nil"/>
              </w:pBdr>
              <w:spacing w:after="40" w:line="240" w:lineRule="auto"/>
              <w:ind w:firstLine="0"/>
              <w:jc w:val="left"/>
              <w:rPr>
                <w:b/>
                <w:bCs/>
                <w:sz w:val="20"/>
                <w:szCs w:val="20"/>
              </w:rPr>
            </w:pPr>
            <w:r>
              <w:t>WHO</w:t>
            </w:r>
          </w:p>
        </w:tc>
        <w:tc>
          <w:tcPr>
            <w:tcW w:w="713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CEC30BF" w14:textId="77777777" w:rsidR="00F84D11" w:rsidRDefault="006A73A3">
            <w:pPr>
              <w:pBdr>
                <w:top w:val="nil"/>
                <w:left w:val="nil"/>
                <w:bottom w:val="nil"/>
                <w:right w:val="nil"/>
                <w:between w:val="nil"/>
              </w:pBdr>
              <w:spacing w:after="40" w:line="240" w:lineRule="auto"/>
              <w:ind w:firstLine="0"/>
              <w:jc w:val="left"/>
              <w:rPr>
                <w:b/>
                <w:bCs/>
                <w:i/>
                <w:iCs/>
                <w:sz w:val="20"/>
                <w:szCs w:val="20"/>
              </w:rPr>
            </w:pPr>
            <w:r>
              <w:t xml:space="preserve">: </w:t>
            </w:r>
            <w:r>
              <w:rPr>
                <w:i/>
                <w:iCs/>
                <w:sz w:val="20"/>
                <w:szCs w:val="20"/>
              </w:rPr>
              <w:t>World Health Organization</w:t>
            </w:r>
          </w:p>
        </w:tc>
      </w:tr>
    </w:tbl>
    <w:p w14:paraId="59F7BA09" w14:textId="77777777" w:rsidR="00F84D11" w:rsidRDefault="00F84D11">
      <w:pPr>
        <w:ind w:firstLine="0"/>
      </w:pPr>
    </w:p>
    <w:p w14:paraId="0FA8CA95" w14:textId="77777777" w:rsidR="00F84D11" w:rsidRDefault="00F84D11">
      <w:pPr>
        <w:spacing w:line="360" w:lineRule="auto"/>
        <w:ind w:firstLine="0"/>
      </w:pPr>
      <w:bookmarkStart w:id="7" w:name="_3exovursnpms" w:colFirst="0" w:colLast="0"/>
      <w:bookmarkEnd w:id="7"/>
    </w:p>
    <w:p w14:paraId="59706B67" w14:textId="77777777" w:rsidR="00F84D11" w:rsidRDefault="006A73A3">
      <w:pPr>
        <w:spacing w:line="360" w:lineRule="auto"/>
        <w:ind w:firstLine="0"/>
      </w:pPr>
      <w:bookmarkStart w:id="8" w:name="_iifidzw6qt1c" w:colFirst="0" w:colLast="0"/>
      <w:bookmarkEnd w:id="8"/>
      <w:r>
        <w:br w:type="page"/>
      </w:r>
    </w:p>
    <w:p w14:paraId="48D52DE0" w14:textId="77777777" w:rsidR="00F84D11" w:rsidRDefault="00F84D11">
      <w:pPr>
        <w:spacing w:line="360" w:lineRule="auto"/>
        <w:ind w:firstLine="0"/>
      </w:pPr>
      <w:bookmarkStart w:id="9" w:name="_q9w0gkiqi6zq" w:colFirst="0" w:colLast="0"/>
      <w:bookmarkEnd w:id="9"/>
    </w:p>
    <w:p w14:paraId="354DD3F3" w14:textId="77777777" w:rsidR="00F84D11" w:rsidRDefault="006A73A3">
      <w:pPr>
        <w:pStyle w:val="Heading1"/>
        <w:spacing w:before="0" w:after="240"/>
      </w:pPr>
      <w:bookmarkStart w:id="10" w:name="_Toc242217825"/>
      <w:r>
        <w:t>GLOSARIUM</w:t>
      </w:r>
      <w:bookmarkEnd w:id="10"/>
    </w:p>
    <w:p w14:paraId="05C8E87F" w14:textId="77777777" w:rsidR="00F84D11" w:rsidRDefault="00F84D11">
      <w:pPr>
        <w:spacing w:line="360" w:lineRule="auto"/>
        <w:ind w:firstLine="0"/>
      </w:pPr>
      <w:bookmarkStart w:id="11" w:name="_em13wzehqg4l" w:colFirst="0" w:colLast="0"/>
      <w:bookmarkEnd w:id="11"/>
    </w:p>
    <w:p w14:paraId="078C141A" w14:textId="77777777" w:rsidR="00F84D11" w:rsidRDefault="00F84D11">
      <w:pPr>
        <w:spacing w:line="360" w:lineRule="auto"/>
        <w:ind w:firstLine="0"/>
      </w:pPr>
      <w:bookmarkStart w:id="12" w:name="_oyy0i5d5kibd" w:colFirst="0" w:colLast="0"/>
      <w:bookmarkEnd w:id="12"/>
    </w:p>
    <w:p w14:paraId="23EBD342" w14:textId="77777777" w:rsidR="00F84D11" w:rsidRDefault="00F84D11">
      <w:pPr>
        <w:spacing w:line="360" w:lineRule="auto"/>
        <w:ind w:firstLine="0"/>
      </w:pPr>
      <w:bookmarkStart w:id="13" w:name="_lvfr9pwn64uq" w:colFirst="0" w:colLast="0"/>
      <w:bookmarkEnd w:id="13"/>
    </w:p>
    <w:p w14:paraId="29144C17" w14:textId="77777777" w:rsidR="00F84D11" w:rsidRDefault="00F84D11">
      <w:pPr>
        <w:spacing w:line="360" w:lineRule="auto"/>
        <w:ind w:firstLine="0"/>
      </w:pPr>
      <w:bookmarkStart w:id="14" w:name="_h8hz7yfxo6sh" w:colFirst="0" w:colLast="0"/>
      <w:bookmarkEnd w:id="14"/>
    </w:p>
    <w:p w14:paraId="0AB7E247" w14:textId="77777777" w:rsidR="00F84D11" w:rsidRDefault="00F84D11">
      <w:pPr>
        <w:spacing w:line="360" w:lineRule="auto"/>
        <w:ind w:firstLine="0"/>
      </w:pPr>
      <w:bookmarkStart w:id="15" w:name="_xz3ly3l9hj3e" w:colFirst="0" w:colLast="0"/>
      <w:bookmarkEnd w:id="15"/>
    </w:p>
    <w:p w14:paraId="4B70820D" w14:textId="77777777" w:rsidR="00F84D11" w:rsidRDefault="00F84D11">
      <w:pPr>
        <w:spacing w:line="360" w:lineRule="auto"/>
        <w:ind w:firstLine="0"/>
      </w:pPr>
      <w:bookmarkStart w:id="16" w:name="_5ixy9lq73776" w:colFirst="0" w:colLast="0"/>
      <w:bookmarkEnd w:id="16"/>
    </w:p>
    <w:p w14:paraId="363A18C5" w14:textId="77777777" w:rsidR="00F84D11" w:rsidRDefault="006A73A3">
      <w:pPr>
        <w:spacing w:line="360" w:lineRule="auto"/>
        <w:ind w:firstLine="0"/>
      </w:pPr>
      <w:bookmarkStart w:id="17" w:name="_vzcpejn0kofw" w:colFirst="0" w:colLast="0"/>
      <w:bookmarkEnd w:id="17"/>
      <w:r>
        <w:br w:type="page"/>
      </w:r>
    </w:p>
    <w:p w14:paraId="6DD5148E" w14:textId="77777777" w:rsidR="00F84D11" w:rsidRPr="00283EA8" w:rsidRDefault="006A73A3" w:rsidP="00A871D1">
      <w:pPr>
        <w:pStyle w:val="Heading1"/>
        <w:pageBreakBefore/>
        <w:numPr>
          <w:ilvl w:val="0"/>
          <w:numId w:val="4"/>
        </w:numPr>
      </w:pPr>
      <w:bookmarkStart w:id="18" w:name="_Toc242217826"/>
      <w:r w:rsidRPr="00283EA8">
        <w:lastRenderedPageBreak/>
        <w:t>INDONESIAN DIAGNOSIS RELATED GROUP (iDRG)</w:t>
      </w:r>
      <w:bookmarkEnd w:id="18"/>
    </w:p>
    <w:p w14:paraId="2282875F" w14:textId="77777777" w:rsidR="00F84D11" w:rsidRDefault="00F84D11">
      <w:pPr>
        <w:spacing w:after="0" w:line="240" w:lineRule="auto"/>
        <w:ind w:firstLine="0"/>
        <w:jc w:val="left"/>
        <w:rPr>
          <w:sz w:val="2"/>
          <w:szCs w:val="2"/>
        </w:rPr>
      </w:pPr>
      <w:bookmarkStart w:id="19" w:name="_z0yazzi9xofy" w:colFirst="0" w:colLast="0"/>
      <w:bookmarkEnd w:id="19"/>
    </w:p>
    <w:p w14:paraId="048FFDB0" w14:textId="77777777" w:rsidR="00F84D11" w:rsidRDefault="006A73A3">
      <w:pPr>
        <w:ind w:left="340"/>
      </w:pPr>
      <w:bookmarkStart w:id="20" w:name="_ay7dfpk8z6gk" w:colFirst="0" w:colLast="0"/>
      <w:bookmarkEnd w:id="20"/>
      <w:r>
        <w:rPr>
          <w:i/>
          <w:iCs/>
        </w:rPr>
        <w:t>Indonesian Diagnosis Related Group</w:t>
      </w:r>
      <w:r>
        <w:t xml:space="preserve"> (iDRG) adalah suatu sistem pengelompokkan kasus berdasarkan kesamaan klinis (diagnosis, pengobatan dan/atau prosedur) atau kemiripan penggunaan sumber daya. Dalam sistem terbaru, kode iDRG terdiri dari 7 digit kode yang mencakup </w:t>
      </w:r>
      <w:r>
        <w:rPr>
          <w:i/>
          <w:iCs/>
        </w:rPr>
        <w:t>Major Diagnostic Category</w:t>
      </w:r>
      <w:r>
        <w:t xml:space="preserve"> (MDC), </w:t>
      </w:r>
      <w:r>
        <w:rPr>
          <w:i/>
          <w:iCs/>
        </w:rPr>
        <w:t>Disease Cluster</w:t>
      </w:r>
      <w:r>
        <w:t xml:space="preserve"> (DC), </w:t>
      </w:r>
      <w:r>
        <w:rPr>
          <w:i/>
          <w:iCs/>
        </w:rPr>
        <w:t>Patient Type Designation</w:t>
      </w:r>
      <w:r>
        <w:t xml:space="preserve"> (PTD) dan </w:t>
      </w:r>
      <w:r>
        <w:rPr>
          <w:i/>
          <w:iCs/>
        </w:rPr>
        <w:t>Complexity Level</w:t>
      </w:r>
      <w:r>
        <w:t xml:space="preserve"> (CL).</w:t>
      </w:r>
    </w:p>
    <w:p w14:paraId="230408EE" w14:textId="77777777" w:rsidR="00F84D11" w:rsidRDefault="006A73A3">
      <w:pPr>
        <w:keepNext/>
        <w:spacing w:after="80" w:line="240" w:lineRule="auto"/>
        <w:ind w:firstLine="0"/>
        <w:jc w:val="center"/>
      </w:pPr>
      <w:r>
        <w:rPr>
          <w:noProof/>
        </w:rPr>
        <mc:AlternateContent>
          <mc:Choice Requires="wpg">
            <w:drawing>
              <wp:inline distT="114300" distB="114300" distL="114300" distR="114300" wp14:anchorId="26D78E82" wp14:editId="3682C933">
                <wp:extent cx="4075275" cy="2013665"/>
                <wp:effectExtent l="0" t="0" r="0" b="0"/>
                <wp:docPr id="2" name="Group 2"/>
                <wp:cNvGraphicFramePr/>
                <a:graphic xmlns:a="http://schemas.openxmlformats.org/drawingml/2006/main">
                  <a:graphicData uri="http://schemas.microsoft.com/office/word/2010/wordprocessingGroup">
                    <wpg:wgp>
                      <wpg:cNvGrpSpPr/>
                      <wpg:grpSpPr>
                        <a:xfrm>
                          <a:off x="0" y="0"/>
                          <a:ext cx="4075275" cy="2013665"/>
                          <a:chOff x="656350" y="620875"/>
                          <a:chExt cx="5651300" cy="2779500"/>
                        </a:xfrm>
                      </wpg:grpSpPr>
                      <wps:wsp>
                        <wps:cNvPr id="292772936" name="Rectangle 292772936"/>
                        <wps:cNvSpPr/>
                        <wps:spPr>
                          <a:xfrm>
                            <a:off x="661200" y="1045075"/>
                            <a:ext cx="790800" cy="685200"/>
                          </a:xfrm>
                          <a:prstGeom prst="rect">
                            <a:avLst/>
                          </a:prstGeom>
                          <a:noFill/>
                          <a:ln w="9525" cap="flat" cmpd="sng">
                            <a:solidFill>
                              <a:srgbClr val="000000"/>
                            </a:solidFill>
                            <a:prstDash val="solid"/>
                            <a:round/>
                            <a:headEnd type="none" w="sm" len="sm"/>
                            <a:tailEnd type="none" w="sm" len="sm"/>
                          </a:ln>
                        </wps:spPr>
                        <wps:txbx>
                          <w:txbxContent>
                            <w:p w14:paraId="4D583B87" w14:textId="77777777" w:rsidR="00F84D11" w:rsidRDefault="006A73A3">
                              <w:pPr>
                                <w:spacing w:after="0" w:line="240" w:lineRule="auto"/>
                                <w:ind w:firstLine="0"/>
                                <w:jc w:val="center"/>
                                <w:textDirection w:val="btLr"/>
                              </w:pPr>
                              <w:r>
                                <w:rPr>
                                  <w:color w:val="000000"/>
                                  <w:sz w:val="28"/>
                                  <w:szCs w:val="28"/>
                                </w:rPr>
                                <w:t>2</w:t>
                              </w:r>
                            </w:p>
                          </w:txbxContent>
                        </wps:txbx>
                        <wps:bodyPr spcFirstLastPara="1" wrap="square" lIns="0" tIns="0" rIns="0" bIns="0" anchor="ctr" anchorCtr="0">
                          <a:noAutofit/>
                        </wps:bodyPr>
                      </wps:wsp>
                      <wps:wsp>
                        <wps:cNvPr id="1768834570" name="Rectangle 1768834570"/>
                        <wps:cNvSpPr/>
                        <wps:spPr>
                          <a:xfrm>
                            <a:off x="1452001" y="1045075"/>
                            <a:ext cx="790800" cy="685200"/>
                          </a:xfrm>
                          <a:prstGeom prst="rect">
                            <a:avLst/>
                          </a:prstGeom>
                          <a:noFill/>
                          <a:ln w="9525" cap="flat" cmpd="sng">
                            <a:solidFill>
                              <a:srgbClr val="000000"/>
                            </a:solidFill>
                            <a:prstDash val="solid"/>
                            <a:round/>
                            <a:headEnd type="none" w="sm" len="sm"/>
                            <a:tailEnd type="none" w="sm" len="sm"/>
                          </a:ln>
                        </wps:spPr>
                        <wps:txbx>
                          <w:txbxContent>
                            <w:p w14:paraId="4198CB6E" w14:textId="77777777" w:rsidR="00F84D11" w:rsidRDefault="006A73A3">
                              <w:pPr>
                                <w:spacing w:after="0" w:line="240" w:lineRule="auto"/>
                                <w:ind w:firstLine="0"/>
                                <w:jc w:val="center"/>
                                <w:textDirection w:val="btLr"/>
                              </w:pPr>
                              <w:r>
                                <w:rPr>
                                  <w:color w:val="000000"/>
                                  <w:sz w:val="28"/>
                                  <w:szCs w:val="28"/>
                                </w:rPr>
                                <w:t>4</w:t>
                              </w:r>
                            </w:p>
                          </w:txbxContent>
                        </wps:txbx>
                        <wps:bodyPr spcFirstLastPara="1" wrap="square" lIns="0" tIns="0" rIns="0" bIns="0" anchor="ctr" anchorCtr="0">
                          <a:noAutofit/>
                        </wps:bodyPr>
                      </wps:wsp>
                      <wps:wsp>
                        <wps:cNvPr id="302289819" name="Rectangle 302289819"/>
                        <wps:cNvSpPr/>
                        <wps:spPr>
                          <a:xfrm>
                            <a:off x="2242803" y="1045075"/>
                            <a:ext cx="790800" cy="685200"/>
                          </a:xfrm>
                          <a:prstGeom prst="rect">
                            <a:avLst/>
                          </a:prstGeom>
                          <a:noFill/>
                          <a:ln w="9525" cap="flat" cmpd="sng">
                            <a:solidFill>
                              <a:srgbClr val="000000"/>
                            </a:solidFill>
                            <a:prstDash val="solid"/>
                            <a:round/>
                            <a:headEnd type="none" w="sm" len="sm"/>
                            <a:tailEnd type="none" w="sm" len="sm"/>
                          </a:ln>
                        </wps:spPr>
                        <wps:txbx>
                          <w:txbxContent>
                            <w:p w14:paraId="127317B8" w14:textId="77777777" w:rsidR="00F84D11" w:rsidRDefault="006A73A3">
                              <w:pPr>
                                <w:spacing w:after="0" w:line="240" w:lineRule="auto"/>
                                <w:ind w:firstLine="0"/>
                                <w:jc w:val="center"/>
                                <w:textDirection w:val="btLr"/>
                              </w:pPr>
                              <w:r>
                                <w:rPr>
                                  <w:color w:val="000000"/>
                                  <w:sz w:val="28"/>
                                  <w:szCs w:val="28"/>
                                </w:rPr>
                                <w:t>0</w:t>
                              </w:r>
                            </w:p>
                          </w:txbxContent>
                        </wps:txbx>
                        <wps:bodyPr spcFirstLastPara="1" wrap="square" lIns="0" tIns="0" rIns="0" bIns="0" anchor="ctr" anchorCtr="0">
                          <a:noAutofit/>
                        </wps:bodyPr>
                      </wps:wsp>
                      <wps:wsp>
                        <wps:cNvPr id="1131573640" name="Rectangle 1131573640"/>
                        <wps:cNvSpPr/>
                        <wps:spPr>
                          <a:xfrm>
                            <a:off x="3033604" y="1045075"/>
                            <a:ext cx="790800" cy="685200"/>
                          </a:xfrm>
                          <a:prstGeom prst="rect">
                            <a:avLst/>
                          </a:prstGeom>
                          <a:noFill/>
                          <a:ln w="9525" cap="flat" cmpd="sng">
                            <a:solidFill>
                              <a:srgbClr val="000000"/>
                            </a:solidFill>
                            <a:prstDash val="solid"/>
                            <a:round/>
                            <a:headEnd type="none" w="sm" len="sm"/>
                            <a:tailEnd type="none" w="sm" len="sm"/>
                          </a:ln>
                        </wps:spPr>
                        <wps:txbx>
                          <w:txbxContent>
                            <w:p w14:paraId="101A9C9A" w14:textId="77777777" w:rsidR="00F84D11" w:rsidRDefault="006A73A3">
                              <w:pPr>
                                <w:spacing w:after="0" w:line="240" w:lineRule="auto"/>
                                <w:ind w:firstLine="0"/>
                                <w:jc w:val="center"/>
                                <w:textDirection w:val="btLr"/>
                              </w:pPr>
                              <w:r>
                                <w:rPr>
                                  <w:color w:val="000000"/>
                                  <w:sz w:val="28"/>
                                  <w:szCs w:val="28"/>
                                </w:rPr>
                                <w:t>1</w:t>
                              </w:r>
                            </w:p>
                          </w:txbxContent>
                        </wps:txbx>
                        <wps:bodyPr spcFirstLastPara="1" wrap="square" lIns="0" tIns="0" rIns="0" bIns="0" anchor="ctr" anchorCtr="0">
                          <a:noAutofit/>
                        </wps:bodyPr>
                      </wps:wsp>
                      <wps:wsp>
                        <wps:cNvPr id="269088099" name="Rectangle 269088099"/>
                        <wps:cNvSpPr/>
                        <wps:spPr>
                          <a:xfrm>
                            <a:off x="3824405" y="1045075"/>
                            <a:ext cx="790800" cy="685200"/>
                          </a:xfrm>
                          <a:prstGeom prst="rect">
                            <a:avLst/>
                          </a:prstGeom>
                          <a:noFill/>
                          <a:ln w="9525" cap="flat" cmpd="sng">
                            <a:solidFill>
                              <a:srgbClr val="000000"/>
                            </a:solidFill>
                            <a:prstDash val="solid"/>
                            <a:round/>
                            <a:headEnd type="none" w="sm" len="sm"/>
                            <a:tailEnd type="none" w="sm" len="sm"/>
                          </a:ln>
                        </wps:spPr>
                        <wps:txbx>
                          <w:txbxContent>
                            <w:p w14:paraId="77296BB6" w14:textId="77777777" w:rsidR="00F84D11" w:rsidRDefault="006A73A3">
                              <w:pPr>
                                <w:spacing w:after="0" w:line="240" w:lineRule="auto"/>
                                <w:ind w:firstLine="0"/>
                                <w:jc w:val="center"/>
                                <w:textDirection w:val="btLr"/>
                              </w:pPr>
                              <w:r>
                                <w:rPr>
                                  <w:color w:val="000000"/>
                                  <w:sz w:val="28"/>
                                  <w:szCs w:val="28"/>
                                </w:rPr>
                                <w:t>2</w:t>
                              </w:r>
                            </w:p>
                          </w:txbxContent>
                        </wps:txbx>
                        <wps:bodyPr spcFirstLastPara="1" wrap="square" lIns="0" tIns="0" rIns="0" bIns="0" anchor="ctr" anchorCtr="0">
                          <a:noAutofit/>
                        </wps:bodyPr>
                      </wps:wsp>
                      <wps:wsp>
                        <wps:cNvPr id="1816222579" name="Rectangle 1816222579"/>
                        <wps:cNvSpPr/>
                        <wps:spPr>
                          <a:xfrm>
                            <a:off x="4615206" y="1045075"/>
                            <a:ext cx="790800" cy="685200"/>
                          </a:xfrm>
                          <a:prstGeom prst="rect">
                            <a:avLst/>
                          </a:prstGeom>
                          <a:noFill/>
                          <a:ln w="9525" cap="flat" cmpd="sng">
                            <a:solidFill>
                              <a:srgbClr val="000000"/>
                            </a:solidFill>
                            <a:prstDash val="solid"/>
                            <a:round/>
                            <a:headEnd type="none" w="sm" len="sm"/>
                            <a:tailEnd type="none" w="sm" len="sm"/>
                          </a:ln>
                        </wps:spPr>
                        <wps:txbx>
                          <w:txbxContent>
                            <w:p w14:paraId="692A28FC" w14:textId="77777777" w:rsidR="00F84D11" w:rsidRDefault="006A73A3">
                              <w:pPr>
                                <w:spacing w:after="0" w:line="240" w:lineRule="auto"/>
                                <w:ind w:firstLine="0"/>
                                <w:jc w:val="center"/>
                                <w:textDirection w:val="btLr"/>
                              </w:pPr>
                              <w:r>
                                <w:rPr>
                                  <w:color w:val="000000"/>
                                  <w:sz w:val="28"/>
                                  <w:szCs w:val="28"/>
                                </w:rPr>
                                <w:t>1</w:t>
                              </w:r>
                            </w:p>
                          </w:txbxContent>
                        </wps:txbx>
                        <wps:bodyPr spcFirstLastPara="1" wrap="square" lIns="0" tIns="0" rIns="0" bIns="0" anchor="ctr" anchorCtr="0">
                          <a:noAutofit/>
                        </wps:bodyPr>
                      </wps:wsp>
                      <wps:wsp>
                        <wps:cNvPr id="1475158763" name="Rectangle 1475158763"/>
                        <wps:cNvSpPr/>
                        <wps:spPr>
                          <a:xfrm>
                            <a:off x="5406006" y="1045075"/>
                            <a:ext cx="790800" cy="685200"/>
                          </a:xfrm>
                          <a:prstGeom prst="rect">
                            <a:avLst/>
                          </a:prstGeom>
                          <a:noFill/>
                          <a:ln w="9525" cap="flat" cmpd="sng">
                            <a:solidFill>
                              <a:srgbClr val="000000"/>
                            </a:solidFill>
                            <a:prstDash val="solid"/>
                            <a:round/>
                            <a:headEnd type="none" w="sm" len="sm"/>
                            <a:tailEnd type="none" w="sm" len="sm"/>
                          </a:ln>
                        </wps:spPr>
                        <wps:txbx>
                          <w:txbxContent>
                            <w:p w14:paraId="0E0B837D" w14:textId="77777777" w:rsidR="00F84D11" w:rsidRDefault="006A73A3">
                              <w:pPr>
                                <w:spacing w:after="0" w:line="240" w:lineRule="auto"/>
                                <w:ind w:firstLine="0"/>
                                <w:jc w:val="center"/>
                                <w:textDirection w:val="btLr"/>
                              </w:pPr>
                              <w:r>
                                <w:rPr>
                                  <w:color w:val="000000"/>
                                  <w:sz w:val="28"/>
                                  <w:szCs w:val="28"/>
                                </w:rPr>
                                <w:t>0</w:t>
                              </w:r>
                            </w:p>
                          </w:txbxContent>
                        </wps:txbx>
                        <wps:bodyPr spcFirstLastPara="1" wrap="square" lIns="0" tIns="0" rIns="0" bIns="0" anchor="ctr" anchorCtr="0">
                          <a:noAutofit/>
                        </wps:bodyPr>
                      </wps:wsp>
                      <wps:wsp>
                        <wps:cNvPr id="46418845" name="Right Brace 46418845"/>
                        <wps:cNvSpPr/>
                        <wps:spPr>
                          <a:xfrm rot="5400000">
                            <a:off x="1361850" y="1105825"/>
                            <a:ext cx="179100" cy="1580400"/>
                          </a:xfrm>
                          <a:prstGeom prst="rightBrace">
                            <a:avLst>
                              <a:gd name="adj1" fmla="val 50000"/>
                              <a:gd name="adj2" fmla="val 50000"/>
                            </a:avLst>
                          </a:prstGeom>
                          <a:noFill/>
                          <a:ln w="9525" cap="flat" cmpd="sng">
                            <a:solidFill>
                              <a:srgbClr val="000000"/>
                            </a:solidFill>
                            <a:prstDash val="solid"/>
                            <a:round/>
                            <a:headEnd type="none" w="sm" len="sm"/>
                            <a:tailEnd type="none" w="sm" len="sm"/>
                          </a:ln>
                        </wps:spPr>
                        <wps:txbx>
                          <w:txbxContent>
                            <w:p w14:paraId="62C011DE" w14:textId="77777777" w:rsidR="00F84D11" w:rsidRDefault="00F84D11">
                              <w:pPr>
                                <w:spacing w:after="0" w:line="240" w:lineRule="auto"/>
                                <w:ind w:firstLine="0"/>
                                <w:jc w:val="center"/>
                                <w:textDirection w:val="btLr"/>
                              </w:pPr>
                            </w:p>
                          </w:txbxContent>
                        </wps:txbx>
                        <wps:bodyPr spcFirstLastPara="1" wrap="square" lIns="0" tIns="0" rIns="0" bIns="0" anchor="ctr" anchorCtr="0">
                          <a:noAutofit/>
                        </wps:bodyPr>
                      </wps:wsp>
                      <wps:wsp>
                        <wps:cNvPr id="119255301" name="Text Box 119255301"/>
                        <wps:cNvSpPr txBox="1"/>
                        <wps:spPr>
                          <a:xfrm>
                            <a:off x="945150" y="1985575"/>
                            <a:ext cx="1012500" cy="348000"/>
                          </a:xfrm>
                          <a:prstGeom prst="rect">
                            <a:avLst/>
                          </a:prstGeom>
                          <a:noFill/>
                          <a:ln>
                            <a:noFill/>
                          </a:ln>
                        </wps:spPr>
                        <wps:txbx>
                          <w:txbxContent>
                            <w:p w14:paraId="5CE1B034" w14:textId="77777777" w:rsidR="00F84D11" w:rsidRDefault="006A73A3">
                              <w:pPr>
                                <w:spacing w:after="0" w:line="240" w:lineRule="auto"/>
                                <w:ind w:firstLine="0"/>
                                <w:jc w:val="center"/>
                                <w:textDirection w:val="btLr"/>
                              </w:pPr>
                              <w:r>
                                <w:rPr>
                                  <w:color w:val="000000"/>
                                  <w:sz w:val="18"/>
                                  <w:szCs w:val="18"/>
                                </w:rPr>
                                <w:t>MDC</w:t>
                              </w:r>
                            </w:p>
                          </w:txbxContent>
                        </wps:txbx>
                        <wps:bodyPr spcFirstLastPara="1" wrap="square" lIns="0" tIns="0" rIns="0" bIns="0" anchor="ctr" anchorCtr="0">
                          <a:noAutofit/>
                        </wps:bodyPr>
                      </wps:wsp>
                      <wps:wsp>
                        <wps:cNvPr id="1052621624" name="Right Brace 1052621624"/>
                        <wps:cNvSpPr/>
                        <wps:spPr>
                          <a:xfrm rot="5400000">
                            <a:off x="2165025" y="835975"/>
                            <a:ext cx="179100" cy="3186900"/>
                          </a:xfrm>
                          <a:prstGeom prst="rightBrace">
                            <a:avLst>
                              <a:gd name="adj1" fmla="val 50000"/>
                              <a:gd name="adj2" fmla="val 50000"/>
                            </a:avLst>
                          </a:prstGeom>
                          <a:noFill/>
                          <a:ln w="9525" cap="flat" cmpd="sng">
                            <a:solidFill>
                              <a:srgbClr val="B7B7B7"/>
                            </a:solidFill>
                            <a:prstDash val="solid"/>
                            <a:round/>
                            <a:headEnd type="none" w="sm" len="sm"/>
                            <a:tailEnd type="none" w="sm" len="sm"/>
                          </a:ln>
                        </wps:spPr>
                        <wps:txbx>
                          <w:txbxContent>
                            <w:p w14:paraId="5F994ACB" w14:textId="77777777" w:rsidR="00F84D11" w:rsidRDefault="00F84D11">
                              <w:pPr>
                                <w:spacing w:after="0" w:line="240" w:lineRule="auto"/>
                                <w:ind w:firstLine="0"/>
                                <w:jc w:val="center"/>
                                <w:textDirection w:val="btLr"/>
                              </w:pPr>
                            </w:p>
                          </w:txbxContent>
                        </wps:txbx>
                        <wps:bodyPr spcFirstLastPara="1" wrap="square" lIns="0" tIns="0" rIns="0" bIns="0" anchor="ctr" anchorCtr="0">
                          <a:noAutofit/>
                        </wps:bodyPr>
                      </wps:wsp>
                      <wps:wsp>
                        <wps:cNvPr id="1350945939" name="Text Box 1350945939"/>
                        <wps:cNvSpPr txBox="1"/>
                        <wps:spPr>
                          <a:xfrm>
                            <a:off x="1496475" y="2518975"/>
                            <a:ext cx="1516200" cy="348000"/>
                          </a:xfrm>
                          <a:prstGeom prst="rect">
                            <a:avLst/>
                          </a:prstGeom>
                          <a:noFill/>
                          <a:ln>
                            <a:noFill/>
                          </a:ln>
                        </wps:spPr>
                        <wps:txbx>
                          <w:txbxContent>
                            <w:p w14:paraId="5738F59C" w14:textId="77777777" w:rsidR="00F84D11" w:rsidRDefault="006A73A3">
                              <w:pPr>
                                <w:spacing w:after="0" w:line="240" w:lineRule="auto"/>
                                <w:ind w:firstLine="0"/>
                                <w:jc w:val="center"/>
                                <w:textDirection w:val="btLr"/>
                              </w:pPr>
                              <w:r>
                                <w:rPr>
                                  <w:color w:val="000000"/>
                                  <w:sz w:val="18"/>
                                  <w:szCs w:val="18"/>
                                </w:rPr>
                                <w:t>Base DC</w:t>
                              </w:r>
                            </w:p>
                          </w:txbxContent>
                        </wps:txbx>
                        <wps:bodyPr spcFirstLastPara="1" wrap="square" lIns="0" tIns="0" rIns="0" bIns="0" anchor="ctr" anchorCtr="0">
                          <a:noAutofit/>
                        </wps:bodyPr>
                      </wps:wsp>
                      <wps:wsp>
                        <wps:cNvPr id="648582065" name="Straight Arrow Connector 648582065"/>
                        <wps:cNvCnPr/>
                        <wps:spPr>
                          <a:xfrm>
                            <a:off x="5010600" y="1577875"/>
                            <a:ext cx="0" cy="368100"/>
                          </a:xfrm>
                          <a:prstGeom prst="straightConnector1">
                            <a:avLst/>
                          </a:prstGeom>
                          <a:noFill/>
                          <a:ln w="9525" cap="flat" cmpd="sng">
                            <a:solidFill>
                              <a:srgbClr val="000000"/>
                            </a:solidFill>
                            <a:prstDash val="solid"/>
                            <a:round/>
                            <a:headEnd type="none" w="med" len="med"/>
                            <a:tailEnd type="triangle" w="med" len="med"/>
                          </a:ln>
                        </wps:spPr>
                        <wps:bodyPr/>
                      </wps:wsp>
                      <wps:wsp>
                        <wps:cNvPr id="380145343" name="Straight Arrow Connector 380145343"/>
                        <wps:cNvCnPr/>
                        <wps:spPr>
                          <a:xfrm>
                            <a:off x="5801400" y="1577875"/>
                            <a:ext cx="0" cy="368100"/>
                          </a:xfrm>
                          <a:prstGeom prst="straightConnector1">
                            <a:avLst/>
                          </a:prstGeom>
                          <a:noFill/>
                          <a:ln w="9525" cap="flat" cmpd="sng">
                            <a:solidFill>
                              <a:srgbClr val="000000"/>
                            </a:solidFill>
                            <a:prstDash val="solid"/>
                            <a:round/>
                            <a:headEnd type="none" w="med" len="med"/>
                            <a:tailEnd type="triangle" w="med" len="med"/>
                          </a:ln>
                        </wps:spPr>
                        <wps:bodyPr/>
                      </wps:wsp>
                      <wps:wsp>
                        <wps:cNvPr id="1259687743" name="Text Box 1259687743"/>
                        <wps:cNvSpPr txBox="1"/>
                        <wps:spPr>
                          <a:xfrm>
                            <a:off x="4504350" y="1985575"/>
                            <a:ext cx="1012500" cy="348000"/>
                          </a:xfrm>
                          <a:prstGeom prst="rect">
                            <a:avLst/>
                          </a:prstGeom>
                          <a:noFill/>
                          <a:ln>
                            <a:noFill/>
                          </a:ln>
                        </wps:spPr>
                        <wps:txbx>
                          <w:txbxContent>
                            <w:p w14:paraId="2F83F3F7" w14:textId="77777777" w:rsidR="00F84D11" w:rsidRDefault="006A73A3">
                              <w:pPr>
                                <w:spacing w:after="0" w:line="240" w:lineRule="auto"/>
                                <w:ind w:firstLine="0"/>
                                <w:jc w:val="center"/>
                                <w:textDirection w:val="btLr"/>
                              </w:pPr>
                              <w:r>
                                <w:rPr>
                                  <w:color w:val="000000"/>
                                  <w:sz w:val="18"/>
                                  <w:szCs w:val="18"/>
                                </w:rPr>
                                <w:t>PTD</w:t>
                              </w:r>
                            </w:p>
                          </w:txbxContent>
                        </wps:txbx>
                        <wps:bodyPr spcFirstLastPara="1" wrap="square" lIns="0" tIns="0" rIns="0" bIns="0" anchor="ctr" anchorCtr="0">
                          <a:noAutofit/>
                        </wps:bodyPr>
                      </wps:wsp>
                      <wps:wsp>
                        <wps:cNvPr id="2004436926" name="Text Box 2004436926"/>
                        <wps:cNvSpPr txBox="1"/>
                        <wps:spPr>
                          <a:xfrm>
                            <a:off x="5295150" y="1985575"/>
                            <a:ext cx="1012500" cy="348000"/>
                          </a:xfrm>
                          <a:prstGeom prst="rect">
                            <a:avLst/>
                          </a:prstGeom>
                          <a:noFill/>
                          <a:ln>
                            <a:noFill/>
                          </a:ln>
                        </wps:spPr>
                        <wps:txbx>
                          <w:txbxContent>
                            <w:p w14:paraId="665CE5BF" w14:textId="77777777" w:rsidR="00F84D11" w:rsidRDefault="006A73A3">
                              <w:pPr>
                                <w:spacing w:after="0" w:line="240" w:lineRule="auto"/>
                                <w:ind w:firstLine="0"/>
                                <w:jc w:val="center"/>
                                <w:textDirection w:val="btLr"/>
                              </w:pPr>
                              <w:r>
                                <w:rPr>
                                  <w:color w:val="000000"/>
                                  <w:sz w:val="18"/>
                                  <w:szCs w:val="18"/>
                                </w:rPr>
                                <w:t>CL</w:t>
                              </w:r>
                            </w:p>
                          </w:txbxContent>
                        </wps:txbx>
                        <wps:bodyPr spcFirstLastPara="1" wrap="square" lIns="0" tIns="0" rIns="0" bIns="0" anchor="ctr" anchorCtr="0">
                          <a:noAutofit/>
                        </wps:bodyPr>
                      </wps:wsp>
                      <wps:wsp>
                        <wps:cNvPr id="1741152259" name="Text Box 1741152259"/>
                        <wps:cNvSpPr txBox="1"/>
                        <wps:spPr>
                          <a:xfrm>
                            <a:off x="661225" y="620875"/>
                            <a:ext cx="5535600" cy="348000"/>
                          </a:xfrm>
                          <a:prstGeom prst="rect">
                            <a:avLst/>
                          </a:prstGeom>
                          <a:noFill/>
                          <a:ln>
                            <a:noFill/>
                          </a:ln>
                        </wps:spPr>
                        <wps:txbx>
                          <w:txbxContent>
                            <w:p w14:paraId="748F9187" w14:textId="77777777" w:rsidR="00F84D11" w:rsidRDefault="006A73A3">
                              <w:pPr>
                                <w:spacing w:after="0" w:line="240" w:lineRule="auto"/>
                                <w:ind w:firstLine="0"/>
                                <w:jc w:val="center"/>
                                <w:textDirection w:val="btLr"/>
                              </w:pPr>
                              <w:r>
                                <w:rPr>
                                  <w:color w:val="000000"/>
                                  <w:sz w:val="18"/>
                                  <w:szCs w:val="18"/>
                                </w:rPr>
                                <w:t>Cesarean Section w/ No CC</w:t>
                              </w:r>
                            </w:p>
                          </w:txbxContent>
                        </wps:txbx>
                        <wps:bodyPr spcFirstLastPara="1" wrap="square" lIns="0" tIns="0" rIns="0" bIns="0" anchor="ctr" anchorCtr="0">
                          <a:noAutofit/>
                        </wps:bodyPr>
                      </wps:wsp>
                      <wps:wsp>
                        <wps:cNvPr id="232257752" name="Right Brace 232257752"/>
                        <wps:cNvSpPr/>
                        <wps:spPr>
                          <a:xfrm rot="5400000">
                            <a:off x="2548750" y="985675"/>
                            <a:ext cx="179100" cy="3954300"/>
                          </a:xfrm>
                          <a:prstGeom prst="rightBrace">
                            <a:avLst>
                              <a:gd name="adj1" fmla="val 50000"/>
                              <a:gd name="adj2" fmla="val 50000"/>
                            </a:avLst>
                          </a:prstGeom>
                          <a:noFill/>
                          <a:ln w="9525" cap="flat" cmpd="sng">
                            <a:solidFill>
                              <a:srgbClr val="000000"/>
                            </a:solidFill>
                            <a:prstDash val="solid"/>
                            <a:round/>
                            <a:headEnd type="none" w="sm" len="sm"/>
                            <a:tailEnd type="none" w="sm" len="sm"/>
                          </a:ln>
                        </wps:spPr>
                        <wps:txbx>
                          <w:txbxContent>
                            <w:p w14:paraId="1385EF1B" w14:textId="77777777" w:rsidR="00F84D11" w:rsidRDefault="00F84D11">
                              <w:pPr>
                                <w:spacing w:after="0" w:line="240" w:lineRule="auto"/>
                                <w:ind w:firstLine="0"/>
                                <w:jc w:val="center"/>
                                <w:textDirection w:val="btLr"/>
                              </w:pPr>
                            </w:p>
                          </w:txbxContent>
                        </wps:txbx>
                        <wps:bodyPr spcFirstLastPara="1" wrap="square" lIns="0" tIns="0" rIns="0" bIns="0" anchor="ctr" anchorCtr="0">
                          <a:noAutofit/>
                        </wps:bodyPr>
                      </wps:wsp>
                      <wps:wsp>
                        <wps:cNvPr id="1260270798" name="Text Box 1260270798"/>
                        <wps:cNvSpPr txBox="1"/>
                        <wps:spPr>
                          <a:xfrm>
                            <a:off x="2115925" y="3052375"/>
                            <a:ext cx="1012500" cy="348000"/>
                          </a:xfrm>
                          <a:prstGeom prst="rect">
                            <a:avLst/>
                          </a:prstGeom>
                          <a:noFill/>
                          <a:ln>
                            <a:noFill/>
                          </a:ln>
                        </wps:spPr>
                        <wps:txbx>
                          <w:txbxContent>
                            <w:p w14:paraId="75CC0D8A" w14:textId="77777777" w:rsidR="00F84D11" w:rsidRDefault="006A73A3">
                              <w:pPr>
                                <w:spacing w:after="0" w:line="240" w:lineRule="auto"/>
                                <w:ind w:firstLine="0"/>
                                <w:jc w:val="center"/>
                                <w:textDirection w:val="btLr"/>
                              </w:pPr>
                              <w:r>
                                <w:rPr>
                                  <w:color w:val="000000"/>
                                  <w:sz w:val="18"/>
                                  <w:szCs w:val="18"/>
                                </w:rPr>
                                <w:t>DC</w:t>
                              </w:r>
                            </w:p>
                          </w:txbxContent>
                        </wps:txbx>
                        <wps:bodyPr spcFirstLastPara="1" wrap="square" lIns="0" tIns="0" rIns="0" bIns="0" anchor="ctr" anchorCtr="0">
                          <a:noAutofit/>
                        </wps:bodyPr>
                      </wps:wsp>
                      <wps:wsp>
                        <wps:cNvPr id="675327582" name="Straight Arrow Connector 675327582"/>
                        <wps:cNvCnPr/>
                        <wps:spPr>
                          <a:xfrm>
                            <a:off x="4248600" y="1577875"/>
                            <a:ext cx="0" cy="368100"/>
                          </a:xfrm>
                          <a:prstGeom prst="straightConnector1">
                            <a:avLst/>
                          </a:prstGeom>
                          <a:noFill/>
                          <a:ln w="9525" cap="flat" cmpd="sng">
                            <a:solidFill>
                              <a:srgbClr val="B7B7B7"/>
                            </a:solidFill>
                            <a:prstDash val="solid"/>
                            <a:round/>
                            <a:headEnd type="none" w="med" len="med"/>
                            <a:tailEnd type="triangle" w="med" len="med"/>
                          </a:ln>
                        </wps:spPr>
                        <wps:bodyPr/>
                      </wps:wsp>
                      <wps:wsp>
                        <wps:cNvPr id="52691880" name="Text Box 52691880"/>
                        <wps:cNvSpPr txBox="1"/>
                        <wps:spPr>
                          <a:xfrm>
                            <a:off x="3881750" y="1985575"/>
                            <a:ext cx="733800" cy="348000"/>
                          </a:xfrm>
                          <a:prstGeom prst="rect">
                            <a:avLst/>
                          </a:prstGeom>
                          <a:noFill/>
                          <a:ln>
                            <a:noFill/>
                          </a:ln>
                        </wps:spPr>
                        <wps:txbx>
                          <w:txbxContent>
                            <w:p w14:paraId="49445F3B" w14:textId="77777777" w:rsidR="00F84D11" w:rsidRDefault="006A73A3">
                              <w:pPr>
                                <w:spacing w:after="0" w:line="240" w:lineRule="auto"/>
                                <w:ind w:firstLine="0"/>
                                <w:jc w:val="center"/>
                                <w:textDirection w:val="btLr"/>
                              </w:pPr>
                              <w:r>
                                <w:rPr>
                                  <w:color w:val="000000"/>
                                  <w:sz w:val="18"/>
                                  <w:szCs w:val="18"/>
                                </w:rPr>
                                <w:t>Split</w:t>
                              </w:r>
                            </w:p>
                          </w:txbxContent>
                        </wps:txbx>
                        <wps:bodyPr spcFirstLastPara="1" wrap="square" lIns="0" tIns="0" rIns="0" bIns="0" anchor="ctr" anchorCtr="0">
                          <a:noAutofit/>
                        </wps:bodyPr>
                      </wps:wsp>
                      <wps:wsp>
                        <wps:cNvPr id="993614189" name="Right Brace 993614189"/>
                        <wps:cNvSpPr/>
                        <wps:spPr>
                          <a:xfrm rot="5400000">
                            <a:off x="2962050" y="1105825"/>
                            <a:ext cx="179100" cy="1580400"/>
                          </a:xfrm>
                          <a:prstGeom prst="rightBrace">
                            <a:avLst>
                              <a:gd name="adj1" fmla="val 50000"/>
                              <a:gd name="adj2" fmla="val 50000"/>
                            </a:avLst>
                          </a:prstGeom>
                          <a:noFill/>
                          <a:ln w="9525" cap="flat" cmpd="sng">
                            <a:solidFill>
                              <a:srgbClr val="B7B7B7"/>
                            </a:solidFill>
                            <a:prstDash val="solid"/>
                            <a:round/>
                            <a:headEnd type="none" w="sm" len="sm"/>
                            <a:tailEnd type="none" w="sm" len="sm"/>
                          </a:ln>
                        </wps:spPr>
                        <wps:txbx>
                          <w:txbxContent>
                            <w:p w14:paraId="0D71C333" w14:textId="77777777" w:rsidR="00F84D11" w:rsidRDefault="00F84D11">
                              <w:pPr>
                                <w:spacing w:after="0" w:line="240" w:lineRule="auto"/>
                                <w:ind w:firstLine="0"/>
                                <w:jc w:val="center"/>
                                <w:textDirection w:val="btLr"/>
                              </w:pPr>
                            </w:p>
                          </w:txbxContent>
                        </wps:txbx>
                        <wps:bodyPr spcFirstLastPara="1" wrap="square" lIns="0" tIns="0" rIns="0" bIns="0" anchor="ctr" anchorCtr="0">
                          <a:noAutofit/>
                        </wps:bodyPr>
                      </wps:wsp>
                      <wps:wsp>
                        <wps:cNvPr id="1101116465" name="Text Box 1101116465"/>
                        <wps:cNvSpPr txBox="1"/>
                        <wps:spPr>
                          <a:xfrm>
                            <a:off x="2293500" y="1985575"/>
                            <a:ext cx="1516200" cy="348000"/>
                          </a:xfrm>
                          <a:prstGeom prst="rect">
                            <a:avLst/>
                          </a:prstGeom>
                          <a:noFill/>
                          <a:ln>
                            <a:noFill/>
                          </a:ln>
                        </wps:spPr>
                        <wps:txbx>
                          <w:txbxContent>
                            <w:p w14:paraId="7D7F79E7" w14:textId="77777777" w:rsidR="00F84D11" w:rsidRDefault="006A73A3">
                              <w:pPr>
                                <w:spacing w:after="0" w:line="240" w:lineRule="auto"/>
                                <w:ind w:firstLine="0"/>
                                <w:jc w:val="center"/>
                                <w:textDirection w:val="btLr"/>
                              </w:pPr>
                              <w:r>
                                <w:rPr>
                                  <w:color w:val="000000"/>
                                  <w:sz w:val="18"/>
                                  <w:szCs w:val="18"/>
                                </w:rPr>
                                <w:t>Partition</w:t>
                              </w:r>
                            </w:p>
                          </w:txbxContent>
                        </wps:txbx>
                        <wps:bodyPr spcFirstLastPara="1" wrap="square" lIns="0" tIns="0" rIns="0" bIns="0" anchor="ctr" anchorCtr="0">
                          <a:noAutofit/>
                        </wps:bodyPr>
                      </wps:wsp>
                      <wps:wsp>
                        <wps:cNvPr id="591181794" name="Straight Arrow Connector 591181794"/>
                        <wps:cNvCnPr/>
                        <wps:spPr>
                          <a:xfrm>
                            <a:off x="3841800" y="1730275"/>
                            <a:ext cx="0" cy="703500"/>
                          </a:xfrm>
                          <a:prstGeom prst="straightConnector1">
                            <a:avLst/>
                          </a:prstGeom>
                          <a:noFill/>
                          <a:ln w="9525" cap="flat" cmpd="sng">
                            <a:solidFill>
                              <a:srgbClr val="999999"/>
                            </a:solidFill>
                            <a:prstDash val="dot"/>
                            <a:round/>
                            <a:headEnd type="none" w="med" len="med"/>
                            <a:tailEnd type="none" w="med" len="med"/>
                          </a:ln>
                        </wps:spPr>
                        <wps:bodyPr/>
                      </wps:wsp>
                      <wps:wsp>
                        <wps:cNvPr id="1170186230" name="Straight Arrow Connector 1170186230"/>
                        <wps:cNvCnPr/>
                        <wps:spPr>
                          <a:xfrm>
                            <a:off x="4615200" y="1730275"/>
                            <a:ext cx="0" cy="1259100"/>
                          </a:xfrm>
                          <a:prstGeom prst="straightConnector1">
                            <a:avLst/>
                          </a:prstGeom>
                          <a:noFill/>
                          <a:ln w="9525" cap="flat" cmpd="sng">
                            <a:solidFill>
                              <a:srgbClr val="999999"/>
                            </a:solidFill>
                            <a:prstDash val="dot"/>
                            <a:round/>
                            <a:headEnd type="none" w="med" len="med"/>
                            <a:tailEnd type="none" w="med" len="med"/>
                          </a:ln>
                        </wps:spPr>
                        <wps:bodyPr/>
                      </wps:wsp>
                    </wpg:wgp>
                  </a:graphicData>
                </a:graphic>
              </wp:inline>
            </w:drawing>
          </mc:Choice>
          <mc:Fallback>
            <w:pict>
              <v:group w14:anchorId="26D78E82" id="Group 2" o:spid="_x0000_s1026" style="width:320.9pt;height:158.55pt;mso-position-horizontal-relative:char;mso-position-vertical-relative:line" coordorigin="6563,6208" coordsize="56513,2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">
                <v:rect id="Rectangle 292772936" o:spid="_x0000_s1027" style="position:absolute;left:6612;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" filled="f">
                  <v:stroke startarrowwidth="narrow" startarrowlength="short" endarrowwidth="narrow" endarrowlength="short" joinstyle="round"/>
                  <v:textbox inset="0,0,0,0">
                    <w:txbxContent>
                      <w:p w14:paraId="4D583B87" w14:textId="77777777" w:rsidR="00F84D11" w:rsidRDefault="006A73A3">
                        <w:pPr>
                          <w:spacing w:after="0" w:line="240" w:lineRule="auto"/>
                          <w:ind w:firstLine="0"/>
                          <w:jc w:val="center"/>
                          <w:textDirection w:val="btLr"/>
                        </w:pPr>
                        <w:r>
                          <w:rPr>
                            <w:color w:val="000000"/>
                            <w:sz w:val="28"/>
                            <w:szCs w:val="28"/>
                          </w:rPr>
                          <w:t>2</w:t>
                        </w:r>
                      </w:p>
                    </w:txbxContent>
                  </v:textbox>
                </v:rect>
                <v:rect id="Rectangle 1768834570" o:spid="_x0000_s1028" style="position:absolute;left:14520;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" filled="f">
                  <v:stroke startarrowwidth="narrow" startarrowlength="short" endarrowwidth="narrow" endarrowlength="short" joinstyle="round"/>
                  <v:textbox inset="0,0,0,0">
                    <w:txbxContent>
                      <w:p w14:paraId="4198CB6E" w14:textId="77777777" w:rsidR="00F84D11" w:rsidRDefault="006A73A3">
                        <w:pPr>
                          <w:spacing w:after="0" w:line="240" w:lineRule="auto"/>
                          <w:ind w:firstLine="0"/>
                          <w:jc w:val="center"/>
                          <w:textDirection w:val="btLr"/>
                        </w:pPr>
                        <w:r>
                          <w:rPr>
                            <w:color w:val="000000"/>
                            <w:sz w:val="28"/>
                            <w:szCs w:val="28"/>
                          </w:rPr>
                          <w:t>4</w:t>
                        </w:r>
                      </w:p>
                    </w:txbxContent>
                  </v:textbox>
                </v:rect>
                <v:rect id="Rectangle 302289819" o:spid="_x0000_s1029" style="position:absolute;left:22428;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" filled="f">
                  <v:stroke startarrowwidth="narrow" startarrowlength="short" endarrowwidth="narrow" endarrowlength="short" joinstyle="round"/>
                  <v:textbox inset="0,0,0,0">
                    <w:txbxContent>
                      <w:p w14:paraId="127317B8" w14:textId="77777777" w:rsidR="00F84D11" w:rsidRDefault="006A73A3">
                        <w:pPr>
                          <w:spacing w:after="0" w:line="240" w:lineRule="auto"/>
                          <w:ind w:firstLine="0"/>
                          <w:jc w:val="center"/>
                          <w:textDirection w:val="btLr"/>
                        </w:pPr>
                        <w:r>
                          <w:rPr>
                            <w:color w:val="000000"/>
                            <w:sz w:val="28"/>
                            <w:szCs w:val="28"/>
                          </w:rPr>
                          <w:t>0</w:t>
                        </w:r>
                      </w:p>
                    </w:txbxContent>
                  </v:textbox>
                </v:rect>
                <v:rect id="Rectangle 1131573640" o:spid="_x0000_s1030" style="position:absolute;left:30336;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" filled="f">
                  <v:stroke startarrowwidth="narrow" startarrowlength="short" endarrowwidth="narrow" endarrowlength="short" joinstyle="round"/>
                  <v:textbox inset="0,0,0,0">
                    <w:txbxContent>
                      <w:p w14:paraId="101A9C9A" w14:textId="77777777" w:rsidR="00F84D11" w:rsidRDefault="006A73A3">
                        <w:pPr>
                          <w:spacing w:after="0" w:line="240" w:lineRule="auto"/>
                          <w:ind w:firstLine="0"/>
                          <w:jc w:val="center"/>
                          <w:textDirection w:val="btLr"/>
                        </w:pPr>
                        <w:r>
                          <w:rPr>
                            <w:color w:val="000000"/>
                            <w:sz w:val="28"/>
                            <w:szCs w:val="28"/>
                          </w:rPr>
                          <w:t>1</w:t>
                        </w:r>
                      </w:p>
                    </w:txbxContent>
                  </v:textbox>
                </v:rect>
                <v:rect id="Rectangle 269088099" o:spid="_x0000_s1031" style="position:absolute;left:38244;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" filled="f">
                  <v:stroke startarrowwidth="narrow" startarrowlength="short" endarrowwidth="narrow" endarrowlength="short" joinstyle="round"/>
                  <v:textbox inset="0,0,0,0">
                    <w:txbxContent>
                      <w:p w14:paraId="77296BB6" w14:textId="77777777" w:rsidR="00F84D11" w:rsidRDefault="006A73A3">
                        <w:pPr>
                          <w:spacing w:after="0" w:line="240" w:lineRule="auto"/>
                          <w:ind w:firstLine="0"/>
                          <w:jc w:val="center"/>
                          <w:textDirection w:val="btLr"/>
                        </w:pPr>
                        <w:r>
                          <w:rPr>
                            <w:color w:val="000000"/>
                            <w:sz w:val="28"/>
                            <w:szCs w:val="28"/>
                          </w:rPr>
                          <w:t>2</w:t>
                        </w:r>
                      </w:p>
                    </w:txbxContent>
                  </v:textbox>
                </v:rect>
                <v:rect id="Rectangle 1816222579" o:spid="_x0000_s1032" style="position:absolute;left:46152;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" filled="f">
                  <v:stroke startarrowwidth="narrow" startarrowlength="short" endarrowwidth="narrow" endarrowlength="short" joinstyle="round"/>
                  <v:textbox inset="0,0,0,0">
                    <w:txbxContent>
                      <w:p w14:paraId="692A28FC" w14:textId="77777777" w:rsidR="00F84D11" w:rsidRDefault="006A73A3">
                        <w:pPr>
                          <w:spacing w:after="0" w:line="240" w:lineRule="auto"/>
                          <w:ind w:firstLine="0"/>
                          <w:jc w:val="center"/>
                          <w:textDirection w:val="btLr"/>
                        </w:pPr>
                        <w:r>
                          <w:rPr>
                            <w:color w:val="000000"/>
                            <w:sz w:val="28"/>
                            <w:szCs w:val="28"/>
                          </w:rPr>
                          <w:t>1</w:t>
                        </w:r>
                      </w:p>
                    </w:txbxContent>
                  </v:textbox>
                </v:rect>
                <v:rect id="Rectangle 1475158763" o:spid="_x0000_s1033" style="position:absolute;left:54060;top:10450;width:7908;height:68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" filled="f">
                  <v:stroke startarrowwidth="narrow" startarrowlength="short" endarrowwidth="narrow" endarrowlength="short" joinstyle="round"/>
                  <v:textbox inset="0,0,0,0">
                    <w:txbxContent>
                      <w:p w14:paraId="0E0B837D" w14:textId="77777777" w:rsidR="00F84D11" w:rsidRDefault="006A73A3">
                        <w:pPr>
                          <w:spacing w:after="0" w:line="240" w:lineRule="auto"/>
                          <w:ind w:firstLine="0"/>
                          <w:jc w:val="center"/>
                          <w:textDirection w:val="btLr"/>
                        </w:pPr>
                        <w:r>
                          <w:rPr>
                            <w:color w:val="000000"/>
                            <w:sz w:val="28"/>
                            <w:szCs w:val="28"/>
                          </w:rPr>
                          <w:t>0</w:t>
                        </w:r>
                      </w:p>
                    </w:txbxContent>
                  </v:textbox>
                </v:re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6418845" o:spid="_x0000_s1034" type="#_x0000_t88" style="position:absolute;left:13618;top:11058;width:1791;height:1580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" adj="1224">
                  <v:stroke startarrowwidth="narrow" startarrowlength="short" endarrowwidth="narrow" endarrowlength="short"/>
                  <v:textbox inset="0,0,0,0">
                    <w:txbxContent>
                      <w:p w14:paraId="62C011DE" w14:textId="77777777" w:rsidR="00F84D11" w:rsidRDefault="00F84D11">
                        <w:pPr>
                          <w:spacing w:after="0" w:line="240" w:lineRule="auto"/>
                          <w:ind w:firstLine="0"/>
                          <w:jc w:val="center"/>
                          <w:textDirection w:val="btLr"/>
                        </w:pPr>
                      </w:p>
                    </w:txbxContent>
                  </v:textbox>
                </v:shape>
                <v:shapetype id="_x0000_t202" coordsize="21600,21600" o:spt="202" path="m,l,21600r21600,l21600,xe">
                  <v:stroke joinstyle="miter"/>
                  <v:path gradientshapeok="t" o:connecttype="rect"/>
                </v:shapetype>
                <v:shape id="Text Box 119255301" o:spid="_x0000_s1035" type="#_x0000_t202" style="position:absolute;left:9451;top:19855;width:10125;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" filled="f" stroked="f">
                  <v:textbox inset="0,0,0,0">
                    <w:txbxContent>
                      <w:p w14:paraId="5CE1B034" w14:textId="77777777" w:rsidR="00F84D11" w:rsidRDefault="006A73A3">
                        <w:pPr>
                          <w:spacing w:after="0" w:line="240" w:lineRule="auto"/>
                          <w:ind w:firstLine="0"/>
                          <w:jc w:val="center"/>
                          <w:textDirection w:val="btLr"/>
                        </w:pPr>
                        <w:r>
                          <w:rPr>
                            <w:color w:val="000000"/>
                            <w:sz w:val="18"/>
                            <w:szCs w:val="18"/>
                          </w:rPr>
                          <w:t>MDC</w:t>
                        </w:r>
                      </w:p>
                    </w:txbxContent>
                  </v:textbox>
                </v:shape>
                <v:shape id="Right Brace 1052621624" o:spid="_x0000_s1036" type="#_x0000_t88" style="position:absolute;left:21650;top:8359;width:1791;height:3186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" adj="607" strokecolor="#b7b7b7">
                  <v:stroke startarrowwidth="narrow" startarrowlength="short" endarrowwidth="narrow" endarrowlength="short"/>
                  <v:textbox inset="0,0,0,0">
                    <w:txbxContent>
                      <w:p w14:paraId="5F994ACB" w14:textId="77777777" w:rsidR="00F84D11" w:rsidRDefault="00F84D11">
                        <w:pPr>
                          <w:spacing w:after="0" w:line="240" w:lineRule="auto"/>
                          <w:ind w:firstLine="0"/>
                          <w:jc w:val="center"/>
                          <w:textDirection w:val="btLr"/>
                        </w:pPr>
                      </w:p>
                    </w:txbxContent>
                  </v:textbox>
                </v:shape>
                <v:shape id="Text Box 1350945939" o:spid="_x0000_s1037" type="#_x0000_t202" style="position:absolute;left:14964;top:25189;width:15162;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" filled="f" stroked="f">
                  <v:textbox inset="0,0,0,0">
                    <w:txbxContent>
                      <w:p w14:paraId="5738F59C" w14:textId="77777777" w:rsidR="00F84D11" w:rsidRDefault="006A73A3">
                        <w:pPr>
                          <w:spacing w:after="0" w:line="240" w:lineRule="auto"/>
                          <w:ind w:firstLine="0"/>
                          <w:jc w:val="center"/>
                          <w:textDirection w:val="btLr"/>
                        </w:pPr>
                        <w:r>
                          <w:rPr>
                            <w:color w:val="000000"/>
                            <w:sz w:val="18"/>
                            <w:szCs w:val="18"/>
                          </w:rPr>
                          <w:t>Base DC</w:t>
                        </w:r>
                      </w:p>
                    </w:txbxContent>
                  </v:textbox>
                </v:shape>
                <v:shapetype id="_x0000_t32" coordsize="21600,21600" o:spt="32" o:oned="t" path="m,l21600,21600e" filled="f">
                  <v:path arrowok="t" fillok="f" o:connecttype="none"/>
                  <o:lock v:ext="edit" shapetype="t"/>
                </v:shapetype>
                <v:shape id="Straight Arrow Connector 648582065" o:spid="_x0000_s1038" type="#_x0000_t32" style="position:absolute;left:50106;top:15778;width:0;height:3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">
                  <v:stroke endarrow="block"/>
                </v:shape>
                <v:shape id="Straight Arrow Connector 380145343" o:spid="_x0000_s1039" type="#_x0000_t32" style="position:absolute;left:58014;top:15778;width:0;height:3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">
                  <v:stroke endarrow="block"/>
                </v:shape>
                <v:shape id="Text Box 1259687743" o:spid="_x0000_s1040" type="#_x0000_t202" style="position:absolute;left:45043;top:19855;width:10125;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" filled="f" stroked="f">
                  <v:textbox inset="0,0,0,0">
                    <w:txbxContent>
                      <w:p w14:paraId="2F83F3F7" w14:textId="77777777" w:rsidR="00F84D11" w:rsidRDefault="006A73A3">
                        <w:pPr>
                          <w:spacing w:after="0" w:line="240" w:lineRule="auto"/>
                          <w:ind w:firstLine="0"/>
                          <w:jc w:val="center"/>
                          <w:textDirection w:val="btLr"/>
                        </w:pPr>
                        <w:r>
                          <w:rPr>
                            <w:color w:val="000000"/>
                            <w:sz w:val="18"/>
                            <w:szCs w:val="18"/>
                          </w:rPr>
                          <w:t>PTD</w:t>
                        </w:r>
                      </w:p>
                    </w:txbxContent>
                  </v:textbox>
                </v:shape>
                <v:shape id="Text Box 2004436926" o:spid="_x0000_s1041" type="#_x0000_t202" style="position:absolute;left:52951;top:19855;width:10125;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" filled="f" stroked="f">
                  <v:textbox inset="0,0,0,0">
                    <w:txbxContent>
                      <w:p w14:paraId="665CE5BF" w14:textId="77777777" w:rsidR="00F84D11" w:rsidRDefault="006A73A3">
                        <w:pPr>
                          <w:spacing w:after="0" w:line="240" w:lineRule="auto"/>
                          <w:ind w:firstLine="0"/>
                          <w:jc w:val="center"/>
                          <w:textDirection w:val="btLr"/>
                        </w:pPr>
                        <w:r>
                          <w:rPr>
                            <w:color w:val="000000"/>
                            <w:sz w:val="18"/>
                            <w:szCs w:val="18"/>
                          </w:rPr>
                          <w:t>CL</w:t>
                        </w:r>
                      </w:p>
                    </w:txbxContent>
                  </v:textbox>
                </v:shape>
                <v:shape id="Text Box 1741152259" o:spid="_x0000_s1042" type="#_x0000_t202" style="position:absolute;left:6612;top:6208;width:55356;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" filled="f" stroked="f">
                  <v:textbox inset="0,0,0,0">
                    <w:txbxContent>
                      <w:p w14:paraId="748F9187" w14:textId="77777777" w:rsidR="00F84D11" w:rsidRDefault="006A73A3">
                        <w:pPr>
                          <w:spacing w:after="0" w:line="240" w:lineRule="auto"/>
                          <w:ind w:firstLine="0"/>
                          <w:jc w:val="center"/>
                          <w:textDirection w:val="btLr"/>
                        </w:pPr>
                        <w:r>
                          <w:rPr>
                            <w:color w:val="000000"/>
                            <w:sz w:val="18"/>
                            <w:szCs w:val="18"/>
                          </w:rPr>
                          <w:t>Cesarean Section w/ No CC</w:t>
                        </w:r>
                      </w:p>
                    </w:txbxContent>
                  </v:textbox>
                </v:shape>
                <v:shape id="Right Brace 232257752" o:spid="_x0000_s1043" type="#_x0000_t88" style="position:absolute;left:25487;top:9856;width:1791;height:3954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" adj="489">
                  <v:stroke startarrowwidth="narrow" startarrowlength="short" endarrowwidth="narrow" endarrowlength="short"/>
                  <v:textbox inset="0,0,0,0">
                    <w:txbxContent>
                      <w:p w14:paraId="1385EF1B" w14:textId="77777777" w:rsidR="00F84D11" w:rsidRDefault="00F84D11">
                        <w:pPr>
                          <w:spacing w:after="0" w:line="240" w:lineRule="auto"/>
                          <w:ind w:firstLine="0"/>
                          <w:jc w:val="center"/>
                          <w:textDirection w:val="btLr"/>
                        </w:pPr>
                      </w:p>
                    </w:txbxContent>
                  </v:textbox>
                </v:shape>
                <v:shape id="Text Box 1260270798" o:spid="_x0000_s1044" type="#_x0000_t202" style="position:absolute;left:21159;top:30523;width:10125;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" filled="f" stroked="f">
                  <v:textbox inset="0,0,0,0">
                    <w:txbxContent>
                      <w:p w14:paraId="75CC0D8A" w14:textId="77777777" w:rsidR="00F84D11" w:rsidRDefault="006A73A3">
                        <w:pPr>
                          <w:spacing w:after="0" w:line="240" w:lineRule="auto"/>
                          <w:ind w:firstLine="0"/>
                          <w:jc w:val="center"/>
                          <w:textDirection w:val="btLr"/>
                        </w:pPr>
                        <w:r>
                          <w:rPr>
                            <w:color w:val="000000"/>
                            <w:sz w:val="18"/>
                            <w:szCs w:val="18"/>
                          </w:rPr>
                          <w:t>DC</w:t>
                        </w:r>
                      </w:p>
                    </w:txbxContent>
                  </v:textbox>
                </v:shape>
                <v:shape id="Straight Arrow Connector 675327582" o:spid="_x0000_s1045" type="#_x0000_t32" style="position:absolute;left:42486;top:15778;width:0;height:36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" strokecolor="#b7b7b7">
                  <v:stroke endarrow="block"/>
                </v:shape>
                <v:shape id="Text Box 52691880" o:spid="_x0000_s1046" type="#_x0000_t202" style="position:absolute;left:38817;top:19855;width:7338;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" filled="f" stroked="f">
                  <v:textbox inset="0,0,0,0">
                    <w:txbxContent>
                      <w:p w14:paraId="49445F3B" w14:textId="77777777" w:rsidR="00F84D11" w:rsidRDefault="006A73A3">
                        <w:pPr>
                          <w:spacing w:after="0" w:line="240" w:lineRule="auto"/>
                          <w:ind w:firstLine="0"/>
                          <w:jc w:val="center"/>
                          <w:textDirection w:val="btLr"/>
                        </w:pPr>
                        <w:r>
                          <w:rPr>
                            <w:color w:val="000000"/>
                            <w:sz w:val="18"/>
                            <w:szCs w:val="18"/>
                          </w:rPr>
                          <w:t>Split</w:t>
                        </w:r>
                      </w:p>
                    </w:txbxContent>
                  </v:textbox>
                </v:shape>
                <v:shape id="Right Brace 993614189" o:spid="_x0000_s1047" type="#_x0000_t88" style="position:absolute;left:29620;top:11058;width:1791;height:1580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" adj="1224" strokecolor="#b7b7b7">
                  <v:stroke startarrowwidth="narrow" startarrowlength="short" endarrowwidth="narrow" endarrowlength="short"/>
                  <v:textbox inset="0,0,0,0">
                    <w:txbxContent>
                      <w:p w14:paraId="0D71C333" w14:textId="77777777" w:rsidR="00F84D11" w:rsidRDefault="00F84D11">
                        <w:pPr>
                          <w:spacing w:after="0" w:line="240" w:lineRule="auto"/>
                          <w:ind w:firstLine="0"/>
                          <w:jc w:val="center"/>
                          <w:textDirection w:val="btLr"/>
                        </w:pPr>
                      </w:p>
                    </w:txbxContent>
                  </v:textbox>
                </v:shape>
                <v:shape id="Text Box 1101116465" o:spid="_x0000_s1048" type="#_x0000_t202" style="position:absolute;left:22935;top:19855;width:15162;height:3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" filled="f" stroked="f">
                  <v:textbox inset="0,0,0,0">
                    <w:txbxContent>
                      <w:p w14:paraId="7D7F79E7" w14:textId="77777777" w:rsidR="00F84D11" w:rsidRDefault="006A73A3">
                        <w:pPr>
                          <w:spacing w:after="0" w:line="240" w:lineRule="auto"/>
                          <w:ind w:firstLine="0"/>
                          <w:jc w:val="center"/>
                          <w:textDirection w:val="btLr"/>
                        </w:pPr>
                        <w:r>
                          <w:rPr>
                            <w:color w:val="000000"/>
                            <w:sz w:val="18"/>
                            <w:szCs w:val="18"/>
                          </w:rPr>
                          <w:t>Partition</w:t>
                        </w:r>
                      </w:p>
                    </w:txbxContent>
                  </v:textbox>
                </v:shape>
                <v:shape id="Straight Arrow Connector 591181794" o:spid="_x0000_s1049" type="#_x0000_t32" style="position:absolute;left:38418;top:17302;width:0;height:70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" strokecolor="#999">
                  <v:stroke dashstyle="dot"/>
                </v:shape>
                <v:shape id="Straight Arrow Connector 1170186230" o:spid="_x0000_s1050" type="#_x0000_t32" style="position:absolute;left:46152;top:17302;width:0;height:125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" strokecolor="#999">
                  <v:stroke dashstyle="dot"/>
                </v:shape>
                <w10:anchorlock/>
              </v:group>
            </w:pict>
          </mc:Fallback>
        </mc:AlternateContent>
      </w:r>
    </w:p>
    <w:p w14:paraId="6CD74A94" w14:textId="77777777" w:rsidR="00F84D11" w:rsidRDefault="006A73A3" w:rsidP="00495EC0">
      <w:pPr>
        <w:pStyle w:val="Heading6"/>
      </w:pPr>
      <w:bookmarkStart w:id="21" w:name="_6ks4pfbbns96" w:colFirst="0" w:colLast="0"/>
      <w:bookmarkStart w:id="22" w:name="_Toc242218316"/>
      <w:bookmarkEnd w:id="21"/>
      <w:r>
        <w:t>Gambar A.1. Penulisan kode iDRG</w:t>
      </w:r>
      <w:bookmarkEnd w:id="22"/>
    </w:p>
    <w:p w14:paraId="1A5511D8" w14:textId="77777777" w:rsidR="00F84D11" w:rsidRDefault="006A73A3">
      <w:pPr>
        <w:keepNext/>
        <w:ind w:left="340" w:firstLine="0"/>
      </w:pPr>
      <w:r>
        <w:t>Keterangan:</w:t>
      </w:r>
    </w:p>
    <w:p w14:paraId="4C9A4B88" w14:textId="77777777" w:rsidR="00F84D11" w:rsidRDefault="006A73A3" w:rsidP="00B53A4E">
      <w:pPr>
        <w:numPr>
          <w:ilvl w:val="1"/>
          <w:numId w:val="5"/>
        </w:numPr>
        <w:tabs>
          <w:tab w:val="left" w:pos="765"/>
        </w:tabs>
      </w:pPr>
      <w:r>
        <w:t>Digit ke-1 dan 2 menunjukkan kode MDC (</w:t>
      </w:r>
      <w:r>
        <w:rPr>
          <w:i/>
          <w:iCs/>
        </w:rPr>
        <w:t>Major Diagnostic Category</w:t>
      </w:r>
      <w:r>
        <w:t>)</w:t>
      </w:r>
    </w:p>
    <w:p w14:paraId="565085DC" w14:textId="77777777" w:rsidR="00F84D11" w:rsidRDefault="006A73A3" w:rsidP="00B53A4E">
      <w:pPr>
        <w:numPr>
          <w:ilvl w:val="1"/>
          <w:numId w:val="5"/>
        </w:numPr>
        <w:tabs>
          <w:tab w:val="left" w:pos="765"/>
        </w:tabs>
      </w:pPr>
      <w:r>
        <w:t xml:space="preserve">Digit ke-3 dan 4 menunjukkan kode </w:t>
      </w:r>
      <w:r>
        <w:rPr>
          <w:i/>
          <w:iCs/>
        </w:rPr>
        <w:t>Treatment Partition</w:t>
      </w:r>
    </w:p>
    <w:p w14:paraId="6A2C2083" w14:textId="77777777" w:rsidR="00F84D11" w:rsidRDefault="006A73A3" w:rsidP="00B53A4E">
      <w:pPr>
        <w:numPr>
          <w:ilvl w:val="1"/>
          <w:numId w:val="5"/>
        </w:numPr>
        <w:tabs>
          <w:tab w:val="left" w:pos="765"/>
        </w:tabs>
      </w:pPr>
      <w:r>
        <w:t xml:space="preserve">Digit ke-5 menunjukkan kode </w:t>
      </w:r>
      <w:r>
        <w:rPr>
          <w:i/>
          <w:iCs/>
        </w:rPr>
        <w:t>Split</w:t>
      </w:r>
    </w:p>
    <w:p w14:paraId="39E82864" w14:textId="77777777" w:rsidR="00F84D11" w:rsidRDefault="006A73A3" w:rsidP="00B53A4E">
      <w:pPr>
        <w:numPr>
          <w:ilvl w:val="1"/>
          <w:numId w:val="5"/>
        </w:numPr>
        <w:tabs>
          <w:tab w:val="left" w:pos="765"/>
        </w:tabs>
      </w:pPr>
      <w:r>
        <w:t>Digit ke-6 menunjukkan PTD (</w:t>
      </w:r>
      <w:r>
        <w:rPr>
          <w:i/>
          <w:iCs/>
        </w:rPr>
        <w:t>Patient Type Designation</w:t>
      </w:r>
      <w:r>
        <w:t>)</w:t>
      </w:r>
    </w:p>
    <w:p w14:paraId="1A626643" w14:textId="77777777" w:rsidR="00F84D11" w:rsidRDefault="006A73A3" w:rsidP="00B53A4E">
      <w:pPr>
        <w:numPr>
          <w:ilvl w:val="1"/>
          <w:numId w:val="5"/>
        </w:numPr>
        <w:tabs>
          <w:tab w:val="left" w:pos="765"/>
        </w:tabs>
      </w:pPr>
      <w:r>
        <w:t>Digit ke-7 menunjukkan CL (</w:t>
      </w:r>
      <w:r>
        <w:rPr>
          <w:i/>
          <w:iCs/>
        </w:rPr>
        <w:t>Complexity Level</w:t>
      </w:r>
      <w:r>
        <w:t>)</w:t>
      </w:r>
    </w:p>
    <w:p w14:paraId="4BF9DB53" w14:textId="77777777" w:rsidR="00F84D11" w:rsidRDefault="006A73A3" w:rsidP="00B53A4E">
      <w:pPr>
        <w:numPr>
          <w:ilvl w:val="1"/>
          <w:numId w:val="5"/>
        </w:numPr>
        <w:tabs>
          <w:tab w:val="left" w:pos="765"/>
        </w:tabs>
      </w:pPr>
      <w:r>
        <w:t xml:space="preserve">MDC + </w:t>
      </w:r>
      <w:r>
        <w:rPr>
          <w:i/>
          <w:iCs/>
        </w:rPr>
        <w:t>Partition</w:t>
      </w:r>
      <w:r>
        <w:t xml:space="preserve"> menunjukkan kode </w:t>
      </w:r>
      <w:r>
        <w:rPr>
          <w:i/>
          <w:iCs/>
        </w:rPr>
        <w:t xml:space="preserve">Base </w:t>
      </w:r>
      <w:r>
        <w:t>DC (</w:t>
      </w:r>
      <w:r>
        <w:rPr>
          <w:i/>
          <w:iCs/>
        </w:rPr>
        <w:t>Disease Cluster</w:t>
      </w:r>
      <w:r>
        <w:t>)</w:t>
      </w:r>
    </w:p>
    <w:p w14:paraId="4B5FE7D4" w14:textId="77777777" w:rsidR="00F84D11" w:rsidRDefault="006A73A3" w:rsidP="00B53A4E">
      <w:pPr>
        <w:numPr>
          <w:ilvl w:val="1"/>
          <w:numId w:val="5"/>
        </w:numPr>
        <w:tabs>
          <w:tab w:val="left" w:pos="765"/>
        </w:tabs>
      </w:pPr>
      <w:r>
        <w:t xml:space="preserve">MDC + </w:t>
      </w:r>
      <w:r>
        <w:rPr>
          <w:i/>
          <w:iCs/>
        </w:rPr>
        <w:t>Partition</w:t>
      </w:r>
      <w:r>
        <w:t xml:space="preserve"> + </w:t>
      </w:r>
      <w:r>
        <w:rPr>
          <w:i/>
          <w:iCs/>
        </w:rPr>
        <w:t>Split</w:t>
      </w:r>
      <w:r>
        <w:t xml:space="preserve"> menunjukkan kode DC (</w:t>
      </w:r>
      <w:r>
        <w:rPr>
          <w:i/>
          <w:iCs/>
        </w:rPr>
        <w:t>Disease Cluster</w:t>
      </w:r>
      <w:r>
        <w:t>)</w:t>
      </w:r>
    </w:p>
    <w:p w14:paraId="6D4158A7" w14:textId="77777777" w:rsidR="00F84D11" w:rsidRDefault="006A73A3" w:rsidP="00A871D1">
      <w:pPr>
        <w:pStyle w:val="Heading2"/>
        <w:numPr>
          <w:ilvl w:val="1"/>
          <w:numId w:val="4"/>
        </w:numPr>
      </w:pPr>
      <w:bookmarkStart w:id="23" w:name="_Toc242217827"/>
      <w:r>
        <w:t>Struktur Kode iDRG</w:t>
      </w:r>
      <w:bookmarkEnd w:id="23"/>
    </w:p>
    <w:p w14:paraId="7EF2F0B5" w14:textId="77777777" w:rsidR="00F84D11" w:rsidRDefault="006A73A3" w:rsidP="00A871D1">
      <w:pPr>
        <w:pStyle w:val="Heading3"/>
        <w:numPr>
          <w:ilvl w:val="2"/>
          <w:numId w:val="4"/>
        </w:numPr>
      </w:pPr>
      <w:bookmarkStart w:id="24" w:name="_Toc242217828"/>
      <w:r>
        <w:rPr>
          <w:i/>
          <w:iCs/>
        </w:rPr>
        <w:t>Major Diagnostic Category</w:t>
      </w:r>
      <w:r>
        <w:t xml:space="preserve"> (MDC)</w:t>
      </w:r>
      <w:bookmarkEnd w:id="24"/>
      <w:r>
        <w:t xml:space="preserve"> </w:t>
      </w:r>
    </w:p>
    <w:p w14:paraId="49093B47" w14:textId="77777777" w:rsidR="00F84D11" w:rsidRDefault="006A73A3">
      <w:pPr>
        <w:ind w:left="1190"/>
      </w:pPr>
      <w:r>
        <w:t xml:space="preserve">MDC merupakan pengkategorian diagnosis yang dilakukan berdasarkan sistem organ atau etiologi penyakit yang umumnya dikaitkan dengan spesialisasi tertentu yang biasanya menjadi penyebab utama perawatan. MDC merupakan 2 digit pertama dalam susunan kode iDRG dan berjumlah sebanyak 28 MDC (27 </w:t>
      </w:r>
      <w:r>
        <w:rPr>
          <w:i/>
          <w:iCs/>
        </w:rPr>
        <w:t xml:space="preserve">groupable </w:t>
      </w:r>
      <w:r>
        <w:t xml:space="preserve">dan 1 MDC </w:t>
      </w:r>
      <w:r>
        <w:rPr>
          <w:i/>
          <w:iCs/>
        </w:rPr>
        <w:t>ungroupable</w:t>
      </w:r>
      <w:r>
        <w:t>) yang dideskripsikan dalam tabel di bawah ini.</w:t>
      </w:r>
    </w:p>
    <w:p w14:paraId="4F1E5E14" w14:textId="77777777" w:rsidR="00F84D11" w:rsidRDefault="006A73A3" w:rsidP="00495EC0">
      <w:pPr>
        <w:pStyle w:val="Heading5"/>
        <w:keepNext/>
        <w:keepLines/>
      </w:pPr>
      <w:bookmarkStart w:id="25" w:name="_Toc242218345"/>
      <w:r>
        <w:t xml:space="preserve">Tabel A.1. Daftar </w:t>
      </w:r>
      <w:r>
        <w:rPr>
          <w:i/>
          <w:iCs/>
        </w:rPr>
        <w:t>Major Diagnostic Categories</w:t>
      </w:r>
      <w:r>
        <w:t xml:space="preserve"> (MDC)</w:t>
      </w:r>
      <w:bookmarkEnd w:id="25"/>
      <w:r>
        <w:t xml:space="preserve"> </w:t>
      </w:r>
    </w:p>
    <w:tbl>
      <w:tblPr>
        <w:tblStyle w:val="a0"/>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1882"/>
        <w:gridCol w:w="7144"/>
      </w:tblGrid>
      <w:tr w:rsidR="00F84D11" w14:paraId="7192D721" w14:textId="77777777">
        <w:trPr>
          <w:cantSplit/>
          <w:tblHeader/>
          <w:jc w:val="center"/>
        </w:trPr>
        <w:tc>
          <w:tcPr>
            <w:tcW w:w="1882" w:type="dxa"/>
            <w:tcMar>
              <w:top w:w="80" w:type="dxa"/>
              <w:left w:w="80" w:type="dxa"/>
              <w:bottom w:w="80" w:type="dxa"/>
              <w:right w:w="80" w:type="dxa"/>
            </w:tcMar>
          </w:tcPr>
          <w:p w14:paraId="5B0C144F" w14:textId="77777777" w:rsidR="00F84D11" w:rsidRDefault="006A73A3">
            <w:pPr>
              <w:spacing w:after="40" w:line="240" w:lineRule="auto"/>
              <w:ind w:firstLine="0"/>
              <w:jc w:val="left"/>
              <w:rPr>
                <w:sz w:val="20"/>
                <w:szCs w:val="20"/>
              </w:rPr>
            </w:pPr>
            <w:r>
              <w:rPr>
                <w:b/>
                <w:sz w:val="20"/>
                <w:szCs w:val="20"/>
              </w:rPr>
              <w:t>Kode</w:t>
            </w:r>
          </w:p>
        </w:tc>
        <w:tc>
          <w:tcPr>
            <w:tcW w:w="7144" w:type="dxa"/>
            <w:tcMar>
              <w:top w:w="80" w:type="dxa"/>
              <w:left w:w="80" w:type="dxa"/>
              <w:bottom w:w="80" w:type="dxa"/>
              <w:right w:w="80" w:type="dxa"/>
            </w:tcMar>
          </w:tcPr>
          <w:p w14:paraId="7973FBE1" w14:textId="77777777" w:rsidR="00F84D11" w:rsidRDefault="006A73A3">
            <w:pPr>
              <w:spacing w:after="40" w:line="240" w:lineRule="auto"/>
              <w:ind w:firstLine="0"/>
              <w:jc w:val="left"/>
              <w:rPr>
                <w:sz w:val="20"/>
                <w:szCs w:val="20"/>
              </w:rPr>
            </w:pPr>
            <w:r>
              <w:rPr>
                <w:b/>
                <w:sz w:val="20"/>
                <w:szCs w:val="20"/>
              </w:rPr>
              <w:t>Deskripsi</w:t>
            </w:r>
          </w:p>
        </w:tc>
      </w:tr>
      <w:tr w:rsidR="00F84D11" w14:paraId="3F37CB65" w14:textId="77777777">
        <w:trPr>
          <w:cantSplit/>
          <w:jc w:val="center"/>
        </w:trPr>
        <w:tc>
          <w:tcPr>
            <w:tcW w:w="1882" w:type="dxa"/>
            <w:tcMar>
              <w:top w:w="80" w:type="dxa"/>
              <w:left w:w="80" w:type="dxa"/>
              <w:bottom w:w="80" w:type="dxa"/>
              <w:right w:w="80" w:type="dxa"/>
            </w:tcMar>
          </w:tcPr>
          <w:p w14:paraId="2953F883" w14:textId="77777777" w:rsidR="00F84D11" w:rsidRDefault="006A73A3">
            <w:pPr>
              <w:spacing w:after="40" w:line="240" w:lineRule="auto"/>
              <w:ind w:firstLine="0"/>
              <w:jc w:val="left"/>
              <w:rPr>
                <w:b/>
                <w:bCs/>
                <w:sz w:val="20"/>
                <w:szCs w:val="20"/>
              </w:rPr>
            </w:pPr>
            <w:r>
              <w:rPr>
                <w:sz w:val="20"/>
                <w:szCs w:val="20"/>
              </w:rPr>
              <w:t>10</w:t>
            </w:r>
          </w:p>
        </w:tc>
        <w:tc>
          <w:tcPr>
            <w:tcW w:w="7144" w:type="dxa"/>
            <w:tcMar>
              <w:top w:w="80" w:type="dxa"/>
              <w:left w:w="80" w:type="dxa"/>
              <w:bottom w:w="80" w:type="dxa"/>
              <w:right w:w="80" w:type="dxa"/>
            </w:tcMar>
          </w:tcPr>
          <w:p w14:paraId="1571863F" w14:textId="77777777" w:rsidR="00F84D11" w:rsidRDefault="006A73A3">
            <w:pPr>
              <w:spacing w:after="40" w:line="240" w:lineRule="auto"/>
              <w:ind w:firstLine="0"/>
              <w:jc w:val="left"/>
              <w:rPr>
                <w:b/>
                <w:bCs/>
                <w:i/>
                <w:iCs/>
                <w:sz w:val="20"/>
                <w:szCs w:val="20"/>
              </w:rPr>
            </w:pPr>
            <w:r>
              <w:rPr>
                <w:i/>
                <w:iCs/>
                <w:sz w:val="20"/>
                <w:szCs w:val="20"/>
              </w:rPr>
              <w:t>Pre MDC*</w:t>
            </w:r>
          </w:p>
        </w:tc>
      </w:tr>
      <w:tr w:rsidR="00F84D11" w14:paraId="3A8ADC8F" w14:textId="77777777">
        <w:trPr>
          <w:cantSplit/>
          <w:jc w:val="center"/>
        </w:trPr>
        <w:tc>
          <w:tcPr>
            <w:tcW w:w="1882" w:type="dxa"/>
            <w:tcMar>
              <w:top w:w="80" w:type="dxa"/>
              <w:left w:w="80" w:type="dxa"/>
              <w:bottom w:w="80" w:type="dxa"/>
              <w:right w:w="80" w:type="dxa"/>
            </w:tcMar>
          </w:tcPr>
          <w:p w14:paraId="5A82B77C" w14:textId="77777777" w:rsidR="00F84D11" w:rsidRDefault="006A73A3">
            <w:pPr>
              <w:spacing w:after="40" w:line="240" w:lineRule="auto"/>
              <w:ind w:firstLine="0"/>
              <w:jc w:val="left"/>
              <w:rPr>
                <w:b/>
                <w:bCs/>
                <w:sz w:val="20"/>
                <w:szCs w:val="20"/>
              </w:rPr>
            </w:pPr>
            <w:r>
              <w:rPr>
                <w:sz w:val="20"/>
                <w:szCs w:val="20"/>
              </w:rPr>
              <w:lastRenderedPageBreak/>
              <w:t>11</w:t>
            </w:r>
          </w:p>
        </w:tc>
        <w:tc>
          <w:tcPr>
            <w:tcW w:w="7144" w:type="dxa"/>
            <w:tcMar>
              <w:top w:w="80" w:type="dxa"/>
              <w:left w:w="80" w:type="dxa"/>
              <w:bottom w:w="80" w:type="dxa"/>
              <w:right w:w="80" w:type="dxa"/>
            </w:tcMar>
          </w:tcPr>
          <w:p w14:paraId="63C5E90F" w14:textId="77777777" w:rsidR="00F84D11" w:rsidRDefault="006A73A3">
            <w:pPr>
              <w:spacing w:after="40" w:line="240" w:lineRule="auto"/>
              <w:ind w:firstLine="0"/>
              <w:jc w:val="left"/>
              <w:rPr>
                <w:b/>
                <w:bCs/>
                <w:i/>
                <w:iCs/>
                <w:sz w:val="20"/>
                <w:szCs w:val="20"/>
              </w:rPr>
            </w:pPr>
            <w:r>
              <w:rPr>
                <w:i/>
                <w:iCs/>
                <w:sz w:val="20"/>
                <w:szCs w:val="20"/>
              </w:rPr>
              <w:t>Diseases and Disorders of the Nervous System</w:t>
            </w:r>
          </w:p>
        </w:tc>
      </w:tr>
      <w:tr w:rsidR="00F84D11" w14:paraId="62F95509" w14:textId="77777777">
        <w:trPr>
          <w:cantSplit/>
          <w:jc w:val="center"/>
        </w:trPr>
        <w:tc>
          <w:tcPr>
            <w:tcW w:w="1882" w:type="dxa"/>
            <w:tcMar>
              <w:top w:w="80" w:type="dxa"/>
              <w:left w:w="80" w:type="dxa"/>
              <w:bottom w:w="80" w:type="dxa"/>
              <w:right w:w="80" w:type="dxa"/>
            </w:tcMar>
          </w:tcPr>
          <w:p w14:paraId="7C3C3A4E" w14:textId="77777777" w:rsidR="00F84D11" w:rsidRDefault="006A73A3">
            <w:pPr>
              <w:spacing w:after="40" w:line="240" w:lineRule="auto"/>
              <w:ind w:firstLine="0"/>
              <w:jc w:val="left"/>
              <w:rPr>
                <w:b/>
                <w:bCs/>
                <w:sz w:val="20"/>
                <w:szCs w:val="20"/>
              </w:rPr>
            </w:pPr>
            <w:r>
              <w:rPr>
                <w:sz w:val="20"/>
                <w:szCs w:val="20"/>
              </w:rPr>
              <w:t>12</w:t>
            </w:r>
          </w:p>
        </w:tc>
        <w:tc>
          <w:tcPr>
            <w:tcW w:w="7144" w:type="dxa"/>
            <w:tcMar>
              <w:top w:w="80" w:type="dxa"/>
              <w:left w:w="80" w:type="dxa"/>
              <w:bottom w:w="80" w:type="dxa"/>
              <w:right w:w="80" w:type="dxa"/>
            </w:tcMar>
          </w:tcPr>
          <w:p w14:paraId="2D95B2CE" w14:textId="77777777" w:rsidR="00F84D11" w:rsidRDefault="006A73A3">
            <w:pPr>
              <w:spacing w:after="40" w:line="240" w:lineRule="auto"/>
              <w:ind w:firstLine="0"/>
              <w:jc w:val="left"/>
              <w:rPr>
                <w:b/>
                <w:bCs/>
                <w:i/>
                <w:iCs/>
                <w:sz w:val="20"/>
                <w:szCs w:val="20"/>
              </w:rPr>
            </w:pPr>
            <w:r>
              <w:rPr>
                <w:i/>
                <w:iCs/>
                <w:sz w:val="20"/>
                <w:szCs w:val="20"/>
              </w:rPr>
              <w:t>Diseases and Disorders of the Eye</w:t>
            </w:r>
          </w:p>
        </w:tc>
      </w:tr>
      <w:tr w:rsidR="00F84D11" w14:paraId="32794C14" w14:textId="77777777">
        <w:trPr>
          <w:cantSplit/>
          <w:jc w:val="center"/>
        </w:trPr>
        <w:tc>
          <w:tcPr>
            <w:tcW w:w="1882" w:type="dxa"/>
            <w:tcMar>
              <w:top w:w="80" w:type="dxa"/>
              <w:left w:w="80" w:type="dxa"/>
              <w:bottom w:w="80" w:type="dxa"/>
              <w:right w:w="80" w:type="dxa"/>
            </w:tcMar>
          </w:tcPr>
          <w:p w14:paraId="1240300F" w14:textId="77777777" w:rsidR="00F84D11" w:rsidRDefault="006A73A3">
            <w:pPr>
              <w:spacing w:after="40" w:line="240" w:lineRule="auto"/>
              <w:ind w:firstLine="0"/>
              <w:jc w:val="left"/>
              <w:rPr>
                <w:b/>
                <w:bCs/>
                <w:sz w:val="20"/>
                <w:szCs w:val="20"/>
              </w:rPr>
            </w:pPr>
            <w:r>
              <w:rPr>
                <w:sz w:val="20"/>
                <w:szCs w:val="20"/>
              </w:rPr>
              <w:t>13</w:t>
            </w:r>
          </w:p>
        </w:tc>
        <w:tc>
          <w:tcPr>
            <w:tcW w:w="7144" w:type="dxa"/>
            <w:tcMar>
              <w:top w:w="80" w:type="dxa"/>
              <w:left w:w="80" w:type="dxa"/>
              <w:bottom w:w="80" w:type="dxa"/>
              <w:right w:w="80" w:type="dxa"/>
            </w:tcMar>
          </w:tcPr>
          <w:p w14:paraId="4380779B" w14:textId="77777777" w:rsidR="00F84D11" w:rsidRDefault="006A73A3">
            <w:pPr>
              <w:spacing w:after="40" w:line="240" w:lineRule="auto"/>
              <w:ind w:firstLine="0"/>
              <w:jc w:val="left"/>
              <w:rPr>
                <w:b/>
                <w:bCs/>
                <w:i/>
                <w:iCs/>
                <w:sz w:val="20"/>
                <w:szCs w:val="20"/>
              </w:rPr>
            </w:pPr>
            <w:r>
              <w:rPr>
                <w:i/>
                <w:iCs/>
                <w:sz w:val="20"/>
                <w:szCs w:val="20"/>
              </w:rPr>
              <w:t>Diseases and Disorders of the Ear, Mouth and Throat</w:t>
            </w:r>
          </w:p>
        </w:tc>
      </w:tr>
      <w:tr w:rsidR="00F84D11" w14:paraId="157A9F08" w14:textId="77777777">
        <w:trPr>
          <w:cantSplit/>
          <w:jc w:val="center"/>
        </w:trPr>
        <w:tc>
          <w:tcPr>
            <w:tcW w:w="1882" w:type="dxa"/>
            <w:tcMar>
              <w:top w:w="80" w:type="dxa"/>
              <w:left w:w="80" w:type="dxa"/>
              <w:bottom w:w="80" w:type="dxa"/>
              <w:right w:w="80" w:type="dxa"/>
            </w:tcMar>
          </w:tcPr>
          <w:p w14:paraId="72685BC7" w14:textId="77777777" w:rsidR="00F84D11" w:rsidRDefault="006A73A3">
            <w:pPr>
              <w:spacing w:after="40" w:line="240" w:lineRule="auto"/>
              <w:ind w:firstLine="0"/>
              <w:jc w:val="left"/>
              <w:rPr>
                <w:b/>
                <w:bCs/>
                <w:sz w:val="20"/>
                <w:szCs w:val="20"/>
              </w:rPr>
            </w:pPr>
            <w:r>
              <w:rPr>
                <w:sz w:val="20"/>
                <w:szCs w:val="20"/>
              </w:rPr>
              <w:t>14</w:t>
            </w:r>
          </w:p>
        </w:tc>
        <w:tc>
          <w:tcPr>
            <w:tcW w:w="7144" w:type="dxa"/>
            <w:tcMar>
              <w:top w:w="80" w:type="dxa"/>
              <w:left w:w="80" w:type="dxa"/>
              <w:bottom w:w="80" w:type="dxa"/>
              <w:right w:w="80" w:type="dxa"/>
            </w:tcMar>
          </w:tcPr>
          <w:p w14:paraId="2895CA32" w14:textId="77777777" w:rsidR="00F84D11" w:rsidRDefault="006A73A3">
            <w:pPr>
              <w:spacing w:after="40" w:line="240" w:lineRule="auto"/>
              <w:ind w:firstLine="0"/>
              <w:jc w:val="left"/>
              <w:rPr>
                <w:b/>
                <w:bCs/>
                <w:i/>
                <w:iCs/>
                <w:sz w:val="20"/>
                <w:szCs w:val="20"/>
              </w:rPr>
            </w:pPr>
            <w:r>
              <w:rPr>
                <w:i/>
                <w:iCs/>
                <w:sz w:val="20"/>
                <w:szCs w:val="20"/>
              </w:rPr>
              <w:t>Diseases and Disorders of the Respiratory System</w:t>
            </w:r>
          </w:p>
        </w:tc>
      </w:tr>
      <w:tr w:rsidR="00F84D11" w14:paraId="5A65DC9F" w14:textId="77777777">
        <w:trPr>
          <w:cantSplit/>
          <w:jc w:val="center"/>
        </w:trPr>
        <w:tc>
          <w:tcPr>
            <w:tcW w:w="1882" w:type="dxa"/>
            <w:tcMar>
              <w:top w:w="80" w:type="dxa"/>
              <w:left w:w="80" w:type="dxa"/>
              <w:bottom w:w="80" w:type="dxa"/>
              <w:right w:w="80" w:type="dxa"/>
            </w:tcMar>
          </w:tcPr>
          <w:p w14:paraId="1C33B898" w14:textId="77777777" w:rsidR="00F84D11" w:rsidRDefault="006A73A3">
            <w:pPr>
              <w:spacing w:after="40" w:line="240" w:lineRule="auto"/>
              <w:ind w:firstLine="0"/>
              <w:jc w:val="left"/>
              <w:rPr>
                <w:b/>
                <w:bCs/>
                <w:sz w:val="20"/>
                <w:szCs w:val="20"/>
              </w:rPr>
            </w:pPr>
            <w:r>
              <w:rPr>
                <w:sz w:val="20"/>
                <w:szCs w:val="20"/>
              </w:rPr>
              <w:t>15</w:t>
            </w:r>
          </w:p>
        </w:tc>
        <w:tc>
          <w:tcPr>
            <w:tcW w:w="7144" w:type="dxa"/>
            <w:tcMar>
              <w:top w:w="80" w:type="dxa"/>
              <w:left w:w="80" w:type="dxa"/>
              <w:bottom w:w="80" w:type="dxa"/>
              <w:right w:w="80" w:type="dxa"/>
            </w:tcMar>
          </w:tcPr>
          <w:p w14:paraId="073D6C06" w14:textId="77777777" w:rsidR="00F84D11" w:rsidRDefault="006A73A3">
            <w:pPr>
              <w:spacing w:after="40" w:line="240" w:lineRule="auto"/>
              <w:ind w:firstLine="0"/>
              <w:jc w:val="left"/>
              <w:rPr>
                <w:b/>
                <w:bCs/>
                <w:i/>
                <w:iCs/>
                <w:sz w:val="20"/>
                <w:szCs w:val="20"/>
              </w:rPr>
            </w:pPr>
            <w:r>
              <w:rPr>
                <w:i/>
                <w:iCs/>
                <w:sz w:val="20"/>
                <w:szCs w:val="20"/>
              </w:rPr>
              <w:t>Diseases and Disorders of the Circulatory System</w:t>
            </w:r>
          </w:p>
        </w:tc>
      </w:tr>
      <w:tr w:rsidR="00F84D11" w14:paraId="5546CABD" w14:textId="77777777">
        <w:trPr>
          <w:cantSplit/>
          <w:jc w:val="center"/>
        </w:trPr>
        <w:tc>
          <w:tcPr>
            <w:tcW w:w="1882" w:type="dxa"/>
            <w:tcMar>
              <w:top w:w="80" w:type="dxa"/>
              <w:left w:w="80" w:type="dxa"/>
              <w:bottom w:w="80" w:type="dxa"/>
              <w:right w:w="80" w:type="dxa"/>
            </w:tcMar>
          </w:tcPr>
          <w:p w14:paraId="10CDB3AE" w14:textId="77777777" w:rsidR="00F84D11" w:rsidRDefault="006A73A3">
            <w:pPr>
              <w:spacing w:after="40" w:line="240" w:lineRule="auto"/>
              <w:ind w:firstLine="0"/>
              <w:jc w:val="left"/>
              <w:rPr>
                <w:b/>
                <w:bCs/>
                <w:sz w:val="20"/>
                <w:szCs w:val="20"/>
              </w:rPr>
            </w:pPr>
            <w:r>
              <w:rPr>
                <w:sz w:val="20"/>
                <w:szCs w:val="20"/>
              </w:rPr>
              <w:t>16</w:t>
            </w:r>
          </w:p>
        </w:tc>
        <w:tc>
          <w:tcPr>
            <w:tcW w:w="7144" w:type="dxa"/>
            <w:tcMar>
              <w:top w:w="80" w:type="dxa"/>
              <w:left w:w="80" w:type="dxa"/>
              <w:bottom w:w="80" w:type="dxa"/>
              <w:right w:w="80" w:type="dxa"/>
            </w:tcMar>
          </w:tcPr>
          <w:p w14:paraId="3E72CD9D" w14:textId="77777777" w:rsidR="00F84D11" w:rsidRDefault="006A73A3">
            <w:pPr>
              <w:spacing w:after="40" w:line="240" w:lineRule="auto"/>
              <w:ind w:firstLine="0"/>
              <w:jc w:val="left"/>
              <w:rPr>
                <w:b/>
                <w:bCs/>
                <w:i/>
                <w:iCs/>
                <w:sz w:val="20"/>
                <w:szCs w:val="20"/>
              </w:rPr>
            </w:pPr>
            <w:r>
              <w:rPr>
                <w:i/>
                <w:iCs/>
                <w:sz w:val="20"/>
                <w:szCs w:val="20"/>
              </w:rPr>
              <w:t>Diseases and Disorders of the Digestive System</w:t>
            </w:r>
          </w:p>
        </w:tc>
      </w:tr>
      <w:tr w:rsidR="00F84D11" w14:paraId="542F3404" w14:textId="77777777">
        <w:trPr>
          <w:cantSplit/>
          <w:jc w:val="center"/>
        </w:trPr>
        <w:tc>
          <w:tcPr>
            <w:tcW w:w="1882" w:type="dxa"/>
            <w:tcMar>
              <w:top w:w="80" w:type="dxa"/>
              <w:left w:w="80" w:type="dxa"/>
              <w:bottom w:w="80" w:type="dxa"/>
              <w:right w:w="80" w:type="dxa"/>
            </w:tcMar>
          </w:tcPr>
          <w:p w14:paraId="17DC922C" w14:textId="77777777" w:rsidR="00F84D11" w:rsidRDefault="006A73A3">
            <w:pPr>
              <w:spacing w:after="40" w:line="240" w:lineRule="auto"/>
              <w:ind w:firstLine="0"/>
              <w:jc w:val="left"/>
              <w:rPr>
                <w:b/>
                <w:bCs/>
                <w:sz w:val="20"/>
                <w:szCs w:val="20"/>
              </w:rPr>
            </w:pPr>
            <w:r>
              <w:rPr>
                <w:sz w:val="20"/>
                <w:szCs w:val="20"/>
              </w:rPr>
              <w:t>17</w:t>
            </w:r>
          </w:p>
        </w:tc>
        <w:tc>
          <w:tcPr>
            <w:tcW w:w="7144" w:type="dxa"/>
            <w:tcMar>
              <w:top w:w="80" w:type="dxa"/>
              <w:left w:w="80" w:type="dxa"/>
              <w:bottom w:w="80" w:type="dxa"/>
              <w:right w:w="80" w:type="dxa"/>
            </w:tcMar>
          </w:tcPr>
          <w:p w14:paraId="03E06FD7" w14:textId="77777777" w:rsidR="00F84D11" w:rsidRDefault="006A73A3">
            <w:pPr>
              <w:spacing w:after="40" w:line="240" w:lineRule="auto"/>
              <w:ind w:firstLine="0"/>
              <w:jc w:val="left"/>
              <w:rPr>
                <w:b/>
                <w:bCs/>
                <w:i/>
                <w:iCs/>
                <w:sz w:val="20"/>
                <w:szCs w:val="20"/>
              </w:rPr>
            </w:pPr>
            <w:r>
              <w:rPr>
                <w:i/>
                <w:iCs/>
                <w:sz w:val="20"/>
                <w:szCs w:val="20"/>
              </w:rPr>
              <w:t>Diseases and Disorders of the Hepatobiliary System and Pancreas</w:t>
            </w:r>
          </w:p>
        </w:tc>
      </w:tr>
      <w:tr w:rsidR="00F84D11" w14:paraId="23C4AFEC" w14:textId="77777777">
        <w:trPr>
          <w:cantSplit/>
          <w:jc w:val="center"/>
        </w:trPr>
        <w:tc>
          <w:tcPr>
            <w:tcW w:w="1882" w:type="dxa"/>
            <w:tcMar>
              <w:top w:w="80" w:type="dxa"/>
              <w:left w:w="80" w:type="dxa"/>
              <w:bottom w:w="80" w:type="dxa"/>
              <w:right w:w="80" w:type="dxa"/>
            </w:tcMar>
          </w:tcPr>
          <w:p w14:paraId="31EB5E09" w14:textId="77777777" w:rsidR="00F84D11" w:rsidRDefault="006A73A3">
            <w:pPr>
              <w:spacing w:after="40" w:line="240" w:lineRule="auto"/>
              <w:ind w:firstLine="0"/>
              <w:jc w:val="left"/>
              <w:rPr>
                <w:b/>
                <w:bCs/>
                <w:sz w:val="20"/>
                <w:szCs w:val="20"/>
              </w:rPr>
            </w:pPr>
            <w:r>
              <w:rPr>
                <w:sz w:val="20"/>
                <w:szCs w:val="20"/>
              </w:rPr>
              <w:t>18</w:t>
            </w:r>
          </w:p>
        </w:tc>
        <w:tc>
          <w:tcPr>
            <w:tcW w:w="7144" w:type="dxa"/>
            <w:tcMar>
              <w:top w:w="80" w:type="dxa"/>
              <w:left w:w="80" w:type="dxa"/>
              <w:bottom w:w="80" w:type="dxa"/>
              <w:right w:w="80" w:type="dxa"/>
            </w:tcMar>
          </w:tcPr>
          <w:p w14:paraId="2D835E48" w14:textId="77777777" w:rsidR="00F84D11" w:rsidRDefault="006A73A3">
            <w:pPr>
              <w:spacing w:after="40" w:line="240" w:lineRule="auto"/>
              <w:ind w:firstLine="0"/>
              <w:jc w:val="left"/>
              <w:rPr>
                <w:b/>
                <w:bCs/>
                <w:i/>
                <w:iCs/>
                <w:sz w:val="20"/>
                <w:szCs w:val="20"/>
              </w:rPr>
            </w:pPr>
            <w:r>
              <w:rPr>
                <w:i/>
                <w:iCs/>
                <w:sz w:val="20"/>
                <w:szCs w:val="20"/>
              </w:rPr>
              <w:t>Diseases and Disorders of the Musculoskeletal System and Connective Tissue</w:t>
            </w:r>
          </w:p>
        </w:tc>
      </w:tr>
      <w:tr w:rsidR="00F84D11" w14:paraId="3C445F05" w14:textId="77777777">
        <w:trPr>
          <w:cantSplit/>
          <w:jc w:val="center"/>
        </w:trPr>
        <w:tc>
          <w:tcPr>
            <w:tcW w:w="1882" w:type="dxa"/>
            <w:tcMar>
              <w:top w:w="80" w:type="dxa"/>
              <w:left w:w="80" w:type="dxa"/>
              <w:bottom w:w="80" w:type="dxa"/>
              <w:right w:w="80" w:type="dxa"/>
            </w:tcMar>
          </w:tcPr>
          <w:p w14:paraId="4B9DBA50" w14:textId="77777777" w:rsidR="00F84D11" w:rsidRDefault="006A73A3">
            <w:pPr>
              <w:spacing w:after="40" w:line="240" w:lineRule="auto"/>
              <w:ind w:firstLine="0"/>
              <w:jc w:val="left"/>
              <w:rPr>
                <w:b/>
                <w:bCs/>
                <w:sz w:val="20"/>
                <w:szCs w:val="20"/>
              </w:rPr>
            </w:pPr>
            <w:r>
              <w:rPr>
                <w:sz w:val="20"/>
                <w:szCs w:val="20"/>
              </w:rPr>
              <w:t>19</w:t>
            </w:r>
          </w:p>
        </w:tc>
        <w:tc>
          <w:tcPr>
            <w:tcW w:w="7144" w:type="dxa"/>
            <w:tcMar>
              <w:top w:w="80" w:type="dxa"/>
              <w:left w:w="80" w:type="dxa"/>
              <w:bottom w:w="80" w:type="dxa"/>
              <w:right w:w="80" w:type="dxa"/>
            </w:tcMar>
          </w:tcPr>
          <w:p w14:paraId="7D017722" w14:textId="77777777" w:rsidR="00F84D11" w:rsidRDefault="006A73A3">
            <w:pPr>
              <w:spacing w:after="40" w:line="240" w:lineRule="auto"/>
              <w:ind w:firstLine="0"/>
              <w:jc w:val="left"/>
              <w:rPr>
                <w:b/>
                <w:bCs/>
                <w:i/>
                <w:iCs/>
                <w:sz w:val="20"/>
                <w:szCs w:val="20"/>
              </w:rPr>
            </w:pPr>
            <w:r>
              <w:rPr>
                <w:i/>
                <w:iCs/>
                <w:sz w:val="20"/>
                <w:szCs w:val="20"/>
              </w:rPr>
              <w:t>Diseases and Disorders of the Skin, Subcutaneous Tissue and Breast</w:t>
            </w:r>
          </w:p>
        </w:tc>
      </w:tr>
      <w:tr w:rsidR="00F84D11" w14:paraId="636FBC65" w14:textId="77777777">
        <w:trPr>
          <w:cantSplit/>
          <w:jc w:val="center"/>
        </w:trPr>
        <w:tc>
          <w:tcPr>
            <w:tcW w:w="1882" w:type="dxa"/>
            <w:tcMar>
              <w:top w:w="80" w:type="dxa"/>
              <w:left w:w="80" w:type="dxa"/>
              <w:bottom w:w="80" w:type="dxa"/>
              <w:right w:w="80" w:type="dxa"/>
            </w:tcMar>
          </w:tcPr>
          <w:p w14:paraId="25FE0C79" w14:textId="77777777" w:rsidR="00F84D11" w:rsidRDefault="006A73A3">
            <w:pPr>
              <w:spacing w:after="40" w:line="240" w:lineRule="auto"/>
              <w:ind w:firstLine="0"/>
              <w:jc w:val="left"/>
              <w:rPr>
                <w:b/>
                <w:bCs/>
                <w:sz w:val="20"/>
                <w:szCs w:val="20"/>
              </w:rPr>
            </w:pPr>
            <w:r>
              <w:rPr>
                <w:sz w:val="20"/>
                <w:szCs w:val="20"/>
              </w:rPr>
              <w:t>20</w:t>
            </w:r>
          </w:p>
        </w:tc>
        <w:tc>
          <w:tcPr>
            <w:tcW w:w="7144" w:type="dxa"/>
            <w:tcMar>
              <w:top w:w="80" w:type="dxa"/>
              <w:left w:w="80" w:type="dxa"/>
              <w:bottom w:w="80" w:type="dxa"/>
              <w:right w:w="80" w:type="dxa"/>
            </w:tcMar>
          </w:tcPr>
          <w:p w14:paraId="1E3146A4" w14:textId="77777777" w:rsidR="00F84D11" w:rsidRDefault="006A73A3">
            <w:pPr>
              <w:spacing w:after="40" w:line="240" w:lineRule="auto"/>
              <w:ind w:firstLine="0"/>
              <w:jc w:val="left"/>
              <w:rPr>
                <w:b/>
                <w:bCs/>
                <w:i/>
                <w:iCs/>
                <w:sz w:val="20"/>
                <w:szCs w:val="20"/>
              </w:rPr>
            </w:pPr>
            <w:r>
              <w:rPr>
                <w:i/>
                <w:iCs/>
                <w:sz w:val="20"/>
                <w:szCs w:val="20"/>
              </w:rPr>
              <w:t>Endocrine, Nutritional and Metabolic Diseases and Disorders</w:t>
            </w:r>
          </w:p>
        </w:tc>
      </w:tr>
      <w:tr w:rsidR="00F84D11" w14:paraId="328F68BF" w14:textId="77777777">
        <w:trPr>
          <w:cantSplit/>
          <w:jc w:val="center"/>
        </w:trPr>
        <w:tc>
          <w:tcPr>
            <w:tcW w:w="1882" w:type="dxa"/>
            <w:tcMar>
              <w:top w:w="80" w:type="dxa"/>
              <w:left w:w="80" w:type="dxa"/>
              <w:bottom w:w="80" w:type="dxa"/>
              <w:right w:w="80" w:type="dxa"/>
            </w:tcMar>
          </w:tcPr>
          <w:p w14:paraId="509B5F15" w14:textId="77777777" w:rsidR="00F84D11" w:rsidRDefault="006A73A3">
            <w:pPr>
              <w:spacing w:after="40" w:line="240" w:lineRule="auto"/>
              <w:ind w:firstLine="0"/>
              <w:jc w:val="left"/>
              <w:rPr>
                <w:b/>
                <w:bCs/>
                <w:sz w:val="20"/>
                <w:szCs w:val="20"/>
              </w:rPr>
            </w:pPr>
            <w:r>
              <w:rPr>
                <w:sz w:val="20"/>
                <w:szCs w:val="20"/>
              </w:rPr>
              <w:t>21</w:t>
            </w:r>
          </w:p>
        </w:tc>
        <w:tc>
          <w:tcPr>
            <w:tcW w:w="7144" w:type="dxa"/>
            <w:tcMar>
              <w:top w:w="80" w:type="dxa"/>
              <w:left w:w="80" w:type="dxa"/>
              <w:bottom w:w="80" w:type="dxa"/>
              <w:right w:w="80" w:type="dxa"/>
            </w:tcMar>
          </w:tcPr>
          <w:p w14:paraId="739B9426" w14:textId="77777777" w:rsidR="00F84D11" w:rsidRDefault="006A73A3">
            <w:pPr>
              <w:spacing w:after="40" w:line="240" w:lineRule="auto"/>
              <w:ind w:firstLine="0"/>
              <w:jc w:val="left"/>
              <w:rPr>
                <w:b/>
                <w:bCs/>
                <w:i/>
                <w:iCs/>
                <w:sz w:val="20"/>
                <w:szCs w:val="20"/>
              </w:rPr>
            </w:pPr>
            <w:r>
              <w:rPr>
                <w:i/>
                <w:iCs/>
                <w:sz w:val="20"/>
                <w:szCs w:val="20"/>
              </w:rPr>
              <w:t>Diseases and Disorders of the the Kidney and Urinary Tract</w:t>
            </w:r>
          </w:p>
        </w:tc>
      </w:tr>
      <w:tr w:rsidR="00F84D11" w14:paraId="579B7988" w14:textId="77777777">
        <w:trPr>
          <w:cantSplit/>
          <w:jc w:val="center"/>
        </w:trPr>
        <w:tc>
          <w:tcPr>
            <w:tcW w:w="1882" w:type="dxa"/>
            <w:tcMar>
              <w:top w:w="80" w:type="dxa"/>
              <w:left w:w="80" w:type="dxa"/>
              <w:bottom w:w="80" w:type="dxa"/>
              <w:right w:w="80" w:type="dxa"/>
            </w:tcMar>
          </w:tcPr>
          <w:p w14:paraId="42B23370" w14:textId="77777777" w:rsidR="00F84D11" w:rsidRDefault="006A73A3">
            <w:pPr>
              <w:spacing w:after="40" w:line="240" w:lineRule="auto"/>
              <w:ind w:firstLine="0"/>
              <w:jc w:val="left"/>
              <w:rPr>
                <w:b/>
                <w:bCs/>
                <w:sz w:val="20"/>
                <w:szCs w:val="20"/>
              </w:rPr>
            </w:pPr>
            <w:r>
              <w:rPr>
                <w:sz w:val="20"/>
                <w:szCs w:val="20"/>
              </w:rPr>
              <w:t>22</w:t>
            </w:r>
          </w:p>
        </w:tc>
        <w:tc>
          <w:tcPr>
            <w:tcW w:w="7144" w:type="dxa"/>
            <w:tcMar>
              <w:top w:w="80" w:type="dxa"/>
              <w:left w:w="80" w:type="dxa"/>
              <w:bottom w:w="80" w:type="dxa"/>
              <w:right w:w="80" w:type="dxa"/>
            </w:tcMar>
          </w:tcPr>
          <w:p w14:paraId="496C378A" w14:textId="77777777" w:rsidR="00F84D11" w:rsidRDefault="006A73A3">
            <w:pPr>
              <w:spacing w:after="40" w:line="240" w:lineRule="auto"/>
              <w:ind w:firstLine="0"/>
              <w:jc w:val="left"/>
              <w:rPr>
                <w:b/>
                <w:bCs/>
                <w:i/>
                <w:iCs/>
                <w:sz w:val="20"/>
                <w:szCs w:val="20"/>
              </w:rPr>
            </w:pPr>
            <w:r>
              <w:rPr>
                <w:i/>
                <w:iCs/>
                <w:sz w:val="20"/>
                <w:szCs w:val="20"/>
              </w:rPr>
              <w:t>Diseases and Disorders of the Male Reproductive System</w:t>
            </w:r>
          </w:p>
        </w:tc>
      </w:tr>
      <w:tr w:rsidR="00F84D11" w14:paraId="0A34D8EC" w14:textId="77777777">
        <w:trPr>
          <w:cantSplit/>
          <w:jc w:val="center"/>
        </w:trPr>
        <w:tc>
          <w:tcPr>
            <w:tcW w:w="1882" w:type="dxa"/>
            <w:tcMar>
              <w:top w:w="80" w:type="dxa"/>
              <w:left w:w="80" w:type="dxa"/>
              <w:bottom w:w="80" w:type="dxa"/>
              <w:right w:w="80" w:type="dxa"/>
            </w:tcMar>
          </w:tcPr>
          <w:p w14:paraId="02922C6E" w14:textId="77777777" w:rsidR="00F84D11" w:rsidRDefault="006A73A3">
            <w:pPr>
              <w:spacing w:after="40" w:line="240" w:lineRule="auto"/>
              <w:ind w:firstLine="0"/>
              <w:jc w:val="left"/>
              <w:rPr>
                <w:b/>
                <w:bCs/>
                <w:sz w:val="20"/>
                <w:szCs w:val="20"/>
              </w:rPr>
            </w:pPr>
            <w:r>
              <w:rPr>
                <w:sz w:val="20"/>
                <w:szCs w:val="20"/>
              </w:rPr>
              <w:t>23</w:t>
            </w:r>
          </w:p>
        </w:tc>
        <w:tc>
          <w:tcPr>
            <w:tcW w:w="7144" w:type="dxa"/>
            <w:tcMar>
              <w:top w:w="80" w:type="dxa"/>
              <w:left w:w="80" w:type="dxa"/>
              <w:bottom w:w="80" w:type="dxa"/>
              <w:right w:w="80" w:type="dxa"/>
            </w:tcMar>
          </w:tcPr>
          <w:p w14:paraId="3CBF1928" w14:textId="77777777" w:rsidR="00F84D11" w:rsidRDefault="006A73A3">
            <w:pPr>
              <w:spacing w:after="40" w:line="240" w:lineRule="auto"/>
              <w:ind w:firstLine="0"/>
              <w:jc w:val="left"/>
              <w:rPr>
                <w:b/>
                <w:bCs/>
                <w:i/>
                <w:iCs/>
                <w:sz w:val="20"/>
                <w:szCs w:val="20"/>
              </w:rPr>
            </w:pPr>
            <w:r>
              <w:rPr>
                <w:i/>
                <w:iCs/>
                <w:sz w:val="20"/>
                <w:szCs w:val="20"/>
              </w:rPr>
              <w:t>Diseases and Disorders of the Female Reproductive System</w:t>
            </w:r>
          </w:p>
        </w:tc>
      </w:tr>
      <w:tr w:rsidR="00F84D11" w14:paraId="36048B89" w14:textId="77777777">
        <w:trPr>
          <w:cantSplit/>
          <w:jc w:val="center"/>
        </w:trPr>
        <w:tc>
          <w:tcPr>
            <w:tcW w:w="1882" w:type="dxa"/>
            <w:tcMar>
              <w:top w:w="80" w:type="dxa"/>
              <w:left w:w="80" w:type="dxa"/>
              <w:bottom w:w="80" w:type="dxa"/>
              <w:right w:w="80" w:type="dxa"/>
            </w:tcMar>
          </w:tcPr>
          <w:p w14:paraId="2872817F" w14:textId="77777777" w:rsidR="00F84D11" w:rsidRDefault="006A73A3">
            <w:pPr>
              <w:spacing w:after="40" w:line="240" w:lineRule="auto"/>
              <w:ind w:firstLine="0"/>
              <w:jc w:val="left"/>
              <w:rPr>
                <w:b/>
                <w:bCs/>
                <w:sz w:val="20"/>
                <w:szCs w:val="20"/>
              </w:rPr>
            </w:pPr>
            <w:r>
              <w:rPr>
                <w:sz w:val="20"/>
                <w:szCs w:val="20"/>
              </w:rPr>
              <w:t>24</w:t>
            </w:r>
          </w:p>
        </w:tc>
        <w:tc>
          <w:tcPr>
            <w:tcW w:w="7144" w:type="dxa"/>
            <w:tcMar>
              <w:top w:w="80" w:type="dxa"/>
              <w:left w:w="80" w:type="dxa"/>
              <w:bottom w:w="80" w:type="dxa"/>
              <w:right w:w="80" w:type="dxa"/>
            </w:tcMar>
          </w:tcPr>
          <w:p w14:paraId="4BDE9B9C" w14:textId="77777777" w:rsidR="00F84D11" w:rsidRDefault="006A73A3">
            <w:pPr>
              <w:spacing w:after="40" w:line="240" w:lineRule="auto"/>
              <w:ind w:firstLine="0"/>
              <w:jc w:val="left"/>
              <w:rPr>
                <w:b/>
                <w:bCs/>
                <w:i/>
                <w:iCs/>
                <w:sz w:val="20"/>
                <w:szCs w:val="20"/>
              </w:rPr>
            </w:pPr>
            <w:r>
              <w:rPr>
                <w:i/>
                <w:iCs/>
                <w:sz w:val="20"/>
                <w:szCs w:val="20"/>
              </w:rPr>
              <w:t>Pregnancy, Childbirth and Puerperium</w:t>
            </w:r>
          </w:p>
        </w:tc>
      </w:tr>
      <w:tr w:rsidR="00F84D11" w14:paraId="43B7B8A2" w14:textId="77777777">
        <w:trPr>
          <w:cantSplit/>
          <w:jc w:val="center"/>
        </w:trPr>
        <w:tc>
          <w:tcPr>
            <w:tcW w:w="1882" w:type="dxa"/>
            <w:tcMar>
              <w:top w:w="80" w:type="dxa"/>
              <w:left w:w="80" w:type="dxa"/>
              <w:bottom w:w="80" w:type="dxa"/>
              <w:right w:w="80" w:type="dxa"/>
            </w:tcMar>
          </w:tcPr>
          <w:p w14:paraId="6769D4C5" w14:textId="77777777" w:rsidR="00F84D11" w:rsidRDefault="006A73A3">
            <w:pPr>
              <w:spacing w:after="40" w:line="240" w:lineRule="auto"/>
              <w:ind w:firstLine="0"/>
              <w:jc w:val="left"/>
              <w:rPr>
                <w:b/>
                <w:bCs/>
                <w:sz w:val="20"/>
                <w:szCs w:val="20"/>
              </w:rPr>
            </w:pPr>
            <w:r>
              <w:rPr>
                <w:sz w:val="20"/>
                <w:szCs w:val="20"/>
              </w:rPr>
              <w:t>25</w:t>
            </w:r>
          </w:p>
        </w:tc>
        <w:tc>
          <w:tcPr>
            <w:tcW w:w="7144" w:type="dxa"/>
            <w:tcMar>
              <w:top w:w="80" w:type="dxa"/>
              <w:left w:w="80" w:type="dxa"/>
              <w:bottom w:w="80" w:type="dxa"/>
              <w:right w:w="80" w:type="dxa"/>
            </w:tcMar>
          </w:tcPr>
          <w:p w14:paraId="621466C7" w14:textId="77777777" w:rsidR="00F84D11" w:rsidRDefault="006A73A3">
            <w:pPr>
              <w:spacing w:after="40" w:line="240" w:lineRule="auto"/>
              <w:ind w:firstLine="0"/>
              <w:jc w:val="left"/>
              <w:rPr>
                <w:b/>
                <w:bCs/>
                <w:i/>
                <w:iCs/>
                <w:sz w:val="20"/>
                <w:szCs w:val="20"/>
              </w:rPr>
            </w:pPr>
            <w:r>
              <w:rPr>
                <w:i/>
                <w:iCs/>
                <w:sz w:val="20"/>
                <w:szCs w:val="20"/>
              </w:rPr>
              <w:t>Newborns and Other Neonates with Conditions Originating in the Perinatal Period</w:t>
            </w:r>
          </w:p>
        </w:tc>
      </w:tr>
      <w:tr w:rsidR="00F84D11" w14:paraId="723E2A48" w14:textId="77777777">
        <w:trPr>
          <w:cantSplit/>
          <w:jc w:val="center"/>
        </w:trPr>
        <w:tc>
          <w:tcPr>
            <w:tcW w:w="1882" w:type="dxa"/>
            <w:tcMar>
              <w:top w:w="80" w:type="dxa"/>
              <w:left w:w="80" w:type="dxa"/>
              <w:bottom w:w="80" w:type="dxa"/>
              <w:right w:w="80" w:type="dxa"/>
            </w:tcMar>
          </w:tcPr>
          <w:p w14:paraId="7A32FE9B" w14:textId="77777777" w:rsidR="00F84D11" w:rsidRDefault="006A73A3">
            <w:pPr>
              <w:spacing w:after="40" w:line="240" w:lineRule="auto"/>
              <w:ind w:firstLine="0"/>
              <w:jc w:val="left"/>
              <w:rPr>
                <w:b/>
                <w:bCs/>
                <w:sz w:val="20"/>
                <w:szCs w:val="20"/>
              </w:rPr>
            </w:pPr>
            <w:r>
              <w:rPr>
                <w:sz w:val="20"/>
                <w:szCs w:val="20"/>
              </w:rPr>
              <w:t>26</w:t>
            </w:r>
          </w:p>
        </w:tc>
        <w:tc>
          <w:tcPr>
            <w:tcW w:w="7144" w:type="dxa"/>
            <w:tcMar>
              <w:top w:w="80" w:type="dxa"/>
              <w:left w:w="80" w:type="dxa"/>
              <w:bottom w:w="80" w:type="dxa"/>
              <w:right w:w="80" w:type="dxa"/>
            </w:tcMar>
          </w:tcPr>
          <w:p w14:paraId="115E85C2" w14:textId="77777777" w:rsidR="00F84D11" w:rsidRDefault="006A73A3">
            <w:pPr>
              <w:spacing w:after="40" w:line="240" w:lineRule="auto"/>
              <w:ind w:firstLine="0"/>
              <w:jc w:val="left"/>
              <w:rPr>
                <w:b/>
                <w:bCs/>
                <w:i/>
                <w:iCs/>
                <w:sz w:val="20"/>
                <w:szCs w:val="20"/>
              </w:rPr>
            </w:pPr>
            <w:r>
              <w:rPr>
                <w:i/>
                <w:iCs/>
                <w:sz w:val="20"/>
                <w:szCs w:val="20"/>
              </w:rPr>
              <w:t>Diseases and Disorders of the Blood and Blood Forming Organs and Immunological Disorders</w:t>
            </w:r>
          </w:p>
        </w:tc>
      </w:tr>
      <w:tr w:rsidR="00F84D11" w14:paraId="415722AE" w14:textId="77777777">
        <w:trPr>
          <w:cantSplit/>
          <w:jc w:val="center"/>
        </w:trPr>
        <w:tc>
          <w:tcPr>
            <w:tcW w:w="1882" w:type="dxa"/>
            <w:tcMar>
              <w:top w:w="80" w:type="dxa"/>
              <w:left w:w="80" w:type="dxa"/>
              <w:bottom w:w="80" w:type="dxa"/>
              <w:right w:w="80" w:type="dxa"/>
            </w:tcMar>
          </w:tcPr>
          <w:p w14:paraId="55E8FEF2" w14:textId="77777777" w:rsidR="00F84D11" w:rsidRDefault="006A73A3">
            <w:pPr>
              <w:spacing w:after="40" w:line="240" w:lineRule="auto"/>
              <w:ind w:firstLine="0"/>
              <w:jc w:val="left"/>
              <w:rPr>
                <w:b/>
                <w:bCs/>
                <w:sz w:val="20"/>
                <w:szCs w:val="20"/>
              </w:rPr>
            </w:pPr>
            <w:r>
              <w:rPr>
                <w:sz w:val="20"/>
                <w:szCs w:val="20"/>
              </w:rPr>
              <w:t>27</w:t>
            </w:r>
          </w:p>
        </w:tc>
        <w:tc>
          <w:tcPr>
            <w:tcW w:w="7144" w:type="dxa"/>
            <w:tcMar>
              <w:top w:w="80" w:type="dxa"/>
              <w:left w:w="80" w:type="dxa"/>
              <w:bottom w:w="80" w:type="dxa"/>
              <w:right w:w="80" w:type="dxa"/>
            </w:tcMar>
          </w:tcPr>
          <w:p w14:paraId="66896E3E" w14:textId="77777777" w:rsidR="00F84D11" w:rsidRDefault="006A73A3">
            <w:pPr>
              <w:spacing w:after="40" w:line="240" w:lineRule="auto"/>
              <w:ind w:firstLine="0"/>
              <w:jc w:val="left"/>
              <w:rPr>
                <w:b/>
                <w:bCs/>
                <w:i/>
                <w:iCs/>
                <w:sz w:val="20"/>
                <w:szCs w:val="20"/>
              </w:rPr>
            </w:pPr>
            <w:r>
              <w:rPr>
                <w:i/>
                <w:iCs/>
                <w:sz w:val="20"/>
                <w:szCs w:val="20"/>
              </w:rPr>
              <w:t xml:space="preserve">Myeloproliferative Diseases and Disorders, Poorly Differentiated Neoplasms </w:t>
            </w:r>
          </w:p>
        </w:tc>
      </w:tr>
      <w:tr w:rsidR="00F84D11" w14:paraId="2E372DED" w14:textId="77777777">
        <w:trPr>
          <w:cantSplit/>
          <w:jc w:val="center"/>
        </w:trPr>
        <w:tc>
          <w:tcPr>
            <w:tcW w:w="1882" w:type="dxa"/>
            <w:tcMar>
              <w:top w:w="80" w:type="dxa"/>
              <w:left w:w="80" w:type="dxa"/>
              <w:bottom w:w="80" w:type="dxa"/>
              <w:right w:w="80" w:type="dxa"/>
            </w:tcMar>
          </w:tcPr>
          <w:p w14:paraId="46DA451A" w14:textId="77777777" w:rsidR="00F84D11" w:rsidRDefault="006A73A3">
            <w:pPr>
              <w:spacing w:after="40" w:line="240" w:lineRule="auto"/>
              <w:ind w:firstLine="0"/>
              <w:jc w:val="left"/>
              <w:rPr>
                <w:b/>
                <w:bCs/>
                <w:sz w:val="20"/>
                <w:szCs w:val="20"/>
              </w:rPr>
            </w:pPr>
            <w:r>
              <w:rPr>
                <w:sz w:val="20"/>
                <w:szCs w:val="20"/>
              </w:rPr>
              <w:t>28</w:t>
            </w:r>
          </w:p>
        </w:tc>
        <w:tc>
          <w:tcPr>
            <w:tcW w:w="7144" w:type="dxa"/>
            <w:tcMar>
              <w:top w:w="80" w:type="dxa"/>
              <w:left w:w="80" w:type="dxa"/>
              <w:bottom w:w="80" w:type="dxa"/>
              <w:right w:w="80" w:type="dxa"/>
            </w:tcMar>
          </w:tcPr>
          <w:p w14:paraId="3E99D2C2" w14:textId="77777777" w:rsidR="00F84D11" w:rsidRDefault="006A73A3">
            <w:pPr>
              <w:spacing w:after="40" w:line="240" w:lineRule="auto"/>
              <w:ind w:firstLine="0"/>
              <w:jc w:val="left"/>
              <w:rPr>
                <w:b/>
                <w:bCs/>
                <w:i/>
                <w:iCs/>
                <w:sz w:val="20"/>
                <w:szCs w:val="20"/>
              </w:rPr>
            </w:pPr>
            <w:r>
              <w:rPr>
                <w:i/>
                <w:iCs/>
                <w:sz w:val="20"/>
                <w:szCs w:val="20"/>
              </w:rPr>
              <w:t>Infectious and Parasitic Diseases</w:t>
            </w:r>
          </w:p>
        </w:tc>
      </w:tr>
      <w:tr w:rsidR="00F84D11" w14:paraId="7F107C78" w14:textId="77777777">
        <w:trPr>
          <w:cantSplit/>
          <w:jc w:val="center"/>
        </w:trPr>
        <w:tc>
          <w:tcPr>
            <w:tcW w:w="1882" w:type="dxa"/>
            <w:tcMar>
              <w:top w:w="80" w:type="dxa"/>
              <w:left w:w="80" w:type="dxa"/>
              <w:bottom w:w="80" w:type="dxa"/>
              <w:right w:w="80" w:type="dxa"/>
            </w:tcMar>
          </w:tcPr>
          <w:p w14:paraId="15E9A196" w14:textId="77777777" w:rsidR="00F84D11" w:rsidRDefault="006A73A3">
            <w:pPr>
              <w:spacing w:after="40" w:line="240" w:lineRule="auto"/>
              <w:ind w:firstLine="0"/>
              <w:jc w:val="left"/>
              <w:rPr>
                <w:b/>
                <w:bCs/>
                <w:sz w:val="20"/>
                <w:szCs w:val="20"/>
              </w:rPr>
            </w:pPr>
            <w:r>
              <w:rPr>
                <w:sz w:val="20"/>
                <w:szCs w:val="20"/>
              </w:rPr>
              <w:t>29</w:t>
            </w:r>
          </w:p>
        </w:tc>
        <w:tc>
          <w:tcPr>
            <w:tcW w:w="7144" w:type="dxa"/>
            <w:tcMar>
              <w:top w:w="80" w:type="dxa"/>
              <w:left w:w="80" w:type="dxa"/>
              <w:bottom w:w="80" w:type="dxa"/>
              <w:right w:w="80" w:type="dxa"/>
            </w:tcMar>
          </w:tcPr>
          <w:p w14:paraId="3EE8ABB8" w14:textId="77777777" w:rsidR="00F84D11" w:rsidRDefault="006A73A3">
            <w:pPr>
              <w:spacing w:after="40" w:line="240" w:lineRule="auto"/>
              <w:ind w:firstLine="0"/>
              <w:jc w:val="left"/>
              <w:rPr>
                <w:b/>
                <w:bCs/>
                <w:i/>
                <w:iCs/>
                <w:sz w:val="20"/>
                <w:szCs w:val="20"/>
              </w:rPr>
            </w:pPr>
            <w:r>
              <w:rPr>
                <w:i/>
                <w:iCs/>
                <w:sz w:val="20"/>
                <w:szCs w:val="20"/>
              </w:rPr>
              <w:t>Mental Diseases and Disorders</w:t>
            </w:r>
          </w:p>
        </w:tc>
      </w:tr>
      <w:tr w:rsidR="00F84D11" w14:paraId="765CF4B9" w14:textId="77777777">
        <w:trPr>
          <w:cantSplit/>
          <w:jc w:val="center"/>
        </w:trPr>
        <w:tc>
          <w:tcPr>
            <w:tcW w:w="1882" w:type="dxa"/>
            <w:tcMar>
              <w:top w:w="80" w:type="dxa"/>
              <w:left w:w="80" w:type="dxa"/>
              <w:bottom w:w="80" w:type="dxa"/>
              <w:right w:w="80" w:type="dxa"/>
            </w:tcMar>
          </w:tcPr>
          <w:p w14:paraId="36840480" w14:textId="77777777" w:rsidR="00F84D11" w:rsidRDefault="006A73A3">
            <w:pPr>
              <w:spacing w:after="40" w:line="240" w:lineRule="auto"/>
              <w:ind w:firstLine="0"/>
              <w:jc w:val="left"/>
              <w:rPr>
                <w:b/>
                <w:bCs/>
                <w:sz w:val="20"/>
                <w:szCs w:val="20"/>
              </w:rPr>
            </w:pPr>
            <w:r>
              <w:rPr>
                <w:sz w:val="20"/>
                <w:szCs w:val="20"/>
              </w:rPr>
              <w:t>30</w:t>
            </w:r>
          </w:p>
        </w:tc>
        <w:tc>
          <w:tcPr>
            <w:tcW w:w="7144" w:type="dxa"/>
            <w:tcMar>
              <w:top w:w="80" w:type="dxa"/>
              <w:left w:w="80" w:type="dxa"/>
              <w:bottom w:w="80" w:type="dxa"/>
              <w:right w:w="80" w:type="dxa"/>
            </w:tcMar>
          </w:tcPr>
          <w:p w14:paraId="01AD748D" w14:textId="77777777" w:rsidR="00F84D11" w:rsidRDefault="006A73A3">
            <w:pPr>
              <w:spacing w:after="40" w:line="240" w:lineRule="auto"/>
              <w:ind w:firstLine="0"/>
              <w:jc w:val="left"/>
              <w:rPr>
                <w:b/>
                <w:bCs/>
                <w:i/>
                <w:iCs/>
                <w:sz w:val="20"/>
                <w:szCs w:val="20"/>
              </w:rPr>
            </w:pPr>
            <w:r>
              <w:rPr>
                <w:i/>
                <w:iCs/>
                <w:sz w:val="20"/>
                <w:szCs w:val="20"/>
              </w:rPr>
              <w:t>Factors Influencing Health Status and Other Contacts with Health Services</w:t>
            </w:r>
          </w:p>
        </w:tc>
      </w:tr>
      <w:tr w:rsidR="00F84D11" w14:paraId="7C78CCA5" w14:textId="77777777">
        <w:trPr>
          <w:cantSplit/>
          <w:jc w:val="center"/>
        </w:trPr>
        <w:tc>
          <w:tcPr>
            <w:tcW w:w="1882" w:type="dxa"/>
            <w:tcMar>
              <w:top w:w="80" w:type="dxa"/>
              <w:left w:w="80" w:type="dxa"/>
              <w:bottom w:w="80" w:type="dxa"/>
              <w:right w:w="80" w:type="dxa"/>
            </w:tcMar>
          </w:tcPr>
          <w:p w14:paraId="6725638E" w14:textId="77777777" w:rsidR="00F84D11" w:rsidRDefault="006A73A3">
            <w:pPr>
              <w:spacing w:after="40" w:line="240" w:lineRule="auto"/>
              <w:ind w:firstLine="0"/>
              <w:jc w:val="left"/>
              <w:rPr>
                <w:b/>
                <w:bCs/>
                <w:sz w:val="20"/>
                <w:szCs w:val="20"/>
              </w:rPr>
            </w:pPr>
            <w:r>
              <w:rPr>
                <w:sz w:val="20"/>
                <w:szCs w:val="20"/>
              </w:rPr>
              <w:t>31</w:t>
            </w:r>
          </w:p>
        </w:tc>
        <w:tc>
          <w:tcPr>
            <w:tcW w:w="7144" w:type="dxa"/>
            <w:tcMar>
              <w:top w:w="80" w:type="dxa"/>
              <w:left w:w="80" w:type="dxa"/>
              <w:bottom w:w="80" w:type="dxa"/>
              <w:right w:w="80" w:type="dxa"/>
            </w:tcMar>
          </w:tcPr>
          <w:p w14:paraId="20692338" w14:textId="77777777" w:rsidR="00F84D11" w:rsidRDefault="006A73A3">
            <w:pPr>
              <w:spacing w:after="40" w:line="240" w:lineRule="auto"/>
              <w:ind w:firstLine="0"/>
              <w:jc w:val="left"/>
              <w:rPr>
                <w:b/>
                <w:bCs/>
                <w:i/>
                <w:iCs/>
                <w:sz w:val="20"/>
                <w:szCs w:val="20"/>
              </w:rPr>
            </w:pPr>
            <w:r>
              <w:rPr>
                <w:i/>
                <w:iCs/>
                <w:sz w:val="20"/>
                <w:szCs w:val="20"/>
              </w:rPr>
              <w:t>Multiple Significant Trauma</w:t>
            </w:r>
          </w:p>
        </w:tc>
      </w:tr>
      <w:tr w:rsidR="00F84D11" w14:paraId="15911FB2" w14:textId="77777777">
        <w:trPr>
          <w:cantSplit/>
          <w:jc w:val="center"/>
        </w:trPr>
        <w:tc>
          <w:tcPr>
            <w:tcW w:w="1882" w:type="dxa"/>
            <w:tcMar>
              <w:top w:w="80" w:type="dxa"/>
              <w:left w:w="80" w:type="dxa"/>
              <w:bottom w:w="80" w:type="dxa"/>
              <w:right w:w="80" w:type="dxa"/>
            </w:tcMar>
          </w:tcPr>
          <w:p w14:paraId="414FC3B6" w14:textId="77777777" w:rsidR="00F84D11" w:rsidRDefault="006A73A3">
            <w:pPr>
              <w:spacing w:after="40" w:line="240" w:lineRule="auto"/>
              <w:ind w:firstLine="0"/>
              <w:jc w:val="left"/>
              <w:rPr>
                <w:b/>
                <w:bCs/>
                <w:sz w:val="20"/>
                <w:szCs w:val="20"/>
              </w:rPr>
            </w:pPr>
            <w:r>
              <w:rPr>
                <w:sz w:val="20"/>
                <w:szCs w:val="20"/>
              </w:rPr>
              <w:t>32</w:t>
            </w:r>
          </w:p>
        </w:tc>
        <w:tc>
          <w:tcPr>
            <w:tcW w:w="7144" w:type="dxa"/>
            <w:tcMar>
              <w:top w:w="80" w:type="dxa"/>
              <w:left w:w="80" w:type="dxa"/>
              <w:bottom w:w="80" w:type="dxa"/>
              <w:right w:w="80" w:type="dxa"/>
            </w:tcMar>
          </w:tcPr>
          <w:p w14:paraId="2C13FB01" w14:textId="77777777" w:rsidR="00F84D11" w:rsidRDefault="006A73A3">
            <w:pPr>
              <w:spacing w:after="40" w:line="240" w:lineRule="auto"/>
              <w:ind w:firstLine="0"/>
              <w:jc w:val="left"/>
              <w:rPr>
                <w:b/>
                <w:bCs/>
                <w:i/>
                <w:iCs/>
                <w:sz w:val="20"/>
                <w:szCs w:val="20"/>
              </w:rPr>
            </w:pPr>
            <w:r>
              <w:rPr>
                <w:i/>
                <w:iCs/>
                <w:sz w:val="20"/>
                <w:szCs w:val="20"/>
              </w:rPr>
              <w:t>Burns</w:t>
            </w:r>
          </w:p>
        </w:tc>
      </w:tr>
      <w:tr w:rsidR="00F84D11" w14:paraId="5C0AEDCB" w14:textId="77777777">
        <w:trPr>
          <w:cantSplit/>
          <w:jc w:val="center"/>
        </w:trPr>
        <w:tc>
          <w:tcPr>
            <w:tcW w:w="1882" w:type="dxa"/>
            <w:tcMar>
              <w:top w:w="80" w:type="dxa"/>
              <w:left w:w="80" w:type="dxa"/>
              <w:bottom w:w="80" w:type="dxa"/>
              <w:right w:w="80" w:type="dxa"/>
            </w:tcMar>
          </w:tcPr>
          <w:p w14:paraId="7B79AA54" w14:textId="77777777" w:rsidR="00F84D11" w:rsidRDefault="006A73A3">
            <w:pPr>
              <w:spacing w:after="40" w:line="240" w:lineRule="auto"/>
              <w:ind w:firstLine="0"/>
              <w:jc w:val="left"/>
              <w:rPr>
                <w:b/>
                <w:bCs/>
                <w:sz w:val="20"/>
                <w:szCs w:val="20"/>
              </w:rPr>
            </w:pPr>
            <w:r>
              <w:rPr>
                <w:sz w:val="20"/>
                <w:szCs w:val="20"/>
              </w:rPr>
              <w:t>33</w:t>
            </w:r>
          </w:p>
        </w:tc>
        <w:tc>
          <w:tcPr>
            <w:tcW w:w="7144" w:type="dxa"/>
            <w:tcMar>
              <w:top w:w="80" w:type="dxa"/>
              <w:left w:w="80" w:type="dxa"/>
              <w:bottom w:w="80" w:type="dxa"/>
              <w:right w:w="80" w:type="dxa"/>
            </w:tcMar>
          </w:tcPr>
          <w:p w14:paraId="05886157" w14:textId="77777777" w:rsidR="00F84D11" w:rsidRDefault="006A73A3">
            <w:pPr>
              <w:spacing w:after="40" w:line="240" w:lineRule="auto"/>
              <w:ind w:firstLine="0"/>
              <w:jc w:val="left"/>
              <w:rPr>
                <w:b/>
                <w:bCs/>
                <w:i/>
                <w:iCs/>
                <w:sz w:val="20"/>
                <w:szCs w:val="20"/>
              </w:rPr>
            </w:pPr>
            <w:r>
              <w:rPr>
                <w:i/>
                <w:iCs/>
                <w:sz w:val="20"/>
                <w:szCs w:val="20"/>
              </w:rPr>
              <w:t>Injuries, Poisonings and Toxic Effects of Drugs</w:t>
            </w:r>
          </w:p>
        </w:tc>
      </w:tr>
      <w:tr w:rsidR="00F84D11" w14:paraId="343024C2" w14:textId="77777777">
        <w:trPr>
          <w:cantSplit/>
          <w:jc w:val="center"/>
        </w:trPr>
        <w:tc>
          <w:tcPr>
            <w:tcW w:w="1882" w:type="dxa"/>
            <w:tcMar>
              <w:top w:w="80" w:type="dxa"/>
              <w:left w:w="80" w:type="dxa"/>
              <w:bottom w:w="80" w:type="dxa"/>
              <w:right w:w="80" w:type="dxa"/>
            </w:tcMar>
          </w:tcPr>
          <w:p w14:paraId="2A515E83" w14:textId="77777777" w:rsidR="00F84D11" w:rsidRDefault="006A73A3">
            <w:pPr>
              <w:spacing w:after="40" w:line="240" w:lineRule="auto"/>
              <w:ind w:firstLine="0"/>
              <w:jc w:val="left"/>
              <w:rPr>
                <w:b/>
                <w:bCs/>
                <w:sz w:val="20"/>
                <w:szCs w:val="20"/>
              </w:rPr>
            </w:pPr>
            <w:r>
              <w:rPr>
                <w:sz w:val="20"/>
                <w:szCs w:val="20"/>
              </w:rPr>
              <w:t>34</w:t>
            </w:r>
          </w:p>
        </w:tc>
        <w:tc>
          <w:tcPr>
            <w:tcW w:w="7144" w:type="dxa"/>
            <w:tcMar>
              <w:top w:w="80" w:type="dxa"/>
              <w:left w:w="80" w:type="dxa"/>
              <w:bottom w:w="80" w:type="dxa"/>
              <w:right w:w="80" w:type="dxa"/>
            </w:tcMar>
          </w:tcPr>
          <w:p w14:paraId="0EA3924C" w14:textId="77777777" w:rsidR="00F84D11" w:rsidRDefault="006A73A3">
            <w:pPr>
              <w:spacing w:after="40" w:line="240" w:lineRule="auto"/>
              <w:ind w:firstLine="0"/>
              <w:jc w:val="left"/>
              <w:rPr>
                <w:b/>
                <w:bCs/>
                <w:i/>
                <w:iCs/>
                <w:sz w:val="20"/>
                <w:szCs w:val="20"/>
              </w:rPr>
            </w:pPr>
            <w:r>
              <w:rPr>
                <w:i/>
                <w:iCs/>
                <w:sz w:val="20"/>
                <w:szCs w:val="20"/>
              </w:rPr>
              <w:t>Neoplasms</w:t>
            </w:r>
          </w:p>
        </w:tc>
      </w:tr>
      <w:tr w:rsidR="00F84D11" w14:paraId="63B46AF7" w14:textId="77777777">
        <w:trPr>
          <w:cantSplit/>
          <w:jc w:val="center"/>
        </w:trPr>
        <w:tc>
          <w:tcPr>
            <w:tcW w:w="1882" w:type="dxa"/>
            <w:tcMar>
              <w:top w:w="80" w:type="dxa"/>
              <w:left w:w="80" w:type="dxa"/>
              <w:bottom w:w="80" w:type="dxa"/>
              <w:right w:w="80" w:type="dxa"/>
            </w:tcMar>
          </w:tcPr>
          <w:p w14:paraId="35FEF454" w14:textId="77777777" w:rsidR="00F84D11" w:rsidRDefault="006A73A3">
            <w:pPr>
              <w:spacing w:after="40" w:line="240" w:lineRule="auto"/>
              <w:ind w:firstLine="0"/>
              <w:jc w:val="left"/>
              <w:rPr>
                <w:b/>
                <w:bCs/>
                <w:sz w:val="20"/>
                <w:szCs w:val="20"/>
              </w:rPr>
            </w:pPr>
            <w:r>
              <w:rPr>
                <w:sz w:val="20"/>
                <w:szCs w:val="20"/>
              </w:rPr>
              <w:t>35</w:t>
            </w:r>
          </w:p>
        </w:tc>
        <w:tc>
          <w:tcPr>
            <w:tcW w:w="7144" w:type="dxa"/>
            <w:tcMar>
              <w:top w:w="80" w:type="dxa"/>
              <w:left w:w="80" w:type="dxa"/>
              <w:bottom w:w="80" w:type="dxa"/>
              <w:right w:w="80" w:type="dxa"/>
            </w:tcMar>
          </w:tcPr>
          <w:p w14:paraId="10F009CB" w14:textId="77777777" w:rsidR="00F84D11" w:rsidRDefault="006A73A3">
            <w:pPr>
              <w:spacing w:after="40" w:line="240" w:lineRule="auto"/>
              <w:ind w:firstLine="0"/>
              <w:jc w:val="left"/>
              <w:rPr>
                <w:b/>
                <w:bCs/>
                <w:i/>
                <w:iCs/>
                <w:sz w:val="20"/>
                <w:szCs w:val="20"/>
              </w:rPr>
            </w:pPr>
            <w:r>
              <w:rPr>
                <w:i/>
                <w:iCs/>
                <w:sz w:val="20"/>
                <w:szCs w:val="20"/>
              </w:rPr>
              <w:t>Rehabilitation</w:t>
            </w:r>
          </w:p>
        </w:tc>
      </w:tr>
      <w:tr w:rsidR="00F84D11" w14:paraId="26CEEAF7" w14:textId="77777777">
        <w:trPr>
          <w:cantSplit/>
          <w:jc w:val="center"/>
        </w:trPr>
        <w:tc>
          <w:tcPr>
            <w:tcW w:w="1882" w:type="dxa"/>
            <w:tcMar>
              <w:top w:w="80" w:type="dxa"/>
              <w:left w:w="80" w:type="dxa"/>
              <w:bottom w:w="80" w:type="dxa"/>
              <w:right w:w="80" w:type="dxa"/>
            </w:tcMar>
          </w:tcPr>
          <w:p w14:paraId="1B7864BE" w14:textId="77777777" w:rsidR="00F84D11" w:rsidRDefault="006A73A3">
            <w:pPr>
              <w:spacing w:after="40" w:line="240" w:lineRule="auto"/>
              <w:ind w:firstLine="0"/>
              <w:jc w:val="left"/>
              <w:rPr>
                <w:b/>
                <w:bCs/>
                <w:sz w:val="20"/>
                <w:szCs w:val="20"/>
              </w:rPr>
            </w:pPr>
            <w:r>
              <w:rPr>
                <w:sz w:val="20"/>
                <w:szCs w:val="20"/>
              </w:rPr>
              <w:t>36</w:t>
            </w:r>
          </w:p>
        </w:tc>
        <w:tc>
          <w:tcPr>
            <w:tcW w:w="7144" w:type="dxa"/>
            <w:tcMar>
              <w:top w:w="80" w:type="dxa"/>
              <w:left w:w="80" w:type="dxa"/>
              <w:bottom w:w="80" w:type="dxa"/>
              <w:right w:w="80" w:type="dxa"/>
            </w:tcMar>
          </w:tcPr>
          <w:p w14:paraId="74BD8CC9" w14:textId="77777777" w:rsidR="00F84D11" w:rsidRDefault="006A73A3">
            <w:pPr>
              <w:spacing w:after="40" w:line="240" w:lineRule="auto"/>
              <w:ind w:firstLine="0"/>
              <w:jc w:val="left"/>
              <w:rPr>
                <w:b/>
                <w:bCs/>
                <w:i/>
                <w:iCs/>
                <w:sz w:val="20"/>
                <w:szCs w:val="20"/>
              </w:rPr>
            </w:pPr>
            <w:r>
              <w:rPr>
                <w:i/>
                <w:iCs/>
                <w:sz w:val="20"/>
                <w:szCs w:val="20"/>
              </w:rPr>
              <w:t>Ungroupable or Unrelated</w:t>
            </w:r>
          </w:p>
        </w:tc>
      </w:tr>
      <w:tr w:rsidR="00F84D11" w14:paraId="195483A6" w14:textId="77777777">
        <w:trPr>
          <w:cantSplit/>
          <w:jc w:val="center"/>
        </w:trPr>
        <w:tc>
          <w:tcPr>
            <w:tcW w:w="1882" w:type="dxa"/>
            <w:tcMar>
              <w:top w:w="80" w:type="dxa"/>
              <w:left w:w="80" w:type="dxa"/>
              <w:bottom w:w="80" w:type="dxa"/>
              <w:right w:w="80" w:type="dxa"/>
            </w:tcMar>
          </w:tcPr>
          <w:p w14:paraId="6B18C797" w14:textId="77777777" w:rsidR="00F84D11" w:rsidRDefault="006A73A3">
            <w:pPr>
              <w:spacing w:after="40" w:line="240" w:lineRule="auto"/>
              <w:ind w:firstLine="0"/>
              <w:jc w:val="left"/>
              <w:rPr>
                <w:b/>
                <w:bCs/>
                <w:sz w:val="20"/>
                <w:szCs w:val="20"/>
              </w:rPr>
            </w:pPr>
            <w:r>
              <w:rPr>
                <w:sz w:val="20"/>
                <w:szCs w:val="20"/>
              </w:rPr>
              <w:t>90</w:t>
            </w:r>
          </w:p>
        </w:tc>
        <w:tc>
          <w:tcPr>
            <w:tcW w:w="7144" w:type="dxa"/>
            <w:tcMar>
              <w:top w:w="80" w:type="dxa"/>
              <w:left w:w="80" w:type="dxa"/>
              <w:bottom w:w="80" w:type="dxa"/>
              <w:right w:w="80" w:type="dxa"/>
            </w:tcMar>
          </w:tcPr>
          <w:p w14:paraId="30ADDF19" w14:textId="77777777" w:rsidR="00F84D11" w:rsidRDefault="006A73A3">
            <w:pPr>
              <w:spacing w:after="40" w:line="240" w:lineRule="auto"/>
              <w:ind w:firstLine="0"/>
              <w:jc w:val="left"/>
              <w:rPr>
                <w:b/>
                <w:bCs/>
                <w:i/>
                <w:iCs/>
                <w:sz w:val="20"/>
                <w:szCs w:val="20"/>
              </w:rPr>
            </w:pPr>
            <w:r>
              <w:rPr>
                <w:i/>
                <w:iCs/>
                <w:sz w:val="20"/>
                <w:szCs w:val="20"/>
              </w:rPr>
              <w:t>Diagnostic Procedures</w:t>
            </w:r>
          </w:p>
        </w:tc>
      </w:tr>
    </w:tbl>
    <w:p w14:paraId="5A4B284E" w14:textId="77777777" w:rsidR="00F84D11" w:rsidRDefault="006A73A3">
      <w:pPr>
        <w:ind w:left="1190"/>
      </w:pPr>
      <w:r>
        <w:rPr>
          <w:i/>
          <w:iCs/>
        </w:rPr>
        <w:t xml:space="preserve">*Pre-MDC </w:t>
      </w:r>
      <w:r>
        <w:t>adalah kasus-kasus yang memiliki tingkat spesialisasi tinggi dan memerlukan biaya besar</w:t>
      </w:r>
    </w:p>
    <w:p w14:paraId="55932583" w14:textId="77777777" w:rsidR="00F84D11" w:rsidRDefault="006A73A3" w:rsidP="00A871D1">
      <w:pPr>
        <w:pStyle w:val="Heading3"/>
        <w:numPr>
          <w:ilvl w:val="2"/>
          <w:numId w:val="4"/>
        </w:numPr>
      </w:pPr>
      <w:bookmarkStart w:id="26" w:name="_Toc242217829"/>
      <w:r>
        <w:rPr>
          <w:i/>
          <w:iCs/>
        </w:rPr>
        <w:lastRenderedPageBreak/>
        <w:t>Disease Cluster</w:t>
      </w:r>
      <w:r>
        <w:t xml:space="preserve"> (DC)</w:t>
      </w:r>
      <w:bookmarkEnd w:id="26"/>
    </w:p>
    <w:p w14:paraId="0912FAD2" w14:textId="77777777" w:rsidR="00F84D11" w:rsidRDefault="006A73A3">
      <w:pPr>
        <w:ind w:left="1190"/>
      </w:pPr>
      <w:r>
        <w:t>DC merupakan 5 digit pertama dalam kode iDRG yang terdiri atas 2 digit pertama (MDC), digit ke-3 dan ke-4 (</w:t>
      </w:r>
      <w:r>
        <w:rPr>
          <w:i/>
          <w:iCs/>
        </w:rPr>
        <w:t>treatment partition</w:t>
      </w:r>
      <w:r>
        <w:t>), dan digit ke-5 (split). MDC dan treatment partition sendiri telah membentuk kode DC dasar/</w:t>
      </w:r>
      <w:r>
        <w:rPr>
          <w:i/>
          <w:iCs/>
        </w:rPr>
        <w:t>Base DC</w:t>
      </w:r>
      <w:r>
        <w:t xml:space="preserve">. DC merupakan pengelompokkan klaster penyakit yang berdasarkan diagnosis atau pengobatan atau prosedur yang diterima, usia, jenis kelamin, cara pulang, lama hari perawatan, dan lain-lain. </w:t>
      </w:r>
      <w:r>
        <w:rPr>
          <w:i/>
          <w:iCs/>
        </w:rPr>
        <w:t>Split</w:t>
      </w:r>
      <w:r>
        <w:t xml:space="preserve"> merupakan kode 1 – 9 yang menggambarkan perbedaan diagnosis/prosedur, usia, jenis kelamin, cara pulang, lama hari perawatan, dll. Sedangkan </w:t>
      </w:r>
      <w:r>
        <w:rPr>
          <w:i/>
          <w:iCs/>
        </w:rPr>
        <w:t xml:space="preserve">treatment partition </w:t>
      </w:r>
      <w:r>
        <w:t>merupakan suatu pembagian perawatan dengan mengkategorikannya menjadi sub kelompok berdasarkan jenis perawatan yang diterima seperti pada tabel di bawah ini.</w:t>
      </w:r>
    </w:p>
    <w:p w14:paraId="382CF0CE" w14:textId="77777777" w:rsidR="00F84D11" w:rsidRDefault="006A73A3" w:rsidP="00495EC0">
      <w:pPr>
        <w:pStyle w:val="Heading5"/>
        <w:keepNext/>
        <w:keepLines/>
      </w:pPr>
      <w:bookmarkStart w:id="27" w:name="_Toc242218346"/>
      <w:r>
        <w:t xml:space="preserve">Tabel A.2. Deskripsi Jenis </w:t>
      </w:r>
      <w:r>
        <w:rPr>
          <w:i/>
          <w:iCs/>
        </w:rPr>
        <w:t>Treatment Partition</w:t>
      </w:r>
      <w:bookmarkEnd w:id="27"/>
    </w:p>
    <w:tbl>
      <w:tblPr>
        <w:tblStyle w:val="a1"/>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1842"/>
        <w:gridCol w:w="7184"/>
      </w:tblGrid>
      <w:tr w:rsidR="00F84D11" w14:paraId="33491D5A" w14:textId="77777777">
        <w:trPr>
          <w:cantSplit/>
          <w:tblHeader/>
          <w:jc w:val="center"/>
        </w:trPr>
        <w:tc>
          <w:tcPr>
            <w:tcW w:w="1842" w:type="dxa"/>
            <w:tcMar>
              <w:top w:w="80" w:type="dxa"/>
              <w:left w:w="80" w:type="dxa"/>
              <w:bottom w:w="80" w:type="dxa"/>
              <w:right w:w="80" w:type="dxa"/>
            </w:tcMar>
          </w:tcPr>
          <w:p w14:paraId="2F1ED040" w14:textId="77777777" w:rsidR="00F84D11" w:rsidRDefault="006A73A3">
            <w:pPr>
              <w:spacing w:after="40" w:line="240" w:lineRule="auto"/>
              <w:ind w:firstLine="0"/>
              <w:jc w:val="left"/>
              <w:rPr>
                <w:sz w:val="20"/>
                <w:szCs w:val="20"/>
              </w:rPr>
            </w:pPr>
            <w:r>
              <w:rPr>
                <w:b/>
                <w:sz w:val="20"/>
                <w:szCs w:val="20"/>
              </w:rPr>
              <w:t>Kode</w:t>
            </w:r>
          </w:p>
        </w:tc>
        <w:tc>
          <w:tcPr>
            <w:tcW w:w="7184" w:type="dxa"/>
            <w:tcMar>
              <w:top w:w="80" w:type="dxa"/>
              <w:left w:w="80" w:type="dxa"/>
              <w:bottom w:w="80" w:type="dxa"/>
              <w:right w:w="80" w:type="dxa"/>
            </w:tcMar>
          </w:tcPr>
          <w:p w14:paraId="4C27F0AE" w14:textId="77777777" w:rsidR="00F84D11" w:rsidRDefault="006A73A3">
            <w:pPr>
              <w:spacing w:after="40" w:line="240" w:lineRule="auto"/>
              <w:ind w:firstLine="0"/>
              <w:jc w:val="left"/>
              <w:rPr>
                <w:sz w:val="20"/>
                <w:szCs w:val="20"/>
              </w:rPr>
            </w:pPr>
            <w:r>
              <w:rPr>
                <w:b/>
                <w:sz w:val="20"/>
                <w:szCs w:val="20"/>
              </w:rPr>
              <w:t>Deskripsi</w:t>
            </w:r>
          </w:p>
        </w:tc>
      </w:tr>
      <w:tr w:rsidR="00F84D11" w14:paraId="103535AB" w14:textId="77777777">
        <w:trPr>
          <w:cantSplit/>
          <w:jc w:val="center"/>
        </w:trPr>
        <w:tc>
          <w:tcPr>
            <w:tcW w:w="1842" w:type="dxa"/>
            <w:tcMar>
              <w:top w:w="80" w:type="dxa"/>
              <w:left w:w="80" w:type="dxa"/>
              <w:bottom w:w="80" w:type="dxa"/>
              <w:right w:w="80" w:type="dxa"/>
            </w:tcMar>
          </w:tcPr>
          <w:p w14:paraId="16F7CCE1" w14:textId="77777777" w:rsidR="00F84D11" w:rsidRDefault="006A73A3">
            <w:pPr>
              <w:spacing w:after="40" w:line="240" w:lineRule="auto"/>
              <w:ind w:firstLine="0"/>
              <w:jc w:val="left"/>
              <w:rPr>
                <w:b/>
                <w:bCs/>
                <w:sz w:val="20"/>
                <w:szCs w:val="20"/>
              </w:rPr>
            </w:pPr>
            <w:r>
              <w:rPr>
                <w:sz w:val="20"/>
                <w:szCs w:val="20"/>
              </w:rPr>
              <w:t>01 – 40</w:t>
            </w:r>
          </w:p>
        </w:tc>
        <w:tc>
          <w:tcPr>
            <w:tcW w:w="7184" w:type="dxa"/>
            <w:tcMar>
              <w:top w:w="80" w:type="dxa"/>
              <w:left w:w="80" w:type="dxa"/>
              <w:bottom w:w="80" w:type="dxa"/>
              <w:right w:w="80" w:type="dxa"/>
            </w:tcMar>
          </w:tcPr>
          <w:p w14:paraId="3B7B9CA5" w14:textId="77777777" w:rsidR="00F84D11" w:rsidRDefault="006A73A3">
            <w:pPr>
              <w:spacing w:after="40" w:line="240" w:lineRule="auto"/>
              <w:ind w:firstLine="0"/>
              <w:jc w:val="left"/>
              <w:rPr>
                <w:b/>
                <w:bCs/>
                <w:sz w:val="20"/>
                <w:szCs w:val="20"/>
              </w:rPr>
            </w:pPr>
            <w:r>
              <w:rPr>
                <w:i/>
                <w:iCs/>
                <w:sz w:val="20"/>
                <w:szCs w:val="20"/>
              </w:rPr>
              <w:t>Surgical</w:t>
            </w:r>
          </w:p>
        </w:tc>
      </w:tr>
      <w:tr w:rsidR="00F84D11" w14:paraId="75A56F21" w14:textId="77777777">
        <w:trPr>
          <w:cantSplit/>
          <w:jc w:val="center"/>
        </w:trPr>
        <w:tc>
          <w:tcPr>
            <w:tcW w:w="1842" w:type="dxa"/>
            <w:tcMar>
              <w:top w:w="80" w:type="dxa"/>
              <w:left w:w="80" w:type="dxa"/>
              <w:bottom w:w="80" w:type="dxa"/>
              <w:right w:w="80" w:type="dxa"/>
            </w:tcMar>
          </w:tcPr>
          <w:p w14:paraId="64589EC9" w14:textId="77777777" w:rsidR="00F84D11" w:rsidRDefault="006A73A3">
            <w:pPr>
              <w:spacing w:after="40" w:line="240" w:lineRule="auto"/>
              <w:ind w:firstLine="0"/>
              <w:jc w:val="left"/>
              <w:rPr>
                <w:b/>
                <w:bCs/>
                <w:sz w:val="20"/>
                <w:szCs w:val="20"/>
              </w:rPr>
            </w:pPr>
            <w:r>
              <w:rPr>
                <w:sz w:val="20"/>
                <w:szCs w:val="20"/>
              </w:rPr>
              <w:t>41 – 60</w:t>
            </w:r>
          </w:p>
        </w:tc>
        <w:tc>
          <w:tcPr>
            <w:tcW w:w="7184" w:type="dxa"/>
            <w:tcMar>
              <w:top w:w="80" w:type="dxa"/>
              <w:left w:w="80" w:type="dxa"/>
              <w:bottom w:w="80" w:type="dxa"/>
              <w:right w:w="80" w:type="dxa"/>
            </w:tcMar>
          </w:tcPr>
          <w:p w14:paraId="36D071AB" w14:textId="77777777" w:rsidR="00F84D11" w:rsidRDefault="006A73A3">
            <w:pPr>
              <w:spacing w:after="40" w:line="240" w:lineRule="auto"/>
              <w:ind w:firstLine="0"/>
              <w:jc w:val="left"/>
              <w:rPr>
                <w:b/>
                <w:bCs/>
                <w:i/>
                <w:iCs/>
                <w:sz w:val="20"/>
                <w:szCs w:val="20"/>
              </w:rPr>
            </w:pPr>
            <w:r>
              <w:rPr>
                <w:i/>
                <w:iCs/>
                <w:sz w:val="20"/>
                <w:szCs w:val="20"/>
              </w:rPr>
              <w:t>Non Surgical</w:t>
            </w:r>
          </w:p>
        </w:tc>
      </w:tr>
      <w:tr w:rsidR="00F84D11" w14:paraId="1FCF6DED" w14:textId="77777777">
        <w:trPr>
          <w:cantSplit/>
          <w:jc w:val="center"/>
        </w:trPr>
        <w:tc>
          <w:tcPr>
            <w:tcW w:w="1842" w:type="dxa"/>
            <w:tcMar>
              <w:top w:w="80" w:type="dxa"/>
              <w:left w:w="80" w:type="dxa"/>
              <w:bottom w:w="80" w:type="dxa"/>
              <w:right w:w="80" w:type="dxa"/>
            </w:tcMar>
          </w:tcPr>
          <w:p w14:paraId="66A5462A" w14:textId="77777777" w:rsidR="00F84D11" w:rsidRDefault="006A73A3">
            <w:pPr>
              <w:spacing w:after="40" w:line="240" w:lineRule="auto"/>
              <w:ind w:firstLine="0"/>
              <w:jc w:val="left"/>
              <w:rPr>
                <w:b/>
                <w:bCs/>
                <w:sz w:val="20"/>
                <w:szCs w:val="20"/>
              </w:rPr>
            </w:pPr>
            <w:r>
              <w:rPr>
                <w:sz w:val="20"/>
                <w:szCs w:val="20"/>
              </w:rPr>
              <w:t>61 – 99</w:t>
            </w:r>
          </w:p>
        </w:tc>
        <w:tc>
          <w:tcPr>
            <w:tcW w:w="7184" w:type="dxa"/>
            <w:tcMar>
              <w:top w:w="80" w:type="dxa"/>
              <w:left w:w="80" w:type="dxa"/>
              <w:bottom w:w="80" w:type="dxa"/>
              <w:right w:w="80" w:type="dxa"/>
            </w:tcMar>
          </w:tcPr>
          <w:p w14:paraId="6D8198CA" w14:textId="77777777" w:rsidR="00F84D11" w:rsidRDefault="006A73A3">
            <w:pPr>
              <w:spacing w:after="40" w:line="240" w:lineRule="auto"/>
              <w:ind w:firstLine="0"/>
              <w:jc w:val="left"/>
              <w:rPr>
                <w:b/>
                <w:bCs/>
                <w:i/>
                <w:iCs/>
                <w:sz w:val="20"/>
                <w:szCs w:val="20"/>
              </w:rPr>
            </w:pPr>
            <w:r>
              <w:rPr>
                <w:i/>
                <w:iCs/>
                <w:sz w:val="20"/>
                <w:szCs w:val="20"/>
              </w:rPr>
              <w:t>Medical</w:t>
            </w:r>
          </w:p>
        </w:tc>
      </w:tr>
    </w:tbl>
    <w:p w14:paraId="18E9323E" w14:textId="77777777" w:rsidR="00F84D11" w:rsidRDefault="006A73A3" w:rsidP="00A871D1">
      <w:pPr>
        <w:pStyle w:val="Heading3"/>
        <w:numPr>
          <w:ilvl w:val="2"/>
          <w:numId w:val="4"/>
        </w:numPr>
      </w:pPr>
      <w:bookmarkStart w:id="28" w:name="_Toc242217830"/>
      <w:r>
        <w:rPr>
          <w:i/>
          <w:iCs/>
        </w:rPr>
        <w:t>Patient Type Designation</w:t>
      </w:r>
      <w:r>
        <w:t xml:space="preserve"> (PTD)</w:t>
      </w:r>
      <w:bookmarkEnd w:id="28"/>
    </w:p>
    <w:p w14:paraId="45393915" w14:textId="77777777" w:rsidR="00F84D11" w:rsidRDefault="006A73A3">
      <w:pPr>
        <w:ind w:left="1190"/>
      </w:pPr>
      <w:r>
        <w:t>PTD merupakan digit ke-6 dalam kode iDRG yang mengacu pada pengelompokkan kasus berdasarkan jenis layanan yang diterima oleh pasien di Rumah Sakit, yaitu rawat inap atau rawat jalan.</w:t>
      </w:r>
    </w:p>
    <w:p w14:paraId="3F4FBC30" w14:textId="77777777" w:rsidR="00F84D11" w:rsidRDefault="006A73A3" w:rsidP="00495EC0">
      <w:pPr>
        <w:pStyle w:val="Heading5"/>
        <w:keepNext/>
        <w:keepLines/>
      </w:pPr>
      <w:bookmarkStart w:id="29" w:name="_Toc242218347"/>
      <w:r>
        <w:t>Tabel A.3. Deskripsi Jenis Layanan yang diterima (PTD)</w:t>
      </w:r>
      <w:bookmarkEnd w:id="29"/>
    </w:p>
    <w:tbl>
      <w:tblPr>
        <w:tblStyle w:val="a2"/>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1655"/>
        <w:gridCol w:w="7371"/>
      </w:tblGrid>
      <w:tr w:rsidR="00F84D11" w14:paraId="0A55C6D5" w14:textId="77777777">
        <w:trPr>
          <w:cantSplit/>
          <w:tblHeader/>
          <w:jc w:val="center"/>
        </w:trPr>
        <w:tc>
          <w:tcPr>
            <w:tcW w:w="1655" w:type="dxa"/>
            <w:tcMar>
              <w:top w:w="80" w:type="dxa"/>
              <w:left w:w="80" w:type="dxa"/>
              <w:bottom w:w="80" w:type="dxa"/>
              <w:right w:w="80" w:type="dxa"/>
            </w:tcMar>
          </w:tcPr>
          <w:p w14:paraId="70F343F1" w14:textId="77777777" w:rsidR="00F84D11" w:rsidRDefault="006A73A3">
            <w:pPr>
              <w:spacing w:after="40" w:line="240" w:lineRule="auto"/>
              <w:ind w:firstLine="0"/>
              <w:jc w:val="left"/>
              <w:rPr>
                <w:sz w:val="20"/>
                <w:szCs w:val="20"/>
              </w:rPr>
            </w:pPr>
            <w:r>
              <w:rPr>
                <w:b/>
                <w:sz w:val="20"/>
                <w:szCs w:val="20"/>
              </w:rPr>
              <w:t>Kode</w:t>
            </w:r>
          </w:p>
        </w:tc>
        <w:tc>
          <w:tcPr>
            <w:tcW w:w="7371" w:type="dxa"/>
            <w:tcMar>
              <w:top w:w="80" w:type="dxa"/>
              <w:left w:w="80" w:type="dxa"/>
              <w:bottom w:w="80" w:type="dxa"/>
              <w:right w:w="80" w:type="dxa"/>
            </w:tcMar>
          </w:tcPr>
          <w:p w14:paraId="3F8271D5" w14:textId="77777777" w:rsidR="00F84D11" w:rsidRDefault="006A73A3">
            <w:pPr>
              <w:spacing w:after="40" w:line="240" w:lineRule="auto"/>
              <w:ind w:firstLine="0"/>
              <w:jc w:val="left"/>
              <w:rPr>
                <w:sz w:val="20"/>
                <w:szCs w:val="20"/>
              </w:rPr>
            </w:pPr>
            <w:r>
              <w:rPr>
                <w:b/>
                <w:sz w:val="20"/>
                <w:szCs w:val="20"/>
              </w:rPr>
              <w:t>Deskripsi</w:t>
            </w:r>
          </w:p>
        </w:tc>
      </w:tr>
      <w:tr w:rsidR="00F84D11" w14:paraId="04EE77E1" w14:textId="77777777">
        <w:trPr>
          <w:cantSplit/>
          <w:jc w:val="center"/>
        </w:trPr>
        <w:tc>
          <w:tcPr>
            <w:tcW w:w="1655" w:type="dxa"/>
            <w:tcMar>
              <w:top w:w="80" w:type="dxa"/>
              <w:left w:w="80" w:type="dxa"/>
              <w:bottom w:w="80" w:type="dxa"/>
              <w:right w:w="80" w:type="dxa"/>
            </w:tcMar>
          </w:tcPr>
          <w:p w14:paraId="17B993AD" w14:textId="77777777" w:rsidR="00F84D11" w:rsidRDefault="006A73A3">
            <w:pPr>
              <w:spacing w:after="40" w:line="240" w:lineRule="auto"/>
              <w:ind w:firstLine="0"/>
              <w:jc w:val="left"/>
              <w:rPr>
                <w:b/>
                <w:bCs/>
                <w:sz w:val="20"/>
                <w:szCs w:val="20"/>
              </w:rPr>
            </w:pPr>
            <w:r>
              <w:rPr>
                <w:sz w:val="20"/>
                <w:szCs w:val="20"/>
              </w:rPr>
              <w:t>1</w:t>
            </w:r>
          </w:p>
        </w:tc>
        <w:tc>
          <w:tcPr>
            <w:tcW w:w="7371" w:type="dxa"/>
            <w:tcMar>
              <w:top w:w="80" w:type="dxa"/>
              <w:left w:w="80" w:type="dxa"/>
              <w:bottom w:w="80" w:type="dxa"/>
              <w:right w:w="80" w:type="dxa"/>
            </w:tcMar>
          </w:tcPr>
          <w:p w14:paraId="45631376" w14:textId="77777777" w:rsidR="00F84D11" w:rsidRDefault="006A73A3">
            <w:pPr>
              <w:spacing w:after="40" w:line="240" w:lineRule="auto"/>
              <w:ind w:firstLine="0"/>
              <w:jc w:val="left"/>
              <w:rPr>
                <w:b/>
                <w:bCs/>
                <w:sz w:val="20"/>
                <w:szCs w:val="20"/>
              </w:rPr>
            </w:pPr>
            <w:r>
              <w:rPr>
                <w:sz w:val="20"/>
                <w:szCs w:val="20"/>
              </w:rPr>
              <w:t>Rawat Inap</w:t>
            </w:r>
          </w:p>
        </w:tc>
      </w:tr>
      <w:tr w:rsidR="00F84D11" w14:paraId="2BC7F83D" w14:textId="77777777">
        <w:trPr>
          <w:cantSplit/>
          <w:jc w:val="center"/>
        </w:trPr>
        <w:tc>
          <w:tcPr>
            <w:tcW w:w="1655" w:type="dxa"/>
            <w:tcMar>
              <w:top w:w="80" w:type="dxa"/>
              <w:left w:w="80" w:type="dxa"/>
              <w:bottom w:w="80" w:type="dxa"/>
              <w:right w:w="80" w:type="dxa"/>
            </w:tcMar>
          </w:tcPr>
          <w:p w14:paraId="4B799654" w14:textId="77777777" w:rsidR="00F84D11" w:rsidRDefault="006A73A3">
            <w:pPr>
              <w:spacing w:after="40" w:line="240" w:lineRule="auto"/>
              <w:ind w:firstLine="0"/>
              <w:jc w:val="left"/>
              <w:rPr>
                <w:b/>
                <w:bCs/>
                <w:sz w:val="20"/>
                <w:szCs w:val="20"/>
              </w:rPr>
            </w:pPr>
            <w:r>
              <w:rPr>
                <w:sz w:val="20"/>
                <w:szCs w:val="20"/>
              </w:rPr>
              <w:t>2</w:t>
            </w:r>
          </w:p>
        </w:tc>
        <w:tc>
          <w:tcPr>
            <w:tcW w:w="7371" w:type="dxa"/>
            <w:tcMar>
              <w:top w:w="80" w:type="dxa"/>
              <w:left w:w="80" w:type="dxa"/>
              <w:bottom w:w="80" w:type="dxa"/>
              <w:right w:w="80" w:type="dxa"/>
            </w:tcMar>
          </w:tcPr>
          <w:p w14:paraId="1288F913" w14:textId="77777777" w:rsidR="00F84D11" w:rsidRDefault="006A73A3">
            <w:pPr>
              <w:spacing w:after="40" w:line="240" w:lineRule="auto"/>
              <w:ind w:firstLine="0"/>
              <w:jc w:val="left"/>
              <w:rPr>
                <w:b/>
                <w:bCs/>
                <w:sz w:val="20"/>
                <w:szCs w:val="20"/>
              </w:rPr>
            </w:pPr>
            <w:r>
              <w:rPr>
                <w:sz w:val="20"/>
                <w:szCs w:val="20"/>
              </w:rPr>
              <w:t>Rawat Jalan</w:t>
            </w:r>
          </w:p>
        </w:tc>
      </w:tr>
    </w:tbl>
    <w:p w14:paraId="3DB2C860" w14:textId="77777777" w:rsidR="00F84D11" w:rsidRDefault="006A73A3" w:rsidP="00A871D1">
      <w:pPr>
        <w:pStyle w:val="Heading3"/>
        <w:numPr>
          <w:ilvl w:val="2"/>
          <w:numId w:val="4"/>
        </w:numPr>
      </w:pPr>
      <w:bookmarkStart w:id="30" w:name="_Toc242217831"/>
      <w:r>
        <w:rPr>
          <w:i/>
          <w:iCs/>
        </w:rPr>
        <w:t>Complexity Level</w:t>
      </w:r>
      <w:r>
        <w:t xml:space="preserve"> (CL)</w:t>
      </w:r>
      <w:bookmarkEnd w:id="30"/>
    </w:p>
    <w:p w14:paraId="0EBDD1C3" w14:textId="77777777" w:rsidR="00F84D11" w:rsidRDefault="006A73A3">
      <w:pPr>
        <w:ind w:left="1190"/>
      </w:pPr>
      <w:r>
        <w:t xml:space="preserve">CL merupakan digit terakhir pada kode iDRG yang merepresentasikan jenis kasus berdasarkan ada tidaknya </w:t>
      </w:r>
      <w:r>
        <w:rPr>
          <w:i/>
          <w:iCs/>
        </w:rPr>
        <w:t>complexity</w:t>
      </w:r>
      <w:r>
        <w:t xml:space="preserve"> dan </w:t>
      </w:r>
      <w:r>
        <w:rPr>
          <w:i/>
          <w:iCs/>
        </w:rPr>
        <w:t xml:space="preserve">comorbidity </w:t>
      </w:r>
      <w:r>
        <w:t xml:space="preserve">(CC) yang dipengaruhi oleh diagnosis sekunder dan dihitung menggunakan indeks </w:t>
      </w:r>
      <w:r>
        <w:rPr>
          <w:i/>
          <w:iCs/>
        </w:rPr>
        <w:t>Patient Clinical Complexity Level</w:t>
      </w:r>
      <w:r>
        <w:t xml:space="preserve"> (PCCL). CC dapat merujuk tingkatan komplikasi atau kompleksitas kasus atau komorbiditas penyakit lainnya yang muncul bersamaan dengan diagnosis utama sehingga meningkatkan sumber daya dalam melakukan penatalaksanaan (Tabel A.4). Oleh karena itu, CL menggambarkan kemiripan penggunaan sumber daya dalam melayani pasien.</w:t>
      </w:r>
      <w:r>
        <w:br/>
      </w:r>
      <w:r>
        <w:tab/>
        <w:t>Pengelompokan CL dilakukan dengan  metode</w:t>
      </w:r>
      <w:r>
        <w:rPr>
          <w:i/>
          <w:iCs/>
        </w:rPr>
        <w:t xml:space="preserve"> Classification and Regression Trees</w:t>
      </w:r>
      <w:r>
        <w:t xml:space="preserve"> (CART) memiliki peran fundamental dalam pengembangan dan penyempurnaan sistem </w:t>
      </w:r>
      <w:r>
        <w:rPr>
          <w:i/>
          <w:iCs/>
        </w:rPr>
        <w:t>Diagnosis-Related Groups</w:t>
      </w:r>
      <w:r>
        <w:t xml:space="preserve"> (DRG), termasuk Thai DRG dan AR-DRG </w:t>
      </w:r>
      <w:r>
        <w:rPr>
          <w:i/>
          <w:iCs/>
        </w:rPr>
        <w:t>(Australian Refined DRG</w:t>
      </w:r>
      <w:r>
        <w:t xml:space="preserve">). Sistem DRG bertujuan mengelompokkan pasien ke dalam kategori-kategori yang memiliki kemiripan </w:t>
      </w:r>
      <w:r>
        <w:lastRenderedPageBreak/>
        <w:t xml:space="preserve">klinis dan keseragaman biaya perawatan. CART merupakan metode statistik yang bekerja layaknya pohon keputusan, di mana data pasien dipilah secara bertahap berdasarkan variabel-variabel seperti diagnosis utama, tindakan prosedur, usia, dan kondisi penyakit penyerta. Proses pemilahan ini dilakukan untuk mengidentifikasi faktor-faktor yang paling signifikan dalam menjelaskan perbedaan biaya antar pasien. Dengan kemampuannya menyeimbangkan dua aspek penting, yaitu membentuk kelompok yang homogen dari sisi biaya sekaligus mempertahankan koherensi klinis, CART menjadi alat yang ideal dalam menyusun kelompok DRG yang akurat dan mencerminkan kompleksitas kasus yang ditangani. </w:t>
      </w:r>
    </w:p>
    <w:p w14:paraId="2324D2E0" w14:textId="77777777" w:rsidR="00F84D11" w:rsidRDefault="006A73A3" w:rsidP="00495EC0">
      <w:pPr>
        <w:pStyle w:val="Heading5"/>
        <w:keepNext/>
        <w:keepLines/>
      </w:pPr>
      <w:bookmarkStart w:id="31" w:name="_Toc242218348"/>
      <w:r>
        <w:t xml:space="preserve">Tabel A.4. Deskripsi Pengelompokkan </w:t>
      </w:r>
      <w:r>
        <w:rPr>
          <w:i/>
          <w:iCs/>
        </w:rPr>
        <w:t xml:space="preserve">Complexity Level </w:t>
      </w:r>
      <w:r>
        <w:t xml:space="preserve"> (CL)</w:t>
      </w:r>
      <w:bookmarkEnd w:id="31"/>
    </w:p>
    <w:tbl>
      <w:tblPr>
        <w:tblStyle w:val="a3"/>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1719"/>
        <w:gridCol w:w="7307"/>
      </w:tblGrid>
      <w:tr w:rsidR="00F84D11" w14:paraId="1DCCD0BF" w14:textId="77777777">
        <w:trPr>
          <w:cantSplit/>
          <w:tblHeader/>
          <w:jc w:val="center"/>
        </w:trPr>
        <w:tc>
          <w:tcPr>
            <w:tcW w:w="1719" w:type="dxa"/>
            <w:tcMar>
              <w:top w:w="80" w:type="dxa"/>
              <w:left w:w="80" w:type="dxa"/>
              <w:bottom w:w="80" w:type="dxa"/>
              <w:right w:w="80" w:type="dxa"/>
            </w:tcMar>
          </w:tcPr>
          <w:p w14:paraId="56BA9538" w14:textId="77777777" w:rsidR="00F84D11" w:rsidRDefault="006A73A3">
            <w:pPr>
              <w:spacing w:after="40" w:line="240" w:lineRule="auto"/>
              <w:ind w:firstLine="0"/>
              <w:jc w:val="left"/>
              <w:rPr>
                <w:sz w:val="20"/>
                <w:szCs w:val="20"/>
              </w:rPr>
            </w:pPr>
            <w:r>
              <w:rPr>
                <w:b/>
                <w:sz w:val="20"/>
                <w:szCs w:val="20"/>
              </w:rPr>
              <w:t>Kode</w:t>
            </w:r>
          </w:p>
        </w:tc>
        <w:tc>
          <w:tcPr>
            <w:tcW w:w="7307" w:type="dxa"/>
            <w:tcMar>
              <w:top w:w="80" w:type="dxa"/>
              <w:left w:w="80" w:type="dxa"/>
              <w:bottom w:w="80" w:type="dxa"/>
              <w:right w:w="80" w:type="dxa"/>
            </w:tcMar>
          </w:tcPr>
          <w:p w14:paraId="4EFB67E0" w14:textId="77777777" w:rsidR="00F84D11" w:rsidRDefault="006A73A3">
            <w:pPr>
              <w:spacing w:after="40" w:line="240" w:lineRule="auto"/>
              <w:ind w:firstLine="0"/>
              <w:jc w:val="left"/>
              <w:rPr>
                <w:sz w:val="20"/>
                <w:szCs w:val="20"/>
              </w:rPr>
            </w:pPr>
            <w:r>
              <w:rPr>
                <w:b/>
                <w:sz w:val="20"/>
                <w:szCs w:val="20"/>
              </w:rPr>
              <w:t>Deskripsi</w:t>
            </w:r>
          </w:p>
        </w:tc>
      </w:tr>
      <w:tr w:rsidR="00F84D11" w14:paraId="251A83E0" w14:textId="77777777">
        <w:trPr>
          <w:cantSplit/>
          <w:jc w:val="center"/>
        </w:trPr>
        <w:tc>
          <w:tcPr>
            <w:tcW w:w="1719" w:type="dxa"/>
            <w:tcMar>
              <w:top w:w="80" w:type="dxa"/>
              <w:left w:w="80" w:type="dxa"/>
              <w:bottom w:w="80" w:type="dxa"/>
              <w:right w:w="80" w:type="dxa"/>
            </w:tcMar>
          </w:tcPr>
          <w:p w14:paraId="5570F718" w14:textId="77777777" w:rsidR="00F84D11" w:rsidRDefault="006A73A3">
            <w:pPr>
              <w:spacing w:after="40" w:line="240" w:lineRule="auto"/>
              <w:ind w:firstLine="0"/>
              <w:jc w:val="left"/>
              <w:rPr>
                <w:b/>
                <w:bCs/>
                <w:sz w:val="20"/>
                <w:szCs w:val="20"/>
              </w:rPr>
            </w:pPr>
            <w:r>
              <w:rPr>
                <w:sz w:val="20"/>
                <w:szCs w:val="20"/>
              </w:rPr>
              <w:t>0</w:t>
            </w:r>
          </w:p>
        </w:tc>
        <w:tc>
          <w:tcPr>
            <w:tcW w:w="7307" w:type="dxa"/>
            <w:tcMar>
              <w:top w:w="80" w:type="dxa"/>
              <w:left w:w="80" w:type="dxa"/>
              <w:bottom w:w="80" w:type="dxa"/>
              <w:right w:w="80" w:type="dxa"/>
            </w:tcMar>
          </w:tcPr>
          <w:p w14:paraId="69C42709" w14:textId="77777777" w:rsidR="00F84D11" w:rsidRDefault="006A73A3">
            <w:pPr>
              <w:spacing w:after="40" w:line="240" w:lineRule="auto"/>
              <w:ind w:firstLine="0"/>
              <w:jc w:val="left"/>
              <w:rPr>
                <w:b/>
                <w:bCs/>
                <w:i/>
                <w:iCs/>
                <w:sz w:val="20"/>
                <w:szCs w:val="20"/>
              </w:rPr>
            </w:pPr>
            <w:r>
              <w:rPr>
                <w:i/>
                <w:iCs/>
                <w:sz w:val="20"/>
                <w:szCs w:val="20"/>
              </w:rPr>
              <w:t>No CC</w:t>
            </w:r>
          </w:p>
        </w:tc>
      </w:tr>
      <w:tr w:rsidR="00F84D11" w14:paraId="0888D858" w14:textId="77777777">
        <w:trPr>
          <w:cantSplit/>
          <w:jc w:val="center"/>
        </w:trPr>
        <w:tc>
          <w:tcPr>
            <w:tcW w:w="1719" w:type="dxa"/>
            <w:tcMar>
              <w:top w:w="80" w:type="dxa"/>
              <w:left w:w="80" w:type="dxa"/>
              <w:bottom w:w="80" w:type="dxa"/>
              <w:right w:w="80" w:type="dxa"/>
            </w:tcMar>
          </w:tcPr>
          <w:p w14:paraId="0541E8AB" w14:textId="77777777" w:rsidR="00F84D11" w:rsidRDefault="006A73A3">
            <w:pPr>
              <w:spacing w:after="40" w:line="240" w:lineRule="auto"/>
              <w:ind w:firstLine="0"/>
              <w:jc w:val="left"/>
              <w:rPr>
                <w:b/>
                <w:bCs/>
                <w:sz w:val="20"/>
                <w:szCs w:val="20"/>
              </w:rPr>
            </w:pPr>
            <w:r>
              <w:rPr>
                <w:sz w:val="20"/>
                <w:szCs w:val="20"/>
              </w:rPr>
              <w:t>1</w:t>
            </w:r>
          </w:p>
        </w:tc>
        <w:tc>
          <w:tcPr>
            <w:tcW w:w="7307" w:type="dxa"/>
            <w:tcMar>
              <w:top w:w="80" w:type="dxa"/>
              <w:left w:w="80" w:type="dxa"/>
              <w:bottom w:w="80" w:type="dxa"/>
              <w:right w:w="80" w:type="dxa"/>
            </w:tcMar>
          </w:tcPr>
          <w:p w14:paraId="4C8795C1" w14:textId="77777777" w:rsidR="00F84D11" w:rsidRDefault="006A73A3">
            <w:pPr>
              <w:spacing w:after="40" w:line="240" w:lineRule="auto"/>
              <w:ind w:firstLine="0"/>
              <w:jc w:val="left"/>
              <w:rPr>
                <w:b/>
                <w:bCs/>
                <w:i/>
                <w:iCs/>
                <w:sz w:val="20"/>
                <w:szCs w:val="20"/>
              </w:rPr>
            </w:pPr>
            <w:r>
              <w:rPr>
                <w:i/>
                <w:iCs/>
                <w:sz w:val="20"/>
                <w:szCs w:val="20"/>
              </w:rPr>
              <w:t>Mild CC</w:t>
            </w:r>
          </w:p>
        </w:tc>
      </w:tr>
      <w:tr w:rsidR="00F84D11" w14:paraId="3D4346D4" w14:textId="77777777">
        <w:trPr>
          <w:cantSplit/>
          <w:jc w:val="center"/>
        </w:trPr>
        <w:tc>
          <w:tcPr>
            <w:tcW w:w="1719" w:type="dxa"/>
            <w:tcMar>
              <w:top w:w="80" w:type="dxa"/>
              <w:left w:w="80" w:type="dxa"/>
              <w:bottom w:w="80" w:type="dxa"/>
              <w:right w:w="80" w:type="dxa"/>
            </w:tcMar>
          </w:tcPr>
          <w:p w14:paraId="04E06989" w14:textId="77777777" w:rsidR="00F84D11" w:rsidRDefault="006A73A3">
            <w:pPr>
              <w:spacing w:after="40" w:line="240" w:lineRule="auto"/>
              <w:ind w:firstLine="0"/>
              <w:jc w:val="left"/>
              <w:rPr>
                <w:b/>
                <w:bCs/>
                <w:sz w:val="20"/>
                <w:szCs w:val="20"/>
              </w:rPr>
            </w:pPr>
            <w:r>
              <w:rPr>
                <w:sz w:val="20"/>
                <w:szCs w:val="20"/>
              </w:rPr>
              <w:t>2</w:t>
            </w:r>
          </w:p>
        </w:tc>
        <w:tc>
          <w:tcPr>
            <w:tcW w:w="7307" w:type="dxa"/>
            <w:tcMar>
              <w:top w:w="80" w:type="dxa"/>
              <w:left w:w="80" w:type="dxa"/>
              <w:bottom w:w="80" w:type="dxa"/>
              <w:right w:w="80" w:type="dxa"/>
            </w:tcMar>
          </w:tcPr>
          <w:p w14:paraId="303D5DC6" w14:textId="77777777" w:rsidR="00F84D11" w:rsidRDefault="006A73A3">
            <w:pPr>
              <w:spacing w:after="40" w:line="240" w:lineRule="auto"/>
              <w:ind w:firstLine="0"/>
              <w:jc w:val="left"/>
              <w:rPr>
                <w:b/>
                <w:bCs/>
                <w:i/>
                <w:iCs/>
                <w:sz w:val="20"/>
                <w:szCs w:val="20"/>
              </w:rPr>
            </w:pPr>
            <w:r>
              <w:rPr>
                <w:i/>
                <w:iCs/>
                <w:sz w:val="20"/>
                <w:szCs w:val="20"/>
              </w:rPr>
              <w:t>Moderate CC</w:t>
            </w:r>
          </w:p>
        </w:tc>
      </w:tr>
      <w:tr w:rsidR="00F84D11" w14:paraId="68CD77F4" w14:textId="77777777">
        <w:trPr>
          <w:cantSplit/>
          <w:jc w:val="center"/>
        </w:trPr>
        <w:tc>
          <w:tcPr>
            <w:tcW w:w="1719" w:type="dxa"/>
            <w:tcMar>
              <w:top w:w="80" w:type="dxa"/>
              <w:left w:w="80" w:type="dxa"/>
              <w:bottom w:w="80" w:type="dxa"/>
              <w:right w:w="80" w:type="dxa"/>
            </w:tcMar>
          </w:tcPr>
          <w:p w14:paraId="5900FAF2" w14:textId="77777777" w:rsidR="00F84D11" w:rsidRDefault="006A73A3">
            <w:pPr>
              <w:spacing w:after="40" w:line="240" w:lineRule="auto"/>
              <w:ind w:firstLine="0"/>
              <w:jc w:val="left"/>
              <w:rPr>
                <w:b/>
                <w:bCs/>
                <w:sz w:val="20"/>
                <w:szCs w:val="20"/>
              </w:rPr>
            </w:pPr>
            <w:r>
              <w:rPr>
                <w:sz w:val="20"/>
                <w:szCs w:val="20"/>
              </w:rPr>
              <w:t>3</w:t>
            </w:r>
          </w:p>
        </w:tc>
        <w:tc>
          <w:tcPr>
            <w:tcW w:w="7307" w:type="dxa"/>
            <w:tcMar>
              <w:top w:w="80" w:type="dxa"/>
              <w:left w:w="80" w:type="dxa"/>
              <w:bottom w:w="80" w:type="dxa"/>
              <w:right w:w="80" w:type="dxa"/>
            </w:tcMar>
          </w:tcPr>
          <w:p w14:paraId="15A7FE24" w14:textId="77777777" w:rsidR="00F84D11" w:rsidRDefault="006A73A3">
            <w:pPr>
              <w:spacing w:after="40" w:line="240" w:lineRule="auto"/>
              <w:ind w:firstLine="0"/>
              <w:jc w:val="left"/>
              <w:rPr>
                <w:b/>
                <w:bCs/>
                <w:i/>
                <w:iCs/>
                <w:sz w:val="20"/>
                <w:szCs w:val="20"/>
              </w:rPr>
            </w:pPr>
            <w:r>
              <w:rPr>
                <w:i/>
                <w:iCs/>
                <w:sz w:val="20"/>
                <w:szCs w:val="20"/>
              </w:rPr>
              <w:t>Severe CC</w:t>
            </w:r>
          </w:p>
        </w:tc>
      </w:tr>
      <w:tr w:rsidR="00F84D11" w14:paraId="4927391C" w14:textId="77777777">
        <w:trPr>
          <w:cantSplit/>
          <w:jc w:val="center"/>
        </w:trPr>
        <w:tc>
          <w:tcPr>
            <w:tcW w:w="1719" w:type="dxa"/>
            <w:tcMar>
              <w:top w:w="80" w:type="dxa"/>
              <w:left w:w="80" w:type="dxa"/>
              <w:bottom w:w="80" w:type="dxa"/>
              <w:right w:w="80" w:type="dxa"/>
            </w:tcMar>
          </w:tcPr>
          <w:p w14:paraId="2D7FB36B" w14:textId="77777777" w:rsidR="00F84D11" w:rsidRDefault="006A73A3">
            <w:pPr>
              <w:spacing w:after="40" w:line="240" w:lineRule="auto"/>
              <w:ind w:firstLine="0"/>
              <w:jc w:val="left"/>
              <w:rPr>
                <w:b/>
                <w:bCs/>
                <w:sz w:val="20"/>
                <w:szCs w:val="20"/>
              </w:rPr>
            </w:pPr>
            <w:r>
              <w:rPr>
                <w:sz w:val="20"/>
                <w:szCs w:val="20"/>
              </w:rPr>
              <w:t>4</w:t>
            </w:r>
          </w:p>
        </w:tc>
        <w:tc>
          <w:tcPr>
            <w:tcW w:w="7307" w:type="dxa"/>
            <w:tcMar>
              <w:top w:w="80" w:type="dxa"/>
              <w:left w:w="80" w:type="dxa"/>
              <w:bottom w:w="80" w:type="dxa"/>
              <w:right w:w="80" w:type="dxa"/>
            </w:tcMar>
          </w:tcPr>
          <w:p w14:paraId="1712D94E" w14:textId="77777777" w:rsidR="00F84D11" w:rsidRDefault="006A73A3">
            <w:pPr>
              <w:spacing w:after="40" w:line="240" w:lineRule="auto"/>
              <w:ind w:firstLine="0"/>
              <w:jc w:val="left"/>
              <w:rPr>
                <w:b/>
                <w:bCs/>
                <w:i/>
                <w:iCs/>
                <w:sz w:val="20"/>
                <w:szCs w:val="20"/>
              </w:rPr>
            </w:pPr>
            <w:r>
              <w:rPr>
                <w:i/>
                <w:iCs/>
                <w:sz w:val="20"/>
                <w:szCs w:val="20"/>
              </w:rPr>
              <w:t>Catastrophic CC</w:t>
            </w:r>
          </w:p>
        </w:tc>
      </w:tr>
      <w:tr w:rsidR="00F84D11" w14:paraId="08F5187B" w14:textId="77777777">
        <w:trPr>
          <w:cantSplit/>
          <w:jc w:val="center"/>
        </w:trPr>
        <w:tc>
          <w:tcPr>
            <w:tcW w:w="1719" w:type="dxa"/>
            <w:tcMar>
              <w:top w:w="80" w:type="dxa"/>
              <w:left w:w="80" w:type="dxa"/>
              <w:bottom w:w="80" w:type="dxa"/>
              <w:right w:w="80" w:type="dxa"/>
            </w:tcMar>
          </w:tcPr>
          <w:p w14:paraId="00C6D4B9" w14:textId="77777777" w:rsidR="00F84D11" w:rsidRDefault="006A73A3">
            <w:pPr>
              <w:spacing w:after="40" w:line="240" w:lineRule="auto"/>
              <w:ind w:firstLine="0"/>
              <w:jc w:val="left"/>
              <w:rPr>
                <w:b/>
                <w:bCs/>
                <w:sz w:val="20"/>
                <w:szCs w:val="20"/>
              </w:rPr>
            </w:pPr>
            <w:r>
              <w:rPr>
                <w:sz w:val="20"/>
                <w:szCs w:val="20"/>
              </w:rPr>
              <w:t>9</w:t>
            </w:r>
          </w:p>
        </w:tc>
        <w:tc>
          <w:tcPr>
            <w:tcW w:w="7307" w:type="dxa"/>
            <w:tcMar>
              <w:top w:w="80" w:type="dxa"/>
              <w:left w:w="80" w:type="dxa"/>
              <w:bottom w:w="80" w:type="dxa"/>
              <w:right w:w="80" w:type="dxa"/>
            </w:tcMar>
          </w:tcPr>
          <w:p w14:paraId="66DB5FBF" w14:textId="77777777" w:rsidR="00F84D11" w:rsidRDefault="006A73A3">
            <w:pPr>
              <w:spacing w:after="40" w:line="240" w:lineRule="auto"/>
              <w:ind w:firstLine="0"/>
              <w:jc w:val="left"/>
              <w:rPr>
                <w:b/>
                <w:bCs/>
                <w:i/>
                <w:iCs/>
                <w:sz w:val="20"/>
                <w:szCs w:val="20"/>
              </w:rPr>
            </w:pPr>
            <w:r>
              <w:rPr>
                <w:i/>
                <w:iCs/>
                <w:sz w:val="20"/>
                <w:szCs w:val="20"/>
              </w:rPr>
              <w:t>Merge CC (without CL)</w:t>
            </w:r>
          </w:p>
        </w:tc>
      </w:tr>
    </w:tbl>
    <w:p w14:paraId="75152567" w14:textId="77777777" w:rsidR="00F84D11" w:rsidRDefault="006A73A3">
      <w:pPr>
        <w:ind w:left="1190"/>
      </w:pPr>
      <w:r>
        <w:t>Dengan demikian, penentuan kode iDRG yang tepat sangat bergantung pada pengodean diagnosis atau pengobatan dan/atau prosedur yang dilakukan oleh pemberi kode, berdasarkan dokumentasi medis yang lengkap dan akurat yang telah disusun oleh dokter di dalam rekam medis pasien.</w:t>
      </w:r>
    </w:p>
    <w:p w14:paraId="4F8F0DA0" w14:textId="77777777" w:rsidR="00F84D11" w:rsidRDefault="00F84D11">
      <w:pPr>
        <w:spacing w:after="0" w:line="240" w:lineRule="auto"/>
        <w:ind w:firstLine="0"/>
        <w:jc w:val="left"/>
        <w:rPr>
          <w:sz w:val="2"/>
          <w:szCs w:val="2"/>
        </w:rPr>
      </w:pPr>
      <w:bookmarkStart w:id="32" w:name="_t4qlhf8elq15" w:colFirst="0" w:colLast="0"/>
      <w:bookmarkEnd w:id="32"/>
    </w:p>
    <w:p w14:paraId="3E0A949B" w14:textId="77777777" w:rsidR="00F84D11" w:rsidRDefault="006A73A3" w:rsidP="00A871D1">
      <w:pPr>
        <w:pStyle w:val="Heading1"/>
        <w:pageBreakBefore/>
        <w:numPr>
          <w:ilvl w:val="0"/>
          <w:numId w:val="4"/>
        </w:numPr>
      </w:pPr>
      <w:bookmarkStart w:id="33" w:name="_Toc242217832"/>
      <w:r>
        <w:lastRenderedPageBreak/>
        <w:t>KETENTUAN UMUM KODING iDRG</w:t>
      </w:r>
      <w:bookmarkEnd w:id="33"/>
    </w:p>
    <w:p w14:paraId="36F3E436" w14:textId="77777777" w:rsidR="00F84D11" w:rsidRDefault="006A73A3" w:rsidP="00A871D1">
      <w:pPr>
        <w:pStyle w:val="Heading2"/>
        <w:numPr>
          <w:ilvl w:val="1"/>
          <w:numId w:val="4"/>
        </w:numPr>
      </w:pPr>
      <w:bookmarkStart w:id="34" w:name="_Toc242217833"/>
      <w:r>
        <w:t>Ketentuan Umum Pengkodean (</w:t>
      </w:r>
      <w:r>
        <w:rPr>
          <w:i/>
          <w:iCs/>
        </w:rPr>
        <w:t>Coding</w:t>
      </w:r>
      <w:r>
        <w:t>) iDRG</w:t>
      </w:r>
      <w:bookmarkEnd w:id="34"/>
    </w:p>
    <w:p w14:paraId="4586C6A8" w14:textId="77777777" w:rsidR="00F84D11" w:rsidRDefault="006A73A3" w:rsidP="00283EA8">
      <w:pPr>
        <w:ind w:left="765"/>
      </w:pPr>
      <w:r>
        <w:t xml:space="preserve">Koding adalah kegiatan pemberian kode untuk diagnosis utama dan sekunder sesuai dengan ICD-10 Versi Tahun 2010 yang diterbitkan oleh WHO dan pemberian kode tindakan atau prosedur berdasarkan ICD-9-CM Versi Tahun 2010 dengan </w:t>
      </w:r>
      <w:r>
        <w:rPr>
          <w:i/>
          <w:iCs/>
        </w:rPr>
        <w:t>Indonesian Modification</w:t>
      </w:r>
      <w:r>
        <w:t xml:space="preserve"> (IM). Dalam pedoman ini, kedua ICD tersebut akan disingkat menjadi ICD-10-IM dan ICD-9-IM untuk penulisan selanjutnya. Koding merupakan elemen penting dalam sistem pembiayaan prospektif dimana koding menjadi salah satu penentu besaran biaya yang dibayarkan kepada FKRTL. Sistem pengkodean yang digunakan dalam bidang kesehatan untuk mengklasifikasikan dan mencatat data terkait penyakit atau kematian adalah koding morbiditas atau koding mortalitas. Dalam aturan dan pedoman koding yang digunakan dalam iDRG ini mengacu pada aturan koding morbiditas. </w:t>
      </w:r>
    </w:p>
    <w:p w14:paraId="5E7FE91B" w14:textId="77777777" w:rsidR="00F84D11" w:rsidRDefault="006A73A3" w:rsidP="00283EA8">
      <w:pPr>
        <w:ind w:left="765"/>
      </w:pPr>
      <w:r>
        <w:t xml:space="preserve">Koding morbiditas pada iDRG adalah proses pemberian kode diagnosis penyakit berdasarkan diagnosis yang sudah ditetapkan dokter. Semua penyakit yang terdiagnosis wajib dikodekan oleh pemberi kode sesuai dengan bukti penegakkan dan tatalaksana tanpa melihat status keluar pasien hidup atau meninggal serta sesuai dengan kaidah pengodean yang diatur dalam ICD 10 2010 dengan </w:t>
      </w:r>
      <w:r>
        <w:rPr>
          <w:i/>
          <w:iCs/>
        </w:rPr>
        <w:t xml:space="preserve">Indonesian Modification </w:t>
      </w:r>
      <w:r>
        <w:t>(IM).  Sedangkan koding mortalitas digunakan untuk menentukan penyebab kematian (</w:t>
      </w:r>
      <w:r>
        <w:rPr>
          <w:i/>
          <w:iCs/>
        </w:rPr>
        <w:t>cause of death</w:t>
      </w:r>
      <w:r>
        <w:t>) sehingga tidak digunakan dalam pengodean iDRG.</w:t>
      </w:r>
    </w:p>
    <w:p w14:paraId="6C1E94FC" w14:textId="77777777" w:rsidR="00F84D11" w:rsidRDefault="006A73A3" w:rsidP="00283EA8">
      <w:pPr>
        <w:ind w:left="765"/>
      </w:pPr>
      <w:r>
        <w:t xml:space="preserve">Sumber data untuk pengodean iDRG berasal dari data diagnosis dan tindakan/prosedur yang terdokumentasi dalam rekam medis dan terangkum dalam </w:t>
      </w:r>
      <w:r>
        <w:rPr>
          <w:i/>
          <w:iCs/>
        </w:rPr>
        <w:t xml:space="preserve">resume </w:t>
      </w:r>
      <w:r>
        <w:t>medis. Ketepatan koding diagnosis dan tindakan/prosedur sangat berpengaruh terhadap hasil pengelompokkan (</w:t>
      </w:r>
      <w:r>
        <w:rPr>
          <w:i/>
          <w:iCs/>
        </w:rPr>
        <w:t>grouper</w:t>
      </w:r>
      <w:r>
        <w:t>)</w:t>
      </w:r>
      <w:r>
        <w:rPr>
          <w:i/>
          <w:iCs/>
        </w:rPr>
        <w:t xml:space="preserve"> </w:t>
      </w:r>
      <w:r>
        <w:t>dalam aplikasi iDRG.</w:t>
      </w:r>
    </w:p>
    <w:p w14:paraId="6C468221" w14:textId="77777777" w:rsidR="00F84D11" w:rsidRDefault="006A73A3" w:rsidP="00283EA8">
      <w:pPr>
        <w:ind w:left="765"/>
      </w:pPr>
      <w:r>
        <w:t>Beberapa diagnosis memerlukan dua kode sesuai sistem klasifikasi ganda (</w:t>
      </w:r>
      <w:r>
        <w:rPr>
          <w:i/>
          <w:iCs/>
        </w:rPr>
        <w:t xml:space="preserve">dual classification </w:t>
      </w:r>
      <w:r>
        <w:t>atau</w:t>
      </w:r>
      <w:r>
        <w:rPr>
          <w:i/>
          <w:iCs/>
        </w:rPr>
        <w:t xml:space="preserve"> dagger-asterisk system</w:t>
      </w:r>
      <w:r>
        <w:t xml:space="preserve">), kaidah koding dalam iDRG selalu gunakan kode </w:t>
      </w:r>
      <w:r>
        <w:rPr>
          <w:i/>
          <w:iCs/>
        </w:rPr>
        <w:t>dagger</w:t>
      </w:r>
      <w:r>
        <w:t xml:space="preserve"> sebagai diagnosis utama dan </w:t>
      </w:r>
      <w:r>
        <w:rPr>
          <w:i/>
          <w:iCs/>
        </w:rPr>
        <w:t>asterisk</w:t>
      </w:r>
      <w:r>
        <w:t xml:space="preserve"> sebagai diagnosis sekunder. Meskipun kedua posisi tersebut sama-sama tergolong sekunder, posisi </w:t>
      </w:r>
      <w:r>
        <w:rPr>
          <w:i/>
          <w:iCs/>
        </w:rPr>
        <w:t>dagger</w:t>
      </w:r>
      <w:r>
        <w:t xml:space="preserve"> tetap menjadi yang pertama dikodekan dan </w:t>
      </w:r>
      <w:r>
        <w:rPr>
          <w:i/>
          <w:iCs/>
        </w:rPr>
        <w:t>asterisk</w:t>
      </w:r>
      <w:r>
        <w:t xml:space="preserve"> setelahnya. Dengan kata lain, prioritas pengodean diberikan kepada </w:t>
      </w:r>
      <w:r>
        <w:rPr>
          <w:i/>
          <w:iCs/>
        </w:rPr>
        <w:t>dagger</w:t>
      </w:r>
      <w:r>
        <w:t xml:space="preserve">, bukan pada </w:t>
      </w:r>
      <w:r>
        <w:rPr>
          <w:i/>
          <w:iCs/>
        </w:rPr>
        <w:t>asterisk</w:t>
      </w:r>
      <w:r>
        <w:t xml:space="preserve">. </w:t>
      </w:r>
    </w:p>
    <w:p w14:paraId="3DC3DA44" w14:textId="77777777" w:rsidR="00283EA8" w:rsidRDefault="00283EA8">
      <w:pPr>
        <w:spacing w:after="0" w:line="240" w:lineRule="auto"/>
        <w:ind w:firstLine="0"/>
        <w:jc w:val="left"/>
        <w:rPr>
          <w:sz w:val="2"/>
          <w:szCs w:val="2"/>
        </w:rPr>
      </w:pPr>
    </w:p>
    <w:p w14:paraId="382F580D" w14:textId="7F1AAF4B" w:rsidR="00F84D11" w:rsidRDefault="006A73A3" w:rsidP="00495EC0">
      <w:pPr>
        <w:pStyle w:val="Heading5"/>
        <w:keepNext/>
        <w:keepLines/>
      </w:pPr>
      <w:bookmarkStart w:id="35" w:name="_Toc242218349"/>
      <w:r>
        <w:t>Tabel B.1. Contoh Kasus Penetapan Diagnosis Utama</w:t>
      </w:r>
      <w:bookmarkEnd w:id="35"/>
    </w:p>
    <w:tbl>
      <w:tblPr>
        <w:tblStyle w:val="a4"/>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000" w:firstRow="0" w:lastRow="0" w:firstColumn="0" w:lastColumn="0" w:noHBand="0" w:noVBand="0"/>
      </w:tblPr>
      <w:tblGrid>
        <w:gridCol w:w="1229"/>
        <w:gridCol w:w="3201"/>
        <w:gridCol w:w="4596"/>
      </w:tblGrid>
      <w:tr w:rsidR="00F84D11" w14:paraId="55D9E1B1" w14:textId="77777777">
        <w:trPr>
          <w:cantSplit/>
          <w:tblHeader/>
          <w:jc w:val="center"/>
        </w:trPr>
        <w:tc>
          <w:tcPr>
            <w:tcW w:w="1229"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B51B5A8" w14:textId="77777777" w:rsidR="00F84D11" w:rsidRDefault="006A73A3">
            <w:pPr>
              <w:spacing w:after="40" w:line="240" w:lineRule="auto"/>
              <w:ind w:firstLine="0"/>
              <w:jc w:val="left"/>
              <w:rPr>
                <w:sz w:val="20"/>
                <w:szCs w:val="20"/>
              </w:rPr>
            </w:pPr>
            <w:r>
              <w:rPr>
                <w:b/>
                <w:sz w:val="20"/>
                <w:szCs w:val="20"/>
              </w:rPr>
              <w:t>Contoh 1</w:t>
            </w:r>
          </w:p>
        </w:tc>
        <w:tc>
          <w:tcPr>
            <w:tcW w:w="7797"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58B293B8" w14:textId="77777777" w:rsidR="00F84D11" w:rsidRDefault="006A73A3">
            <w:pPr>
              <w:spacing w:after="40" w:line="240" w:lineRule="auto"/>
              <w:ind w:firstLine="0"/>
              <w:rPr>
                <w:b/>
                <w:bCs/>
                <w:sz w:val="20"/>
                <w:szCs w:val="20"/>
              </w:rPr>
            </w:pPr>
            <w:r>
              <w:rPr>
                <w:sz w:val="20"/>
                <w:szCs w:val="20"/>
              </w:rPr>
              <w:t xml:space="preserve">Pasien perempuan berusia 34 tahun menjalani perawatan untuk terapi kanker lidah. Pasien memiliki diagnosis </w:t>
            </w:r>
            <w:r>
              <w:rPr>
                <w:i/>
                <w:iCs/>
                <w:sz w:val="20"/>
                <w:szCs w:val="20"/>
              </w:rPr>
              <w:t>malignant neoplasm of tongue</w:t>
            </w:r>
            <w:r>
              <w:rPr>
                <w:sz w:val="20"/>
                <w:szCs w:val="20"/>
              </w:rPr>
              <w:t xml:space="preserve"> dan mendapatkan tindakan kemoterapi injeksi serta transfusi darah karena anemia akibat penyakit neoplastik.</w:t>
            </w:r>
          </w:p>
        </w:tc>
      </w:tr>
      <w:tr w:rsidR="00F84D11" w14:paraId="6832DBA5" w14:textId="77777777">
        <w:trPr>
          <w:cantSplit/>
          <w:tblHeader/>
          <w:jc w:val="center"/>
        </w:trPr>
        <w:tc>
          <w:tcPr>
            <w:tcW w:w="1229"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B43A10" w14:textId="77777777" w:rsidR="00F84D11" w:rsidRDefault="00F84D11">
            <w:pPr>
              <w:spacing w:after="40" w:line="240" w:lineRule="auto"/>
              <w:ind w:firstLine="0"/>
              <w:jc w:val="left"/>
              <w:rPr>
                <w:sz w:val="20"/>
                <w:szCs w:val="20"/>
              </w:rPr>
            </w:pPr>
          </w:p>
        </w:tc>
        <w:tc>
          <w:tcPr>
            <w:tcW w:w="320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77244DD4" w14:textId="77777777" w:rsidR="00F84D11" w:rsidRDefault="006A73A3">
            <w:pPr>
              <w:spacing w:after="40" w:line="240" w:lineRule="auto"/>
              <w:ind w:firstLine="0"/>
              <w:jc w:val="left"/>
              <w:rPr>
                <w:sz w:val="20"/>
                <w:szCs w:val="20"/>
              </w:rPr>
            </w:pPr>
            <w:r>
              <w:rPr>
                <w:sz w:val="20"/>
                <w:szCs w:val="20"/>
              </w:rPr>
              <w:t>Diagnosis Dokter</w:t>
            </w:r>
          </w:p>
        </w:tc>
        <w:tc>
          <w:tcPr>
            <w:tcW w:w="4596"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6CAABEF" w14:textId="77777777" w:rsidR="00F84D11" w:rsidRDefault="006A73A3">
            <w:pPr>
              <w:spacing w:after="40" w:line="240" w:lineRule="auto"/>
              <w:ind w:firstLine="0"/>
              <w:jc w:val="left"/>
              <w:rPr>
                <w:sz w:val="20"/>
                <w:szCs w:val="20"/>
              </w:rPr>
            </w:pPr>
            <w:r>
              <w:rPr>
                <w:sz w:val="20"/>
                <w:szCs w:val="20"/>
              </w:rPr>
              <w:t>Pengode Menetapkan Kode</w:t>
            </w:r>
          </w:p>
        </w:tc>
      </w:tr>
      <w:tr w:rsidR="00F84D11" w14:paraId="51F8580C" w14:textId="77777777">
        <w:trPr>
          <w:cantSplit/>
          <w:jc w:val="center"/>
        </w:trPr>
        <w:tc>
          <w:tcPr>
            <w:tcW w:w="122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2213165" w14:textId="77777777" w:rsidR="00F84D11" w:rsidRDefault="006A73A3">
            <w:pPr>
              <w:spacing w:after="40" w:line="240" w:lineRule="auto"/>
              <w:ind w:firstLine="0"/>
              <w:jc w:val="left"/>
              <w:rPr>
                <w:sz w:val="20"/>
                <w:szCs w:val="20"/>
              </w:rPr>
            </w:pPr>
            <w:r>
              <w:rPr>
                <w:sz w:val="20"/>
                <w:szCs w:val="20"/>
              </w:rPr>
              <w:t>Diagnosis Utama</w:t>
            </w:r>
          </w:p>
        </w:tc>
        <w:tc>
          <w:tcPr>
            <w:tcW w:w="3201" w:type="dxa"/>
            <w:tcBorders>
              <w:top w:val="nil"/>
              <w:left w:val="nil"/>
              <w:bottom w:val="single" w:sz="8" w:space="0" w:color="000000"/>
              <w:right w:val="single" w:sz="8" w:space="0" w:color="000000"/>
            </w:tcBorders>
            <w:tcMar>
              <w:top w:w="80" w:type="dxa"/>
              <w:left w:w="80" w:type="dxa"/>
              <w:bottom w:w="80" w:type="dxa"/>
              <w:right w:w="80" w:type="dxa"/>
            </w:tcMar>
          </w:tcPr>
          <w:p w14:paraId="4E70AB1C" w14:textId="77777777" w:rsidR="00F84D11" w:rsidRDefault="006A73A3">
            <w:pPr>
              <w:spacing w:after="40" w:line="240" w:lineRule="auto"/>
              <w:ind w:firstLine="0"/>
              <w:jc w:val="left"/>
              <w:rPr>
                <w:b/>
                <w:bCs/>
                <w:sz w:val="20"/>
                <w:szCs w:val="20"/>
              </w:rPr>
            </w:pPr>
            <w:r>
              <w:rPr>
                <w:sz w:val="20"/>
                <w:szCs w:val="20"/>
              </w:rPr>
              <w:t>Kemoterapi</w:t>
            </w:r>
          </w:p>
        </w:tc>
        <w:tc>
          <w:tcPr>
            <w:tcW w:w="4596" w:type="dxa"/>
            <w:tcBorders>
              <w:top w:val="nil"/>
              <w:left w:val="nil"/>
              <w:bottom w:val="single" w:sz="8" w:space="0" w:color="000000"/>
              <w:right w:val="single" w:sz="8" w:space="0" w:color="000000"/>
            </w:tcBorders>
            <w:tcMar>
              <w:top w:w="80" w:type="dxa"/>
              <w:left w:w="80" w:type="dxa"/>
              <w:bottom w:w="80" w:type="dxa"/>
              <w:right w:w="80" w:type="dxa"/>
            </w:tcMar>
          </w:tcPr>
          <w:p w14:paraId="53612C96" w14:textId="77777777" w:rsidR="00F84D11" w:rsidRDefault="006A73A3">
            <w:pPr>
              <w:spacing w:after="40" w:line="240" w:lineRule="auto"/>
              <w:ind w:firstLine="0"/>
              <w:jc w:val="left"/>
              <w:rPr>
                <w:b/>
                <w:bCs/>
                <w:i/>
                <w:iCs/>
                <w:sz w:val="20"/>
                <w:szCs w:val="20"/>
              </w:rPr>
            </w:pPr>
            <w:r>
              <w:rPr>
                <w:sz w:val="20"/>
                <w:szCs w:val="20"/>
              </w:rPr>
              <w:t xml:space="preserve">Z51.1    </w:t>
            </w:r>
            <w:r>
              <w:rPr>
                <w:i/>
                <w:iCs/>
                <w:sz w:val="20"/>
                <w:szCs w:val="20"/>
              </w:rPr>
              <w:t>Chemotherapy session for neoplasm</w:t>
            </w:r>
          </w:p>
        </w:tc>
      </w:tr>
      <w:tr w:rsidR="00F84D11" w14:paraId="6B2A8B01" w14:textId="77777777">
        <w:trPr>
          <w:cantSplit/>
          <w:jc w:val="center"/>
        </w:trPr>
        <w:tc>
          <w:tcPr>
            <w:tcW w:w="122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F56B13B" w14:textId="77777777" w:rsidR="00F84D11" w:rsidRDefault="006A73A3">
            <w:pPr>
              <w:spacing w:after="40" w:line="240" w:lineRule="auto"/>
              <w:ind w:firstLine="0"/>
              <w:jc w:val="left"/>
              <w:rPr>
                <w:sz w:val="20"/>
                <w:szCs w:val="20"/>
              </w:rPr>
            </w:pPr>
            <w:r>
              <w:rPr>
                <w:sz w:val="20"/>
                <w:szCs w:val="20"/>
              </w:rPr>
              <w:t>Diagnosis Sekunder</w:t>
            </w:r>
          </w:p>
        </w:tc>
        <w:tc>
          <w:tcPr>
            <w:tcW w:w="3201" w:type="dxa"/>
            <w:tcBorders>
              <w:top w:val="nil"/>
              <w:left w:val="nil"/>
              <w:bottom w:val="single" w:sz="8" w:space="0" w:color="000000"/>
              <w:right w:val="single" w:sz="8" w:space="0" w:color="000000"/>
            </w:tcBorders>
            <w:tcMar>
              <w:top w:w="80" w:type="dxa"/>
              <w:left w:w="80" w:type="dxa"/>
              <w:bottom w:w="80" w:type="dxa"/>
              <w:right w:w="80" w:type="dxa"/>
            </w:tcMar>
          </w:tcPr>
          <w:p w14:paraId="7BD9FB59" w14:textId="77777777" w:rsidR="00F84D11" w:rsidRDefault="006A73A3">
            <w:pPr>
              <w:spacing w:after="40" w:line="240" w:lineRule="auto"/>
              <w:ind w:firstLine="0"/>
              <w:jc w:val="left"/>
              <w:rPr>
                <w:b/>
                <w:bCs/>
                <w:sz w:val="20"/>
                <w:szCs w:val="20"/>
              </w:rPr>
            </w:pPr>
            <w:r>
              <w:rPr>
                <w:sz w:val="20"/>
                <w:szCs w:val="20"/>
              </w:rPr>
              <w:t>Ca lidah + anemia</w:t>
            </w:r>
          </w:p>
        </w:tc>
        <w:tc>
          <w:tcPr>
            <w:tcW w:w="4596" w:type="dxa"/>
            <w:tcBorders>
              <w:top w:val="nil"/>
              <w:left w:val="nil"/>
              <w:bottom w:val="single" w:sz="8" w:space="0" w:color="000000"/>
              <w:right w:val="single" w:sz="8" w:space="0" w:color="000000"/>
            </w:tcBorders>
            <w:tcMar>
              <w:top w:w="80" w:type="dxa"/>
              <w:left w:w="80" w:type="dxa"/>
              <w:bottom w:w="80" w:type="dxa"/>
              <w:right w:w="80" w:type="dxa"/>
            </w:tcMar>
          </w:tcPr>
          <w:p w14:paraId="748C7A24" w14:textId="77777777" w:rsidR="00F84D11" w:rsidRDefault="006A73A3">
            <w:pPr>
              <w:spacing w:after="40" w:line="240" w:lineRule="auto"/>
              <w:ind w:firstLine="0"/>
              <w:jc w:val="left"/>
              <w:rPr>
                <w:b/>
                <w:bCs/>
                <w:i/>
                <w:iCs/>
                <w:sz w:val="20"/>
                <w:szCs w:val="20"/>
              </w:rPr>
            </w:pPr>
            <w:r>
              <w:rPr>
                <w:sz w:val="20"/>
                <w:szCs w:val="20"/>
              </w:rPr>
              <w:t xml:space="preserve">C02.9    </w:t>
            </w:r>
            <w:r>
              <w:rPr>
                <w:i/>
                <w:iCs/>
                <w:sz w:val="20"/>
                <w:szCs w:val="20"/>
              </w:rPr>
              <w:t>Malignant neoplasm of tongue, unspecified</w:t>
            </w:r>
          </w:p>
          <w:p w14:paraId="4C36BE2C" w14:textId="77777777" w:rsidR="00F84D11" w:rsidRDefault="006A73A3">
            <w:pPr>
              <w:spacing w:after="40" w:line="240" w:lineRule="auto"/>
              <w:ind w:firstLine="0"/>
              <w:jc w:val="left"/>
              <w:rPr>
                <w:b/>
                <w:bCs/>
                <w:i/>
                <w:iCs/>
                <w:sz w:val="20"/>
                <w:szCs w:val="20"/>
              </w:rPr>
            </w:pPr>
            <w:r>
              <w:rPr>
                <w:sz w:val="20"/>
                <w:szCs w:val="20"/>
              </w:rPr>
              <w:t xml:space="preserve">D63.0*  </w:t>
            </w:r>
            <w:r>
              <w:rPr>
                <w:i/>
                <w:iCs/>
                <w:sz w:val="20"/>
                <w:szCs w:val="20"/>
              </w:rPr>
              <w:t>Anaemia in neoplastic disease</w:t>
            </w:r>
          </w:p>
        </w:tc>
      </w:tr>
      <w:tr w:rsidR="00F84D11" w14:paraId="34F15FCD" w14:textId="77777777">
        <w:trPr>
          <w:cantSplit/>
          <w:jc w:val="center"/>
        </w:trPr>
        <w:tc>
          <w:tcPr>
            <w:tcW w:w="122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A238A37" w14:textId="77777777" w:rsidR="00F84D11" w:rsidRDefault="006A73A3">
            <w:pPr>
              <w:spacing w:after="40" w:line="240" w:lineRule="auto"/>
              <w:ind w:firstLine="0"/>
              <w:jc w:val="left"/>
              <w:rPr>
                <w:sz w:val="20"/>
                <w:szCs w:val="20"/>
              </w:rPr>
            </w:pPr>
            <w:r>
              <w:rPr>
                <w:sz w:val="20"/>
                <w:szCs w:val="20"/>
              </w:rPr>
              <w:lastRenderedPageBreak/>
              <w:t>Prosedur</w:t>
            </w:r>
          </w:p>
        </w:tc>
        <w:tc>
          <w:tcPr>
            <w:tcW w:w="3201" w:type="dxa"/>
            <w:tcBorders>
              <w:top w:val="nil"/>
              <w:left w:val="nil"/>
              <w:bottom w:val="single" w:sz="8" w:space="0" w:color="000000"/>
              <w:right w:val="single" w:sz="8" w:space="0" w:color="000000"/>
            </w:tcBorders>
            <w:tcMar>
              <w:top w:w="80" w:type="dxa"/>
              <w:left w:w="80" w:type="dxa"/>
              <w:bottom w:w="80" w:type="dxa"/>
              <w:right w:w="80" w:type="dxa"/>
            </w:tcMar>
          </w:tcPr>
          <w:p w14:paraId="207A4CB4" w14:textId="77777777" w:rsidR="00F84D11" w:rsidRDefault="006A73A3">
            <w:pPr>
              <w:spacing w:after="40" w:line="240" w:lineRule="auto"/>
              <w:ind w:firstLine="0"/>
              <w:jc w:val="left"/>
              <w:rPr>
                <w:b/>
                <w:bCs/>
                <w:sz w:val="20"/>
                <w:szCs w:val="20"/>
              </w:rPr>
            </w:pPr>
            <w:r>
              <w:rPr>
                <w:sz w:val="20"/>
                <w:szCs w:val="20"/>
              </w:rPr>
              <w:t>Kemo + Transfusi</w:t>
            </w:r>
          </w:p>
        </w:tc>
        <w:tc>
          <w:tcPr>
            <w:tcW w:w="4596" w:type="dxa"/>
            <w:tcBorders>
              <w:top w:val="nil"/>
              <w:left w:val="nil"/>
              <w:bottom w:val="single" w:sz="8" w:space="0" w:color="000000"/>
              <w:right w:val="single" w:sz="8" w:space="0" w:color="000000"/>
            </w:tcBorders>
            <w:tcMar>
              <w:top w:w="80" w:type="dxa"/>
              <w:left w:w="80" w:type="dxa"/>
              <w:bottom w:w="80" w:type="dxa"/>
              <w:right w:w="80" w:type="dxa"/>
            </w:tcMar>
          </w:tcPr>
          <w:p w14:paraId="0EDD5E60" w14:textId="77777777" w:rsidR="00F84D11" w:rsidRDefault="006A73A3">
            <w:pPr>
              <w:spacing w:after="40" w:line="240" w:lineRule="auto"/>
              <w:ind w:firstLine="0"/>
              <w:jc w:val="left"/>
              <w:rPr>
                <w:b/>
                <w:bCs/>
                <w:i/>
                <w:iCs/>
                <w:sz w:val="20"/>
                <w:szCs w:val="20"/>
              </w:rPr>
            </w:pPr>
            <w:r>
              <w:rPr>
                <w:sz w:val="20"/>
                <w:szCs w:val="20"/>
              </w:rPr>
              <w:t xml:space="preserve">99.25     </w:t>
            </w:r>
            <w:r>
              <w:rPr>
                <w:i/>
                <w:iCs/>
                <w:sz w:val="20"/>
                <w:szCs w:val="20"/>
              </w:rPr>
              <w:t>Injection or infusion of cancer chemotherapeutic substance</w:t>
            </w:r>
          </w:p>
          <w:p w14:paraId="5D7A3934" w14:textId="77777777" w:rsidR="00F84D11" w:rsidRDefault="006A73A3">
            <w:pPr>
              <w:spacing w:after="40" w:line="240" w:lineRule="auto"/>
              <w:ind w:firstLine="0"/>
              <w:jc w:val="left"/>
              <w:rPr>
                <w:b/>
                <w:bCs/>
                <w:i/>
                <w:iCs/>
                <w:sz w:val="20"/>
                <w:szCs w:val="20"/>
              </w:rPr>
            </w:pPr>
            <w:r>
              <w:rPr>
                <w:sz w:val="20"/>
                <w:szCs w:val="20"/>
              </w:rPr>
              <w:t xml:space="preserve">99.04     </w:t>
            </w:r>
            <w:r>
              <w:rPr>
                <w:i/>
                <w:iCs/>
                <w:sz w:val="20"/>
                <w:szCs w:val="20"/>
              </w:rPr>
              <w:t>Transfusion of packed cells</w:t>
            </w:r>
          </w:p>
        </w:tc>
      </w:tr>
    </w:tbl>
    <w:p w14:paraId="2AF50222" w14:textId="77777777" w:rsidR="00F84D11" w:rsidRDefault="00F84D11">
      <w:pPr>
        <w:spacing w:after="0" w:line="240" w:lineRule="auto"/>
        <w:ind w:firstLine="0"/>
        <w:jc w:val="left"/>
        <w:rPr>
          <w:sz w:val="2"/>
          <w:szCs w:val="2"/>
        </w:rPr>
      </w:pPr>
      <w:bookmarkStart w:id="36" w:name="_drcj2m59vtgd" w:colFirst="0" w:colLast="0"/>
      <w:bookmarkEnd w:id="36"/>
    </w:p>
    <w:p w14:paraId="145F90D8" w14:textId="77777777" w:rsidR="00F84D11" w:rsidRDefault="006A73A3" w:rsidP="00A871D1">
      <w:pPr>
        <w:pStyle w:val="Heading3"/>
        <w:numPr>
          <w:ilvl w:val="2"/>
          <w:numId w:val="4"/>
        </w:numPr>
      </w:pPr>
      <w:bookmarkStart w:id="37" w:name="_Toc242217834"/>
      <w:r>
        <w:t>Diagnosis Utama</w:t>
      </w:r>
      <w:bookmarkEnd w:id="37"/>
    </w:p>
    <w:p w14:paraId="314474AE" w14:textId="53784EF3" w:rsidR="00F84D11" w:rsidRDefault="006A73A3" w:rsidP="00283EA8">
      <w:pPr>
        <w:ind w:left="1190"/>
      </w:pPr>
      <w:r>
        <w:t>Diagnosis utama adalah diagnosis yang ditegakkan oleh dokter pada akhir episode perawatan yang menyebabkan pasien mendapatkan perawatan atau pemeriksaan lebih lanjut. Jika terdapat lebih dari satu diagnosis, maka diagnosis yang menggunakan sumber daya paling banyak akan dipilih sebagai diagnosis utama. Jika tidak terdapat diagnosis yang ditegakkan pada akhir episode perawatan setelah dilakukan pemeriksaan berdasarkan standar pelayanan sesuai ketentuan yang berlaku, maka gejala utama, hasil pemeriksaan penunjang yang tidak normal, atau masalah lainnya ditetapkan menjadi diagnosis utama.</w:t>
      </w:r>
    </w:p>
    <w:p w14:paraId="2A3CF242" w14:textId="77777777" w:rsidR="00F84D11" w:rsidRDefault="006A73A3" w:rsidP="00A871D1">
      <w:pPr>
        <w:pStyle w:val="Heading4"/>
        <w:numPr>
          <w:ilvl w:val="3"/>
          <w:numId w:val="4"/>
        </w:numPr>
      </w:pPr>
      <w:bookmarkStart w:id="38" w:name="_razuuu5kq09g" w:colFirst="0" w:colLast="0"/>
      <w:bookmarkStart w:id="39" w:name="_Toc242217835"/>
      <w:bookmarkEnd w:id="38"/>
      <w:r>
        <w:t>Elemen-elemen penting diagnosis utama</w:t>
      </w:r>
      <w:bookmarkEnd w:id="39"/>
    </w:p>
    <w:p w14:paraId="7F26868B" w14:textId="21FA6DF6" w:rsidR="00F84D11" w:rsidRDefault="006A73A3" w:rsidP="0015782A">
      <w:pPr>
        <w:tabs>
          <w:tab w:val="left" w:pos="2465"/>
        </w:tabs>
        <w:ind w:left="2465" w:hanging="340"/>
      </w:pPr>
      <w:r>
        <w:t>•</w:t>
      </w:r>
      <w:r>
        <w:tab/>
        <w:t>Penentuan Diagnosis Utama</w:t>
      </w:r>
    </w:p>
    <w:p w14:paraId="04048806" w14:textId="77777777" w:rsidR="00F84D11" w:rsidRDefault="006A73A3" w:rsidP="00283EA8">
      <w:pPr>
        <w:ind w:left="2465"/>
      </w:pPr>
      <w:r>
        <w:t>Dokter harus menetapkan satu diagnosis tunggal sebagai diagnosis utama, meskipun pasien memiliki beberapa diagnosis selama masa perawatan. Berikut ini adalah elemen penting dalam penentuan diagnosis utama:</w:t>
      </w:r>
    </w:p>
    <w:p w14:paraId="3CE2F5AB" w14:textId="17FA8222" w:rsidR="00F84D11" w:rsidRDefault="006A73A3" w:rsidP="0015782A">
      <w:pPr>
        <w:tabs>
          <w:tab w:val="left" w:pos="2465"/>
        </w:tabs>
        <w:ind w:left="2465" w:hanging="340"/>
      </w:pPr>
      <w:r>
        <w:t>•</w:t>
      </w:r>
      <w:r>
        <w:tab/>
        <w:t>Ditetapkan Setelah Perawatan Selesai</w:t>
      </w:r>
    </w:p>
    <w:p w14:paraId="69F77065" w14:textId="77777777" w:rsidR="00F84D11" w:rsidRDefault="006A73A3" w:rsidP="00283EA8">
      <w:pPr>
        <w:ind w:left="2465"/>
      </w:pPr>
      <w:r>
        <w:t>Diagnosis utama ditentukan setelah perawatan berakhir, berdasarkan diagnosis akhir yang dicatat dengan jelas, lengkap dan spesifik dalam rekam medis pasien.</w:t>
      </w:r>
    </w:p>
    <w:p w14:paraId="549FB346" w14:textId="483EDA86" w:rsidR="00F84D11" w:rsidRDefault="006A73A3" w:rsidP="0015782A">
      <w:pPr>
        <w:tabs>
          <w:tab w:val="left" w:pos="2465"/>
        </w:tabs>
        <w:ind w:left="2465" w:hanging="340"/>
      </w:pPr>
      <w:r>
        <w:t>•</w:t>
      </w:r>
      <w:r>
        <w:tab/>
        <w:t>Kondisi yang Menjadi Sebab Utama Pasien Dirawat</w:t>
      </w:r>
    </w:p>
    <w:p w14:paraId="0DAD6371" w14:textId="77777777" w:rsidR="00F84D11" w:rsidRDefault="006A73A3" w:rsidP="00283EA8">
      <w:pPr>
        <w:ind w:left="2465"/>
      </w:pPr>
      <w:r>
        <w:t>Diagnosis utama harus merujuk pada kondisi atau keluhan yang menyebabkan pasien mendapatkan perawatan atau pemeriksaan lebih lanjut di rumah sakit bukan penyakit yang muncul selama perawatan.</w:t>
      </w:r>
    </w:p>
    <w:p w14:paraId="4FCCA5D0" w14:textId="77777777" w:rsidR="00F84D11" w:rsidRDefault="006A73A3" w:rsidP="00283EA8">
      <w:pPr>
        <w:ind w:left="2465"/>
      </w:pPr>
      <w:r>
        <w:t>Contoh 1: Pasien datang dengan diare dehidrasi berat dan ditegakkan diagnosa oleh dokter diare Amoeba dengan dehidrasi berat, ditengah perawatan terjadi infeksi plebitis pada tangan, maka plebitis tidak boleh dijadikan diagnosa utama.</w:t>
      </w:r>
    </w:p>
    <w:p w14:paraId="79020C81" w14:textId="2D4C1FF6" w:rsidR="00F84D11" w:rsidRDefault="006A73A3" w:rsidP="0015782A">
      <w:pPr>
        <w:tabs>
          <w:tab w:val="left" w:pos="2465"/>
        </w:tabs>
        <w:ind w:left="2465" w:hanging="340"/>
      </w:pPr>
      <w:r>
        <w:t>•</w:t>
      </w:r>
      <w:r>
        <w:tab/>
        <w:t>Prioritas Penyakit yang Dirawat</w:t>
      </w:r>
    </w:p>
    <w:p w14:paraId="5EA698F0" w14:textId="77777777" w:rsidR="00F84D11" w:rsidRDefault="006A73A3" w:rsidP="00283EA8">
      <w:pPr>
        <w:ind w:left="2465"/>
      </w:pPr>
      <w:r>
        <w:t xml:space="preserve">Jika pasien memiliki diagnosis lebih dari satu, maka dipilih diagnosis yang menjadi fokus utama perawatan. Jika perawatan </w:t>
      </w:r>
      <w:r>
        <w:lastRenderedPageBreak/>
        <w:t>ditujukan untuk beberapa diagnosis yang menjadi fokus utama perawatan, maka utamakan untuk memilih diagnosis  paling parah atau mengancam jiwa yang membutuhkan sumber daya terbesar.</w:t>
      </w:r>
    </w:p>
    <w:p w14:paraId="38461491" w14:textId="3365EF66" w:rsidR="00F84D11" w:rsidRDefault="006A73A3" w:rsidP="0015782A">
      <w:pPr>
        <w:tabs>
          <w:tab w:val="left" w:pos="2465"/>
        </w:tabs>
        <w:ind w:left="2465" w:hanging="340"/>
      </w:pPr>
      <w:r>
        <w:t>•</w:t>
      </w:r>
      <w:r>
        <w:tab/>
        <w:t>Jika diagnosis belum dapat ditegakkan sampai akhir episode perawatan</w:t>
      </w:r>
    </w:p>
    <w:p w14:paraId="738FCF4C" w14:textId="77777777" w:rsidR="00F84D11" w:rsidRDefault="006A73A3" w:rsidP="00283EA8">
      <w:pPr>
        <w:ind w:left="2465"/>
      </w:pPr>
      <w:r>
        <w:t>Jika diagnosis belum dapat ditegakkan sampai akhir episode perawatan misalnya pasien pulih/ meninggal/ dirujuk tanpa diagnosis yang dapat ditegakan setelah dilakukan tatalaksana medis, maka yang dicatat adalah:</w:t>
      </w:r>
    </w:p>
    <w:p w14:paraId="6F108188" w14:textId="77777777" w:rsidR="00F84D11" w:rsidRPr="00283EA8" w:rsidRDefault="006A73A3" w:rsidP="0015782A">
      <w:pPr>
        <w:tabs>
          <w:tab w:val="left" w:pos="2465"/>
        </w:tabs>
        <w:ind w:left="2465" w:hanging="340"/>
      </w:pPr>
      <w:r>
        <w:t>•</w:t>
      </w:r>
      <w:r>
        <w:tab/>
      </w:r>
      <w:r w:rsidRPr="00283EA8">
        <w:t>Gejala utama, contoh: “nyeri perut tanpa penyebab jelas”</w:t>
      </w:r>
    </w:p>
    <w:p w14:paraId="67462009" w14:textId="77777777" w:rsidR="00F84D11" w:rsidRPr="00283EA8" w:rsidRDefault="006A73A3" w:rsidP="0015782A">
      <w:pPr>
        <w:tabs>
          <w:tab w:val="left" w:pos="2465"/>
        </w:tabs>
        <w:ind w:left="2465" w:hanging="340"/>
      </w:pPr>
      <w:r>
        <w:t>•</w:t>
      </w:r>
      <w:r>
        <w:tab/>
      </w:r>
      <w:r w:rsidRPr="00283EA8">
        <w:t>Tanda klinis, contoh: “demam tinggi berkepanjangan”</w:t>
      </w:r>
    </w:p>
    <w:p w14:paraId="4A62FDD7" w14:textId="77777777" w:rsidR="00F84D11" w:rsidRDefault="006A73A3" w:rsidP="00495EC0">
      <w:pPr>
        <w:pStyle w:val="Heading5"/>
        <w:keepNext/>
        <w:keepLines/>
      </w:pPr>
      <w:bookmarkStart w:id="40" w:name="_Toc242218350"/>
      <w:r>
        <w:t>Tabel B.2. Contoh Kasus Penetapan Diagnosis Utama</w:t>
      </w:r>
      <w:bookmarkEnd w:id="40"/>
    </w:p>
    <w:tbl>
      <w:tblPr>
        <w:tblStyle w:val="a5"/>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000" w:firstRow="0" w:lastRow="0" w:firstColumn="0" w:lastColumn="0" w:noHBand="0" w:noVBand="0"/>
      </w:tblPr>
      <w:tblGrid>
        <w:gridCol w:w="1370"/>
        <w:gridCol w:w="3830"/>
        <w:gridCol w:w="3826"/>
      </w:tblGrid>
      <w:tr w:rsidR="00F84D11" w14:paraId="5D0CB0F7" w14:textId="77777777">
        <w:trPr>
          <w:cantSplit/>
          <w:tblHeader/>
          <w:jc w:val="center"/>
        </w:trPr>
        <w:tc>
          <w:tcPr>
            <w:tcW w:w="1370"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2B0EBCF" w14:textId="77777777" w:rsidR="00F84D11" w:rsidRDefault="006A73A3">
            <w:pPr>
              <w:spacing w:after="40" w:line="240" w:lineRule="auto"/>
              <w:ind w:firstLine="0"/>
              <w:jc w:val="left"/>
              <w:rPr>
                <w:sz w:val="20"/>
                <w:szCs w:val="20"/>
              </w:rPr>
            </w:pPr>
            <w:r>
              <w:rPr>
                <w:b/>
                <w:sz w:val="20"/>
                <w:szCs w:val="20"/>
              </w:rPr>
              <w:t>Contoh 2</w:t>
            </w:r>
          </w:p>
        </w:tc>
        <w:tc>
          <w:tcPr>
            <w:tcW w:w="7656"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685341B5" w14:textId="77777777" w:rsidR="00F84D11" w:rsidRDefault="006A73A3">
            <w:pPr>
              <w:spacing w:after="40" w:line="240" w:lineRule="auto"/>
              <w:ind w:firstLine="0"/>
              <w:rPr>
                <w:b/>
                <w:bCs/>
                <w:sz w:val="20"/>
                <w:szCs w:val="20"/>
              </w:rPr>
            </w:pPr>
            <w:r>
              <w:rPr>
                <w:sz w:val="20"/>
                <w:szCs w:val="20"/>
              </w:rPr>
              <w:t xml:space="preserve">Pasien menderita penyakit diabetes mellitus tipe 2, hipertensi, dan hiperkolesterolemia, telah menjalani perawatan rutin dan berkelanjutan. Kali ini, pasien datang dengan gejala nyeri kepala yang berat. Dokter menemukan tekanan darah 200/140 mmHg. Pasien dirawat di rumah sakit dan dokter mendiagnosis </w:t>
            </w:r>
            <w:r>
              <w:rPr>
                <w:i/>
                <w:iCs/>
                <w:sz w:val="20"/>
                <w:szCs w:val="20"/>
              </w:rPr>
              <w:t>Malignant Hypertension</w:t>
            </w:r>
            <w:r>
              <w:rPr>
                <w:sz w:val="20"/>
                <w:szCs w:val="20"/>
              </w:rPr>
              <w:t>.</w:t>
            </w:r>
          </w:p>
        </w:tc>
      </w:tr>
      <w:tr w:rsidR="00F84D11" w14:paraId="245A8AAE" w14:textId="77777777">
        <w:trPr>
          <w:cantSplit/>
          <w:tblHeader/>
          <w:jc w:val="center"/>
        </w:trPr>
        <w:tc>
          <w:tcPr>
            <w:tcW w:w="1370"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EDE95E" w14:textId="77777777" w:rsidR="00F84D11" w:rsidRDefault="00F84D11">
            <w:pPr>
              <w:spacing w:after="40" w:line="240" w:lineRule="auto"/>
              <w:ind w:firstLine="0"/>
              <w:jc w:val="left"/>
              <w:rPr>
                <w:sz w:val="20"/>
                <w:szCs w:val="20"/>
              </w:rPr>
            </w:pPr>
          </w:p>
        </w:tc>
        <w:tc>
          <w:tcPr>
            <w:tcW w:w="3830" w:type="dxa"/>
            <w:tcBorders>
              <w:top w:val="single" w:sz="4" w:space="0" w:color="000000"/>
              <w:left w:val="single" w:sz="4" w:space="0" w:color="000000"/>
              <w:right w:val="single" w:sz="4" w:space="0" w:color="000000"/>
            </w:tcBorders>
            <w:shd w:val="clear" w:color="auto" w:fill="C9DAF8"/>
            <w:tcMar>
              <w:top w:w="80" w:type="dxa"/>
              <w:left w:w="80" w:type="dxa"/>
              <w:bottom w:w="80" w:type="dxa"/>
              <w:right w:w="80" w:type="dxa"/>
            </w:tcMar>
          </w:tcPr>
          <w:p w14:paraId="241E9BBC" w14:textId="77777777" w:rsidR="00F84D11" w:rsidRDefault="006A73A3">
            <w:pPr>
              <w:spacing w:after="40" w:line="240" w:lineRule="auto"/>
              <w:ind w:firstLine="0"/>
              <w:jc w:val="left"/>
              <w:rPr>
                <w:sz w:val="20"/>
                <w:szCs w:val="20"/>
              </w:rPr>
            </w:pPr>
            <w:r>
              <w:rPr>
                <w:sz w:val="20"/>
                <w:szCs w:val="20"/>
              </w:rPr>
              <w:t>Penulisan Diagnosis yang salah</w:t>
            </w:r>
          </w:p>
        </w:tc>
        <w:tc>
          <w:tcPr>
            <w:tcW w:w="3826" w:type="dxa"/>
            <w:tcBorders>
              <w:top w:val="single" w:sz="4" w:space="0" w:color="000000"/>
              <w:left w:val="single" w:sz="4" w:space="0" w:color="000000"/>
            </w:tcBorders>
            <w:shd w:val="clear" w:color="auto" w:fill="C9DAF8"/>
            <w:tcMar>
              <w:top w:w="80" w:type="dxa"/>
              <w:left w:w="80" w:type="dxa"/>
              <w:bottom w:w="80" w:type="dxa"/>
              <w:right w:w="80" w:type="dxa"/>
            </w:tcMar>
          </w:tcPr>
          <w:p w14:paraId="454933F1" w14:textId="77777777" w:rsidR="00F84D11" w:rsidRDefault="006A73A3">
            <w:pPr>
              <w:spacing w:after="40" w:line="240" w:lineRule="auto"/>
              <w:ind w:firstLine="0"/>
              <w:jc w:val="left"/>
              <w:rPr>
                <w:sz w:val="20"/>
                <w:szCs w:val="20"/>
              </w:rPr>
            </w:pPr>
            <w:r>
              <w:rPr>
                <w:sz w:val="20"/>
                <w:szCs w:val="20"/>
              </w:rPr>
              <w:t>Penulisan Diagnosis yang benar</w:t>
            </w:r>
          </w:p>
        </w:tc>
      </w:tr>
      <w:tr w:rsidR="00F84D11" w14:paraId="5499B2DA" w14:textId="77777777">
        <w:trPr>
          <w:cantSplit/>
          <w:jc w:val="center"/>
        </w:trPr>
        <w:tc>
          <w:tcPr>
            <w:tcW w:w="1370"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086FECA" w14:textId="77777777" w:rsidR="00F84D11" w:rsidRDefault="006A73A3">
            <w:pPr>
              <w:spacing w:after="40" w:line="240" w:lineRule="auto"/>
              <w:ind w:firstLine="0"/>
              <w:jc w:val="left"/>
              <w:rPr>
                <w:sz w:val="20"/>
                <w:szCs w:val="20"/>
              </w:rPr>
            </w:pPr>
            <w:r>
              <w:rPr>
                <w:sz w:val="20"/>
                <w:szCs w:val="20"/>
              </w:rPr>
              <w:t>Diagnosis Utama</w:t>
            </w:r>
          </w:p>
        </w:tc>
        <w:tc>
          <w:tcPr>
            <w:tcW w:w="3830" w:type="dxa"/>
            <w:tcBorders>
              <w:left w:val="single" w:sz="4" w:space="0" w:color="000000"/>
              <w:bottom w:val="single" w:sz="4" w:space="0" w:color="000000"/>
              <w:right w:val="single" w:sz="4" w:space="0" w:color="000000"/>
            </w:tcBorders>
            <w:tcMar>
              <w:top w:w="80" w:type="dxa"/>
              <w:left w:w="80" w:type="dxa"/>
              <w:bottom w:w="80" w:type="dxa"/>
              <w:right w:w="80" w:type="dxa"/>
            </w:tcMar>
          </w:tcPr>
          <w:p w14:paraId="15E97376" w14:textId="77777777" w:rsidR="00F84D11" w:rsidRDefault="006A73A3">
            <w:pPr>
              <w:spacing w:after="40" w:line="240" w:lineRule="auto"/>
              <w:ind w:firstLine="0"/>
              <w:jc w:val="left"/>
              <w:rPr>
                <w:b/>
                <w:bCs/>
                <w:sz w:val="20"/>
                <w:szCs w:val="20"/>
              </w:rPr>
            </w:pPr>
            <w:r>
              <w:rPr>
                <w:sz w:val="20"/>
                <w:szCs w:val="20"/>
              </w:rPr>
              <w:t>HT + DM + hiperkolesterolemia</w:t>
            </w:r>
          </w:p>
        </w:tc>
        <w:tc>
          <w:tcPr>
            <w:tcW w:w="3826" w:type="dxa"/>
            <w:tcBorders>
              <w:left w:val="single" w:sz="4" w:space="0" w:color="000000"/>
              <w:bottom w:val="single" w:sz="4" w:space="0" w:color="000000"/>
            </w:tcBorders>
            <w:tcMar>
              <w:top w:w="80" w:type="dxa"/>
              <w:left w:w="80" w:type="dxa"/>
              <w:bottom w:w="80" w:type="dxa"/>
              <w:right w:w="80" w:type="dxa"/>
            </w:tcMar>
          </w:tcPr>
          <w:p w14:paraId="37FF34CF" w14:textId="77777777" w:rsidR="00F84D11" w:rsidRDefault="006A73A3">
            <w:pPr>
              <w:spacing w:after="40" w:line="240" w:lineRule="auto"/>
              <w:ind w:firstLine="0"/>
              <w:jc w:val="left"/>
              <w:rPr>
                <w:b/>
                <w:bCs/>
                <w:i/>
                <w:iCs/>
                <w:sz w:val="20"/>
                <w:szCs w:val="20"/>
              </w:rPr>
            </w:pPr>
            <w:r>
              <w:rPr>
                <w:i/>
                <w:iCs/>
                <w:sz w:val="20"/>
                <w:szCs w:val="20"/>
              </w:rPr>
              <w:t>Malignant Hypertension</w:t>
            </w:r>
          </w:p>
        </w:tc>
      </w:tr>
      <w:tr w:rsidR="00F84D11" w14:paraId="1F746979" w14:textId="77777777">
        <w:trPr>
          <w:cantSplit/>
          <w:jc w:val="center"/>
        </w:trPr>
        <w:tc>
          <w:tcPr>
            <w:tcW w:w="1370"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76F443E" w14:textId="77777777" w:rsidR="00F84D11" w:rsidRDefault="006A73A3">
            <w:pPr>
              <w:spacing w:after="40" w:line="240" w:lineRule="auto"/>
              <w:ind w:firstLine="0"/>
              <w:jc w:val="left"/>
              <w:rPr>
                <w:sz w:val="20"/>
                <w:szCs w:val="20"/>
              </w:rPr>
            </w:pPr>
            <w:r>
              <w:rPr>
                <w:sz w:val="20"/>
                <w:szCs w:val="20"/>
              </w:rPr>
              <w:t>Diagnosis Sekunder</w:t>
            </w:r>
          </w:p>
        </w:tc>
        <w:tc>
          <w:tcPr>
            <w:tcW w:w="3830" w:type="dxa"/>
            <w:tcBorders>
              <w:top w:val="single" w:sz="4" w:space="0" w:color="000000"/>
              <w:left w:val="single" w:sz="4" w:space="0" w:color="000000"/>
              <w:right w:val="single" w:sz="4" w:space="0" w:color="000000"/>
            </w:tcBorders>
            <w:tcMar>
              <w:top w:w="80" w:type="dxa"/>
              <w:left w:w="80" w:type="dxa"/>
              <w:bottom w:w="80" w:type="dxa"/>
              <w:right w:w="80" w:type="dxa"/>
            </w:tcMar>
          </w:tcPr>
          <w:p w14:paraId="7299B957" w14:textId="77777777" w:rsidR="00F84D11" w:rsidRDefault="006A73A3">
            <w:pPr>
              <w:spacing w:after="40" w:line="240" w:lineRule="auto"/>
              <w:ind w:firstLine="0"/>
              <w:jc w:val="left"/>
              <w:rPr>
                <w:b/>
                <w:bCs/>
                <w:sz w:val="20"/>
                <w:szCs w:val="20"/>
              </w:rPr>
            </w:pPr>
            <w:r>
              <w:rPr>
                <w:sz w:val="20"/>
                <w:szCs w:val="20"/>
              </w:rPr>
              <w:t>-</w:t>
            </w:r>
          </w:p>
        </w:tc>
        <w:tc>
          <w:tcPr>
            <w:tcW w:w="3826" w:type="dxa"/>
            <w:tcBorders>
              <w:top w:val="single" w:sz="4" w:space="0" w:color="000000"/>
              <w:left w:val="single" w:sz="4" w:space="0" w:color="000000"/>
            </w:tcBorders>
            <w:tcMar>
              <w:top w:w="80" w:type="dxa"/>
              <w:left w:w="80" w:type="dxa"/>
              <w:bottom w:w="80" w:type="dxa"/>
              <w:right w:w="80" w:type="dxa"/>
            </w:tcMar>
          </w:tcPr>
          <w:p w14:paraId="0E682F00" w14:textId="77777777" w:rsidR="00F84D11" w:rsidRDefault="006A73A3">
            <w:pPr>
              <w:spacing w:after="40" w:line="240" w:lineRule="auto"/>
              <w:ind w:firstLine="0"/>
              <w:jc w:val="left"/>
              <w:rPr>
                <w:b/>
                <w:bCs/>
                <w:i/>
                <w:iCs/>
                <w:sz w:val="20"/>
                <w:szCs w:val="20"/>
              </w:rPr>
            </w:pPr>
            <w:r>
              <w:rPr>
                <w:i/>
                <w:iCs/>
                <w:sz w:val="20"/>
                <w:szCs w:val="20"/>
              </w:rPr>
              <w:t>Diabetes mellitus type 2</w:t>
            </w:r>
          </w:p>
          <w:p w14:paraId="4DDFD829" w14:textId="77777777" w:rsidR="00F84D11" w:rsidRDefault="006A73A3">
            <w:pPr>
              <w:spacing w:after="40" w:line="240" w:lineRule="auto"/>
              <w:ind w:firstLine="0"/>
              <w:jc w:val="left"/>
              <w:rPr>
                <w:b/>
                <w:bCs/>
                <w:sz w:val="20"/>
                <w:szCs w:val="20"/>
              </w:rPr>
            </w:pPr>
            <w:r>
              <w:rPr>
                <w:i/>
                <w:iCs/>
                <w:sz w:val="20"/>
                <w:szCs w:val="20"/>
              </w:rPr>
              <w:t>Hypercholesterolemia</w:t>
            </w:r>
            <w:r>
              <w:rPr>
                <w:sz w:val="20"/>
                <w:szCs w:val="20"/>
              </w:rPr>
              <w:t xml:space="preserve"> </w:t>
            </w:r>
          </w:p>
        </w:tc>
      </w:tr>
    </w:tbl>
    <w:p w14:paraId="4FFF12DC" w14:textId="77777777" w:rsidR="00F84D11" w:rsidRDefault="00F84D11">
      <w:pPr>
        <w:spacing w:after="0" w:line="240" w:lineRule="auto"/>
        <w:ind w:firstLine="0"/>
        <w:jc w:val="left"/>
        <w:rPr>
          <w:sz w:val="2"/>
          <w:szCs w:val="2"/>
        </w:rPr>
        <w:sectPr w:rsidR="00F84D11">
          <w:headerReference w:type="default" r:id="rId8"/>
          <w:footerReference w:type="default" r:id="rId9"/>
          <w:footerReference w:type="first" r:id="rId10"/>
          <w:pgSz w:w="11906" w:h="16838"/>
          <w:pgMar w:top="1440" w:right="1440" w:bottom="1440" w:left="1440" w:header="709" w:footer="709" w:gutter="0"/>
          <w:pgNumType w:start="0"/>
          <w:cols w:space="720"/>
          <w:titlePg/>
        </w:sectPr>
      </w:pPr>
    </w:p>
    <w:p w14:paraId="5566F962" w14:textId="108DDFDC" w:rsidR="00F84D11" w:rsidRDefault="006A73A3" w:rsidP="00B53A4E">
      <w:pPr>
        <w:numPr>
          <w:ilvl w:val="4"/>
          <w:numId w:val="6"/>
        </w:numPr>
        <w:tabs>
          <w:tab w:val="left" w:pos="2040"/>
        </w:tabs>
      </w:pPr>
      <w:r>
        <w:t>Penentuan Kode Diagnosis Utama</w:t>
      </w:r>
    </w:p>
    <w:p w14:paraId="6A79F9DE" w14:textId="77777777" w:rsidR="00F84D11" w:rsidRDefault="006A73A3" w:rsidP="00283EA8">
      <w:pPr>
        <w:ind w:left="2040"/>
      </w:pPr>
      <w:r>
        <w:t xml:space="preserve">Saat menentukan kode diagnosis utama, cari kode yang sesuai dengan diagnosis utama yang telah ditulis oleh dokter pada </w:t>
      </w:r>
      <w:r>
        <w:rPr>
          <w:i/>
          <w:iCs/>
        </w:rPr>
        <w:t>Resume Medis</w:t>
      </w:r>
      <w:r>
        <w:t xml:space="preserve"> (ringkasan pulang) menggunakan ICD-10-IM. Jika diagnosis utama yang telah ditulis oleh dokter tidak sesuai dengan ketentuan yang berlaku, misalnya mencantumkan lebih dari satu diagnosis utama atau mencantumkan diagnosis sekunder di kolom diagnosis utama, maka pemberi kode harus melakukan konfirmasi langsung dengan dokter.</w:t>
      </w:r>
    </w:p>
    <w:p w14:paraId="6473AE9C" w14:textId="77777777" w:rsidR="00F84D11" w:rsidRDefault="006A73A3" w:rsidP="00283EA8">
      <w:pPr>
        <w:ind w:left="2040"/>
      </w:pPr>
      <w:r>
        <w:t>Jika diagnosis utama tidak didokumentasikan secara spesifik atau tidak mencerminkan karakteristik pasien, pemberi kode</w:t>
      </w:r>
      <w:r>
        <w:rPr>
          <w:i/>
          <w:iCs/>
        </w:rPr>
        <w:t xml:space="preserve"> </w:t>
      </w:r>
      <w:r>
        <w:t xml:space="preserve">mempertimbangkan data spesifik pasien seperti jenis kelamin, usia, status kehamilan, persalinan, atau pasca persalinan untuk memperjelas kode. Contoh: Jika diagnosis utama adalah “hipertensi” pada ibu hamil, gunakan kode O10.- </w:t>
      </w:r>
      <w:r>
        <w:rPr>
          <w:i/>
          <w:iCs/>
        </w:rPr>
        <w:t>Pre-existing hypertension complicating pregnancy, childbirth and the puerperium</w:t>
      </w:r>
      <w:r>
        <w:t>.</w:t>
      </w:r>
    </w:p>
    <w:p w14:paraId="44FE8544" w14:textId="77777777" w:rsidR="00F84D11" w:rsidRDefault="006A73A3" w:rsidP="00283EA8">
      <w:pPr>
        <w:ind w:left="2040"/>
      </w:pPr>
      <w:r>
        <w:t>Beberapa diagnosis memerlukan dua kode sesuai sistem klasifikasi ganda (</w:t>
      </w:r>
      <w:r>
        <w:rPr>
          <w:i/>
          <w:iCs/>
        </w:rPr>
        <w:t>dual classification atau dagger-asterisk system</w:t>
      </w:r>
      <w:r>
        <w:t xml:space="preserve"> ).</w:t>
      </w:r>
    </w:p>
    <w:p w14:paraId="734B5F70" w14:textId="77777777" w:rsidR="00F84D11" w:rsidRDefault="006A73A3" w:rsidP="00283EA8">
      <w:pPr>
        <w:keepNext/>
        <w:ind w:left="2040" w:firstLine="0"/>
      </w:pPr>
      <w:r>
        <w:lastRenderedPageBreak/>
        <w:t>Contoh 2: Jika diagnosis utama adalah</w:t>
      </w:r>
      <w:r>
        <w:rPr>
          <w:i/>
          <w:iCs/>
        </w:rPr>
        <w:t xml:space="preserve"> cryptococcal meningitis</w:t>
      </w:r>
      <w:r>
        <w:t>:</w:t>
      </w:r>
    </w:p>
    <w:p w14:paraId="2D992E72" w14:textId="77777777" w:rsidR="00F84D11" w:rsidRDefault="006A73A3">
      <w:pPr>
        <w:ind w:left="2040"/>
      </w:pPr>
      <w:r>
        <w:t>Kode dengan tanda † (</w:t>
      </w:r>
      <w:r>
        <w:rPr>
          <w:i/>
          <w:iCs/>
        </w:rPr>
        <w:t>dagger</w:t>
      </w:r>
      <w:r>
        <w:t>): B45.1† (</w:t>
      </w:r>
      <w:r>
        <w:rPr>
          <w:i/>
          <w:iCs/>
        </w:rPr>
        <w:t>Cerebral cryptococcosis</w:t>
      </w:r>
      <w:r>
        <w:t>) sebagai diagnosis utama.</w:t>
      </w:r>
    </w:p>
    <w:p w14:paraId="68978E79" w14:textId="77777777" w:rsidR="00F84D11" w:rsidRDefault="006A73A3">
      <w:pPr>
        <w:ind w:left="2040"/>
      </w:pPr>
      <w:r>
        <w:t>Kode dengan tanda * (</w:t>
      </w:r>
      <w:r>
        <w:rPr>
          <w:i/>
          <w:iCs/>
        </w:rPr>
        <w:t>asterisk</w:t>
      </w:r>
      <w:r>
        <w:t>): G02.1* (</w:t>
      </w:r>
      <w:r>
        <w:rPr>
          <w:i/>
          <w:iCs/>
        </w:rPr>
        <w:t>Meningitis in mycoses</w:t>
      </w:r>
      <w:r>
        <w:t>) sebagai diagnosis tambahan.</w:t>
      </w:r>
    </w:p>
    <w:p w14:paraId="1941A79A" w14:textId="77777777" w:rsidR="00F84D11" w:rsidRDefault="006A73A3" w:rsidP="00283EA8">
      <w:pPr>
        <w:ind w:left="2040"/>
      </w:pPr>
      <w:r>
        <w:t>Pemberi kode tidak memiliki kewenangan untuk mengubah diagnosis yang telah ditetapkan oleh dokter dalam kondisi apapun. Apabila diagnosis belum dapat  ditegakan secara spesifik oleh dokter, maka dapat menggunakan kode gejala utama, misalnya untuk “</w:t>
      </w:r>
      <w:r>
        <w:rPr>
          <w:i/>
          <w:iCs/>
        </w:rPr>
        <w:t>Other and unspecified abdominal pain” dapat</w:t>
      </w:r>
      <w:r>
        <w:t xml:space="preserve"> menggunakan kode R10.4 atau kode yang tidak spesifik lainnya apabila jenis penyakit belum dapat dirinci lebih lanjut,misalnya kode E14.9 untuk “</w:t>
      </w:r>
      <w:r>
        <w:rPr>
          <w:i/>
          <w:iCs/>
        </w:rPr>
        <w:t>Unspecified diabetes mellitus”.</w:t>
      </w:r>
    </w:p>
    <w:p w14:paraId="3D5113A1" w14:textId="11CE011C" w:rsidR="00F84D11" w:rsidRDefault="006A73A3" w:rsidP="00283EA8">
      <w:pPr>
        <w:ind w:left="2040"/>
      </w:pPr>
      <w:r>
        <w:t>Untuk jenis pasien tertentu seperti ibu hamil/pasca persalinan, bayi baru lahir, pasien HIV/AIDS atau kanker, maka metode pengodean diagnosis utama mungkin dapat dilakukan secara berbeda. Dalam hal ini, pemberi kode harus mengikuti aturan khusus yang tercantum pada pedoman ini.</w:t>
      </w:r>
    </w:p>
    <w:p w14:paraId="6A6AE84B" w14:textId="77777777" w:rsidR="00F84D11" w:rsidRDefault="006A73A3" w:rsidP="00495EC0">
      <w:pPr>
        <w:pStyle w:val="Heading5"/>
        <w:keepNext/>
        <w:keepLines/>
      </w:pPr>
      <w:bookmarkStart w:id="41" w:name="_Toc242218351"/>
      <w:r>
        <w:t>Tabel B.3. Contoh Kasus Penentuan Kode Diagnosis Utama</w:t>
      </w:r>
      <w:bookmarkEnd w:id="41"/>
    </w:p>
    <w:tbl>
      <w:tblPr>
        <w:tblStyle w:val="a6"/>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000" w:firstRow="0" w:lastRow="0" w:firstColumn="0" w:lastColumn="0" w:noHBand="0" w:noVBand="0"/>
      </w:tblPr>
      <w:tblGrid>
        <w:gridCol w:w="2062"/>
        <w:gridCol w:w="6964"/>
      </w:tblGrid>
      <w:tr w:rsidR="00F84D11" w14:paraId="45426519" w14:textId="77777777">
        <w:trPr>
          <w:cantSplit/>
          <w:tblHeader/>
          <w:jc w:val="center"/>
        </w:trPr>
        <w:tc>
          <w:tcPr>
            <w:tcW w:w="2062" w:type="dxa"/>
            <w:tcBorders>
              <w:right w:val="single" w:sz="4" w:space="0" w:color="000000"/>
            </w:tcBorders>
            <w:tcMar>
              <w:top w:w="80" w:type="dxa"/>
              <w:left w:w="80" w:type="dxa"/>
              <w:bottom w:w="80" w:type="dxa"/>
              <w:right w:w="80" w:type="dxa"/>
            </w:tcMar>
          </w:tcPr>
          <w:p w14:paraId="225E792A" w14:textId="77777777" w:rsidR="00F84D11" w:rsidRDefault="006A73A3">
            <w:pPr>
              <w:spacing w:after="40" w:line="240" w:lineRule="auto"/>
              <w:ind w:firstLine="0"/>
              <w:jc w:val="left"/>
              <w:rPr>
                <w:sz w:val="20"/>
                <w:szCs w:val="20"/>
              </w:rPr>
            </w:pPr>
            <w:r>
              <w:rPr>
                <w:b/>
                <w:sz w:val="20"/>
                <w:szCs w:val="20"/>
              </w:rPr>
              <w:t>Contoh 3</w:t>
            </w:r>
          </w:p>
        </w:tc>
        <w:tc>
          <w:tcPr>
            <w:tcW w:w="6964" w:type="dxa"/>
            <w:tcBorders>
              <w:left w:val="single" w:sz="4" w:space="0" w:color="000000"/>
            </w:tcBorders>
            <w:tcMar>
              <w:top w:w="80" w:type="dxa"/>
              <w:left w:w="80" w:type="dxa"/>
              <w:bottom w:w="80" w:type="dxa"/>
              <w:right w:w="80" w:type="dxa"/>
            </w:tcMar>
          </w:tcPr>
          <w:p w14:paraId="1D5AF3A9" w14:textId="77777777" w:rsidR="00F84D11" w:rsidRDefault="006A73A3">
            <w:pPr>
              <w:spacing w:after="40" w:line="240" w:lineRule="auto"/>
              <w:ind w:firstLine="0"/>
              <w:rPr>
                <w:b/>
                <w:bCs/>
                <w:sz w:val="20"/>
                <w:szCs w:val="20"/>
              </w:rPr>
            </w:pPr>
            <w:r>
              <w:rPr>
                <w:sz w:val="20"/>
                <w:szCs w:val="20"/>
              </w:rPr>
              <w:t xml:space="preserve">Dokter mencatat diagnosis utama sebagai </w:t>
            </w:r>
            <w:r>
              <w:rPr>
                <w:i/>
                <w:iCs/>
                <w:sz w:val="20"/>
                <w:szCs w:val="20"/>
              </w:rPr>
              <w:t xml:space="preserve">laceration wound </w:t>
            </w:r>
            <w:r>
              <w:rPr>
                <w:sz w:val="20"/>
                <w:szCs w:val="20"/>
              </w:rPr>
              <w:t>(luka robek) tanpa menyebutkan lokasi yang spesifik. Jika pemberi kode tidak mencari informasi dari hasil pemeriksaan fisik yang mencatat bahwa pasien memiliki luka robek di punggung bagian bawah, hal ini dapat menghasilkan kode diagnosis yang kurang spesifik. Pemberi kode wajib meminta dokter untuk meninjau ulang diagnosis tersebut agar lebih detail dengan mencantumkan lokasi/regio luka tersebut</w:t>
            </w:r>
          </w:p>
        </w:tc>
      </w:tr>
      <w:tr w:rsidR="00F84D11" w14:paraId="1E8517D1" w14:textId="77777777">
        <w:trPr>
          <w:cantSplit/>
          <w:jc w:val="center"/>
        </w:trPr>
        <w:tc>
          <w:tcPr>
            <w:tcW w:w="2062" w:type="dxa"/>
            <w:tcBorders>
              <w:bottom w:val="single" w:sz="4" w:space="0" w:color="000000"/>
              <w:right w:val="single" w:sz="4" w:space="0" w:color="000000"/>
            </w:tcBorders>
            <w:shd w:val="clear" w:color="auto" w:fill="C9DAF8"/>
            <w:tcMar>
              <w:top w:w="80" w:type="dxa"/>
              <w:left w:w="80" w:type="dxa"/>
              <w:bottom w:w="80" w:type="dxa"/>
              <w:right w:w="80" w:type="dxa"/>
            </w:tcMar>
          </w:tcPr>
          <w:p w14:paraId="1F2D4D98" w14:textId="77777777" w:rsidR="00F84D11" w:rsidRDefault="006A73A3">
            <w:pPr>
              <w:spacing w:after="40" w:line="240" w:lineRule="auto"/>
              <w:ind w:firstLine="0"/>
              <w:jc w:val="left"/>
              <w:rPr>
                <w:sz w:val="20"/>
                <w:szCs w:val="20"/>
              </w:rPr>
            </w:pPr>
            <w:r>
              <w:rPr>
                <w:sz w:val="20"/>
                <w:szCs w:val="20"/>
              </w:rPr>
              <w:t>Diagnosis</w:t>
            </w:r>
          </w:p>
        </w:tc>
        <w:tc>
          <w:tcPr>
            <w:tcW w:w="6964" w:type="dxa"/>
            <w:tcBorders>
              <w:left w:val="single" w:sz="4" w:space="0" w:color="000000"/>
              <w:bottom w:val="single" w:sz="4" w:space="0" w:color="000000"/>
            </w:tcBorders>
            <w:tcMar>
              <w:top w:w="80" w:type="dxa"/>
              <w:left w:w="80" w:type="dxa"/>
              <w:bottom w:w="80" w:type="dxa"/>
              <w:right w:w="80" w:type="dxa"/>
            </w:tcMar>
          </w:tcPr>
          <w:p w14:paraId="28068E12" w14:textId="77777777" w:rsidR="00F84D11" w:rsidRDefault="006A73A3">
            <w:pPr>
              <w:spacing w:after="40" w:line="240" w:lineRule="auto"/>
              <w:ind w:firstLine="0"/>
              <w:jc w:val="left"/>
              <w:rPr>
                <w:b/>
                <w:bCs/>
                <w:sz w:val="20"/>
                <w:szCs w:val="20"/>
              </w:rPr>
            </w:pPr>
            <w:r>
              <w:rPr>
                <w:sz w:val="20"/>
                <w:szCs w:val="20"/>
              </w:rPr>
              <w:t xml:space="preserve"> Luka laserasi</w:t>
            </w:r>
          </w:p>
        </w:tc>
      </w:tr>
      <w:tr w:rsidR="00F84D11" w14:paraId="028D82E9" w14:textId="77777777">
        <w:trPr>
          <w:cantSplit/>
          <w:jc w:val="center"/>
        </w:trPr>
        <w:tc>
          <w:tcPr>
            <w:tcW w:w="2062" w:type="dxa"/>
            <w:tcBorders>
              <w:top w:val="single" w:sz="4" w:space="0" w:color="000000"/>
              <w:bottom w:val="single" w:sz="4" w:space="0" w:color="000000"/>
              <w:right w:val="single" w:sz="4" w:space="0" w:color="000000"/>
            </w:tcBorders>
            <w:shd w:val="clear" w:color="auto" w:fill="C9DAF8"/>
            <w:tcMar>
              <w:top w:w="80" w:type="dxa"/>
              <w:left w:w="80" w:type="dxa"/>
              <w:bottom w:w="80" w:type="dxa"/>
              <w:right w:w="80" w:type="dxa"/>
            </w:tcMar>
          </w:tcPr>
          <w:p w14:paraId="72EF6724" w14:textId="77777777" w:rsidR="00F84D11" w:rsidRDefault="006A73A3">
            <w:pPr>
              <w:spacing w:after="40" w:line="240" w:lineRule="auto"/>
              <w:ind w:firstLine="0"/>
              <w:jc w:val="left"/>
              <w:rPr>
                <w:sz w:val="20"/>
                <w:szCs w:val="20"/>
              </w:rPr>
            </w:pPr>
            <w:r>
              <w:rPr>
                <w:sz w:val="20"/>
                <w:szCs w:val="20"/>
              </w:rPr>
              <w:t>Kode yang salah</w:t>
            </w:r>
          </w:p>
        </w:tc>
        <w:tc>
          <w:tcPr>
            <w:tcW w:w="6964" w:type="dxa"/>
            <w:tcBorders>
              <w:top w:val="single" w:sz="4" w:space="0" w:color="000000"/>
              <w:left w:val="single" w:sz="4" w:space="0" w:color="000000"/>
              <w:bottom w:val="single" w:sz="4" w:space="0" w:color="000000"/>
            </w:tcBorders>
            <w:tcMar>
              <w:top w:w="80" w:type="dxa"/>
              <w:left w:w="80" w:type="dxa"/>
              <w:bottom w:w="80" w:type="dxa"/>
              <w:right w:w="80" w:type="dxa"/>
            </w:tcMar>
          </w:tcPr>
          <w:p w14:paraId="6554D573" w14:textId="77777777" w:rsidR="00F84D11" w:rsidRDefault="006A73A3">
            <w:pPr>
              <w:spacing w:after="40" w:line="240" w:lineRule="auto"/>
              <w:ind w:firstLine="0"/>
              <w:jc w:val="left"/>
              <w:rPr>
                <w:b/>
                <w:bCs/>
                <w:sz w:val="20"/>
                <w:szCs w:val="20"/>
              </w:rPr>
            </w:pPr>
            <w:r>
              <w:rPr>
                <w:sz w:val="20"/>
                <w:szCs w:val="20"/>
              </w:rPr>
              <w:t>T14.1</w:t>
            </w:r>
            <w:r>
              <w:rPr>
                <w:sz w:val="20"/>
                <w:szCs w:val="20"/>
              </w:rPr>
              <w:tab/>
            </w:r>
            <w:r>
              <w:rPr>
                <w:i/>
                <w:iCs/>
                <w:sz w:val="20"/>
                <w:szCs w:val="20"/>
              </w:rPr>
              <w:t xml:space="preserve"> Open wound of unspecified body region </w:t>
            </w:r>
            <w:r>
              <w:rPr>
                <w:sz w:val="20"/>
                <w:szCs w:val="20"/>
              </w:rPr>
              <w:t xml:space="preserve"> </w:t>
            </w:r>
          </w:p>
        </w:tc>
      </w:tr>
      <w:tr w:rsidR="00F84D11" w14:paraId="30B974EF" w14:textId="77777777">
        <w:trPr>
          <w:cantSplit/>
          <w:jc w:val="center"/>
        </w:trPr>
        <w:tc>
          <w:tcPr>
            <w:tcW w:w="2062" w:type="dxa"/>
            <w:tcBorders>
              <w:top w:val="single" w:sz="4" w:space="0" w:color="000000"/>
              <w:right w:val="single" w:sz="4" w:space="0" w:color="000000"/>
            </w:tcBorders>
            <w:shd w:val="clear" w:color="auto" w:fill="C9DAF8"/>
            <w:tcMar>
              <w:top w:w="80" w:type="dxa"/>
              <w:left w:w="80" w:type="dxa"/>
              <w:bottom w:w="80" w:type="dxa"/>
              <w:right w:w="80" w:type="dxa"/>
            </w:tcMar>
          </w:tcPr>
          <w:p w14:paraId="09E3C7DD" w14:textId="77777777" w:rsidR="00F84D11" w:rsidRDefault="006A73A3">
            <w:pPr>
              <w:spacing w:after="40" w:line="240" w:lineRule="auto"/>
              <w:ind w:firstLine="0"/>
              <w:jc w:val="left"/>
              <w:rPr>
                <w:sz w:val="20"/>
                <w:szCs w:val="20"/>
              </w:rPr>
            </w:pPr>
            <w:r>
              <w:rPr>
                <w:sz w:val="20"/>
                <w:szCs w:val="20"/>
              </w:rPr>
              <w:t>Kode yang benar</w:t>
            </w:r>
          </w:p>
        </w:tc>
        <w:tc>
          <w:tcPr>
            <w:tcW w:w="6964" w:type="dxa"/>
            <w:tcBorders>
              <w:top w:val="single" w:sz="4" w:space="0" w:color="000000"/>
              <w:left w:val="single" w:sz="4" w:space="0" w:color="000000"/>
            </w:tcBorders>
            <w:tcMar>
              <w:top w:w="80" w:type="dxa"/>
              <w:left w:w="80" w:type="dxa"/>
              <w:bottom w:w="80" w:type="dxa"/>
              <w:right w:w="80" w:type="dxa"/>
            </w:tcMar>
          </w:tcPr>
          <w:p w14:paraId="02772B01" w14:textId="77777777" w:rsidR="00F84D11" w:rsidRDefault="006A73A3">
            <w:pPr>
              <w:spacing w:after="40" w:line="240" w:lineRule="auto"/>
              <w:ind w:firstLine="0"/>
              <w:jc w:val="left"/>
              <w:rPr>
                <w:i/>
                <w:iCs/>
                <w:sz w:val="20"/>
                <w:szCs w:val="20"/>
              </w:rPr>
            </w:pPr>
            <w:r>
              <w:rPr>
                <w:sz w:val="20"/>
                <w:szCs w:val="20"/>
              </w:rPr>
              <w:t>S31.0</w:t>
            </w:r>
            <w:r>
              <w:rPr>
                <w:sz w:val="20"/>
                <w:szCs w:val="20"/>
              </w:rPr>
              <w:tab/>
            </w:r>
            <w:r>
              <w:rPr>
                <w:i/>
                <w:iCs/>
                <w:sz w:val="20"/>
                <w:szCs w:val="20"/>
              </w:rPr>
              <w:t xml:space="preserve">Open wound of lower back and pelvis </w:t>
            </w:r>
          </w:p>
        </w:tc>
      </w:tr>
    </w:tbl>
    <w:p w14:paraId="6CFDF024" w14:textId="77777777" w:rsidR="00F84D11" w:rsidRDefault="006A73A3" w:rsidP="00495EC0">
      <w:pPr>
        <w:pStyle w:val="Heading5"/>
        <w:keepNext/>
        <w:keepLines/>
      </w:pPr>
      <w:bookmarkStart w:id="42" w:name="_Toc242218352"/>
      <w:r>
        <w:t>Tabel B.4. Contoh Kasus Penentuan Kode Diagnosis Utama</w:t>
      </w:r>
      <w:bookmarkEnd w:id="42"/>
    </w:p>
    <w:tbl>
      <w:tblPr>
        <w:tblStyle w:val="a7"/>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000" w:firstRow="0" w:lastRow="0" w:firstColumn="0" w:lastColumn="0" w:noHBand="0" w:noVBand="0"/>
      </w:tblPr>
      <w:tblGrid>
        <w:gridCol w:w="2062"/>
        <w:gridCol w:w="6964"/>
      </w:tblGrid>
      <w:tr w:rsidR="00F84D11" w14:paraId="4E11D091" w14:textId="77777777">
        <w:trPr>
          <w:cantSplit/>
          <w:tblHeader/>
          <w:jc w:val="center"/>
        </w:trPr>
        <w:tc>
          <w:tcPr>
            <w:tcW w:w="2062" w:type="dxa"/>
            <w:tcBorders>
              <w:right w:val="single" w:sz="4" w:space="0" w:color="000000"/>
            </w:tcBorders>
            <w:tcMar>
              <w:top w:w="80" w:type="dxa"/>
              <w:left w:w="80" w:type="dxa"/>
              <w:bottom w:w="80" w:type="dxa"/>
              <w:right w:w="80" w:type="dxa"/>
            </w:tcMar>
          </w:tcPr>
          <w:p w14:paraId="64F28F82" w14:textId="77777777" w:rsidR="00F84D11" w:rsidRDefault="006A73A3">
            <w:pPr>
              <w:spacing w:after="40" w:line="240" w:lineRule="auto"/>
              <w:ind w:firstLine="0"/>
              <w:jc w:val="left"/>
              <w:rPr>
                <w:sz w:val="20"/>
                <w:szCs w:val="20"/>
              </w:rPr>
            </w:pPr>
            <w:r>
              <w:rPr>
                <w:b/>
                <w:sz w:val="20"/>
                <w:szCs w:val="20"/>
              </w:rPr>
              <w:t>Contoh 4</w:t>
            </w:r>
          </w:p>
        </w:tc>
        <w:tc>
          <w:tcPr>
            <w:tcW w:w="6964" w:type="dxa"/>
            <w:tcBorders>
              <w:left w:val="single" w:sz="4" w:space="0" w:color="000000"/>
            </w:tcBorders>
            <w:tcMar>
              <w:top w:w="80" w:type="dxa"/>
              <w:left w:w="80" w:type="dxa"/>
              <w:bottom w:w="80" w:type="dxa"/>
              <w:right w:w="80" w:type="dxa"/>
            </w:tcMar>
          </w:tcPr>
          <w:p w14:paraId="487866F0" w14:textId="77777777" w:rsidR="00F84D11" w:rsidRDefault="006A73A3">
            <w:pPr>
              <w:spacing w:after="40" w:line="240" w:lineRule="auto"/>
              <w:ind w:firstLine="0"/>
              <w:rPr>
                <w:b/>
                <w:bCs/>
                <w:sz w:val="20"/>
                <w:szCs w:val="20"/>
              </w:rPr>
            </w:pPr>
            <w:r>
              <w:rPr>
                <w:sz w:val="20"/>
                <w:szCs w:val="20"/>
              </w:rPr>
              <w:t xml:space="preserve">Pasien perempuan hamil 30 minggu datang untuk perawatan karena mengalami </w:t>
            </w:r>
            <w:r>
              <w:rPr>
                <w:i/>
                <w:iCs/>
                <w:sz w:val="20"/>
                <w:szCs w:val="20"/>
              </w:rPr>
              <w:t>thrombosed internal haemorrhoids</w:t>
            </w:r>
            <w:r>
              <w:rPr>
                <w:sz w:val="20"/>
                <w:szCs w:val="20"/>
              </w:rPr>
              <w:t>. Dokter mencatat penyakit tersebut sebagai diagnosis utama, tetapi tidak memperhatikan bahwa kondisi pasien sedang hamil, yang membuat hal tersebut tidak sesuai dengan struktur kode ICD-10. Jika pemberi kode tidak memeriksa informasi bahwa pasien sedang hamil, mungkin akan memberikan kode diagnosis utama yang kurang tepat. Dokter mencatat penyakit tersebut sebagai diagnosis utama, yang tidak sesuai dengan struktur kode ICD-10. Jika pemberi kode tidak memeriksa informasi bahwa pasien sedang hamil, mungkin akan memberikan kode diagnosis utama yang salah.</w:t>
            </w:r>
          </w:p>
        </w:tc>
      </w:tr>
      <w:tr w:rsidR="00F84D11" w14:paraId="7D009799" w14:textId="77777777">
        <w:trPr>
          <w:cantSplit/>
          <w:jc w:val="center"/>
        </w:trPr>
        <w:tc>
          <w:tcPr>
            <w:tcW w:w="2062" w:type="dxa"/>
            <w:tcBorders>
              <w:bottom w:val="single" w:sz="4" w:space="0" w:color="000000"/>
              <w:right w:val="single" w:sz="4" w:space="0" w:color="000000"/>
            </w:tcBorders>
            <w:shd w:val="clear" w:color="auto" w:fill="C9DAF8"/>
            <w:tcMar>
              <w:top w:w="80" w:type="dxa"/>
              <w:left w:w="80" w:type="dxa"/>
              <w:bottom w:w="80" w:type="dxa"/>
              <w:right w:w="80" w:type="dxa"/>
            </w:tcMar>
          </w:tcPr>
          <w:p w14:paraId="1C7B1A2D" w14:textId="77777777" w:rsidR="00F84D11" w:rsidRDefault="006A73A3">
            <w:pPr>
              <w:spacing w:after="40" w:line="240" w:lineRule="auto"/>
              <w:ind w:firstLine="0"/>
              <w:jc w:val="left"/>
              <w:rPr>
                <w:sz w:val="20"/>
                <w:szCs w:val="20"/>
              </w:rPr>
            </w:pPr>
            <w:r>
              <w:rPr>
                <w:sz w:val="20"/>
                <w:szCs w:val="20"/>
              </w:rPr>
              <w:t>Diagnosis</w:t>
            </w:r>
          </w:p>
        </w:tc>
        <w:tc>
          <w:tcPr>
            <w:tcW w:w="6964" w:type="dxa"/>
            <w:tcBorders>
              <w:left w:val="single" w:sz="4" w:space="0" w:color="000000"/>
              <w:bottom w:val="single" w:sz="4" w:space="0" w:color="000000"/>
            </w:tcBorders>
            <w:tcMar>
              <w:top w:w="80" w:type="dxa"/>
              <w:left w:w="80" w:type="dxa"/>
              <w:bottom w:w="80" w:type="dxa"/>
              <w:right w:w="80" w:type="dxa"/>
            </w:tcMar>
          </w:tcPr>
          <w:p w14:paraId="39A7FF79" w14:textId="77777777" w:rsidR="00F84D11" w:rsidRDefault="006A73A3">
            <w:pPr>
              <w:spacing w:after="40" w:line="240" w:lineRule="auto"/>
              <w:ind w:firstLine="0"/>
              <w:jc w:val="left"/>
              <w:rPr>
                <w:b/>
                <w:bCs/>
                <w:sz w:val="20"/>
                <w:szCs w:val="20"/>
              </w:rPr>
            </w:pPr>
            <w:r>
              <w:rPr>
                <w:sz w:val="20"/>
                <w:szCs w:val="20"/>
              </w:rPr>
              <w:t>Wasir internal trombosis</w:t>
            </w:r>
          </w:p>
        </w:tc>
      </w:tr>
      <w:tr w:rsidR="00F84D11" w14:paraId="78CB61DB" w14:textId="77777777">
        <w:trPr>
          <w:cantSplit/>
          <w:jc w:val="center"/>
        </w:trPr>
        <w:tc>
          <w:tcPr>
            <w:tcW w:w="2062" w:type="dxa"/>
            <w:tcBorders>
              <w:top w:val="single" w:sz="4" w:space="0" w:color="000000"/>
              <w:bottom w:val="single" w:sz="4" w:space="0" w:color="000000"/>
              <w:right w:val="single" w:sz="4" w:space="0" w:color="000000"/>
            </w:tcBorders>
            <w:shd w:val="clear" w:color="auto" w:fill="C9DAF8"/>
            <w:tcMar>
              <w:top w:w="80" w:type="dxa"/>
              <w:left w:w="80" w:type="dxa"/>
              <w:bottom w:w="80" w:type="dxa"/>
              <w:right w:w="80" w:type="dxa"/>
            </w:tcMar>
          </w:tcPr>
          <w:p w14:paraId="1AC4D633" w14:textId="77777777" w:rsidR="00F84D11" w:rsidRDefault="006A73A3">
            <w:pPr>
              <w:spacing w:after="40" w:line="240" w:lineRule="auto"/>
              <w:ind w:firstLine="0"/>
              <w:jc w:val="left"/>
              <w:rPr>
                <w:sz w:val="20"/>
                <w:szCs w:val="20"/>
              </w:rPr>
            </w:pPr>
            <w:r>
              <w:rPr>
                <w:sz w:val="20"/>
                <w:szCs w:val="20"/>
              </w:rPr>
              <w:t>Kode yang salah</w:t>
            </w:r>
          </w:p>
        </w:tc>
        <w:tc>
          <w:tcPr>
            <w:tcW w:w="6964" w:type="dxa"/>
            <w:tcBorders>
              <w:top w:val="single" w:sz="4" w:space="0" w:color="000000"/>
              <w:left w:val="single" w:sz="4" w:space="0" w:color="000000"/>
              <w:bottom w:val="single" w:sz="4" w:space="0" w:color="000000"/>
            </w:tcBorders>
            <w:tcMar>
              <w:top w:w="80" w:type="dxa"/>
              <w:left w:w="80" w:type="dxa"/>
              <w:bottom w:w="80" w:type="dxa"/>
              <w:right w:w="80" w:type="dxa"/>
            </w:tcMar>
          </w:tcPr>
          <w:p w14:paraId="0C5A21B2" w14:textId="77777777" w:rsidR="00F84D11" w:rsidRDefault="006A73A3">
            <w:pPr>
              <w:spacing w:after="40" w:line="240" w:lineRule="auto"/>
              <w:ind w:firstLine="0"/>
              <w:jc w:val="left"/>
              <w:rPr>
                <w:b/>
                <w:bCs/>
                <w:i/>
                <w:iCs/>
                <w:sz w:val="20"/>
                <w:szCs w:val="20"/>
              </w:rPr>
            </w:pPr>
            <w:r>
              <w:rPr>
                <w:sz w:val="20"/>
                <w:szCs w:val="20"/>
              </w:rPr>
              <w:t>I84.0</w:t>
            </w:r>
            <w:r>
              <w:rPr>
                <w:sz w:val="20"/>
                <w:szCs w:val="20"/>
              </w:rPr>
              <w:tab/>
            </w:r>
            <w:r>
              <w:rPr>
                <w:i/>
                <w:iCs/>
                <w:sz w:val="20"/>
                <w:szCs w:val="20"/>
              </w:rPr>
              <w:t xml:space="preserve">Internal thrombosed haemorrhoids  </w:t>
            </w:r>
          </w:p>
        </w:tc>
      </w:tr>
      <w:tr w:rsidR="00F84D11" w14:paraId="5760C9F2" w14:textId="77777777">
        <w:trPr>
          <w:cantSplit/>
          <w:jc w:val="center"/>
        </w:trPr>
        <w:tc>
          <w:tcPr>
            <w:tcW w:w="2062" w:type="dxa"/>
            <w:tcBorders>
              <w:top w:val="single" w:sz="4" w:space="0" w:color="000000"/>
              <w:right w:val="single" w:sz="4" w:space="0" w:color="000000"/>
            </w:tcBorders>
            <w:shd w:val="clear" w:color="auto" w:fill="C9DAF8"/>
            <w:tcMar>
              <w:top w:w="80" w:type="dxa"/>
              <w:left w:w="80" w:type="dxa"/>
              <w:bottom w:w="80" w:type="dxa"/>
              <w:right w:w="80" w:type="dxa"/>
            </w:tcMar>
          </w:tcPr>
          <w:p w14:paraId="2D76179B" w14:textId="77777777" w:rsidR="00F84D11" w:rsidRDefault="006A73A3">
            <w:pPr>
              <w:spacing w:after="40" w:line="240" w:lineRule="auto"/>
              <w:ind w:firstLine="0"/>
              <w:jc w:val="left"/>
              <w:rPr>
                <w:sz w:val="20"/>
                <w:szCs w:val="20"/>
              </w:rPr>
            </w:pPr>
            <w:r>
              <w:rPr>
                <w:sz w:val="20"/>
                <w:szCs w:val="20"/>
              </w:rPr>
              <w:t>Kode yang benar</w:t>
            </w:r>
          </w:p>
        </w:tc>
        <w:tc>
          <w:tcPr>
            <w:tcW w:w="6964" w:type="dxa"/>
            <w:tcBorders>
              <w:top w:val="single" w:sz="4" w:space="0" w:color="000000"/>
              <w:left w:val="single" w:sz="4" w:space="0" w:color="000000"/>
            </w:tcBorders>
            <w:tcMar>
              <w:top w:w="80" w:type="dxa"/>
              <w:left w:w="80" w:type="dxa"/>
              <w:bottom w:w="80" w:type="dxa"/>
              <w:right w:w="80" w:type="dxa"/>
            </w:tcMar>
          </w:tcPr>
          <w:p w14:paraId="26745154" w14:textId="77777777" w:rsidR="00F84D11" w:rsidRDefault="006A73A3">
            <w:pPr>
              <w:spacing w:after="40" w:line="240" w:lineRule="auto"/>
              <w:ind w:firstLine="0"/>
              <w:jc w:val="left"/>
              <w:rPr>
                <w:i/>
                <w:iCs/>
                <w:sz w:val="20"/>
                <w:szCs w:val="20"/>
              </w:rPr>
            </w:pPr>
            <w:r>
              <w:rPr>
                <w:sz w:val="20"/>
                <w:szCs w:val="20"/>
              </w:rPr>
              <w:t>O22.4</w:t>
            </w:r>
            <w:r>
              <w:rPr>
                <w:sz w:val="20"/>
                <w:szCs w:val="20"/>
              </w:rPr>
              <w:tab/>
            </w:r>
            <w:r>
              <w:rPr>
                <w:i/>
                <w:iCs/>
                <w:sz w:val="20"/>
                <w:szCs w:val="20"/>
              </w:rPr>
              <w:t xml:space="preserve">Haemorrhoids in pregnancy  </w:t>
            </w:r>
          </w:p>
        </w:tc>
      </w:tr>
    </w:tbl>
    <w:p w14:paraId="37303F3A" w14:textId="77777777" w:rsidR="00F84D11" w:rsidRDefault="00F84D11">
      <w:pPr>
        <w:spacing w:after="0" w:line="240" w:lineRule="auto"/>
        <w:ind w:firstLine="0"/>
        <w:jc w:val="left"/>
        <w:rPr>
          <w:sz w:val="2"/>
          <w:szCs w:val="2"/>
        </w:rPr>
      </w:pPr>
      <w:bookmarkStart w:id="43" w:name="_w9lttqmdex94" w:colFirst="0" w:colLast="0"/>
      <w:bookmarkEnd w:id="43"/>
    </w:p>
    <w:p w14:paraId="50F666A4" w14:textId="77777777" w:rsidR="00F84D11" w:rsidRDefault="006A73A3" w:rsidP="00A871D1">
      <w:pPr>
        <w:pStyle w:val="Heading3"/>
        <w:numPr>
          <w:ilvl w:val="2"/>
          <w:numId w:val="4"/>
        </w:numPr>
      </w:pPr>
      <w:bookmarkStart w:id="44" w:name="_Toc242217836"/>
      <w:r>
        <w:lastRenderedPageBreak/>
        <w:t>Diagnosis Sekunder</w:t>
      </w:r>
      <w:bookmarkEnd w:id="44"/>
    </w:p>
    <w:p w14:paraId="17CC81DD" w14:textId="77777777" w:rsidR="00F84D11" w:rsidRDefault="006A73A3" w:rsidP="00283EA8">
      <w:pPr>
        <w:ind w:left="1190"/>
      </w:pPr>
      <w:r>
        <w:t xml:space="preserve">Diagnosis Sekunder merupakan diagnosis yang menyertai diagnosis utama pada saat pasien masuk atau yang terjadi selama episode perawatan sesuai dengan bukti penegakkan dan tatalaksana. Diagnosis ini berfungsi untuk memberikan gambaran yang lebih lengkap mengenai kondisi pasien secara menyeluruh. Jika suatu kode diagnosis tidak menjelaskan secara lengkap kondisi atau penyebab (agen), lokasi, atau tingkat keparahan tertentu, maka dapat ditambahkan kode sekunder untuk melengkapi dan mengidentifikasi kondisi atau agen tersebut dengan lebih rinci. Diagnosis sekunder terdiri dari ko-morbiditas dan/atau komplikasi. </w:t>
      </w:r>
    </w:p>
    <w:p w14:paraId="1B9EBE6C" w14:textId="77777777" w:rsidR="00F84D11" w:rsidRDefault="006A73A3" w:rsidP="00A871D1">
      <w:pPr>
        <w:pStyle w:val="Heading4"/>
        <w:numPr>
          <w:ilvl w:val="3"/>
          <w:numId w:val="4"/>
        </w:numPr>
      </w:pPr>
      <w:bookmarkStart w:id="45" w:name="_o7bsqh7e9t15" w:colFirst="0" w:colLast="0"/>
      <w:bookmarkStart w:id="46" w:name="_Toc242217837"/>
      <w:bookmarkEnd w:id="45"/>
      <w:r>
        <w:t>Diagnosis Komorbid (</w:t>
      </w:r>
      <w:r>
        <w:rPr>
          <w:i/>
          <w:iCs/>
        </w:rPr>
        <w:t>Pre-Admission Comorbidity</w:t>
      </w:r>
      <w:r>
        <w:t>)</w:t>
      </w:r>
      <w:bookmarkEnd w:id="46"/>
    </w:p>
    <w:p w14:paraId="33FC057C" w14:textId="77777777" w:rsidR="00F84D11" w:rsidRDefault="006A73A3">
      <w:pPr>
        <w:ind w:left="1615"/>
      </w:pPr>
      <w:r>
        <w:tab/>
        <w:t xml:space="preserve">Komorbiditas, atau </w:t>
      </w:r>
      <w:r>
        <w:rPr>
          <w:i/>
          <w:iCs/>
        </w:rPr>
        <w:t>pre-admission comorbidity</w:t>
      </w:r>
      <w:r>
        <w:t>, adalah kondisi atau penyakit yang telah ada sebelum pasien menjalani perawatan di rumah sakit, yang menyertai dan/atau yang muncul bersamaan dengan diagnosis utama.</w:t>
      </w:r>
    </w:p>
    <w:p w14:paraId="38D577CA" w14:textId="21B3054F" w:rsidR="00F84D11" w:rsidRDefault="006A73A3" w:rsidP="00A871D1">
      <w:pPr>
        <w:keepNext/>
        <w:ind w:left="1615"/>
      </w:pPr>
      <w:r>
        <w:t>Kriteria Penetapan Komorbiditas</w:t>
      </w:r>
    </w:p>
    <w:p w14:paraId="70614504" w14:textId="77777777" w:rsidR="00F84D11" w:rsidRDefault="006A73A3" w:rsidP="00283EA8">
      <w:pPr>
        <w:ind w:left="1615" w:firstLine="0"/>
      </w:pPr>
      <w:r>
        <w:t>Suatu diagnosis dapat diklasifikasikan sebagai komorbiditas apabila memenuhi seluruh kriteria berikut:</w:t>
      </w:r>
    </w:p>
    <w:p w14:paraId="5EA192FA" w14:textId="6A409ECF" w:rsidR="00F84D11" w:rsidRDefault="006A73A3" w:rsidP="00B53A4E">
      <w:pPr>
        <w:numPr>
          <w:ilvl w:val="4"/>
          <w:numId w:val="7"/>
        </w:numPr>
        <w:tabs>
          <w:tab w:val="left" w:pos="2040"/>
        </w:tabs>
      </w:pPr>
      <w:r>
        <w:t>Kondisi telah ada sebelum pasien dirawat di rumah sakit</w:t>
      </w:r>
    </w:p>
    <w:p w14:paraId="779069A4" w14:textId="77777777" w:rsidR="00F84D11" w:rsidRDefault="006A73A3" w:rsidP="00283EA8">
      <w:pPr>
        <w:ind w:left="2040"/>
      </w:pPr>
      <w:r>
        <w:t>Diagnosis komorbiditas hanya berlaku untuk kondisi atau penyakit yang secara klinis sudah dialami oleh pasien sebelum tanggal masuk rawat inap (</w:t>
      </w:r>
      <w:r>
        <w:rPr>
          <w:i/>
          <w:iCs/>
        </w:rPr>
        <w:t>pre-admission</w:t>
      </w:r>
      <w:r>
        <w:t xml:space="preserve">). Penyakit atau gangguan yang timbul selama perawatan tidak dapat diklasifikasikan sebagai komorbiditas. </w:t>
      </w:r>
    </w:p>
    <w:p w14:paraId="7A31BD33" w14:textId="4E29022A" w:rsidR="00F84D11" w:rsidRDefault="006A73A3" w:rsidP="00B53A4E">
      <w:pPr>
        <w:numPr>
          <w:ilvl w:val="4"/>
          <w:numId w:val="7"/>
        </w:numPr>
        <w:tabs>
          <w:tab w:val="left" w:pos="2040"/>
        </w:tabs>
      </w:pPr>
      <w:r>
        <w:t>Memiliki tingkat keparahan yang bermakna secara klinis</w:t>
      </w:r>
    </w:p>
    <w:p w14:paraId="61343AD9" w14:textId="77777777" w:rsidR="00F84D11" w:rsidRDefault="006A73A3" w:rsidP="00283EA8">
      <w:pPr>
        <w:ind w:left="2040" w:firstLine="0"/>
      </w:pPr>
      <w:r>
        <w:t>Komorbiditas harus memberikan dampak terhadap perjalanan penyakit atau perawatan pasien. Dampak tersebut berupa:</w:t>
      </w:r>
    </w:p>
    <w:p w14:paraId="2BC27146" w14:textId="77777777" w:rsidR="00F84D11" w:rsidRPr="00283EA8" w:rsidRDefault="006A73A3" w:rsidP="0015782A">
      <w:pPr>
        <w:tabs>
          <w:tab w:val="left" w:pos="2465"/>
        </w:tabs>
        <w:ind w:left="2465" w:hanging="340"/>
      </w:pPr>
      <w:r>
        <w:t>•</w:t>
      </w:r>
      <w:r>
        <w:tab/>
      </w:r>
      <w:r w:rsidRPr="00283EA8">
        <w:t>Peningkatan risiko komplikasi, kematian, atau kecacatan;</w:t>
      </w:r>
    </w:p>
    <w:p w14:paraId="5D80471F" w14:textId="77777777" w:rsidR="00F84D11" w:rsidRPr="00283EA8" w:rsidRDefault="006A73A3" w:rsidP="0015782A">
      <w:pPr>
        <w:tabs>
          <w:tab w:val="left" w:pos="2465"/>
        </w:tabs>
        <w:ind w:left="2465" w:hanging="340"/>
      </w:pPr>
      <w:r>
        <w:t>•</w:t>
      </w:r>
      <w:r>
        <w:tab/>
      </w:r>
      <w:r w:rsidRPr="00283EA8">
        <w:t>Perlunya pemeriksaan penunjang tambahan, seperti pemeriksaan laboratorium atau radiologi; dan/atau</w:t>
      </w:r>
    </w:p>
    <w:p w14:paraId="1D354F0C" w14:textId="77777777" w:rsidR="00F84D11" w:rsidRPr="00283EA8" w:rsidRDefault="006A73A3" w:rsidP="0015782A">
      <w:pPr>
        <w:tabs>
          <w:tab w:val="left" w:pos="2465"/>
        </w:tabs>
        <w:ind w:left="2465" w:hanging="340"/>
      </w:pPr>
      <w:r>
        <w:t>•</w:t>
      </w:r>
      <w:r>
        <w:tab/>
      </w:r>
      <w:r w:rsidRPr="00283EA8">
        <w:t>Kebutuhan intervensi atau penanganan khusus, seperti konsultasi spesialis, tindakan pembedahan, atau penggunaan obat-obatan tertentu.</w:t>
      </w:r>
    </w:p>
    <w:p w14:paraId="21265095" w14:textId="73FF7FBF" w:rsidR="00F84D11" w:rsidRDefault="006A73A3" w:rsidP="00B53A4E">
      <w:pPr>
        <w:numPr>
          <w:ilvl w:val="4"/>
          <w:numId w:val="7"/>
        </w:numPr>
        <w:tabs>
          <w:tab w:val="left" w:pos="2040"/>
        </w:tabs>
      </w:pPr>
      <w:r>
        <w:t>Jumlah diagnosis komorbiditas yang diperbolehkan</w:t>
      </w:r>
    </w:p>
    <w:p w14:paraId="2079F329" w14:textId="77777777" w:rsidR="00A76946" w:rsidRDefault="006A73A3" w:rsidP="00283EA8">
      <w:pPr>
        <w:ind w:left="2040"/>
      </w:pPr>
      <w:r>
        <w:t xml:space="preserve">Dokter boleh mencantumkan lebih dari satu komorbiditas tanpa batasan jumlah, selama setiap diagnosis yang dicantumkan harus memenuhi kriteria di atas serta berdasar pada evaluasi klinis yang akurat. </w:t>
      </w:r>
    </w:p>
    <w:p w14:paraId="55EE3A12" w14:textId="01722A04" w:rsidR="00F84D11" w:rsidRDefault="006A73A3" w:rsidP="00A76946">
      <w:pPr>
        <w:keepNext/>
        <w:ind w:left="2040" w:firstLine="0"/>
      </w:pPr>
      <w:r>
        <w:lastRenderedPageBreak/>
        <w:t>Contoh komorbiditas :</w:t>
      </w:r>
    </w:p>
    <w:p w14:paraId="2F36AB7E" w14:textId="77777777" w:rsidR="00F84D11" w:rsidRDefault="006A73A3">
      <w:pPr>
        <w:ind w:left="2040"/>
      </w:pPr>
      <w:r>
        <w:t>Penyakit kronis seperti diabetes, hipertensi, gagal ginjal kronis, penyakit jantung iskemik.</w:t>
      </w:r>
    </w:p>
    <w:p w14:paraId="5F5DCA47" w14:textId="77777777" w:rsidR="00F84D11" w:rsidRDefault="006A73A3">
      <w:pPr>
        <w:ind w:left="2040"/>
      </w:pPr>
      <w:r>
        <w:t xml:space="preserve">Penyakit autoimun seperti </w:t>
      </w:r>
      <w:r>
        <w:rPr>
          <w:i/>
          <w:iCs/>
        </w:rPr>
        <w:t xml:space="preserve">systemic lupus erythematosus </w:t>
      </w:r>
      <w:r>
        <w:t>.</w:t>
      </w:r>
    </w:p>
    <w:p w14:paraId="2C25E6E7" w14:textId="77777777" w:rsidR="00F84D11" w:rsidRDefault="006A73A3">
      <w:pPr>
        <w:keepNext/>
        <w:ind w:left="2040" w:firstLine="0"/>
      </w:pPr>
      <w:r>
        <w:rPr>
          <w:u w:val="single"/>
        </w:rPr>
        <w:t>Catatan:</w:t>
      </w:r>
    </w:p>
    <w:p w14:paraId="4517EEFB" w14:textId="77777777" w:rsidR="00F84D11" w:rsidRDefault="006A73A3">
      <w:pPr>
        <w:ind w:left="2040"/>
      </w:pPr>
      <w:r>
        <w:t>Jika pasien memiliki luka atau kondisi di beberapa area tubuh dengan tingkat keparahan yang lebih rendah daripada kondisi utama, hal ini juga dianggap sebagai komorbiditas.</w:t>
      </w:r>
    </w:p>
    <w:p w14:paraId="74118D6E" w14:textId="27880DF1" w:rsidR="00F84D11" w:rsidRDefault="006A73A3" w:rsidP="00A76946">
      <w:pPr>
        <w:ind w:left="2040"/>
      </w:pPr>
      <w:r>
        <w:t xml:space="preserve">Komorbiditas yang dicatat dokter di </w:t>
      </w:r>
      <w:r>
        <w:rPr>
          <w:i/>
          <w:iCs/>
        </w:rPr>
        <w:t>resume</w:t>
      </w:r>
      <w:r>
        <w:t xml:space="preserve"> medis (ringkasan pulang) harus ditulis dengan jelas dalam rekam medis. Pemberi kode tidak berwenang menambahkan diagnosis komorbiditas secara sepihak berdasarkan hasil laboratorium atau pemeriksaan penunjang khusus lainnya.</w:t>
      </w:r>
    </w:p>
    <w:p w14:paraId="606BAABF" w14:textId="77777777" w:rsidR="00F84D11" w:rsidRDefault="006A73A3" w:rsidP="00A871D1">
      <w:pPr>
        <w:pStyle w:val="Heading4"/>
        <w:numPr>
          <w:ilvl w:val="3"/>
          <w:numId w:val="4"/>
        </w:numPr>
      </w:pPr>
      <w:bookmarkStart w:id="47" w:name="_1ltam5ozha75" w:colFirst="0" w:colLast="0"/>
      <w:bookmarkStart w:id="48" w:name="_Toc242217838"/>
      <w:bookmarkEnd w:id="47"/>
      <w:r>
        <w:t>Komplikasi (</w:t>
      </w:r>
      <w:r>
        <w:rPr>
          <w:i/>
          <w:iCs/>
        </w:rPr>
        <w:t>Post-Admission Comorbidity</w:t>
      </w:r>
      <w:r>
        <w:t>)</w:t>
      </w:r>
      <w:bookmarkEnd w:id="48"/>
    </w:p>
    <w:p w14:paraId="1D824FE9" w14:textId="77777777" w:rsidR="00F84D11" w:rsidRDefault="006A73A3" w:rsidP="00A76946">
      <w:pPr>
        <w:ind w:left="1615"/>
      </w:pPr>
      <w:r>
        <w:t>Komplikasi (</w:t>
      </w:r>
      <w:r>
        <w:rPr>
          <w:i/>
          <w:iCs/>
        </w:rPr>
        <w:t>Complication</w:t>
      </w:r>
      <w:r>
        <w:t xml:space="preserve"> atau </w:t>
      </w:r>
      <w:r>
        <w:rPr>
          <w:i/>
          <w:iCs/>
        </w:rPr>
        <w:t>Post-Admission Comorbidity</w:t>
      </w:r>
      <w:r>
        <w:t xml:space="preserve">) adalah penyakit yang timbul dalam masa perawatan dan memerlukan pelayanan tambahan serta mendapatkan tata laksana sewaktu episode pelayanan. </w:t>
      </w:r>
    </w:p>
    <w:p w14:paraId="2B404E0D" w14:textId="0994F59F" w:rsidR="00F84D11" w:rsidRDefault="006A73A3" w:rsidP="00A871D1">
      <w:pPr>
        <w:keepNext/>
        <w:ind w:left="1615" w:firstLine="0"/>
      </w:pPr>
      <w:r>
        <w:t>Kriteria penting dalam diagnosis komplikasi adalah sbb:</w:t>
      </w:r>
    </w:p>
    <w:p w14:paraId="5CFF093C" w14:textId="77777777" w:rsidR="00F84D11" w:rsidRPr="00A76946" w:rsidRDefault="006A73A3" w:rsidP="0015782A">
      <w:pPr>
        <w:tabs>
          <w:tab w:val="left" w:pos="2040"/>
        </w:tabs>
        <w:ind w:left="2040" w:hanging="340"/>
      </w:pPr>
      <w:r>
        <w:t>•</w:t>
      </w:r>
      <w:r>
        <w:tab/>
      </w:r>
      <w:r w:rsidRPr="00A76946">
        <w:t>Muncul atau teridentifikasi saat pasien dirawat di rumah sakit.</w:t>
      </w:r>
    </w:p>
    <w:p w14:paraId="3F122BB2" w14:textId="77777777" w:rsidR="00F84D11" w:rsidRPr="00A76946" w:rsidRDefault="006A73A3" w:rsidP="0015782A">
      <w:pPr>
        <w:tabs>
          <w:tab w:val="left" w:pos="2040"/>
        </w:tabs>
        <w:ind w:left="2040" w:hanging="340"/>
      </w:pPr>
      <w:r>
        <w:t>•</w:t>
      </w:r>
      <w:r>
        <w:tab/>
      </w:r>
      <w:r w:rsidRPr="00A76946">
        <w:t>Tidak terkait langsung dengan diagnosis utama dan memiliki tingkat keparahan yang cukup untuk:</w:t>
      </w:r>
    </w:p>
    <w:p w14:paraId="372330E5" w14:textId="77777777" w:rsidR="00F84D11" w:rsidRPr="00A76946" w:rsidRDefault="006A73A3" w:rsidP="0015782A">
      <w:pPr>
        <w:tabs>
          <w:tab w:val="left" w:pos="2465"/>
        </w:tabs>
        <w:ind w:left="2465" w:hanging="340"/>
      </w:pPr>
      <w:r>
        <w:t>•</w:t>
      </w:r>
      <w:r>
        <w:tab/>
      </w:r>
      <w:r w:rsidRPr="00A76946">
        <w:t>Meningkatkan risiko komplikasi, kematian, atau kecacatan.</w:t>
      </w:r>
    </w:p>
    <w:p w14:paraId="5C1783E0" w14:textId="77777777" w:rsidR="00F84D11" w:rsidRPr="00A76946" w:rsidRDefault="006A73A3" w:rsidP="0015782A">
      <w:pPr>
        <w:tabs>
          <w:tab w:val="left" w:pos="2465"/>
        </w:tabs>
        <w:ind w:left="2465" w:hanging="340"/>
      </w:pPr>
      <w:r>
        <w:t>•</w:t>
      </w:r>
      <w:r>
        <w:tab/>
      </w:r>
      <w:r w:rsidRPr="00A76946">
        <w:t>Memerlukan pelayanan/pemeriksaan tambahan, obat, atau tindakan medis khusus.</w:t>
      </w:r>
    </w:p>
    <w:p w14:paraId="0D2B1B8B" w14:textId="77777777" w:rsidR="00F84D11" w:rsidRPr="00A76946" w:rsidRDefault="006A73A3" w:rsidP="0015782A">
      <w:pPr>
        <w:tabs>
          <w:tab w:val="left" w:pos="2465"/>
        </w:tabs>
        <w:ind w:left="2465" w:hanging="340"/>
      </w:pPr>
      <w:r>
        <w:t>•</w:t>
      </w:r>
      <w:r>
        <w:tab/>
      </w:r>
      <w:r w:rsidRPr="00A76946">
        <w:t>Membutuhkan penanganan dari dokter spesialis lain.</w:t>
      </w:r>
    </w:p>
    <w:p w14:paraId="49CC5DF1" w14:textId="77777777" w:rsidR="00F84D11" w:rsidRPr="00A76946" w:rsidRDefault="006A73A3" w:rsidP="0015782A">
      <w:pPr>
        <w:tabs>
          <w:tab w:val="left" w:pos="2040"/>
        </w:tabs>
        <w:ind w:left="2040" w:hanging="340"/>
      </w:pPr>
      <w:r>
        <w:t>•</w:t>
      </w:r>
      <w:r>
        <w:tab/>
      </w:r>
      <w:r w:rsidRPr="00A76946">
        <w:t>Bisa terjadi di sistem tubuh yang berbeda dan tidak harus terkait dengan diagnosis utama.</w:t>
      </w:r>
    </w:p>
    <w:p w14:paraId="403CB41A" w14:textId="77777777" w:rsidR="00F84D11" w:rsidRPr="00A76946" w:rsidRDefault="006A73A3" w:rsidP="0015782A">
      <w:pPr>
        <w:tabs>
          <w:tab w:val="left" w:pos="2040"/>
        </w:tabs>
        <w:ind w:left="2040" w:hanging="340"/>
      </w:pPr>
      <w:r>
        <w:t>•</w:t>
      </w:r>
      <w:r>
        <w:tab/>
      </w:r>
      <w:r w:rsidRPr="00A76946">
        <w:t>Dokter boleh mencantumkan lebih dari satu komplikasi tanpa batasan jumlah.</w:t>
      </w:r>
    </w:p>
    <w:p w14:paraId="73D62335" w14:textId="77777777" w:rsidR="00F84D11" w:rsidRDefault="006A73A3" w:rsidP="00A76946">
      <w:pPr>
        <w:keepNext/>
        <w:ind w:left="2040" w:firstLine="0"/>
      </w:pPr>
      <w:r>
        <w:t>Contoh Diagnosis Komplikasi :</w:t>
      </w:r>
    </w:p>
    <w:p w14:paraId="79119951" w14:textId="77777777" w:rsidR="00F84D11" w:rsidRPr="00A76946" w:rsidRDefault="006A73A3" w:rsidP="00B53A4E">
      <w:pPr>
        <w:numPr>
          <w:ilvl w:val="4"/>
          <w:numId w:val="8"/>
        </w:numPr>
        <w:tabs>
          <w:tab w:val="left" w:pos="2040"/>
        </w:tabs>
      </w:pPr>
      <w:r w:rsidRPr="00A76946">
        <w:t>Trombosis (penggumpalan darah) mendadak.</w:t>
      </w:r>
    </w:p>
    <w:p w14:paraId="3333BC60" w14:textId="77777777" w:rsidR="00F84D11" w:rsidRPr="00A76946" w:rsidRDefault="006A73A3" w:rsidP="00B53A4E">
      <w:pPr>
        <w:numPr>
          <w:ilvl w:val="4"/>
          <w:numId w:val="8"/>
        </w:numPr>
        <w:tabs>
          <w:tab w:val="left" w:pos="2040"/>
        </w:tabs>
      </w:pPr>
      <w:r w:rsidRPr="00A76946">
        <w:t>Serangan jantung mendadak.</w:t>
      </w:r>
    </w:p>
    <w:p w14:paraId="62CE83C4" w14:textId="77777777" w:rsidR="00F84D11" w:rsidRPr="00A76946" w:rsidRDefault="006A73A3" w:rsidP="00B53A4E">
      <w:pPr>
        <w:numPr>
          <w:ilvl w:val="4"/>
          <w:numId w:val="8"/>
        </w:numPr>
        <w:tabs>
          <w:tab w:val="left" w:pos="2040"/>
        </w:tabs>
      </w:pPr>
      <w:r w:rsidRPr="00A76946">
        <w:t>Alergi obat.</w:t>
      </w:r>
    </w:p>
    <w:p w14:paraId="27A1EEB1" w14:textId="77777777" w:rsidR="00F84D11" w:rsidRPr="00A76946" w:rsidRDefault="006A73A3" w:rsidP="00B53A4E">
      <w:pPr>
        <w:numPr>
          <w:ilvl w:val="4"/>
          <w:numId w:val="8"/>
        </w:numPr>
        <w:tabs>
          <w:tab w:val="left" w:pos="2040"/>
        </w:tabs>
      </w:pPr>
      <w:r w:rsidRPr="00A76946">
        <w:t>Efek samping dari pengobatan atau operasi.</w:t>
      </w:r>
    </w:p>
    <w:p w14:paraId="62BA6F8B" w14:textId="77777777" w:rsidR="00A76946" w:rsidRDefault="00A76946">
      <w:pPr>
        <w:spacing w:after="0" w:line="240" w:lineRule="auto"/>
        <w:ind w:firstLine="0"/>
        <w:jc w:val="left"/>
        <w:rPr>
          <w:sz w:val="2"/>
          <w:szCs w:val="2"/>
        </w:rPr>
      </w:pPr>
    </w:p>
    <w:p w14:paraId="082D31CC" w14:textId="2CF589F6" w:rsidR="00F84D11" w:rsidRDefault="006A73A3" w:rsidP="00495EC0">
      <w:pPr>
        <w:pStyle w:val="Heading5"/>
        <w:keepNext/>
        <w:keepLines/>
      </w:pPr>
      <w:bookmarkStart w:id="49" w:name="_Toc242218353"/>
      <w:r>
        <w:lastRenderedPageBreak/>
        <w:t>Tabel B.5. Contoh Kasus Penentuan Diagnosis Komplikasi</w:t>
      </w:r>
      <w:bookmarkEnd w:id="49"/>
    </w:p>
    <w:tbl>
      <w:tblPr>
        <w:tblStyle w:val="a8"/>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000" w:firstRow="0" w:lastRow="0" w:firstColumn="0" w:lastColumn="0" w:noHBand="0" w:noVBand="0"/>
      </w:tblPr>
      <w:tblGrid>
        <w:gridCol w:w="1895"/>
        <w:gridCol w:w="7131"/>
      </w:tblGrid>
      <w:tr w:rsidR="00F84D11" w14:paraId="40CC87EC" w14:textId="77777777">
        <w:trPr>
          <w:cantSplit/>
          <w:tblHeader/>
          <w:jc w:val="center"/>
        </w:trPr>
        <w:tc>
          <w:tcPr>
            <w:tcW w:w="1895" w:type="dxa"/>
            <w:tcBorders>
              <w:right w:val="single" w:sz="4" w:space="0" w:color="000000"/>
            </w:tcBorders>
            <w:tcMar>
              <w:top w:w="80" w:type="dxa"/>
              <w:left w:w="80" w:type="dxa"/>
              <w:bottom w:w="80" w:type="dxa"/>
              <w:right w:w="80" w:type="dxa"/>
            </w:tcMar>
          </w:tcPr>
          <w:p w14:paraId="48DC06BF" w14:textId="77777777" w:rsidR="00F84D11" w:rsidRDefault="006A73A3">
            <w:pPr>
              <w:spacing w:after="40" w:line="240" w:lineRule="auto"/>
              <w:ind w:firstLine="0"/>
              <w:jc w:val="left"/>
              <w:rPr>
                <w:sz w:val="20"/>
                <w:szCs w:val="20"/>
              </w:rPr>
            </w:pPr>
            <w:r>
              <w:rPr>
                <w:b/>
                <w:sz w:val="20"/>
                <w:szCs w:val="20"/>
              </w:rPr>
              <w:t>Contoh 5</w:t>
            </w:r>
          </w:p>
        </w:tc>
        <w:tc>
          <w:tcPr>
            <w:tcW w:w="7131" w:type="dxa"/>
            <w:tcBorders>
              <w:left w:val="single" w:sz="4" w:space="0" w:color="000000"/>
            </w:tcBorders>
            <w:tcMar>
              <w:top w:w="80" w:type="dxa"/>
              <w:left w:w="80" w:type="dxa"/>
              <w:bottom w:w="80" w:type="dxa"/>
              <w:right w:w="80" w:type="dxa"/>
            </w:tcMar>
          </w:tcPr>
          <w:p w14:paraId="3BFBAA99" w14:textId="77777777" w:rsidR="00F84D11" w:rsidRDefault="006A73A3">
            <w:pPr>
              <w:spacing w:after="40" w:line="240" w:lineRule="auto"/>
              <w:ind w:firstLine="0"/>
              <w:rPr>
                <w:b/>
                <w:bCs/>
                <w:sz w:val="20"/>
                <w:szCs w:val="20"/>
              </w:rPr>
            </w:pPr>
            <w:r>
              <w:rPr>
                <w:sz w:val="20"/>
                <w:szCs w:val="20"/>
              </w:rPr>
              <w:t xml:space="preserve">Pasien dengan </w:t>
            </w:r>
            <w:r>
              <w:rPr>
                <w:i/>
                <w:iCs/>
                <w:sz w:val="20"/>
                <w:szCs w:val="20"/>
              </w:rPr>
              <w:t xml:space="preserve">deep vein thrombosis </w:t>
            </w:r>
            <w:r>
              <w:rPr>
                <w:sz w:val="20"/>
                <w:szCs w:val="20"/>
              </w:rPr>
              <w:t xml:space="preserve">(DVT) mengalami komplikasi berupa emboli paru </w:t>
            </w:r>
            <w:r>
              <w:rPr>
                <w:i/>
                <w:iCs/>
                <w:sz w:val="20"/>
                <w:szCs w:val="20"/>
              </w:rPr>
              <w:t>(pulmonary embolism</w:t>
            </w:r>
            <w:r>
              <w:rPr>
                <w:sz w:val="20"/>
                <w:szCs w:val="20"/>
              </w:rPr>
              <w:t>) akibat bekuan darah di kaki yang terlepas dan mengalir ke paru-paru.</w:t>
            </w:r>
          </w:p>
        </w:tc>
      </w:tr>
      <w:tr w:rsidR="00F84D11" w14:paraId="779606A7" w14:textId="77777777">
        <w:trPr>
          <w:cantSplit/>
          <w:jc w:val="center"/>
        </w:trPr>
        <w:tc>
          <w:tcPr>
            <w:tcW w:w="1895" w:type="dxa"/>
            <w:tcBorders>
              <w:bottom w:val="single" w:sz="4" w:space="0" w:color="000000"/>
              <w:right w:val="single" w:sz="4" w:space="0" w:color="000000"/>
            </w:tcBorders>
            <w:tcMar>
              <w:top w:w="80" w:type="dxa"/>
              <w:left w:w="80" w:type="dxa"/>
              <w:bottom w:w="80" w:type="dxa"/>
              <w:right w:w="80" w:type="dxa"/>
            </w:tcMar>
          </w:tcPr>
          <w:p w14:paraId="0187487F" w14:textId="77777777" w:rsidR="00F84D11" w:rsidRDefault="006A73A3">
            <w:pPr>
              <w:spacing w:after="40" w:line="240" w:lineRule="auto"/>
              <w:ind w:firstLine="0"/>
              <w:jc w:val="left"/>
              <w:rPr>
                <w:sz w:val="20"/>
                <w:szCs w:val="20"/>
              </w:rPr>
            </w:pPr>
            <w:r>
              <w:rPr>
                <w:sz w:val="20"/>
                <w:szCs w:val="20"/>
              </w:rPr>
              <w:t>Diagnosis Utama</w:t>
            </w:r>
          </w:p>
        </w:tc>
        <w:tc>
          <w:tcPr>
            <w:tcW w:w="7131" w:type="dxa"/>
            <w:tcBorders>
              <w:left w:val="single" w:sz="4" w:space="0" w:color="000000"/>
              <w:bottom w:val="single" w:sz="4" w:space="0" w:color="000000"/>
            </w:tcBorders>
            <w:tcMar>
              <w:top w:w="80" w:type="dxa"/>
              <w:left w:w="80" w:type="dxa"/>
              <w:bottom w:w="80" w:type="dxa"/>
              <w:right w:w="80" w:type="dxa"/>
            </w:tcMar>
          </w:tcPr>
          <w:p w14:paraId="3DF4E8DC" w14:textId="77777777" w:rsidR="00F84D11" w:rsidRDefault="006A73A3">
            <w:pPr>
              <w:spacing w:after="40" w:line="240" w:lineRule="auto"/>
              <w:ind w:firstLine="0"/>
              <w:jc w:val="left"/>
              <w:rPr>
                <w:b/>
                <w:bCs/>
                <w:sz w:val="20"/>
                <w:szCs w:val="20"/>
              </w:rPr>
            </w:pPr>
            <w:r>
              <w:rPr>
                <w:sz w:val="20"/>
                <w:szCs w:val="20"/>
              </w:rPr>
              <w:t>Trombosis vena dalam</w:t>
            </w:r>
          </w:p>
        </w:tc>
      </w:tr>
      <w:tr w:rsidR="00F84D11" w14:paraId="6F0679F9" w14:textId="77777777">
        <w:trPr>
          <w:cantSplit/>
          <w:jc w:val="center"/>
        </w:trPr>
        <w:tc>
          <w:tcPr>
            <w:tcW w:w="1895" w:type="dxa"/>
            <w:tcBorders>
              <w:top w:val="single" w:sz="4" w:space="0" w:color="000000"/>
              <w:right w:val="single" w:sz="4" w:space="0" w:color="000000"/>
            </w:tcBorders>
            <w:tcMar>
              <w:top w:w="80" w:type="dxa"/>
              <w:left w:w="80" w:type="dxa"/>
              <w:bottom w:w="80" w:type="dxa"/>
              <w:right w:w="80" w:type="dxa"/>
            </w:tcMar>
          </w:tcPr>
          <w:p w14:paraId="518A2BF4" w14:textId="77777777" w:rsidR="00F84D11" w:rsidRDefault="006A73A3">
            <w:pPr>
              <w:spacing w:after="40" w:line="240" w:lineRule="auto"/>
              <w:ind w:firstLine="0"/>
              <w:jc w:val="left"/>
              <w:rPr>
                <w:sz w:val="20"/>
                <w:szCs w:val="20"/>
              </w:rPr>
            </w:pPr>
            <w:r>
              <w:rPr>
                <w:sz w:val="20"/>
                <w:szCs w:val="20"/>
              </w:rPr>
              <w:t>Komplikasi</w:t>
            </w:r>
          </w:p>
        </w:tc>
        <w:tc>
          <w:tcPr>
            <w:tcW w:w="7131" w:type="dxa"/>
            <w:tcBorders>
              <w:top w:val="single" w:sz="4" w:space="0" w:color="000000"/>
              <w:left w:val="single" w:sz="4" w:space="0" w:color="000000"/>
            </w:tcBorders>
            <w:tcMar>
              <w:top w:w="80" w:type="dxa"/>
              <w:left w:w="80" w:type="dxa"/>
              <w:bottom w:w="80" w:type="dxa"/>
              <w:right w:w="80" w:type="dxa"/>
            </w:tcMar>
          </w:tcPr>
          <w:p w14:paraId="3CC51013" w14:textId="77777777" w:rsidR="00F84D11" w:rsidRDefault="006A73A3">
            <w:pPr>
              <w:spacing w:after="40" w:line="240" w:lineRule="auto"/>
              <w:ind w:firstLine="0"/>
              <w:jc w:val="left"/>
              <w:rPr>
                <w:b/>
                <w:bCs/>
                <w:sz w:val="20"/>
                <w:szCs w:val="20"/>
              </w:rPr>
            </w:pPr>
            <w:r>
              <w:rPr>
                <w:sz w:val="20"/>
                <w:szCs w:val="20"/>
              </w:rPr>
              <w:t>Emboli paru</w:t>
            </w:r>
          </w:p>
        </w:tc>
      </w:tr>
    </w:tbl>
    <w:p w14:paraId="761A430D" w14:textId="77777777" w:rsidR="00F84D11" w:rsidRDefault="006A73A3" w:rsidP="00495EC0">
      <w:pPr>
        <w:pStyle w:val="Heading5"/>
        <w:keepNext/>
        <w:keepLines/>
      </w:pPr>
      <w:bookmarkStart w:id="50" w:name="_Toc242218354"/>
      <w:r>
        <w:t>Tabel B.6. Contoh Kasus Penentuan Diagnosis Komplikasi</w:t>
      </w:r>
      <w:bookmarkEnd w:id="50"/>
    </w:p>
    <w:tbl>
      <w:tblPr>
        <w:tblStyle w:val="a9"/>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000" w:firstRow="0" w:lastRow="0" w:firstColumn="0" w:lastColumn="0" w:noHBand="0" w:noVBand="0"/>
      </w:tblPr>
      <w:tblGrid>
        <w:gridCol w:w="1895"/>
        <w:gridCol w:w="7131"/>
      </w:tblGrid>
      <w:tr w:rsidR="00F84D11" w14:paraId="0E23E799" w14:textId="77777777">
        <w:trPr>
          <w:cantSplit/>
          <w:tblHeader/>
          <w:jc w:val="center"/>
        </w:trPr>
        <w:tc>
          <w:tcPr>
            <w:tcW w:w="1895" w:type="dxa"/>
            <w:tcBorders>
              <w:right w:val="single" w:sz="4" w:space="0" w:color="000000"/>
            </w:tcBorders>
            <w:tcMar>
              <w:top w:w="80" w:type="dxa"/>
              <w:left w:w="80" w:type="dxa"/>
              <w:bottom w:w="80" w:type="dxa"/>
              <w:right w:w="80" w:type="dxa"/>
            </w:tcMar>
          </w:tcPr>
          <w:p w14:paraId="688B3218" w14:textId="77777777" w:rsidR="00F84D11" w:rsidRDefault="006A73A3">
            <w:pPr>
              <w:spacing w:after="40" w:line="240" w:lineRule="auto"/>
              <w:ind w:firstLine="0"/>
              <w:jc w:val="left"/>
              <w:rPr>
                <w:sz w:val="20"/>
                <w:szCs w:val="20"/>
              </w:rPr>
            </w:pPr>
            <w:r>
              <w:rPr>
                <w:b/>
                <w:sz w:val="20"/>
                <w:szCs w:val="20"/>
              </w:rPr>
              <w:t>Contoh 6</w:t>
            </w:r>
          </w:p>
        </w:tc>
        <w:tc>
          <w:tcPr>
            <w:tcW w:w="7131" w:type="dxa"/>
            <w:tcBorders>
              <w:left w:val="single" w:sz="4" w:space="0" w:color="000000"/>
            </w:tcBorders>
            <w:tcMar>
              <w:top w:w="80" w:type="dxa"/>
              <w:left w:w="80" w:type="dxa"/>
              <w:bottom w:w="80" w:type="dxa"/>
              <w:right w:w="80" w:type="dxa"/>
            </w:tcMar>
          </w:tcPr>
          <w:p w14:paraId="3F0DC3F8" w14:textId="0D7CDC5A" w:rsidR="00F84D11" w:rsidRDefault="008A0787">
            <w:pPr>
              <w:spacing w:after="40" w:line="240" w:lineRule="auto"/>
              <w:ind w:firstLine="0"/>
              <w:rPr>
                <w:b/>
                <w:bCs/>
                <w:sz w:val="20"/>
                <w:szCs w:val="20"/>
              </w:rPr>
            </w:pPr>
            <w:r>
              <w:rPr>
                <w:sz w:val="20"/>
                <w:szCs w:val="20"/>
              </w:rPr>
              <w:t>Pasien dalam contoh 5</w:t>
            </w:r>
            <w:r w:rsidR="006A73A3">
              <w:rPr>
                <w:sz w:val="20"/>
                <w:szCs w:val="20"/>
              </w:rPr>
              <w:t xml:space="preserve"> (dengan diagnosis utama </w:t>
            </w:r>
            <w:r w:rsidR="006A73A3">
              <w:rPr>
                <w:i/>
                <w:iCs/>
                <w:sz w:val="20"/>
                <w:szCs w:val="20"/>
              </w:rPr>
              <w:t>deep vein thrombosis</w:t>
            </w:r>
            <w:r w:rsidR="006A73A3">
              <w:rPr>
                <w:sz w:val="20"/>
                <w:szCs w:val="20"/>
              </w:rPr>
              <w:t xml:space="preserve">) mengalami diare akut pada hari ke 3 saat perawatan di rumah sakit. Dokter mendiagnosis </w:t>
            </w:r>
            <w:r w:rsidR="006A73A3">
              <w:rPr>
                <w:i/>
                <w:iCs/>
                <w:sz w:val="20"/>
                <w:szCs w:val="20"/>
              </w:rPr>
              <w:t xml:space="preserve">acute gastroenteritis </w:t>
            </w:r>
            <w:r w:rsidR="006A73A3">
              <w:rPr>
                <w:sz w:val="20"/>
                <w:szCs w:val="20"/>
              </w:rPr>
              <w:t>sebagai komplikasi, meskipun kondisi ini tidak terkait dengan diagnosis utama.</w:t>
            </w:r>
          </w:p>
        </w:tc>
      </w:tr>
      <w:tr w:rsidR="00F84D11" w14:paraId="74492C88" w14:textId="77777777">
        <w:trPr>
          <w:cantSplit/>
          <w:jc w:val="center"/>
        </w:trPr>
        <w:tc>
          <w:tcPr>
            <w:tcW w:w="1895" w:type="dxa"/>
            <w:tcBorders>
              <w:bottom w:val="single" w:sz="4" w:space="0" w:color="000000"/>
              <w:right w:val="single" w:sz="4" w:space="0" w:color="000000"/>
            </w:tcBorders>
            <w:tcMar>
              <w:top w:w="80" w:type="dxa"/>
              <w:left w:w="80" w:type="dxa"/>
              <w:bottom w:w="80" w:type="dxa"/>
              <w:right w:w="80" w:type="dxa"/>
            </w:tcMar>
          </w:tcPr>
          <w:p w14:paraId="12789EA5" w14:textId="77777777" w:rsidR="00F84D11" w:rsidRDefault="006A73A3">
            <w:pPr>
              <w:spacing w:after="40" w:line="240" w:lineRule="auto"/>
              <w:ind w:firstLine="0"/>
              <w:jc w:val="left"/>
              <w:rPr>
                <w:sz w:val="20"/>
                <w:szCs w:val="20"/>
              </w:rPr>
            </w:pPr>
            <w:r>
              <w:rPr>
                <w:sz w:val="20"/>
                <w:szCs w:val="20"/>
              </w:rPr>
              <w:t>Diagnosis Utama</w:t>
            </w:r>
          </w:p>
        </w:tc>
        <w:tc>
          <w:tcPr>
            <w:tcW w:w="7131" w:type="dxa"/>
            <w:tcBorders>
              <w:left w:val="single" w:sz="4" w:space="0" w:color="000000"/>
              <w:bottom w:val="single" w:sz="4" w:space="0" w:color="000000"/>
            </w:tcBorders>
            <w:tcMar>
              <w:top w:w="80" w:type="dxa"/>
              <w:left w:w="80" w:type="dxa"/>
              <w:bottom w:w="80" w:type="dxa"/>
              <w:right w:w="80" w:type="dxa"/>
            </w:tcMar>
          </w:tcPr>
          <w:p w14:paraId="386ACD0D" w14:textId="77777777" w:rsidR="00F84D11" w:rsidRDefault="006A73A3">
            <w:pPr>
              <w:spacing w:after="40" w:line="240" w:lineRule="auto"/>
              <w:ind w:firstLine="0"/>
              <w:jc w:val="left"/>
              <w:rPr>
                <w:b/>
                <w:bCs/>
                <w:sz w:val="20"/>
                <w:szCs w:val="20"/>
              </w:rPr>
            </w:pPr>
            <w:r>
              <w:rPr>
                <w:sz w:val="20"/>
                <w:szCs w:val="20"/>
              </w:rPr>
              <w:t>Trombosis vena dalam</w:t>
            </w:r>
          </w:p>
        </w:tc>
      </w:tr>
      <w:tr w:rsidR="00F84D11" w14:paraId="221373B1" w14:textId="77777777">
        <w:trPr>
          <w:cantSplit/>
          <w:jc w:val="center"/>
        </w:trPr>
        <w:tc>
          <w:tcPr>
            <w:tcW w:w="1895" w:type="dxa"/>
            <w:tcBorders>
              <w:top w:val="single" w:sz="4" w:space="0" w:color="000000"/>
              <w:right w:val="single" w:sz="4" w:space="0" w:color="000000"/>
            </w:tcBorders>
            <w:tcMar>
              <w:top w:w="80" w:type="dxa"/>
              <w:left w:w="80" w:type="dxa"/>
              <w:bottom w:w="80" w:type="dxa"/>
              <w:right w:w="80" w:type="dxa"/>
            </w:tcMar>
          </w:tcPr>
          <w:p w14:paraId="363E622E" w14:textId="77777777" w:rsidR="00F84D11" w:rsidRDefault="006A73A3">
            <w:pPr>
              <w:spacing w:after="40" w:line="240" w:lineRule="auto"/>
              <w:ind w:firstLine="0"/>
              <w:jc w:val="left"/>
              <w:rPr>
                <w:sz w:val="20"/>
                <w:szCs w:val="20"/>
              </w:rPr>
            </w:pPr>
            <w:r>
              <w:rPr>
                <w:sz w:val="20"/>
                <w:szCs w:val="20"/>
              </w:rPr>
              <w:t>Komplikasi</w:t>
            </w:r>
          </w:p>
        </w:tc>
        <w:tc>
          <w:tcPr>
            <w:tcW w:w="7131" w:type="dxa"/>
            <w:tcBorders>
              <w:top w:val="single" w:sz="4" w:space="0" w:color="000000"/>
              <w:left w:val="single" w:sz="4" w:space="0" w:color="000000"/>
            </w:tcBorders>
            <w:tcMar>
              <w:top w:w="80" w:type="dxa"/>
              <w:left w:w="80" w:type="dxa"/>
              <w:bottom w:w="80" w:type="dxa"/>
              <w:right w:w="80" w:type="dxa"/>
            </w:tcMar>
          </w:tcPr>
          <w:p w14:paraId="12495375" w14:textId="77777777" w:rsidR="00F84D11" w:rsidRDefault="006A73A3">
            <w:pPr>
              <w:spacing w:after="40" w:line="240" w:lineRule="auto"/>
              <w:ind w:firstLine="0"/>
              <w:jc w:val="left"/>
              <w:rPr>
                <w:b/>
                <w:bCs/>
                <w:sz w:val="20"/>
                <w:szCs w:val="20"/>
              </w:rPr>
            </w:pPr>
            <w:r>
              <w:rPr>
                <w:sz w:val="20"/>
                <w:szCs w:val="20"/>
              </w:rPr>
              <w:t>Gastroenteritis akut</w:t>
            </w:r>
          </w:p>
        </w:tc>
      </w:tr>
    </w:tbl>
    <w:p w14:paraId="36BBD091" w14:textId="28EF386E" w:rsidR="00F84D11" w:rsidRDefault="006A73A3">
      <w:pPr>
        <w:ind w:left="2040"/>
      </w:pPr>
      <w:r>
        <w:t xml:space="preserve">Dalam contoh </w:t>
      </w:r>
      <w:r w:rsidR="00A76946">
        <w:rPr>
          <w:b/>
          <w:bCs/>
        </w:rPr>
        <w:t>Tabel B.</w:t>
      </w:r>
      <w:r>
        <w:t xml:space="preserve">5 dan </w:t>
      </w:r>
      <w:r w:rsidR="00A76946">
        <w:rPr>
          <w:b/>
          <w:bCs/>
        </w:rPr>
        <w:t>B.</w:t>
      </w:r>
      <w:r>
        <w:t>6, komplikasi yang muncul menyebabkan pasien mengalami kesulitan lebih besar karena pasien harus dirawat di rumah sakit lebih lama, menggunakan obat tambahan, dan menimbulkan biaya perawatan yang lebih tinggi. Kondisi ini memenuhi kriteria definisi komplikasi.</w:t>
      </w:r>
    </w:p>
    <w:p w14:paraId="5E3D1FB8" w14:textId="77777777" w:rsidR="00F84D11" w:rsidRDefault="006A73A3">
      <w:pPr>
        <w:ind w:left="2040"/>
      </w:pPr>
      <w:r>
        <w:t xml:space="preserve">Kode diagnosis komplikasi harus berdasarkan diagnosis yang dicantumkan dokter sebagai komplikasi dalam </w:t>
      </w:r>
      <w:r>
        <w:rPr>
          <w:i/>
          <w:iCs/>
        </w:rPr>
        <w:t>resume</w:t>
      </w:r>
      <w:r>
        <w:t xml:space="preserve"> medis</w:t>
      </w:r>
      <w:r>
        <w:rPr>
          <w:i/>
          <w:iCs/>
        </w:rPr>
        <w:t xml:space="preserve"> </w:t>
      </w:r>
      <w:r>
        <w:t>(ringkasan pulang). Diagnosis tersebut harus dituliskan secara jelas dalam rekam medis oleh dokter yang merawat atau tim medis yang menangani sebagai bukti sah untuk pemberian kode diagnosis komplikasi.</w:t>
      </w:r>
    </w:p>
    <w:p w14:paraId="69F6B5E6" w14:textId="77777777" w:rsidR="00F84D11" w:rsidRDefault="006A73A3">
      <w:pPr>
        <w:ind w:left="2040"/>
      </w:pPr>
      <w:r>
        <w:t>Pemberi kode tidak berwenang menambahkan diagnosis komplikasi secara sepihak berdasarkan hasil laboratorium atau pemeriksaan penunjang khusus lainnya.</w:t>
      </w:r>
    </w:p>
    <w:p w14:paraId="679E0533" w14:textId="77777777" w:rsidR="00F84D11" w:rsidRDefault="006A73A3" w:rsidP="00A871D1">
      <w:pPr>
        <w:pStyle w:val="Heading3"/>
        <w:numPr>
          <w:ilvl w:val="2"/>
          <w:numId w:val="4"/>
        </w:numPr>
      </w:pPr>
      <w:bookmarkStart w:id="51" w:name="_Toc242217839"/>
      <w:r>
        <w:t>Sumber Daya</w:t>
      </w:r>
      <w:bookmarkEnd w:id="51"/>
    </w:p>
    <w:p w14:paraId="343A62D9" w14:textId="77777777" w:rsidR="00F84D11" w:rsidRDefault="006A73A3">
      <w:pPr>
        <w:ind w:left="1190"/>
      </w:pPr>
      <w:r>
        <w:t>Penatalaksanaan yang diberikan untuk diagnosis utama atau diagnosis sekunder sangat bergantung pada ketersediaan sumber daya pelayanan kesehatan yang digunakan selama proses perawatan. Sumber daya ini mencakup satu atau lebih bentuk dukungan klinis dan nonklinis, yang diperlukan untuk mencapai manfaat pelayanan yang optimal.</w:t>
      </w:r>
    </w:p>
    <w:p w14:paraId="3EEEF932" w14:textId="77777777" w:rsidR="00F84D11" w:rsidRDefault="006A73A3">
      <w:pPr>
        <w:keepNext/>
        <w:ind w:left="1190" w:firstLine="0"/>
      </w:pPr>
      <w:r>
        <w:t>Sumber daya dalam konteks penatalaksanaan meliputi hal berikut ini, namun tidak terbatas pada:</w:t>
      </w:r>
    </w:p>
    <w:p w14:paraId="70DACF40" w14:textId="77777777" w:rsidR="00F84D11" w:rsidRPr="00A76946" w:rsidRDefault="006A73A3" w:rsidP="00B53A4E">
      <w:pPr>
        <w:numPr>
          <w:ilvl w:val="3"/>
          <w:numId w:val="9"/>
        </w:numPr>
        <w:tabs>
          <w:tab w:val="left" w:pos="1615"/>
        </w:tabs>
      </w:pPr>
      <w:r w:rsidRPr="00A76946">
        <w:t>Konsultasi medis (termasuk konsultasi antar spesialis);</w:t>
      </w:r>
    </w:p>
    <w:p w14:paraId="154DAD29" w14:textId="77777777" w:rsidR="00F84D11" w:rsidRPr="00A76946" w:rsidRDefault="006A73A3" w:rsidP="00B53A4E">
      <w:pPr>
        <w:numPr>
          <w:ilvl w:val="3"/>
          <w:numId w:val="9"/>
        </w:numPr>
        <w:tabs>
          <w:tab w:val="left" w:pos="1615"/>
        </w:tabs>
      </w:pPr>
      <w:r w:rsidRPr="00A76946">
        <w:t>Pemeriksaan fisik dan penunjang, seperti pemeriksaan laboratorium, radiologi, atau diagnostik lainnya;</w:t>
      </w:r>
    </w:p>
    <w:p w14:paraId="5FF8A861" w14:textId="77777777" w:rsidR="00F84D11" w:rsidRPr="00A76946" w:rsidRDefault="006A73A3" w:rsidP="00B53A4E">
      <w:pPr>
        <w:numPr>
          <w:ilvl w:val="3"/>
          <w:numId w:val="9"/>
        </w:numPr>
        <w:tabs>
          <w:tab w:val="left" w:pos="1615"/>
        </w:tabs>
      </w:pPr>
      <w:r w:rsidRPr="00A76946">
        <w:t>Tenaga kesehatan, termasuk dokter, perawat, dan tenaga medis lainnya;</w:t>
      </w:r>
    </w:p>
    <w:p w14:paraId="61606AB3" w14:textId="77777777" w:rsidR="00F84D11" w:rsidRPr="00A76946" w:rsidRDefault="006A73A3" w:rsidP="00B53A4E">
      <w:pPr>
        <w:numPr>
          <w:ilvl w:val="3"/>
          <w:numId w:val="9"/>
        </w:numPr>
        <w:tabs>
          <w:tab w:val="left" w:pos="1615"/>
        </w:tabs>
      </w:pPr>
      <w:r w:rsidRPr="00A76946">
        <w:lastRenderedPageBreak/>
        <w:t>Tindakan medis, baik invasif maupun non-invasif;</w:t>
      </w:r>
    </w:p>
    <w:p w14:paraId="4AEA5095" w14:textId="77777777" w:rsidR="00F84D11" w:rsidRPr="00A76946" w:rsidRDefault="006A73A3" w:rsidP="00B53A4E">
      <w:pPr>
        <w:numPr>
          <w:ilvl w:val="3"/>
          <w:numId w:val="9"/>
        </w:numPr>
        <w:tabs>
          <w:tab w:val="left" w:pos="1615"/>
        </w:tabs>
      </w:pPr>
      <w:r w:rsidRPr="00A76946">
        <w:t>Bahan medis habis pakai (BMHP) yang digunakan dalam perawatan;</w:t>
      </w:r>
    </w:p>
    <w:p w14:paraId="1A225220" w14:textId="77777777" w:rsidR="00F84D11" w:rsidRPr="00A76946" w:rsidRDefault="006A73A3" w:rsidP="00B53A4E">
      <w:pPr>
        <w:numPr>
          <w:ilvl w:val="3"/>
          <w:numId w:val="9"/>
        </w:numPr>
        <w:tabs>
          <w:tab w:val="left" w:pos="1615"/>
        </w:tabs>
      </w:pPr>
      <w:r w:rsidRPr="00A76946">
        <w:t>Obat-obatan;</w:t>
      </w:r>
    </w:p>
    <w:p w14:paraId="31B561FA" w14:textId="77777777" w:rsidR="00F84D11" w:rsidRPr="00A76946" w:rsidRDefault="006A73A3" w:rsidP="00B53A4E">
      <w:pPr>
        <w:numPr>
          <w:ilvl w:val="3"/>
          <w:numId w:val="9"/>
        </w:numPr>
        <w:tabs>
          <w:tab w:val="left" w:pos="1615"/>
        </w:tabs>
      </w:pPr>
      <w:r w:rsidRPr="00A76946">
        <w:t>Alat kesehatan, termasuk penggunaan alat bantu atau terapi penunjang lainnya;</w:t>
      </w:r>
    </w:p>
    <w:p w14:paraId="167C912F" w14:textId="77777777" w:rsidR="00F84D11" w:rsidRPr="00A76946" w:rsidRDefault="006A73A3" w:rsidP="00B53A4E">
      <w:pPr>
        <w:numPr>
          <w:ilvl w:val="3"/>
          <w:numId w:val="9"/>
        </w:numPr>
        <w:tabs>
          <w:tab w:val="left" w:pos="1615"/>
        </w:tabs>
      </w:pPr>
      <w:r w:rsidRPr="00A76946">
        <w:t>Bentuk dukungan lainnya yang memiliki kontribusi signifikan terhadap hasil tata laksana pasien.</w:t>
      </w:r>
    </w:p>
    <w:p w14:paraId="43DA77FD" w14:textId="77777777" w:rsidR="00F84D11" w:rsidRDefault="006A73A3">
      <w:pPr>
        <w:ind w:left="1615"/>
      </w:pPr>
      <w:r>
        <w:t>Pemanfaatan sumber daya tersebut wajib terdokumentasi secara lengkap dalam rekam medis pasien dan akan menjadi dasar dalam pengkodean diagnosis dan prosedur.</w:t>
      </w:r>
    </w:p>
    <w:p w14:paraId="5E95C16E" w14:textId="77777777" w:rsidR="00F84D11" w:rsidRDefault="006A73A3" w:rsidP="00A871D1">
      <w:pPr>
        <w:pStyle w:val="Heading3"/>
        <w:numPr>
          <w:ilvl w:val="2"/>
          <w:numId w:val="4"/>
        </w:numPr>
      </w:pPr>
      <w:bookmarkStart w:id="52" w:name="_Toc242217840"/>
      <w:r>
        <w:t>Penyebab Luar (</w:t>
      </w:r>
      <w:r>
        <w:rPr>
          <w:i/>
          <w:iCs/>
        </w:rPr>
        <w:t>External Cause</w:t>
      </w:r>
      <w:r>
        <w:t>)</w:t>
      </w:r>
      <w:bookmarkEnd w:id="52"/>
    </w:p>
    <w:p w14:paraId="322A7F04" w14:textId="77777777" w:rsidR="00F84D11" w:rsidRDefault="006A73A3">
      <w:pPr>
        <w:ind w:left="1190"/>
      </w:pPr>
      <w:r>
        <w:tab/>
        <w:t>Penyebab luar</w:t>
      </w:r>
      <w:r>
        <w:rPr>
          <w:i/>
          <w:iCs/>
        </w:rPr>
        <w:t xml:space="preserve"> (external cause)</w:t>
      </w:r>
      <w:r>
        <w:t xml:space="preserve"> dalam sistem ICD-10 merupakan komponen esensial yang digunakan untuk mengklasifikasikan penyebab luar dari cedera, keracunan, dan efek samping lainnya. Kode-kode ini, yang tercakup dalam Bab XX (V00-Y99), dirancang untuk memberikan informasi tentang bagaimana suatu cedera atau kondisi kesehatan terjadi (mekanisme cedera), intensinya (ketidaksengajaan, bunuh diri, atau serangan), tempat kejadian, aktivitas korban saat kejadian, serta status orang tersebut. Tujuan utamanya adalah untuk mendukung penelitian cedera dan evaluasi strategi pencegahan cedera. Dalam praktik pengodean, penting untuk dipahami bahwa kode </w:t>
      </w:r>
      <w:r>
        <w:rPr>
          <w:i/>
          <w:iCs/>
        </w:rPr>
        <w:t>external cause</w:t>
      </w:r>
      <w:r>
        <w:t xml:space="preserve"> tidak boleh digunakan sebagai diagnosis utama, kode ini harus selalu diurutkan setelah kode cedera dari Bab XIX (S00-T88) atau kondisi lain yang relevan.</w:t>
      </w:r>
    </w:p>
    <w:p w14:paraId="23577F11" w14:textId="77777777" w:rsidR="00F84D11" w:rsidRDefault="006A73A3">
      <w:pPr>
        <w:ind w:left="1190"/>
      </w:pPr>
      <w:r>
        <w:tab/>
        <w:t xml:space="preserve">Struktur kode </w:t>
      </w:r>
      <w:r>
        <w:rPr>
          <w:i/>
          <w:iCs/>
        </w:rPr>
        <w:t>external cause</w:t>
      </w:r>
      <w:r>
        <w:t xml:space="preserve"> dalam ICD-10 mencakup beberapa blok besar, dimulai dari kecelakaan transportasi (V00-V99), kecelakaan akibat penyebab eksternal lain seperti jatuh, paparan kekuatan mekanik, tenggelam (W00-X58), cedera yang disengaja seperti bunuh diri (X60-X84) dan serangan (X85-Y09), kejadian dengan maksud belum ditentukan (Y10-Y34), serta komplikasi perawatan medik dan bedah (Y40-Y84). Dalam proses pengkodean, terdapat beberapa pedoman penting yang harus diperhatikan. Pertama, kode </w:t>
      </w:r>
      <w:r>
        <w:rPr>
          <w:i/>
          <w:iCs/>
        </w:rPr>
        <w:t>external cause</w:t>
      </w:r>
      <w:r>
        <w:t xml:space="preserve"> tertentu (V00-Y34) harus disertai dengan kode tempat kejadian (Y92) dan kode aktivitas (Y93) untuk memberikan kelengkapan informasi. Kedua, pencarian kode dilakukan melalui Indeks Penyebab Eksternal Cedera di Volume 3 ICD-10, yang biasanya menggunakan kata kunci yang menggambarkan keadaan cedera, diikuti dengan agen penyebabnya. Ketiga, jika terdapat lebih dari satu penyebab eksternal, setiap kode harus dikodekan sesuai urutan kemunculannya dalam rekam medis. </w:t>
      </w:r>
    </w:p>
    <w:p w14:paraId="4F3FB2A8" w14:textId="77777777" w:rsidR="00F84D11" w:rsidRDefault="006A73A3" w:rsidP="00B53A4E">
      <w:pPr>
        <w:numPr>
          <w:ilvl w:val="3"/>
          <w:numId w:val="10"/>
        </w:numPr>
        <w:tabs>
          <w:tab w:val="left" w:pos="1615"/>
        </w:tabs>
      </w:pPr>
      <w:r>
        <w:t xml:space="preserve">Unsur penting dalam menentukan penyebab eksternal </w:t>
      </w:r>
    </w:p>
    <w:p w14:paraId="59B5A448" w14:textId="77777777" w:rsidR="00F84D11" w:rsidRDefault="006A73A3" w:rsidP="00B53A4E">
      <w:pPr>
        <w:numPr>
          <w:ilvl w:val="4"/>
          <w:numId w:val="10"/>
        </w:numPr>
        <w:tabs>
          <w:tab w:val="left" w:pos="2040"/>
        </w:tabs>
      </w:pPr>
      <w:r>
        <w:t xml:space="preserve">Deskripsi mekanisme cedera/keracunan </w:t>
      </w:r>
    </w:p>
    <w:p w14:paraId="286C4269" w14:textId="77777777" w:rsidR="00F84D11" w:rsidRDefault="006A73A3">
      <w:pPr>
        <w:keepNext/>
        <w:ind w:left="2040" w:firstLine="0"/>
      </w:pPr>
      <w:r>
        <w:lastRenderedPageBreak/>
        <w:t xml:space="preserve">Harus dijelaskan secara spesifik, seperti: </w:t>
      </w:r>
    </w:p>
    <w:p w14:paraId="5C3C9155" w14:textId="77777777" w:rsidR="00F84D11" w:rsidRDefault="006A73A3" w:rsidP="0015782A">
      <w:pPr>
        <w:tabs>
          <w:tab w:val="left" w:pos="2465"/>
        </w:tabs>
        <w:ind w:left="2465" w:hanging="340"/>
      </w:pPr>
      <w:r>
        <w:t>•</w:t>
      </w:r>
      <w:r>
        <w:tab/>
        <w:t xml:space="preserve">Pasien terjepit di boncengan belakang sepeda motor saat perjalanan ke tempat kerja, lalu motor tergelincir.  </w:t>
      </w:r>
    </w:p>
    <w:p w14:paraId="1AA045E5" w14:textId="77777777" w:rsidR="00F84D11" w:rsidRDefault="006A73A3" w:rsidP="0015782A">
      <w:pPr>
        <w:tabs>
          <w:tab w:val="left" w:pos="2465"/>
        </w:tabs>
        <w:ind w:left="2465" w:hanging="340"/>
      </w:pPr>
      <w:r>
        <w:t>•</w:t>
      </w:r>
      <w:r>
        <w:tab/>
        <w:t xml:space="preserve">Digigit anjing liar saat bermain di taman.  </w:t>
      </w:r>
    </w:p>
    <w:p w14:paraId="11A617C5" w14:textId="77777777" w:rsidR="00F84D11" w:rsidRDefault="006A73A3" w:rsidP="0015782A">
      <w:pPr>
        <w:tabs>
          <w:tab w:val="left" w:pos="2465"/>
        </w:tabs>
        <w:ind w:left="2465" w:hanging="340"/>
      </w:pPr>
      <w:r>
        <w:t>•</w:t>
      </w:r>
      <w:r>
        <w:tab/>
        <w:t xml:space="preserve">Keracunan timbal selama bekerja di pabrik baterai.  </w:t>
      </w:r>
    </w:p>
    <w:p w14:paraId="2BEA8F2C" w14:textId="77777777" w:rsidR="00F84D11" w:rsidRDefault="006A73A3" w:rsidP="00B53A4E">
      <w:pPr>
        <w:numPr>
          <w:ilvl w:val="4"/>
          <w:numId w:val="10"/>
        </w:numPr>
        <w:tabs>
          <w:tab w:val="left" w:pos="2040"/>
        </w:tabs>
      </w:pPr>
      <w:r>
        <w:t xml:space="preserve">Jenis kejadian </w:t>
      </w:r>
    </w:p>
    <w:p w14:paraId="60836413" w14:textId="77777777" w:rsidR="00F84D11" w:rsidRDefault="006A73A3">
      <w:pPr>
        <w:keepNext/>
        <w:ind w:left="2040" w:firstLine="0"/>
      </w:pPr>
      <w:r>
        <w:t>Dokter yang merawat wajib menyatakan klasifikasi kejadian sebagai salah satu dari kategori berikut:</w:t>
      </w:r>
    </w:p>
    <w:p w14:paraId="2BA3059E" w14:textId="77777777" w:rsidR="00F84D11" w:rsidRDefault="006A73A3" w:rsidP="0015782A">
      <w:pPr>
        <w:tabs>
          <w:tab w:val="left" w:pos="2465"/>
        </w:tabs>
        <w:ind w:left="2465" w:hanging="340"/>
      </w:pPr>
      <w:r>
        <w:t>•</w:t>
      </w:r>
      <w:r>
        <w:tab/>
        <w:t>Kecelakaan tidak disengaja, seperti jatuh, tergelincir, atau tertabrak;</w:t>
      </w:r>
    </w:p>
    <w:p w14:paraId="281B5AA3" w14:textId="77777777" w:rsidR="00F84D11" w:rsidRDefault="006A73A3" w:rsidP="0015782A">
      <w:pPr>
        <w:tabs>
          <w:tab w:val="left" w:pos="2465"/>
        </w:tabs>
        <w:ind w:left="2465" w:hanging="340"/>
      </w:pPr>
      <w:r>
        <w:t>•</w:t>
      </w:r>
      <w:r>
        <w:tab/>
        <w:t>Tindakan kekerasan, seperti pemukulan, penusukan, atau penganiayaan;</w:t>
      </w:r>
    </w:p>
    <w:p w14:paraId="3C70E9B2" w14:textId="77777777" w:rsidR="00F84D11" w:rsidRDefault="006A73A3" w:rsidP="0015782A">
      <w:pPr>
        <w:tabs>
          <w:tab w:val="left" w:pos="2465"/>
        </w:tabs>
        <w:ind w:left="2465" w:hanging="340"/>
      </w:pPr>
      <w:r>
        <w:t>•</w:t>
      </w:r>
      <w:r>
        <w:tab/>
        <w:t>Upaya bunuh diri, seperti menelan racun atau melukai diri secara sengaja;</w:t>
      </w:r>
    </w:p>
    <w:p w14:paraId="52C21A45" w14:textId="77777777" w:rsidR="00F84D11" w:rsidRDefault="006A73A3" w:rsidP="0015782A">
      <w:pPr>
        <w:tabs>
          <w:tab w:val="left" w:pos="2465"/>
        </w:tabs>
        <w:ind w:left="2465" w:hanging="340"/>
      </w:pPr>
      <w:r>
        <w:t>•</w:t>
      </w:r>
      <w:r>
        <w:tab/>
        <w:t>Tujuan tidak diketahui, apabila informasi yang tersedia tidak cukup untuk mengidentifikasi motif kejadian.</w:t>
      </w:r>
    </w:p>
    <w:p w14:paraId="7B76A347" w14:textId="77777777" w:rsidR="00F84D11" w:rsidRDefault="006A73A3">
      <w:pPr>
        <w:ind w:left="2465"/>
      </w:pPr>
      <w:r>
        <w:tab/>
        <w:t xml:space="preserve">Jika dokter tidak mencantumkan penyebab eksternal, Pemberi kode harus mencari informasi tambahan dari rekam medis, seperti aktivitas pasien saat kejadian (misal: bekerja, olahraga), lokasi kejadian (misal: rumah, jalan raya), posisi pasien di kendaraan (misal: pengemudi, penumpang).  </w:t>
      </w:r>
    </w:p>
    <w:p w14:paraId="1162CF4F" w14:textId="77777777" w:rsidR="00F84D11" w:rsidRDefault="006A73A3">
      <w:pPr>
        <w:ind w:left="2465"/>
      </w:pPr>
      <w:r>
        <w:tab/>
        <w:t>Contoh 1: Jika pasien jatuh dari tangga tetapi tidak dijelaskan penyebabnya, pemberi kode wajib meminta klarifikasi ke dokter.</w:t>
      </w:r>
    </w:p>
    <w:p w14:paraId="16B7CE90" w14:textId="77777777" w:rsidR="00F84D11" w:rsidRDefault="006A73A3" w:rsidP="00B53A4E">
      <w:pPr>
        <w:numPr>
          <w:ilvl w:val="3"/>
          <w:numId w:val="10"/>
        </w:numPr>
        <w:tabs>
          <w:tab w:val="left" w:pos="1615"/>
        </w:tabs>
      </w:pPr>
      <w:r>
        <w:t xml:space="preserve">Penyebab eksternal untuk cedera kronis </w:t>
      </w:r>
    </w:p>
    <w:p w14:paraId="5CA83579" w14:textId="5DD45442" w:rsidR="00F84D11" w:rsidRDefault="006A73A3" w:rsidP="00A76946">
      <w:pPr>
        <w:ind w:left="1615"/>
      </w:pPr>
      <w:r>
        <w:tab/>
        <w:t>Jika cedera disebabkan oleh kejadian lama, misalnya patah tulang akibat kecelakaan 1 tahun lalu, maka perlu menggunakan kode Y85–Y89 (kejadian eksternal di masa lampau).</w:t>
      </w:r>
    </w:p>
    <w:p w14:paraId="3C184B55" w14:textId="77777777" w:rsidR="00F84D11" w:rsidRDefault="006A73A3" w:rsidP="00495EC0">
      <w:pPr>
        <w:pStyle w:val="Heading5"/>
        <w:keepNext/>
        <w:keepLines/>
      </w:pPr>
      <w:bookmarkStart w:id="53" w:name="_Toc242218355"/>
      <w:r>
        <w:t>Tabel B.7. Contoh Kasus Diagnosis Penyebab Eksternal untuk Cedera Kronis</w:t>
      </w:r>
      <w:bookmarkEnd w:id="53"/>
    </w:p>
    <w:tbl>
      <w:tblPr>
        <w:tblStyle w:val="aa"/>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000" w:firstRow="0" w:lastRow="0" w:firstColumn="0" w:lastColumn="0" w:noHBand="0" w:noVBand="0"/>
      </w:tblPr>
      <w:tblGrid>
        <w:gridCol w:w="2003"/>
        <w:gridCol w:w="1727"/>
        <w:gridCol w:w="5296"/>
      </w:tblGrid>
      <w:tr w:rsidR="00F84D11" w14:paraId="1E1E92EC" w14:textId="77777777">
        <w:trPr>
          <w:cantSplit/>
          <w:tblHeader/>
          <w:jc w:val="center"/>
        </w:trPr>
        <w:tc>
          <w:tcPr>
            <w:tcW w:w="2003" w:type="dxa"/>
            <w:tcBorders>
              <w:right w:val="single" w:sz="4" w:space="0" w:color="000000"/>
            </w:tcBorders>
            <w:tcMar>
              <w:top w:w="80" w:type="dxa"/>
              <w:left w:w="80" w:type="dxa"/>
              <w:bottom w:w="80" w:type="dxa"/>
              <w:right w:w="80" w:type="dxa"/>
            </w:tcMar>
          </w:tcPr>
          <w:p w14:paraId="0B0ED6B2" w14:textId="77777777" w:rsidR="00F84D11" w:rsidRDefault="006A73A3">
            <w:pPr>
              <w:spacing w:after="40" w:line="240" w:lineRule="auto"/>
              <w:ind w:firstLine="0"/>
              <w:jc w:val="left"/>
              <w:rPr>
                <w:sz w:val="20"/>
                <w:szCs w:val="20"/>
              </w:rPr>
            </w:pPr>
            <w:r>
              <w:rPr>
                <w:b/>
                <w:sz w:val="20"/>
                <w:szCs w:val="20"/>
              </w:rPr>
              <w:t>Contoh 7</w:t>
            </w:r>
          </w:p>
        </w:tc>
        <w:tc>
          <w:tcPr>
            <w:tcW w:w="7023" w:type="dxa"/>
            <w:gridSpan w:val="2"/>
            <w:tcBorders>
              <w:left w:val="single" w:sz="4" w:space="0" w:color="000000"/>
            </w:tcBorders>
            <w:tcMar>
              <w:top w:w="80" w:type="dxa"/>
              <w:left w:w="80" w:type="dxa"/>
              <w:bottom w:w="80" w:type="dxa"/>
              <w:right w:w="80" w:type="dxa"/>
            </w:tcMar>
          </w:tcPr>
          <w:p w14:paraId="534F23D5" w14:textId="77777777" w:rsidR="00F84D11" w:rsidRDefault="006A73A3">
            <w:pPr>
              <w:spacing w:after="40" w:line="240" w:lineRule="auto"/>
              <w:ind w:firstLine="0"/>
              <w:rPr>
                <w:b/>
                <w:bCs/>
                <w:sz w:val="20"/>
                <w:szCs w:val="20"/>
              </w:rPr>
            </w:pPr>
            <w:r>
              <w:rPr>
                <w:sz w:val="20"/>
                <w:szCs w:val="20"/>
              </w:rPr>
              <w:t>Pasien mengalami kecelakaan tunggal saat mengendarai sepeda motor di pinggir jalan akibat terjatuh setelah melewati jalan berlubang. Insiden ini terjadi tanpa adanya tabrakan dengan pihak lain. Saat terjatuh, pasien menggunakan lengan untuk menahan tubuh dan motornya. Pemeriksaan fisik menunjukkan adanya pembengkakan dan nyeri tekan pada area trauma. Hasil pemeriksaan radiologi mengungkapkan fraktur (patah tulang) pada bagian tengah tulang humerus (lengan atas) kiri.</w:t>
            </w:r>
          </w:p>
        </w:tc>
      </w:tr>
      <w:tr w:rsidR="00F84D11" w14:paraId="36912939" w14:textId="77777777">
        <w:trPr>
          <w:cantSplit/>
          <w:jc w:val="center"/>
        </w:trPr>
        <w:tc>
          <w:tcPr>
            <w:tcW w:w="2003" w:type="dxa"/>
            <w:vMerge w:val="restart"/>
            <w:tcBorders>
              <w:right w:val="single" w:sz="4" w:space="0" w:color="000000"/>
            </w:tcBorders>
            <w:tcMar>
              <w:top w:w="80" w:type="dxa"/>
              <w:left w:w="80" w:type="dxa"/>
              <w:bottom w:w="80" w:type="dxa"/>
              <w:right w:w="80" w:type="dxa"/>
            </w:tcMar>
          </w:tcPr>
          <w:p w14:paraId="15F73AD5" w14:textId="77777777" w:rsidR="00F84D11" w:rsidRDefault="006A73A3">
            <w:pPr>
              <w:spacing w:after="40" w:line="240" w:lineRule="auto"/>
              <w:ind w:firstLine="0"/>
              <w:jc w:val="left"/>
              <w:rPr>
                <w:sz w:val="20"/>
                <w:szCs w:val="20"/>
              </w:rPr>
            </w:pPr>
            <w:r>
              <w:rPr>
                <w:sz w:val="20"/>
                <w:szCs w:val="20"/>
              </w:rPr>
              <w:t>Diagnosis yang salah</w:t>
            </w:r>
          </w:p>
        </w:tc>
        <w:tc>
          <w:tcPr>
            <w:tcW w:w="1727" w:type="dxa"/>
            <w:tcBorders>
              <w:left w:val="single" w:sz="4" w:space="0" w:color="000000"/>
              <w:bottom w:val="single" w:sz="4" w:space="0" w:color="000000"/>
              <w:right w:val="single" w:sz="4" w:space="0" w:color="000000"/>
            </w:tcBorders>
            <w:tcMar>
              <w:top w:w="80" w:type="dxa"/>
              <w:left w:w="80" w:type="dxa"/>
              <w:bottom w:w="80" w:type="dxa"/>
              <w:right w:w="80" w:type="dxa"/>
            </w:tcMar>
          </w:tcPr>
          <w:p w14:paraId="4898C1B7" w14:textId="77777777" w:rsidR="00F84D11" w:rsidRDefault="006A73A3">
            <w:pPr>
              <w:spacing w:after="40" w:line="240" w:lineRule="auto"/>
              <w:ind w:firstLine="0"/>
              <w:jc w:val="left"/>
              <w:rPr>
                <w:sz w:val="20"/>
                <w:szCs w:val="20"/>
              </w:rPr>
            </w:pPr>
            <w:r>
              <w:rPr>
                <w:sz w:val="20"/>
                <w:szCs w:val="20"/>
              </w:rPr>
              <w:t>Diagnosis Utama</w:t>
            </w:r>
          </w:p>
        </w:tc>
        <w:tc>
          <w:tcPr>
            <w:tcW w:w="5296" w:type="dxa"/>
            <w:tcBorders>
              <w:left w:val="single" w:sz="4" w:space="0" w:color="000000"/>
              <w:bottom w:val="single" w:sz="4" w:space="0" w:color="000000"/>
            </w:tcBorders>
            <w:tcMar>
              <w:top w:w="80" w:type="dxa"/>
              <w:left w:w="80" w:type="dxa"/>
              <w:bottom w:w="80" w:type="dxa"/>
              <w:right w:w="80" w:type="dxa"/>
            </w:tcMar>
          </w:tcPr>
          <w:p w14:paraId="274C5622" w14:textId="77777777" w:rsidR="00F84D11" w:rsidRDefault="006A73A3">
            <w:pPr>
              <w:spacing w:after="40" w:line="240" w:lineRule="auto"/>
              <w:ind w:firstLine="0"/>
              <w:jc w:val="left"/>
              <w:rPr>
                <w:b/>
                <w:bCs/>
                <w:sz w:val="20"/>
                <w:szCs w:val="20"/>
              </w:rPr>
            </w:pPr>
            <w:r>
              <w:rPr>
                <w:sz w:val="20"/>
                <w:szCs w:val="20"/>
              </w:rPr>
              <w:t xml:space="preserve"> Kecelakaan sepeda motor</w:t>
            </w:r>
          </w:p>
        </w:tc>
      </w:tr>
      <w:tr w:rsidR="00F84D11" w14:paraId="65722062" w14:textId="77777777">
        <w:trPr>
          <w:cantSplit/>
          <w:jc w:val="center"/>
        </w:trPr>
        <w:tc>
          <w:tcPr>
            <w:tcW w:w="2003" w:type="dxa"/>
            <w:vMerge/>
            <w:tcBorders>
              <w:right w:val="single" w:sz="4" w:space="0" w:color="000000"/>
            </w:tcBorders>
            <w:tcMar>
              <w:top w:w="80" w:type="dxa"/>
              <w:left w:w="80" w:type="dxa"/>
              <w:bottom w:w="80" w:type="dxa"/>
              <w:right w:w="80" w:type="dxa"/>
            </w:tcMar>
          </w:tcPr>
          <w:p w14:paraId="79E7457F" w14:textId="77777777" w:rsidR="00F84D11" w:rsidRDefault="00F84D11">
            <w:pPr>
              <w:spacing w:after="40" w:line="240" w:lineRule="auto"/>
              <w:ind w:firstLine="0"/>
              <w:jc w:val="left"/>
              <w:rPr>
                <w:sz w:val="20"/>
                <w:szCs w:val="20"/>
              </w:rPr>
            </w:pPr>
          </w:p>
        </w:tc>
        <w:tc>
          <w:tcPr>
            <w:tcW w:w="1727" w:type="dxa"/>
            <w:tcBorders>
              <w:top w:val="single" w:sz="4" w:space="0" w:color="000000"/>
              <w:left w:val="single" w:sz="4" w:space="0" w:color="000000"/>
              <w:right w:val="single" w:sz="4" w:space="0" w:color="000000"/>
            </w:tcBorders>
            <w:tcMar>
              <w:top w:w="80" w:type="dxa"/>
              <w:left w:w="80" w:type="dxa"/>
              <w:bottom w:w="80" w:type="dxa"/>
              <w:right w:w="80" w:type="dxa"/>
            </w:tcMar>
          </w:tcPr>
          <w:p w14:paraId="38621884" w14:textId="77777777" w:rsidR="00F84D11" w:rsidRDefault="006A73A3">
            <w:pPr>
              <w:spacing w:after="40" w:line="240" w:lineRule="auto"/>
              <w:ind w:firstLine="0"/>
              <w:jc w:val="left"/>
              <w:rPr>
                <w:sz w:val="20"/>
                <w:szCs w:val="20"/>
              </w:rPr>
            </w:pPr>
            <w:r>
              <w:rPr>
                <w:sz w:val="20"/>
                <w:szCs w:val="20"/>
              </w:rPr>
              <w:t>Penyebab Eksternal</w:t>
            </w:r>
          </w:p>
        </w:tc>
        <w:tc>
          <w:tcPr>
            <w:tcW w:w="5296" w:type="dxa"/>
            <w:tcBorders>
              <w:top w:val="single" w:sz="4" w:space="0" w:color="000000"/>
              <w:left w:val="single" w:sz="4" w:space="0" w:color="000000"/>
            </w:tcBorders>
            <w:tcMar>
              <w:top w:w="80" w:type="dxa"/>
              <w:left w:w="80" w:type="dxa"/>
              <w:bottom w:w="80" w:type="dxa"/>
              <w:right w:w="80" w:type="dxa"/>
            </w:tcMar>
          </w:tcPr>
          <w:p w14:paraId="265351B4" w14:textId="77777777" w:rsidR="00F84D11" w:rsidRDefault="006A73A3">
            <w:pPr>
              <w:spacing w:after="40" w:line="240" w:lineRule="auto"/>
              <w:ind w:firstLine="0"/>
              <w:jc w:val="left"/>
              <w:rPr>
                <w:b/>
                <w:bCs/>
                <w:sz w:val="20"/>
                <w:szCs w:val="20"/>
              </w:rPr>
            </w:pPr>
            <w:r>
              <w:rPr>
                <w:sz w:val="20"/>
                <w:szCs w:val="20"/>
              </w:rPr>
              <w:t>-</w:t>
            </w:r>
          </w:p>
        </w:tc>
      </w:tr>
      <w:tr w:rsidR="00F84D11" w14:paraId="164CF00C" w14:textId="77777777">
        <w:trPr>
          <w:cantSplit/>
          <w:jc w:val="center"/>
        </w:trPr>
        <w:tc>
          <w:tcPr>
            <w:tcW w:w="2003" w:type="dxa"/>
            <w:vMerge w:val="restart"/>
            <w:tcBorders>
              <w:right w:val="single" w:sz="4" w:space="0" w:color="000000"/>
            </w:tcBorders>
            <w:tcMar>
              <w:top w:w="80" w:type="dxa"/>
              <w:left w:w="80" w:type="dxa"/>
              <w:bottom w:w="80" w:type="dxa"/>
              <w:right w:w="80" w:type="dxa"/>
            </w:tcMar>
          </w:tcPr>
          <w:p w14:paraId="66514011" w14:textId="77777777" w:rsidR="00F84D11" w:rsidRDefault="006A73A3">
            <w:pPr>
              <w:spacing w:after="40" w:line="240" w:lineRule="auto"/>
              <w:ind w:firstLine="0"/>
              <w:jc w:val="left"/>
              <w:rPr>
                <w:sz w:val="20"/>
                <w:szCs w:val="20"/>
              </w:rPr>
            </w:pPr>
            <w:r>
              <w:rPr>
                <w:sz w:val="20"/>
                <w:szCs w:val="20"/>
              </w:rPr>
              <w:t>Diagnosis yang salah</w:t>
            </w:r>
          </w:p>
        </w:tc>
        <w:tc>
          <w:tcPr>
            <w:tcW w:w="1727" w:type="dxa"/>
            <w:tcBorders>
              <w:left w:val="single" w:sz="4" w:space="0" w:color="000000"/>
              <w:bottom w:val="single" w:sz="4" w:space="0" w:color="000000"/>
              <w:right w:val="single" w:sz="4" w:space="0" w:color="000000"/>
            </w:tcBorders>
            <w:tcMar>
              <w:top w:w="80" w:type="dxa"/>
              <w:left w:w="80" w:type="dxa"/>
              <w:bottom w:w="80" w:type="dxa"/>
              <w:right w:w="80" w:type="dxa"/>
            </w:tcMar>
          </w:tcPr>
          <w:p w14:paraId="5613BEAA" w14:textId="77777777" w:rsidR="00F84D11" w:rsidRDefault="006A73A3">
            <w:pPr>
              <w:spacing w:after="40" w:line="240" w:lineRule="auto"/>
              <w:ind w:firstLine="0"/>
              <w:jc w:val="left"/>
              <w:rPr>
                <w:sz w:val="20"/>
                <w:szCs w:val="20"/>
              </w:rPr>
            </w:pPr>
            <w:r>
              <w:rPr>
                <w:sz w:val="20"/>
                <w:szCs w:val="20"/>
              </w:rPr>
              <w:t>Diagnosis Utama</w:t>
            </w:r>
          </w:p>
        </w:tc>
        <w:tc>
          <w:tcPr>
            <w:tcW w:w="5296" w:type="dxa"/>
            <w:tcBorders>
              <w:left w:val="single" w:sz="4" w:space="0" w:color="000000"/>
              <w:bottom w:val="single" w:sz="4" w:space="0" w:color="000000"/>
            </w:tcBorders>
            <w:tcMar>
              <w:top w:w="80" w:type="dxa"/>
              <w:left w:w="80" w:type="dxa"/>
              <w:bottom w:w="80" w:type="dxa"/>
              <w:right w:w="80" w:type="dxa"/>
            </w:tcMar>
          </w:tcPr>
          <w:p w14:paraId="4E866E94" w14:textId="77777777" w:rsidR="00F84D11" w:rsidRDefault="006A73A3">
            <w:pPr>
              <w:spacing w:after="40" w:line="240" w:lineRule="auto"/>
              <w:ind w:firstLine="0"/>
              <w:jc w:val="left"/>
              <w:rPr>
                <w:b/>
                <w:bCs/>
                <w:sz w:val="20"/>
                <w:szCs w:val="20"/>
              </w:rPr>
            </w:pPr>
            <w:r>
              <w:rPr>
                <w:sz w:val="20"/>
                <w:szCs w:val="20"/>
              </w:rPr>
              <w:t>Fraktur tertutup bagian tengah tulang humerus kiri</w:t>
            </w:r>
          </w:p>
        </w:tc>
      </w:tr>
      <w:tr w:rsidR="00F84D11" w14:paraId="28607187" w14:textId="77777777">
        <w:trPr>
          <w:cantSplit/>
          <w:jc w:val="center"/>
        </w:trPr>
        <w:tc>
          <w:tcPr>
            <w:tcW w:w="2003" w:type="dxa"/>
            <w:vMerge/>
            <w:tcBorders>
              <w:right w:val="single" w:sz="4" w:space="0" w:color="000000"/>
            </w:tcBorders>
            <w:tcMar>
              <w:top w:w="80" w:type="dxa"/>
              <w:left w:w="80" w:type="dxa"/>
              <w:bottom w:w="80" w:type="dxa"/>
              <w:right w:w="80" w:type="dxa"/>
            </w:tcMar>
          </w:tcPr>
          <w:p w14:paraId="20A1AC64" w14:textId="77777777" w:rsidR="00F84D11" w:rsidRDefault="00F84D11">
            <w:pPr>
              <w:spacing w:after="40" w:line="240" w:lineRule="auto"/>
              <w:ind w:firstLine="0"/>
              <w:jc w:val="left"/>
              <w:rPr>
                <w:sz w:val="20"/>
                <w:szCs w:val="20"/>
              </w:rPr>
            </w:pPr>
          </w:p>
        </w:tc>
        <w:tc>
          <w:tcPr>
            <w:tcW w:w="1727" w:type="dxa"/>
            <w:tcBorders>
              <w:top w:val="single" w:sz="4" w:space="0" w:color="000000"/>
              <w:left w:val="single" w:sz="4" w:space="0" w:color="000000"/>
              <w:right w:val="single" w:sz="4" w:space="0" w:color="000000"/>
            </w:tcBorders>
            <w:tcMar>
              <w:top w:w="80" w:type="dxa"/>
              <w:left w:w="80" w:type="dxa"/>
              <w:bottom w:w="80" w:type="dxa"/>
              <w:right w:w="80" w:type="dxa"/>
            </w:tcMar>
          </w:tcPr>
          <w:p w14:paraId="755F3C5C" w14:textId="77777777" w:rsidR="00F84D11" w:rsidRDefault="006A73A3">
            <w:pPr>
              <w:spacing w:after="40" w:line="240" w:lineRule="auto"/>
              <w:ind w:firstLine="0"/>
              <w:jc w:val="left"/>
              <w:rPr>
                <w:sz w:val="20"/>
                <w:szCs w:val="20"/>
              </w:rPr>
            </w:pPr>
            <w:r>
              <w:rPr>
                <w:sz w:val="20"/>
                <w:szCs w:val="20"/>
              </w:rPr>
              <w:t>Penyebab Eksternal</w:t>
            </w:r>
          </w:p>
        </w:tc>
        <w:tc>
          <w:tcPr>
            <w:tcW w:w="5296" w:type="dxa"/>
            <w:tcBorders>
              <w:top w:val="single" w:sz="4" w:space="0" w:color="000000"/>
              <w:left w:val="single" w:sz="4" w:space="0" w:color="000000"/>
            </w:tcBorders>
            <w:tcMar>
              <w:top w:w="80" w:type="dxa"/>
              <w:left w:w="80" w:type="dxa"/>
              <w:bottom w:w="80" w:type="dxa"/>
              <w:right w:w="80" w:type="dxa"/>
            </w:tcMar>
          </w:tcPr>
          <w:p w14:paraId="619B92ED" w14:textId="77777777" w:rsidR="00F84D11" w:rsidRDefault="006A73A3">
            <w:pPr>
              <w:spacing w:after="40" w:line="240" w:lineRule="auto"/>
              <w:ind w:firstLine="0"/>
              <w:jc w:val="left"/>
              <w:rPr>
                <w:b/>
                <w:bCs/>
                <w:sz w:val="20"/>
                <w:szCs w:val="20"/>
              </w:rPr>
            </w:pPr>
            <w:r>
              <w:rPr>
                <w:sz w:val="20"/>
                <w:szCs w:val="20"/>
              </w:rPr>
              <w:t>-</w:t>
            </w:r>
          </w:p>
        </w:tc>
      </w:tr>
      <w:tr w:rsidR="00F84D11" w14:paraId="274668DE" w14:textId="77777777">
        <w:trPr>
          <w:cantSplit/>
          <w:jc w:val="center"/>
        </w:trPr>
        <w:tc>
          <w:tcPr>
            <w:tcW w:w="2003" w:type="dxa"/>
            <w:vMerge w:val="restart"/>
            <w:tcBorders>
              <w:right w:val="single" w:sz="4" w:space="0" w:color="000000"/>
            </w:tcBorders>
            <w:tcMar>
              <w:top w:w="80" w:type="dxa"/>
              <w:left w:w="80" w:type="dxa"/>
              <w:bottom w:w="80" w:type="dxa"/>
              <w:right w:w="80" w:type="dxa"/>
            </w:tcMar>
          </w:tcPr>
          <w:p w14:paraId="16F0234F" w14:textId="77777777" w:rsidR="00F84D11" w:rsidRDefault="006A73A3">
            <w:pPr>
              <w:spacing w:after="40" w:line="240" w:lineRule="auto"/>
              <w:ind w:firstLine="0"/>
              <w:jc w:val="left"/>
              <w:rPr>
                <w:sz w:val="20"/>
                <w:szCs w:val="20"/>
              </w:rPr>
            </w:pPr>
            <w:r>
              <w:rPr>
                <w:sz w:val="20"/>
                <w:szCs w:val="20"/>
              </w:rPr>
              <w:t>Diagnosis yang benar</w:t>
            </w:r>
          </w:p>
        </w:tc>
        <w:tc>
          <w:tcPr>
            <w:tcW w:w="1727" w:type="dxa"/>
            <w:tcBorders>
              <w:left w:val="single" w:sz="4" w:space="0" w:color="000000"/>
              <w:bottom w:val="single" w:sz="4" w:space="0" w:color="000000"/>
              <w:right w:val="single" w:sz="4" w:space="0" w:color="000000"/>
            </w:tcBorders>
            <w:tcMar>
              <w:top w:w="80" w:type="dxa"/>
              <w:left w:w="80" w:type="dxa"/>
              <w:bottom w:w="80" w:type="dxa"/>
              <w:right w:w="80" w:type="dxa"/>
            </w:tcMar>
          </w:tcPr>
          <w:p w14:paraId="15874A52" w14:textId="77777777" w:rsidR="00F84D11" w:rsidRDefault="006A73A3">
            <w:pPr>
              <w:spacing w:after="40" w:line="240" w:lineRule="auto"/>
              <w:ind w:firstLine="0"/>
              <w:jc w:val="left"/>
              <w:rPr>
                <w:sz w:val="20"/>
                <w:szCs w:val="20"/>
              </w:rPr>
            </w:pPr>
            <w:r>
              <w:rPr>
                <w:sz w:val="20"/>
                <w:szCs w:val="20"/>
              </w:rPr>
              <w:t>Diagnosis Utama</w:t>
            </w:r>
          </w:p>
        </w:tc>
        <w:tc>
          <w:tcPr>
            <w:tcW w:w="5296" w:type="dxa"/>
            <w:tcBorders>
              <w:left w:val="single" w:sz="4" w:space="0" w:color="000000"/>
              <w:bottom w:val="single" w:sz="4" w:space="0" w:color="000000"/>
            </w:tcBorders>
            <w:tcMar>
              <w:top w:w="80" w:type="dxa"/>
              <w:left w:w="80" w:type="dxa"/>
              <w:bottom w:w="80" w:type="dxa"/>
              <w:right w:w="80" w:type="dxa"/>
            </w:tcMar>
          </w:tcPr>
          <w:p w14:paraId="023ADD3F" w14:textId="77777777" w:rsidR="00F84D11" w:rsidRDefault="006A73A3">
            <w:pPr>
              <w:spacing w:after="40" w:line="240" w:lineRule="auto"/>
              <w:ind w:firstLine="0"/>
              <w:jc w:val="left"/>
              <w:rPr>
                <w:b/>
                <w:bCs/>
                <w:sz w:val="20"/>
                <w:szCs w:val="20"/>
              </w:rPr>
            </w:pPr>
            <w:r>
              <w:rPr>
                <w:sz w:val="20"/>
                <w:szCs w:val="20"/>
              </w:rPr>
              <w:t>Fraktur tertutup bagian tengah tulang humerus kiri</w:t>
            </w:r>
          </w:p>
        </w:tc>
      </w:tr>
      <w:tr w:rsidR="00F84D11" w14:paraId="49B284EB" w14:textId="77777777">
        <w:trPr>
          <w:cantSplit/>
          <w:jc w:val="center"/>
        </w:trPr>
        <w:tc>
          <w:tcPr>
            <w:tcW w:w="2003" w:type="dxa"/>
            <w:vMerge/>
            <w:tcBorders>
              <w:right w:val="single" w:sz="4" w:space="0" w:color="000000"/>
            </w:tcBorders>
            <w:tcMar>
              <w:top w:w="80" w:type="dxa"/>
              <w:left w:w="80" w:type="dxa"/>
              <w:bottom w:w="80" w:type="dxa"/>
              <w:right w:w="80" w:type="dxa"/>
            </w:tcMar>
          </w:tcPr>
          <w:p w14:paraId="5331E238" w14:textId="77777777" w:rsidR="00F84D11" w:rsidRDefault="00F84D11">
            <w:pPr>
              <w:spacing w:after="40" w:line="240" w:lineRule="auto"/>
              <w:ind w:firstLine="0"/>
              <w:jc w:val="left"/>
              <w:rPr>
                <w:sz w:val="20"/>
                <w:szCs w:val="20"/>
              </w:rPr>
            </w:pPr>
          </w:p>
        </w:tc>
        <w:tc>
          <w:tcPr>
            <w:tcW w:w="1727" w:type="dxa"/>
            <w:tcBorders>
              <w:top w:val="single" w:sz="4" w:space="0" w:color="000000"/>
              <w:left w:val="single" w:sz="4" w:space="0" w:color="000000"/>
              <w:right w:val="single" w:sz="4" w:space="0" w:color="000000"/>
            </w:tcBorders>
            <w:tcMar>
              <w:top w:w="80" w:type="dxa"/>
              <w:left w:w="80" w:type="dxa"/>
              <w:bottom w:w="80" w:type="dxa"/>
              <w:right w:w="80" w:type="dxa"/>
            </w:tcMar>
          </w:tcPr>
          <w:p w14:paraId="3BC05975" w14:textId="77777777" w:rsidR="00F84D11" w:rsidRDefault="006A73A3">
            <w:pPr>
              <w:spacing w:after="40" w:line="240" w:lineRule="auto"/>
              <w:ind w:firstLine="0"/>
              <w:jc w:val="left"/>
              <w:rPr>
                <w:sz w:val="20"/>
                <w:szCs w:val="20"/>
              </w:rPr>
            </w:pPr>
            <w:r>
              <w:rPr>
                <w:sz w:val="20"/>
                <w:szCs w:val="20"/>
              </w:rPr>
              <w:t>Penyebab Eksternal</w:t>
            </w:r>
          </w:p>
        </w:tc>
        <w:tc>
          <w:tcPr>
            <w:tcW w:w="5296" w:type="dxa"/>
            <w:tcBorders>
              <w:top w:val="single" w:sz="4" w:space="0" w:color="000000"/>
              <w:left w:val="single" w:sz="4" w:space="0" w:color="000000"/>
            </w:tcBorders>
            <w:tcMar>
              <w:top w:w="80" w:type="dxa"/>
              <w:left w:w="80" w:type="dxa"/>
              <w:bottom w:w="80" w:type="dxa"/>
              <w:right w:w="80" w:type="dxa"/>
            </w:tcMar>
          </w:tcPr>
          <w:p w14:paraId="5D34B28C" w14:textId="77777777" w:rsidR="00F84D11" w:rsidRDefault="006A73A3">
            <w:pPr>
              <w:spacing w:after="40" w:line="240" w:lineRule="auto"/>
              <w:ind w:firstLine="0"/>
              <w:jc w:val="left"/>
              <w:rPr>
                <w:b/>
                <w:bCs/>
                <w:sz w:val="20"/>
                <w:szCs w:val="20"/>
              </w:rPr>
            </w:pPr>
            <w:r>
              <w:rPr>
                <w:sz w:val="20"/>
                <w:szCs w:val="20"/>
              </w:rPr>
              <w:t>Penumpang sepeda motor terluka dalam kecelakaan lalu lintas non-tabrakan selama aktivitas rekreasi</w:t>
            </w:r>
          </w:p>
        </w:tc>
      </w:tr>
    </w:tbl>
    <w:p w14:paraId="41E58358" w14:textId="77777777" w:rsidR="00F84D11" w:rsidRDefault="006A73A3" w:rsidP="00A871D1">
      <w:pPr>
        <w:pStyle w:val="Heading2"/>
        <w:numPr>
          <w:ilvl w:val="1"/>
          <w:numId w:val="4"/>
        </w:numPr>
      </w:pPr>
      <w:bookmarkStart w:id="54" w:name="_Toc242217841"/>
      <w:r>
        <w:t>Aturan Koding Morbiditas ICD-10 Versi Tahun 2010:</w:t>
      </w:r>
      <w:bookmarkEnd w:id="54"/>
      <w:r>
        <w:t xml:space="preserve"> </w:t>
      </w:r>
    </w:p>
    <w:p w14:paraId="1CEC8DEE" w14:textId="3E017618" w:rsidR="00F84D11" w:rsidRDefault="006A73A3">
      <w:pPr>
        <w:ind w:left="765"/>
      </w:pPr>
      <w:r>
        <w:t xml:space="preserve">Apabila ditemukan ketidaksesuaian dalam menetapkan diagnosis utama sesuai dengan pedoman penulisan diagnosis utama yang terdapat pada </w:t>
      </w:r>
      <w:r w:rsidR="00346321">
        <w:t>B.1.a</w:t>
      </w:r>
      <w:r>
        <w:t xml:space="preserve"> yang dilakukan oleh dokter, maka pemberi kode melakukan klarifikasi kepada dokter. Dalam hal pemberi kode tidak berhasil melakukan klarifikasi kepada Dokter Penanggung Jawab Pasien (DPJP), maka pemberi kode menggunakan rule MB1 sampai MB5 untuk memilih kembali diagnosis utama (reseleksi), yaitu: </w:t>
      </w:r>
    </w:p>
    <w:p w14:paraId="3A0D9776" w14:textId="77777777" w:rsidR="00F84D11" w:rsidRDefault="006A73A3" w:rsidP="00A871D1">
      <w:pPr>
        <w:pStyle w:val="Heading3"/>
        <w:numPr>
          <w:ilvl w:val="2"/>
          <w:numId w:val="4"/>
        </w:numPr>
      </w:pPr>
      <w:bookmarkStart w:id="55" w:name="_Toc242217842"/>
      <w:r>
        <w:rPr>
          <w:i/>
          <w:iCs/>
        </w:rPr>
        <w:t xml:space="preserve">Rule </w:t>
      </w:r>
      <w:r>
        <w:t>MB1</w:t>
      </w:r>
      <w:bookmarkEnd w:id="55"/>
      <w:r>
        <w:t xml:space="preserve"> </w:t>
      </w:r>
    </w:p>
    <w:p w14:paraId="367865F4" w14:textId="77777777" w:rsidR="00F84D11" w:rsidRDefault="006A73A3">
      <w:pPr>
        <w:ind w:left="1190"/>
      </w:pPr>
      <w:r>
        <w:rPr>
          <w:i/>
          <w:iCs/>
        </w:rPr>
        <w:t>Rule</w:t>
      </w:r>
      <w:r>
        <w:t xml:space="preserve"> MB1 merupakan kondisi minor tercatat sebagai diagnosis utama, sedangkan kondisi yang lebih berarti dicatat sebagai diagnosis sekunder. Ketika kondisi minor atau yang telah berlangsung lama atau masalah insidental tercatat sebagai diagnosis utama, sedangkan kondisi yang lebih berarti, relevan dengan pengobatan dan/atau prosedur yang diberikan dan/atau spesialisasi perawatan tercatat sebagai diagnosis sekunder, maka reseleksi kondisi yang berarti tersebut sebagai diagnosis utama. </w:t>
      </w:r>
    </w:p>
    <w:p w14:paraId="43EC248C" w14:textId="77777777" w:rsidR="00F84D11" w:rsidRDefault="006A73A3" w:rsidP="006A73A3">
      <w:pPr>
        <w:keepNext/>
        <w:ind w:left="1190" w:firstLine="0"/>
      </w:pPr>
      <w:r>
        <w:t xml:space="preserve">Contoh 1: </w:t>
      </w:r>
    </w:p>
    <w:tbl>
      <w:tblPr>
        <w:tblStyle w:val="ab"/>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6A0B06C3"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542DFB5"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18CFC39" w14:textId="77777777" w:rsidR="00F84D11" w:rsidRDefault="006A73A3">
            <w:pPr>
              <w:pBdr>
                <w:top w:val="nil"/>
                <w:left w:val="nil"/>
                <w:bottom w:val="nil"/>
                <w:right w:val="nil"/>
                <w:between w:val="nil"/>
              </w:pBd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B4C58A" w14:textId="77777777" w:rsidR="00F84D11" w:rsidRDefault="006A73A3">
            <w:pPr>
              <w:spacing w:after="40" w:line="240" w:lineRule="auto"/>
              <w:ind w:firstLine="0"/>
              <w:jc w:val="left"/>
              <w:rPr>
                <w:b/>
                <w:bCs/>
                <w:sz w:val="20"/>
                <w:szCs w:val="20"/>
              </w:rPr>
            </w:pPr>
            <w:r>
              <w:t xml:space="preserve">Sinusitis akut </w:t>
            </w:r>
          </w:p>
        </w:tc>
      </w:tr>
      <w:tr w:rsidR="00F84D11" w14:paraId="44C8BE63"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40F650E"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DA4B623"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2EC0D58" w14:textId="77777777" w:rsidR="00F84D11" w:rsidRDefault="006A73A3">
            <w:pPr>
              <w:spacing w:after="40" w:line="240" w:lineRule="auto"/>
              <w:ind w:firstLine="0"/>
              <w:jc w:val="left"/>
              <w:rPr>
                <w:b/>
                <w:bCs/>
                <w:sz w:val="20"/>
                <w:szCs w:val="20"/>
              </w:rPr>
            </w:pPr>
            <w:r>
              <w:t xml:space="preserve">Karsinoma endoserviks </w:t>
            </w:r>
            <w:r>
              <w:br/>
              <w:t xml:space="preserve">Hipertensi </w:t>
            </w:r>
          </w:p>
        </w:tc>
      </w:tr>
      <w:tr w:rsidR="00F84D11" w14:paraId="30EAFFED"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3CB880" w14:textId="77777777" w:rsidR="00F84D11" w:rsidRDefault="006A73A3">
            <w:pPr>
              <w:spacing w:after="40" w:line="240" w:lineRule="auto"/>
              <w:ind w:firstLine="0"/>
              <w:jc w:val="left"/>
              <w:rPr>
                <w:b/>
                <w:bCs/>
                <w:sz w:val="20"/>
                <w:szCs w:val="20"/>
              </w:rPr>
            </w:pPr>
            <w:r>
              <w:t xml:space="preserve">Prosedur </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87EECDB"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85145AF" w14:textId="77777777" w:rsidR="00F84D11" w:rsidRDefault="006A73A3">
            <w:pPr>
              <w:spacing w:after="40" w:line="240" w:lineRule="auto"/>
              <w:ind w:firstLine="0"/>
              <w:jc w:val="left"/>
              <w:rPr>
                <w:b/>
                <w:bCs/>
                <w:sz w:val="20"/>
                <w:szCs w:val="20"/>
              </w:rPr>
            </w:pPr>
            <w:r>
              <w:t>Histerektomi total</w:t>
            </w:r>
          </w:p>
        </w:tc>
      </w:tr>
      <w:tr w:rsidR="00F84D11" w14:paraId="4239FA89"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268E729" w14:textId="77777777" w:rsidR="00F84D11" w:rsidRDefault="006A73A3">
            <w:pPr>
              <w:spacing w:after="40" w:line="240" w:lineRule="auto"/>
              <w:ind w:firstLine="0"/>
              <w:jc w:val="left"/>
              <w:rPr>
                <w:b/>
                <w:bCs/>
                <w:sz w:val="20"/>
                <w:szCs w:val="20"/>
              </w:rPr>
            </w:pPr>
            <w:r>
              <w:t>Spesialisasi</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78F559"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4692EED" w14:textId="77777777" w:rsidR="00F84D11" w:rsidRDefault="006A73A3">
            <w:pPr>
              <w:spacing w:after="40" w:line="240" w:lineRule="auto"/>
              <w:ind w:firstLine="0"/>
              <w:jc w:val="left"/>
              <w:rPr>
                <w:b/>
                <w:bCs/>
                <w:sz w:val="20"/>
                <w:szCs w:val="20"/>
              </w:rPr>
            </w:pPr>
            <w:r>
              <w:t>Ginekologi</w:t>
            </w:r>
          </w:p>
        </w:tc>
      </w:tr>
    </w:tbl>
    <w:p w14:paraId="454D3BB3" w14:textId="77777777" w:rsidR="00F84D11" w:rsidRDefault="006A73A3">
      <w:pPr>
        <w:ind w:left="1190"/>
      </w:pPr>
      <w:r>
        <w:t>Pasien di rumah sakit selama tiga minggu, diberikan kode C53.0 (</w:t>
      </w:r>
      <w:r>
        <w:rPr>
          <w:i/>
          <w:iCs/>
        </w:rPr>
        <w:t>Malignant Neoplasm, Endocervix</w:t>
      </w:r>
      <w:r>
        <w:t xml:space="preserve">) sebagai diagnosis utama, sinusitis akut dan hipertensi sebagai diagnosis sekunder. </w:t>
      </w:r>
    </w:p>
    <w:p w14:paraId="3EF82B60" w14:textId="77777777" w:rsidR="00F84D11" w:rsidRDefault="006A73A3" w:rsidP="006A73A3">
      <w:pPr>
        <w:keepNext/>
        <w:ind w:left="1190" w:firstLine="0"/>
      </w:pPr>
      <w:r>
        <w:lastRenderedPageBreak/>
        <w:t xml:space="preserve">Contoh 2: </w:t>
      </w:r>
    </w:p>
    <w:tbl>
      <w:tblPr>
        <w:tblStyle w:val="ac"/>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72E78652"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1A4EA8D"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EC6F38C"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17A10E8" w14:textId="77777777" w:rsidR="00F84D11" w:rsidRDefault="006A73A3">
            <w:pPr>
              <w:spacing w:after="40" w:line="240" w:lineRule="auto"/>
              <w:ind w:firstLine="0"/>
              <w:jc w:val="left"/>
              <w:rPr>
                <w:b/>
                <w:bCs/>
                <w:sz w:val="20"/>
                <w:szCs w:val="20"/>
              </w:rPr>
            </w:pPr>
            <w:r>
              <w:t xml:space="preserve">Arthritis rheumatoid </w:t>
            </w:r>
          </w:p>
        </w:tc>
      </w:tr>
      <w:tr w:rsidR="00F84D11" w14:paraId="19C2757E"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718E350"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0D540B7"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0207F5A" w14:textId="77777777" w:rsidR="00F84D11" w:rsidRDefault="006A73A3">
            <w:pPr>
              <w:spacing w:after="40" w:line="240" w:lineRule="auto"/>
              <w:ind w:firstLine="0"/>
              <w:jc w:val="left"/>
              <w:rPr>
                <w:b/>
                <w:bCs/>
                <w:sz w:val="20"/>
                <w:szCs w:val="20"/>
              </w:rPr>
            </w:pPr>
            <w:r>
              <w:t xml:space="preserve">Diabetes mellitus </w:t>
            </w:r>
            <w:r>
              <w:br/>
              <w:t xml:space="preserve">Hernia femoralis terpuntir </w:t>
            </w:r>
            <w:r>
              <w:br/>
              <w:t xml:space="preserve">Arteriosklerosis generalisata </w:t>
            </w:r>
          </w:p>
        </w:tc>
      </w:tr>
      <w:tr w:rsidR="00F84D11" w14:paraId="4EB2389E"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422156D" w14:textId="77777777" w:rsidR="00F84D11" w:rsidRDefault="006A73A3">
            <w:pPr>
              <w:spacing w:after="40" w:line="240" w:lineRule="auto"/>
              <w:ind w:firstLine="0"/>
              <w:jc w:val="left"/>
              <w:rPr>
                <w:b/>
                <w:bCs/>
                <w:sz w:val="20"/>
                <w:szCs w:val="20"/>
              </w:rPr>
            </w:pPr>
            <w:r>
              <w:t xml:space="preserve">Prosedur </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A9CC858"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BBEB854" w14:textId="77777777" w:rsidR="00F84D11" w:rsidRDefault="006A73A3">
            <w:pPr>
              <w:spacing w:after="40" w:line="240" w:lineRule="auto"/>
              <w:ind w:firstLine="0"/>
              <w:jc w:val="left"/>
              <w:rPr>
                <w:b/>
                <w:bCs/>
                <w:sz w:val="20"/>
                <w:szCs w:val="20"/>
              </w:rPr>
            </w:pPr>
            <w:r>
              <w:rPr>
                <w:i/>
                <w:iCs/>
                <w:sz w:val="20"/>
                <w:szCs w:val="20"/>
              </w:rPr>
              <w:t>Herniorrhaphy</w:t>
            </w:r>
          </w:p>
        </w:tc>
      </w:tr>
      <w:tr w:rsidR="00F84D11" w14:paraId="6BED5280"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632F7E4" w14:textId="77777777" w:rsidR="00F84D11" w:rsidRDefault="006A73A3">
            <w:pPr>
              <w:spacing w:after="40" w:line="240" w:lineRule="auto"/>
              <w:ind w:firstLine="0"/>
              <w:jc w:val="left"/>
              <w:rPr>
                <w:b/>
                <w:bCs/>
                <w:sz w:val="20"/>
                <w:szCs w:val="20"/>
              </w:rPr>
            </w:pPr>
            <w:r>
              <w:t>Spesialisasi</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5CAE4A"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96F2CC" w14:textId="77777777" w:rsidR="00F84D11" w:rsidRDefault="006A73A3">
            <w:pPr>
              <w:spacing w:after="40" w:line="240" w:lineRule="auto"/>
              <w:ind w:firstLine="0"/>
              <w:jc w:val="left"/>
              <w:rPr>
                <w:b/>
                <w:bCs/>
                <w:sz w:val="20"/>
                <w:szCs w:val="20"/>
              </w:rPr>
            </w:pPr>
            <w:r>
              <w:t xml:space="preserve">Bedah umum </w:t>
            </w:r>
          </w:p>
        </w:tc>
      </w:tr>
    </w:tbl>
    <w:p w14:paraId="0A82E2E7" w14:textId="77777777" w:rsidR="00F84D11" w:rsidRDefault="006A73A3">
      <w:pPr>
        <w:ind w:left="1190"/>
      </w:pPr>
      <w:r>
        <w:t>Pasien di rumah sakit selama tiga minggu, diberikan kode K41.3 (</w:t>
      </w:r>
      <w:r>
        <w:rPr>
          <w:i/>
          <w:iCs/>
        </w:rPr>
        <w:t>Unilateral Or Unspecified Femoral Hernia, With Obstruction, Without Gangrene</w:t>
      </w:r>
      <w:r>
        <w:t xml:space="preserve">) sebagai diagnosis utama, arthritis rheumatoid, diabetes mellitus, dan arteriosklerosis generalisata sebagai diagnosis sekunder. </w:t>
      </w:r>
    </w:p>
    <w:p w14:paraId="00885806" w14:textId="77777777" w:rsidR="00F84D11" w:rsidRDefault="006A73A3" w:rsidP="00A871D1">
      <w:pPr>
        <w:pStyle w:val="Heading3"/>
        <w:numPr>
          <w:ilvl w:val="2"/>
          <w:numId w:val="4"/>
        </w:numPr>
      </w:pPr>
      <w:bookmarkStart w:id="56" w:name="_Toc242217843"/>
      <w:r>
        <w:rPr>
          <w:i/>
          <w:iCs/>
        </w:rPr>
        <w:t>Rule</w:t>
      </w:r>
      <w:r>
        <w:t xml:space="preserve"> MB2</w:t>
      </w:r>
      <w:bookmarkEnd w:id="56"/>
      <w:r>
        <w:t xml:space="preserve"> </w:t>
      </w:r>
    </w:p>
    <w:p w14:paraId="09A58C1D" w14:textId="77777777" w:rsidR="00F84D11" w:rsidRDefault="006A73A3">
      <w:pPr>
        <w:ind w:left="1190"/>
      </w:pPr>
      <w:r>
        <w:t>Rule MB2 merupakan beberapa kondisi yang dicatat sebagai diagnosis utama. Jika beberapa kondisi yang tidak bisa dikode bersamaan tercatat sebagai diagnosis utama, dan menunjukkan bahwa satu di antaranya adalah diagnosis utama pada asuhan pasien berdasarkan alasan utama pasien mendapatkan pelayanan kesehatan selama perawatan, pilih kondisi tersebut. Jika tidak, pilih kondisi yang sesuai dengan spesialisasi yang menangani.</w:t>
      </w:r>
    </w:p>
    <w:p w14:paraId="2EFCF547" w14:textId="77777777" w:rsidR="00F84D11" w:rsidRDefault="006A73A3" w:rsidP="006A73A3">
      <w:pPr>
        <w:keepNext/>
        <w:ind w:left="1190" w:firstLine="0"/>
      </w:pPr>
      <w:r>
        <w:t xml:space="preserve">Contoh 1: </w:t>
      </w:r>
    </w:p>
    <w:tbl>
      <w:tblPr>
        <w:tblStyle w:val="ad"/>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577C7DA6"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95A6160"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B566106"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D50DBB" w14:textId="77777777" w:rsidR="00F84D11" w:rsidRDefault="006A73A3">
            <w:pPr>
              <w:spacing w:after="40" w:line="240" w:lineRule="auto"/>
              <w:ind w:firstLine="0"/>
              <w:jc w:val="left"/>
              <w:rPr>
                <w:b/>
                <w:bCs/>
                <w:sz w:val="20"/>
                <w:szCs w:val="20"/>
              </w:rPr>
            </w:pPr>
            <w:r>
              <w:t xml:space="preserve">Katarak Meningitis stafilokokus </w:t>
            </w:r>
            <w:r>
              <w:br/>
              <w:t>Penyakit jantung iskemik</w:t>
            </w:r>
          </w:p>
        </w:tc>
      </w:tr>
      <w:tr w:rsidR="00F84D11" w14:paraId="5AD426EB"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DED246A"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D9AF1EA"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C3F7E10" w14:textId="77777777" w:rsidR="00F84D11" w:rsidRDefault="006A73A3">
            <w:pPr>
              <w:spacing w:after="40" w:line="240" w:lineRule="auto"/>
              <w:ind w:firstLine="0"/>
              <w:jc w:val="left"/>
              <w:rPr>
                <w:b/>
                <w:bCs/>
                <w:sz w:val="20"/>
                <w:szCs w:val="20"/>
              </w:rPr>
            </w:pPr>
            <w:r>
              <w:t xml:space="preserve">- </w:t>
            </w:r>
          </w:p>
        </w:tc>
      </w:tr>
      <w:tr w:rsidR="00F84D11" w14:paraId="4854F526"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7E5EFFF" w14:textId="77777777" w:rsidR="00F84D11" w:rsidRDefault="006A73A3">
            <w:pPr>
              <w:spacing w:after="40" w:line="240" w:lineRule="auto"/>
              <w:ind w:firstLine="0"/>
              <w:jc w:val="left"/>
              <w:rPr>
                <w:b/>
                <w:bCs/>
                <w:sz w:val="20"/>
                <w:szCs w:val="20"/>
              </w:rPr>
            </w:pPr>
            <w:r>
              <w:t>Spesialisasi</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B34CF51"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0253C7" w14:textId="77777777" w:rsidR="00F84D11" w:rsidRDefault="006A73A3">
            <w:pPr>
              <w:spacing w:after="40" w:line="240" w:lineRule="auto"/>
              <w:ind w:firstLine="0"/>
              <w:jc w:val="left"/>
              <w:rPr>
                <w:b/>
                <w:bCs/>
                <w:sz w:val="20"/>
                <w:szCs w:val="20"/>
              </w:rPr>
            </w:pPr>
            <w:r>
              <w:t xml:space="preserve">Neurologi </w:t>
            </w:r>
          </w:p>
        </w:tc>
      </w:tr>
    </w:tbl>
    <w:p w14:paraId="7B242764" w14:textId="35B1494F" w:rsidR="00F84D11" w:rsidRDefault="006A73A3" w:rsidP="00A76946">
      <w:pPr>
        <w:ind w:left="1190"/>
      </w:pPr>
      <w:r>
        <w:t>Pasien di rumah sakit selama lima minggu, diberikan kode G00.3 (</w:t>
      </w:r>
      <w:r>
        <w:rPr>
          <w:i/>
          <w:iCs/>
        </w:rPr>
        <w:t>Staphylococcal Meningitis</w:t>
      </w:r>
      <w:r>
        <w:t xml:space="preserve">) sebagai diagnosis utama, katarak dan penyakit jantung iskemik sebagai diagnosis sekunder. </w:t>
      </w:r>
    </w:p>
    <w:p w14:paraId="35082CDA" w14:textId="77777777" w:rsidR="00F84D11" w:rsidRDefault="006A73A3" w:rsidP="006A73A3">
      <w:pPr>
        <w:keepNext/>
        <w:ind w:left="1190" w:firstLine="0"/>
      </w:pPr>
      <w:r>
        <w:t xml:space="preserve">Contoh 2: </w:t>
      </w:r>
    </w:p>
    <w:tbl>
      <w:tblPr>
        <w:tblStyle w:val="ae"/>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7B684727"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5AD8070"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C2508FA"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3D632D0" w14:textId="77777777" w:rsidR="00F84D11" w:rsidRDefault="006A73A3">
            <w:pPr>
              <w:spacing w:after="40" w:line="240" w:lineRule="auto"/>
              <w:ind w:firstLine="0"/>
              <w:jc w:val="left"/>
              <w:rPr>
                <w:b/>
                <w:bCs/>
                <w:sz w:val="20"/>
                <w:szCs w:val="20"/>
              </w:rPr>
            </w:pPr>
            <w:r>
              <w:t xml:space="preserve">Bronkitis obstruktif kronis </w:t>
            </w:r>
            <w:r>
              <w:br/>
              <w:t xml:space="preserve">Hipertrofi prostat </w:t>
            </w:r>
            <w:r>
              <w:br/>
              <w:t>Psoriasis vulgaris</w:t>
            </w:r>
          </w:p>
        </w:tc>
      </w:tr>
      <w:tr w:rsidR="00F84D11" w14:paraId="37468CA7"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A7E8B17"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3AAEF2A"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FA5D0C3" w14:textId="77777777" w:rsidR="00F84D11" w:rsidRDefault="006A73A3">
            <w:pPr>
              <w:spacing w:after="40" w:line="240" w:lineRule="auto"/>
              <w:ind w:firstLine="0"/>
              <w:jc w:val="left"/>
              <w:rPr>
                <w:b/>
                <w:bCs/>
                <w:sz w:val="20"/>
                <w:szCs w:val="20"/>
              </w:rPr>
            </w:pPr>
            <w:r>
              <w:t xml:space="preserve">- </w:t>
            </w:r>
          </w:p>
        </w:tc>
      </w:tr>
      <w:tr w:rsidR="00F84D11" w14:paraId="0C7BCA45"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88EA4E8" w14:textId="77777777" w:rsidR="00F84D11" w:rsidRDefault="006A73A3">
            <w:pPr>
              <w:spacing w:after="40" w:line="240" w:lineRule="auto"/>
              <w:ind w:firstLine="0"/>
              <w:jc w:val="left"/>
              <w:rPr>
                <w:b/>
                <w:bCs/>
                <w:sz w:val="20"/>
                <w:szCs w:val="20"/>
              </w:rPr>
            </w:pPr>
            <w:r>
              <w:t>Spesialisasi</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35921A4"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D6C3D63" w14:textId="77777777" w:rsidR="00F84D11" w:rsidRDefault="006A73A3">
            <w:pPr>
              <w:spacing w:after="40" w:line="240" w:lineRule="auto"/>
              <w:ind w:firstLine="0"/>
              <w:jc w:val="left"/>
              <w:rPr>
                <w:b/>
                <w:bCs/>
                <w:sz w:val="20"/>
                <w:szCs w:val="20"/>
              </w:rPr>
            </w:pPr>
            <w:r>
              <w:t xml:space="preserve">Kulit dan Kelamin </w:t>
            </w:r>
          </w:p>
        </w:tc>
      </w:tr>
    </w:tbl>
    <w:p w14:paraId="040B819A" w14:textId="77777777" w:rsidR="00F84D11" w:rsidRDefault="006A73A3">
      <w:pPr>
        <w:ind w:left="1190"/>
      </w:pPr>
      <w:r>
        <w:t>Pasien diberikan kode L40.0 (</w:t>
      </w:r>
      <w:r>
        <w:rPr>
          <w:i/>
          <w:iCs/>
        </w:rPr>
        <w:t>Psoriasis vulgaris</w:t>
      </w:r>
      <w:r>
        <w:t xml:space="preserve">) sebagai diagnosis utama, bronkitis obstruktif kronis dan hipertrofi prostat sebagai diagnosis sekunder. </w:t>
      </w:r>
    </w:p>
    <w:p w14:paraId="48779DD4" w14:textId="77777777" w:rsidR="00F84D11" w:rsidRDefault="006A73A3" w:rsidP="006A73A3">
      <w:pPr>
        <w:keepNext/>
        <w:ind w:left="1190" w:firstLine="0"/>
      </w:pPr>
      <w:r>
        <w:lastRenderedPageBreak/>
        <w:t xml:space="preserve">Contoh 3: </w:t>
      </w:r>
    </w:p>
    <w:tbl>
      <w:tblPr>
        <w:tblStyle w:val="af"/>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095EF667"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FEEA04A"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087FB4A"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BC03FDE" w14:textId="77777777" w:rsidR="00F84D11" w:rsidRDefault="006A73A3">
            <w:pPr>
              <w:spacing w:after="40" w:line="240" w:lineRule="auto"/>
              <w:ind w:firstLine="0"/>
              <w:jc w:val="left"/>
              <w:rPr>
                <w:b/>
                <w:bCs/>
                <w:sz w:val="20"/>
                <w:szCs w:val="20"/>
              </w:rPr>
            </w:pPr>
            <w:r>
              <w:t xml:space="preserve">Gastritis kronis </w:t>
            </w:r>
            <w:r>
              <w:br/>
              <w:t xml:space="preserve">Keganasan sekunder di nodus limfa axilla </w:t>
            </w:r>
            <w:r>
              <w:br/>
              <w:t xml:space="preserve">Karsinoma mammae </w:t>
            </w:r>
          </w:p>
        </w:tc>
      </w:tr>
      <w:tr w:rsidR="00F84D11" w14:paraId="51A14E23"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1F7D3A"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13C934"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C1A8D08" w14:textId="77777777" w:rsidR="00F84D11" w:rsidRDefault="006A73A3">
            <w:pPr>
              <w:spacing w:after="40" w:line="240" w:lineRule="auto"/>
              <w:ind w:firstLine="0"/>
              <w:jc w:val="left"/>
              <w:rPr>
                <w:b/>
                <w:bCs/>
                <w:sz w:val="20"/>
                <w:szCs w:val="20"/>
              </w:rPr>
            </w:pPr>
            <w:r>
              <w:t xml:space="preserve">- </w:t>
            </w:r>
          </w:p>
        </w:tc>
      </w:tr>
      <w:tr w:rsidR="00F84D11" w14:paraId="1118A22B"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43F73A6" w14:textId="77777777" w:rsidR="00F84D11" w:rsidRDefault="006A73A3">
            <w:pPr>
              <w:spacing w:after="40" w:line="240" w:lineRule="auto"/>
              <w:ind w:firstLine="0"/>
              <w:jc w:val="left"/>
              <w:rPr>
                <w:b/>
                <w:bCs/>
                <w:sz w:val="20"/>
                <w:szCs w:val="20"/>
              </w:rPr>
            </w:pPr>
            <w:r>
              <w:t>Prosedur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1448678"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CE750EE" w14:textId="77777777" w:rsidR="00F84D11" w:rsidRDefault="006A73A3">
            <w:pPr>
              <w:spacing w:after="40" w:line="240" w:lineRule="auto"/>
              <w:ind w:firstLine="0"/>
              <w:jc w:val="left"/>
              <w:rPr>
                <w:b/>
                <w:bCs/>
                <w:sz w:val="20"/>
                <w:szCs w:val="20"/>
              </w:rPr>
            </w:pPr>
            <w:r>
              <w:t>Mastektomi</w:t>
            </w:r>
          </w:p>
        </w:tc>
      </w:tr>
    </w:tbl>
    <w:p w14:paraId="7911F32E" w14:textId="77777777" w:rsidR="00F84D11" w:rsidRDefault="006A73A3">
      <w:pPr>
        <w:ind w:left="1190"/>
      </w:pPr>
      <w:r>
        <w:t>Pasien diberikan kode C50.9 (</w:t>
      </w:r>
      <w:r>
        <w:rPr>
          <w:i/>
          <w:iCs/>
        </w:rPr>
        <w:t>Malignant Neoplasm, Breast, Unspecified</w:t>
      </w:r>
      <w:r>
        <w:t xml:space="preserve">) sebagai diagnosis utama, gastritis kronis dan keganasan sekunder di nodus limfa axilla sebagai diagnosis sekunder. </w:t>
      </w:r>
    </w:p>
    <w:p w14:paraId="013687F7" w14:textId="77777777" w:rsidR="00F84D11" w:rsidRDefault="006A73A3" w:rsidP="00A871D1">
      <w:pPr>
        <w:pStyle w:val="Heading3"/>
        <w:numPr>
          <w:ilvl w:val="2"/>
          <w:numId w:val="4"/>
        </w:numPr>
      </w:pPr>
      <w:bookmarkStart w:id="57" w:name="_Toc242217844"/>
      <w:r>
        <w:rPr>
          <w:i/>
          <w:iCs/>
        </w:rPr>
        <w:t>Rule</w:t>
      </w:r>
      <w:r>
        <w:t xml:space="preserve"> MB3</w:t>
      </w:r>
      <w:bookmarkEnd w:id="57"/>
      <w:r>
        <w:t xml:space="preserve"> </w:t>
      </w:r>
    </w:p>
    <w:p w14:paraId="6F153809" w14:textId="6D5633AA" w:rsidR="00F84D11" w:rsidRDefault="006A73A3" w:rsidP="00A76946">
      <w:pPr>
        <w:ind w:left="1190"/>
      </w:pPr>
      <w:r>
        <w:rPr>
          <w:i/>
          <w:iCs/>
        </w:rPr>
        <w:t>Rule</w:t>
      </w:r>
      <w:r>
        <w:t xml:space="preserve"> MB3 yaitu kondisi yang dicatat sebagai diagnosis utama, merupakan gejala dari kondisi yang telah didiagnosis dan diobati. Jika suatu gejala atau tanda (pada umumnya diklasifikasikan pada Bab XVIII), atau suatu masalah yang bisa diklasifikasikan pada Bab XXI, dicatat sebagai diagnosis utama, dan merupakan tanda, gejala atau masalah dari kondisi yang telah didiagnosis sebagai diagnosis sekunder dan telah dirawat, maka pilihlah kondisi yang didiagnosis tersebut sebagai diagnosis utama.</w:t>
      </w:r>
    </w:p>
    <w:p w14:paraId="1C1397C6" w14:textId="77777777" w:rsidR="00F84D11" w:rsidRDefault="006A73A3" w:rsidP="006A73A3">
      <w:pPr>
        <w:keepNext/>
        <w:ind w:left="1190" w:firstLine="0"/>
      </w:pPr>
      <w:r>
        <w:t xml:space="preserve">Contoh 1: </w:t>
      </w:r>
    </w:p>
    <w:tbl>
      <w:tblPr>
        <w:tblStyle w:val="af0"/>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5AEF51FE"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6B24CFD"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1405961"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CB1C56A" w14:textId="77777777" w:rsidR="00F84D11" w:rsidRDefault="006A73A3">
            <w:pPr>
              <w:spacing w:after="40" w:line="240" w:lineRule="auto"/>
              <w:ind w:firstLine="0"/>
              <w:jc w:val="left"/>
              <w:rPr>
                <w:b/>
                <w:bCs/>
                <w:sz w:val="20"/>
                <w:szCs w:val="20"/>
              </w:rPr>
            </w:pPr>
            <w:r>
              <w:t xml:space="preserve">Hematuria  </w:t>
            </w:r>
          </w:p>
        </w:tc>
      </w:tr>
      <w:tr w:rsidR="00F84D11" w14:paraId="70656C3C"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A2958FD"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47A1FA"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A1DB2E9" w14:textId="77777777" w:rsidR="00F84D11" w:rsidRDefault="006A73A3">
            <w:pPr>
              <w:spacing w:after="40" w:line="240" w:lineRule="auto"/>
              <w:ind w:firstLine="0"/>
              <w:jc w:val="left"/>
              <w:rPr>
                <w:b/>
                <w:bCs/>
                <w:sz w:val="20"/>
                <w:szCs w:val="20"/>
              </w:rPr>
            </w:pPr>
            <w:r>
              <w:t xml:space="preserve">Varises vena tungkai </w:t>
            </w:r>
            <w:r>
              <w:br/>
              <w:t>Papillomata dinding belakang kandung kemih</w:t>
            </w:r>
          </w:p>
        </w:tc>
      </w:tr>
      <w:tr w:rsidR="00F84D11" w14:paraId="194108BC"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DF62098" w14:textId="77777777" w:rsidR="00F84D11" w:rsidRDefault="006A73A3">
            <w:pPr>
              <w:spacing w:after="40" w:line="240" w:lineRule="auto"/>
              <w:ind w:firstLine="0"/>
              <w:jc w:val="left"/>
              <w:rPr>
                <w:b/>
                <w:bCs/>
                <w:sz w:val="20"/>
                <w:szCs w:val="20"/>
              </w:rPr>
            </w:pPr>
            <w:r>
              <w:t>Prosedur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64D6F83"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3BBDE04" w14:textId="77777777" w:rsidR="00F84D11" w:rsidRDefault="006A73A3">
            <w:pPr>
              <w:spacing w:after="40" w:line="240" w:lineRule="auto"/>
              <w:ind w:firstLine="0"/>
              <w:jc w:val="left"/>
              <w:rPr>
                <w:b/>
                <w:bCs/>
                <w:sz w:val="20"/>
                <w:szCs w:val="20"/>
              </w:rPr>
            </w:pPr>
            <w:r>
              <w:t>Eksisi diatermi papillomata</w:t>
            </w:r>
          </w:p>
        </w:tc>
      </w:tr>
      <w:tr w:rsidR="00F84D11" w14:paraId="0DAD3562"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EF8E07F" w14:textId="77777777" w:rsidR="00F84D11" w:rsidRDefault="006A73A3">
            <w:pPr>
              <w:spacing w:after="40" w:line="240" w:lineRule="auto"/>
              <w:ind w:firstLine="0"/>
              <w:jc w:val="left"/>
              <w:rPr>
                <w:b/>
                <w:bCs/>
                <w:sz w:val="20"/>
                <w:szCs w:val="20"/>
              </w:rPr>
            </w:pPr>
            <w:r>
              <w:t>Spesialis</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CC95DEC"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4251541" w14:textId="77777777" w:rsidR="00F84D11" w:rsidRDefault="006A73A3">
            <w:pPr>
              <w:spacing w:after="40" w:line="240" w:lineRule="auto"/>
              <w:ind w:firstLine="0"/>
              <w:jc w:val="left"/>
              <w:rPr>
                <w:b/>
                <w:bCs/>
                <w:sz w:val="20"/>
                <w:szCs w:val="20"/>
              </w:rPr>
            </w:pPr>
            <w:r>
              <w:t>Urologi</w:t>
            </w:r>
          </w:p>
        </w:tc>
      </w:tr>
    </w:tbl>
    <w:p w14:paraId="48E5B11D" w14:textId="77777777" w:rsidR="00F84D11" w:rsidRDefault="006A73A3">
      <w:pPr>
        <w:ind w:left="1190"/>
      </w:pPr>
      <w:r>
        <w:t>Pasien diberikan kode D41.4 (</w:t>
      </w:r>
      <w:r>
        <w:rPr>
          <w:i/>
          <w:iCs/>
        </w:rPr>
        <w:t>Neoplasm Of Uncertain Or Unknown Behaviour Of Bladder)</w:t>
      </w:r>
      <w:r>
        <w:t xml:space="preserve"> sebagai diagnosis utama, hematuria dan varises vena tungkai sebagai diagnosis sekunder.</w:t>
      </w:r>
    </w:p>
    <w:p w14:paraId="2EC88E70" w14:textId="77777777" w:rsidR="00F84D11" w:rsidRDefault="006A73A3" w:rsidP="006A73A3">
      <w:pPr>
        <w:keepNext/>
        <w:ind w:left="1190" w:firstLine="0"/>
      </w:pPr>
      <w:r>
        <w:t xml:space="preserve">Contoh 2: </w:t>
      </w:r>
    </w:p>
    <w:tbl>
      <w:tblPr>
        <w:tblStyle w:val="af1"/>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871"/>
        <w:gridCol w:w="305"/>
        <w:gridCol w:w="5850"/>
      </w:tblGrid>
      <w:tr w:rsidR="00F84D11" w14:paraId="4D8D053E" w14:textId="77777777">
        <w:trPr>
          <w:cantSplit/>
          <w:tblHeader/>
          <w:jc w:val="center"/>
        </w:trPr>
        <w:tc>
          <w:tcPr>
            <w:tcW w:w="287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F0D1D8D" w14:textId="77777777" w:rsidR="00F84D11" w:rsidRDefault="006A73A3">
            <w:pPr>
              <w:spacing w:after="40" w:line="240" w:lineRule="auto"/>
              <w:ind w:firstLine="0"/>
              <w:jc w:val="left"/>
              <w:rPr>
                <w:b/>
                <w:bCs/>
                <w:sz w:val="20"/>
                <w:szCs w:val="20"/>
              </w:rPr>
            </w:pPr>
            <w:r>
              <w:t>Diagnosis Utama</w:t>
            </w:r>
          </w:p>
        </w:tc>
        <w:tc>
          <w:tcPr>
            <w:tcW w:w="3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5339346" w14:textId="77777777" w:rsidR="00F84D11" w:rsidRDefault="006A73A3">
            <w:pPr>
              <w:spacing w:after="40" w:line="240" w:lineRule="auto"/>
              <w:ind w:firstLine="0"/>
              <w:jc w:val="left"/>
              <w:rPr>
                <w:b/>
                <w:bCs/>
                <w:sz w:val="20"/>
                <w:szCs w:val="20"/>
              </w:rPr>
            </w:pPr>
            <w:r>
              <w:t>:</w:t>
            </w:r>
          </w:p>
        </w:tc>
        <w:tc>
          <w:tcPr>
            <w:tcW w:w="585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6A5B13A" w14:textId="77777777" w:rsidR="00F84D11" w:rsidRDefault="006A73A3">
            <w:pPr>
              <w:spacing w:after="40" w:line="240" w:lineRule="auto"/>
              <w:ind w:firstLine="0"/>
              <w:jc w:val="left"/>
              <w:rPr>
                <w:b/>
                <w:bCs/>
                <w:sz w:val="20"/>
                <w:szCs w:val="20"/>
              </w:rPr>
            </w:pPr>
            <w:r>
              <w:t xml:space="preserve">Koma  </w:t>
            </w:r>
          </w:p>
        </w:tc>
      </w:tr>
      <w:tr w:rsidR="00F84D11" w14:paraId="0EEC4D3E" w14:textId="77777777">
        <w:trPr>
          <w:cantSplit/>
          <w:jc w:val="center"/>
        </w:trPr>
        <w:tc>
          <w:tcPr>
            <w:tcW w:w="287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60EE913" w14:textId="77777777" w:rsidR="00F84D11" w:rsidRDefault="006A73A3">
            <w:pPr>
              <w:spacing w:after="40" w:line="240" w:lineRule="auto"/>
              <w:ind w:firstLine="0"/>
              <w:jc w:val="left"/>
              <w:rPr>
                <w:b/>
                <w:bCs/>
                <w:sz w:val="20"/>
                <w:szCs w:val="20"/>
              </w:rPr>
            </w:pPr>
            <w:r>
              <w:t>Diagnosis Sekunder</w:t>
            </w:r>
          </w:p>
        </w:tc>
        <w:tc>
          <w:tcPr>
            <w:tcW w:w="3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51057AA" w14:textId="77777777" w:rsidR="00F84D11" w:rsidRDefault="006A73A3">
            <w:pPr>
              <w:spacing w:after="40" w:line="240" w:lineRule="auto"/>
              <w:ind w:firstLine="0"/>
              <w:jc w:val="left"/>
              <w:rPr>
                <w:b/>
                <w:bCs/>
                <w:sz w:val="20"/>
                <w:szCs w:val="20"/>
              </w:rPr>
            </w:pPr>
            <w:r>
              <w:t xml:space="preserve">: </w:t>
            </w:r>
          </w:p>
        </w:tc>
        <w:tc>
          <w:tcPr>
            <w:tcW w:w="585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0005D4" w14:textId="77777777" w:rsidR="00F84D11" w:rsidRDefault="006A73A3">
            <w:pPr>
              <w:spacing w:after="40" w:line="240" w:lineRule="auto"/>
              <w:ind w:firstLine="0"/>
              <w:jc w:val="left"/>
              <w:rPr>
                <w:b/>
                <w:bCs/>
                <w:sz w:val="20"/>
                <w:szCs w:val="20"/>
              </w:rPr>
            </w:pPr>
            <w:r>
              <w:t xml:space="preserve">Penyakit jantung iskemik atherosclerosis </w:t>
            </w:r>
            <w:r>
              <w:br/>
              <w:t xml:space="preserve">Diabetes mellitus, insulin dependent </w:t>
            </w:r>
          </w:p>
        </w:tc>
      </w:tr>
      <w:tr w:rsidR="00F84D11" w14:paraId="6AF81103" w14:textId="77777777">
        <w:trPr>
          <w:cantSplit/>
          <w:jc w:val="center"/>
        </w:trPr>
        <w:tc>
          <w:tcPr>
            <w:tcW w:w="287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A5BF1FB" w14:textId="77777777" w:rsidR="00F84D11" w:rsidRDefault="006A73A3">
            <w:pPr>
              <w:spacing w:after="40" w:line="240" w:lineRule="auto"/>
              <w:ind w:firstLine="0"/>
              <w:jc w:val="left"/>
              <w:rPr>
                <w:b/>
                <w:bCs/>
                <w:sz w:val="20"/>
                <w:szCs w:val="20"/>
              </w:rPr>
            </w:pPr>
            <w:r>
              <w:t>Spesialis</w:t>
            </w:r>
          </w:p>
        </w:tc>
        <w:tc>
          <w:tcPr>
            <w:tcW w:w="3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45EF556" w14:textId="77777777" w:rsidR="00F84D11" w:rsidRDefault="006A73A3">
            <w:pPr>
              <w:spacing w:after="40" w:line="240" w:lineRule="auto"/>
              <w:ind w:firstLine="0"/>
              <w:jc w:val="left"/>
              <w:rPr>
                <w:b/>
                <w:bCs/>
                <w:sz w:val="20"/>
                <w:szCs w:val="20"/>
              </w:rPr>
            </w:pPr>
            <w:r>
              <w:t xml:space="preserve">:    </w:t>
            </w:r>
          </w:p>
        </w:tc>
        <w:tc>
          <w:tcPr>
            <w:tcW w:w="585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9F6C533" w14:textId="77777777" w:rsidR="00F84D11" w:rsidRDefault="006A73A3">
            <w:pPr>
              <w:spacing w:after="40" w:line="240" w:lineRule="auto"/>
              <w:ind w:firstLine="0"/>
              <w:jc w:val="left"/>
              <w:rPr>
                <w:b/>
                <w:bCs/>
                <w:sz w:val="20"/>
                <w:szCs w:val="20"/>
              </w:rPr>
            </w:pPr>
            <w:r>
              <w:t>Endokrinologi</w:t>
            </w:r>
          </w:p>
        </w:tc>
      </w:tr>
      <w:tr w:rsidR="00F84D11" w14:paraId="3F9A2E8F" w14:textId="77777777">
        <w:trPr>
          <w:cantSplit/>
          <w:jc w:val="center"/>
        </w:trPr>
        <w:tc>
          <w:tcPr>
            <w:tcW w:w="287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9B197FA" w14:textId="77777777" w:rsidR="00F84D11" w:rsidRDefault="006A73A3">
            <w:pPr>
              <w:spacing w:after="40" w:line="240" w:lineRule="auto"/>
              <w:ind w:firstLine="0"/>
              <w:jc w:val="left"/>
              <w:rPr>
                <w:b/>
                <w:bCs/>
                <w:sz w:val="20"/>
                <w:szCs w:val="20"/>
              </w:rPr>
            </w:pPr>
            <w:r>
              <w:t>Perawatan</w:t>
            </w:r>
          </w:p>
        </w:tc>
        <w:tc>
          <w:tcPr>
            <w:tcW w:w="3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201D46" w14:textId="77777777" w:rsidR="00F84D11" w:rsidRDefault="006A73A3">
            <w:pPr>
              <w:spacing w:after="40" w:line="240" w:lineRule="auto"/>
              <w:ind w:firstLine="0"/>
              <w:jc w:val="left"/>
              <w:rPr>
                <w:b/>
                <w:bCs/>
                <w:sz w:val="20"/>
                <w:szCs w:val="20"/>
              </w:rPr>
            </w:pPr>
            <w:r>
              <w:t xml:space="preserve">: </w:t>
            </w:r>
          </w:p>
        </w:tc>
        <w:tc>
          <w:tcPr>
            <w:tcW w:w="585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0FDCE6" w14:textId="77777777" w:rsidR="00F84D11" w:rsidRDefault="006A73A3">
            <w:pPr>
              <w:spacing w:after="40" w:line="240" w:lineRule="auto"/>
              <w:ind w:firstLine="0"/>
              <w:jc w:val="left"/>
              <w:rPr>
                <w:b/>
                <w:bCs/>
                <w:sz w:val="20"/>
                <w:szCs w:val="20"/>
              </w:rPr>
            </w:pPr>
            <w:r>
              <w:t>Penentuan dosis insulin yang tepat</w:t>
            </w:r>
          </w:p>
        </w:tc>
      </w:tr>
    </w:tbl>
    <w:p w14:paraId="18F8F6F9" w14:textId="77777777" w:rsidR="00F84D11" w:rsidRDefault="006A73A3">
      <w:pPr>
        <w:ind w:left="1190"/>
      </w:pPr>
      <w:r>
        <w:t>Pasien diberikan kode E10.0 (</w:t>
      </w:r>
      <w:r>
        <w:rPr>
          <w:i/>
          <w:iCs/>
        </w:rPr>
        <w:t>Insulin-Dependent Diabetes Mellitus With Coma</w:t>
      </w:r>
      <w:r>
        <w:t xml:space="preserve">) sebagai diagnosis utama karena status koma tersebut disebabkan oleh </w:t>
      </w:r>
      <w:r>
        <w:lastRenderedPageBreak/>
        <w:t>diabetes mellitus, sehingga digunakan kode kombinasi. Penyakit jantung iskemik dan atherosclerosis sebagai diagnosis sekunder.</w:t>
      </w:r>
    </w:p>
    <w:p w14:paraId="22276BD3" w14:textId="77777777" w:rsidR="00F84D11" w:rsidRDefault="006A73A3" w:rsidP="006A73A3">
      <w:pPr>
        <w:keepNext/>
        <w:ind w:left="1190" w:firstLine="0"/>
      </w:pPr>
      <w:r>
        <w:t xml:space="preserve">Contoh 3: </w:t>
      </w:r>
    </w:p>
    <w:tbl>
      <w:tblPr>
        <w:tblStyle w:val="af2"/>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63317886"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D604E6C"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2AD7E18"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CB3808" w14:textId="77777777" w:rsidR="00F84D11" w:rsidRDefault="006A73A3">
            <w:pPr>
              <w:spacing w:after="40" w:line="240" w:lineRule="auto"/>
              <w:ind w:firstLine="0"/>
              <w:jc w:val="left"/>
              <w:rPr>
                <w:b/>
                <w:bCs/>
                <w:sz w:val="20"/>
                <w:szCs w:val="20"/>
              </w:rPr>
            </w:pPr>
            <w:r>
              <w:t xml:space="preserve">Kejang demam </w:t>
            </w:r>
          </w:p>
        </w:tc>
      </w:tr>
      <w:tr w:rsidR="00F84D11" w14:paraId="307160EB"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BE9A2EA"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1BDCF9"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0F920F0" w14:textId="77777777" w:rsidR="00F84D11" w:rsidRDefault="006A73A3">
            <w:pPr>
              <w:spacing w:after="40" w:line="240" w:lineRule="auto"/>
              <w:ind w:firstLine="0"/>
              <w:jc w:val="left"/>
              <w:rPr>
                <w:b/>
                <w:bCs/>
                <w:sz w:val="20"/>
                <w:szCs w:val="20"/>
              </w:rPr>
            </w:pPr>
            <w:r>
              <w:t xml:space="preserve">Anemia  </w:t>
            </w:r>
          </w:p>
        </w:tc>
      </w:tr>
    </w:tbl>
    <w:p w14:paraId="089FE706" w14:textId="77777777" w:rsidR="00F84D11" w:rsidRDefault="006A73A3">
      <w:pPr>
        <w:ind w:left="1190"/>
      </w:pPr>
      <w:r>
        <w:t>Pasien diberikan kode R56.0 (</w:t>
      </w:r>
      <w:r>
        <w:rPr>
          <w:i/>
          <w:iCs/>
        </w:rPr>
        <w:t>Febrile Convulsions</w:t>
      </w:r>
      <w:r>
        <w:t xml:space="preserve">) sebagai diagnosis utama. Anemia dikode sebagai diagnosis sekunder. </w:t>
      </w:r>
      <w:r>
        <w:rPr>
          <w:i/>
          <w:iCs/>
        </w:rPr>
        <w:t>Rule</w:t>
      </w:r>
      <w:r>
        <w:t xml:space="preserve"> MB3 tidak berlaku karena diagnosis utama bukan gejala yang mewakili diagnosis sekunder. </w:t>
      </w:r>
    </w:p>
    <w:p w14:paraId="205F8D25" w14:textId="77777777" w:rsidR="00F84D11" w:rsidRDefault="006A73A3" w:rsidP="00A871D1">
      <w:pPr>
        <w:pStyle w:val="Heading3"/>
        <w:numPr>
          <w:ilvl w:val="2"/>
          <w:numId w:val="4"/>
        </w:numPr>
      </w:pPr>
      <w:bookmarkStart w:id="58" w:name="_Toc242217845"/>
      <w:r>
        <w:rPr>
          <w:i/>
          <w:iCs/>
        </w:rPr>
        <w:t>Rule</w:t>
      </w:r>
      <w:r>
        <w:t xml:space="preserve"> MB4</w:t>
      </w:r>
      <w:bookmarkEnd w:id="58"/>
      <w:r>
        <w:t xml:space="preserve"> </w:t>
      </w:r>
    </w:p>
    <w:p w14:paraId="0CB68628" w14:textId="77777777" w:rsidR="00F84D11" w:rsidRDefault="006A73A3">
      <w:pPr>
        <w:ind w:left="1190"/>
      </w:pPr>
      <w:r>
        <w:rPr>
          <w:i/>
          <w:iCs/>
        </w:rPr>
        <w:t>Rule</w:t>
      </w:r>
      <w:r>
        <w:t xml:space="preserve"> MB4 merupakan kespesifikan. Jika suatu diagnosis utama menggambarkan kondisi yang bersifat umum, sementara diagnosis lainnya menjelaskan kondisi yang lebih spesifik/rinci mengenai anatomi atau penyebab yang dicatat pada resume medis, maka dipilih diagnosis yang lebih spesifik/rinci sebagai diagnosis utama. </w:t>
      </w:r>
    </w:p>
    <w:p w14:paraId="51456B78" w14:textId="77777777" w:rsidR="00F84D11" w:rsidRDefault="006A73A3" w:rsidP="006A73A3">
      <w:pPr>
        <w:keepNext/>
        <w:ind w:left="1190" w:firstLine="0"/>
      </w:pPr>
      <w:r>
        <w:t xml:space="preserve">Contoh 1: </w:t>
      </w:r>
    </w:p>
    <w:tbl>
      <w:tblPr>
        <w:tblStyle w:val="af3"/>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0AFEF59B"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F38CA9C"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0C1B1B7"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1CB9AD0" w14:textId="77777777" w:rsidR="00F84D11" w:rsidRDefault="006A73A3">
            <w:pPr>
              <w:spacing w:after="40" w:line="240" w:lineRule="auto"/>
              <w:ind w:firstLine="0"/>
              <w:jc w:val="left"/>
              <w:rPr>
                <w:b/>
                <w:bCs/>
                <w:sz w:val="20"/>
                <w:szCs w:val="20"/>
              </w:rPr>
            </w:pPr>
            <w:r>
              <w:rPr>
                <w:b/>
                <w:i/>
                <w:iCs/>
                <w:sz w:val="20"/>
                <w:szCs w:val="20"/>
              </w:rPr>
              <w:t xml:space="preserve">Cerebrovascular accident </w:t>
            </w:r>
          </w:p>
        </w:tc>
      </w:tr>
      <w:tr w:rsidR="00F84D11" w14:paraId="595569E0"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220FF31"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6EAEA5E"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D2E03D2" w14:textId="77777777" w:rsidR="00F84D11" w:rsidRDefault="006A73A3">
            <w:pPr>
              <w:spacing w:after="40" w:line="240" w:lineRule="auto"/>
              <w:ind w:firstLine="0"/>
              <w:jc w:val="left"/>
              <w:rPr>
                <w:b/>
                <w:bCs/>
                <w:sz w:val="20"/>
                <w:szCs w:val="20"/>
              </w:rPr>
            </w:pPr>
            <w:r>
              <w:rPr>
                <w:i/>
                <w:iCs/>
                <w:sz w:val="20"/>
                <w:szCs w:val="20"/>
              </w:rPr>
              <w:t xml:space="preserve">Diabetes mellitus, </w:t>
            </w:r>
            <w:r>
              <w:t xml:space="preserve">Hipertensi, Perdarahan otak   </w:t>
            </w:r>
          </w:p>
        </w:tc>
      </w:tr>
    </w:tbl>
    <w:p w14:paraId="3CCBA75E" w14:textId="77777777" w:rsidR="00F84D11" w:rsidRDefault="006A73A3">
      <w:pPr>
        <w:ind w:left="1190"/>
      </w:pPr>
      <w:r>
        <w:t>Pasien diberikan kode I61.9 (</w:t>
      </w:r>
      <w:r>
        <w:rPr>
          <w:i/>
          <w:iCs/>
        </w:rPr>
        <w:t>Intracerebral Haemorrhage, Unspecified</w:t>
      </w:r>
      <w:r>
        <w:t xml:space="preserve">) sebagai diagnosis utama, diabetes mellitus dan hipertensi sebagai diagnosis sekunder, dan </w:t>
      </w:r>
      <w:r>
        <w:rPr>
          <w:i/>
          <w:iCs/>
        </w:rPr>
        <w:t>cerebrovascular accident</w:t>
      </w:r>
      <w:r>
        <w:t xml:space="preserve"> tidak dikoding. </w:t>
      </w:r>
    </w:p>
    <w:p w14:paraId="6BE097B0" w14:textId="77777777" w:rsidR="00F84D11" w:rsidRDefault="006A73A3" w:rsidP="006A73A3">
      <w:pPr>
        <w:keepNext/>
        <w:ind w:left="1190" w:firstLine="0"/>
      </w:pPr>
      <w:r>
        <w:t xml:space="preserve">Contoh 2: </w:t>
      </w:r>
    </w:p>
    <w:tbl>
      <w:tblPr>
        <w:tblStyle w:val="af4"/>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601671F1"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283346"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B43D37A"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414E15C" w14:textId="77777777" w:rsidR="00F84D11" w:rsidRDefault="006A73A3">
            <w:pPr>
              <w:spacing w:after="40" w:line="240" w:lineRule="auto"/>
              <w:ind w:firstLine="0"/>
              <w:jc w:val="left"/>
              <w:rPr>
                <w:b/>
                <w:bCs/>
                <w:sz w:val="20"/>
                <w:szCs w:val="20"/>
              </w:rPr>
            </w:pPr>
            <w:r>
              <w:t>Penyakit jantung kongenital</w:t>
            </w:r>
            <w:r>
              <w:rPr>
                <w:b/>
                <w:i/>
                <w:iCs/>
                <w:sz w:val="20"/>
                <w:szCs w:val="20"/>
              </w:rPr>
              <w:t xml:space="preserve"> </w:t>
            </w:r>
          </w:p>
        </w:tc>
      </w:tr>
      <w:tr w:rsidR="00F84D11" w14:paraId="24C6B5AF"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81E1D91"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661168D"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5AACEA7" w14:textId="77777777" w:rsidR="00F84D11" w:rsidRDefault="006A73A3">
            <w:pPr>
              <w:spacing w:after="40" w:line="240" w:lineRule="auto"/>
              <w:ind w:firstLine="0"/>
              <w:jc w:val="left"/>
              <w:rPr>
                <w:b/>
                <w:bCs/>
                <w:sz w:val="20"/>
                <w:szCs w:val="20"/>
              </w:rPr>
            </w:pPr>
            <w:r>
              <w:t xml:space="preserve">Defek septum ventrikel   </w:t>
            </w:r>
          </w:p>
        </w:tc>
      </w:tr>
    </w:tbl>
    <w:p w14:paraId="7634CC51" w14:textId="77777777" w:rsidR="00F84D11" w:rsidRDefault="006A73A3">
      <w:pPr>
        <w:ind w:left="1190"/>
      </w:pPr>
      <w:r>
        <w:t>Pasien diberikan kode Q21.0 (</w:t>
      </w:r>
      <w:r>
        <w:rPr>
          <w:i/>
          <w:iCs/>
        </w:rPr>
        <w:t>Ventricular septal defect</w:t>
      </w:r>
      <w:r>
        <w:t>) sebagai diagnosis utama dan penyakit jantung kongenital tidak dikoding.</w:t>
      </w:r>
    </w:p>
    <w:p w14:paraId="2D82EA0F" w14:textId="77777777" w:rsidR="00F84D11" w:rsidRDefault="006A73A3" w:rsidP="00A871D1">
      <w:pPr>
        <w:pStyle w:val="Heading3"/>
        <w:numPr>
          <w:ilvl w:val="2"/>
          <w:numId w:val="4"/>
        </w:numPr>
      </w:pPr>
      <w:bookmarkStart w:id="59" w:name="_Toc242217846"/>
      <w:r>
        <w:rPr>
          <w:i/>
          <w:iCs/>
        </w:rPr>
        <w:t xml:space="preserve">Rule </w:t>
      </w:r>
      <w:r>
        <w:t>MB5</w:t>
      </w:r>
      <w:bookmarkEnd w:id="59"/>
      <w:r>
        <w:t xml:space="preserve"> </w:t>
      </w:r>
    </w:p>
    <w:p w14:paraId="125A1B84" w14:textId="77777777" w:rsidR="00F84D11" w:rsidRDefault="006A73A3">
      <w:pPr>
        <w:keepNext/>
        <w:ind w:left="1190" w:firstLine="0"/>
      </w:pPr>
      <w:r>
        <w:rPr>
          <w:i/>
          <w:iCs/>
        </w:rPr>
        <w:t>Rule</w:t>
      </w:r>
      <w:r>
        <w:t xml:space="preserve"> MB5 merupakan diagnosis alternatif, yaitu: </w:t>
      </w:r>
    </w:p>
    <w:p w14:paraId="25DE572B" w14:textId="77777777" w:rsidR="00F84D11" w:rsidRDefault="006A73A3" w:rsidP="00B53A4E">
      <w:pPr>
        <w:numPr>
          <w:ilvl w:val="3"/>
          <w:numId w:val="11"/>
        </w:numPr>
        <w:tabs>
          <w:tab w:val="left" w:pos="1615"/>
        </w:tabs>
      </w:pPr>
      <w:r>
        <w:t>Apabila terdapat gejala atau tanda yang ditulis sebagai diagnosis utama yang kemungkinan saling berkaitan, maka gejala tersebut sebagai diagnosis utama.</w:t>
      </w:r>
    </w:p>
    <w:p w14:paraId="5DC2D9A5" w14:textId="77777777" w:rsidR="00F84D11" w:rsidRDefault="006A73A3">
      <w:pPr>
        <w:keepNext/>
        <w:ind w:left="1615" w:firstLine="0"/>
      </w:pPr>
      <w:r>
        <w:t>Contoh 1:</w:t>
      </w:r>
    </w:p>
    <w:tbl>
      <w:tblPr>
        <w:tblStyle w:val="af5"/>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437C1303"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72484A8"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F01E237"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650593C" w14:textId="77777777" w:rsidR="00F84D11" w:rsidRDefault="006A73A3">
            <w:pPr>
              <w:spacing w:after="40" w:line="240" w:lineRule="auto"/>
              <w:ind w:firstLine="0"/>
              <w:jc w:val="left"/>
              <w:rPr>
                <w:b/>
                <w:bCs/>
                <w:sz w:val="20"/>
                <w:szCs w:val="20"/>
              </w:rPr>
            </w:pPr>
            <w:r>
              <w:t>Sakit kepala mungkin karena stress atau tegangan otot atau sinusitis akut</w:t>
            </w:r>
          </w:p>
        </w:tc>
      </w:tr>
      <w:tr w:rsidR="00F84D11" w14:paraId="01AA9C94"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9F2271F"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9D37940"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0DF4D70" w14:textId="77777777" w:rsidR="00F84D11" w:rsidRDefault="006A73A3">
            <w:pPr>
              <w:spacing w:after="40" w:line="240" w:lineRule="auto"/>
              <w:ind w:firstLine="0"/>
              <w:jc w:val="left"/>
              <w:rPr>
                <w:b/>
                <w:bCs/>
                <w:sz w:val="20"/>
                <w:szCs w:val="20"/>
              </w:rPr>
            </w:pPr>
            <w:r>
              <w:t>-</w:t>
            </w:r>
          </w:p>
        </w:tc>
      </w:tr>
    </w:tbl>
    <w:p w14:paraId="094599E8" w14:textId="77777777" w:rsidR="00F84D11" w:rsidRDefault="006A73A3">
      <w:pPr>
        <w:ind w:left="1615"/>
      </w:pPr>
      <w:r>
        <w:t>Pasien diberikan kode R51 (</w:t>
      </w:r>
      <w:r>
        <w:rPr>
          <w:i/>
          <w:iCs/>
        </w:rPr>
        <w:t>Headache</w:t>
      </w:r>
      <w:r>
        <w:t>) sebagai diagnosis utama.</w:t>
      </w:r>
    </w:p>
    <w:p w14:paraId="5A753711" w14:textId="77777777" w:rsidR="00F84D11" w:rsidRDefault="006A73A3" w:rsidP="00B53A4E">
      <w:pPr>
        <w:numPr>
          <w:ilvl w:val="3"/>
          <w:numId w:val="11"/>
        </w:numPr>
        <w:tabs>
          <w:tab w:val="left" w:pos="1615"/>
        </w:tabs>
      </w:pPr>
      <w:r>
        <w:lastRenderedPageBreak/>
        <w:t>Jika terdapat dua atau lebih diagnosis tertulis sebagai diagnosis utama, maka dipilih diagnosis yang paling pertama ditulis oleh DPJP sebagai diagnosis utama.</w:t>
      </w:r>
    </w:p>
    <w:p w14:paraId="0ADFA71C" w14:textId="77777777" w:rsidR="00F84D11" w:rsidRDefault="006A73A3">
      <w:pPr>
        <w:keepNext/>
        <w:ind w:left="1615" w:firstLine="0"/>
      </w:pPr>
      <w:r>
        <w:t>Contoh 2:</w:t>
      </w:r>
    </w:p>
    <w:tbl>
      <w:tblPr>
        <w:tblStyle w:val="af6"/>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20"/>
        <w:gridCol w:w="5697"/>
      </w:tblGrid>
      <w:tr w:rsidR="00F84D11" w14:paraId="1777BA04"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11A9AB0" w14:textId="77777777" w:rsidR="00F84D11" w:rsidRDefault="006A73A3">
            <w:pPr>
              <w:spacing w:after="40" w:line="240" w:lineRule="auto"/>
              <w:ind w:firstLine="0"/>
              <w:jc w:val="left"/>
              <w:rPr>
                <w:b/>
                <w:bCs/>
                <w:sz w:val="20"/>
                <w:szCs w:val="20"/>
              </w:rPr>
            </w:pPr>
            <w:r>
              <w:t>Diagnosis Utama</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4AD30A6" w14:textId="77777777" w:rsidR="00F84D11" w:rsidRDefault="006A73A3">
            <w:pPr>
              <w:spacing w:after="40" w:line="240" w:lineRule="auto"/>
              <w:ind w:firstLine="0"/>
              <w:jc w:val="left"/>
              <w:rPr>
                <w:b/>
                <w:bCs/>
                <w:sz w:val="20"/>
                <w:szCs w:val="20"/>
              </w:rPr>
            </w:pPr>
            <w:r>
              <w:t>:</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3301A8E" w14:textId="77777777" w:rsidR="00F84D11" w:rsidRDefault="006A73A3">
            <w:pPr>
              <w:spacing w:after="40" w:line="240" w:lineRule="auto"/>
              <w:ind w:firstLine="0"/>
              <w:jc w:val="left"/>
              <w:rPr>
                <w:b/>
                <w:bCs/>
                <w:sz w:val="20"/>
                <w:szCs w:val="20"/>
              </w:rPr>
            </w:pPr>
            <w:r>
              <w:t>Kolesistitis akut atau pankreatitis akut</w:t>
            </w:r>
          </w:p>
        </w:tc>
      </w:tr>
      <w:tr w:rsidR="00F84D11" w14:paraId="1D8E6921"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727EBD1" w14:textId="77777777" w:rsidR="00F84D11" w:rsidRDefault="006A73A3">
            <w:pPr>
              <w:spacing w:after="40" w:line="240" w:lineRule="auto"/>
              <w:ind w:firstLine="0"/>
              <w:jc w:val="left"/>
              <w:rPr>
                <w:b/>
                <w:bCs/>
                <w:sz w:val="20"/>
                <w:szCs w:val="20"/>
              </w:rPr>
            </w:pPr>
            <w:r>
              <w:t>Diagnosis Sekunder</w:t>
            </w:r>
          </w:p>
        </w:tc>
        <w:tc>
          <w:tcPr>
            <w:tcW w:w="32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18E8BE5" w14:textId="77777777" w:rsidR="00F84D11" w:rsidRDefault="006A73A3">
            <w:pPr>
              <w:spacing w:after="40" w:line="240" w:lineRule="auto"/>
              <w:ind w:firstLine="0"/>
              <w:jc w:val="left"/>
              <w:rPr>
                <w:b/>
                <w:bCs/>
                <w:sz w:val="20"/>
                <w:szCs w:val="20"/>
              </w:rPr>
            </w:pPr>
            <w:r>
              <w:t xml:space="preserve">: </w:t>
            </w:r>
          </w:p>
        </w:tc>
        <w:tc>
          <w:tcPr>
            <w:tcW w:w="569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49970EF" w14:textId="77777777" w:rsidR="00F84D11" w:rsidRDefault="006A73A3">
            <w:pPr>
              <w:spacing w:after="40" w:line="240" w:lineRule="auto"/>
              <w:ind w:firstLine="0"/>
              <w:jc w:val="left"/>
              <w:rPr>
                <w:b/>
                <w:bCs/>
                <w:sz w:val="20"/>
                <w:szCs w:val="20"/>
              </w:rPr>
            </w:pPr>
            <w:r>
              <w:t>-</w:t>
            </w:r>
          </w:p>
        </w:tc>
      </w:tr>
    </w:tbl>
    <w:p w14:paraId="7B63CFEE" w14:textId="77777777" w:rsidR="00F84D11" w:rsidRDefault="006A73A3">
      <w:pPr>
        <w:ind w:left="1615"/>
      </w:pPr>
      <w:r>
        <w:t>Pasien diberikan kode K81.0 (</w:t>
      </w:r>
      <w:r>
        <w:rPr>
          <w:i/>
          <w:iCs/>
        </w:rPr>
        <w:t>Acute Cholecystitis</w:t>
      </w:r>
      <w:r>
        <w:t>) sebagai diagnosis utama.</w:t>
      </w:r>
    </w:p>
    <w:p w14:paraId="37859167" w14:textId="77777777" w:rsidR="00F84D11" w:rsidRDefault="006A73A3" w:rsidP="00A871D1">
      <w:pPr>
        <w:pStyle w:val="Heading3"/>
        <w:numPr>
          <w:ilvl w:val="2"/>
          <w:numId w:val="4"/>
        </w:numPr>
      </w:pPr>
      <w:bookmarkStart w:id="60" w:name="_Toc242217847"/>
      <w:r>
        <w:t>Aturan Koding Spesifik</w:t>
      </w:r>
      <w:bookmarkEnd w:id="60"/>
    </w:p>
    <w:p w14:paraId="1A27E69A" w14:textId="77777777" w:rsidR="00F84D11" w:rsidRDefault="006A73A3" w:rsidP="00A871D1">
      <w:pPr>
        <w:pStyle w:val="Heading4"/>
        <w:numPr>
          <w:ilvl w:val="3"/>
          <w:numId w:val="4"/>
        </w:numPr>
      </w:pPr>
      <w:bookmarkStart w:id="61" w:name="_shea8ucbcfa" w:colFirst="0" w:colLast="0"/>
      <w:bookmarkStart w:id="62" w:name="_Toc242217848"/>
      <w:bookmarkEnd w:id="61"/>
      <w:r>
        <w:t>Pengodean kondisi dugaan/suspek, gejala, penemuan abnormal, dan situasi tanpa penyakit</w:t>
      </w:r>
      <w:bookmarkEnd w:id="62"/>
    </w:p>
    <w:p w14:paraId="07C64EAE" w14:textId="77777777" w:rsidR="00F84D11" w:rsidRDefault="006A73A3" w:rsidP="00133DCD">
      <w:pPr>
        <w:ind w:left="1615"/>
      </w:pPr>
      <w:r>
        <w:t xml:space="preserve">Jika pasien sedang menjalani episode perawatan, pemberi kode harus hati-hati dalam mengklasifikasikan diagnosis utama pada Bab XVIII (Kode R) dan XXI (Kode Z). Jika hingga akhir episode perawatan belum ada diagnosis spesifik yang bisa ditegakkan, atau tidak ada penyakit / cedera yang bisa dikode, maka kode dalam Bab XVIII dan XXI dapat digunakan sebagai kode diagnosis utama (lihat juga </w:t>
      </w:r>
      <w:r>
        <w:rPr>
          <w:i/>
          <w:iCs/>
        </w:rPr>
        <w:t>rules</w:t>
      </w:r>
      <w:r>
        <w:t xml:space="preserve"> MB3 dan MB5). </w:t>
      </w:r>
    </w:p>
    <w:p w14:paraId="5DC52D8B" w14:textId="77777777" w:rsidR="00F84D11" w:rsidRDefault="006A73A3" w:rsidP="00133DCD">
      <w:pPr>
        <w:ind w:left="1615"/>
      </w:pPr>
      <w:r>
        <w:t>Kode gejala dan tanda dalam ICD-10-IM merujuk pada kode yang digunakan untuk mencatat keluhan atau tanda klinis pasien. Secara umum, pemberi kode tidak perlu memberikan kode gejala atau tanda jika penyebabnya sudah jelas dari diagnosis utama dan/atau sekunder atau komorbiditas atau komplikasi yang telah ditetapkan.</w:t>
      </w:r>
    </w:p>
    <w:p w14:paraId="70712082" w14:textId="49803241" w:rsidR="00F84D11" w:rsidRDefault="006A73A3" w:rsidP="00A871D1">
      <w:pPr>
        <w:keepNext/>
        <w:ind w:left="1615" w:firstLine="0"/>
      </w:pPr>
      <w:r>
        <w:t xml:space="preserve">Prinsip Pemberian Kode Gejala dan Tanda: </w:t>
      </w:r>
    </w:p>
    <w:p w14:paraId="3EF91476" w14:textId="77777777" w:rsidR="00F84D11" w:rsidRDefault="006A73A3" w:rsidP="00133DCD">
      <w:pPr>
        <w:ind w:left="1615"/>
      </w:pPr>
      <w:r>
        <w:t xml:space="preserve">Prinsip Umum, jika gejala atau tanda berasal dari diagnosis yang sudah dikodekan, kode gejala/tanda tersebut tidak perlu dicantumkan. Contoh: Jika pasien demam karena </w:t>
      </w:r>
      <w:r>
        <w:rPr>
          <w:i/>
          <w:iCs/>
        </w:rPr>
        <w:t>Pneumonia, unspecified</w:t>
      </w:r>
      <w:r>
        <w:t xml:space="preserve"> (J18.9), maka kode "</w:t>
      </w:r>
      <w:r>
        <w:rPr>
          <w:i/>
          <w:iCs/>
        </w:rPr>
        <w:t xml:space="preserve">Fever, unspecified </w:t>
      </w:r>
      <w:r>
        <w:t>" (R50.9) tidak perlu ditambahkan.</w:t>
      </w:r>
    </w:p>
    <w:p w14:paraId="7492C8CF" w14:textId="77777777" w:rsidR="00F84D11" w:rsidRDefault="006A73A3" w:rsidP="00133DCD">
      <w:pPr>
        <w:ind w:left="1615"/>
      </w:pPr>
      <w:r>
        <w:t xml:space="preserve">Gejala atau tanda tetap perlu dikodekan jika hanya muncul pada sebagian kasus penyakit tertentu (kriteria khusus) dan menunjukkan tingkat keparahan atau karakteristik klinis yang mempengaruhi penanganan pasien. Contoh: "Kejang" pada kasus meningitis dengan diagnosis </w:t>
      </w:r>
      <w:r>
        <w:rPr>
          <w:i/>
          <w:iCs/>
        </w:rPr>
        <w:t>Meningitis, unspecified</w:t>
      </w:r>
      <w:r>
        <w:t xml:space="preserve"> (G03.9), maka tambahkan kode kejang sebagai kode tambahan.</w:t>
      </w:r>
    </w:p>
    <w:p w14:paraId="3E2E9427" w14:textId="23665981" w:rsidR="00F84D11" w:rsidRDefault="006A73A3" w:rsidP="00A871D1">
      <w:pPr>
        <w:keepNext/>
        <w:ind w:left="1615"/>
      </w:pPr>
      <w:r>
        <w:t>Kapan Kode Gejala/Tanda Diberikan?</w:t>
      </w:r>
    </w:p>
    <w:p w14:paraId="1BF665D3" w14:textId="77777777" w:rsidR="00F84D11" w:rsidRDefault="006A73A3" w:rsidP="00133DCD">
      <w:pPr>
        <w:ind w:left="1615"/>
      </w:pPr>
      <w:r>
        <w:t>Jika dokter tidak mengetahui penyebab gejala/tanda. Contoh: Pasien datang dengan "nyeri kepala" tanpa diagnosis pasti, gunakan kode R51 (</w:t>
      </w:r>
      <w:r>
        <w:rPr>
          <w:i/>
          <w:iCs/>
        </w:rPr>
        <w:t>Headache</w:t>
      </w:r>
      <w:r>
        <w:t>). Pada kondisi kehamilan, tambahkan kode Z32.- (</w:t>
      </w:r>
      <w:r>
        <w:rPr>
          <w:i/>
          <w:iCs/>
        </w:rPr>
        <w:t>Pregnancy examination and test</w:t>
      </w:r>
      <w:r>
        <w:t>) atau Z33 (</w:t>
      </w:r>
      <w:r>
        <w:rPr>
          <w:i/>
          <w:iCs/>
        </w:rPr>
        <w:t>Pregnant state, incidental</w:t>
      </w:r>
      <w:r>
        <w:t xml:space="preserve">) untuk mengidentifikasi kehamilan. </w:t>
      </w:r>
    </w:p>
    <w:p w14:paraId="56AD1855" w14:textId="77777777" w:rsidR="00F84D11" w:rsidRDefault="006A73A3" w:rsidP="00133DCD">
      <w:pPr>
        <w:ind w:left="1615"/>
      </w:pPr>
      <w:r>
        <w:lastRenderedPageBreak/>
        <w:t>Jika diagnosis pasti belum dapat ditegakkan sampai akhir perawatan.  Contoh: Pasien dirawat karena "sesak napas" tetapi pulang sebelum diagnosis pasti ditegakkan, gunakan kode R06.0 (</w:t>
      </w:r>
      <w:r>
        <w:rPr>
          <w:i/>
          <w:iCs/>
        </w:rPr>
        <w:t>Dyspnea</w:t>
      </w:r>
      <w:r>
        <w:t xml:space="preserve">). </w:t>
      </w:r>
    </w:p>
    <w:p w14:paraId="498B5610" w14:textId="77777777" w:rsidR="00F84D11" w:rsidRDefault="006A73A3" w:rsidP="00133DCD">
      <w:pPr>
        <w:ind w:left="1615"/>
      </w:pPr>
      <w:r>
        <w:t>Jika pasien dirujuk ke fasilitas kesehatan lain sebelum diagnosis pasti ditegakkan. Contoh: Pasien dengan "perdarahan saluran cerna" dirujuk tanpa hasil endoskopi, gunakan kode K92.2 (</w:t>
      </w:r>
      <w:r>
        <w:rPr>
          <w:i/>
          <w:iCs/>
        </w:rPr>
        <w:t>Gastrointestinal haemorrhage, unspecified</w:t>
      </w:r>
      <w:r>
        <w:t xml:space="preserve">). </w:t>
      </w:r>
    </w:p>
    <w:p w14:paraId="01716DD9" w14:textId="77777777" w:rsidR="00F84D11" w:rsidRDefault="006A73A3" w:rsidP="00133DCD">
      <w:pPr>
        <w:ind w:left="1615"/>
      </w:pPr>
      <w:r>
        <w:t>Jika pemeriksaan khusus belum dilakukan untuk memastikan diagnosis. Contoh: Pasien "sakit perut" menunggu hasil USG, gunakan kode R10.4 (</w:t>
      </w:r>
      <w:r>
        <w:rPr>
          <w:i/>
          <w:iCs/>
        </w:rPr>
        <w:t>Other and unspecified abdominal pain</w:t>
      </w:r>
      <w:r>
        <w:t xml:space="preserve">). </w:t>
      </w:r>
    </w:p>
    <w:p w14:paraId="778FBCA0" w14:textId="77777777" w:rsidR="00F84D11" w:rsidRDefault="006A73A3" w:rsidP="00133DCD">
      <w:pPr>
        <w:ind w:left="1615"/>
      </w:pPr>
      <w:r>
        <w:t>Jika terdapat gejala dan tanda yang diberikan tatalaksana spesifik yang berbeda dengan diagnosis utama, maka tanda atau gejala tersebut dikode secara terpisah dari diagnosa utama. Contoh : pasien masuk dengan stroke dan terdapat tanda atau gejala disfagia dan mendapatkan tatalaksana spesifik.</w:t>
      </w:r>
    </w:p>
    <w:p w14:paraId="60443911" w14:textId="1ED7269C" w:rsidR="00F84D11" w:rsidRDefault="006A73A3" w:rsidP="00A871D1">
      <w:pPr>
        <w:keepNext/>
        <w:ind w:left="1615"/>
      </w:pPr>
      <w:r>
        <w:t>Kapan Kode Suspek Diberikan?</w:t>
      </w:r>
    </w:p>
    <w:p w14:paraId="344E189E" w14:textId="77777777" w:rsidR="00F84D11" w:rsidRDefault="006A73A3" w:rsidP="00133DCD">
      <w:pPr>
        <w:ind w:left="1615"/>
      </w:pPr>
      <w:r>
        <w:t>Kategori Z03.– (</w:t>
      </w:r>
      <w:r>
        <w:rPr>
          <w:i/>
          <w:iCs/>
        </w:rPr>
        <w:t>Medical observation and evaluation for suspected diseases and conditions</w:t>
      </w:r>
      <w:r>
        <w:t>) digunakan untuk diagnosis suspek setelah dilakukan pemeriksaan lanjutan sesuai dengan standar pelayanan dan diagnosis tidak ditegakkan. Diagnosis suspek dapat diartikan sebagai:</w:t>
      </w:r>
    </w:p>
    <w:p w14:paraId="33133E44" w14:textId="77777777" w:rsidR="00F84D11" w:rsidRPr="00133DCD" w:rsidRDefault="006A73A3" w:rsidP="0015782A">
      <w:pPr>
        <w:tabs>
          <w:tab w:val="left" w:pos="2040"/>
        </w:tabs>
        <w:ind w:left="2040" w:hanging="340"/>
      </w:pPr>
      <w:r>
        <w:t>•</w:t>
      </w:r>
      <w:r>
        <w:tab/>
      </w:r>
      <w:r w:rsidRPr="00133DCD">
        <w:t>Diagnosis awal yang dibuat sebelum ditegakkan diagnosis pasti ; dan/atau</w:t>
      </w:r>
    </w:p>
    <w:p w14:paraId="04487A84" w14:textId="77777777" w:rsidR="00F84D11" w:rsidRPr="00133DCD" w:rsidRDefault="006A73A3" w:rsidP="0015782A">
      <w:pPr>
        <w:tabs>
          <w:tab w:val="left" w:pos="2040"/>
        </w:tabs>
        <w:ind w:left="2040" w:hanging="340"/>
      </w:pPr>
      <w:r>
        <w:t>•</w:t>
      </w:r>
      <w:r>
        <w:tab/>
      </w:r>
      <w:r w:rsidRPr="00133DCD">
        <w:t>Diagnosis yang ditegakkan berdasarkan hasil pemeriksaan klinis dan/atau pemeriksaan penunjang.</w:t>
      </w:r>
    </w:p>
    <w:p w14:paraId="6B90DC30" w14:textId="77777777" w:rsidR="00F84D11" w:rsidRDefault="006A73A3" w:rsidP="00133DCD">
      <w:pPr>
        <w:keepNext/>
        <w:ind w:left="2040" w:firstLine="0"/>
      </w:pPr>
      <w:r>
        <w:t>Contoh diagnosis suspek antara lain:</w:t>
      </w:r>
    </w:p>
    <w:p w14:paraId="2F5C0D28" w14:textId="77777777" w:rsidR="00F84D11" w:rsidRDefault="006A73A3">
      <w:pPr>
        <w:keepNext/>
        <w:ind w:left="2040" w:firstLine="0"/>
      </w:pPr>
      <w:r>
        <w:t>Contoh 1:</w:t>
      </w:r>
    </w:p>
    <w:p w14:paraId="3AE52809" w14:textId="77777777" w:rsidR="00133DCD" w:rsidRDefault="006A73A3" w:rsidP="00133DCD">
      <w:pPr>
        <w:ind w:left="2040"/>
      </w:pPr>
      <w:r>
        <w:t>Ditemukan massa/benjolan di payudara kiri berdasarkan hasil pemeriksaan klinis yang prominen maka diagnosis utama adalah suspek neoplasma di payudara kiri sehingga diberikan kode Z03.1 (</w:t>
      </w:r>
      <w:r>
        <w:rPr>
          <w:i/>
          <w:iCs/>
        </w:rPr>
        <w:t>Observation For Suspected Malignant Neoplasm</w:t>
      </w:r>
      <w:r>
        <w:t>).</w:t>
      </w:r>
    </w:p>
    <w:p w14:paraId="120E785B" w14:textId="4CE16E22" w:rsidR="00F84D11" w:rsidRDefault="006A73A3" w:rsidP="00133DCD">
      <w:pPr>
        <w:ind w:left="2040"/>
      </w:pPr>
      <w:r>
        <w:t xml:space="preserve">Untuk kasus neoplasma dengan hasil pemeriksaan patologi anatomi (PA) dinyatakan sebagai neoplasm of </w:t>
      </w:r>
      <w:r>
        <w:rPr>
          <w:i/>
          <w:iCs/>
        </w:rPr>
        <w:t>uncertain or unknown behaviour</w:t>
      </w:r>
      <w:r>
        <w:t xml:space="preserve"> maka menggunakan kode diagnosis D37-D48 tergantung lokasinya.</w:t>
      </w:r>
    </w:p>
    <w:p w14:paraId="502C01B7" w14:textId="77777777" w:rsidR="00F84D11" w:rsidRDefault="006A73A3">
      <w:pPr>
        <w:keepNext/>
        <w:ind w:left="2040" w:firstLine="0"/>
      </w:pPr>
      <w:r>
        <w:t>Contoh 2:</w:t>
      </w:r>
    </w:p>
    <w:tbl>
      <w:tblPr>
        <w:tblStyle w:val="af7"/>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996"/>
        <w:gridCol w:w="335"/>
        <w:gridCol w:w="5695"/>
      </w:tblGrid>
      <w:tr w:rsidR="00F84D11" w14:paraId="4FA28A02" w14:textId="77777777">
        <w:trPr>
          <w:cantSplit/>
          <w:tblHeader/>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34AAE56" w14:textId="77777777" w:rsidR="00F84D11" w:rsidRDefault="006A73A3">
            <w:pPr>
              <w:spacing w:after="40" w:line="240" w:lineRule="auto"/>
              <w:ind w:firstLine="0"/>
              <w:jc w:val="left"/>
              <w:rPr>
                <w:b/>
                <w:bCs/>
                <w:sz w:val="20"/>
                <w:szCs w:val="20"/>
              </w:rPr>
            </w:pPr>
            <w:r>
              <w:t>Diagnosis Utama</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30EDF74" w14:textId="77777777" w:rsidR="00F84D11" w:rsidRDefault="006A73A3">
            <w:pPr>
              <w:spacing w:after="40" w:line="240" w:lineRule="auto"/>
              <w:ind w:firstLine="0"/>
              <w:jc w:val="left"/>
              <w:rPr>
                <w:b/>
                <w:bCs/>
                <w:sz w:val="20"/>
                <w:szCs w:val="20"/>
              </w:rPr>
            </w:pPr>
            <w:r>
              <w:t>:</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9F2030" w14:textId="77777777" w:rsidR="00F84D11" w:rsidRDefault="006A73A3">
            <w:pPr>
              <w:spacing w:after="40" w:line="240" w:lineRule="auto"/>
              <w:ind w:firstLine="0"/>
              <w:jc w:val="left"/>
              <w:rPr>
                <w:b/>
                <w:bCs/>
                <w:sz w:val="20"/>
                <w:szCs w:val="20"/>
              </w:rPr>
            </w:pPr>
            <w:r>
              <w:t xml:space="preserve">Neoplasma faring </w:t>
            </w:r>
          </w:p>
        </w:tc>
      </w:tr>
      <w:tr w:rsidR="00F84D11" w14:paraId="4C762CD4" w14:textId="77777777">
        <w:trPr>
          <w:cantSplit/>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9954DE3" w14:textId="77777777" w:rsidR="00F84D11" w:rsidRDefault="006A73A3">
            <w:pPr>
              <w:spacing w:after="40" w:line="240" w:lineRule="auto"/>
              <w:ind w:firstLine="0"/>
              <w:jc w:val="left"/>
              <w:rPr>
                <w:b/>
                <w:bCs/>
                <w:sz w:val="20"/>
                <w:szCs w:val="20"/>
              </w:rPr>
            </w:pPr>
            <w:r>
              <w:t>Diagnosis Sekunder</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FD9CB2A" w14:textId="77777777" w:rsidR="00F84D11" w:rsidRDefault="006A73A3">
            <w:pPr>
              <w:spacing w:after="40" w:line="240" w:lineRule="auto"/>
              <w:ind w:firstLine="0"/>
              <w:jc w:val="left"/>
              <w:rPr>
                <w:b/>
                <w:bCs/>
                <w:sz w:val="20"/>
                <w:szCs w:val="20"/>
              </w:rPr>
            </w:pPr>
            <w:r>
              <w:t xml:space="preserve">: </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153F1F5" w14:textId="77777777" w:rsidR="00F84D11" w:rsidRDefault="006A73A3">
            <w:pPr>
              <w:spacing w:after="40" w:line="240" w:lineRule="auto"/>
              <w:ind w:firstLine="0"/>
              <w:jc w:val="left"/>
              <w:rPr>
                <w:b/>
                <w:bCs/>
                <w:sz w:val="20"/>
                <w:szCs w:val="20"/>
              </w:rPr>
            </w:pPr>
            <w:r>
              <w:t xml:space="preserve">- </w:t>
            </w:r>
          </w:p>
        </w:tc>
      </w:tr>
      <w:tr w:rsidR="00F84D11" w14:paraId="276FB5B7" w14:textId="77777777">
        <w:trPr>
          <w:cantSplit/>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CA29F46" w14:textId="77777777" w:rsidR="00F84D11" w:rsidRDefault="006A73A3">
            <w:pPr>
              <w:spacing w:after="40" w:line="240" w:lineRule="auto"/>
              <w:ind w:firstLine="0"/>
              <w:jc w:val="left"/>
              <w:rPr>
                <w:b/>
                <w:bCs/>
                <w:sz w:val="20"/>
                <w:szCs w:val="20"/>
              </w:rPr>
            </w:pPr>
            <w:r>
              <w:t>Tindakan</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5C52D9A" w14:textId="77777777" w:rsidR="00F84D11" w:rsidRDefault="006A73A3">
            <w:pPr>
              <w:spacing w:after="40" w:line="240" w:lineRule="auto"/>
              <w:ind w:firstLine="0"/>
              <w:jc w:val="left"/>
              <w:rPr>
                <w:b/>
                <w:bCs/>
                <w:sz w:val="20"/>
                <w:szCs w:val="20"/>
              </w:rPr>
            </w:pPr>
            <w:r>
              <w:t xml:space="preserve">: </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8733972" w14:textId="77777777" w:rsidR="00F84D11" w:rsidRDefault="006A73A3">
            <w:pPr>
              <w:spacing w:after="40" w:line="240" w:lineRule="auto"/>
              <w:ind w:firstLine="0"/>
              <w:jc w:val="left"/>
              <w:rPr>
                <w:b/>
                <w:bCs/>
                <w:sz w:val="20"/>
                <w:szCs w:val="20"/>
              </w:rPr>
            </w:pPr>
            <w:r>
              <w:t>Pemeriksaan PA dengan hasil jenis tumor tidak diketahui</w:t>
            </w:r>
          </w:p>
        </w:tc>
      </w:tr>
    </w:tbl>
    <w:p w14:paraId="039AE528" w14:textId="7F4ADAED" w:rsidR="00F84D11" w:rsidRDefault="006A73A3" w:rsidP="00133DCD">
      <w:pPr>
        <w:ind w:left="2040"/>
      </w:pPr>
      <w:r>
        <w:t xml:space="preserve">Diberikan kode D37.0 </w:t>
      </w:r>
      <w:r>
        <w:rPr>
          <w:i/>
          <w:iCs/>
        </w:rPr>
        <w:t>(Neoplasm of Uncertain or Unknown Behaviour of Lip, Oral Cavity and Pharynx)</w:t>
      </w:r>
      <w:r>
        <w:t xml:space="preserve"> sebagai diagnosis utama dan </w:t>
      </w:r>
      <w:r>
        <w:lastRenderedPageBreak/>
        <w:t>kode prosedur 90.34 (</w:t>
      </w:r>
      <w:r>
        <w:rPr>
          <w:i/>
          <w:iCs/>
        </w:rPr>
        <w:t>Microscopic examination of specimen from ear, nose, throat, and larynx, parasitology</w:t>
      </w:r>
      <w:r>
        <w:t>).</w:t>
      </w:r>
    </w:p>
    <w:p w14:paraId="6855E16E" w14:textId="77777777" w:rsidR="00F84D11" w:rsidRDefault="006A73A3">
      <w:pPr>
        <w:keepNext/>
        <w:ind w:left="2040" w:firstLine="0"/>
      </w:pPr>
      <w:r>
        <w:t>Contoh 3:</w:t>
      </w:r>
    </w:p>
    <w:tbl>
      <w:tblPr>
        <w:tblStyle w:val="af8"/>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996"/>
        <w:gridCol w:w="335"/>
        <w:gridCol w:w="5695"/>
      </w:tblGrid>
      <w:tr w:rsidR="00F84D11" w14:paraId="62D6C694" w14:textId="77777777">
        <w:trPr>
          <w:cantSplit/>
          <w:tblHeader/>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1B6381D" w14:textId="77777777" w:rsidR="00F84D11" w:rsidRDefault="006A73A3">
            <w:pPr>
              <w:spacing w:after="40" w:line="240" w:lineRule="auto"/>
              <w:ind w:firstLine="0"/>
              <w:jc w:val="left"/>
              <w:rPr>
                <w:b/>
                <w:bCs/>
                <w:sz w:val="20"/>
                <w:szCs w:val="20"/>
              </w:rPr>
            </w:pPr>
            <w:r>
              <w:t>Diagnosis Utama</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69393BE" w14:textId="77777777" w:rsidR="00F84D11" w:rsidRDefault="006A73A3">
            <w:pPr>
              <w:spacing w:after="40" w:line="240" w:lineRule="auto"/>
              <w:ind w:firstLine="0"/>
              <w:jc w:val="left"/>
              <w:rPr>
                <w:b/>
                <w:bCs/>
                <w:sz w:val="20"/>
                <w:szCs w:val="20"/>
              </w:rPr>
            </w:pPr>
            <w:r>
              <w:t>:</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697A661" w14:textId="77777777" w:rsidR="00F84D11" w:rsidRDefault="006A73A3">
            <w:pPr>
              <w:spacing w:after="40" w:line="240" w:lineRule="auto"/>
              <w:ind w:firstLine="0"/>
              <w:jc w:val="left"/>
              <w:rPr>
                <w:b/>
                <w:bCs/>
                <w:sz w:val="20"/>
                <w:szCs w:val="20"/>
              </w:rPr>
            </w:pPr>
            <w:r>
              <w:t xml:space="preserve">Epistaxis berat </w:t>
            </w:r>
          </w:p>
        </w:tc>
      </w:tr>
      <w:tr w:rsidR="00F84D11" w14:paraId="2DAB5EEE" w14:textId="77777777">
        <w:trPr>
          <w:cantSplit/>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8D18D2" w14:textId="77777777" w:rsidR="00F84D11" w:rsidRDefault="006A73A3">
            <w:pPr>
              <w:spacing w:after="40" w:line="240" w:lineRule="auto"/>
              <w:ind w:firstLine="0"/>
              <w:jc w:val="left"/>
              <w:rPr>
                <w:b/>
                <w:bCs/>
                <w:sz w:val="20"/>
                <w:szCs w:val="20"/>
              </w:rPr>
            </w:pPr>
            <w:r>
              <w:t>Diagnosis Sekunder</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3FE1033" w14:textId="77777777" w:rsidR="00F84D11" w:rsidRDefault="006A73A3">
            <w:pPr>
              <w:spacing w:after="40" w:line="240" w:lineRule="auto"/>
              <w:ind w:firstLine="0"/>
              <w:jc w:val="left"/>
              <w:rPr>
                <w:b/>
                <w:bCs/>
                <w:sz w:val="20"/>
                <w:szCs w:val="20"/>
              </w:rPr>
            </w:pPr>
            <w:r>
              <w:t xml:space="preserve">: </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C03B30" w14:textId="77777777" w:rsidR="00F84D11" w:rsidRDefault="006A73A3">
            <w:pPr>
              <w:spacing w:after="40" w:line="240" w:lineRule="auto"/>
              <w:ind w:firstLine="0"/>
              <w:jc w:val="left"/>
              <w:rPr>
                <w:b/>
                <w:bCs/>
                <w:sz w:val="20"/>
                <w:szCs w:val="20"/>
              </w:rPr>
            </w:pPr>
            <w:r>
              <w:t xml:space="preserve">- </w:t>
            </w:r>
          </w:p>
        </w:tc>
      </w:tr>
      <w:tr w:rsidR="00F84D11" w14:paraId="2E51FF87" w14:textId="77777777">
        <w:trPr>
          <w:cantSplit/>
          <w:jc w:val="center"/>
        </w:trPr>
        <w:tc>
          <w:tcPr>
            <w:tcW w:w="9026" w:type="dxa"/>
            <w:gridSpan w:val="3"/>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6596AC" w14:textId="77777777" w:rsidR="00F84D11" w:rsidRDefault="006A73A3">
            <w:pPr>
              <w:spacing w:after="40" w:line="240" w:lineRule="auto"/>
              <w:ind w:firstLine="0"/>
              <w:jc w:val="left"/>
              <w:rPr>
                <w:b/>
                <w:bCs/>
                <w:sz w:val="20"/>
                <w:szCs w:val="20"/>
              </w:rPr>
            </w:pPr>
            <w:r>
              <w:t>Pasien menjalani rawat inap selama satu hari tanpa laporan prosedur atau pemeriksaan.</w:t>
            </w:r>
          </w:p>
        </w:tc>
      </w:tr>
    </w:tbl>
    <w:p w14:paraId="1AC4BCFB" w14:textId="436CE350" w:rsidR="00F84D11" w:rsidRDefault="006A73A3" w:rsidP="00133DCD">
      <w:pPr>
        <w:ind w:left="2040"/>
      </w:pPr>
      <w:r>
        <w:t>Diberikan kode R04.0 (</w:t>
      </w:r>
      <w:r>
        <w:rPr>
          <w:i/>
          <w:iCs/>
        </w:rPr>
        <w:t>Epistaxis</w:t>
      </w:r>
      <w:r>
        <w:t>). Hal ini dapat diterima karena pasien jelas dirawat hanya untuk kondisi darurat.</w:t>
      </w:r>
    </w:p>
    <w:p w14:paraId="0892A1FC" w14:textId="77777777" w:rsidR="00F84D11" w:rsidRDefault="006A73A3" w:rsidP="00A871D1">
      <w:pPr>
        <w:pStyle w:val="Heading4"/>
        <w:numPr>
          <w:ilvl w:val="3"/>
          <w:numId w:val="4"/>
        </w:numPr>
      </w:pPr>
      <w:bookmarkStart w:id="63" w:name="_9hpfe3mywol8" w:colFirst="0" w:colLast="0"/>
      <w:bookmarkStart w:id="64" w:name="_Toc242217849"/>
      <w:bookmarkEnd w:id="63"/>
      <w:r>
        <w:t>Pengodean kondisi multipel</w:t>
      </w:r>
      <w:bookmarkEnd w:id="64"/>
    </w:p>
    <w:p w14:paraId="7C5CE7E2" w14:textId="603BFFA5" w:rsidR="00F84D11" w:rsidRDefault="006A73A3" w:rsidP="00133DCD">
      <w:pPr>
        <w:ind w:left="1615"/>
      </w:pPr>
      <w:r>
        <w:t xml:space="preserve">Prinsip pemberian kode untuk penyakit dengan lokasi/bentuk </w:t>
      </w:r>
      <w:r>
        <w:rPr>
          <w:i/>
          <w:iCs/>
        </w:rPr>
        <w:t xml:space="preserve">multiple </w:t>
      </w:r>
      <w:r>
        <w:t xml:space="preserve">(lebih dari satu) adalah sebagai berikut. </w:t>
      </w:r>
    </w:p>
    <w:p w14:paraId="1338B0CE" w14:textId="44C40695" w:rsidR="00F84D11" w:rsidRDefault="006A73A3" w:rsidP="00B53A4E">
      <w:pPr>
        <w:numPr>
          <w:ilvl w:val="4"/>
          <w:numId w:val="12"/>
        </w:numPr>
        <w:tabs>
          <w:tab w:val="left" w:pos="2040"/>
        </w:tabs>
      </w:pPr>
      <w:r>
        <w:t>Jika penyakit memiliki tingkat keparahan berbeda</w:t>
      </w:r>
    </w:p>
    <w:p w14:paraId="00E3914D" w14:textId="78CB3D4C" w:rsidR="00F84D11" w:rsidRDefault="006A73A3" w:rsidP="00133DCD">
      <w:pPr>
        <w:ind w:left="2040"/>
      </w:pPr>
      <w:r>
        <w:t>Jika penyakit memiliki tingkat keparahan yang berbeda di beberapa lokasi atau manifestasi, maka tidak perlu memberikan kode untuk semua lokasi atau manifestasi tersebut. Cukup gunakan kode untuk kondisi yang paling parah atau menjadi fokus utama penanganan.</w:t>
      </w:r>
    </w:p>
    <w:p w14:paraId="3549EEDF" w14:textId="70A23D11" w:rsidR="00F84D11" w:rsidRDefault="006A73A3" w:rsidP="00B53A4E">
      <w:pPr>
        <w:numPr>
          <w:ilvl w:val="4"/>
          <w:numId w:val="12"/>
        </w:numPr>
        <w:tabs>
          <w:tab w:val="left" w:pos="2040"/>
        </w:tabs>
      </w:pPr>
      <w:r>
        <w:t>Jika penyakit memiliki tingkat keparahan sama</w:t>
      </w:r>
    </w:p>
    <w:p w14:paraId="705DA7D1" w14:textId="27FB7D14" w:rsidR="00F84D11" w:rsidRDefault="006A73A3" w:rsidP="00133DCD">
      <w:pPr>
        <w:ind w:left="2040"/>
      </w:pPr>
      <w:r>
        <w:t>Apabila suatu penyakit menunjukkan tingkat keparahan yang seragam pada beberapa lokasi atau variasi, maka gunakan kode gabungan untuk mewakili semua lokasi atau variasi tersebut sebagai diagnosis utama. Selanjutnya, tambahkan kode spesifik untuk masing-masing lokasi atau variasi sebagai diagnosis tambahan. Contohnya, pada pasien dengan luka lecet di beberapa area dengan tingkat keparahan yang sama, kode gabungan digunakan sebagai diagnosis utama, sementara detail lokasi luka dicantumkan sebagai diagnosis sekunder.</w:t>
      </w:r>
    </w:p>
    <w:p w14:paraId="53FBFB37" w14:textId="3884E7B1" w:rsidR="00F84D11" w:rsidRDefault="006A73A3" w:rsidP="00B53A4E">
      <w:pPr>
        <w:numPr>
          <w:ilvl w:val="4"/>
          <w:numId w:val="12"/>
        </w:numPr>
        <w:tabs>
          <w:tab w:val="left" w:pos="2040"/>
        </w:tabs>
      </w:pPr>
      <w:r>
        <w:t>Jika tidak ada detail yang jelas</w:t>
      </w:r>
    </w:p>
    <w:p w14:paraId="04E16000" w14:textId="75FA3477" w:rsidR="00F84D11" w:rsidRDefault="006A73A3" w:rsidP="00133DCD">
      <w:pPr>
        <w:ind w:left="2040"/>
      </w:pPr>
      <w:r>
        <w:t xml:space="preserve">Jika informasi detail mengenai lokasi atau bentuk penyakit tidak tersedia, penggunaan kode umum (misalnya, "cedera </w:t>
      </w:r>
      <w:r>
        <w:rPr>
          <w:i/>
          <w:iCs/>
        </w:rPr>
        <w:t>multiple</w:t>
      </w:r>
      <w:r>
        <w:t>") mungkin diperlukan. Namun, pemberi kode tidak disarankan langsung memilih opsi ini apabila informasi tambahan masih dapat diperoleh dari rekam medis. Contohnya, jika dokter hanya mencatat diagnosis umum seperti "</w:t>
      </w:r>
      <w:r>
        <w:rPr>
          <w:i/>
          <w:iCs/>
        </w:rPr>
        <w:t>multiple abrasion</w:t>
      </w:r>
      <w:r>
        <w:t>" tanpa menyebutkan lokasi luka secara spesifik, tetapi catatan perawat di ruang gawat darurat mencantumkan lokasi luka dengan jelas, maka pemberi kode harus berkoordinasi dengan dokter untuk meninjau ulang diagnosis dan meminta detail lokasi luka sebelum mengkode setiap luka secara terpisah.</w:t>
      </w:r>
    </w:p>
    <w:p w14:paraId="552C8C82" w14:textId="3A9CB382" w:rsidR="00F84D11" w:rsidRDefault="006A73A3" w:rsidP="00133DCD">
      <w:pPr>
        <w:ind w:left="2040"/>
      </w:pPr>
      <w:r>
        <w:lastRenderedPageBreak/>
        <w:t>Selain itu, penggunaan kode ganda (</w:t>
      </w:r>
      <w:r>
        <w:rPr>
          <w:i/>
          <w:iCs/>
        </w:rPr>
        <w:t>multiple coding</w:t>
      </w:r>
      <w:r>
        <w:t xml:space="preserve">) diterapkan ketika terdapat diagnosis untuk kondisi multipel, seperti cedera multipel, </w:t>
      </w:r>
      <w:r>
        <w:rPr>
          <w:i/>
          <w:iCs/>
        </w:rPr>
        <w:t xml:space="preserve">sequelae </w:t>
      </w:r>
      <w:r>
        <w:t xml:space="preserve">(gejala sisa) multipel dari penyakit atau cedera sebelumnya, atau kondisi multipel yang muncul pada penyakit </w:t>
      </w:r>
      <w:r>
        <w:rPr>
          <w:i/>
          <w:iCs/>
        </w:rPr>
        <w:t>Human Immunodeficiency Virus</w:t>
      </w:r>
      <w:r>
        <w:t xml:space="preserve"> (HIV). Kondisi tersebut meliputi: </w:t>
      </w:r>
    </w:p>
    <w:p w14:paraId="29172D05" w14:textId="77777777" w:rsidR="00F84D11" w:rsidRPr="00133DCD" w:rsidRDefault="006A73A3" w:rsidP="0015782A">
      <w:pPr>
        <w:tabs>
          <w:tab w:val="left" w:pos="2040"/>
        </w:tabs>
        <w:ind w:left="2040" w:hanging="340"/>
      </w:pPr>
      <w:r>
        <w:t>•</w:t>
      </w:r>
      <w:r>
        <w:tab/>
      </w:r>
      <w:r w:rsidRPr="00133DCD">
        <w:t>Jika salah satu kondisi lebih berat secara klinis dan lebih banyak menggunakan sumber daya dibandingkan dengan yang lain, maka kondisi tersebut dicatat sebagai diagnosis utama, sementara kondisi lain sebagai diagnosis sekunder.</w:t>
      </w:r>
    </w:p>
    <w:p w14:paraId="7926F1D4" w14:textId="77777777" w:rsidR="00F84D11" w:rsidRPr="00133DCD" w:rsidRDefault="006A73A3" w:rsidP="0015782A">
      <w:pPr>
        <w:tabs>
          <w:tab w:val="left" w:pos="2040"/>
        </w:tabs>
        <w:ind w:left="2040" w:hanging="340"/>
      </w:pPr>
      <w:r>
        <w:t>•</w:t>
      </w:r>
      <w:r>
        <w:tab/>
      </w:r>
      <w:r w:rsidRPr="00133DCD">
        <w:t>Jika tidak ada satu kondisi yang lebih dominan, maka diagnosis seperti fraktur multipel, cedera kepala multiple, atau penyakit HIV yang menyebabkan infeksi multipel ditetapkan sebagai diagnosis utama, sedangkan kondisi spesifiknya dicatat sebagai diagnosis sekunder.</w:t>
      </w:r>
    </w:p>
    <w:p w14:paraId="66184A20" w14:textId="77777777" w:rsidR="00F84D11" w:rsidRDefault="006A73A3">
      <w:pPr>
        <w:keepNext/>
        <w:ind w:left="2040" w:firstLine="0"/>
      </w:pPr>
      <w:r>
        <w:t xml:space="preserve">Contoh kondisi </w:t>
      </w:r>
      <w:r>
        <w:rPr>
          <w:i/>
          <w:iCs/>
        </w:rPr>
        <w:t>multiple</w:t>
      </w:r>
      <w:r>
        <w:t xml:space="preserve"> antara lain:</w:t>
      </w:r>
    </w:p>
    <w:p w14:paraId="4CE08E0F" w14:textId="77777777" w:rsidR="00F84D11" w:rsidRDefault="006A73A3">
      <w:pPr>
        <w:keepNext/>
        <w:ind w:left="2040" w:firstLine="0"/>
      </w:pPr>
      <w:r>
        <w:t>Contoh 1:</w:t>
      </w:r>
    </w:p>
    <w:tbl>
      <w:tblPr>
        <w:tblStyle w:val="af9"/>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996"/>
        <w:gridCol w:w="335"/>
        <w:gridCol w:w="5695"/>
      </w:tblGrid>
      <w:tr w:rsidR="00F84D11" w14:paraId="53CDD052" w14:textId="77777777">
        <w:trPr>
          <w:cantSplit/>
          <w:tblHeader/>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DB6A685" w14:textId="77777777" w:rsidR="00F84D11" w:rsidRDefault="006A73A3">
            <w:pPr>
              <w:spacing w:after="40" w:line="240" w:lineRule="auto"/>
              <w:ind w:firstLine="0"/>
              <w:jc w:val="left"/>
              <w:rPr>
                <w:b/>
                <w:bCs/>
                <w:sz w:val="20"/>
                <w:szCs w:val="20"/>
              </w:rPr>
            </w:pPr>
            <w:r>
              <w:t>Diagnosis Utama</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31F2AB0" w14:textId="77777777" w:rsidR="00F84D11" w:rsidRDefault="006A73A3">
            <w:pPr>
              <w:spacing w:after="40" w:line="240" w:lineRule="auto"/>
              <w:ind w:firstLine="0"/>
              <w:jc w:val="left"/>
              <w:rPr>
                <w:b/>
                <w:bCs/>
                <w:sz w:val="20"/>
                <w:szCs w:val="20"/>
              </w:rPr>
            </w:pPr>
            <w:r>
              <w:t>:</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DB56AC5" w14:textId="77777777" w:rsidR="00F84D11" w:rsidRDefault="006A73A3">
            <w:pPr>
              <w:spacing w:after="40" w:line="240" w:lineRule="auto"/>
              <w:ind w:firstLine="0"/>
              <w:jc w:val="left"/>
              <w:rPr>
                <w:b/>
                <w:bCs/>
                <w:sz w:val="20"/>
                <w:szCs w:val="20"/>
              </w:rPr>
            </w:pPr>
            <w:r>
              <w:t xml:space="preserve">HIV  </w:t>
            </w:r>
            <w:r>
              <w:rPr>
                <w:b/>
                <w:i/>
                <w:iCs/>
                <w:sz w:val="20"/>
                <w:szCs w:val="20"/>
              </w:rPr>
              <w:t>disease resulting in multiple infections</w:t>
            </w:r>
            <w:r>
              <w:t xml:space="preserve"> </w:t>
            </w:r>
          </w:p>
        </w:tc>
      </w:tr>
      <w:tr w:rsidR="00F84D11" w14:paraId="461A6B9E" w14:textId="77777777">
        <w:trPr>
          <w:cantSplit/>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BDC1F1" w14:textId="77777777" w:rsidR="00F84D11" w:rsidRDefault="006A73A3">
            <w:pPr>
              <w:spacing w:after="40" w:line="240" w:lineRule="auto"/>
              <w:ind w:firstLine="0"/>
              <w:jc w:val="left"/>
              <w:rPr>
                <w:b/>
                <w:bCs/>
                <w:sz w:val="20"/>
                <w:szCs w:val="20"/>
              </w:rPr>
            </w:pPr>
            <w:r>
              <w:t>Diagnosis Sekunder</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FC60076" w14:textId="77777777" w:rsidR="00F84D11" w:rsidRDefault="006A73A3">
            <w:pPr>
              <w:spacing w:after="40" w:line="240" w:lineRule="auto"/>
              <w:ind w:firstLine="0"/>
              <w:jc w:val="left"/>
              <w:rPr>
                <w:b/>
                <w:bCs/>
                <w:sz w:val="20"/>
                <w:szCs w:val="20"/>
              </w:rPr>
            </w:pPr>
            <w:r>
              <w:t xml:space="preserve">: </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A0C7467" w14:textId="77777777" w:rsidR="00F84D11" w:rsidRDefault="006A73A3">
            <w:pPr>
              <w:spacing w:after="40" w:line="240" w:lineRule="auto"/>
              <w:ind w:firstLine="0"/>
              <w:jc w:val="left"/>
              <w:rPr>
                <w:b/>
                <w:bCs/>
                <w:i/>
                <w:iCs/>
                <w:sz w:val="20"/>
                <w:szCs w:val="20"/>
              </w:rPr>
            </w:pPr>
            <w:r>
              <w:t xml:space="preserve">HIV </w:t>
            </w:r>
            <w:r>
              <w:rPr>
                <w:i/>
                <w:iCs/>
                <w:sz w:val="20"/>
                <w:szCs w:val="20"/>
              </w:rPr>
              <w:t>disease resulting in candidiasis</w:t>
            </w:r>
          </w:p>
          <w:p w14:paraId="1ADA5C7A" w14:textId="77777777" w:rsidR="00F84D11" w:rsidRDefault="006A73A3">
            <w:pPr>
              <w:spacing w:after="40" w:line="240" w:lineRule="auto"/>
              <w:ind w:firstLine="0"/>
              <w:jc w:val="left"/>
              <w:rPr>
                <w:b/>
                <w:bCs/>
                <w:sz w:val="20"/>
                <w:szCs w:val="20"/>
              </w:rPr>
            </w:pPr>
            <w:r>
              <w:t xml:space="preserve">HIV </w:t>
            </w:r>
            <w:r>
              <w:rPr>
                <w:i/>
                <w:iCs/>
                <w:sz w:val="20"/>
                <w:szCs w:val="20"/>
              </w:rPr>
              <w:t>disease resulting in other viral infections</w:t>
            </w:r>
          </w:p>
        </w:tc>
      </w:tr>
    </w:tbl>
    <w:p w14:paraId="7E9F682F" w14:textId="77777777" w:rsidR="00F84D11" w:rsidRDefault="006A73A3">
      <w:pPr>
        <w:ind w:left="2040"/>
      </w:pPr>
      <w:r>
        <w:t>Diberikan kode B20.7 (HIV</w:t>
      </w:r>
      <w:r>
        <w:rPr>
          <w:i/>
          <w:iCs/>
        </w:rPr>
        <w:t xml:space="preserve"> disease resulting in multiple infections</w:t>
      </w:r>
      <w:r>
        <w:t xml:space="preserve">) sebagai diagnosis utama, B20.4 (HIV </w:t>
      </w:r>
      <w:r>
        <w:rPr>
          <w:i/>
          <w:iCs/>
        </w:rPr>
        <w:t>disease resulting in candidiasis</w:t>
      </w:r>
      <w:r>
        <w:t xml:space="preserve">) dan B20.3 (HIV </w:t>
      </w:r>
      <w:r>
        <w:rPr>
          <w:i/>
          <w:iCs/>
        </w:rPr>
        <w:t>disease resulting in other viral infections</w:t>
      </w:r>
      <w:r>
        <w:t>) sebagai diagnosis sekunder.</w:t>
      </w:r>
    </w:p>
    <w:p w14:paraId="446CC078" w14:textId="77777777" w:rsidR="00F84D11" w:rsidRDefault="006A73A3">
      <w:pPr>
        <w:keepNext/>
        <w:ind w:left="2040" w:firstLine="0"/>
      </w:pPr>
      <w:r>
        <w:t>Contoh 2:</w:t>
      </w:r>
    </w:p>
    <w:tbl>
      <w:tblPr>
        <w:tblStyle w:val="afa"/>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996"/>
        <w:gridCol w:w="335"/>
        <w:gridCol w:w="5695"/>
      </w:tblGrid>
      <w:tr w:rsidR="00F84D11" w14:paraId="7ADB330B" w14:textId="77777777">
        <w:trPr>
          <w:cantSplit/>
          <w:tblHeader/>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209CEE" w14:textId="77777777" w:rsidR="00F84D11" w:rsidRDefault="006A73A3">
            <w:pPr>
              <w:spacing w:after="40" w:line="240" w:lineRule="auto"/>
              <w:ind w:firstLine="0"/>
              <w:jc w:val="left"/>
              <w:rPr>
                <w:b/>
                <w:bCs/>
                <w:sz w:val="20"/>
                <w:szCs w:val="20"/>
              </w:rPr>
            </w:pPr>
            <w:r>
              <w:t>Diagnosis Utama</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310810" w14:textId="77777777" w:rsidR="00F84D11" w:rsidRDefault="006A73A3">
            <w:pPr>
              <w:spacing w:after="40" w:line="240" w:lineRule="auto"/>
              <w:ind w:firstLine="0"/>
              <w:jc w:val="left"/>
              <w:rPr>
                <w:b/>
                <w:bCs/>
                <w:sz w:val="20"/>
                <w:szCs w:val="20"/>
              </w:rPr>
            </w:pPr>
            <w:r>
              <w:t>:</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D0F3117" w14:textId="77777777" w:rsidR="00F84D11" w:rsidRDefault="006A73A3">
            <w:pPr>
              <w:spacing w:after="40" w:line="240" w:lineRule="auto"/>
              <w:ind w:firstLine="0"/>
              <w:jc w:val="left"/>
              <w:rPr>
                <w:b/>
                <w:bCs/>
                <w:sz w:val="20"/>
                <w:szCs w:val="20"/>
              </w:rPr>
            </w:pPr>
            <w:r>
              <w:rPr>
                <w:b/>
                <w:i/>
                <w:iCs/>
                <w:sz w:val="20"/>
                <w:szCs w:val="20"/>
              </w:rPr>
              <w:t>Multiple open fracture of femur</w:t>
            </w:r>
          </w:p>
        </w:tc>
      </w:tr>
      <w:tr w:rsidR="00F84D11" w14:paraId="67D13B08" w14:textId="77777777">
        <w:trPr>
          <w:cantSplit/>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6421838" w14:textId="77777777" w:rsidR="00F84D11" w:rsidRDefault="006A73A3">
            <w:pPr>
              <w:spacing w:after="40" w:line="240" w:lineRule="auto"/>
              <w:ind w:firstLine="0"/>
              <w:jc w:val="left"/>
              <w:rPr>
                <w:b/>
                <w:bCs/>
                <w:sz w:val="20"/>
                <w:szCs w:val="20"/>
              </w:rPr>
            </w:pPr>
            <w:r>
              <w:t>Diagnosis Sekunder</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0A7F37C" w14:textId="77777777" w:rsidR="00F84D11" w:rsidRDefault="006A73A3">
            <w:pPr>
              <w:spacing w:after="40" w:line="240" w:lineRule="auto"/>
              <w:ind w:firstLine="0"/>
              <w:jc w:val="left"/>
              <w:rPr>
                <w:b/>
                <w:bCs/>
                <w:sz w:val="20"/>
                <w:szCs w:val="20"/>
              </w:rPr>
            </w:pPr>
            <w:r>
              <w:t xml:space="preserve">: </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634BF66" w14:textId="77777777" w:rsidR="00F84D11" w:rsidRDefault="006A73A3">
            <w:pPr>
              <w:spacing w:after="40" w:line="240" w:lineRule="auto"/>
              <w:ind w:firstLine="0"/>
              <w:jc w:val="left"/>
              <w:rPr>
                <w:b/>
                <w:bCs/>
                <w:i/>
                <w:iCs/>
                <w:sz w:val="20"/>
                <w:szCs w:val="20"/>
              </w:rPr>
            </w:pPr>
            <w:r>
              <w:rPr>
                <w:i/>
                <w:iCs/>
                <w:sz w:val="20"/>
                <w:szCs w:val="20"/>
              </w:rPr>
              <w:t>Open fracture of shaft of femur</w:t>
            </w:r>
          </w:p>
          <w:p w14:paraId="609FA6DC" w14:textId="77777777" w:rsidR="00F84D11" w:rsidRDefault="006A73A3">
            <w:pPr>
              <w:spacing w:after="40" w:line="240" w:lineRule="auto"/>
              <w:ind w:firstLine="0"/>
              <w:jc w:val="left"/>
              <w:rPr>
                <w:b/>
                <w:bCs/>
                <w:sz w:val="20"/>
                <w:szCs w:val="20"/>
              </w:rPr>
            </w:pPr>
            <w:r>
              <w:rPr>
                <w:i/>
                <w:iCs/>
                <w:sz w:val="20"/>
                <w:szCs w:val="20"/>
              </w:rPr>
              <w:t>Open fracture of lower end of femur</w:t>
            </w:r>
          </w:p>
        </w:tc>
      </w:tr>
    </w:tbl>
    <w:p w14:paraId="60D29E6F" w14:textId="77777777" w:rsidR="00F84D11" w:rsidRDefault="006A73A3">
      <w:pPr>
        <w:ind w:left="2040"/>
      </w:pPr>
      <w:r>
        <w:t>Diberikan kode S72.71 (</w:t>
      </w:r>
      <w:r>
        <w:rPr>
          <w:i/>
          <w:iCs/>
        </w:rPr>
        <w:t>multiple open fracture of femur</w:t>
      </w:r>
      <w:r>
        <w:t>) sebagai diagnosis utama, S72.31 (</w:t>
      </w:r>
      <w:r>
        <w:rPr>
          <w:i/>
          <w:iCs/>
        </w:rPr>
        <w:t>open fracture of shaft of femur</w:t>
      </w:r>
      <w:r>
        <w:t>) dan S72.41 (</w:t>
      </w:r>
      <w:r>
        <w:rPr>
          <w:i/>
          <w:iCs/>
        </w:rPr>
        <w:t>open fracture of lower end of femur</w:t>
      </w:r>
      <w:r>
        <w:t>) sebagai diagnosis sekunder.</w:t>
      </w:r>
    </w:p>
    <w:p w14:paraId="0B15042F" w14:textId="77777777" w:rsidR="00F84D11" w:rsidRDefault="006A73A3">
      <w:pPr>
        <w:keepNext/>
        <w:ind w:left="2040" w:firstLine="0"/>
      </w:pPr>
      <w:r>
        <w:t>Contoh 3:</w:t>
      </w:r>
    </w:p>
    <w:tbl>
      <w:tblPr>
        <w:tblStyle w:val="afb"/>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996"/>
        <w:gridCol w:w="335"/>
        <w:gridCol w:w="5695"/>
      </w:tblGrid>
      <w:tr w:rsidR="00F84D11" w14:paraId="1EDDCA83" w14:textId="77777777">
        <w:trPr>
          <w:cantSplit/>
          <w:tblHeader/>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04E3C37" w14:textId="77777777" w:rsidR="00F84D11" w:rsidRDefault="006A73A3">
            <w:pPr>
              <w:spacing w:after="40" w:line="240" w:lineRule="auto"/>
              <w:ind w:firstLine="0"/>
              <w:jc w:val="left"/>
              <w:rPr>
                <w:b/>
                <w:bCs/>
                <w:sz w:val="20"/>
                <w:szCs w:val="20"/>
              </w:rPr>
            </w:pPr>
            <w:r>
              <w:t>Diagnosis Utama</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68EC37" w14:textId="77777777" w:rsidR="00F84D11" w:rsidRDefault="006A73A3">
            <w:pPr>
              <w:spacing w:after="40" w:line="240" w:lineRule="auto"/>
              <w:ind w:firstLine="0"/>
              <w:jc w:val="left"/>
              <w:rPr>
                <w:b/>
                <w:bCs/>
                <w:sz w:val="20"/>
                <w:szCs w:val="20"/>
              </w:rPr>
            </w:pPr>
            <w:r>
              <w:t>:</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3AB27B" w14:textId="77777777" w:rsidR="00F84D11" w:rsidRDefault="006A73A3">
            <w:pPr>
              <w:spacing w:after="40" w:line="240" w:lineRule="auto"/>
              <w:ind w:firstLine="0"/>
              <w:jc w:val="left"/>
              <w:rPr>
                <w:b/>
                <w:bCs/>
                <w:sz w:val="20"/>
                <w:szCs w:val="20"/>
              </w:rPr>
            </w:pPr>
            <w:r>
              <w:rPr>
                <w:b/>
                <w:i/>
                <w:iCs/>
                <w:sz w:val="20"/>
                <w:szCs w:val="20"/>
              </w:rPr>
              <w:t>Multiple closed fracture upper limbs</w:t>
            </w:r>
          </w:p>
        </w:tc>
      </w:tr>
      <w:tr w:rsidR="00F84D11" w14:paraId="46BA12C3" w14:textId="77777777">
        <w:trPr>
          <w:cantSplit/>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AED569" w14:textId="77777777" w:rsidR="00F84D11" w:rsidRDefault="006A73A3">
            <w:pPr>
              <w:spacing w:after="40" w:line="240" w:lineRule="auto"/>
              <w:ind w:firstLine="0"/>
              <w:jc w:val="left"/>
              <w:rPr>
                <w:b/>
                <w:bCs/>
                <w:sz w:val="20"/>
                <w:szCs w:val="20"/>
              </w:rPr>
            </w:pPr>
            <w:r>
              <w:t>Diagnosis Sekunder</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73E0478" w14:textId="77777777" w:rsidR="00F84D11" w:rsidRDefault="006A73A3">
            <w:pPr>
              <w:spacing w:after="40" w:line="240" w:lineRule="auto"/>
              <w:ind w:firstLine="0"/>
              <w:jc w:val="left"/>
              <w:rPr>
                <w:b/>
                <w:bCs/>
                <w:sz w:val="20"/>
                <w:szCs w:val="20"/>
              </w:rPr>
            </w:pPr>
            <w:r>
              <w:t xml:space="preserve">: </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13E5BF1" w14:textId="77777777" w:rsidR="00F84D11" w:rsidRDefault="006A73A3">
            <w:pPr>
              <w:spacing w:after="40" w:line="240" w:lineRule="auto"/>
              <w:ind w:firstLine="0"/>
              <w:jc w:val="left"/>
              <w:rPr>
                <w:b/>
                <w:bCs/>
                <w:i/>
                <w:iCs/>
                <w:sz w:val="20"/>
                <w:szCs w:val="20"/>
              </w:rPr>
            </w:pPr>
            <w:r>
              <w:rPr>
                <w:i/>
                <w:iCs/>
                <w:sz w:val="20"/>
                <w:szCs w:val="20"/>
              </w:rPr>
              <w:t>closed fracture shaft humerus</w:t>
            </w:r>
          </w:p>
          <w:p w14:paraId="7059F933" w14:textId="77777777" w:rsidR="00F84D11" w:rsidRDefault="006A73A3">
            <w:pPr>
              <w:spacing w:after="40" w:line="240" w:lineRule="auto"/>
              <w:ind w:firstLine="0"/>
              <w:jc w:val="left"/>
              <w:rPr>
                <w:b/>
                <w:bCs/>
                <w:i/>
                <w:iCs/>
                <w:sz w:val="20"/>
                <w:szCs w:val="20"/>
              </w:rPr>
            </w:pPr>
            <w:r>
              <w:rPr>
                <w:i/>
                <w:iCs/>
                <w:sz w:val="20"/>
                <w:szCs w:val="20"/>
              </w:rPr>
              <w:t>closed fracture radius-ulna</w:t>
            </w:r>
          </w:p>
        </w:tc>
      </w:tr>
      <w:tr w:rsidR="00F84D11" w14:paraId="79ADB031" w14:textId="77777777">
        <w:trPr>
          <w:cantSplit/>
          <w:jc w:val="center"/>
        </w:trPr>
        <w:tc>
          <w:tcPr>
            <w:tcW w:w="299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B6E98C8" w14:textId="77777777" w:rsidR="00F84D11" w:rsidRDefault="006A73A3">
            <w:pPr>
              <w:spacing w:after="40" w:line="240" w:lineRule="auto"/>
              <w:ind w:firstLine="0"/>
              <w:jc w:val="left"/>
              <w:rPr>
                <w:b/>
                <w:bCs/>
                <w:sz w:val="20"/>
                <w:szCs w:val="20"/>
              </w:rPr>
            </w:pPr>
            <w:r>
              <w:t>Tindakan</w:t>
            </w:r>
          </w:p>
        </w:tc>
        <w:tc>
          <w:tcPr>
            <w:tcW w:w="33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E8179C" w14:textId="77777777" w:rsidR="00F84D11" w:rsidRDefault="006A73A3">
            <w:pPr>
              <w:spacing w:after="40" w:line="240" w:lineRule="auto"/>
              <w:ind w:firstLine="0"/>
              <w:jc w:val="left"/>
              <w:rPr>
                <w:b/>
                <w:bCs/>
                <w:sz w:val="20"/>
                <w:szCs w:val="20"/>
              </w:rPr>
            </w:pPr>
            <w:r>
              <w:t xml:space="preserve">: </w:t>
            </w:r>
          </w:p>
        </w:tc>
        <w:tc>
          <w:tcPr>
            <w:tcW w:w="569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EDE8554" w14:textId="77777777" w:rsidR="00F84D11" w:rsidRDefault="006A73A3">
            <w:pPr>
              <w:spacing w:after="40" w:line="240" w:lineRule="auto"/>
              <w:ind w:firstLine="0"/>
              <w:jc w:val="left"/>
              <w:rPr>
                <w:b/>
                <w:bCs/>
                <w:i/>
                <w:iCs/>
                <w:sz w:val="20"/>
                <w:szCs w:val="20"/>
              </w:rPr>
            </w:pPr>
            <w:r>
              <w:t xml:space="preserve">ORIF </w:t>
            </w:r>
            <w:r>
              <w:rPr>
                <w:i/>
                <w:iCs/>
                <w:sz w:val="20"/>
                <w:szCs w:val="20"/>
              </w:rPr>
              <w:t>humerus</w:t>
            </w:r>
            <w:r>
              <w:t xml:space="preserve"> ORIF </w:t>
            </w:r>
            <w:r>
              <w:rPr>
                <w:i/>
                <w:iCs/>
                <w:sz w:val="20"/>
                <w:szCs w:val="20"/>
              </w:rPr>
              <w:t>radius-ulna</w:t>
            </w:r>
          </w:p>
        </w:tc>
      </w:tr>
    </w:tbl>
    <w:p w14:paraId="174D4F59" w14:textId="77777777" w:rsidR="00F84D11" w:rsidRDefault="006A73A3">
      <w:pPr>
        <w:ind w:left="2040"/>
      </w:pPr>
      <w:r>
        <w:t>Diberikan kode T02.40 (</w:t>
      </w:r>
      <w:r>
        <w:rPr>
          <w:i/>
          <w:iCs/>
        </w:rPr>
        <w:t>Multiple closed fracture upper limbs</w:t>
      </w:r>
      <w:r>
        <w:t>) sebagai diagnosis utama, S42.30 (</w:t>
      </w:r>
      <w:r>
        <w:rPr>
          <w:i/>
          <w:iCs/>
        </w:rPr>
        <w:t>closed fracture shaft humerus</w:t>
      </w:r>
      <w:r>
        <w:t xml:space="preserve">) dan S52.30 </w:t>
      </w:r>
      <w:r>
        <w:rPr>
          <w:i/>
          <w:iCs/>
        </w:rPr>
        <w:t>(closed fracture radius-ulna</w:t>
      </w:r>
      <w:r>
        <w:t xml:space="preserve">) sebagai diagnosis sekunder. Kode </w:t>
      </w:r>
      <w:r>
        <w:lastRenderedPageBreak/>
        <w:t>79.31 (</w:t>
      </w:r>
      <w:r>
        <w:rPr>
          <w:i/>
          <w:iCs/>
        </w:rPr>
        <w:t>Open reduction of fracture with internal fixation, humerus</w:t>
      </w:r>
      <w:r>
        <w:t>) dan 79.02 (</w:t>
      </w:r>
      <w:r>
        <w:rPr>
          <w:i/>
          <w:iCs/>
        </w:rPr>
        <w:t>Closed reduction of fracture without internal fixation, radius and ulna</w:t>
      </w:r>
      <w:r>
        <w:t>) sebagai tindakan.</w:t>
      </w:r>
    </w:p>
    <w:p w14:paraId="0BE9D371" w14:textId="77777777" w:rsidR="00F84D11" w:rsidRDefault="006A73A3" w:rsidP="00A871D1">
      <w:pPr>
        <w:pStyle w:val="Heading4"/>
        <w:numPr>
          <w:ilvl w:val="3"/>
          <w:numId w:val="4"/>
        </w:numPr>
      </w:pPr>
      <w:bookmarkStart w:id="65" w:name="_wj0cypkfo28s" w:colFirst="0" w:colLast="0"/>
      <w:bookmarkStart w:id="66" w:name="_Toc242217850"/>
      <w:bookmarkEnd w:id="65"/>
      <w:r>
        <w:t>Pengodean kategori kombinasi</w:t>
      </w:r>
      <w:bookmarkEnd w:id="66"/>
    </w:p>
    <w:p w14:paraId="24613BD1" w14:textId="77777777" w:rsidR="00F84D11" w:rsidRDefault="006A73A3">
      <w:pPr>
        <w:ind w:left="1615"/>
      </w:pPr>
      <w:r>
        <w:tab/>
        <w:t xml:space="preserve">Kode kombinasi/gabungan adalah kode tunggal dalam ICD-10 yang mencakup lebih dari satu penyakit atau kondisi medis dalam satu deskripsi kode. Kode ini dirancang untuk menggambarkan beberapa kondisi yang terjadi bersamaan secara jelas dan spesifik. Jika pemberi kode dapat menggunakan satu kode gabungan untuk mencakup semua penyakit yang diderita pasien, maka kode tersebut harus diprioritaskan. </w:t>
      </w:r>
    </w:p>
    <w:p w14:paraId="41408962" w14:textId="3FC7E27F" w:rsidR="00F84D11" w:rsidRDefault="006A73A3" w:rsidP="00A871D1">
      <w:pPr>
        <w:keepNext/>
        <w:ind w:left="1615"/>
      </w:pPr>
      <w:r>
        <w:t>Prinsip pemberian kode gabungan</w:t>
      </w:r>
    </w:p>
    <w:p w14:paraId="63E340E0" w14:textId="77777777" w:rsidR="00F84D11" w:rsidRPr="005E3647" w:rsidRDefault="006A73A3" w:rsidP="0015782A">
      <w:pPr>
        <w:tabs>
          <w:tab w:val="left" w:pos="2040"/>
        </w:tabs>
        <w:ind w:left="2040" w:hanging="340"/>
      </w:pPr>
      <w:r>
        <w:t>•</w:t>
      </w:r>
      <w:r>
        <w:tab/>
      </w:r>
      <w:r w:rsidRPr="005E3647">
        <w:t xml:space="preserve">Kode tunggal untuk lebih dari satu kondisi </w:t>
      </w:r>
      <w:r w:rsidRPr="005E3647">
        <w:rPr>
          <w:i/>
          <w:iCs/>
        </w:rPr>
        <w:t>(multiple condition)</w:t>
      </w:r>
    </w:p>
    <w:p w14:paraId="411375E8" w14:textId="77777777" w:rsidR="005E3647" w:rsidRPr="005E3647" w:rsidRDefault="006A73A3" w:rsidP="00A871D1">
      <w:pPr>
        <w:keepNext/>
        <w:ind w:left="2040"/>
      </w:pPr>
      <w:r w:rsidRPr="005E3647">
        <w:t xml:space="preserve">Kode gabungan harus mencakup seluruh penyakit yang relevan dengan pasien dalam satu kode tanpa perlu kode tambahan. </w:t>
      </w:r>
    </w:p>
    <w:p w14:paraId="57BCB263" w14:textId="6600A053" w:rsidR="00F84D11" w:rsidRPr="005E3647" w:rsidRDefault="006A73A3" w:rsidP="0015782A">
      <w:pPr>
        <w:tabs>
          <w:tab w:val="left" w:pos="2040"/>
        </w:tabs>
        <w:ind w:left="2040" w:hanging="340"/>
      </w:pPr>
      <w:r>
        <w:t>•</w:t>
      </w:r>
      <w:r>
        <w:tab/>
      </w:r>
      <w:r w:rsidRPr="005E3647">
        <w:t>Konsistensi dalam menggunakan kode gabungan</w:t>
      </w:r>
    </w:p>
    <w:p w14:paraId="7D14571A" w14:textId="77777777" w:rsidR="00F84D11" w:rsidRPr="005E3647" w:rsidRDefault="006A73A3" w:rsidP="00A871D1">
      <w:pPr>
        <w:keepNext/>
        <w:ind w:left="2040"/>
      </w:pPr>
      <w:r w:rsidRPr="005E3647">
        <w:t xml:space="preserve">Penggunaan kode gabungan harus tetap menjaga kelengkapan kondisi klinis pasien. </w:t>
      </w:r>
    </w:p>
    <w:p w14:paraId="105E8A2B" w14:textId="77777777" w:rsidR="00F84D11" w:rsidRPr="005E3647" w:rsidRDefault="006A73A3" w:rsidP="0015782A">
      <w:pPr>
        <w:tabs>
          <w:tab w:val="left" w:pos="2040"/>
        </w:tabs>
        <w:ind w:left="2040" w:hanging="340"/>
      </w:pPr>
      <w:r>
        <w:t>•</w:t>
      </w:r>
      <w:r>
        <w:tab/>
      </w:r>
      <w:r w:rsidRPr="005E3647">
        <w:t>Bukan untuk kode ambigu atau multi-lokasi</w:t>
      </w:r>
    </w:p>
    <w:p w14:paraId="15E741B4" w14:textId="0401A9D7" w:rsidR="00F84D11" w:rsidRPr="005E3647" w:rsidRDefault="006A73A3" w:rsidP="00A871D1">
      <w:pPr>
        <w:keepNext/>
        <w:ind w:left="2040" w:firstLine="0"/>
      </w:pPr>
      <w:r w:rsidRPr="005E3647">
        <w:t xml:space="preserve">Kode gabungan tidak boleh digunakan untuk: </w:t>
      </w:r>
    </w:p>
    <w:p w14:paraId="63D06510" w14:textId="77777777" w:rsidR="00F84D11" w:rsidRPr="005E3647" w:rsidRDefault="006A73A3" w:rsidP="0015782A">
      <w:pPr>
        <w:tabs>
          <w:tab w:val="left" w:pos="2040"/>
        </w:tabs>
        <w:ind w:left="2040" w:hanging="340"/>
      </w:pPr>
      <w:r>
        <w:t>•</w:t>
      </w:r>
      <w:r>
        <w:tab/>
      </w:r>
      <w:r w:rsidRPr="005E3647">
        <w:t xml:space="preserve">Kondisi yang tidak terkait secara klinis. </w:t>
      </w:r>
    </w:p>
    <w:p w14:paraId="4CC20C60" w14:textId="77777777" w:rsidR="00F84D11" w:rsidRPr="005E3647" w:rsidRDefault="006A73A3" w:rsidP="0015782A">
      <w:pPr>
        <w:tabs>
          <w:tab w:val="left" w:pos="2040"/>
        </w:tabs>
        <w:ind w:left="2040" w:hanging="340"/>
      </w:pPr>
      <w:r>
        <w:t>•</w:t>
      </w:r>
      <w:r>
        <w:tab/>
      </w:r>
      <w:r w:rsidRPr="005E3647">
        <w:t xml:space="preserve">Penyakit yang muncul di lokasi tubuh berbeda (misal: fraktur di tangan dan kaki). </w:t>
      </w:r>
    </w:p>
    <w:p w14:paraId="4B61987D" w14:textId="77777777" w:rsidR="00F84D11" w:rsidRPr="005E3647" w:rsidRDefault="006A73A3" w:rsidP="0015782A">
      <w:pPr>
        <w:tabs>
          <w:tab w:val="left" w:pos="2040"/>
        </w:tabs>
        <w:ind w:left="2040" w:hanging="340"/>
      </w:pPr>
      <w:r>
        <w:t>•</w:t>
      </w:r>
      <w:r>
        <w:tab/>
      </w:r>
      <w:r w:rsidRPr="005E3647">
        <w:t xml:space="preserve">Diagnosis yang tidak spesifik (misal: "infeksi saluran pernapasan" tanpa detail). </w:t>
      </w:r>
    </w:p>
    <w:p w14:paraId="7A23D689" w14:textId="77777777" w:rsidR="00F84D11" w:rsidRDefault="006A73A3">
      <w:pPr>
        <w:ind w:left="2040"/>
      </w:pPr>
      <w:r>
        <w:t>Berikut adalah beberapa contoh pengodean kategori kombinasi</w:t>
      </w:r>
    </w:p>
    <w:p w14:paraId="4BEA51E3" w14:textId="77777777" w:rsidR="00F84D11" w:rsidRDefault="006A73A3">
      <w:pPr>
        <w:keepNext/>
        <w:ind w:left="2040" w:firstLine="0"/>
      </w:pPr>
      <w:r>
        <w:t>Contoh 1:</w:t>
      </w:r>
    </w:p>
    <w:tbl>
      <w:tblPr>
        <w:tblStyle w:val="afc"/>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224"/>
        <w:gridCol w:w="322"/>
        <w:gridCol w:w="5480"/>
      </w:tblGrid>
      <w:tr w:rsidR="00F84D11" w14:paraId="14E2C1E1" w14:textId="77777777">
        <w:trPr>
          <w:cantSplit/>
          <w:tblHeader/>
          <w:jc w:val="center"/>
        </w:trPr>
        <w:tc>
          <w:tcPr>
            <w:tcW w:w="32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7543EB6" w14:textId="77777777" w:rsidR="00F84D11" w:rsidRDefault="006A73A3">
            <w:pPr>
              <w:spacing w:after="40" w:line="240" w:lineRule="auto"/>
              <w:ind w:firstLine="0"/>
              <w:jc w:val="left"/>
              <w:rPr>
                <w:b/>
                <w:bCs/>
                <w:sz w:val="20"/>
                <w:szCs w:val="20"/>
              </w:rPr>
            </w:pPr>
            <w:r>
              <w:t>Diagnosis Utama</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5F6D6BB" w14:textId="77777777" w:rsidR="00F84D11" w:rsidRDefault="006A73A3">
            <w:pPr>
              <w:spacing w:after="40" w:line="240" w:lineRule="auto"/>
              <w:ind w:firstLine="0"/>
              <w:jc w:val="left"/>
              <w:rPr>
                <w:b/>
                <w:bCs/>
                <w:sz w:val="20"/>
                <w:szCs w:val="20"/>
              </w:rPr>
            </w:pPr>
            <w:r>
              <w:t>:</w:t>
            </w:r>
          </w:p>
        </w:tc>
        <w:tc>
          <w:tcPr>
            <w:tcW w:w="548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98C5A3" w14:textId="77777777" w:rsidR="00F84D11" w:rsidRDefault="006A73A3">
            <w:pPr>
              <w:spacing w:after="40" w:line="240" w:lineRule="auto"/>
              <w:ind w:firstLine="0"/>
              <w:jc w:val="left"/>
              <w:rPr>
                <w:b/>
                <w:bCs/>
                <w:sz w:val="20"/>
                <w:szCs w:val="20"/>
              </w:rPr>
            </w:pPr>
            <w:r>
              <w:t>Gagal ginjal</w:t>
            </w:r>
          </w:p>
        </w:tc>
      </w:tr>
      <w:tr w:rsidR="00F84D11" w14:paraId="213B4EE8" w14:textId="77777777">
        <w:trPr>
          <w:cantSplit/>
          <w:jc w:val="center"/>
        </w:trPr>
        <w:tc>
          <w:tcPr>
            <w:tcW w:w="32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348909" w14:textId="77777777" w:rsidR="00F84D11" w:rsidRDefault="006A73A3">
            <w:pPr>
              <w:spacing w:after="40" w:line="240" w:lineRule="auto"/>
              <w:ind w:firstLine="0"/>
              <w:jc w:val="left"/>
              <w:rPr>
                <w:b/>
                <w:bCs/>
                <w:sz w:val="20"/>
                <w:szCs w:val="20"/>
              </w:rPr>
            </w:pPr>
            <w:r>
              <w:t>Diagnosis Sekunder</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C7A163B" w14:textId="77777777" w:rsidR="00F84D11" w:rsidRDefault="006A73A3">
            <w:pPr>
              <w:spacing w:after="40" w:line="240" w:lineRule="auto"/>
              <w:ind w:firstLine="0"/>
              <w:jc w:val="left"/>
              <w:rPr>
                <w:b/>
                <w:bCs/>
                <w:sz w:val="20"/>
                <w:szCs w:val="20"/>
              </w:rPr>
            </w:pPr>
            <w:r>
              <w:t xml:space="preserve">: </w:t>
            </w:r>
          </w:p>
        </w:tc>
        <w:tc>
          <w:tcPr>
            <w:tcW w:w="548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2B3A7DA" w14:textId="77777777" w:rsidR="00F84D11" w:rsidRDefault="006A73A3">
            <w:pPr>
              <w:spacing w:after="40" w:line="240" w:lineRule="auto"/>
              <w:ind w:firstLine="0"/>
              <w:jc w:val="left"/>
              <w:rPr>
                <w:b/>
                <w:bCs/>
                <w:i/>
                <w:iCs/>
                <w:sz w:val="20"/>
                <w:szCs w:val="20"/>
              </w:rPr>
            </w:pPr>
            <w:r>
              <w:t>Penyakit ginjal hipertensi</w:t>
            </w:r>
          </w:p>
        </w:tc>
      </w:tr>
    </w:tbl>
    <w:p w14:paraId="7B4EE5A8" w14:textId="77777777" w:rsidR="00F84D11" w:rsidRDefault="006A73A3">
      <w:pPr>
        <w:ind w:left="2040"/>
      </w:pPr>
      <w:r>
        <w:t>Diberikan kode I12.0 (</w:t>
      </w:r>
      <w:r>
        <w:rPr>
          <w:i/>
          <w:iCs/>
        </w:rPr>
        <w:t>Hypertensive Renal Disease With Renal Failure</w:t>
      </w:r>
      <w:r>
        <w:t>) sebagai diagnosis utama.</w:t>
      </w:r>
    </w:p>
    <w:p w14:paraId="1CCD53E5" w14:textId="08548D1E" w:rsidR="00F84D11" w:rsidRDefault="006A73A3">
      <w:pPr>
        <w:keepNext/>
        <w:ind w:left="2040" w:firstLine="0"/>
      </w:pPr>
      <w:r>
        <w:t>Contoh 2:</w:t>
      </w:r>
    </w:p>
    <w:tbl>
      <w:tblPr>
        <w:tblStyle w:val="afd"/>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99"/>
        <w:gridCol w:w="324"/>
        <w:gridCol w:w="5503"/>
      </w:tblGrid>
      <w:tr w:rsidR="00F84D11" w14:paraId="3B0098F7" w14:textId="77777777">
        <w:trPr>
          <w:cantSplit/>
          <w:tblHeader/>
          <w:jc w:val="center"/>
        </w:trPr>
        <w:tc>
          <w:tcPr>
            <w:tcW w:w="31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184765" w14:textId="77777777" w:rsidR="00F84D11" w:rsidRDefault="006A73A3">
            <w:pPr>
              <w:spacing w:after="40" w:line="240" w:lineRule="auto"/>
              <w:ind w:firstLine="0"/>
              <w:jc w:val="left"/>
              <w:rPr>
                <w:b/>
                <w:bCs/>
                <w:sz w:val="20"/>
                <w:szCs w:val="20"/>
              </w:rPr>
            </w:pPr>
            <w:r>
              <w:t>Diagnosis Utama</w:t>
            </w:r>
          </w:p>
        </w:tc>
        <w:tc>
          <w:tcPr>
            <w:tcW w:w="3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A77A0F2" w14:textId="77777777" w:rsidR="00F84D11" w:rsidRDefault="006A73A3">
            <w:pPr>
              <w:spacing w:after="40" w:line="240" w:lineRule="auto"/>
              <w:ind w:firstLine="0"/>
              <w:jc w:val="left"/>
              <w:rPr>
                <w:b/>
                <w:bCs/>
                <w:sz w:val="20"/>
                <w:szCs w:val="20"/>
              </w:rPr>
            </w:pPr>
            <w:r>
              <w:t>:</w:t>
            </w:r>
          </w:p>
        </w:tc>
        <w:tc>
          <w:tcPr>
            <w:tcW w:w="550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A6620AD" w14:textId="77777777" w:rsidR="00F84D11" w:rsidRDefault="006A73A3">
            <w:pPr>
              <w:spacing w:after="40" w:line="240" w:lineRule="auto"/>
              <w:ind w:firstLine="0"/>
              <w:jc w:val="left"/>
              <w:rPr>
                <w:b/>
                <w:bCs/>
                <w:sz w:val="20"/>
                <w:szCs w:val="20"/>
              </w:rPr>
            </w:pPr>
            <w:r>
              <w:t>Glaukoma karena peradangan mata</w:t>
            </w:r>
          </w:p>
        </w:tc>
      </w:tr>
      <w:tr w:rsidR="00F84D11" w14:paraId="09261564" w14:textId="77777777">
        <w:trPr>
          <w:cantSplit/>
          <w:jc w:val="center"/>
        </w:trPr>
        <w:tc>
          <w:tcPr>
            <w:tcW w:w="31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0F908FC" w14:textId="77777777" w:rsidR="00F84D11" w:rsidRDefault="006A73A3">
            <w:pPr>
              <w:spacing w:after="40" w:line="240" w:lineRule="auto"/>
              <w:ind w:firstLine="0"/>
              <w:jc w:val="left"/>
              <w:rPr>
                <w:b/>
                <w:bCs/>
                <w:sz w:val="20"/>
                <w:szCs w:val="20"/>
              </w:rPr>
            </w:pPr>
            <w:r>
              <w:t>Diagnosis Sekunder</w:t>
            </w:r>
          </w:p>
        </w:tc>
        <w:tc>
          <w:tcPr>
            <w:tcW w:w="3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DA6971" w14:textId="77777777" w:rsidR="00F84D11" w:rsidRDefault="006A73A3">
            <w:pPr>
              <w:spacing w:after="40" w:line="240" w:lineRule="auto"/>
              <w:ind w:firstLine="0"/>
              <w:jc w:val="left"/>
              <w:rPr>
                <w:b/>
                <w:bCs/>
                <w:sz w:val="20"/>
                <w:szCs w:val="20"/>
              </w:rPr>
            </w:pPr>
            <w:r>
              <w:t xml:space="preserve">: </w:t>
            </w:r>
          </w:p>
        </w:tc>
        <w:tc>
          <w:tcPr>
            <w:tcW w:w="550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20BC8E0" w14:textId="77777777" w:rsidR="00F84D11" w:rsidRDefault="006A73A3">
            <w:pPr>
              <w:spacing w:after="40" w:line="240" w:lineRule="auto"/>
              <w:ind w:firstLine="0"/>
              <w:jc w:val="left"/>
              <w:rPr>
                <w:b/>
                <w:bCs/>
                <w:i/>
                <w:iCs/>
                <w:sz w:val="20"/>
                <w:szCs w:val="20"/>
              </w:rPr>
            </w:pPr>
            <w:r>
              <w:t>Penyakit ginjal hipertensi</w:t>
            </w:r>
          </w:p>
        </w:tc>
      </w:tr>
    </w:tbl>
    <w:p w14:paraId="54BD854D" w14:textId="6B8A182E" w:rsidR="00F84D11" w:rsidRDefault="006A73A3" w:rsidP="00DF0B4B">
      <w:pPr>
        <w:ind w:left="2040"/>
      </w:pPr>
      <w:r>
        <w:t>Diberikan  H40.4 (</w:t>
      </w:r>
      <w:r>
        <w:rPr>
          <w:i/>
          <w:iCs/>
        </w:rPr>
        <w:t>Glaucoma Secondary to Eye Inflammation</w:t>
      </w:r>
      <w:r>
        <w:t>) sebagai diagnosis utama.</w:t>
      </w:r>
    </w:p>
    <w:p w14:paraId="05AFB737" w14:textId="77777777" w:rsidR="00F84D11" w:rsidRDefault="006A73A3">
      <w:pPr>
        <w:keepNext/>
        <w:ind w:left="2040" w:firstLine="0"/>
      </w:pPr>
      <w:r>
        <w:lastRenderedPageBreak/>
        <w:t>Contoh 3:</w:t>
      </w:r>
    </w:p>
    <w:tbl>
      <w:tblPr>
        <w:tblStyle w:val="afe"/>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99"/>
        <w:gridCol w:w="324"/>
        <w:gridCol w:w="5503"/>
      </w:tblGrid>
      <w:tr w:rsidR="00F84D11" w14:paraId="4CA18851" w14:textId="77777777">
        <w:trPr>
          <w:cantSplit/>
          <w:tblHeader/>
          <w:jc w:val="center"/>
        </w:trPr>
        <w:tc>
          <w:tcPr>
            <w:tcW w:w="31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1145D19" w14:textId="77777777" w:rsidR="00F84D11" w:rsidRDefault="006A73A3">
            <w:pPr>
              <w:spacing w:after="40" w:line="240" w:lineRule="auto"/>
              <w:ind w:firstLine="0"/>
              <w:jc w:val="left"/>
              <w:rPr>
                <w:b/>
                <w:bCs/>
                <w:sz w:val="20"/>
                <w:szCs w:val="20"/>
              </w:rPr>
            </w:pPr>
            <w:r>
              <w:t>Diagnosis Utama</w:t>
            </w:r>
          </w:p>
        </w:tc>
        <w:tc>
          <w:tcPr>
            <w:tcW w:w="3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54450B0" w14:textId="77777777" w:rsidR="00F84D11" w:rsidRDefault="006A73A3">
            <w:pPr>
              <w:spacing w:after="40" w:line="240" w:lineRule="auto"/>
              <w:ind w:firstLine="0"/>
              <w:jc w:val="left"/>
              <w:rPr>
                <w:b/>
                <w:bCs/>
                <w:sz w:val="20"/>
                <w:szCs w:val="20"/>
              </w:rPr>
            </w:pPr>
            <w:r>
              <w:t>:</w:t>
            </w:r>
          </w:p>
        </w:tc>
        <w:tc>
          <w:tcPr>
            <w:tcW w:w="550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8D84A26" w14:textId="77777777" w:rsidR="00F84D11" w:rsidRDefault="006A73A3">
            <w:pPr>
              <w:spacing w:after="40" w:line="240" w:lineRule="auto"/>
              <w:ind w:firstLine="0"/>
              <w:jc w:val="left"/>
              <w:rPr>
                <w:b/>
                <w:bCs/>
                <w:sz w:val="20"/>
                <w:szCs w:val="20"/>
              </w:rPr>
            </w:pPr>
            <w:r>
              <w:t>Obstruksi usus</w:t>
            </w:r>
          </w:p>
        </w:tc>
      </w:tr>
      <w:tr w:rsidR="00F84D11" w14:paraId="5A0A94A3" w14:textId="77777777">
        <w:trPr>
          <w:cantSplit/>
          <w:jc w:val="center"/>
        </w:trPr>
        <w:tc>
          <w:tcPr>
            <w:tcW w:w="31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BF77692" w14:textId="77777777" w:rsidR="00F84D11" w:rsidRDefault="006A73A3">
            <w:pPr>
              <w:spacing w:after="40" w:line="240" w:lineRule="auto"/>
              <w:ind w:firstLine="0"/>
              <w:jc w:val="left"/>
              <w:rPr>
                <w:b/>
                <w:bCs/>
                <w:sz w:val="20"/>
                <w:szCs w:val="20"/>
              </w:rPr>
            </w:pPr>
            <w:r>
              <w:t>Diagnosis Sekunder</w:t>
            </w:r>
          </w:p>
        </w:tc>
        <w:tc>
          <w:tcPr>
            <w:tcW w:w="3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8CB581" w14:textId="77777777" w:rsidR="00F84D11" w:rsidRDefault="006A73A3">
            <w:pPr>
              <w:spacing w:after="40" w:line="240" w:lineRule="auto"/>
              <w:ind w:firstLine="0"/>
              <w:jc w:val="left"/>
              <w:rPr>
                <w:b/>
                <w:bCs/>
                <w:sz w:val="20"/>
                <w:szCs w:val="20"/>
              </w:rPr>
            </w:pPr>
            <w:r>
              <w:t xml:space="preserve">: </w:t>
            </w:r>
          </w:p>
        </w:tc>
        <w:tc>
          <w:tcPr>
            <w:tcW w:w="550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41BD016" w14:textId="77777777" w:rsidR="00F84D11" w:rsidRDefault="006A73A3">
            <w:pPr>
              <w:spacing w:after="40" w:line="240" w:lineRule="auto"/>
              <w:ind w:firstLine="0"/>
              <w:jc w:val="left"/>
              <w:rPr>
                <w:b/>
                <w:bCs/>
                <w:i/>
                <w:iCs/>
                <w:sz w:val="20"/>
                <w:szCs w:val="20"/>
              </w:rPr>
            </w:pPr>
            <w:r>
              <w:t>Hernia inguinalis kiri</w:t>
            </w:r>
          </w:p>
        </w:tc>
      </w:tr>
    </w:tbl>
    <w:p w14:paraId="62F51757" w14:textId="77777777" w:rsidR="00F84D11" w:rsidRDefault="006A73A3">
      <w:pPr>
        <w:ind w:left="2040"/>
      </w:pPr>
      <w:r>
        <w:t>Diberikan kode K40.3 (</w:t>
      </w:r>
      <w:r>
        <w:rPr>
          <w:i/>
          <w:iCs/>
        </w:rPr>
        <w:t>Unilateral or Unspecified Inguinal Hernia, With Obstruction, Without Gangrene</w:t>
      </w:r>
      <w:r>
        <w:t>) sebagai diagnosis utama.</w:t>
      </w:r>
    </w:p>
    <w:p w14:paraId="6F8D548C" w14:textId="77777777" w:rsidR="00F84D11" w:rsidRDefault="006A73A3">
      <w:pPr>
        <w:keepNext/>
        <w:ind w:left="2040" w:firstLine="0"/>
      </w:pPr>
      <w:r>
        <w:t>Contoh 4:</w:t>
      </w:r>
    </w:p>
    <w:tbl>
      <w:tblPr>
        <w:tblStyle w:val="aff"/>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211"/>
        <w:gridCol w:w="323"/>
        <w:gridCol w:w="5492"/>
      </w:tblGrid>
      <w:tr w:rsidR="00F84D11" w14:paraId="4FA2BF83" w14:textId="77777777">
        <w:trPr>
          <w:cantSplit/>
          <w:tblHeader/>
          <w:jc w:val="center"/>
        </w:trPr>
        <w:tc>
          <w:tcPr>
            <w:tcW w:w="321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F166F0" w14:textId="77777777" w:rsidR="00F84D11" w:rsidRDefault="006A73A3">
            <w:pPr>
              <w:spacing w:after="40" w:line="240" w:lineRule="auto"/>
              <w:ind w:firstLine="0"/>
              <w:jc w:val="left"/>
              <w:rPr>
                <w:b/>
                <w:bCs/>
                <w:sz w:val="20"/>
                <w:szCs w:val="20"/>
              </w:rPr>
            </w:pPr>
            <w:r>
              <w:t>Diagnosis Utama</w:t>
            </w:r>
          </w:p>
        </w:tc>
        <w:tc>
          <w:tcPr>
            <w:tcW w:w="32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706C434" w14:textId="77777777" w:rsidR="00F84D11" w:rsidRDefault="006A73A3">
            <w:pPr>
              <w:spacing w:after="40" w:line="240" w:lineRule="auto"/>
              <w:ind w:firstLine="0"/>
              <w:jc w:val="left"/>
              <w:rPr>
                <w:b/>
                <w:bCs/>
                <w:sz w:val="20"/>
                <w:szCs w:val="20"/>
              </w:rPr>
            </w:pPr>
            <w:r>
              <w:t>:</w:t>
            </w:r>
          </w:p>
        </w:tc>
        <w:tc>
          <w:tcPr>
            <w:tcW w:w="549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9A1CF83" w14:textId="77777777" w:rsidR="00F84D11" w:rsidRDefault="006A73A3">
            <w:pPr>
              <w:spacing w:after="40" w:line="240" w:lineRule="auto"/>
              <w:ind w:firstLine="0"/>
              <w:jc w:val="left"/>
              <w:rPr>
                <w:b/>
                <w:bCs/>
                <w:sz w:val="20"/>
                <w:szCs w:val="20"/>
              </w:rPr>
            </w:pPr>
            <w:r>
              <w:t>Katarak diabetes tergantung insulin</w:t>
            </w:r>
          </w:p>
        </w:tc>
      </w:tr>
      <w:tr w:rsidR="00F84D11" w14:paraId="579F18E9" w14:textId="77777777">
        <w:trPr>
          <w:cantSplit/>
          <w:jc w:val="center"/>
        </w:trPr>
        <w:tc>
          <w:tcPr>
            <w:tcW w:w="321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199E639" w14:textId="77777777" w:rsidR="00F84D11" w:rsidRDefault="006A73A3">
            <w:pPr>
              <w:spacing w:after="40" w:line="240" w:lineRule="auto"/>
              <w:ind w:firstLine="0"/>
              <w:jc w:val="left"/>
              <w:rPr>
                <w:b/>
                <w:bCs/>
                <w:sz w:val="20"/>
                <w:szCs w:val="20"/>
              </w:rPr>
            </w:pPr>
            <w:r>
              <w:t>Diagnosis Sekunder</w:t>
            </w:r>
          </w:p>
        </w:tc>
        <w:tc>
          <w:tcPr>
            <w:tcW w:w="32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821E62E" w14:textId="77777777" w:rsidR="00F84D11" w:rsidRDefault="006A73A3">
            <w:pPr>
              <w:spacing w:after="40" w:line="240" w:lineRule="auto"/>
              <w:ind w:firstLine="0"/>
              <w:jc w:val="left"/>
              <w:rPr>
                <w:b/>
                <w:bCs/>
                <w:sz w:val="20"/>
                <w:szCs w:val="20"/>
              </w:rPr>
            </w:pPr>
            <w:r>
              <w:t xml:space="preserve">: </w:t>
            </w:r>
          </w:p>
        </w:tc>
        <w:tc>
          <w:tcPr>
            <w:tcW w:w="549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7886BDF" w14:textId="77777777" w:rsidR="00F84D11" w:rsidRDefault="006A73A3">
            <w:pPr>
              <w:spacing w:after="40" w:line="240" w:lineRule="auto"/>
              <w:ind w:firstLine="0"/>
              <w:jc w:val="left"/>
              <w:rPr>
                <w:b/>
                <w:bCs/>
                <w:i/>
                <w:iCs/>
                <w:sz w:val="20"/>
                <w:szCs w:val="20"/>
              </w:rPr>
            </w:pPr>
            <w:r>
              <w:t>Hipertensi</w:t>
            </w:r>
          </w:p>
        </w:tc>
      </w:tr>
      <w:tr w:rsidR="00F84D11" w14:paraId="413275CD" w14:textId="77777777">
        <w:trPr>
          <w:cantSplit/>
          <w:jc w:val="center"/>
        </w:trPr>
        <w:tc>
          <w:tcPr>
            <w:tcW w:w="3211"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D8B86C1" w14:textId="77777777" w:rsidR="00F84D11" w:rsidRDefault="006A73A3">
            <w:pPr>
              <w:spacing w:after="40" w:line="240" w:lineRule="auto"/>
              <w:ind w:firstLine="0"/>
              <w:jc w:val="left"/>
              <w:rPr>
                <w:b/>
                <w:bCs/>
                <w:sz w:val="20"/>
                <w:szCs w:val="20"/>
              </w:rPr>
            </w:pPr>
            <w:r>
              <w:t>Spesialisasi</w:t>
            </w:r>
          </w:p>
        </w:tc>
        <w:tc>
          <w:tcPr>
            <w:tcW w:w="32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CBD4100" w14:textId="77777777" w:rsidR="00F84D11" w:rsidRDefault="006A73A3">
            <w:pPr>
              <w:spacing w:after="40" w:line="240" w:lineRule="auto"/>
              <w:ind w:firstLine="0"/>
              <w:jc w:val="left"/>
              <w:rPr>
                <w:b/>
                <w:bCs/>
                <w:sz w:val="20"/>
                <w:szCs w:val="20"/>
              </w:rPr>
            </w:pPr>
            <w:r>
              <w:t xml:space="preserve">: </w:t>
            </w:r>
          </w:p>
        </w:tc>
        <w:tc>
          <w:tcPr>
            <w:tcW w:w="549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3738141" w14:textId="77777777" w:rsidR="00F84D11" w:rsidRDefault="006A73A3">
            <w:pPr>
              <w:spacing w:after="40" w:line="240" w:lineRule="auto"/>
              <w:ind w:firstLine="0"/>
              <w:jc w:val="left"/>
              <w:rPr>
                <w:b/>
                <w:bCs/>
                <w:sz w:val="20"/>
                <w:szCs w:val="20"/>
              </w:rPr>
            </w:pPr>
            <w:r>
              <w:t>Oftalmologi</w:t>
            </w:r>
          </w:p>
        </w:tc>
      </w:tr>
    </w:tbl>
    <w:p w14:paraId="47DE157C" w14:textId="77777777" w:rsidR="00F84D11" w:rsidRDefault="006A73A3">
      <w:pPr>
        <w:ind w:left="2040"/>
      </w:pPr>
      <w:r>
        <w:t>Diberikan kode E10.3† (</w:t>
      </w:r>
      <w:r>
        <w:rPr>
          <w:i/>
          <w:iCs/>
        </w:rPr>
        <w:t>Insulin-Dependent Diabetes Mellitus with Ophthalmic Complications</w:t>
      </w:r>
      <w:r>
        <w:t xml:space="preserve">) sebagai diagnosis utama dan H28.0* </w:t>
      </w:r>
      <w:r>
        <w:rPr>
          <w:i/>
          <w:iCs/>
        </w:rPr>
        <w:t>(Diabetic Cataract</w:t>
      </w:r>
      <w:r>
        <w:t xml:space="preserve"> (E10-E14) </w:t>
      </w:r>
      <w:r>
        <w:rPr>
          <w:i/>
          <w:iCs/>
        </w:rPr>
        <w:t>with Common Fourth Character</w:t>
      </w:r>
      <w:r>
        <w:t xml:space="preserve"> 3) serta I10 (</w:t>
      </w:r>
      <w:r>
        <w:rPr>
          <w:i/>
          <w:iCs/>
        </w:rPr>
        <w:t>Essential (Primary) Hypertension</w:t>
      </w:r>
      <w:r>
        <w:t>) sebagai diagnosis sekunder.</w:t>
      </w:r>
    </w:p>
    <w:p w14:paraId="2DEB11FC" w14:textId="77777777" w:rsidR="00F84D11" w:rsidRDefault="006A73A3" w:rsidP="00A871D1">
      <w:pPr>
        <w:pStyle w:val="Heading4"/>
        <w:numPr>
          <w:ilvl w:val="3"/>
          <w:numId w:val="4"/>
        </w:numPr>
      </w:pPr>
      <w:bookmarkStart w:id="67" w:name="_nrjai3fhy8gr" w:colFirst="0" w:colLast="0"/>
      <w:bookmarkStart w:id="68" w:name="_Toc242217851"/>
      <w:bookmarkEnd w:id="67"/>
      <w:r>
        <w:t>Pengodean sekuele kondisi tertentu</w:t>
      </w:r>
      <w:bookmarkEnd w:id="68"/>
    </w:p>
    <w:p w14:paraId="2E1DC584" w14:textId="1B3D4A40" w:rsidR="00F84D11" w:rsidRDefault="006A73A3" w:rsidP="00DF0B4B">
      <w:pPr>
        <w:ind w:left="1615"/>
      </w:pPr>
      <w:r>
        <w:t>Kode ICD-10-IM diberikan untuk sekuele (</w:t>
      </w:r>
      <w:r>
        <w:rPr>
          <w:i/>
          <w:iCs/>
        </w:rPr>
        <w:t>“sequelae of...”</w:t>
      </w:r>
      <w:r>
        <w:t>), yaitu B90-B94, E64.-, E68, G09, I69.-, O97, T90-T98, dan Y85-Y89. Kode sekuele digunakan untuk menunjukkan kondisi yang merupakan sisa atau dampak dari suatu penyakit yang telah terjadi sebelumnya.</w:t>
      </w:r>
    </w:p>
    <w:p w14:paraId="472F320B" w14:textId="77777777" w:rsidR="00F84D11" w:rsidRDefault="006A73A3" w:rsidP="00DF0B4B">
      <w:pPr>
        <w:keepNext/>
        <w:ind w:left="1615" w:firstLine="0"/>
      </w:pPr>
      <w:r>
        <w:t>Aturan koding untuk sekuele yaitu:</w:t>
      </w:r>
    </w:p>
    <w:p w14:paraId="789FA8B5" w14:textId="77777777" w:rsidR="00F84D11" w:rsidRDefault="006A73A3" w:rsidP="00DF0B4B">
      <w:pPr>
        <w:ind w:left="1615"/>
      </w:pPr>
      <w:r>
        <w:t>Jika terdapat kondisi yang lebih spesifik daripada sekuele, sebagai penyebab masalah yang saat ini sedang diperiksa atau diobati, maka kondisi tersebut ditetapkan sebagai diagnosis utama dan kode “</w:t>
      </w:r>
      <w:r>
        <w:rPr>
          <w:i/>
          <w:iCs/>
        </w:rPr>
        <w:t>sequelae of ...</w:t>
      </w:r>
      <w:r>
        <w:t>” ditambahkan sebagai diagnosis sekunder.</w:t>
      </w:r>
    </w:p>
    <w:p w14:paraId="20182A5B" w14:textId="77777777" w:rsidR="00F84D11" w:rsidRDefault="006A73A3">
      <w:pPr>
        <w:keepNext/>
        <w:ind w:left="1615" w:firstLine="0"/>
      </w:pPr>
      <w:r>
        <w:t>Contoh 1:</w:t>
      </w:r>
    </w:p>
    <w:tbl>
      <w:tblPr>
        <w:tblStyle w:val="aff0"/>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486"/>
        <w:gridCol w:w="364"/>
        <w:gridCol w:w="5176"/>
      </w:tblGrid>
      <w:tr w:rsidR="00F84D11" w14:paraId="54A7BCBA" w14:textId="77777777">
        <w:trPr>
          <w:cantSplit/>
          <w:tblHeader/>
          <w:jc w:val="center"/>
        </w:trPr>
        <w:tc>
          <w:tcPr>
            <w:tcW w:w="348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1DAF9C" w14:textId="77777777" w:rsidR="00F84D11" w:rsidRDefault="006A73A3">
            <w:pPr>
              <w:spacing w:after="40" w:line="240" w:lineRule="auto"/>
              <w:ind w:firstLine="0"/>
              <w:jc w:val="left"/>
              <w:rPr>
                <w:b/>
                <w:bCs/>
                <w:sz w:val="20"/>
                <w:szCs w:val="20"/>
              </w:rPr>
            </w:pPr>
            <w:r>
              <w:t>Diagnosis Utama</w:t>
            </w:r>
          </w:p>
        </w:tc>
        <w:tc>
          <w:tcPr>
            <w:tcW w:w="36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FE6E99C" w14:textId="77777777" w:rsidR="00F84D11" w:rsidRDefault="006A73A3">
            <w:pPr>
              <w:spacing w:after="40" w:line="240" w:lineRule="auto"/>
              <w:ind w:firstLine="0"/>
              <w:jc w:val="left"/>
              <w:rPr>
                <w:b/>
                <w:bCs/>
                <w:sz w:val="20"/>
                <w:szCs w:val="20"/>
              </w:rPr>
            </w:pPr>
            <w:r>
              <w:t>:</w:t>
            </w:r>
          </w:p>
        </w:tc>
        <w:tc>
          <w:tcPr>
            <w:tcW w:w="517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9CDBC4" w14:textId="77777777" w:rsidR="00F84D11" w:rsidRDefault="006A73A3">
            <w:pPr>
              <w:spacing w:after="40" w:line="240" w:lineRule="auto"/>
              <w:ind w:firstLine="0"/>
              <w:jc w:val="left"/>
              <w:rPr>
                <w:b/>
                <w:bCs/>
                <w:sz w:val="20"/>
                <w:szCs w:val="20"/>
              </w:rPr>
            </w:pPr>
            <w:r>
              <w:t>Dysphasia akibat infark otak lama</w:t>
            </w:r>
          </w:p>
        </w:tc>
      </w:tr>
      <w:tr w:rsidR="00F84D11" w14:paraId="64CC03F5" w14:textId="77777777">
        <w:trPr>
          <w:cantSplit/>
          <w:jc w:val="center"/>
        </w:trPr>
        <w:tc>
          <w:tcPr>
            <w:tcW w:w="348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2001332" w14:textId="77777777" w:rsidR="00F84D11" w:rsidRDefault="006A73A3">
            <w:pPr>
              <w:spacing w:after="40" w:line="240" w:lineRule="auto"/>
              <w:ind w:firstLine="0"/>
              <w:jc w:val="left"/>
              <w:rPr>
                <w:b/>
                <w:bCs/>
                <w:sz w:val="20"/>
                <w:szCs w:val="20"/>
              </w:rPr>
            </w:pPr>
            <w:r>
              <w:t>Diagnosis Sekunder</w:t>
            </w:r>
          </w:p>
        </w:tc>
        <w:tc>
          <w:tcPr>
            <w:tcW w:w="36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7ED4706" w14:textId="77777777" w:rsidR="00F84D11" w:rsidRDefault="006A73A3">
            <w:pPr>
              <w:spacing w:after="40" w:line="240" w:lineRule="auto"/>
              <w:ind w:firstLine="0"/>
              <w:jc w:val="left"/>
              <w:rPr>
                <w:b/>
                <w:bCs/>
                <w:sz w:val="20"/>
                <w:szCs w:val="20"/>
              </w:rPr>
            </w:pPr>
            <w:r>
              <w:t xml:space="preserve">: </w:t>
            </w:r>
          </w:p>
        </w:tc>
        <w:tc>
          <w:tcPr>
            <w:tcW w:w="517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4CA6D34" w14:textId="77777777" w:rsidR="00F84D11" w:rsidRDefault="006A73A3">
            <w:pPr>
              <w:spacing w:after="40" w:line="240" w:lineRule="auto"/>
              <w:ind w:firstLine="0"/>
              <w:jc w:val="left"/>
              <w:rPr>
                <w:b/>
                <w:bCs/>
                <w:i/>
                <w:iCs/>
                <w:sz w:val="20"/>
                <w:szCs w:val="20"/>
              </w:rPr>
            </w:pPr>
            <w:r>
              <w:t>-</w:t>
            </w:r>
          </w:p>
        </w:tc>
      </w:tr>
    </w:tbl>
    <w:p w14:paraId="01C0C452" w14:textId="77777777" w:rsidR="00F84D11" w:rsidRDefault="006A73A3">
      <w:pPr>
        <w:ind w:left="1615"/>
      </w:pPr>
      <w:r>
        <w:t xml:space="preserve">Diberikan kode R47.0 </w:t>
      </w:r>
      <w:r>
        <w:rPr>
          <w:i/>
          <w:iCs/>
        </w:rPr>
        <w:t>(Dysphasia and Aphasia</w:t>
      </w:r>
      <w:r>
        <w:t xml:space="preserve">) sebagai diagnosis utama dan I69.3 </w:t>
      </w:r>
      <w:r>
        <w:rPr>
          <w:i/>
          <w:iCs/>
        </w:rPr>
        <w:t>(Sequelae of Cerebral Infarction</w:t>
      </w:r>
      <w:r>
        <w:t>) sebagai diagnosis sekunder.</w:t>
      </w:r>
    </w:p>
    <w:p w14:paraId="5B3829FF" w14:textId="77777777" w:rsidR="00F84D11" w:rsidRDefault="006A73A3">
      <w:pPr>
        <w:keepNext/>
        <w:ind w:left="1615" w:firstLine="0"/>
      </w:pPr>
      <w:r>
        <w:t>Contoh 2:</w:t>
      </w:r>
    </w:p>
    <w:tbl>
      <w:tblPr>
        <w:tblStyle w:val="aff1"/>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486"/>
        <w:gridCol w:w="364"/>
        <w:gridCol w:w="5176"/>
      </w:tblGrid>
      <w:tr w:rsidR="00F84D11" w14:paraId="1B0644DB" w14:textId="77777777">
        <w:trPr>
          <w:cantSplit/>
          <w:tblHeader/>
          <w:jc w:val="center"/>
        </w:trPr>
        <w:tc>
          <w:tcPr>
            <w:tcW w:w="348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AFFBED" w14:textId="77777777" w:rsidR="00F84D11" w:rsidRDefault="006A73A3">
            <w:pPr>
              <w:spacing w:after="40" w:line="240" w:lineRule="auto"/>
              <w:ind w:firstLine="0"/>
              <w:jc w:val="left"/>
              <w:rPr>
                <w:b/>
                <w:bCs/>
                <w:sz w:val="20"/>
                <w:szCs w:val="20"/>
              </w:rPr>
            </w:pPr>
            <w:r>
              <w:t>Diagnosis Utama</w:t>
            </w:r>
          </w:p>
        </w:tc>
        <w:tc>
          <w:tcPr>
            <w:tcW w:w="36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E6066E0" w14:textId="77777777" w:rsidR="00F84D11" w:rsidRDefault="006A73A3">
            <w:pPr>
              <w:spacing w:after="40" w:line="240" w:lineRule="auto"/>
              <w:ind w:firstLine="0"/>
              <w:jc w:val="left"/>
              <w:rPr>
                <w:b/>
                <w:bCs/>
                <w:sz w:val="20"/>
                <w:szCs w:val="20"/>
              </w:rPr>
            </w:pPr>
            <w:r>
              <w:t>:</w:t>
            </w:r>
          </w:p>
        </w:tc>
        <w:tc>
          <w:tcPr>
            <w:tcW w:w="517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357668F" w14:textId="77777777" w:rsidR="00F84D11" w:rsidRDefault="006A73A3">
            <w:pPr>
              <w:spacing w:after="40" w:line="240" w:lineRule="auto"/>
              <w:ind w:firstLine="0"/>
              <w:jc w:val="left"/>
              <w:rPr>
                <w:b/>
                <w:bCs/>
                <w:sz w:val="20"/>
                <w:szCs w:val="20"/>
              </w:rPr>
            </w:pPr>
            <w:r>
              <w:t xml:space="preserve">Osteoartritis  sendi  panggul akibat fraktur lama panggul karena kecelakaan kendaraan bermotor 10 tahun yang lalu </w:t>
            </w:r>
          </w:p>
        </w:tc>
      </w:tr>
      <w:tr w:rsidR="00F84D11" w14:paraId="71467D37" w14:textId="77777777">
        <w:trPr>
          <w:cantSplit/>
          <w:jc w:val="center"/>
        </w:trPr>
        <w:tc>
          <w:tcPr>
            <w:tcW w:w="348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8C5548" w14:textId="77777777" w:rsidR="00F84D11" w:rsidRDefault="006A73A3">
            <w:pPr>
              <w:spacing w:after="40" w:line="240" w:lineRule="auto"/>
              <w:ind w:firstLine="0"/>
              <w:jc w:val="left"/>
              <w:rPr>
                <w:b/>
                <w:bCs/>
                <w:sz w:val="20"/>
                <w:szCs w:val="20"/>
              </w:rPr>
            </w:pPr>
            <w:r>
              <w:t>Diagnosis Sekunder</w:t>
            </w:r>
          </w:p>
        </w:tc>
        <w:tc>
          <w:tcPr>
            <w:tcW w:w="36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4B08F2F" w14:textId="77777777" w:rsidR="00F84D11" w:rsidRDefault="006A73A3">
            <w:pPr>
              <w:spacing w:after="40" w:line="240" w:lineRule="auto"/>
              <w:ind w:firstLine="0"/>
              <w:jc w:val="left"/>
              <w:rPr>
                <w:b/>
                <w:bCs/>
                <w:sz w:val="20"/>
                <w:szCs w:val="20"/>
              </w:rPr>
            </w:pPr>
            <w:r>
              <w:t xml:space="preserve">: </w:t>
            </w:r>
          </w:p>
        </w:tc>
        <w:tc>
          <w:tcPr>
            <w:tcW w:w="517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71EAB9" w14:textId="77777777" w:rsidR="00F84D11" w:rsidRDefault="006A73A3">
            <w:pPr>
              <w:spacing w:after="40" w:line="240" w:lineRule="auto"/>
              <w:ind w:firstLine="0"/>
              <w:jc w:val="left"/>
              <w:rPr>
                <w:b/>
                <w:bCs/>
                <w:i/>
                <w:iCs/>
                <w:sz w:val="20"/>
                <w:szCs w:val="20"/>
              </w:rPr>
            </w:pPr>
            <w:r>
              <w:t>-</w:t>
            </w:r>
          </w:p>
        </w:tc>
      </w:tr>
    </w:tbl>
    <w:p w14:paraId="383EA828" w14:textId="77777777" w:rsidR="00F84D11" w:rsidRDefault="006A73A3">
      <w:pPr>
        <w:ind w:left="1615"/>
      </w:pPr>
      <w:r>
        <w:lastRenderedPageBreak/>
        <w:t>Diberikan kode M16.5 (</w:t>
      </w:r>
      <w:r>
        <w:rPr>
          <w:i/>
          <w:iCs/>
        </w:rPr>
        <w:t>Other post-traumatic coxarthrosis</w:t>
      </w:r>
      <w:r>
        <w:t>) sebagai diagnosis utama dan T93.1 (</w:t>
      </w:r>
      <w:r>
        <w:rPr>
          <w:i/>
          <w:iCs/>
        </w:rPr>
        <w:t>Sequelae of Fracture of Femur</w:t>
      </w:r>
      <w:r>
        <w:t>) sebagai diagnosis sekunder.</w:t>
      </w:r>
    </w:p>
    <w:p w14:paraId="56C5E610" w14:textId="77777777" w:rsidR="00F84D11" w:rsidRDefault="006A73A3">
      <w:pPr>
        <w:keepNext/>
        <w:ind w:left="1615" w:firstLine="0"/>
      </w:pPr>
      <w:r>
        <w:t>Contoh 3:</w:t>
      </w:r>
    </w:p>
    <w:tbl>
      <w:tblPr>
        <w:tblStyle w:val="aff2"/>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486"/>
        <w:gridCol w:w="364"/>
        <w:gridCol w:w="5176"/>
      </w:tblGrid>
      <w:tr w:rsidR="00F84D11" w14:paraId="3046B0CE" w14:textId="77777777">
        <w:trPr>
          <w:cantSplit/>
          <w:tblHeader/>
          <w:jc w:val="center"/>
        </w:trPr>
        <w:tc>
          <w:tcPr>
            <w:tcW w:w="348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117E45C" w14:textId="77777777" w:rsidR="00F84D11" w:rsidRDefault="006A73A3">
            <w:pPr>
              <w:spacing w:after="40" w:line="240" w:lineRule="auto"/>
              <w:ind w:firstLine="0"/>
              <w:jc w:val="left"/>
              <w:rPr>
                <w:b/>
                <w:bCs/>
                <w:sz w:val="20"/>
                <w:szCs w:val="20"/>
              </w:rPr>
            </w:pPr>
            <w:r>
              <w:t>Diagnosis Utama</w:t>
            </w:r>
          </w:p>
        </w:tc>
        <w:tc>
          <w:tcPr>
            <w:tcW w:w="36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A04A28" w14:textId="77777777" w:rsidR="00F84D11" w:rsidRDefault="006A73A3">
            <w:pPr>
              <w:spacing w:after="40" w:line="240" w:lineRule="auto"/>
              <w:ind w:firstLine="0"/>
              <w:jc w:val="left"/>
              <w:rPr>
                <w:b/>
                <w:bCs/>
                <w:sz w:val="20"/>
                <w:szCs w:val="20"/>
              </w:rPr>
            </w:pPr>
            <w:r>
              <w:t>:</w:t>
            </w:r>
          </w:p>
        </w:tc>
        <w:tc>
          <w:tcPr>
            <w:tcW w:w="517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C49A4DD" w14:textId="77777777" w:rsidR="00F84D11" w:rsidRDefault="006A73A3">
            <w:pPr>
              <w:spacing w:after="40" w:line="240" w:lineRule="auto"/>
              <w:ind w:firstLine="0"/>
              <w:jc w:val="left"/>
              <w:rPr>
                <w:b/>
                <w:bCs/>
                <w:sz w:val="20"/>
                <w:szCs w:val="20"/>
              </w:rPr>
            </w:pPr>
            <w:r>
              <w:t>Epilepsi akibat abses lama otak</w:t>
            </w:r>
          </w:p>
        </w:tc>
      </w:tr>
      <w:tr w:rsidR="00F84D11" w14:paraId="71CBDC3F" w14:textId="77777777">
        <w:trPr>
          <w:cantSplit/>
          <w:jc w:val="center"/>
        </w:trPr>
        <w:tc>
          <w:tcPr>
            <w:tcW w:w="348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F98A1B" w14:textId="77777777" w:rsidR="00F84D11" w:rsidRDefault="006A73A3">
            <w:pPr>
              <w:spacing w:after="40" w:line="240" w:lineRule="auto"/>
              <w:ind w:firstLine="0"/>
              <w:jc w:val="left"/>
              <w:rPr>
                <w:b/>
                <w:bCs/>
                <w:sz w:val="20"/>
                <w:szCs w:val="20"/>
              </w:rPr>
            </w:pPr>
            <w:r>
              <w:t>Diagnosis Sekunder</w:t>
            </w:r>
          </w:p>
        </w:tc>
        <w:tc>
          <w:tcPr>
            <w:tcW w:w="36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33FB48" w14:textId="77777777" w:rsidR="00F84D11" w:rsidRDefault="006A73A3">
            <w:pPr>
              <w:spacing w:after="40" w:line="240" w:lineRule="auto"/>
              <w:ind w:firstLine="0"/>
              <w:jc w:val="left"/>
              <w:rPr>
                <w:b/>
                <w:bCs/>
                <w:sz w:val="20"/>
                <w:szCs w:val="20"/>
              </w:rPr>
            </w:pPr>
            <w:r>
              <w:t xml:space="preserve">: </w:t>
            </w:r>
          </w:p>
        </w:tc>
        <w:tc>
          <w:tcPr>
            <w:tcW w:w="5176"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73BF251" w14:textId="77777777" w:rsidR="00F84D11" w:rsidRDefault="006A73A3">
            <w:pPr>
              <w:spacing w:after="40" w:line="240" w:lineRule="auto"/>
              <w:ind w:firstLine="0"/>
              <w:jc w:val="left"/>
              <w:rPr>
                <w:b/>
                <w:bCs/>
                <w:i/>
                <w:iCs/>
                <w:sz w:val="20"/>
                <w:szCs w:val="20"/>
              </w:rPr>
            </w:pPr>
            <w:r>
              <w:t>Neurologi</w:t>
            </w:r>
          </w:p>
        </w:tc>
      </w:tr>
    </w:tbl>
    <w:p w14:paraId="34CD6063" w14:textId="77777777" w:rsidR="00F84D11" w:rsidRDefault="006A73A3">
      <w:pPr>
        <w:ind w:left="1615"/>
      </w:pPr>
      <w:r>
        <w:t>Diberikan kode G40.9 (</w:t>
      </w:r>
      <w:r>
        <w:rPr>
          <w:i/>
          <w:iCs/>
        </w:rPr>
        <w:t>Epilepsy, Unspecified</w:t>
      </w:r>
      <w:r>
        <w:t>) sebagai diagnosis utama dan G09 (</w:t>
      </w:r>
      <w:r>
        <w:rPr>
          <w:i/>
          <w:iCs/>
        </w:rPr>
        <w:t>Sequelae of inflammatory diseases of central nervous system</w:t>
      </w:r>
      <w:r>
        <w:t>) sebagai diagnosis sekunder.</w:t>
      </w:r>
    </w:p>
    <w:p w14:paraId="45F78769" w14:textId="77777777" w:rsidR="00F84D11" w:rsidRDefault="006A73A3" w:rsidP="00DF0B4B">
      <w:pPr>
        <w:ind w:left="1615"/>
      </w:pPr>
      <w:r>
        <w:t>Jika tidak ada kondisi yang lebih spesifik daripada sekuele, maka sekuele menjadi diagnosis utama.</w:t>
      </w:r>
    </w:p>
    <w:p w14:paraId="4412B1FE" w14:textId="77777777" w:rsidR="00F84D11" w:rsidRDefault="006A73A3">
      <w:pPr>
        <w:keepNext/>
        <w:ind w:left="1615" w:firstLine="0"/>
      </w:pPr>
      <w:r>
        <w:t>Contoh 4:</w:t>
      </w:r>
    </w:p>
    <w:tbl>
      <w:tblPr>
        <w:tblStyle w:val="aff3"/>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506E1932"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C4337DD"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9C2E3EA"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4AE5E8D" w14:textId="77777777" w:rsidR="00F84D11" w:rsidRDefault="006A73A3">
            <w:pPr>
              <w:spacing w:after="40" w:line="240" w:lineRule="auto"/>
              <w:ind w:firstLine="0"/>
              <w:jc w:val="left"/>
              <w:rPr>
                <w:b/>
                <w:bCs/>
                <w:sz w:val="20"/>
                <w:szCs w:val="20"/>
              </w:rPr>
            </w:pPr>
            <w:r>
              <w:t>Efek lanjut poliomielitis</w:t>
            </w:r>
          </w:p>
        </w:tc>
      </w:tr>
      <w:tr w:rsidR="00F84D11" w14:paraId="0B926705"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AC96211"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AC3E3EC"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0B7BA0" w14:textId="77777777" w:rsidR="00F84D11" w:rsidRDefault="006A73A3">
            <w:pPr>
              <w:spacing w:after="40" w:line="240" w:lineRule="auto"/>
              <w:ind w:firstLine="0"/>
              <w:jc w:val="left"/>
              <w:rPr>
                <w:b/>
                <w:bCs/>
                <w:i/>
                <w:iCs/>
                <w:sz w:val="20"/>
                <w:szCs w:val="20"/>
              </w:rPr>
            </w:pPr>
            <w:r>
              <w:t>-</w:t>
            </w:r>
          </w:p>
        </w:tc>
      </w:tr>
    </w:tbl>
    <w:p w14:paraId="0A86DFA5" w14:textId="77777777" w:rsidR="00F84D11" w:rsidRDefault="006A73A3">
      <w:pPr>
        <w:ind w:left="1615"/>
      </w:pPr>
      <w:r>
        <w:t>Diberikan kode B91 (</w:t>
      </w:r>
      <w:r>
        <w:rPr>
          <w:i/>
          <w:iCs/>
        </w:rPr>
        <w:t>Sequelae of poliomyelitis</w:t>
      </w:r>
      <w:r>
        <w:t>) sebagai diagnosis utama karena informasi lain tidak tersedia.</w:t>
      </w:r>
    </w:p>
    <w:p w14:paraId="733E7296" w14:textId="77777777" w:rsidR="00F84D11" w:rsidRDefault="006A73A3" w:rsidP="00A871D1">
      <w:pPr>
        <w:pStyle w:val="Heading4"/>
        <w:numPr>
          <w:ilvl w:val="3"/>
          <w:numId w:val="4"/>
        </w:numPr>
      </w:pPr>
      <w:bookmarkStart w:id="69" w:name="_24ybx66pg0vd" w:colFirst="0" w:colLast="0"/>
      <w:bookmarkStart w:id="70" w:name="_Toc242217852"/>
      <w:bookmarkEnd w:id="69"/>
      <w:r>
        <w:t>Pengodean kondisi-kondisi akut dan kronis</w:t>
      </w:r>
      <w:bookmarkEnd w:id="70"/>
    </w:p>
    <w:p w14:paraId="3DBEE6CB" w14:textId="77777777" w:rsidR="00F84D11" w:rsidRDefault="006A73A3" w:rsidP="00DF0B4B">
      <w:pPr>
        <w:keepNext/>
        <w:ind w:left="1615" w:firstLine="0"/>
      </w:pPr>
      <w:r>
        <w:t>Pengodean kondisi-kondisi akut dan kronis diatur sebagai berikut:</w:t>
      </w:r>
    </w:p>
    <w:p w14:paraId="5FA8CECA" w14:textId="77777777" w:rsidR="00F84D11" w:rsidRDefault="006A73A3">
      <w:pPr>
        <w:ind w:left="1615"/>
      </w:pPr>
      <w:r>
        <w:t>Jika diagnosis utama dicatat sebagai kondisi akut (atau subakut) dan kronis, dan ICD-10 menyediakan kategori atau subkategori yang terpisah untuk masing-masing kondisi tetapi tidak menyediakan satu kode gabungan untuk keduanya, maka kondisi akut harus digunakan sebagai diagnosis utama.</w:t>
      </w:r>
    </w:p>
    <w:p w14:paraId="6A11FB70" w14:textId="77777777" w:rsidR="00F84D11" w:rsidRDefault="006A73A3">
      <w:pPr>
        <w:keepNext/>
        <w:ind w:left="1615" w:firstLine="0"/>
      </w:pPr>
      <w:r>
        <w:t>Contoh 1:</w:t>
      </w:r>
    </w:p>
    <w:tbl>
      <w:tblPr>
        <w:tblStyle w:val="aff4"/>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346D44DC"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EE7F2A5"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354808E"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D48E8B" w14:textId="77777777" w:rsidR="00F84D11" w:rsidRDefault="006A73A3">
            <w:pPr>
              <w:spacing w:after="40" w:line="240" w:lineRule="auto"/>
              <w:ind w:firstLine="0"/>
              <w:jc w:val="left"/>
              <w:rPr>
                <w:b/>
                <w:bCs/>
                <w:sz w:val="20"/>
                <w:szCs w:val="20"/>
              </w:rPr>
            </w:pPr>
            <w:r>
              <w:t xml:space="preserve">PPOK dengan eksaserbasi akut </w:t>
            </w:r>
          </w:p>
        </w:tc>
      </w:tr>
      <w:tr w:rsidR="00F84D11" w14:paraId="582D967E"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EF78802"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92997A1"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BAAF2B3" w14:textId="77777777" w:rsidR="00F84D11" w:rsidRDefault="006A73A3">
            <w:pPr>
              <w:spacing w:after="40" w:line="240" w:lineRule="auto"/>
              <w:ind w:firstLine="0"/>
              <w:jc w:val="left"/>
              <w:rPr>
                <w:b/>
                <w:bCs/>
                <w:i/>
                <w:iCs/>
                <w:sz w:val="20"/>
                <w:szCs w:val="20"/>
              </w:rPr>
            </w:pPr>
            <w:r>
              <w:t>-</w:t>
            </w:r>
          </w:p>
        </w:tc>
      </w:tr>
    </w:tbl>
    <w:p w14:paraId="67F334F7" w14:textId="77777777" w:rsidR="00F84D11" w:rsidRDefault="006A73A3">
      <w:pPr>
        <w:ind w:left="1615"/>
      </w:pPr>
      <w:r>
        <w:t>Diberikan kode J44.1 (</w:t>
      </w:r>
      <w:r>
        <w:rPr>
          <w:i/>
          <w:iCs/>
        </w:rPr>
        <w:t>Chronic obstructive pulmonary disease with acute exacerbation</w:t>
      </w:r>
      <w:r>
        <w:t>) sebagai diagnosis utama karena disini terdapat kode gabungan akut dan kronis.</w:t>
      </w:r>
    </w:p>
    <w:p w14:paraId="7843D5B9" w14:textId="77777777" w:rsidR="00F84D11" w:rsidRDefault="006A73A3">
      <w:pPr>
        <w:ind w:left="1615"/>
      </w:pPr>
      <w:r>
        <w:t>Jika ICD-10 tidak menyediakan kategori atau subkategori yang terpisah untuk masing-masing kondisi, maka kondisi akut ditetapkan sebagai diagnosis utama, dan kondisi kronis sebagai diagnosis sekunder.</w:t>
      </w:r>
    </w:p>
    <w:p w14:paraId="5D6B0CEC" w14:textId="77777777" w:rsidR="00F84D11" w:rsidRDefault="006A73A3">
      <w:pPr>
        <w:keepNext/>
        <w:ind w:left="1615" w:firstLine="0"/>
      </w:pPr>
      <w:r>
        <w:t>Contoh 2:</w:t>
      </w:r>
    </w:p>
    <w:tbl>
      <w:tblPr>
        <w:tblStyle w:val="aff5"/>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303FBF06"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EDB972B"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94339DD"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30FCD32" w14:textId="77777777" w:rsidR="00F84D11" w:rsidRDefault="006A73A3">
            <w:pPr>
              <w:spacing w:after="40" w:line="240" w:lineRule="auto"/>
              <w:ind w:firstLine="0"/>
              <w:jc w:val="left"/>
              <w:rPr>
                <w:b/>
                <w:bCs/>
                <w:sz w:val="20"/>
                <w:szCs w:val="20"/>
              </w:rPr>
            </w:pPr>
            <w:r>
              <w:t xml:space="preserve">Gagal ginjal akut dan kronik </w:t>
            </w:r>
          </w:p>
        </w:tc>
      </w:tr>
      <w:tr w:rsidR="00F84D11" w14:paraId="335B6EF5"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900413"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7F91DE6"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FCE7F4" w14:textId="77777777" w:rsidR="00F84D11" w:rsidRDefault="006A73A3">
            <w:pPr>
              <w:spacing w:after="40" w:line="240" w:lineRule="auto"/>
              <w:ind w:firstLine="0"/>
              <w:jc w:val="left"/>
              <w:rPr>
                <w:b/>
                <w:bCs/>
                <w:i/>
                <w:iCs/>
                <w:sz w:val="20"/>
                <w:szCs w:val="20"/>
              </w:rPr>
            </w:pPr>
            <w:r>
              <w:t>-</w:t>
            </w:r>
          </w:p>
        </w:tc>
      </w:tr>
      <w:tr w:rsidR="00F84D11" w14:paraId="0FC79E94"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5BC7562" w14:textId="77777777" w:rsidR="00F84D11" w:rsidRDefault="006A73A3">
            <w:pPr>
              <w:spacing w:after="40" w:line="240" w:lineRule="auto"/>
              <w:ind w:firstLine="0"/>
              <w:jc w:val="left"/>
              <w:rPr>
                <w:b/>
                <w:bCs/>
                <w:sz w:val="20"/>
                <w:szCs w:val="20"/>
              </w:rPr>
            </w:pPr>
            <w:r>
              <w:lastRenderedPageBreak/>
              <w:t>Tindakan</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9F01C46"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7983F1" w14:textId="77777777" w:rsidR="00F84D11" w:rsidRDefault="006A73A3">
            <w:pPr>
              <w:spacing w:after="40" w:line="240" w:lineRule="auto"/>
              <w:ind w:firstLine="0"/>
              <w:jc w:val="left"/>
              <w:rPr>
                <w:b/>
                <w:bCs/>
                <w:sz w:val="20"/>
                <w:szCs w:val="20"/>
              </w:rPr>
            </w:pPr>
            <w:r>
              <w:t>-</w:t>
            </w:r>
          </w:p>
        </w:tc>
      </w:tr>
    </w:tbl>
    <w:p w14:paraId="781B4810" w14:textId="77777777" w:rsidR="00F84D11" w:rsidRDefault="006A73A3">
      <w:pPr>
        <w:ind w:left="1615"/>
      </w:pPr>
      <w:r>
        <w:t xml:space="preserve">Diberikan kode N17.9 </w:t>
      </w:r>
      <w:r>
        <w:rPr>
          <w:i/>
          <w:iCs/>
        </w:rPr>
        <w:t>(Acute Renal Failure, Unspecified</w:t>
      </w:r>
      <w:r>
        <w:t>) sebagai diagnosis utama dan gagal ginjal kronik sebagai diagnosis sekunder.</w:t>
      </w:r>
    </w:p>
    <w:p w14:paraId="49A885C6" w14:textId="77777777" w:rsidR="00F84D11" w:rsidRDefault="006A73A3">
      <w:pPr>
        <w:ind w:left="1615"/>
      </w:pPr>
      <w:r>
        <w:t>Jika kondisi akut dan kronis terjadi pada organ/sistem tubuh yang berbeda, maka diagnosis utama ditetapkan pada kondisi yang menghabiskan sumber daya paling banyak.</w:t>
      </w:r>
    </w:p>
    <w:p w14:paraId="6120CF6D" w14:textId="77777777" w:rsidR="00F84D11" w:rsidRDefault="006A73A3">
      <w:pPr>
        <w:keepNext/>
        <w:ind w:left="1615" w:firstLine="0"/>
      </w:pPr>
      <w:r>
        <w:t>Contoh 3:</w:t>
      </w:r>
    </w:p>
    <w:tbl>
      <w:tblPr>
        <w:tblStyle w:val="aff6"/>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4C1A765E"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2C261EA"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6331544"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0C3A193" w14:textId="77777777" w:rsidR="00F84D11" w:rsidRDefault="006A73A3">
            <w:pPr>
              <w:spacing w:after="40" w:line="240" w:lineRule="auto"/>
              <w:ind w:firstLine="0"/>
              <w:jc w:val="left"/>
              <w:rPr>
                <w:b/>
                <w:bCs/>
                <w:sz w:val="20"/>
                <w:szCs w:val="20"/>
              </w:rPr>
            </w:pPr>
            <w:r>
              <w:t xml:space="preserve">Gastritis Akut  </w:t>
            </w:r>
          </w:p>
        </w:tc>
      </w:tr>
      <w:tr w:rsidR="00F84D11" w14:paraId="6AD51621"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3BD88E"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8EF8259"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768641B" w14:textId="77777777" w:rsidR="00F84D11" w:rsidRDefault="006A73A3">
            <w:pPr>
              <w:spacing w:after="40" w:line="240" w:lineRule="auto"/>
              <w:ind w:firstLine="0"/>
              <w:jc w:val="left"/>
              <w:rPr>
                <w:b/>
                <w:bCs/>
                <w:i/>
                <w:iCs/>
                <w:sz w:val="20"/>
                <w:szCs w:val="20"/>
              </w:rPr>
            </w:pPr>
            <w:r>
              <w:t>CKD Stage 5</w:t>
            </w:r>
          </w:p>
        </w:tc>
      </w:tr>
      <w:tr w:rsidR="00F84D11" w14:paraId="748B6450"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BBEE448" w14:textId="77777777" w:rsidR="00F84D11" w:rsidRDefault="006A73A3">
            <w:pPr>
              <w:spacing w:after="40" w:line="240" w:lineRule="auto"/>
              <w:ind w:firstLine="0"/>
              <w:jc w:val="left"/>
              <w:rPr>
                <w:b/>
                <w:bCs/>
                <w:sz w:val="20"/>
                <w:szCs w:val="20"/>
              </w:rPr>
            </w:pPr>
            <w:r>
              <w:t>Tindakan</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5484E09"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1E68BBB" w14:textId="77777777" w:rsidR="00F84D11" w:rsidRDefault="006A73A3">
            <w:pPr>
              <w:spacing w:after="40" w:line="240" w:lineRule="auto"/>
              <w:ind w:firstLine="0"/>
              <w:jc w:val="left"/>
              <w:rPr>
                <w:b/>
                <w:bCs/>
                <w:sz w:val="20"/>
                <w:szCs w:val="20"/>
              </w:rPr>
            </w:pPr>
            <w:r>
              <w:t>Hemodialisa</w:t>
            </w:r>
          </w:p>
        </w:tc>
      </w:tr>
    </w:tbl>
    <w:p w14:paraId="22945A09" w14:textId="77777777" w:rsidR="00F84D11" w:rsidRDefault="006A73A3">
      <w:pPr>
        <w:ind w:left="1615"/>
      </w:pPr>
      <w:r>
        <w:t>Diberikan kode N18.5 (</w:t>
      </w:r>
      <w:r>
        <w:rPr>
          <w:i/>
          <w:iCs/>
        </w:rPr>
        <w:t>Chronic Kidney Disease, Stage</w:t>
      </w:r>
      <w:r>
        <w:t xml:space="preserve"> 5) sebagai diagnosis utama dan K29.1 (</w:t>
      </w:r>
      <w:r>
        <w:rPr>
          <w:i/>
          <w:iCs/>
        </w:rPr>
        <w:t>Other Acute Gastritis</w:t>
      </w:r>
      <w:r>
        <w:t>) sebagai diagnosis sekunder dan Hemodialisa sebagai prosedur.</w:t>
      </w:r>
    </w:p>
    <w:p w14:paraId="304EC03F" w14:textId="77777777" w:rsidR="00F84D11" w:rsidRDefault="006A73A3" w:rsidP="00A871D1">
      <w:pPr>
        <w:pStyle w:val="Heading4"/>
        <w:numPr>
          <w:ilvl w:val="3"/>
          <w:numId w:val="4"/>
        </w:numPr>
      </w:pPr>
      <w:bookmarkStart w:id="71" w:name="_3z6uvzeti4r5" w:colFirst="0" w:colLast="0"/>
      <w:bookmarkStart w:id="72" w:name="_Toc242217853"/>
      <w:bookmarkEnd w:id="71"/>
      <w:r>
        <w:t>Pengodean kondisi pasca-prosedur dan komplikasinya</w:t>
      </w:r>
      <w:bookmarkEnd w:id="72"/>
      <w:r>
        <w:t xml:space="preserve"> </w:t>
      </w:r>
    </w:p>
    <w:p w14:paraId="5831F479" w14:textId="77777777" w:rsidR="00F84D11" w:rsidRDefault="006A73A3">
      <w:pPr>
        <w:keepNext/>
        <w:ind w:left="1615" w:firstLine="0"/>
      </w:pPr>
      <w:r>
        <w:t>Terdapat tiga jenis kode komplikasi, yaitu:</w:t>
      </w:r>
    </w:p>
    <w:p w14:paraId="0F7C99A8" w14:textId="77777777" w:rsidR="00F84D11" w:rsidRDefault="006A73A3">
      <w:pPr>
        <w:ind w:left="1615"/>
      </w:pPr>
      <w:r>
        <w:t>Kelompok kategori komplikasi pada Bab XIX (T80-T88) yang berhubungan dengan operasi dan prosedur lain, contohnya infeksi luka operasi, komplikasi mekanis benda-benda implantasi, syok, dan lainnya.</w:t>
      </w:r>
    </w:p>
    <w:p w14:paraId="3A1F7163" w14:textId="77777777" w:rsidR="00F84D11" w:rsidRDefault="006A73A3">
      <w:pPr>
        <w:keepNext/>
        <w:ind w:left="1615" w:firstLine="0"/>
      </w:pPr>
      <w:r>
        <w:t>Contoh 1:</w:t>
      </w:r>
    </w:p>
    <w:tbl>
      <w:tblPr>
        <w:tblStyle w:val="aff7"/>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300"/>
        <w:gridCol w:w="5624"/>
      </w:tblGrid>
      <w:tr w:rsidR="00F84D11" w14:paraId="70FC4689"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34DB502" w14:textId="77777777" w:rsidR="00F84D11" w:rsidRDefault="006A73A3">
            <w:pPr>
              <w:spacing w:after="40" w:line="240" w:lineRule="auto"/>
              <w:ind w:firstLine="0"/>
              <w:jc w:val="left"/>
              <w:rPr>
                <w:b/>
                <w:bCs/>
                <w:sz w:val="20"/>
                <w:szCs w:val="20"/>
              </w:rPr>
            </w:pPr>
            <w:r>
              <w:t>Diagnosis Utama</w:t>
            </w:r>
          </w:p>
        </w:tc>
        <w:tc>
          <w:tcPr>
            <w:tcW w:w="30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72609F5" w14:textId="77777777" w:rsidR="00F84D11" w:rsidRDefault="006A73A3">
            <w:pPr>
              <w:spacing w:after="40" w:line="240" w:lineRule="auto"/>
              <w:ind w:firstLine="0"/>
              <w:jc w:val="left"/>
              <w:rPr>
                <w:b/>
                <w:bCs/>
                <w:sz w:val="20"/>
                <w:szCs w:val="20"/>
              </w:rPr>
            </w:pPr>
            <w:r>
              <w:t>:</w:t>
            </w:r>
          </w:p>
        </w:tc>
        <w:tc>
          <w:tcPr>
            <w:tcW w:w="56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958DBFD" w14:textId="77777777" w:rsidR="00F84D11" w:rsidRDefault="006A73A3">
            <w:pPr>
              <w:spacing w:after="40" w:line="240" w:lineRule="auto"/>
              <w:ind w:firstLine="0"/>
              <w:jc w:val="left"/>
              <w:rPr>
                <w:b/>
                <w:bCs/>
                <w:sz w:val="20"/>
                <w:szCs w:val="20"/>
              </w:rPr>
            </w:pPr>
            <w:r>
              <w:t xml:space="preserve">Perdarahan berlebihan setelah pencabutan gigi  </w:t>
            </w:r>
          </w:p>
        </w:tc>
      </w:tr>
      <w:tr w:rsidR="00F84D11" w14:paraId="517C6631"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2AD681" w14:textId="77777777" w:rsidR="00F84D11" w:rsidRDefault="006A73A3">
            <w:pPr>
              <w:spacing w:after="40" w:line="240" w:lineRule="auto"/>
              <w:ind w:firstLine="0"/>
              <w:jc w:val="left"/>
              <w:rPr>
                <w:b/>
                <w:bCs/>
                <w:sz w:val="20"/>
                <w:szCs w:val="20"/>
              </w:rPr>
            </w:pPr>
            <w:r>
              <w:t>Diagnosis Sekunder</w:t>
            </w:r>
          </w:p>
        </w:tc>
        <w:tc>
          <w:tcPr>
            <w:tcW w:w="30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73D986" w14:textId="77777777" w:rsidR="00F84D11" w:rsidRDefault="006A73A3">
            <w:pPr>
              <w:spacing w:after="40" w:line="240" w:lineRule="auto"/>
              <w:ind w:firstLine="0"/>
              <w:jc w:val="left"/>
              <w:rPr>
                <w:b/>
                <w:bCs/>
                <w:sz w:val="20"/>
                <w:szCs w:val="20"/>
              </w:rPr>
            </w:pPr>
            <w:r>
              <w:t xml:space="preserve">: </w:t>
            </w:r>
          </w:p>
        </w:tc>
        <w:tc>
          <w:tcPr>
            <w:tcW w:w="56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66CA82B" w14:textId="77777777" w:rsidR="00F84D11" w:rsidRDefault="006A73A3">
            <w:pPr>
              <w:spacing w:after="40" w:line="240" w:lineRule="auto"/>
              <w:ind w:firstLine="0"/>
              <w:jc w:val="left"/>
              <w:rPr>
                <w:b/>
                <w:bCs/>
                <w:i/>
                <w:iCs/>
                <w:sz w:val="20"/>
                <w:szCs w:val="20"/>
              </w:rPr>
            </w:pPr>
            <w:r>
              <w:t>-</w:t>
            </w:r>
          </w:p>
        </w:tc>
      </w:tr>
      <w:tr w:rsidR="00F84D11" w14:paraId="5F3B3E48"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C694736" w14:textId="77777777" w:rsidR="00F84D11" w:rsidRDefault="006A73A3">
            <w:pPr>
              <w:spacing w:after="40" w:line="240" w:lineRule="auto"/>
              <w:ind w:firstLine="0"/>
              <w:jc w:val="left"/>
              <w:rPr>
                <w:b/>
                <w:bCs/>
                <w:sz w:val="20"/>
                <w:szCs w:val="20"/>
              </w:rPr>
            </w:pPr>
            <w:r>
              <w:t>Spesialis</w:t>
            </w:r>
          </w:p>
        </w:tc>
        <w:tc>
          <w:tcPr>
            <w:tcW w:w="30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DDD9B30" w14:textId="77777777" w:rsidR="00F84D11" w:rsidRDefault="006A73A3">
            <w:pPr>
              <w:spacing w:after="40" w:line="240" w:lineRule="auto"/>
              <w:ind w:firstLine="0"/>
              <w:jc w:val="left"/>
              <w:rPr>
                <w:b/>
                <w:bCs/>
                <w:sz w:val="20"/>
                <w:szCs w:val="20"/>
              </w:rPr>
            </w:pPr>
            <w:r>
              <w:t xml:space="preserve">: </w:t>
            </w:r>
          </w:p>
        </w:tc>
        <w:tc>
          <w:tcPr>
            <w:tcW w:w="562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975F99" w14:textId="77777777" w:rsidR="00F84D11" w:rsidRDefault="006A73A3">
            <w:pPr>
              <w:spacing w:after="40" w:line="240" w:lineRule="auto"/>
              <w:ind w:firstLine="0"/>
              <w:jc w:val="left"/>
              <w:rPr>
                <w:b/>
                <w:bCs/>
                <w:sz w:val="20"/>
                <w:szCs w:val="20"/>
              </w:rPr>
            </w:pPr>
            <w:r>
              <w:t>Gigi</w:t>
            </w:r>
          </w:p>
        </w:tc>
      </w:tr>
    </w:tbl>
    <w:p w14:paraId="7ED137DA" w14:textId="77777777" w:rsidR="00F84D11" w:rsidRDefault="006A73A3">
      <w:pPr>
        <w:ind w:left="1615"/>
      </w:pPr>
      <w:r>
        <w:t>Diberikan kode T81.0 (</w:t>
      </w:r>
      <w:r>
        <w:rPr>
          <w:i/>
          <w:iCs/>
        </w:rPr>
        <w:t>Haemorrhage and Haematoma Complicating a Procedures</w:t>
      </w:r>
      <w:r>
        <w:t xml:space="preserve"> NEC) sebagai diagnosis utama.</w:t>
      </w:r>
    </w:p>
    <w:p w14:paraId="3B58B562" w14:textId="77777777" w:rsidR="00F84D11" w:rsidRDefault="006A73A3">
      <w:pPr>
        <w:ind w:left="1615"/>
      </w:pPr>
      <w:r>
        <w:t xml:space="preserve">Menggunakan kondisi yang dinyatakan </w:t>
      </w:r>
      <w:r>
        <w:rPr>
          <w:i/>
          <w:iCs/>
        </w:rPr>
        <w:t>post-procedural</w:t>
      </w:r>
      <w:r>
        <w:t xml:space="preserve"> atau </w:t>
      </w:r>
      <w:r>
        <w:rPr>
          <w:i/>
          <w:iCs/>
        </w:rPr>
        <w:t>post-operative</w:t>
      </w:r>
    </w:p>
    <w:p w14:paraId="55334EEF" w14:textId="77777777" w:rsidR="00F84D11" w:rsidRDefault="006A73A3">
      <w:pPr>
        <w:keepNext/>
        <w:ind w:left="1615" w:firstLine="0"/>
      </w:pPr>
      <w:r>
        <w:t>Contoh 2:</w:t>
      </w:r>
    </w:p>
    <w:tbl>
      <w:tblPr>
        <w:tblStyle w:val="aff8"/>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7E7A0617"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C681AF7"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0DF3E0A"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F5BC3F8" w14:textId="77777777" w:rsidR="00F84D11" w:rsidRDefault="006A73A3">
            <w:pPr>
              <w:spacing w:after="40" w:line="240" w:lineRule="auto"/>
              <w:ind w:firstLine="0"/>
              <w:jc w:val="left"/>
              <w:rPr>
                <w:b/>
                <w:bCs/>
                <w:sz w:val="20"/>
                <w:szCs w:val="20"/>
              </w:rPr>
            </w:pPr>
            <w:r>
              <w:t xml:space="preserve">Hipotiroidisme sejak tiroidektomi 1 tahun yang lalu </w:t>
            </w:r>
          </w:p>
        </w:tc>
      </w:tr>
      <w:tr w:rsidR="00F84D11" w14:paraId="01BD8375"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A488A15"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BE6067F"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293F8D4" w14:textId="77777777" w:rsidR="00F84D11" w:rsidRDefault="006A73A3">
            <w:pPr>
              <w:spacing w:after="40" w:line="240" w:lineRule="auto"/>
              <w:ind w:firstLine="0"/>
              <w:jc w:val="left"/>
              <w:rPr>
                <w:b/>
                <w:bCs/>
                <w:i/>
                <w:iCs/>
                <w:sz w:val="20"/>
                <w:szCs w:val="20"/>
              </w:rPr>
            </w:pPr>
            <w:r>
              <w:t>-</w:t>
            </w:r>
          </w:p>
        </w:tc>
      </w:tr>
      <w:tr w:rsidR="00F84D11" w14:paraId="2633A147"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E68D9F3" w14:textId="77777777" w:rsidR="00F84D11" w:rsidRDefault="006A73A3">
            <w:pPr>
              <w:spacing w:after="40" w:line="240" w:lineRule="auto"/>
              <w:ind w:firstLine="0"/>
              <w:jc w:val="left"/>
              <w:rPr>
                <w:b/>
                <w:bCs/>
                <w:sz w:val="20"/>
                <w:szCs w:val="20"/>
              </w:rPr>
            </w:pPr>
            <w:r>
              <w:t>Spesialis</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77E23D3"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314512" w14:textId="77777777" w:rsidR="00F84D11" w:rsidRDefault="006A73A3">
            <w:pPr>
              <w:spacing w:after="40" w:line="240" w:lineRule="auto"/>
              <w:ind w:firstLine="0"/>
              <w:jc w:val="left"/>
              <w:rPr>
                <w:b/>
                <w:bCs/>
                <w:sz w:val="20"/>
                <w:szCs w:val="20"/>
              </w:rPr>
            </w:pPr>
            <w:r>
              <w:t>Penyakit dalam</w:t>
            </w:r>
          </w:p>
        </w:tc>
      </w:tr>
    </w:tbl>
    <w:p w14:paraId="25BEDD30" w14:textId="77777777" w:rsidR="00F84D11" w:rsidRDefault="006A73A3">
      <w:pPr>
        <w:ind w:left="1615"/>
      </w:pPr>
      <w:r>
        <w:t>Diberikan kode E89.0 (</w:t>
      </w:r>
      <w:r>
        <w:rPr>
          <w:i/>
          <w:iCs/>
        </w:rPr>
        <w:t>Postprocedural Hypothyroidism</w:t>
      </w:r>
      <w:r>
        <w:t>) sebagai diagnosis utama.</w:t>
      </w:r>
    </w:p>
    <w:p w14:paraId="26383D5A" w14:textId="77777777" w:rsidR="00F84D11" w:rsidRDefault="006A73A3">
      <w:pPr>
        <w:ind w:left="1615"/>
      </w:pPr>
      <w:r>
        <w:lastRenderedPageBreak/>
        <w:t xml:space="preserve">Menggunakan kode sesuai kondisi yang ada, disertai tambahan kode Y83-Y84 untuk menjelaskan keadaan </w:t>
      </w:r>
      <w:r>
        <w:rPr>
          <w:i/>
          <w:iCs/>
        </w:rPr>
        <w:t>post-procedural</w:t>
      </w:r>
    </w:p>
    <w:p w14:paraId="5696610A" w14:textId="77777777" w:rsidR="00F84D11" w:rsidRDefault="006A73A3">
      <w:pPr>
        <w:keepNext/>
        <w:ind w:left="1615" w:firstLine="0"/>
      </w:pPr>
      <w:r>
        <w:t>Contoh 3:</w:t>
      </w:r>
    </w:p>
    <w:tbl>
      <w:tblPr>
        <w:tblStyle w:val="aff9"/>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626C2570"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2159113"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06B7AF0"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6583EBF" w14:textId="77777777" w:rsidR="00F84D11" w:rsidRDefault="006A73A3">
            <w:pPr>
              <w:spacing w:after="40" w:line="240" w:lineRule="auto"/>
              <w:ind w:firstLine="0"/>
              <w:jc w:val="left"/>
              <w:rPr>
                <w:b/>
                <w:bCs/>
                <w:sz w:val="20"/>
                <w:szCs w:val="20"/>
              </w:rPr>
            </w:pPr>
            <w:r>
              <w:t>Psikosis pasca-bedah setelah operasi plastik</w:t>
            </w:r>
          </w:p>
        </w:tc>
      </w:tr>
      <w:tr w:rsidR="00F84D11" w14:paraId="16DD113D"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9E523C9"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69AB7A7"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8844F25" w14:textId="77777777" w:rsidR="00F84D11" w:rsidRDefault="006A73A3">
            <w:pPr>
              <w:spacing w:after="40" w:line="240" w:lineRule="auto"/>
              <w:ind w:firstLine="0"/>
              <w:jc w:val="left"/>
              <w:rPr>
                <w:b/>
                <w:bCs/>
                <w:i/>
                <w:iCs/>
                <w:sz w:val="20"/>
                <w:szCs w:val="20"/>
              </w:rPr>
            </w:pPr>
            <w:r>
              <w:t>-</w:t>
            </w:r>
          </w:p>
        </w:tc>
      </w:tr>
      <w:tr w:rsidR="00F84D11" w14:paraId="3D8B04CB"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9EB1FFC" w14:textId="77777777" w:rsidR="00F84D11" w:rsidRDefault="006A73A3">
            <w:pPr>
              <w:spacing w:after="40" w:line="240" w:lineRule="auto"/>
              <w:ind w:firstLine="0"/>
              <w:jc w:val="left"/>
              <w:rPr>
                <w:b/>
                <w:bCs/>
                <w:sz w:val="20"/>
                <w:szCs w:val="20"/>
              </w:rPr>
            </w:pPr>
            <w:r>
              <w:t>Spesialis</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36E3B0"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0C981F3" w14:textId="77777777" w:rsidR="00F84D11" w:rsidRDefault="006A73A3">
            <w:pPr>
              <w:spacing w:after="40" w:line="240" w:lineRule="auto"/>
              <w:ind w:firstLine="0"/>
              <w:jc w:val="left"/>
              <w:rPr>
                <w:b/>
                <w:bCs/>
                <w:sz w:val="20"/>
                <w:szCs w:val="20"/>
              </w:rPr>
            </w:pPr>
            <w:r>
              <w:t>Psikiatri</w:t>
            </w:r>
          </w:p>
        </w:tc>
      </w:tr>
    </w:tbl>
    <w:p w14:paraId="1943BE75" w14:textId="77777777" w:rsidR="00F84D11" w:rsidRDefault="006A73A3">
      <w:pPr>
        <w:ind w:left="1615"/>
      </w:pPr>
      <w:r>
        <w:t>Diberikan kode F09 (</w:t>
      </w:r>
      <w:r>
        <w:rPr>
          <w:i/>
          <w:iCs/>
        </w:rPr>
        <w:t>Unspecified Organic or Symptomatic Mental Disorder</w:t>
      </w:r>
      <w:r>
        <w:t>) sebagai diagnosis utama dan Y83.8 (</w:t>
      </w:r>
      <w:r>
        <w:rPr>
          <w:i/>
          <w:iCs/>
        </w:rPr>
        <w:t>Other Surgical Procedures</w:t>
      </w:r>
      <w:r>
        <w:t>) sebagai diagnosis sekunder yang merupakan penyebab dari reaksi abnormal pasien untuk mengindikasi hubungan pasca bedah.</w:t>
      </w:r>
    </w:p>
    <w:p w14:paraId="56EE58C2" w14:textId="77777777" w:rsidR="00F84D11" w:rsidRDefault="006A73A3" w:rsidP="00A871D1">
      <w:pPr>
        <w:pStyle w:val="Heading4"/>
        <w:numPr>
          <w:ilvl w:val="3"/>
          <w:numId w:val="4"/>
        </w:numPr>
      </w:pPr>
      <w:bookmarkStart w:id="73" w:name="_knqfrbcs4taq" w:colFirst="0" w:colLast="0"/>
      <w:bookmarkStart w:id="74" w:name="_Toc242217854"/>
      <w:bookmarkEnd w:id="73"/>
      <w:r>
        <w:t>Pengodean untuk penyakit Human Immunodeficiency Virus (HIV) (B20-B24)</w:t>
      </w:r>
      <w:bookmarkEnd w:id="74"/>
    </w:p>
    <w:p w14:paraId="10CFE48B" w14:textId="77777777" w:rsidR="00F84D11" w:rsidRDefault="006A73A3" w:rsidP="00DF0B4B">
      <w:pPr>
        <w:ind w:left="1615"/>
      </w:pPr>
      <w:r>
        <w:t>Koding iDRG menggunakan kode 4 karakter untuk subkategori pada B20-B23 yang berfungsi untuk mengidentifikasi kondisi yang lebih spesifik.</w:t>
      </w:r>
    </w:p>
    <w:p w14:paraId="127F68B6" w14:textId="77777777" w:rsidR="00F84D11" w:rsidRDefault="006A73A3">
      <w:pPr>
        <w:keepNext/>
        <w:ind w:left="1615" w:firstLine="0"/>
      </w:pPr>
      <w:r>
        <w:t>Contoh 1:</w:t>
      </w:r>
    </w:p>
    <w:tbl>
      <w:tblPr>
        <w:tblStyle w:val="affa"/>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32BE98B7"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CE0DB25"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43E9CB"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D6CD1EF" w14:textId="77777777" w:rsidR="00F84D11" w:rsidRDefault="006A73A3">
            <w:pPr>
              <w:spacing w:after="40" w:line="240" w:lineRule="auto"/>
              <w:ind w:firstLine="0"/>
              <w:jc w:val="left"/>
              <w:rPr>
                <w:b/>
                <w:bCs/>
                <w:sz w:val="20"/>
                <w:szCs w:val="20"/>
              </w:rPr>
            </w:pPr>
            <w:r>
              <w:t>Penyakit HIV dan sarkoma Kaposi</w:t>
            </w:r>
          </w:p>
        </w:tc>
      </w:tr>
      <w:tr w:rsidR="00F84D11" w14:paraId="53FF4DA7"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4F5649E"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521EDD1"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1AD64C2" w14:textId="77777777" w:rsidR="00F84D11" w:rsidRDefault="006A73A3">
            <w:pPr>
              <w:spacing w:after="40" w:line="240" w:lineRule="auto"/>
              <w:ind w:firstLine="0"/>
              <w:jc w:val="left"/>
              <w:rPr>
                <w:b/>
                <w:bCs/>
                <w:i/>
                <w:iCs/>
                <w:sz w:val="20"/>
                <w:szCs w:val="20"/>
              </w:rPr>
            </w:pPr>
            <w:r>
              <w:t>-</w:t>
            </w:r>
          </w:p>
        </w:tc>
      </w:tr>
    </w:tbl>
    <w:p w14:paraId="0452DE15" w14:textId="77777777" w:rsidR="00F84D11" w:rsidRDefault="006A73A3">
      <w:pPr>
        <w:ind w:left="1615"/>
      </w:pPr>
      <w:r>
        <w:t>Diberikan kode B21.0</w:t>
      </w:r>
      <w:r>
        <w:tab/>
        <w:t xml:space="preserve">(HIV </w:t>
      </w:r>
      <w:r>
        <w:rPr>
          <w:i/>
          <w:iCs/>
        </w:rPr>
        <w:t>Disease Resulting in Kaposi's Sarcoma</w:t>
      </w:r>
      <w:r>
        <w:t>) sebagai diagnosis utama.</w:t>
      </w:r>
    </w:p>
    <w:p w14:paraId="7A1E7A02" w14:textId="77777777" w:rsidR="00F84D11" w:rsidRDefault="006A73A3">
      <w:pPr>
        <w:keepNext/>
        <w:ind w:left="1615" w:firstLine="0"/>
      </w:pPr>
      <w:r>
        <w:t>Contoh 2:</w:t>
      </w:r>
    </w:p>
    <w:tbl>
      <w:tblPr>
        <w:tblStyle w:val="affb"/>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2B146F4D"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E3B8945"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D0E27A8"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3144128" w14:textId="77777777" w:rsidR="00F84D11" w:rsidRDefault="006A73A3">
            <w:pPr>
              <w:spacing w:after="40" w:line="240" w:lineRule="auto"/>
              <w:ind w:firstLine="0"/>
              <w:jc w:val="left"/>
              <w:rPr>
                <w:b/>
                <w:bCs/>
                <w:sz w:val="20"/>
                <w:szCs w:val="20"/>
              </w:rPr>
            </w:pPr>
            <w:r>
              <w:t>Penyakit HIV dan kandidiasis</w:t>
            </w:r>
          </w:p>
        </w:tc>
      </w:tr>
      <w:tr w:rsidR="00F84D11" w14:paraId="31BD355E"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9FEB9A9"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C255652"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F6D5E08" w14:textId="77777777" w:rsidR="00F84D11" w:rsidRDefault="006A73A3">
            <w:pPr>
              <w:spacing w:after="40" w:line="240" w:lineRule="auto"/>
              <w:ind w:firstLine="0"/>
              <w:jc w:val="left"/>
              <w:rPr>
                <w:b/>
                <w:bCs/>
                <w:i/>
                <w:iCs/>
                <w:sz w:val="20"/>
                <w:szCs w:val="20"/>
              </w:rPr>
            </w:pPr>
            <w:r>
              <w:t>-</w:t>
            </w:r>
          </w:p>
        </w:tc>
      </w:tr>
    </w:tbl>
    <w:p w14:paraId="42B53688" w14:textId="77777777" w:rsidR="00F84D11" w:rsidRDefault="006A73A3">
      <w:pPr>
        <w:ind w:left="1615"/>
      </w:pPr>
      <w:r>
        <w:t xml:space="preserve">Diberikan kode B20.4 (HIV </w:t>
      </w:r>
      <w:r>
        <w:rPr>
          <w:i/>
          <w:iCs/>
        </w:rPr>
        <w:t>Disease Resulting in Candidiasis</w:t>
      </w:r>
      <w:r>
        <w:t>) sebagai diagnosis utama.</w:t>
      </w:r>
    </w:p>
    <w:p w14:paraId="3CF9E203" w14:textId="77777777" w:rsidR="00F84D11" w:rsidRDefault="006A73A3" w:rsidP="00DF0B4B">
      <w:pPr>
        <w:ind w:left="1615"/>
      </w:pPr>
      <w:r>
        <w:t>Jika diagnosis utama yang dicatat adalah penyakit HIV memiliki lebih dari satu penyakit penyerta yang terkait, maka gunakan subkategori -.7 dari kode B20-B22. Pemberi kode dapat menggunakan kode B22.7 bila kondisi pasien mencakup dua atau lebih kategori yang termasuk dalam B20-B22 dan tidak dapat diklasifikasikan secara spesifik dalam salah satu kode saja. Kode tambahan dari dalam blok B20-B24 digunakan sebagai diagnosis sekunder.</w:t>
      </w:r>
    </w:p>
    <w:p w14:paraId="5960686D" w14:textId="77777777" w:rsidR="00F84D11" w:rsidRDefault="006A73A3">
      <w:pPr>
        <w:keepNext/>
        <w:ind w:left="1615" w:firstLine="0"/>
      </w:pPr>
      <w:r>
        <w:t>Contoh 3:</w:t>
      </w:r>
    </w:p>
    <w:tbl>
      <w:tblPr>
        <w:tblStyle w:val="affc"/>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0AC2EC63"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293078B"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95598E"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599724E" w14:textId="77777777" w:rsidR="00F84D11" w:rsidRDefault="006A73A3">
            <w:pPr>
              <w:spacing w:after="40" w:line="240" w:lineRule="auto"/>
              <w:ind w:firstLine="0"/>
              <w:jc w:val="left"/>
              <w:rPr>
                <w:b/>
                <w:bCs/>
                <w:sz w:val="20"/>
                <w:szCs w:val="20"/>
              </w:rPr>
            </w:pPr>
            <w:r>
              <w:t>Toxoplasmosis dan cryptococcosis pada pasien HIV</w:t>
            </w:r>
          </w:p>
        </w:tc>
      </w:tr>
      <w:tr w:rsidR="00F84D11" w14:paraId="7C872401"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2F34177"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9237893"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0D59377" w14:textId="77777777" w:rsidR="00F84D11" w:rsidRDefault="006A73A3">
            <w:pPr>
              <w:spacing w:after="40" w:line="240" w:lineRule="auto"/>
              <w:ind w:firstLine="0"/>
              <w:jc w:val="left"/>
              <w:rPr>
                <w:b/>
                <w:bCs/>
                <w:i/>
                <w:iCs/>
                <w:sz w:val="20"/>
                <w:szCs w:val="20"/>
              </w:rPr>
            </w:pPr>
            <w:r>
              <w:t>-</w:t>
            </w:r>
          </w:p>
        </w:tc>
      </w:tr>
    </w:tbl>
    <w:p w14:paraId="709B0C06" w14:textId="19562ED4" w:rsidR="00F84D11" w:rsidRDefault="006A73A3" w:rsidP="00DF0B4B">
      <w:pPr>
        <w:ind w:left="1615"/>
      </w:pPr>
      <w:r>
        <w:lastRenderedPageBreak/>
        <w:tab/>
        <w:t xml:space="preserve">Diberikan kode B20.7 (HIV </w:t>
      </w:r>
      <w:r>
        <w:rPr>
          <w:i/>
          <w:iCs/>
        </w:rPr>
        <w:t>Disease Resulting in Multiple Infections</w:t>
      </w:r>
      <w:r>
        <w:t xml:space="preserve">) sebagai diagnosis utama, B20.8 (HIV </w:t>
      </w:r>
      <w:r>
        <w:rPr>
          <w:i/>
          <w:iCs/>
        </w:rPr>
        <w:t>Disease Resulting in Other Infectious and Parasitic Disease</w:t>
      </w:r>
      <w:r>
        <w:t xml:space="preserve">) dan B20.5 (HIV </w:t>
      </w:r>
      <w:r>
        <w:rPr>
          <w:i/>
          <w:iCs/>
        </w:rPr>
        <w:t>Disease Resulting in Other Mycoses</w:t>
      </w:r>
      <w:r>
        <w:t>) sebagai diagnosis sekunder.</w:t>
      </w:r>
    </w:p>
    <w:p w14:paraId="07293845" w14:textId="77777777" w:rsidR="00F84D11" w:rsidRDefault="006A73A3">
      <w:pPr>
        <w:keepNext/>
        <w:ind w:left="1615" w:firstLine="0"/>
      </w:pPr>
      <w:r>
        <w:t>Contoh 4:</w:t>
      </w:r>
    </w:p>
    <w:tbl>
      <w:tblPr>
        <w:tblStyle w:val="affd"/>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41275BE4"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3606CBB"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5382E95"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75FCC24" w14:textId="77777777" w:rsidR="00F84D11" w:rsidRDefault="006A73A3">
            <w:pPr>
              <w:spacing w:after="40" w:line="240" w:lineRule="auto"/>
              <w:ind w:firstLine="0"/>
              <w:jc w:val="left"/>
              <w:rPr>
                <w:b/>
                <w:bCs/>
                <w:sz w:val="20"/>
                <w:szCs w:val="20"/>
              </w:rPr>
            </w:pPr>
            <w:r>
              <w:t>Penyakit HIV dengan pneumonia Pneumocystis carinii, limfoma   Burkitt dan kandidiasis mulut.</w:t>
            </w:r>
          </w:p>
        </w:tc>
      </w:tr>
      <w:tr w:rsidR="00F84D11" w14:paraId="58150559"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DFD195D"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1C2CEF8"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98AACD3" w14:textId="77777777" w:rsidR="00F84D11" w:rsidRDefault="006A73A3">
            <w:pPr>
              <w:spacing w:after="40" w:line="240" w:lineRule="auto"/>
              <w:ind w:firstLine="0"/>
              <w:jc w:val="left"/>
              <w:rPr>
                <w:b/>
                <w:bCs/>
                <w:i/>
                <w:iCs/>
                <w:sz w:val="20"/>
                <w:szCs w:val="20"/>
              </w:rPr>
            </w:pPr>
            <w:r>
              <w:t>-</w:t>
            </w:r>
          </w:p>
        </w:tc>
      </w:tr>
    </w:tbl>
    <w:p w14:paraId="397B1A59" w14:textId="77777777" w:rsidR="00F84D11" w:rsidRDefault="006A73A3">
      <w:pPr>
        <w:ind w:left="1615"/>
      </w:pPr>
      <w:r>
        <w:t xml:space="preserve">Diberikan kode B22.7 (HIV </w:t>
      </w:r>
      <w:r>
        <w:rPr>
          <w:i/>
          <w:iCs/>
        </w:rPr>
        <w:t>Disease Resulting in Multiple Diseases Classified Elsewhere</w:t>
      </w:r>
      <w:r>
        <w:t xml:space="preserve">) sebagai diagnosis utama. B20.6 (HIV </w:t>
      </w:r>
      <w:r>
        <w:rPr>
          <w:i/>
          <w:iCs/>
        </w:rPr>
        <w:t>Disease Resulting in Pneumocystis Carinii Pneumonia</w:t>
      </w:r>
      <w:r>
        <w:t xml:space="preserve">), B21.1 (HIV </w:t>
      </w:r>
      <w:r>
        <w:rPr>
          <w:i/>
          <w:iCs/>
        </w:rPr>
        <w:t>Disease Resulting in Burkitt's Lymphoma</w:t>
      </w:r>
      <w:r>
        <w:t xml:space="preserve">), dan B20.4 (HIV </w:t>
      </w:r>
      <w:r>
        <w:rPr>
          <w:i/>
          <w:iCs/>
        </w:rPr>
        <w:t>Disease Resulting in Candidiasis</w:t>
      </w:r>
      <w:r>
        <w:t>) sebagai diagnosis sekunder.</w:t>
      </w:r>
    </w:p>
    <w:p w14:paraId="42AE9B34" w14:textId="77777777" w:rsidR="00F84D11" w:rsidRDefault="006A73A3" w:rsidP="00A871D1">
      <w:pPr>
        <w:pStyle w:val="Heading4"/>
        <w:numPr>
          <w:ilvl w:val="3"/>
          <w:numId w:val="4"/>
        </w:numPr>
      </w:pPr>
      <w:bookmarkStart w:id="75" w:name="_zctv9lmryhk2" w:colFirst="0" w:colLast="0"/>
      <w:bookmarkStart w:id="76" w:name="_Toc242217855"/>
      <w:bookmarkEnd w:id="75"/>
      <w:r>
        <w:t>Pengodean Neoplasma</w:t>
      </w:r>
      <w:bookmarkEnd w:id="76"/>
    </w:p>
    <w:p w14:paraId="3F84EFAF" w14:textId="77777777" w:rsidR="00F84D11" w:rsidRDefault="006A73A3" w:rsidP="00DF0B4B">
      <w:pPr>
        <w:ind w:left="1615"/>
      </w:pPr>
      <w:r>
        <w:t>Kasus neoplasma baik primer atau sekunder (metastasis) yang merupakan fokus perawatan, harus dicatat dan dikode sebagai diagnosis utama.</w:t>
      </w:r>
    </w:p>
    <w:p w14:paraId="69EBE596" w14:textId="77777777" w:rsidR="00F84D11" w:rsidRDefault="006A73A3">
      <w:pPr>
        <w:keepNext/>
        <w:ind w:left="1615" w:firstLine="0"/>
      </w:pPr>
      <w:r>
        <w:t>Contoh 1:</w:t>
      </w:r>
    </w:p>
    <w:tbl>
      <w:tblPr>
        <w:tblStyle w:val="affe"/>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2CF6D02E"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D3A39B"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7382B4D"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0E21970" w14:textId="77777777" w:rsidR="00F84D11" w:rsidRDefault="006A73A3">
            <w:pPr>
              <w:spacing w:after="40" w:line="240" w:lineRule="auto"/>
              <w:ind w:firstLine="0"/>
              <w:jc w:val="left"/>
              <w:rPr>
                <w:b/>
                <w:bCs/>
                <w:sz w:val="20"/>
                <w:szCs w:val="20"/>
              </w:rPr>
            </w:pPr>
            <w:r>
              <w:t>Karsinoma prostat</w:t>
            </w:r>
          </w:p>
        </w:tc>
      </w:tr>
      <w:tr w:rsidR="00F84D11" w14:paraId="7AAC3D4F"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39D3D2B"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24066E7"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B85BF2" w14:textId="77777777" w:rsidR="00F84D11" w:rsidRDefault="006A73A3">
            <w:pPr>
              <w:spacing w:after="40" w:line="240" w:lineRule="auto"/>
              <w:ind w:firstLine="0"/>
              <w:jc w:val="left"/>
              <w:rPr>
                <w:b/>
                <w:bCs/>
                <w:i/>
                <w:iCs/>
                <w:sz w:val="20"/>
                <w:szCs w:val="20"/>
              </w:rPr>
            </w:pPr>
            <w:r>
              <w:t>Bronkitis kronis</w:t>
            </w:r>
          </w:p>
        </w:tc>
      </w:tr>
      <w:tr w:rsidR="00F84D11" w14:paraId="44A6D5B4"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CB8FD34" w14:textId="77777777" w:rsidR="00F84D11" w:rsidRDefault="006A73A3">
            <w:pPr>
              <w:spacing w:after="40" w:line="240" w:lineRule="auto"/>
              <w:ind w:firstLine="0"/>
              <w:jc w:val="left"/>
              <w:rPr>
                <w:b/>
                <w:bCs/>
                <w:sz w:val="20"/>
                <w:szCs w:val="20"/>
              </w:rPr>
            </w:pPr>
            <w:r>
              <w:t>Prosedur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FD69753"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678000E" w14:textId="77777777" w:rsidR="00F84D11" w:rsidRDefault="006A73A3">
            <w:pPr>
              <w:spacing w:after="40" w:line="240" w:lineRule="auto"/>
              <w:ind w:firstLine="0"/>
              <w:jc w:val="left"/>
              <w:rPr>
                <w:b/>
                <w:bCs/>
                <w:sz w:val="20"/>
                <w:szCs w:val="20"/>
              </w:rPr>
            </w:pPr>
            <w:r>
              <w:t>Prostatektomi</w:t>
            </w:r>
          </w:p>
        </w:tc>
      </w:tr>
    </w:tbl>
    <w:p w14:paraId="4F613235" w14:textId="77777777" w:rsidR="00F84D11" w:rsidRDefault="006A73A3">
      <w:pPr>
        <w:ind w:left="1615"/>
      </w:pPr>
      <w:r>
        <w:t>Diberikan kode C61 (</w:t>
      </w:r>
      <w:r>
        <w:rPr>
          <w:i/>
          <w:iCs/>
        </w:rPr>
        <w:t>Malignant Neoplasm of Prostate</w:t>
      </w:r>
      <w:r>
        <w:t>) sebagai diagnosis utama dan J42 (</w:t>
      </w:r>
      <w:r>
        <w:rPr>
          <w:i/>
          <w:iCs/>
        </w:rPr>
        <w:t>Unspecified Chronic Bronchitis</w:t>
      </w:r>
      <w:r>
        <w:t xml:space="preserve">) sebagai diagnosis sekunder. </w:t>
      </w:r>
    </w:p>
    <w:p w14:paraId="5ECFF098" w14:textId="77777777" w:rsidR="00F84D11" w:rsidRDefault="006A73A3">
      <w:pPr>
        <w:ind w:left="1615"/>
      </w:pPr>
      <w:r>
        <w:t>Pasien dengan riwayat neoplasma ganas yang tidak mendapatkan tatalaksana menggunakan kode Z85.0 – Z85.9 (</w:t>
      </w:r>
      <w:r>
        <w:rPr>
          <w:i/>
          <w:iCs/>
        </w:rPr>
        <w:t>Personal history of malignant neoplasm</w:t>
      </w:r>
      <w:r>
        <w:t>).</w:t>
      </w:r>
    </w:p>
    <w:p w14:paraId="6A4DF326" w14:textId="77777777" w:rsidR="00F84D11" w:rsidRDefault="006A73A3">
      <w:pPr>
        <w:keepNext/>
        <w:ind w:left="1615" w:firstLine="0"/>
      </w:pPr>
      <w:r>
        <w:t>Contoh 2:</w:t>
      </w:r>
    </w:p>
    <w:tbl>
      <w:tblPr>
        <w:tblStyle w:val="afff"/>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1237CDD7"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75E347"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49CF8E8"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5059528" w14:textId="77777777" w:rsidR="00F84D11" w:rsidRDefault="006A73A3">
            <w:pPr>
              <w:spacing w:after="40" w:line="240" w:lineRule="auto"/>
              <w:ind w:firstLine="0"/>
              <w:jc w:val="left"/>
              <w:rPr>
                <w:b/>
                <w:bCs/>
                <w:sz w:val="20"/>
                <w:szCs w:val="20"/>
              </w:rPr>
            </w:pPr>
            <w:r>
              <w:t>Karsinoma mammae – diangkat dua tahun yang lalu</w:t>
            </w:r>
          </w:p>
        </w:tc>
      </w:tr>
      <w:tr w:rsidR="00F84D11" w14:paraId="3DB36BE0"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1E06E53"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F528FE"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D324CA6" w14:textId="77777777" w:rsidR="00F84D11" w:rsidRDefault="006A73A3">
            <w:pPr>
              <w:spacing w:after="40" w:line="240" w:lineRule="auto"/>
              <w:ind w:firstLine="0"/>
              <w:jc w:val="left"/>
              <w:rPr>
                <w:b/>
                <w:bCs/>
                <w:i/>
                <w:iCs/>
                <w:sz w:val="20"/>
                <w:szCs w:val="20"/>
              </w:rPr>
            </w:pPr>
            <w:r>
              <w:t>Karsinoma sekunder paru-paru</w:t>
            </w:r>
          </w:p>
        </w:tc>
      </w:tr>
      <w:tr w:rsidR="00F84D11" w14:paraId="7C06CF1D"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73E35AF" w14:textId="77777777" w:rsidR="00F84D11" w:rsidRDefault="006A73A3">
            <w:pPr>
              <w:spacing w:after="40" w:line="240" w:lineRule="auto"/>
              <w:ind w:firstLine="0"/>
              <w:jc w:val="left"/>
              <w:rPr>
                <w:b/>
                <w:bCs/>
                <w:sz w:val="20"/>
                <w:szCs w:val="20"/>
              </w:rPr>
            </w:pPr>
            <w:r>
              <w:t>Prosedur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89E5517"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D331705" w14:textId="77777777" w:rsidR="00F84D11" w:rsidRDefault="006A73A3">
            <w:pPr>
              <w:spacing w:after="40" w:line="240" w:lineRule="auto"/>
              <w:ind w:firstLine="0"/>
              <w:jc w:val="left"/>
              <w:rPr>
                <w:b/>
                <w:bCs/>
                <w:sz w:val="20"/>
                <w:szCs w:val="20"/>
              </w:rPr>
            </w:pPr>
            <w:r>
              <w:t>Bronkoskopi dengan biopsi</w:t>
            </w:r>
          </w:p>
        </w:tc>
      </w:tr>
    </w:tbl>
    <w:p w14:paraId="5B7571A2" w14:textId="77777777" w:rsidR="00F84D11" w:rsidRDefault="006A73A3">
      <w:pPr>
        <w:ind w:left="1615"/>
      </w:pPr>
      <w:r>
        <w:t>Diberikan kode C78.0 (</w:t>
      </w:r>
      <w:r>
        <w:rPr>
          <w:i/>
          <w:iCs/>
        </w:rPr>
        <w:t>Secondary Malignant Neoplasm Of Lung</w:t>
      </w:r>
      <w:r>
        <w:t>) sebagai diagnosis utama, Z85.3 (</w:t>
      </w:r>
      <w:r>
        <w:rPr>
          <w:i/>
          <w:iCs/>
        </w:rPr>
        <w:t>Personal History Of Malignant Neoplasm Of Breast</w:t>
      </w:r>
      <w:r>
        <w:t>) sebagai  diagnosis sekunder.</w:t>
      </w:r>
    </w:p>
    <w:p w14:paraId="43952D2B" w14:textId="77777777" w:rsidR="00F84D11" w:rsidRDefault="006A73A3">
      <w:pPr>
        <w:keepNext/>
        <w:ind w:left="1615" w:firstLine="0"/>
      </w:pPr>
      <w:r>
        <w:lastRenderedPageBreak/>
        <w:t>Contoh 3:</w:t>
      </w:r>
    </w:p>
    <w:tbl>
      <w:tblPr>
        <w:tblStyle w:val="afff0"/>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4ABAEF9E"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CF291E1"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0D3349D"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19636A4" w14:textId="77777777" w:rsidR="00F84D11" w:rsidRDefault="006A73A3">
            <w:pPr>
              <w:spacing w:after="40" w:line="240" w:lineRule="auto"/>
              <w:ind w:firstLine="0"/>
              <w:jc w:val="left"/>
              <w:rPr>
                <w:b/>
                <w:bCs/>
                <w:sz w:val="20"/>
                <w:szCs w:val="20"/>
              </w:rPr>
            </w:pPr>
            <w:r>
              <w:rPr>
                <w:b/>
                <w:i/>
                <w:iCs/>
                <w:sz w:val="20"/>
                <w:szCs w:val="20"/>
              </w:rPr>
              <w:t>Carcinoma bladder</w:t>
            </w:r>
            <w:r>
              <w:t xml:space="preserve"> telah diangkat, dirawat untuk pemeriksaan </w:t>
            </w:r>
            <w:r>
              <w:rPr>
                <w:b/>
                <w:i/>
                <w:iCs/>
                <w:sz w:val="20"/>
                <w:szCs w:val="20"/>
              </w:rPr>
              <w:t>follow-up</w:t>
            </w:r>
            <w:r>
              <w:t xml:space="preserve"> dengan </w:t>
            </w:r>
            <w:r>
              <w:rPr>
                <w:b/>
                <w:i/>
                <w:iCs/>
                <w:sz w:val="20"/>
                <w:szCs w:val="20"/>
              </w:rPr>
              <w:t>cystoscopy</w:t>
            </w:r>
          </w:p>
        </w:tc>
      </w:tr>
      <w:tr w:rsidR="00F84D11" w14:paraId="74689B9E"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0876987"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5E80D73"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258D178" w14:textId="77777777" w:rsidR="00F84D11" w:rsidRDefault="006A73A3">
            <w:pPr>
              <w:spacing w:after="40" w:line="240" w:lineRule="auto"/>
              <w:ind w:firstLine="0"/>
              <w:jc w:val="left"/>
              <w:rPr>
                <w:b/>
                <w:bCs/>
                <w:i/>
                <w:iCs/>
                <w:sz w:val="20"/>
                <w:szCs w:val="20"/>
              </w:rPr>
            </w:pPr>
            <w:r>
              <w:t>-</w:t>
            </w:r>
          </w:p>
        </w:tc>
      </w:tr>
      <w:tr w:rsidR="00F84D11" w14:paraId="5404CB0D"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C26F0FC" w14:textId="77777777" w:rsidR="00F84D11" w:rsidRDefault="006A73A3">
            <w:pPr>
              <w:spacing w:after="40" w:line="240" w:lineRule="auto"/>
              <w:ind w:firstLine="0"/>
              <w:jc w:val="left"/>
              <w:rPr>
                <w:b/>
                <w:bCs/>
                <w:sz w:val="20"/>
                <w:szCs w:val="20"/>
              </w:rPr>
            </w:pPr>
            <w:r>
              <w:t>Prosedur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CF7E5AA"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3276CF" w14:textId="77777777" w:rsidR="00F84D11" w:rsidRDefault="006A73A3">
            <w:pPr>
              <w:spacing w:after="40" w:line="240" w:lineRule="auto"/>
              <w:ind w:firstLine="0"/>
              <w:jc w:val="left"/>
              <w:rPr>
                <w:b/>
                <w:bCs/>
                <w:sz w:val="20"/>
                <w:szCs w:val="20"/>
              </w:rPr>
            </w:pPr>
            <w:r>
              <w:rPr>
                <w:i/>
                <w:iCs/>
                <w:sz w:val="20"/>
                <w:szCs w:val="20"/>
              </w:rPr>
              <w:t>Cystoscopy</w:t>
            </w:r>
          </w:p>
        </w:tc>
      </w:tr>
    </w:tbl>
    <w:p w14:paraId="56EE821F" w14:textId="77777777" w:rsidR="00F84D11" w:rsidRDefault="006A73A3">
      <w:pPr>
        <w:ind w:left="1615"/>
      </w:pPr>
      <w:r>
        <w:t>Diberikan kode Z08.0 (</w:t>
      </w:r>
      <w:r>
        <w:rPr>
          <w:i/>
          <w:iCs/>
        </w:rPr>
        <w:t>Follow-Up Examination After Surgery For Malignant Neoplasm</w:t>
      </w:r>
      <w:r>
        <w:t>) sebagai diagnosis utama, kode Z85.5 (</w:t>
      </w:r>
      <w:r>
        <w:rPr>
          <w:i/>
          <w:iCs/>
        </w:rPr>
        <w:t>Personal History of Malignant Neoplasm of Urinary Tract</w:t>
      </w:r>
      <w:r>
        <w:t>) sebagai diagnosis sekunder.</w:t>
      </w:r>
    </w:p>
    <w:p w14:paraId="1702B548" w14:textId="77777777" w:rsidR="00F84D11" w:rsidRDefault="006A73A3">
      <w:pPr>
        <w:ind w:left="1615"/>
      </w:pPr>
      <w:r>
        <w:t>Pasien yang menjalani pemeriksaan neoplasma karena riwayat keluarga dengan neoplasma ganas, menggunakan kode Z80.0 – Z80.9 (</w:t>
      </w:r>
      <w:r>
        <w:rPr>
          <w:i/>
          <w:iCs/>
        </w:rPr>
        <w:t>Family history of malignant neoplasm</w:t>
      </w:r>
      <w:r>
        <w:t>).</w:t>
      </w:r>
    </w:p>
    <w:p w14:paraId="5DF152B6" w14:textId="77777777" w:rsidR="00F84D11" w:rsidRDefault="006A73A3" w:rsidP="00A871D1">
      <w:pPr>
        <w:pStyle w:val="Heading4"/>
        <w:numPr>
          <w:ilvl w:val="3"/>
          <w:numId w:val="4"/>
        </w:numPr>
      </w:pPr>
      <w:bookmarkStart w:id="77" w:name="_uuiyotfqf04x" w:colFirst="0" w:colLast="0"/>
      <w:bookmarkStart w:id="78" w:name="_Toc242217856"/>
      <w:bookmarkEnd w:id="77"/>
      <w:r>
        <w:t>Pengodean diabetes mellitus (E10-E14).</w:t>
      </w:r>
      <w:bookmarkEnd w:id="78"/>
    </w:p>
    <w:p w14:paraId="0DFEFBDE" w14:textId="1A4F29A0" w:rsidR="00F84D11" w:rsidRDefault="006A73A3" w:rsidP="00DF0B4B">
      <w:pPr>
        <w:keepNext/>
        <w:ind w:left="1615" w:firstLine="0"/>
      </w:pPr>
      <w:r>
        <w:t>Karakter keempat dari kode diabetes mellitus (E10-E14) yaitu sebagai berikut :</w:t>
      </w:r>
    </w:p>
    <w:p w14:paraId="0A112EC5" w14:textId="77777777" w:rsidR="00F84D11" w:rsidRDefault="006A73A3" w:rsidP="00DF0B4B">
      <w:pPr>
        <w:ind w:left="1615"/>
      </w:pPr>
      <w:r>
        <w:t>Digit 0 sampai digit 5 (.0 sampai .5) dan digit 7 (.7) cukup jelas sesuai dengan aturan ICD-10 Versi Tahun 2010.</w:t>
      </w:r>
    </w:p>
    <w:p w14:paraId="503BFB1B" w14:textId="77777777" w:rsidR="00F84D11" w:rsidRDefault="006A73A3">
      <w:pPr>
        <w:keepNext/>
        <w:ind w:left="1615" w:firstLine="0"/>
      </w:pPr>
      <w:r>
        <w:t>Contoh 1:</w:t>
      </w:r>
    </w:p>
    <w:tbl>
      <w:tblPr>
        <w:tblStyle w:val="afff1"/>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58775629"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81D15D9"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EDBF3E7"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728EF76" w14:textId="77777777" w:rsidR="00F84D11" w:rsidRDefault="006A73A3">
            <w:pPr>
              <w:spacing w:after="40" w:line="240" w:lineRule="auto"/>
              <w:ind w:firstLine="0"/>
              <w:jc w:val="left"/>
              <w:rPr>
                <w:b/>
                <w:bCs/>
                <w:sz w:val="20"/>
                <w:szCs w:val="20"/>
              </w:rPr>
            </w:pPr>
            <w:r>
              <w:t xml:space="preserve">Gagal ginjal akibat glomerulonefrosis diabetes </w:t>
            </w:r>
          </w:p>
        </w:tc>
      </w:tr>
      <w:tr w:rsidR="00F84D11" w14:paraId="3E509F1C"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53149FE"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EF09313"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E473F34" w14:textId="77777777" w:rsidR="00F84D11" w:rsidRDefault="006A73A3">
            <w:pPr>
              <w:spacing w:after="40" w:line="240" w:lineRule="auto"/>
              <w:ind w:firstLine="0"/>
              <w:jc w:val="left"/>
              <w:rPr>
                <w:b/>
                <w:bCs/>
                <w:i/>
                <w:iCs/>
                <w:sz w:val="20"/>
                <w:szCs w:val="20"/>
              </w:rPr>
            </w:pPr>
            <w:r>
              <w:t>-</w:t>
            </w:r>
          </w:p>
        </w:tc>
      </w:tr>
      <w:tr w:rsidR="00F84D11" w14:paraId="5AE226B2"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5F4BA55" w14:textId="77777777" w:rsidR="00F84D11" w:rsidRDefault="006A73A3">
            <w:pPr>
              <w:spacing w:after="40" w:line="240" w:lineRule="auto"/>
              <w:ind w:firstLine="0"/>
              <w:jc w:val="left"/>
              <w:rPr>
                <w:b/>
                <w:bCs/>
                <w:sz w:val="20"/>
                <w:szCs w:val="20"/>
              </w:rPr>
            </w:pPr>
            <w:r>
              <w:t>Prosedur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89D1B76"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E332369" w14:textId="77777777" w:rsidR="00F84D11" w:rsidRDefault="006A73A3">
            <w:pPr>
              <w:spacing w:after="40" w:line="240" w:lineRule="auto"/>
              <w:ind w:firstLine="0"/>
              <w:jc w:val="left"/>
              <w:rPr>
                <w:b/>
                <w:bCs/>
                <w:sz w:val="20"/>
                <w:szCs w:val="20"/>
              </w:rPr>
            </w:pPr>
            <w:r>
              <w:rPr>
                <w:i/>
                <w:iCs/>
                <w:sz w:val="20"/>
                <w:szCs w:val="20"/>
              </w:rPr>
              <w:t>Cystoscopy</w:t>
            </w:r>
          </w:p>
        </w:tc>
      </w:tr>
    </w:tbl>
    <w:p w14:paraId="30F3534E" w14:textId="77777777" w:rsidR="00F84D11" w:rsidRDefault="006A73A3">
      <w:pPr>
        <w:ind w:left="1615"/>
      </w:pPr>
      <w:r>
        <w:t xml:space="preserve">Diberikan kode E14.2† dan N08.3* </w:t>
      </w:r>
      <w:r>
        <w:rPr>
          <w:i/>
          <w:iCs/>
        </w:rPr>
        <w:t>(Unspecified Diabetes Mellitus With Renal Complications</w:t>
      </w:r>
      <w:r>
        <w:t>).</w:t>
      </w:r>
    </w:p>
    <w:p w14:paraId="01CFAC9C" w14:textId="77777777" w:rsidR="00F84D11" w:rsidRDefault="006A73A3">
      <w:pPr>
        <w:keepNext/>
        <w:ind w:left="1615" w:firstLine="0"/>
      </w:pPr>
      <w:r>
        <w:t>Contoh 2:</w:t>
      </w:r>
    </w:p>
    <w:tbl>
      <w:tblPr>
        <w:tblStyle w:val="afff2"/>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0E6C363A"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71D84E9"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280A6E0"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C8ED41C" w14:textId="77777777" w:rsidR="00F84D11" w:rsidRDefault="006A73A3">
            <w:pPr>
              <w:spacing w:after="40" w:line="240" w:lineRule="auto"/>
              <w:ind w:firstLine="0"/>
              <w:jc w:val="left"/>
              <w:rPr>
                <w:b/>
                <w:bCs/>
                <w:sz w:val="20"/>
                <w:szCs w:val="20"/>
              </w:rPr>
            </w:pPr>
            <w:r>
              <w:t>Diabetes Melitus tergantung insulin</w:t>
            </w:r>
            <w:r>
              <w:tab/>
              <w:t>dengan nefropati, gangren, dan katarak</w:t>
            </w:r>
          </w:p>
        </w:tc>
      </w:tr>
      <w:tr w:rsidR="00F84D11" w14:paraId="6297F489"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86912E1"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2062A57"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19314F5" w14:textId="77777777" w:rsidR="00F84D11" w:rsidRDefault="006A73A3">
            <w:pPr>
              <w:spacing w:after="40" w:line="240" w:lineRule="auto"/>
              <w:ind w:firstLine="0"/>
              <w:jc w:val="left"/>
              <w:rPr>
                <w:b/>
                <w:bCs/>
                <w:i/>
                <w:iCs/>
                <w:sz w:val="20"/>
                <w:szCs w:val="20"/>
              </w:rPr>
            </w:pPr>
            <w:r>
              <w:t>-</w:t>
            </w:r>
          </w:p>
        </w:tc>
      </w:tr>
    </w:tbl>
    <w:p w14:paraId="7A8D1D6F" w14:textId="77777777" w:rsidR="00F84D11" w:rsidRDefault="006A73A3">
      <w:pPr>
        <w:ind w:left="1615"/>
      </w:pPr>
      <w:r>
        <w:t>Diberikan kode E10.7 (</w:t>
      </w:r>
      <w:r>
        <w:rPr>
          <w:i/>
          <w:iCs/>
        </w:rPr>
        <w:t>Insulin-Dependent Diabetes Mellitus With Multiple Complication</w:t>
      </w:r>
      <w:r>
        <w:t>) sebagai diagnosis utama, kode E10.2† dan N08.3* (</w:t>
      </w:r>
      <w:r>
        <w:rPr>
          <w:i/>
          <w:iCs/>
        </w:rPr>
        <w:t>Insulin-Dependent Diabetes Mellitus With Renal Complications</w:t>
      </w:r>
      <w:r>
        <w:t>), kode E10.5 (</w:t>
      </w:r>
      <w:r>
        <w:rPr>
          <w:i/>
          <w:iCs/>
        </w:rPr>
        <w:t>Insulin-Dependent Diabetes Mellitus With Peripheral Circulatory Complications</w:t>
      </w:r>
      <w:r>
        <w:t>) serta kode E10.3† dan H28.0* (</w:t>
      </w:r>
      <w:r>
        <w:rPr>
          <w:i/>
          <w:iCs/>
        </w:rPr>
        <w:t>Insulin- Dependent Diabetes Mellitus With Ophthalmic Complications</w:t>
      </w:r>
      <w:r>
        <w:t>) sebagai diagnosis sekunder.</w:t>
      </w:r>
    </w:p>
    <w:p w14:paraId="12AF1A39" w14:textId="77777777" w:rsidR="00F84D11" w:rsidRDefault="006A73A3">
      <w:pPr>
        <w:ind w:left="1615"/>
      </w:pPr>
      <w:r>
        <w:tab/>
      </w:r>
      <w:r>
        <w:tab/>
        <w:t xml:space="preserve">Digit 6 (.6) digunakan jika diabetes mellitus dengan komplikasi spesifik lainnya selain yang terdapat pada digit 0 sampai digit 5 (.0 sampai .5). Keterangan pada digit 6 (.6) dalam ICD-10 hanya merupakan </w:t>
      </w:r>
      <w:r>
        <w:lastRenderedPageBreak/>
        <w:t>sebagian contoh kasus karena tidak terdapat lambang dagger (†) setelah digit keempat.</w:t>
      </w:r>
    </w:p>
    <w:p w14:paraId="628DA996" w14:textId="77777777" w:rsidR="00F84D11" w:rsidRDefault="006A73A3">
      <w:pPr>
        <w:keepNext/>
        <w:ind w:left="1615" w:firstLine="0"/>
      </w:pPr>
      <w:r>
        <w:t>Contoh 3:</w:t>
      </w:r>
    </w:p>
    <w:tbl>
      <w:tblPr>
        <w:tblStyle w:val="afff3"/>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55FCE578"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FAFD820"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8032E66"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17D2C0" w14:textId="77777777" w:rsidR="00F84D11" w:rsidRDefault="006A73A3">
            <w:pPr>
              <w:spacing w:after="40" w:line="240" w:lineRule="auto"/>
              <w:ind w:firstLine="0"/>
              <w:jc w:val="left"/>
              <w:rPr>
                <w:b/>
                <w:bCs/>
                <w:sz w:val="20"/>
                <w:szCs w:val="20"/>
              </w:rPr>
            </w:pPr>
            <w:r>
              <w:t>Dermatitis diabetikum</w:t>
            </w:r>
          </w:p>
        </w:tc>
      </w:tr>
      <w:tr w:rsidR="00F84D11" w14:paraId="4F9C7EAE"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1FBFEA3"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64AF73"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0AB8867" w14:textId="77777777" w:rsidR="00F84D11" w:rsidRDefault="006A73A3">
            <w:pPr>
              <w:spacing w:after="40" w:line="240" w:lineRule="auto"/>
              <w:ind w:firstLine="0"/>
              <w:jc w:val="left"/>
              <w:rPr>
                <w:b/>
                <w:bCs/>
                <w:i/>
                <w:iCs/>
                <w:sz w:val="20"/>
                <w:szCs w:val="20"/>
              </w:rPr>
            </w:pPr>
            <w:r>
              <w:t>-</w:t>
            </w:r>
          </w:p>
        </w:tc>
      </w:tr>
    </w:tbl>
    <w:p w14:paraId="41B4B9F2" w14:textId="77777777" w:rsidR="00F84D11" w:rsidRDefault="006A73A3">
      <w:pPr>
        <w:ind w:left="1615"/>
      </w:pPr>
      <w:r>
        <w:t>Diberikan kode E14.6+ (</w:t>
      </w:r>
      <w:r>
        <w:rPr>
          <w:i/>
          <w:iCs/>
        </w:rPr>
        <w:t>Unspecified Diabetes Mellitus With Other Specified Complications</w:t>
      </w:r>
      <w:r>
        <w:t xml:space="preserve">) sebagai diagnosis utama dan L99.8* </w:t>
      </w:r>
      <w:r>
        <w:rPr>
          <w:i/>
          <w:iCs/>
        </w:rPr>
        <w:t>(Other Specified Disorders Of Skin And Subcutaneous Tissue in Disease Classified Elsewhere</w:t>
      </w:r>
      <w:r>
        <w:t>) sebagai diagnosis sekunder.</w:t>
      </w:r>
    </w:p>
    <w:p w14:paraId="4D4E4AF6" w14:textId="77777777" w:rsidR="00F84D11" w:rsidRDefault="006A73A3">
      <w:pPr>
        <w:keepNext/>
        <w:ind w:left="1615" w:firstLine="0"/>
      </w:pPr>
      <w:r>
        <w:t>Contoh 4:</w:t>
      </w:r>
    </w:p>
    <w:tbl>
      <w:tblPr>
        <w:tblStyle w:val="afff4"/>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5FDA06E3"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F9E953C"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1CFFEC8"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36E0C47" w14:textId="77777777" w:rsidR="00F84D11" w:rsidRDefault="006A73A3">
            <w:pPr>
              <w:spacing w:after="40" w:line="240" w:lineRule="auto"/>
              <w:ind w:firstLine="0"/>
              <w:jc w:val="left"/>
              <w:rPr>
                <w:b/>
                <w:bCs/>
                <w:sz w:val="20"/>
                <w:szCs w:val="20"/>
              </w:rPr>
            </w:pPr>
            <w:r>
              <w:t>Lancereaux’s diabetes</w:t>
            </w:r>
          </w:p>
        </w:tc>
      </w:tr>
      <w:tr w:rsidR="00F84D11" w14:paraId="63C79D08"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A471F7C"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58FBCE7"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64EB021" w14:textId="77777777" w:rsidR="00F84D11" w:rsidRDefault="006A73A3">
            <w:pPr>
              <w:spacing w:after="40" w:line="240" w:lineRule="auto"/>
              <w:ind w:firstLine="0"/>
              <w:jc w:val="left"/>
              <w:rPr>
                <w:b/>
                <w:bCs/>
                <w:i/>
                <w:iCs/>
                <w:sz w:val="20"/>
                <w:szCs w:val="20"/>
              </w:rPr>
            </w:pPr>
            <w:r>
              <w:t>-</w:t>
            </w:r>
          </w:p>
        </w:tc>
      </w:tr>
    </w:tbl>
    <w:p w14:paraId="7BE01AD6" w14:textId="77777777" w:rsidR="00F84D11" w:rsidRDefault="006A73A3">
      <w:pPr>
        <w:ind w:left="1615"/>
      </w:pPr>
      <w:r>
        <w:t>Diberikan kode E14.6 (</w:t>
      </w:r>
      <w:r>
        <w:rPr>
          <w:i/>
          <w:iCs/>
        </w:rPr>
        <w:t>Unspecified Diabetes Mellitus with Other Specified Complications</w:t>
      </w:r>
      <w:r>
        <w:t>) sebagai diagnosis utama.</w:t>
      </w:r>
    </w:p>
    <w:p w14:paraId="5F728943" w14:textId="77777777" w:rsidR="00F84D11" w:rsidRDefault="006A73A3">
      <w:pPr>
        <w:ind w:left="1615"/>
      </w:pPr>
      <w:r>
        <w:tab/>
      </w:r>
      <w:r>
        <w:tab/>
        <w:t>Digit 8 (-.8) digunakan jika diabetes mellitus dengan komplikasi yang tidak dijelaskan atau tidak spesifik dituliskan jenis komplikasinya.</w:t>
      </w:r>
    </w:p>
    <w:p w14:paraId="4808C38E" w14:textId="77777777" w:rsidR="00F84D11" w:rsidRDefault="006A73A3">
      <w:pPr>
        <w:ind w:left="1615"/>
      </w:pPr>
      <w:r>
        <w:tab/>
      </w:r>
      <w:r>
        <w:tab/>
        <w:t>Digit 9 (-.9) digunakan jika diabetes mellitus tanpa komplikasi.</w:t>
      </w:r>
    </w:p>
    <w:p w14:paraId="1342EDDD" w14:textId="77777777" w:rsidR="00F84D11" w:rsidRDefault="006A73A3">
      <w:pPr>
        <w:keepNext/>
        <w:ind w:left="1615" w:firstLine="0"/>
      </w:pPr>
      <w:r>
        <w:t>Contoh 5:</w:t>
      </w:r>
    </w:p>
    <w:tbl>
      <w:tblPr>
        <w:tblStyle w:val="afff5"/>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217E5BA9"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9ABF182"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45CC0E0"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5601124" w14:textId="77777777" w:rsidR="00F84D11" w:rsidRDefault="006A73A3">
            <w:pPr>
              <w:spacing w:after="40" w:line="240" w:lineRule="auto"/>
              <w:ind w:firstLine="0"/>
              <w:jc w:val="left"/>
              <w:rPr>
                <w:b/>
                <w:bCs/>
                <w:sz w:val="20"/>
                <w:szCs w:val="20"/>
              </w:rPr>
            </w:pPr>
            <w:r>
              <w:t>Diabetes mellitus tipe II</w:t>
            </w:r>
          </w:p>
        </w:tc>
      </w:tr>
      <w:tr w:rsidR="00F84D11" w14:paraId="327F677B"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78F241C"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69051D"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CF5F330" w14:textId="77777777" w:rsidR="00F84D11" w:rsidRDefault="006A73A3">
            <w:pPr>
              <w:spacing w:after="40" w:line="240" w:lineRule="auto"/>
              <w:ind w:firstLine="0"/>
              <w:jc w:val="left"/>
              <w:rPr>
                <w:b/>
                <w:bCs/>
                <w:i/>
                <w:iCs/>
                <w:sz w:val="20"/>
                <w:szCs w:val="20"/>
              </w:rPr>
            </w:pPr>
            <w:r>
              <w:t>-</w:t>
            </w:r>
          </w:p>
        </w:tc>
      </w:tr>
    </w:tbl>
    <w:p w14:paraId="5CB1BB04" w14:textId="77777777" w:rsidR="00F84D11" w:rsidRDefault="006A73A3">
      <w:pPr>
        <w:ind w:left="1615"/>
      </w:pPr>
      <w:r>
        <w:t>Diberikan kode dengan E11.9 (</w:t>
      </w:r>
      <w:r>
        <w:rPr>
          <w:i/>
          <w:iCs/>
        </w:rPr>
        <w:t>Non-Insulin-Dependent Diabetes Mellitus without Complications</w:t>
      </w:r>
      <w:r>
        <w:t>) sebagai diagnosis utama.</w:t>
      </w:r>
    </w:p>
    <w:p w14:paraId="2960606C" w14:textId="77777777" w:rsidR="00F84D11" w:rsidRDefault="006A73A3" w:rsidP="00A871D1">
      <w:pPr>
        <w:pStyle w:val="Heading4"/>
        <w:numPr>
          <w:ilvl w:val="3"/>
          <w:numId w:val="4"/>
        </w:numPr>
      </w:pPr>
      <w:bookmarkStart w:id="79" w:name="_tpataqpfzr40" w:colFirst="0" w:colLast="0"/>
      <w:bookmarkStart w:id="80" w:name="_Toc242217857"/>
      <w:bookmarkEnd w:id="79"/>
      <w:r>
        <w:t>Pengodean Persalinan (O80-O84).</w:t>
      </w:r>
      <w:bookmarkEnd w:id="80"/>
    </w:p>
    <w:p w14:paraId="715FCC26" w14:textId="77777777" w:rsidR="00F84D11" w:rsidRDefault="006A73A3" w:rsidP="00DF0B4B">
      <w:pPr>
        <w:ind w:left="1615"/>
      </w:pPr>
      <w:r>
        <w:t>Kode-kode O80-O84 (</w:t>
      </w:r>
      <w:r>
        <w:rPr>
          <w:i/>
          <w:iCs/>
        </w:rPr>
        <w:t>Delivery</w:t>
      </w:r>
      <w:r>
        <w:t>) digunakan sebagai diagnosis sekunder untuk menunjukkan metode persalinan.</w:t>
      </w:r>
    </w:p>
    <w:p w14:paraId="0327C17F" w14:textId="77777777" w:rsidR="00F84D11" w:rsidRDefault="006A73A3">
      <w:pPr>
        <w:ind w:left="1615"/>
      </w:pPr>
      <w:r>
        <w:t>Jika tidak terdapat komplikasi atau penyulit persalinan lainnya maka kode O80-O84 (</w:t>
      </w:r>
      <w:r>
        <w:rPr>
          <w:i/>
          <w:iCs/>
        </w:rPr>
        <w:t>Delivery</w:t>
      </w:r>
      <w:r>
        <w:t>) digunakan sebagai diagnosis utama.</w:t>
      </w:r>
    </w:p>
    <w:p w14:paraId="2736E9FF" w14:textId="77777777" w:rsidR="00F84D11" w:rsidRDefault="006A73A3">
      <w:pPr>
        <w:ind w:left="1615"/>
      </w:pPr>
      <w:r>
        <w:t>Kode Z37.0 – Z37.9 (</w:t>
      </w:r>
      <w:r>
        <w:rPr>
          <w:i/>
          <w:iCs/>
        </w:rPr>
        <w:t>Outcome of delivery</w:t>
      </w:r>
      <w:r>
        <w:t>) digunakan sebagai diagnosis sekunder.</w:t>
      </w:r>
    </w:p>
    <w:p w14:paraId="00BBB2B6" w14:textId="77777777" w:rsidR="00F84D11" w:rsidRDefault="006A73A3">
      <w:pPr>
        <w:keepNext/>
        <w:ind w:left="1615" w:firstLine="0"/>
      </w:pPr>
      <w:r>
        <w:lastRenderedPageBreak/>
        <w:t>Contoh 1:</w:t>
      </w:r>
    </w:p>
    <w:tbl>
      <w:tblPr>
        <w:tblStyle w:val="afff6"/>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1CD4671D"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BC396C8"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97C4601"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968762" w14:textId="77777777" w:rsidR="00F84D11" w:rsidRDefault="006A73A3">
            <w:pPr>
              <w:spacing w:after="40" w:line="240" w:lineRule="auto"/>
              <w:ind w:firstLine="0"/>
              <w:jc w:val="left"/>
              <w:rPr>
                <w:b/>
                <w:bCs/>
                <w:sz w:val="20"/>
                <w:szCs w:val="20"/>
              </w:rPr>
            </w:pPr>
            <w:r>
              <w:t>Persalinan</w:t>
            </w:r>
          </w:p>
        </w:tc>
      </w:tr>
      <w:tr w:rsidR="00F84D11" w14:paraId="661DFBB5"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B8472F8"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33B46BF"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415DF22" w14:textId="77777777" w:rsidR="00F84D11" w:rsidRDefault="006A73A3">
            <w:pPr>
              <w:spacing w:after="40" w:line="240" w:lineRule="auto"/>
              <w:ind w:firstLine="0"/>
              <w:jc w:val="left"/>
              <w:rPr>
                <w:b/>
                <w:bCs/>
                <w:sz w:val="20"/>
                <w:szCs w:val="20"/>
              </w:rPr>
            </w:pPr>
            <w:r>
              <w:t>-</w:t>
            </w:r>
          </w:p>
        </w:tc>
      </w:tr>
      <w:tr w:rsidR="00F84D11" w14:paraId="23B963E2"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74E3F39" w14:textId="77777777" w:rsidR="00F84D11" w:rsidRDefault="006A73A3">
            <w:pPr>
              <w:spacing w:after="40" w:line="240" w:lineRule="auto"/>
              <w:ind w:firstLine="0"/>
              <w:jc w:val="left"/>
              <w:rPr>
                <w:b/>
                <w:bCs/>
                <w:sz w:val="20"/>
                <w:szCs w:val="20"/>
              </w:rPr>
            </w:pPr>
            <w:r>
              <w:t>Prosedur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FDC39D5"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EA38F33" w14:textId="77777777" w:rsidR="00F84D11" w:rsidRDefault="006A73A3">
            <w:pPr>
              <w:spacing w:after="40" w:line="240" w:lineRule="auto"/>
              <w:ind w:firstLine="0"/>
              <w:jc w:val="left"/>
              <w:rPr>
                <w:b/>
                <w:bCs/>
                <w:sz w:val="20"/>
                <w:szCs w:val="20"/>
              </w:rPr>
            </w:pPr>
            <w:r>
              <w:t>Persalinan dengan forseps rendah</w:t>
            </w:r>
          </w:p>
        </w:tc>
      </w:tr>
    </w:tbl>
    <w:p w14:paraId="1A398C1A" w14:textId="77777777" w:rsidR="00F84D11" w:rsidRDefault="006A73A3">
      <w:pPr>
        <w:ind w:left="1615"/>
      </w:pPr>
      <w:r>
        <w:t>Diberikan kode O81.0 (</w:t>
      </w:r>
      <w:r>
        <w:rPr>
          <w:i/>
          <w:iCs/>
        </w:rPr>
        <w:t>Low Forceps Delivery</w:t>
      </w:r>
      <w:r>
        <w:t>) sebagai diagnosis utama karena tidak ada informasi lain tersedia dan kode Z37.- (</w:t>
      </w:r>
      <w:r>
        <w:rPr>
          <w:i/>
          <w:iCs/>
        </w:rPr>
        <w:t>Outcome of delivery</w:t>
      </w:r>
      <w:r>
        <w:t>) sebagai diagnosis sekunder.</w:t>
      </w:r>
    </w:p>
    <w:p w14:paraId="2CC0815C" w14:textId="77777777" w:rsidR="00F84D11" w:rsidRDefault="006A73A3">
      <w:pPr>
        <w:keepNext/>
        <w:ind w:left="1615" w:firstLine="0"/>
      </w:pPr>
      <w:r>
        <w:t>Contoh 2:</w:t>
      </w:r>
    </w:p>
    <w:tbl>
      <w:tblPr>
        <w:tblStyle w:val="afff7"/>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184D3E7F"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02F7DEF"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8FF4005"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347E5F2" w14:textId="77777777" w:rsidR="00F84D11" w:rsidRDefault="006A73A3">
            <w:pPr>
              <w:spacing w:after="40" w:line="240" w:lineRule="auto"/>
              <w:ind w:firstLine="0"/>
              <w:jc w:val="left"/>
              <w:rPr>
                <w:b/>
                <w:bCs/>
                <w:sz w:val="20"/>
                <w:szCs w:val="20"/>
              </w:rPr>
            </w:pPr>
            <w:r>
              <w:t>Persalinan</w:t>
            </w:r>
          </w:p>
        </w:tc>
      </w:tr>
      <w:tr w:rsidR="00F84D11" w14:paraId="446AB231"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6634FD9"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AFB1D23"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E99915E" w14:textId="77777777" w:rsidR="00F84D11" w:rsidRDefault="006A73A3">
            <w:pPr>
              <w:spacing w:after="40" w:line="240" w:lineRule="auto"/>
              <w:ind w:firstLine="0"/>
              <w:jc w:val="left"/>
              <w:rPr>
                <w:b/>
                <w:bCs/>
                <w:sz w:val="20"/>
                <w:szCs w:val="20"/>
              </w:rPr>
            </w:pPr>
            <w:r>
              <w:t>Kegagalan percobaan persalinan</w:t>
            </w:r>
          </w:p>
        </w:tc>
      </w:tr>
      <w:tr w:rsidR="00F84D11" w14:paraId="0A7659AE"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C42E2FB" w14:textId="77777777" w:rsidR="00F84D11" w:rsidRDefault="006A73A3">
            <w:pPr>
              <w:spacing w:after="40" w:line="240" w:lineRule="auto"/>
              <w:ind w:firstLine="0"/>
              <w:jc w:val="left"/>
              <w:rPr>
                <w:b/>
                <w:bCs/>
                <w:sz w:val="20"/>
                <w:szCs w:val="20"/>
              </w:rPr>
            </w:pPr>
            <w:r>
              <w:t>Prosedur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D0AA794"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CCB9DEC" w14:textId="77777777" w:rsidR="00F84D11" w:rsidRDefault="006A73A3">
            <w:pPr>
              <w:spacing w:after="40" w:line="240" w:lineRule="auto"/>
              <w:ind w:firstLine="0"/>
              <w:jc w:val="left"/>
              <w:rPr>
                <w:b/>
                <w:bCs/>
                <w:i/>
                <w:iCs/>
                <w:sz w:val="20"/>
                <w:szCs w:val="20"/>
              </w:rPr>
            </w:pPr>
            <w:r>
              <w:rPr>
                <w:i/>
                <w:iCs/>
                <w:sz w:val="20"/>
                <w:szCs w:val="20"/>
              </w:rPr>
              <w:t>Sectio Caesarean</w:t>
            </w:r>
          </w:p>
        </w:tc>
      </w:tr>
    </w:tbl>
    <w:p w14:paraId="795B0DBF" w14:textId="77777777" w:rsidR="00F84D11" w:rsidRDefault="006A73A3">
      <w:pPr>
        <w:ind w:left="1615"/>
      </w:pPr>
      <w:r>
        <w:t>Diberikan kode O66.4 (</w:t>
      </w:r>
      <w:r>
        <w:rPr>
          <w:i/>
          <w:iCs/>
        </w:rPr>
        <w:t>Failed Trial of Labour, Unspecified</w:t>
      </w:r>
      <w:r>
        <w:t>) sebagai diagnosis utama. O82.9 (</w:t>
      </w:r>
      <w:r>
        <w:rPr>
          <w:i/>
          <w:iCs/>
        </w:rPr>
        <w:t>Delivery by Caesarean Section, Unspecified</w:t>
      </w:r>
      <w:r>
        <w:t>) dan kode Z37.- (</w:t>
      </w:r>
      <w:r>
        <w:rPr>
          <w:i/>
          <w:iCs/>
        </w:rPr>
        <w:t>Outcome of Delivery</w:t>
      </w:r>
      <w:r>
        <w:t>) sebagai diagnosis sekunder.</w:t>
      </w:r>
    </w:p>
    <w:p w14:paraId="352B58AA" w14:textId="77777777" w:rsidR="00F84D11" w:rsidRDefault="006A73A3">
      <w:pPr>
        <w:keepNext/>
        <w:ind w:left="1615" w:firstLine="0"/>
      </w:pPr>
      <w:r>
        <w:t>Contoh 3:</w:t>
      </w:r>
    </w:p>
    <w:tbl>
      <w:tblPr>
        <w:tblStyle w:val="afff8"/>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065D3A59"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F54A66"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340054"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8FD3EC0" w14:textId="77777777" w:rsidR="00F84D11" w:rsidRDefault="006A73A3">
            <w:pPr>
              <w:spacing w:after="40" w:line="240" w:lineRule="auto"/>
              <w:ind w:firstLine="0"/>
              <w:jc w:val="left"/>
              <w:rPr>
                <w:b/>
                <w:bCs/>
                <w:sz w:val="20"/>
                <w:szCs w:val="20"/>
              </w:rPr>
            </w:pPr>
            <w:r>
              <w:t>Persalinan anak kembar</w:t>
            </w:r>
          </w:p>
        </w:tc>
      </w:tr>
      <w:tr w:rsidR="00F84D11" w14:paraId="1EE8C930"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1941FB4"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A911F25"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C64B7B7" w14:textId="77777777" w:rsidR="00F84D11" w:rsidRDefault="006A73A3">
            <w:pPr>
              <w:spacing w:after="40" w:line="240" w:lineRule="auto"/>
              <w:ind w:firstLine="0"/>
              <w:jc w:val="left"/>
              <w:rPr>
                <w:b/>
                <w:bCs/>
                <w:sz w:val="20"/>
                <w:szCs w:val="20"/>
              </w:rPr>
            </w:pPr>
            <w:r>
              <w:t>-</w:t>
            </w:r>
          </w:p>
        </w:tc>
      </w:tr>
      <w:tr w:rsidR="00F84D11" w14:paraId="3D5A7664"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37B0AE1" w14:textId="77777777" w:rsidR="00F84D11" w:rsidRDefault="006A73A3">
            <w:pPr>
              <w:spacing w:after="40" w:line="240" w:lineRule="auto"/>
              <w:ind w:firstLine="0"/>
              <w:jc w:val="left"/>
              <w:rPr>
                <w:b/>
                <w:bCs/>
                <w:sz w:val="20"/>
                <w:szCs w:val="20"/>
              </w:rPr>
            </w:pPr>
            <w:r>
              <w:t>Prosedur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25D4EC8"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0A3F77E" w14:textId="77777777" w:rsidR="00F84D11" w:rsidRDefault="006A73A3">
            <w:pPr>
              <w:spacing w:after="40" w:line="240" w:lineRule="auto"/>
              <w:ind w:firstLine="0"/>
              <w:jc w:val="left"/>
              <w:rPr>
                <w:b/>
                <w:bCs/>
                <w:sz w:val="20"/>
                <w:szCs w:val="20"/>
              </w:rPr>
            </w:pPr>
            <w:r>
              <w:t>Persalinan spontan</w:t>
            </w:r>
          </w:p>
        </w:tc>
      </w:tr>
    </w:tbl>
    <w:p w14:paraId="527CAE19" w14:textId="77777777" w:rsidR="00F84D11" w:rsidRDefault="006A73A3">
      <w:pPr>
        <w:ind w:left="1615"/>
      </w:pPr>
      <w:r>
        <w:t>Diberikan kode O30.0 (</w:t>
      </w:r>
      <w:r>
        <w:rPr>
          <w:i/>
          <w:iCs/>
        </w:rPr>
        <w:t>Twin Pregnancy</w:t>
      </w:r>
      <w:r>
        <w:t>) sebagai diagnosis utama. O84.0 (</w:t>
      </w:r>
      <w:r>
        <w:rPr>
          <w:i/>
          <w:iCs/>
        </w:rPr>
        <w:t>Multiple Delivery, All Spontaneous</w:t>
      </w:r>
      <w:r>
        <w:t>) dan kode Z37.- (</w:t>
      </w:r>
      <w:r>
        <w:rPr>
          <w:i/>
          <w:iCs/>
        </w:rPr>
        <w:t>Outcome of delivery</w:t>
      </w:r>
      <w:r>
        <w:t>) dikode sebagai diagnosis sekunder.</w:t>
      </w:r>
    </w:p>
    <w:p w14:paraId="142FD1C5" w14:textId="77777777" w:rsidR="00F84D11" w:rsidRDefault="006A73A3">
      <w:pPr>
        <w:keepNext/>
        <w:ind w:left="1615" w:firstLine="0"/>
      </w:pPr>
      <w:r>
        <w:t>Contoh 4:</w:t>
      </w:r>
    </w:p>
    <w:tbl>
      <w:tblPr>
        <w:tblStyle w:val="afff9"/>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46FD2964"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98F407F"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7A9F804"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9C8DEB" w14:textId="77777777" w:rsidR="00F84D11" w:rsidRDefault="006A73A3">
            <w:pPr>
              <w:spacing w:after="40" w:line="240" w:lineRule="auto"/>
              <w:ind w:firstLine="0"/>
              <w:jc w:val="left"/>
              <w:rPr>
                <w:b/>
                <w:bCs/>
                <w:sz w:val="20"/>
                <w:szCs w:val="20"/>
              </w:rPr>
            </w:pPr>
            <w:r>
              <w:t>Hamil cukup bulan, melahirkan janin mati 2800gr</w:t>
            </w:r>
          </w:p>
        </w:tc>
      </w:tr>
      <w:tr w:rsidR="00F84D11" w14:paraId="188C0309"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929C3EE"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24E8329"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90AA5EB" w14:textId="77777777" w:rsidR="00F84D11" w:rsidRDefault="006A73A3">
            <w:pPr>
              <w:spacing w:after="40" w:line="240" w:lineRule="auto"/>
              <w:ind w:firstLine="0"/>
              <w:jc w:val="left"/>
              <w:rPr>
                <w:b/>
                <w:bCs/>
                <w:sz w:val="20"/>
                <w:szCs w:val="20"/>
              </w:rPr>
            </w:pPr>
            <w:r>
              <w:t>-</w:t>
            </w:r>
          </w:p>
        </w:tc>
      </w:tr>
      <w:tr w:rsidR="00F84D11" w14:paraId="3A2F17D8"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E5D41DE" w14:textId="77777777" w:rsidR="00F84D11" w:rsidRDefault="006A73A3">
            <w:pPr>
              <w:spacing w:after="40" w:line="240" w:lineRule="auto"/>
              <w:ind w:firstLine="0"/>
              <w:jc w:val="left"/>
              <w:rPr>
                <w:b/>
                <w:bCs/>
                <w:sz w:val="20"/>
                <w:szCs w:val="20"/>
              </w:rPr>
            </w:pPr>
            <w:r>
              <w:t>Prosedur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AB4B411"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16CE8E3" w14:textId="77777777" w:rsidR="00F84D11" w:rsidRDefault="006A73A3">
            <w:pPr>
              <w:spacing w:after="40" w:line="240" w:lineRule="auto"/>
              <w:ind w:firstLine="0"/>
              <w:jc w:val="left"/>
              <w:rPr>
                <w:b/>
                <w:bCs/>
                <w:sz w:val="20"/>
                <w:szCs w:val="20"/>
              </w:rPr>
            </w:pPr>
            <w:r>
              <w:t>Kelahiran spontan</w:t>
            </w:r>
          </w:p>
        </w:tc>
      </w:tr>
    </w:tbl>
    <w:p w14:paraId="3BB288F8" w14:textId="77777777" w:rsidR="00F84D11" w:rsidRDefault="006A73A3">
      <w:pPr>
        <w:ind w:left="1615"/>
      </w:pPr>
      <w:r>
        <w:t xml:space="preserve">Diberikan kode O36.4 </w:t>
      </w:r>
      <w:r>
        <w:rPr>
          <w:i/>
          <w:iCs/>
        </w:rPr>
        <w:t>(Maternal Care For Intrauterine Death)</w:t>
      </w:r>
      <w:r>
        <w:t xml:space="preserve"> karena penyebab spesifik kematian janin tidak bisa ditentukan, sebagai diagnosis utama. Kode O80.- </w:t>
      </w:r>
      <w:r>
        <w:rPr>
          <w:i/>
          <w:iCs/>
        </w:rPr>
        <w:t>(Single spontaneous delivery</w:t>
      </w:r>
      <w:r>
        <w:t>) dan Z37.1 (</w:t>
      </w:r>
      <w:r>
        <w:rPr>
          <w:i/>
          <w:iCs/>
        </w:rPr>
        <w:t>Single Stillbirth</w:t>
      </w:r>
      <w:r>
        <w:t>) sebagai diagnosis sekunder.</w:t>
      </w:r>
    </w:p>
    <w:p w14:paraId="4B3D6138" w14:textId="77777777" w:rsidR="00F84D11" w:rsidRDefault="006A73A3">
      <w:pPr>
        <w:keepNext/>
        <w:ind w:left="1615" w:firstLine="0"/>
      </w:pPr>
      <w:r>
        <w:lastRenderedPageBreak/>
        <w:t>Contoh 5:</w:t>
      </w:r>
    </w:p>
    <w:tbl>
      <w:tblPr>
        <w:tblStyle w:val="afffa"/>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102"/>
        <w:gridCol w:w="440"/>
        <w:gridCol w:w="5484"/>
      </w:tblGrid>
      <w:tr w:rsidR="00F84D11" w14:paraId="6D6E480D" w14:textId="77777777">
        <w:trPr>
          <w:cantSplit/>
          <w:tblHeader/>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CC773FE" w14:textId="77777777" w:rsidR="00F84D11" w:rsidRDefault="006A73A3">
            <w:pPr>
              <w:spacing w:after="40" w:line="240" w:lineRule="auto"/>
              <w:ind w:firstLine="0"/>
              <w:jc w:val="left"/>
              <w:rPr>
                <w:b/>
                <w:bCs/>
                <w:sz w:val="20"/>
                <w:szCs w:val="20"/>
              </w:rPr>
            </w:pPr>
            <w:r>
              <w:t>Diagnosis Utama</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B99829" w14:textId="77777777" w:rsidR="00F84D11" w:rsidRDefault="006A73A3">
            <w:pPr>
              <w:spacing w:after="40" w:line="240" w:lineRule="auto"/>
              <w:ind w:firstLine="0"/>
              <w:jc w:val="left"/>
              <w:rPr>
                <w:b/>
                <w:bCs/>
                <w:sz w:val="20"/>
                <w:szCs w:val="20"/>
              </w:rPr>
            </w:pPr>
            <w:r>
              <w:t>:</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D0F4246" w14:textId="77777777" w:rsidR="00F84D11" w:rsidRDefault="006A73A3">
            <w:pPr>
              <w:spacing w:after="40" w:line="240" w:lineRule="auto"/>
              <w:ind w:firstLine="0"/>
              <w:jc w:val="left"/>
              <w:rPr>
                <w:b/>
                <w:bCs/>
                <w:sz w:val="20"/>
                <w:szCs w:val="20"/>
              </w:rPr>
            </w:pPr>
            <w:r>
              <w:t>Ketuban pecah dini</w:t>
            </w:r>
          </w:p>
        </w:tc>
      </w:tr>
      <w:tr w:rsidR="00F84D11" w14:paraId="5C365A88"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ACF05A5" w14:textId="77777777" w:rsidR="00F84D11" w:rsidRDefault="006A73A3">
            <w:pPr>
              <w:spacing w:after="40" w:line="240" w:lineRule="auto"/>
              <w:ind w:firstLine="0"/>
              <w:jc w:val="left"/>
              <w:rPr>
                <w:b/>
                <w:bCs/>
                <w:sz w:val="20"/>
                <w:szCs w:val="20"/>
              </w:rPr>
            </w:pPr>
            <w:r>
              <w:t>Diagnosis Sekunder</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3186C93"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0A10E1" w14:textId="77777777" w:rsidR="00F84D11" w:rsidRDefault="006A73A3">
            <w:pPr>
              <w:spacing w:after="40" w:line="240" w:lineRule="auto"/>
              <w:ind w:firstLine="0"/>
              <w:jc w:val="left"/>
              <w:rPr>
                <w:b/>
                <w:bCs/>
                <w:sz w:val="20"/>
                <w:szCs w:val="20"/>
              </w:rPr>
            </w:pPr>
            <w:r>
              <w:t>Persalinan SC</w:t>
            </w:r>
            <w:r>
              <w:br/>
              <w:t>Anemia</w:t>
            </w:r>
            <w:r>
              <w:br/>
              <w:t>Bayi lahir hidup tunggal</w:t>
            </w:r>
          </w:p>
        </w:tc>
      </w:tr>
      <w:tr w:rsidR="00F84D11" w14:paraId="376D6FD7" w14:textId="77777777">
        <w:trPr>
          <w:cantSplit/>
          <w:jc w:val="center"/>
        </w:trPr>
        <w:tc>
          <w:tcPr>
            <w:tcW w:w="310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C3C0898" w14:textId="77777777" w:rsidR="00F84D11" w:rsidRDefault="006A73A3">
            <w:pPr>
              <w:spacing w:after="40" w:line="240" w:lineRule="auto"/>
              <w:ind w:firstLine="0"/>
              <w:jc w:val="left"/>
              <w:rPr>
                <w:b/>
                <w:bCs/>
                <w:sz w:val="20"/>
                <w:szCs w:val="20"/>
              </w:rPr>
            </w:pPr>
            <w:r>
              <w:t>Spesialis</w:t>
            </w:r>
          </w:p>
        </w:tc>
        <w:tc>
          <w:tcPr>
            <w:tcW w:w="44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6228C5C" w14:textId="77777777" w:rsidR="00F84D11" w:rsidRDefault="006A73A3">
            <w:pPr>
              <w:spacing w:after="40" w:line="240" w:lineRule="auto"/>
              <w:ind w:firstLine="0"/>
              <w:jc w:val="left"/>
              <w:rPr>
                <w:b/>
                <w:bCs/>
                <w:sz w:val="20"/>
                <w:szCs w:val="20"/>
              </w:rPr>
            </w:pPr>
            <w:r>
              <w:t xml:space="preserve">: </w:t>
            </w:r>
          </w:p>
        </w:tc>
        <w:tc>
          <w:tcPr>
            <w:tcW w:w="5484"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66F506E" w14:textId="77777777" w:rsidR="00F84D11" w:rsidRDefault="006A73A3">
            <w:pPr>
              <w:spacing w:after="40" w:line="240" w:lineRule="auto"/>
              <w:ind w:firstLine="0"/>
              <w:jc w:val="left"/>
              <w:rPr>
                <w:b/>
                <w:bCs/>
                <w:sz w:val="20"/>
                <w:szCs w:val="20"/>
              </w:rPr>
            </w:pPr>
            <w:r>
              <w:t>Obgyn</w:t>
            </w:r>
          </w:p>
        </w:tc>
      </w:tr>
    </w:tbl>
    <w:p w14:paraId="7C6869D0" w14:textId="77777777" w:rsidR="00F84D11" w:rsidRDefault="006A73A3">
      <w:pPr>
        <w:ind w:left="1615"/>
      </w:pPr>
      <w:r>
        <w:t>Diberikan kode O42.9 (</w:t>
      </w:r>
      <w:r>
        <w:rPr>
          <w:i/>
          <w:iCs/>
        </w:rPr>
        <w:t>Premature Rupture of Membranes, Unspecified</w:t>
      </w:r>
      <w:r>
        <w:t>) sebagai diagnosis utama, O99.0 (</w:t>
      </w:r>
      <w:r>
        <w:rPr>
          <w:i/>
          <w:iCs/>
        </w:rPr>
        <w:t>Anaemia complicating pregnancy, childbirth and the puerperium</w:t>
      </w:r>
      <w:r>
        <w:t xml:space="preserve">), D64.9 </w:t>
      </w:r>
      <w:r>
        <w:rPr>
          <w:i/>
          <w:iCs/>
        </w:rPr>
        <w:t>(Anaemia, Unspecified)</w:t>
      </w:r>
      <w:r>
        <w:t>, O82.- (</w:t>
      </w:r>
      <w:r>
        <w:rPr>
          <w:i/>
          <w:iCs/>
        </w:rPr>
        <w:t>Single Delivery by Caesarean Section</w:t>
      </w:r>
      <w:r>
        <w:t>) serta Z37.0 (</w:t>
      </w:r>
      <w:r>
        <w:rPr>
          <w:i/>
          <w:iCs/>
        </w:rPr>
        <w:t>Single Live Birth</w:t>
      </w:r>
      <w:r>
        <w:t>) sebagai diagnosis.</w:t>
      </w:r>
    </w:p>
    <w:p w14:paraId="4CB0412E" w14:textId="77777777" w:rsidR="00F84D11" w:rsidRDefault="006A73A3" w:rsidP="00A871D1">
      <w:pPr>
        <w:pStyle w:val="Heading2"/>
        <w:numPr>
          <w:ilvl w:val="1"/>
          <w:numId w:val="4"/>
        </w:numPr>
      </w:pPr>
      <w:bookmarkStart w:id="81" w:name="_Toc242217858"/>
      <w:r>
        <w:t>Pengodean Prosedur / Tindakan</w:t>
      </w:r>
      <w:bookmarkEnd w:id="81"/>
    </w:p>
    <w:p w14:paraId="20C15BDA" w14:textId="77777777" w:rsidR="00F84D11" w:rsidRDefault="006A73A3" w:rsidP="00DF0B4B">
      <w:pPr>
        <w:ind w:left="765"/>
      </w:pPr>
      <w:r>
        <w:t xml:space="preserve">Pengodean tindakan atau prosedur dilakukan untuk setiap tindakan medis yang telah dilakukan oleh tenaga medis, baik di ruang operasi maupun di luar ruang operasi, yang memiliki keterkaitan langsung dengan diagnosis pasien. Proses pengodean ini menggunakan ketentuan pengodean prosedur yang berlaku berdasarkan ICD 9 CM 2010 dengan </w:t>
      </w:r>
      <w:r>
        <w:rPr>
          <w:i/>
          <w:iCs/>
        </w:rPr>
        <w:t>Indonesian Modification</w:t>
      </w:r>
      <w:r>
        <w:t xml:space="preserve"> (IM). Kepatuhan terhadap standar ini sangat penting untuk memastikan akurasi data klinis, validitas klaim, serta kesesuaian pengelompokan kasus dalam sistem pembiayaan kesehatan.</w:t>
      </w:r>
    </w:p>
    <w:p w14:paraId="34ED8161" w14:textId="77777777" w:rsidR="00F84D11" w:rsidRDefault="006A73A3" w:rsidP="00A871D1">
      <w:pPr>
        <w:pStyle w:val="Heading3"/>
        <w:numPr>
          <w:ilvl w:val="2"/>
          <w:numId w:val="4"/>
        </w:numPr>
      </w:pPr>
      <w:bookmarkStart w:id="82" w:name="_Toc242217859"/>
      <w:r>
        <w:t>Aturan dalam pengodean Tindakan / Prosedur</w:t>
      </w:r>
      <w:bookmarkEnd w:id="82"/>
    </w:p>
    <w:p w14:paraId="16892F25" w14:textId="77777777" w:rsidR="00F84D11" w:rsidRDefault="006A73A3" w:rsidP="00A871D1">
      <w:pPr>
        <w:pStyle w:val="Heading4"/>
        <w:numPr>
          <w:ilvl w:val="3"/>
          <w:numId w:val="4"/>
        </w:numPr>
      </w:pPr>
      <w:bookmarkStart w:id="83" w:name="_mxoxlptzaddl" w:colFirst="0" w:colLast="0"/>
      <w:bookmarkStart w:id="84" w:name="_Toc242217860"/>
      <w:bookmarkEnd w:id="83"/>
      <w:r>
        <w:t xml:space="preserve">Kata </w:t>
      </w:r>
      <w:r>
        <w:rPr>
          <w:i/>
          <w:iCs/>
        </w:rPr>
        <w:t xml:space="preserve">“See, See also” </w:t>
      </w:r>
      <w:r>
        <w:t>(lihat, lihat juga);</w:t>
      </w:r>
      <w:bookmarkEnd w:id="84"/>
    </w:p>
    <w:p w14:paraId="27E26E2B" w14:textId="77777777" w:rsidR="00F84D11" w:rsidRDefault="006A73A3">
      <w:pPr>
        <w:ind w:left="1615"/>
      </w:pPr>
      <w:r>
        <w:tab/>
        <w:t>Jika ada pernyataan “</w:t>
      </w:r>
      <w:r>
        <w:rPr>
          <w:i/>
          <w:iCs/>
        </w:rPr>
        <w:t xml:space="preserve">see, see also” </w:t>
      </w:r>
      <w:r>
        <w:t>di belakang pernyataan tindakan/prosedur, maka harus melihat juga pernyataan tindakan yang dimaksud.</w:t>
      </w:r>
    </w:p>
    <w:p w14:paraId="34A9254A" w14:textId="77777777" w:rsidR="00F84D11" w:rsidRDefault="006A73A3">
      <w:pPr>
        <w:keepNext/>
        <w:ind w:left="1615" w:firstLine="0"/>
      </w:pPr>
      <w:r>
        <w:t xml:space="preserve">Contoh 1: </w:t>
      </w:r>
    </w:p>
    <w:p w14:paraId="58084E2A" w14:textId="77777777" w:rsidR="00F84D11" w:rsidRDefault="006A73A3">
      <w:pPr>
        <w:ind w:left="1615"/>
      </w:pPr>
      <w:r>
        <w:rPr>
          <w:i/>
          <w:iCs/>
        </w:rPr>
        <w:t xml:space="preserve">Atherectomy </w:t>
      </w:r>
    </w:p>
    <w:p w14:paraId="51AB89A2" w14:textId="77777777" w:rsidR="00F84D11" w:rsidRDefault="006A73A3">
      <w:pPr>
        <w:ind w:left="1615"/>
      </w:pPr>
      <w:r>
        <w:rPr>
          <w:i/>
          <w:iCs/>
        </w:rPr>
        <w:t>coronary Atherectomy</w:t>
      </w:r>
    </w:p>
    <w:p w14:paraId="3CCBE6AA" w14:textId="77777777" w:rsidR="00F84D11" w:rsidRDefault="006A73A3">
      <w:pPr>
        <w:ind w:left="1615"/>
      </w:pPr>
      <w:r>
        <w:rPr>
          <w:i/>
          <w:iCs/>
        </w:rPr>
        <w:t>Cerebrovascular –see Angioplasty</w:t>
      </w:r>
    </w:p>
    <w:p w14:paraId="755CE74A" w14:textId="77777777" w:rsidR="00F84D11" w:rsidRDefault="006A73A3">
      <w:pPr>
        <w:ind w:left="1615"/>
      </w:pPr>
      <w:r>
        <w:rPr>
          <w:i/>
          <w:iCs/>
        </w:rPr>
        <w:t xml:space="preserve">Coronary –see Angioplasty coronary </w:t>
      </w:r>
      <w:r>
        <w:t xml:space="preserve">36.09 </w:t>
      </w:r>
    </w:p>
    <w:p w14:paraId="0821F26E" w14:textId="77777777" w:rsidR="00F84D11" w:rsidRDefault="006A73A3">
      <w:pPr>
        <w:ind w:left="1615"/>
      </w:pPr>
      <w:r>
        <w:t>Diberikan kode 36.09 (</w:t>
      </w:r>
      <w:r>
        <w:rPr>
          <w:i/>
          <w:iCs/>
        </w:rPr>
        <w:t>Angioplasty coronary</w:t>
      </w:r>
      <w:r>
        <w:t>)</w:t>
      </w:r>
    </w:p>
    <w:p w14:paraId="195E12D8" w14:textId="77777777" w:rsidR="00F84D11" w:rsidRDefault="006A73A3">
      <w:pPr>
        <w:keepNext/>
        <w:ind w:left="1615" w:firstLine="0"/>
      </w:pPr>
      <w:r>
        <w:t xml:space="preserve">Contoh 2: </w:t>
      </w:r>
    </w:p>
    <w:p w14:paraId="4905BABD" w14:textId="77777777" w:rsidR="00F84D11" w:rsidRDefault="006A73A3">
      <w:pPr>
        <w:ind w:left="1615"/>
      </w:pPr>
      <w:r>
        <w:rPr>
          <w:i/>
          <w:iCs/>
        </w:rPr>
        <w:t>Catheterization –see also Insertion,</w:t>
      </w:r>
    </w:p>
    <w:p w14:paraId="7BD9CF6E" w14:textId="77777777" w:rsidR="00F84D11" w:rsidRDefault="006A73A3">
      <w:pPr>
        <w:ind w:left="1615"/>
      </w:pPr>
      <w:r>
        <w:rPr>
          <w:i/>
          <w:iCs/>
        </w:rPr>
        <w:t>Catheter arteriovenous 39.93</w:t>
      </w:r>
    </w:p>
    <w:p w14:paraId="6DF7A8F1" w14:textId="77777777" w:rsidR="00F84D11" w:rsidRDefault="006A73A3">
      <w:pPr>
        <w:ind w:left="1615"/>
      </w:pPr>
      <w:r>
        <w:rPr>
          <w:i/>
          <w:iCs/>
        </w:rPr>
        <w:t xml:space="preserve">Artery </w:t>
      </w:r>
      <w:r>
        <w:t>38.91</w:t>
      </w:r>
    </w:p>
    <w:p w14:paraId="51191AAA" w14:textId="77777777" w:rsidR="00F84D11" w:rsidRDefault="006A73A3">
      <w:pPr>
        <w:ind w:left="1615"/>
      </w:pPr>
      <w:r>
        <w:t xml:space="preserve">Maka harus dilihat juga </w:t>
      </w:r>
      <w:r>
        <w:rPr>
          <w:i/>
          <w:iCs/>
        </w:rPr>
        <w:t>Insertion.</w:t>
      </w:r>
    </w:p>
    <w:p w14:paraId="4B20C200" w14:textId="77777777" w:rsidR="00F84D11" w:rsidRDefault="006A73A3" w:rsidP="00A871D1">
      <w:pPr>
        <w:pStyle w:val="Heading4"/>
        <w:numPr>
          <w:ilvl w:val="3"/>
          <w:numId w:val="4"/>
        </w:numPr>
      </w:pPr>
      <w:bookmarkStart w:id="85" w:name="_o3jgemfz8psx" w:colFirst="0" w:colLast="0"/>
      <w:bookmarkStart w:id="86" w:name="_Toc242217861"/>
      <w:bookmarkEnd w:id="85"/>
      <w:r>
        <w:lastRenderedPageBreak/>
        <w:t>Kata “</w:t>
      </w:r>
      <w:r>
        <w:rPr>
          <w:i/>
          <w:iCs/>
        </w:rPr>
        <w:t xml:space="preserve">omit code” </w:t>
      </w:r>
      <w:r>
        <w:t>(tidak dikoding);</w:t>
      </w:r>
      <w:bookmarkEnd w:id="86"/>
    </w:p>
    <w:p w14:paraId="42BF5676" w14:textId="77777777" w:rsidR="00F84D11" w:rsidRDefault="006A73A3">
      <w:pPr>
        <w:ind w:left="1615"/>
      </w:pPr>
      <w:r>
        <w:tab/>
        <w:t>Apabila terdapat keterangan “</w:t>
      </w:r>
      <w:r>
        <w:rPr>
          <w:i/>
          <w:iCs/>
        </w:rPr>
        <w:t>omit code</w:t>
      </w:r>
      <w:r>
        <w:t xml:space="preserve">” pada indeks alfabet ICD 9 CM dengan </w:t>
      </w:r>
      <w:r>
        <w:rPr>
          <w:i/>
          <w:iCs/>
        </w:rPr>
        <w:t xml:space="preserve">Indonesian Modification </w:t>
      </w:r>
      <w:r>
        <w:t>(IM), artinya prosedur tersebut termasuk dalam kode prosedur lain yang terkait dan tidak perlu dikodekan secara terpisah. Pemberian kode (</w:t>
      </w:r>
      <w:r>
        <w:rPr>
          <w:i/>
          <w:iCs/>
        </w:rPr>
        <w:t>omit code</w:t>
      </w:r>
      <w:r>
        <w:t xml:space="preserve">) untuk prosedur pendekatan operasi tidak diperlukan. </w:t>
      </w:r>
    </w:p>
    <w:p w14:paraId="4164CC40" w14:textId="77777777" w:rsidR="00F84D11" w:rsidRDefault="006A73A3">
      <w:pPr>
        <w:ind w:left="1615"/>
      </w:pPr>
      <w:r>
        <w:tab/>
        <w:t>Prosedur pendekatan operasi (</w:t>
      </w:r>
      <w:r>
        <w:rPr>
          <w:i/>
          <w:iCs/>
        </w:rPr>
        <w:t>Operative-approach procedure</w:t>
      </w:r>
      <w:r>
        <w:t xml:space="preserve">) adalah tahap awal dalam operasi, terutama untuk operasi organ dalam, yang dimulai dengan membuka akses ke dalam tubuh. Prosedur ini harus dilakukan sebelum tindakan operasi utama untuk pengobatan. Contoh istilah yang menunjukkan pendekatan operasi adalah: </w:t>
      </w:r>
    </w:p>
    <w:tbl>
      <w:tblPr>
        <w:tblStyle w:val="afffb"/>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512"/>
        <w:gridCol w:w="3299"/>
        <w:gridCol w:w="322"/>
        <w:gridCol w:w="4893"/>
      </w:tblGrid>
      <w:tr w:rsidR="00F84D11" w14:paraId="5B2A2DA5" w14:textId="77777777">
        <w:trPr>
          <w:cantSplit/>
          <w:tblHeader/>
          <w:jc w:val="center"/>
        </w:trPr>
        <w:tc>
          <w:tcPr>
            <w:tcW w:w="5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2FC95DB" w14:textId="77777777" w:rsidR="00F84D11" w:rsidRDefault="006A73A3">
            <w:pPr>
              <w:spacing w:after="40" w:line="240" w:lineRule="auto"/>
              <w:ind w:firstLine="0"/>
              <w:jc w:val="left"/>
              <w:rPr>
                <w:b/>
                <w:bCs/>
                <w:sz w:val="20"/>
                <w:szCs w:val="20"/>
              </w:rPr>
            </w:pPr>
            <w:r>
              <w:t>-</w:t>
            </w:r>
          </w:p>
        </w:tc>
        <w:tc>
          <w:tcPr>
            <w:tcW w:w="32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F0DCDE6" w14:textId="77777777" w:rsidR="00F84D11" w:rsidRDefault="006A73A3">
            <w:pPr>
              <w:spacing w:after="40" w:line="240" w:lineRule="auto"/>
              <w:ind w:firstLine="0"/>
              <w:jc w:val="left"/>
              <w:rPr>
                <w:b/>
                <w:bCs/>
                <w:sz w:val="20"/>
                <w:szCs w:val="20"/>
              </w:rPr>
            </w:pPr>
            <w:r>
              <w:rPr>
                <w:b/>
                <w:i/>
                <w:iCs/>
                <w:sz w:val="20"/>
                <w:szCs w:val="20"/>
              </w:rPr>
              <w:t>Craniotomy</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FA0B425" w14:textId="77777777" w:rsidR="00F84D11" w:rsidRDefault="006A73A3">
            <w:pPr>
              <w:spacing w:after="40" w:line="240" w:lineRule="auto"/>
              <w:ind w:firstLine="0"/>
              <w:jc w:val="left"/>
              <w:rPr>
                <w:b/>
                <w:bCs/>
                <w:sz w:val="20"/>
                <w:szCs w:val="20"/>
              </w:rPr>
            </w:pPr>
            <w:r>
              <w:t xml:space="preserve">: </w:t>
            </w:r>
          </w:p>
        </w:tc>
        <w:tc>
          <w:tcPr>
            <w:tcW w:w="489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32B9CC6" w14:textId="77777777" w:rsidR="00F84D11" w:rsidRDefault="006A73A3">
            <w:pPr>
              <w:spacing w:after="40" w:line="240" w:lineRule="auto"/>
              <w:ind w:firstLine="0"/>
              <w:jc w:val="left"/>
              <w:rPr>
                <w:b/>
                <w:bCs/>
                <w:sz w:val="20"/>
                <w:szCs w:val="20"/>
              </w:rPr>
            </w:pPr>
            <w:r>
              <w:t>Membuka tengkorak dengan cara melubangi tulang kepala</w:t>
            </w:r>
          </w:p>
        </w:tc>
      </w:tr>
      <w:tr w:rsidR="00F84D11" w14:paraId="6773284F" w14:textId="77777777">
        <w:trPr>
          <w:cantSplit/>
          <w:jc w:val="center"/>
        </w:trPr>
        <w:tc>
          <w:tcPr>
            <w:tcW w:w="5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C260B59" w14:textId="77777777" w:rsidR="00F84D11" w:rsidRDefault="006A73A3">
            <w:pPr>
              <w:spacing w:after="40" w:line="240" w:lineRule="auto"/>
              <w:ind w:firstLine="0"/>
              <w:jc w:val="left"/>
              <w:rPr>
                <w:b/>
                <w:bCs/>
                <w:sz w:val="20"/>
                <w:szCs w:val="20"/>
              </w:rPr>
            </w:pPr>
            <w:r>
              <w:t>-</w:t>
            </w:r>
          </w:p>
        </w:tc>
        <w:tc>
          <w:tcPr>
            <w:tcW w:w="32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8E5190" w14:textId="77777777" w:rsidR="00F84D11" w:rsidRDefault="006A73A3">
            <w:pPr>
              <w:spacing w:after="40" w:line="240" w:lineRule="auto"/>
              <w:ind w:firstLine="0"/>
              <w:jc w:val="left"/>
              <w:rPr>
                <w:b/>
                <w:bCs/>
                <w:sz w:val="20"/>
                <w:szCs w:val="20"/>
              </w:rPr>
            </w:pPr>
            <w:r>
              <w:rPr>
                <w:i/>
                <w:iCs/>
                <w:sz w:val="20"/>
                <w:szCs w:val="20"/>
              </w:rPr>
              <w:t>Craniectomy</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0DBE173" w14:textId="77777777" w:rsidR="00F84D11" w:rsidRDefault="006A73A3">
            <w:pPr>
              <w:spacing w:after="40" w:line="240" w:lineRule="auto"/>
              <w:ind w:firstLine="0"/>
              <w:jc w:val="left"/>
              <w:rPr>
                <w:b/>
                <w:bCs/>
                <w:sz w:val="20"/>
                <w:szCs w:val="20"/>
              </w:rPr>
            </w:pPr>
            <w:r>
              <w:t xml:space="preserve">: </w:t>
            </w:r>
          </w:p>
        </w:tc>
        <w:tc>
          <w:tcPr>
            <w:tcW w:w="489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64ADFA" w14:textId="77777777" w:rsidR="00F84D11" w:rsidRDefault="006A73A3">
            <w:pPr>
              <w:spacing w:after="40" w:line="240" w:lineRule="auto"/>
              <w:ind w:firstLine="0"/>
              <w:jc w:val="left"/>
              <w:rPr>
                <w:b/>
                <w:bCs/>
                <w:sz w:val="20"/>
                <w:szCs w:val="20"/>
              </w:rPr>
            </w:pPr>
            <w:r>
              <w:t>Membuka tengkorak dengan mengangkat sebagian tulang kepala</w:t>
            </w:r>
          </w:p>
        </w:tc>
      </w:tr>
      <w:tr w:rsidR="00F84D11" w14:paraId="583EEE25" w14:textId="77777777">
        <w:trPr>
          <w:cantSplit/>
          <w:jc w:val="center"/>
        </w:trPr>
        <w:tc>
          <w:tcPr>
            <w:tcW w:w="5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7DE4C65" w14:textId="77777777" w:rsidR="00F84D11" w:rsidRDefault="006A73A3">
            <w:pPr>
              <w:spacing w:after="40" w:line="240" w:lineRule="auto"/>
              <w:ind w:firstLine="0"/>
              <w:jc w:val="left"/>
              <w:rPr>
                <w:b/>
                <w:bCs/>
                <w:sz w:val="20"/>
                <w:szCs w:val="20"/>
              </w:rPr>
            </w:pPr>
            <w:r>
              <w:t>-</w:t>
            </w:r>
          </w:p>
        </w:tc>
        <w:tc>
          <w:tcPr>
            <w:tcW w:w="32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6259589" w14:textId="77777777" w:rsidR="00F84D11" w:rsidRDefault="006A73A3">
            <w:pPr>
              <w:spacing w:after="40" w:line="240" w:lineRule="auto"/>
              <w:ind w:firstLine="0"/>
              <w:jc w:val="left"/>
              <w:rPr>
                <w:b/>
                <w:bCs/>
                <w:sz w:val="20"/>
                <w:szCs w:val="20"/>
              </w:rPr>
            </w:pPr>
            <w:r>
              <w:rPr>
                <w:i/>
                <w:iCs/>
                <w:sz w:val="20"/>
                <w:szCs w:val="20"/>
              </w:rPr>
              <w:t>Sternotomy</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AE67040" w14:textId="77777777" w:rsidR="00F84D11" w:rsidRDefault="006A73A3">
            <w:pPr>
              <w:spacing w:after="40" w:line="240" w:lineRule="auto"/>
              <w:ind w:firstLine="0"/>
              <w:jc w:val="left"/>
              <w:rPr>
                <w:b/>
                <w:bCs/>
                <w:sz w:val="20"/>
                <w:szCs w:val="20"/>
              </w:rPr>
            </w:pPr>
            <w:r>
              <w:t xml:space="preserve">: </w:t>
            </w:r>
          </w:p>
        </w:tc>
        <w:tc>
          <w:tcPr>
            <w:tcW w:w="489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56D2C07" w14:textId="77777777" w:rsidR="00F84D11" w:rsidRDefault="006A73A3">
            <w:pPr>
              <w:spacing w:after="40" w:line="240" w:lineRule="auto"/>
              <w:ind w:firstLine="0"/>
              <w:jc w:val="left"/>
              <w:rPr>
                <w:b/>
                <w:bCs/>
                <w:sz w:val="20"/>
                <w:szCs w:val="20"/>
              </w:rPr>
            </w:pPr>
            <w:r>
              <w:t>Membuka rongga dada melalui tulang sternum (tengah)</w:t>
            </w:r>
          </w:p>
        </w:tc>
      </w:tr>
      <w:tr w:rsidR="00F84D11" w14:paraId="66E415FF" w14:textId="77777777">
        <w:trPr>
          <w:cantSplit/>
          <w:jc w:val="center"/>
        </w:trPr>
        <w:tc>
          <w:tcPr>
            <w:tcW w:w="5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142E6F9" w14:textId="77777777" w:rsidR="00F84D11" w:rsidRDefault="006A73A3">
            <w:pPr>
              <w:spacing w:after="40" w:line="240" w:lineRule="auto"/>
              <w:ind w:firstLine="0"/>
              <w:jc w:val="left"/>
              <w:rPr>
                <w:b/>
                <w:bCs/>
                <w:sz w:val="20"/>
                <w:szCs w:val="20"/>
              </w:rPr>
            </w:pPr>
            <w:r>
              <w:t>-</w:t>
            </w:r>
          </w:p>
        </w:tc>
        <w:tc>
          <w:tcPr>
            <w:tcW w:w="32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EA396A6" w14:textId="77777777" w:rsidR="00F84D11" w:rsidRDefault="006A73A3">
            <w:pPr>
              <w:spacing w:after="40" w:line="240" w:lineRule="auto"/>
              <w:ind w:firstLine="0"/>
              <w:jc w:val="left"/>
              <w:rPr>
                <w:b/>
                <w:bCs/>
                <w:sz w:val="20"/>
                <w:szCs w:val="20"/>
              </w:rPr>
            </w:pPr>
            <w:r>
              <w:rPr>
                <w:i/>
                <w:iCs/>
                <w:sz w:val="20"/>
                <w:szCs w:val="20"/>
              </w:rPr>
              <w:t>Thoracotomy</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4D76759" w14:textId="77777777" w:rsidR="00F84D11" w:rsidRDefault="006A73A3">
            <w:pPr>
              <w:spacing w:after="40" w:line="240" w:lineRule="auto"/>
              <w:ind w:firstLine="0"/>
              <w:jc w:val="left"/>
              <w:rPr>
                <w:b/>
                <w:bCs/>
                <w:sz w:val="20"/>
                <w:szCs w:val="20"/>
              </w:rPr>
            </w:pPr>
            <w:r>
              <w:t xml:space="preserve">: </w:t>
            </w:r>
          </w:p>
        </w:tc>
        <w:tc>
          <w:tcPr>
            <w:tcW w:w="489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6A4AF41" w14:textId="77777777" w:rsidR="00F84D11" w:rsidRDefault="006A73A3">
            <w:pPr>
              <w:spacing w:after="40" w:line="240" w:lineRule="auto"/>
              <w:ind w:firstLine="0"/>
              <w:jc w:val="left"/>
              <w:rPr>
                <w:b/>
                <w:bCs/>
                <w:sz w:val="20"/>
                <w:szCs w:val="20"/>
              </w:rPr>
            </w:pPr>
            <w:r>
              <w:t>Membuka rongga dada dari sisi lateral</w:t>
            </w:r>
          </w:p>
        </w:tc>
      </w:tr>
      <w:tr w:rsidR="00F84D11" w14:paraId="478F18F0" w14:textId="77777777">
        <w:trPr>
          <w:cantSplit/>
          <w:jc w:val="center"/>
        </w:trPr>
        <w:tc>
          <w:tcPr>
            <w:tcW w:w="5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72CB91E" w14:textId="77777777" w:rsidR="00F84D11" w:rsidRDefault="006A73A3">
            <w:pPr>
              <w:spacing w:after="40" w:line="240" w:lineRule="auto"/>
              <w:ind w:firstLine="0"/>
              <w:jc w:val="left"/>
              <w:rPr>
                <w:b/>
                <w:bCs/>
                <w:sz w:val="20"/>
                <w:szCs w:val="20"/>
              </w:rPr>
            </w:pPr>
            <w:r>
              <w:t>-</w:t>
            </w:r>
          </w:p>
        </w:tc>
        <w:tc>
          <w:tcPr>
            <w:tcW w:w="32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9C699CC" w14:textId="77777777" w:rsidR="00F84D11" w:rsidRDefault="006A73A3">
            <w:pPr>
              <w:spacing w:after="40" w:line="240" w:lineRule="auto"/>
              <w:ind w:firstLine="0"/>
              <w:jc w:val="left"/>
              <w:rPr>
                <w:b/>
                <w:bCs/>
                <w:sz w:val="20"/>
                <w:szCs w:val="20"/>
              </w:rPr>
            </w:pPr>
            <w:r>
              <w:rPr>
                <w:i/>
                <w:iCs/>
                <w:sz w:val="20"/>
                <w:szCs w:val="20"/>
              </w:rPr>
              <w:t>Laparotomy</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3072884" w14:textId="77777777" w:rsidR="00F84D11" w:rsidRDefault="006A73A3">
            <w:pPr>
              <w:spacing w:after="40" w:line="240" w:lineRule="auto"/>
              <w:ind w:firstLine="0"/>
              <w:jc w:val="left"/>
              <w:rPr>
                <w:b/>
                <w:bCs/>
                <w:sz w:val="20"/>
                <w:szCs w:val="20"/>
              </w:rPr>
            </w:pPr>
            <w:r>
              <w:t xml:space="preserve">: </w:t>
            </w:r>
          </w:p>
        </w:tc>
        <w:tc>
          <w:tcPr>
            <w:tcW w:w="489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4A9F7AA" w14:textId="77777777" w:rsidR="00F84D11" w:rsidRDefault="006A73A3">
            <w:pPr>
              <w:spacing w:after="40" w:line="240" w:lineRule="auto"/>
              <w:ind w:firstLine="0"/>
              <w:jc w:val="left"/>
              <w:rPr>
                <w:b/>
                <w:bCs/>
                <w:sz w:val="20"/>
                <w:szCs w:val="20"/>
              </w:rPr>
            </w:pPr>
            <w:r>
              <w:t>Membuka rongga perut</w:t>
            </w:r>
          </w:p>
        </w:tc>
      </w:tr>
      <w:tr w:rsidR="00F84D11" w14:paraId="6A880BE3" w14:textId="77777777">
        <w:trPr>
          <w:cantSplit/>
          <w:jc w:val="center"/>
        </w:trPr>
        <w:tc>
          <w:tcPr>
            <w:tcW w:w="5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7BC9A69" w14:textId="77777777" w:rsidR="00F84D11" w:rsidRDefault="006A73A3">
            <w:pPr>
              <w:spacing w:after="40" w:line="240" w:lineRule="auto"/>
              <w:ind w:firstLine="0"/>
              <w:jc w:val="left"/>
              <w:rPr>
                <w:b/>
                <w:bCs/>
                <w:sz w:val="20"/>
                <w:szCs w:val="20"/>
              </w:rPr>
            </w:pPr>
            <w:r>
              <w:t>-</w:t>
            </w:r>
          </w:p>
        </w:tc>
        <w:tc>
          <w:tcPr>
            <w:tcW w:w="32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97C8535" w14:textId="77777777" w:rsidR="00F84D11" w:rsidRDefault="006A73A3">
            <w:pPr>
              <w:spacing w:after="40" w:line="240" w:lineRule="auto"/>
              <w:ind w:firstLine="0"/>
              <w:jc w:val="left"/>
              <w:rPr>
                <w:b/>
                <w:bCs/>
                <w:sz w:val="20"/>
                <w:szCs w:val="20"/>
              </w:rPr>
            </w:pPr>
            <w:r>
              <w:rPr>
                <w:i/>
                <w:iCs/>
                <w:sz w:val="20"/>
                <w:szCs w:val="20"/>
              </w:rPr>
              <w:t>Laminectomy</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90F4501" w14:textId="77777777" w:rsidR="00F84D11" w:rsidRDefault="006A73A3">
            <w:pPr>
              <w:spacing w:after="40" w:line="240" w:lineRule="auto"/>
              <w:ind w:firstLine="0"/>
              <w:jc w:val="left"/>
              <w:rPr>
                <w:b/>
                <w:bCs/>
                <w:sz w:val="20"/>
                <w:szCs w:val="20"/>
              </w:rPr>
            </w:pPr>
            <w:r>
              <w:t xml:space="preserve">: </w:t>
            </w:r>
          </w:p>
        </w:tc>
        <w:tc>
          <w:tcPr>
            <w:tcW w:w="489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9D70FDB" w14:textId="77777777" w:rsidR="00F84D11" w:rsidRDefault="006A73A3">
            <w:pPr>
              <w:spacing w:after="40" w:line="240" w:lineRule="auto"/>
              <w:ind w:firstLine="0"/>
              <w:jc w:val="left"/>
              <w:rPr>
                <w:b/>
                <w:bCs/>
                <w:sz w:val="20"/>
                <w:szCs w:val="20"/>
              </w:rPr>
            </w:pPr>
            <w:r>
              <w:t>Membuka rongga tulang belakang dengan mengangkat lamina</w:t>
            </w:r>
          </w:p>
        </w:tc>
      </w:tr>
      <w:tr w:rsidR="00F84D11" w14:paraId="2A845AB7" w14:textId="77777777">
        <w:trPr>
          <w:cantSplit/>
          <w:jc w:val="center"/>
        </w:trPr>
        <w:tc>
          <w:tcPr>
            <w:tcW w:w="5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03D00AD" w14:textId="77777777" w:rsidR="00F84D11" w:rsidRDefault="006A73A3">
            <w:pPr>
              <w:spacing w:after="40" w:line="240" w:lineRule="auto"/>
              <w:ind w:firstLine="0"/>
              <w:jc w:val="left"/>
              <w:rPr>
                <w:b/>
                <w:bCs/>
                <w:sz w:val="20"/>
                <w:szCs w:val="20"/>
              </w:rPr>
            </w:pPr>
            <w:r>
              <w:t>-</w:t>
            </w:r>
          </w:p>
        </w:tc>
        <w:tc>
          <w:tcPr>
            <w:tcW w:w="329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F4F8DF7" w14:textId="77777777" w:rsidR="00F84D11" w:rsidRDefault="006A73A3">
            <w:pPr>
              <w:spacing w:after="40" w:line="240" w:lineRule="auto"/>
              <w:ind w:firstLine="0"/>
              <w:jc w:val="left"/>
              <w:rPr>
                <w:b/>
                <w:bCs/>
                <w:sz w:val="20"/>
                <w:szCs w:val="20"/>
              </w:rPr>
            </w:pPr>
            <w:r>
              <w:rPr>
                <w:i/>
                <w:iCs/>
                <w:sz w:val="20"/>
                <w:szCs w:val="20"/>
              </w:rPr>
              <w:t>Arthrotomy</w:t>
            </w:r>
          </w:p>
        </w:tc>
        <w:tc>
          <w:tcPr>
            <w:tcW w:w="32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A062182" w14:textId="77777777" w:rsidR="00F84D11" w:rsidRDefault="006A73A3">
            <w:pPr>
              <w:spacing w:after="40" w:line="240" w:lineRule="auto"/>
              <w:ind w:firstLine="0"/>
              <w:jc w:val="left"/>
              <w:rPr>
                <w:b/>
                <w:bCs/>
                <w:sz w:val="20"/>
                <w:szCs w:val="20"/>
              </w:rPr>
            </w:pPr>
            <w:r>
              <w:t xml:space="preserve">: </w:t>
            </w:r>
          </w:p>
        </w:tc>
        <w:tc>
          <w:tcPr>
            <w:tcW w:w="4893"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8406C38" w14:textId="77777777" w:rsidR="00F84D11" w:rsidRDefault="006A73A3">
            <w:pPr>
              <w:spacing w:after="40" w:line="240" w:lineRule="auto"/>
              <w:ind w:firstLine="0"/>
              <w:jc w:val="left"/>
              <w:rPr>
                <w:b/>
                <w:bCs/>
                <w:sz w:val="20"/>
                <w:szCs w:val="20"/>
              </w:rPr>
            </w:pPr>
            <w:r>
              <w:t>Membuka sendi</w:t>
            </w:r>
          </w:p>
        </w:tc>
      </w:tr>
    </w:tbl>
    <w:p w14:paraId="3298E510" w14:textId="77777777" w:rsidR="00F84D11" w:rsidRDefault="006A73A3">
      <w:pPr>
        <w:ind w:left="1615" w:firstLine="0"/>
      </w:pPr>
      <w:r>
        <w:t>Prosedur pendekatan operasi (</w:t>
      </w:r>
      <w:r>
        <w:rPr>
          <w:i/>
          <w:iCs/>
        </w:rPr>
        <w:t>Operative-approach procedure</w:t>
      </w:r>
      <w:r>
        <w:t>) dapat diberikan pada pada salah satu kondisi khusus dibawah ini:</w:t>
      </w:r>
    </w:p>
    <w:p w14:paraId="2E9874B3" w14:textId="77777777" w:rsidR="00F84D11" w:rsidRDefault="006A73A3">
      <w:pPr>
        <w:ind w:left="1615"/>
      </w:pPr>
      <w:r>
        <w:t xml:space="preserve">Jika pendekatan operasi dilakukan sebagai satu-satunya tindakan (tanpa dilanjutkan dengan operasi pengobatan atau diagnosis lebih lanjut).  </w:t>
      </w:r>
    </w:p>
    <w:p w14:paraId="29C1C15C" w14:textId="77777777" w:rsidR="00F84D11" w:rsidRDefault="006A73A3">
      <w:pPr>
        <w:ind w:left="1615"/>
      </w:pPr>
      <w:r>
        <w:t>Dalam kasus ini, kode pendekatan operasi dianggap sebagai kode utama/prosedur tunggal.</w:t>
      </w:r>
    </w:p>
    <w:p w14:paraId="0923A118" w14:textId="77777777" w:rsidR="00F84D11" w:rsidRDefault="006A73A3">
      <w:pPr>
        <w:keepNext/>
        <w:ind w:left="1615" w:firstLine="0"/>
      </w:pPr>
      <w:r>
        <w:t xml:space="preserve">Contoh aturan </w:t>
      </w:r>
      <w:r>
        <w:rPr>
          <w:i/>
          <w:iCs/>
        </w:rPr>
        <w:t>omit code</w:t>
      </w:r>
      <w:r>
        <w:t xml:space="preserve">: </w:t>
      </w:r>
    </w:p>
    <w:p w14:paraId="36E7D1D0" w14:textId="77777777" w:rsidR="00F84D11" w:rsidRDefault="006A73A3">
      <w:pPr>
        <w:ind w:left="1615"/>
      </w:pPr>
      <w:r>
        <w:t xml:space="preserve">Jika seorang pasien hanya menjalani </w:t>
      </w:r>
      <w:r>
        <w:rPr>
          <w:i/>
          <w:iCs/>
        </w:rPr>
        <w:t>craniotomy</w:t>
      </w:r>
      <w:r>
        <w:t xml:space="preserve"> untuk mengakses tumor otak, tetapi tidak dilanjutkan dengan reseksi tumor, maka craniotomy dikodekan sebagai prosedur utama.  </w:t>
      </w:r>
    </w:p>
    <w:p w14:paraId="7668E5F6" w14:textId="77777777" w:rsidR="00F84D11" w:rsidRDefault="006A73A3">
      <w:pPr>
        <w:ind w:left="1615"/>
      </w:pPr>
      <w:r>
        <w:t xml:space="preserve">Jika </w:t>
      </w:r>
      <w:r>
        <w:rPr>
          <w:i/>
          <w:iCs/>
        </w:rPr>
        <w:t>craniotomy</w:t>
      </w:r>
      <w:r>
        <w:t xml:space="preserve"> diikuti dengan reseksi tumor, maka hanya reseksi tumor yang dikodekan, dan </w:t>
      </w:r>
      <w:r>
        <w:rPr>
          <w:i/>
          <w:iCs/>
        </w:rPr>
        <w:t>craniotomy</w:t>
      </w:r>
      <w:r>
        <w:t xml:space="preserve"> tidak perlu di kode.</w:t>
      </w:r>
    </w:p>
    <w:p w14:paraId="314B008F" w14:textId="77777777" w:rsidR="00F84D11" w:rsidRDefault="006A73A3">
      <w:pPr>
        <w:keepNext/>
        <w:ind w:left="1615" w:firstLine="0"/>
      </w:pPr>
      <w:r>
        <w:t>Contoh 1:</w:t>
      </w:r>
    </w:p>
    <w:p w14:paraId="256140E6" w14:textId="77777777" w:rsidR="00F84D11" w:rsidRDefault="006A73A3">
      <w:pPr>
        <w:ind w:left="1615"/>
      </w:pPr>
      <w:r>
        <w:t>Craniotomy 01.24</w:t>
      </w:r>
    </w:p>
    <w:p w14:paraId="1F036DF4" w14:textId="77777777" w:rsidR="00F84D11" w:rsidRDefault="006A73A3">
      <w:pPr>
        <w:ind w:left="1615"/>
      </w:pPr>
      <w:r>
        <w:rPr>
          <w:i/>
          <w:iCs/>
        </w:rPr>
        <w:lastRenderedPageBreak/>
        <w:t xml:space="preserve">as operative approach – omit code </w:t>
      </w:r>
    </w:p>
    <w:p w14:paraId="619DFE88" w14:textId="77777777" w:rsidR="00F84D11" w:rsidRDefault="006A73A3">
      <w:pPr>
        <w:ind w:left="1615"/>
      </w:pPr>
      <w:r>
        <w:rPr>
          <w:i/>
          <w:iCs/>
        </w:rPr>
        <w:t xml:space="preserve">fetal </w:t>
      </w:r>
      <w:r>
        <w:t>73.8</w:t>
      </w:r>
    </w:p>
    <w:p w14:paraId="053A9FE5" w14:textId="77777777" w:rsidR="00F84D11" w:rsidRDefault="006A73A3">
      <w:pPr>
        <w:ind w:left="1615"/>
      </w:pPr>
      <w:r>
        <w:rPr>
          <w:i/>
          <w:iCs/>
        </w:rPr>
        <w:t xml:space="preserve">for decompression of fracture </w:t>
      </w:r>
      <w:r>
        <w:t>02.02</w:t>
      </w:r>
    </w:p>
    <w:p w14:paraId="3514CAAA" w14:textId="77777777" w:rsidR="00F84D11" w:rsidRDefault="006A73A3">
      <w:pPr>
        <w:ind w:left="1615"/>
      </w:pPr>
      <w:r>
        <w:rPr>
          <w:i/>
          <w:iCs/>
        </w:rPr>
        <w:t xml:space="preserve">reopening of site </w:t>
      </w:r>
      <w:r>
        <w:t>01.23</w:t>
      </w:r>
    </w:p>
    <w:p w14:paraId="79AFB79E" w14:textId="77777777" w:rsidR="00F84D11" w:rsidRDefault="006A73A3">
      <w:pPr>
        <w:keepNext/>
        <w:ind w:left="1615" w:firstLine="0"/>
      </w:pPr>
      <w:r>
        <w:t xml:space="preserve">Contoh 2: </w:t>
      </w:r>
    </w:p>
    <w:p w14:paraId="65241CC3" w14:textId="77777777" w:rsidR="00F84D11" w:rsidRDefault="006A73A3">
      <w:pPr>
        <w:ind w:left="1615"/>
      </w:pPr>
      <w:r>
        <w:t>Laparotomy</w:t>
      </w:r>
      <w:r>
        <w:rPr>
          <w:i/>
          <w:iCs/>
        </w:rPr>
        <w:t xml:space="preserve"> </w:t>
      </w:r>
      <w:r>
        <w:t>NEC 54.19</w:t>
      </w:r>
    </w:p>
    <w:p w14:paraId="35704220" w14:textId="77777777" w:rsidR="00F84D11" w:rsidRDefault="006A73A3">
      <w:pPr>
        <w:ind w:left="1615"/>
      </w:pPr>
      <w:r>
        <w:rPr>
          <w:i/>
          <w:iCs/>
        </w:rPr>
        <w:t>as operative approach --omit code</w:t>
      </w:r>
    </w:p>
    <w:p w14:paraId="2EA5A4EF" w14:textId="77777777" w:rsidR="00F84D11" w:rsidRDefault="006A73A3">
      <w:pPr>
        <w:ind w:left="1615"/>
      </w:pPr>
      <w:r>
        <w:rPr>
          <w:i/>
          <w:iCs/>
        </w:rPr>
        <w:t xml:space="preserve"> exploratory </w:t>
      </w:r>
      <w:r>
        <w:t>(pelvic) 54.11</w:t>
      </w:r>
    </w:p>
    <w:p w14:paraId="23B54077" w14:textId="77777777" w:rsidR="00F84D11" w:rsidRDefault="006A73A3">
      <w:pPr>
        <w:keepNext/>
        <w:ind w:left="1615" w:firstLine="0"/>
      </w:pPr>
      <w:r>
        <w:t>Contoh 3:</w:t>
      </w:r>
    </w:p>
    <w:p w14:paraId="7B76CE53" w14:textId="77777777" w:rsidR="00F84D11" w:rsidRDefault="006A73A3">
      <w:pPr>
        <w:ind w:left="1615"/>
      </w:pPr>
      <w:r>
        <w:rPr>
          <w:i/>
          <w:iCs/>
        </w:rPr>
        <w:t xml:space="preserve">Laminectomy (decompression) (for exploration) </w:t>
      </w:r>
      <w:r>
        <w:t>03.09</w:t>
      </w:r>
    </w:p>
    <w:p w14:paraId="0EF1C9DD" w14:textId="69FC91D9" w:rsidR="00F84D11" w:rsidRPr="00DF0B4B" w:rsidRDefault="006A73A3" w:rsidP="00DF0B4B">
      <w:pPr>
        <w:ind w:left="1615"/>
      </w:pPr>
      <w:r>
        <w:rPr>
          <w:i/>
          <w:iCs/>
        </w:rPr>
        <w:t>as operative approach --omit code</w:t>
      </w:r>
    </w:p>
    <w:p w14:paraId="6CD9EE36" w14:textId="77777777" w:rsidR="00F84D11" w:rsidRDefault="006A73A3" w:rsidP="00A871D1">
      <w:pPr>
        <w:pStyle w:val="Heading4"/>
        <w:numPr>
          <w:ilvl w:val="3"/>
          <w:numId w:val="4"/>
        </w:numPr>
      </w:pPr>
      <w:bookmarkStart w:id="87" w:name="_4cfk89jpk94c" w:colFirst="0" w:colLast="0"/>
      <w:bookmarkStart w:id="88" w:name="_Toc242217862"/>
      <w:bookmarkEnd w:id="87"/>
      <w:r>
        <w:t>Kata “c</w:t>
      </w:r>
      <w:r>
        <w:rPr>
          <w:i/>
          <w:iCs/>
        </w:rPr>
        <w:t xml:space="preserve">ode also” </w:t>
      </w:r>
      <w:r>
        <w:t>(dikoding juga);</w:t>
      </w:r>
      <w:bookmarkEnd w:id="88"/>
    </w:p>
    <w:p w14:paraId="7F948007" w14:textId="77777777" w:rsidR="00F84D11" w:rsidRDefault="006A73A3">
      <w:pPr>
        <w:ind w:left="1615"/>
      </w:pPr>
      <w:r>
        <w:tab/>
        <w:t>Jika ada pernyataan “</w:t>
      </w:r>
      <w:r>
        <w:rPr>
          <w:i/>
          <w:iCs/>
        </w:rPr>
        <w:t xml:space="preserve">code also” </w:t>
      </w:r>
      <w:r>
        <w:t>dibawah pernyataan tindakan atau prosedur yang telah dilakukan maka harus dikoding jika tindakan tersebut dilakukan.</w:t>
      </w:r>
    </w:p>
    <w:p w14:paraId="7F009AD4" w14:textId="77777777" w:rsidR="00F84D11" w:rsidRDefault="006A73A3">
      <w:pPr>
        <w:keepNext/>
        <w:ind w:left="1615" w:firstLine="0"/>
      </w:pPr>
      <w:r>
        <w:t>Contoh 1:</w:t>
      </w:r>
    </w:p>
    <w:p w14:paraId="5540B4D2" w14:textId="77777777" w:rsidR="00F84D11" w:rsidRDefault="006A73A3">
      <w:pPr>
        <w:tabs>
          <w:tab w:val="left" w:pos="2465"/>
        </w:tabs>
        <w:ind w:left="2465" w:hanging="850"/>
        <w:jc w:val="left"/>
      </w:pPr>
      <w:r>
        <w:t>42.69</w:t>
      </w:r>
      <w:r>
        <w:tab/>
        <w:t xml:space="preserve"> Antesternal anastomosis of esophagus dengan gastrostomy</w:t>
      </w:r>
    </w:p>
    <w:p w14:paraId="2E65B53B" w14:textId="77777777" w:rsidR="00F84D11" w:rsidRDefault="006A73A3">
      <w:pPr>
        <w:keepNext/>
        <w:ind w:left="1615" w:firstLine="0"/>
      </w:pPr>
      <w:r>
        <w:rPr>
          <w:i/>
          <w:iCs/>
        </w:rPr>
        <w:t xml:space="preserve">Code also any </w:t>
      </w:r>
      <w:r>
        <w:t>synchronous :</w:t>
      </w:r>
    </w:p>
    <w:p w14:paraId="0EE66337" w14:textId="77777777" w:rsidR="00F84D11" w:rsidRDefault="006A73A3">
      <w:pPr>
        <w:ind w:left="1615"/>
      </w:pPr>
      <w:r>
        <w:rPr>
          <w:i/>
          <w:iCs/>
        </w:rPr>
        <w:t xml:space="preserve">esophagectomy </w:t>
      </w:r>
      <w:r>
        <w:t>(42.40 – 42.42)</w:t>
      </w:r>
    </w:p>
    <w:p w14:paraId="3778F319" w14:textId="77777777" w:rsidR="00F84D11" w:rsidRDefault="006A73A3">
      <w:pPr>
        <w:ind w:left="1615"/>
      </w:pPr>
      <w:r>
        <w:rPr>
          <w:i/>
          <w:iCs/>
        </w:rPr>
        <w:t xml:space="preserve">gastrostomy </w:t>
      </w:r>
      <w:r>
        <w:t>(43.1)</w:t>
      </w:r>
    </w:p>
    <w:p w14:paraId="3612CFD0" w14:textId="77777777" w:rsidR="00F84D11" w:rsidRDefault="006A73A3">
      <w:pPr>
        <w:ind w:left="1615"/>
      </w:pPr>
      <w:r>
        <w:t>Diberikan kode prosedur 42.69 (</w:t>
      </w:r>
      <w:r>
        <w:rPr>
          <w:i/>
          <w:iCs/>
        </w:rPr>
        <w:t>antesternal anastomosis of esophagus</w:t>
      </w:r>
      <w:r>
        <w:t>) dan 43.19 (</w:t>
      </w:r>
      <w:r>
        <w:rPr>
          <w:i/>
          <w:iCs/>
        </w:rPr>
        <w:t>other gastrostomy</w:t>
      </w:r>
      <w:r>
        <w:t>).</w:t>
      </w:r>
    </w:p>
    <w:p w14:paraId="0ABB2E37" w14:textId="77777777" w:rsidR="00F84D11" w:rsidRDefault="006A73A3" w:rsidP="00A871D1">
      <w:pPr>
        <w:pStyle w:val="Heading4"/>
        <w:numPr>
          <w:ilvl w:val="3"/>
          <w:numId w:val="4"/>
        </w:numPr>
      </w:pPr>
      <w:bookmarkStart w:id="89" w:name="_kprr0g9s3tk5" w:colFirst="0" w:colLast="0"/>
      <w:bookmarkStart w:id="90" w:name="_Toc242217863"/>
      <w:bookmarkEnd w:id="89"/>
      <w:r>
        <w:t>Kata “e</w:t>
      </w:r>
      <w:r>
        <w:rPr>
          <w:i/>
          <w:iCs/>
        </w:rPr>
        <w:t xml:space="preserve">xclude” </w:t>
      </w:r>
      <w:r>
        <w:t>(tidak termasuk)</w:t>
      </w:r>
      <w:bookmarkEnd w:id="90"/>
    </w:p>
    <w:p w14:paraId="49E8AAAE" w14:textId="77777777" w:rsidR="00F84D11" w:rsidRDefault="006A73A3">
      <w:pPr>
        <w:ind w:left="1615"/>
      </w:pPr>
      <w:r>
        <w:tab/>
        <w:t>Jika ada pernyataan “e</w:t>
      </w:r>
      <w:r>
        <w:rPr>
          <w:i/>
          <w:iCs/>
        </w:rPr>
        <w:t xml:space="preserve">xclude” </w:t>
      </w:r>
      <w:r>
        <w:t>di bawah pernyataan tindakan/prosedur maka harus dikoding yang lain sesuai dengan petunjuk “</w:t>
      </w:r>
      <w:r>
        <w:rPr>
          <w:i/>
          <w:iCs/>
        </w:rPr>
        <w:t>exclude”</w:t>
      </w:r>
      <w:r>
        <w:t>.</w:t>
      </w:r>
    </w:p>
    <w:p w14:paraId="7DE89F9C" w14:textId="77777777" w:rsidR="00F84D11" w:rsidRDefault="006A73A3">
      <w:pPr>
        <w:keepNext/>
        <w:ind w:left="1615" w:firstLine="0"/>
      </w:pPr>
      <w:r>
        <w:t>Contoh 1:</w:t>
      </w:r>
    </w:p>
    <w:p w14:paraId="60403209" w14:textId="77777777" w:rsidR="00F84D11" w:rsidRDefault="006A73A3">
      <w:pPr>
        <w:ind w:left="1615"/>
      </w:pPr>
      <w:r>
        <w:rPr>
          <w:i/>
          <w:iCs/>
        </w:rPr>
        <w:t xml:space="preserve">Simple excision of lymphatic structure </w:t>
      </w:r>
      <w:r>
        <w:t>(40.2)</w:t>
      </w:r>
    </w:p>
    <w:p w14:paraId="19CC619B" w14:textId="77777777" w:rsidR="00F84D11" w:rsidRDefault="006A73A3">
      <w:pPr>
        <w:ind w:left="1615"/>
      </w:pPr>
      <w:r>
        <w:rPr>
          <w:i/>
          <w:iCs/>
        </w:rPr>
        <w:tab/>
      </w:r>
      <w:r>
        <w:rPr>
          <w:i/>
          <w:iCs/>
        </w:rPr>
        <w:tab/>
        <w:t xml:space="preserve">Exclude : biopsy of lymphatic structure </w:t>
      </w:r>
      <w:r>
        <w:t>(40.11)</w:t>
      </w:r>
    </w:p>
    <w:p w14:paraId="50C94515" w14:textId="77777777" w:rsidR="00F84D11" w:rsidRDefault="006A73A3" w:rsidP="00A871D1">
      <w:pPr>
        <w:pStyle w:val="Heading4"/>
        <w:numPr>
          <w:ilvl w:val="3"/>
          <w:numId w:val="4"/>
        </w:numPr>
      </w:pPr>
      <w:bookmarkStart w:id="91" w:name="_ky6fa0cjned3" w:colFirst="0" w:colLast="0"/>
      <w:bookmarkStart w:id="92" w:name="_Toc242217864"/>
      <w:bookmarkEnd w:id="91"/>
      <w:r>
        <w:t>Kata “</w:t>
      </w:r>
      <w:r>
        <w:rPr>
          <w:i/>
          <w:iCs/>
        </w:rPr>
        <w:t xml:space="preserve">includes” </w:t>
      </w:r>
      <w:r>
        <w:t>(termasuk).</w:t>
      </w:r>
      <w:bookmarkEnd w:id="92"/>
    </w:p>
    <w:p w14:paraId="546C254C" w14:textId="77777777" w:rsidR="00F84D11" w:rsidRDefault="006A73A3">
      <w:pPr>
        <w:ind w:left="1615"/>
      </w:pPr>
      <w:r>
        <w:tab/>
        <w:t>Jika ada pernyataan “</w:t>
      </w:r>
      <w:r>
        <w:rPr>
          <w:i/>
          <w:iCs/>
        </w:rPr>
        <w:t xml:space="preserve">includes” </w:t>
      </w:r>
      <w:r>
        <w:t>di bawah pernyataan tindakan/prosedur maka pernyataan tindakan tersebut termasuk bagian atau contoh tindakan tersebut.</w:t>
      </w:r>
    </w:p>
    <w:p w14:paraId="53DFB950" w14:textId="77777777" w:rsidR="00F84D11" w:rsidRDefault="006A73A3">
      <w:pPr>
        <w:keepNext/>
        <w:ind w:left="1615" w:firstLine="0"/>
      </w:pPr>
      <w:r>
        <w:lastRenderedPageBreak/>
        <w:t>Contoh 1:</w:t>
      </w:r>
    </w:p>
    <w:p w14:paraId="48D510B2" w14:textId="77777777" w:rsidR="00F84D11" w:rsidRDefault="006A73A3">
      <w:pPr>
        <w:tabs>
          <w:tab w:val="left" w:pos="2465"/>
        </w:tabs>
        <w:ind w:left="2465" w:hanging="850"/>
        <w:jc w:val="left"/>
      </w:pPr>
      <w:r>
        <w:t>35.2</w:t>
      </w:r>
      <w:r>
        <w:tab/>
        <w:t xml:space="preserve"> </w:t>
      </w:r>
      <w:r>
        <w:rPr>
          <w:i/>
          <w:iCs/>
        </w:rPr>
        <w:t>Replacement of heart valve</w:t>
      </w:r>
    </w:p>
    <w:p w14:paraId="30EE6650" w14:textId="77777777" w:rsidR="00F84D11" w:rsidRDefault="006A73A3">
      <w:pPr>
        <w:ind w:left="1615"/>
      </w:pPr>
      <w:r>
        <w:rPr>
          <w:i/>
          <w:iCs/>
        </w:rPr>
        <w:tab/>
      </w:r>
      <w:r>
        <w:rPr>
          <w:i/>
          <w:iCs/>
        </w:rPr>
        <w:tab/>
        <w:t>Includes: Excision of heart valve with replacement</w:t>
      </w:r>
    </w:p>
    <w:p w14:paraId="44D7E93F" w14:textId="77777777" w:rsidR="00F84D11" w:rsidRDefault="006A73A3" w:rsidP="00A871D1">
      <w:pPr>
        <w:pStyle w:val="Heading3"/>
        <w:numPr>
          <w:ilvl w:val="2"/>
          <w:numId w:val="4"/>
        </w:numPr>
      </w:pPr>
      <w:bookmarkStart w:id="93" w:name="_Toc242217865"/>
      <w:r>
        <w:t>Kode Tindakan / Prosedur Operasi</w:t>
      </w:r>
      <w:bookmarkEnd w:id="93"/>
    </w:p>
    <w:p w14:paraId="2A1BFC17" w14:textId="77777777" w:rsidR="00F84D11" w:rsidRDefault="006A73A3" w:rsidP="00DF0B4B">
      <w:pPr>
        <w:ind w:left="1190"/>
      </w:pPr>
      <w:r>
        <w:t>Pada Pencatatan dalam sistem iDRG, tindakan atau prosedur utama dicantumkan terlebih dahulu, selanjutnya diikuti dengan tindakan atau prosedur pendukung lainnya.</w:t>
      </w:r>
    </w:p>
    <w:p w14:paraId="0EA2CEE8" w14:textId="0548F8D0" w:rsidR="00F84D11" w:rsidRPr="00DF0B4B" w:rsidRDefault="00DF0B4B" w:rsidP="00DF0B4B">
      <w:pPr>
        <w:keepNext/>
        <w:ind w:left="1190" w:firstLine="0"/>
      </w:pPr>
      <w:r w:rsidRPr="00DF0B4B">
        <w:rPr>
          <w:b/>
          <w:bCs/>
        </w:rPr>
        <w:t xml:space="preserve">1) </w:t>
      </w:r>
      <w:r w:rsidR="006A73A3" w:rsidRPr="00DF0B4B">
        <w:rPr>
          <w:b/>
          <w:bCs/>
        </w:rPr>
        <w:t>Tahapan Memilih Kode Tindakan Utama:</w:t>
      </w:r>
    </w:p>
    <w:p w14:paraId="16E857E0" w14:textId="77777777" w:rsidR="00F84D11" w:rsidRDefault="006A73A3" w:rsidP="00B53A4E">
      <w:pPr>
        <w:numPr>
          <w:ilvl w:val="4"/>
          <w:numId w:val="13"/>
        </w:numPr>
        <w:tabs>
          <w:tab w:val="left" w:pos="2040"/>
        </w:tabs>
      </w:pPr>
      <w:r>
        <w:t>Prioritaskan tindakan yang mengobati penyakit utama sebagai kode utama. Jika ada beberapa tindakan untuk penyakit utama, pilih prosedur yang paling signifikan (misalnya, tindakan yang mengatasi lesi/organ utama penyebab penyakit).</w:t>
      </w:r>
    </w:p>
    <w:p w14:paraId="6A7FEBB0" w14:textId="77777777" w:rsidR="00F84D11" w:rsidRDefault="006A73A3" w:rsidP="00B53A4E">
      <w:pPr>
        <w:numPr>
          <w:ilvl w:val="4"/>
          <w:numId w:val="13"/>
        </w:numPr>
        <w:tabs>
          <w:tab w:val="left" w:pos="2040"/>
        </w:tabs>
      </w:pPr>
      <w:r>
        <w:t xml:space="preserve">Jika tidak ada tindakan untuk penyakit utama, pilih tindakan yang mengobati komplikasi sebagai kode utama. </w:t>
      </w:r>
    </w:p>
    <w:p w14:paraId="4881AB6F" w14:textId="77777777" w:rsidR="00F84D11" w:rsidRDefault="006A73A3" w:rsidP="00B53A4E">
      <w:pPr>
        <w:numPr>
          <w:ilvl w:val="4"/>
          <w:numId w:val="13"/>
        </w:numPr>
        <w:tabs>
          <w:tab w:val="left" w:pos="2040"/>
        </w:tabs>
      </w:pPr>
      <w:r>
        <w:t xml:space="preserve">Jika ada beberapa tindakan untuk komplikasi, pilih prosedur yang paling signifikan (misalnya, tindakan yang mengatasi lesi/organ utama penyebab komplikasi). </w:t>
      </w:r>
    </w:p>
    <w:p w14:paraId="319A9BC4" w14:textId="77777777" w:rsidR="00F84D11" w:rsidRDefault="006A73A3" w:rsidP="00B53A4E">
      <w:pPr>
        <w:numPr>
          <w:ilvl w:val="4"/>
          <w:numId w:val="13"/>
        </w:numPr>
        <w:tabs>
          <w:tab w:val="left" w:pos="2040"/>
        </w:tabs>
      </w:pPr>
      <w:r>
        <w:t xml:space="preserve">Jika tidak ada tindakan untuk komplikasi, pilih tindakan yang mengobati penyakit penyerta sebagai kode utama. </w:t>
      </w:r>
    </w:p>
    <w:p w14:paraId="13566AE6" w14:textId="77777777" w:rsidR="00F84D11" w:rsidRDefault="006A73A3" w:rsidP="00B53A4E">
      <w:pPr>
        <w:numPr>
          <w:ilvl w:val="4"/>
          <w:numId w:val="13"/>
        </w:numPr>
        <w:tabs>
          <w:tab w:val="left" w:pos="2040"/>
        </w:tabs>
      </w:pPr>
      <w:r>
        <w:t xml:space="preserve">Jika ada beberapa tindakan untuk penyakit penyerta, pilih prosedur yang paling signifikan (misalnya, tindakan yang mengatasi lesi/organ utama penyebab penyakit penyerta). </w:t>
      </w:r>
    </w:p>
    <w:p w14:paraId="754FB1F9" w14:textId="77777777" w:rsidR="00F84D11" w:rsidRDefault="006A73A3">
      <w:pPr>
        <w:keepNext/>
        <w:ind w:left="1615" w:firstLine="0"/>
      </w:pPr>
      <w:r>
        <w:t>Catatan:</w:t>
      </w:r>
    </w:p>
    <w:p w14:paraId="0D6B950C" w14:textId="77777777" w:rsidR="00F84D11" w:rsidRPr="00DF0B4B" w:rsidRDefault="006A73A3" w:rsidP="0015782A">
      <w:pPr>
        <w:tabs>
          <w:tab w:val="left" w:pos="2040"/>
        </w:tabs>
        <w:ind w:left="2040" w:hanging="340"/>
      </w:pPr>
      <w:r>
        <w:t>•</w:t>
      </w:r>
      <w:r>
        <w:tab/>
        <w:t xml:space="preserve">Kode tindakan utama harus ditentukan setelah semua kode operasi lainnya terdaftar. </w:t>
      </w:r>
    </w:p>
    <w:p w14:paraId="73419CF0" w14:textId="77777777" w:rsidR="00F84D11" w:rsidRPr="00DF0B4B" w:rsidRDefault="006A73A3" w:rsidP="0015782A">
      <w:pPr>
        <w:tabs>
          <w:tab w:val="left" w:pos="2040"/>
        </w:tabs>
        <w:ind w:left="2040" w:hanging="340"/>
      </w:pPr>
      <w:r>
        <w:t>•</w:t>
      </w:r>
      <w:r>
        <w:tab/>
        <w:t xml:space="preserve">Kode tindakan utama mencerminkan prioritas klinis, bukan urutan waktu pelaksanaan operasi. </w:t>
      </w:r>
    </w:p>
    <w:p w14:paraId="372E8A24" w14:textId="77777777" w:rsidR="00F84D11" w:rsidRDefault="006A73A3">
      <w:pPr>
        <w:keepNext/>
        <w:ind w:left="2040" w:firstLine="0"/>
      </w:pPr>
      <w:r>
        <w:t xml:space="preserve">Contoh 1: </w:t>
      </w:r>
    </w:p>
    <w:p w14:paraId="0F7650BC" w14:textId="77777777" w:rsidR="00F84D11" w:rsidRDefault="006A73A3" w:rsidP="00B53A4E">
      <w:pPr>
        <w:numPr>
          <w:ilvl w:val="4"/>
          <w:numId w:val="48"/>
        </w:numPr>
        <w:tabs>
          <w:tab w:val="left" w:pos="2040"/>
        </w:tabs>
      </w:pPr>
      <w:r>
        <w:t>Pasien dengan kanker usus (penyakit utama) menjalani reseksi usus (operasi utama) dan pemasangan stoma (operasi tambahan). Kode prosedur utama adalah reseksi usus.</w:t>
      </w:r>
    </w:p>
    <w:p w14:paraId="490404FA" w14:textId="77777777" w:rsidR="00F84D11" w:rsidRDefault="006A73A3" w:rsidP="00B53A4E">
      <w:pPr>
        <w:numPr>
          <w:ilvl w:val="4"/>
          <w:numId w:val="48"/>
        </w:numPr>
        <w:tabs>
          <w:tab w:val="left" w:pos="2040"/>
        </w:tabs>
      </w:pPr>
      <w:r>
        <w:t>Pasien dengan abses hati (penyakit utama) disertai dengan diabetes (komorbid) dan menjalani drainase abses. Kode prosedur utama adalah drainase abses.</w:t>
      </w:r>
    </w:p>
    <w:p w14:paraId="3A3FCC01" w14:textId="77777777" w:rsidR="00F84D11" w:rsidRPr="00DF0B4B" w:rsidRDefault="006A73A3" w:rsidP="00A871D1">
      <w:pPr>
        <w:pStyle w:val="Heading2"/>
        <w:numPr>
          <w:ilvl w:val="1"/>
          <w:numId w:val="4"/>
        </w:numPr>
      </w:pPr>
      <w:bookmarkStart w:id="94" w:name="_Toc242217866"/>
      <w:r w:rsidRPr="00DF0B4B">
        <w:rPr>
          <w:bCs/>
        </w:rPr>
        <w:lastRenderedPageBreak/>
        <w:t>Pendokumentasian Klinis</w:t>
      </w:r>
      <w:bookmarkEnd w:id="94"/>
    </w:p>
    <w:p w14:paraId="2D1E9571" w14:textId="77777777" w:rsidR="00DF0B4B" w:rsidRDefault="006A73A3" w:rsidP="00DF0B4B">
      <w:pPr>
        <w:ind w:left="765"/>
      </w:pPr>
      <w:r>
        <w:t>Pencatatan diagnosis utama dan diagnosis sekunder secara spesifik dan detail sangat penting pada pelayanan kesehatan. Tenaga medis bertanggung jawab untuk mencatat kondisi utama pasien beserta kondisi lain yang relevan pada setiap episode perawatan. Pencatatan harus dilakukan secara sistematis dan sesuai standar agar rekam medis menjadi sumber informasi akurat, sehingga tidak hanya untuk pengelolaan pasien tetapi juga sebagai data statistik kesehatan masyarakat.</w:t>
      </w:r>
    </w:p>
    <w:p w14:paraId="7AD7D403" w14:textId="77777777" w:rsidR="00DF0B4B" w:rsidRDefault="006A73A3" w:rsidP="00DF0B4B">
      <w:pPr>
        <w:ind w:left="765"/>
      </w:pPr>
      <w:r>
        <w:t>Proses klaim pembiayaan rumah sakit yang menggunakan sistem iDRG tercakup dalam Jaminan Kesehatan Nasional (JKN) di Indonesia. Sistem ini mengelompokkan kasus berdasarkan diagnosis utama, diagnosis sekunder, prosedur medis, tingkat keparahan penyakit, usia pasien, dan faktor lainnya. Kelengkapan serta ketepatan pencatatan diagnosis sangat memengaruhi kelompok DRG yang menentukan besaran tarif klaim yang dibayarkan oleh BPJS Kesehatan kepada fasilitas pelayanan kesehatan tingkat lanjut (FPKTL).</w:t>
      </w:r>
    </w:p>
    <w:p w14:paraId="33AD0456" w14:textId="77777777" w:rsidR="00DF0B4B" w:rsidRDefault="006A73A3" w:rsidP="00DF0B4B">
      <w:pPr>
        <w:ind w:left="765"/>
      </w:pPr>
      <w:r>
        <w:t xml:space="preserve">Pencatatan diagnosis yang lengkap dan detail menyebabkan pengelompokan kasus kedalam kelompok DRG yang tepat sehingga biaya pelayanan kesehatan dapat dibayarkan sesuai kompleksitas penanganannya. Jika diagnosis dicatat secara umum atau kurang spesifik, rumah sakit berisiko mendapatkan tarif klaim lebih rendah karena kasus akan masuk ke kelompok DRG dengan tingkat kompleksitas lebih rendah. </w:t>
      </w:r>
    </w:p>
    <w:p w14:paraId="21B64DD6" w14:textId="63BBB8CA" w:rsidR="00F84D11" w:rsidRDefault="006A73A3" w:rsidP="00DF0B4B">
      <w:pPr>
        <w:keepNext/>
        <w:ind w:left="765" w:firstLine="0"/>
      </w:pPr>
      <w:r>
        <w:t>Berikut hal-hal yang harus diperhatikan dalam pendokumentasian klinis pasien:</w:t>
      </w:r>
    </w:p>
    <w:p w14:paraId="69D4BE4A" w14:textId="77777777" w:rsidR="00F84D11" w:rsidRDefault="006A73A3" w:rsidP="00A871D1">
      <w:pPr>
        <w:pStyle w:val="Heading3"/>
        <w:numPr>
          <w:ilvl w:val="2"/>
          <w:numId w:val="4"/>
        </w:numPr>
      </w:pPr>
      <w:bookmarkStart w:id="95" w:name="_Toc242217867"/>
      <w:r>
        <w:t>Gunakan Istilah Diagnosis Paling Spesifik</w:t>
      </w:r>
      <w:bookmarkEnd w:id="95"/>
    </w:p>
    <w:p w14:paraId="21951BE3" w14:textId="77777777" w:rsidR="00F84D11" w:rsidRDefault="006A73A3">
      <w:pPr>
        <w:ind w:left="1190"/>
      </w:pPr>
      <w:r>
        <w:t>Istilah yang biasa dicatat dokter sebagai diagnosis pasien memiliki 4 karakteristik spesifisitas, diurutkan dari yang paling spesifik ke kurang spesifik sebagai berikut:</w:t>
      </w:r>
    </w:p>
    <w:p w14:paraId="705BA8BB" w14:textId="77777777" w:rsidR="00F84D11" w:rsidRDefault="006A73A3" w:rsidP="00B53A4E">
      <w:pPr>
        <w:numPr>
          <w:ilvl w:val="3"/>
          <w:numId w:val="14"/>
        </w:numPr>
        <w:tabs>
          <w:tab w:val="left" w:pos="1615"/>
        </w:tabs>
      </w:pPr>
      <w:r>
        <w:t>Diagnosis Akhir (</w:t>
      </w:r>
      <w:r>
        <w:rPr>
          <w:i/>
          <w:iCs/>
        </w:rPr>
        <w:t>Final Diagnosis</w:t>
      </w:r>
      <w:r>
        <w:t xml:space="preserve">) merupakan diagnosis yang ditetapkan pada akhir pengobatan, setelah dilakukan evaluasi lengkap dan konfirmasi, misalnya: hasil laboratorium, pencitraan, atau pemeriksaan patologi. </w:t>
      </w:r>
    </w:p>
    <w:p w14:paraId="076502E7" w14:textId="77777777" w:rsidR="00F84D11" w:rsidRDefault="006A73A3" w:rsidP="00B53A4E">
      <w:pPr>
        <w:numPr>
          <w:ilvl w:val="3"/>
          <w:numId w:val="14"/>
        </w:numPr>
        <w:tabs>
          <w:tab w:val="left" w:pos="1615"/>
        </w:tabs>
      </w:pPr>
      <w:r>
        <w:t>Diagnosis Sementara (</w:t>
      </w:r>
      <w:r>
        <w:rPr>
          <w:i/>
          <w:iCs/>
        </w:rPr>
        <w:t>Provisional Diagnosis</w:t>
      </w:r>
      <w:r>
        <w:t xml:space="preserve">) merupakan diagnosis awal yang ditetapkan saat mulai pengobatan, sebelum dilakukan konfirmasi lengkap, misalnya: diagnosis kerja, </w:t>
      </w:r>
      <w:r>
        <w:rPr>
          <w:i/>
          <w:iCs/>
        </w:rPr>
        <w:t>suspect</w:t>
      </w:r>
      <w:r>
        <w:t xml:space="preserve"> atau dugaan sementara. </w:t>
      </w:r>
    </w:p>
    <w:p w14:paraId="492CF9DC" w14:textId="77777777" w:rsidR="00F84D11" w:rsidRDefault="006A73A3" w:rsidP="00B53A4E">
      <w:pPr>
        <w:numPr>
          <w:ilvl w:val="3"/>
          <w:numId w:val="14"/>
        </w:numPr>
        <w:tabs>
          <w:tab w:val="left" w:pos="1615"/>
        </w:tabs>
      </w:pPr>
      <w:r>
        <w:t xml:space="preserve">Kondisi atau Sindrom merupakan kelompok gejala atau kondisi yang menggambarkan gangguan kesehatan secara umum, misalnya: sindrom nefrotik, sindrom metabolik. </w:t>
      </w:r>
    </w:p>
    <w:p w14:paraId="5D7A51A0" w14:textId="77777777" w:rsidR="00F84D11" w:rsidRDefault="006A73A3" w:rsidP="00B53A4E">
      <w:pPr>
        <w:numPr>
          <w:ilvl w:val="3"/>
          <w:numId w:val="14"/>
        </w:numPr>
        <w:tabs>
          <w:tab w:val="left" w:pos="1615"/>
        </w:tabs>
      </w:pPr>
      <w:r>
        <w:t xml:space="preserve">Gejala dan Tanda merupakan manifestasi klinis yang tidak spesifik, misalnya: demam, nyeri perut, batuk. </w:t>
      </w:r>
    </w:p>
    <w:p w14:paraId="389A45C3" w14:textId="77777777" w:rsidR="00F84D11" w:rsidRDefault="006A73A3" w:rsidP="00B53A4E">
      <w:pPr>
        <w:numPr>
          <w:ilvl w:val="3"/>
          <w:numId w:val="14"/>
        </w:numPr>
        <w:tabs>
          <w:tab w:val="left" w:pos="1615"/>
        </w:tabs>
      </w:pPr>
      <w:r>
        <w:t>Jika sampai akhir perawatan masih belum bisa ditegakkan diagnosisnya maka tidak diperkenankan untuk menulis diagnosis</w:t>
      </w:r>
      <w:r>
        <w:rPr>
          <w:i/>
          <w:iCs/>
        </w:rPr>
        <w:t xml:space="preserve"> </w:t>
      </w:r>
      <w:r>
        <w:t>suspek</w:t>
      </w:r>
      <w:r>
        <w:rPr>
          <w:i/>
          <w:iCs/>
        </w:rPr>
        <w:t xml:space="preserve"> </w:t>
      </w:r>
      <w:r>
        <w:t>atau dugaan sementara pada diagnosa akhir / final tetapi tulislah  gejala atau tanda atau temuan abnormal dari hasil pemeriksaan fisik atau penunjang.</w:t>
      </w:r>
    </w:p>
    <w:p w14:paraId="11730D21" w14:textId="77777777" w:rsidR="00F84D11" w:rsidRDefault="006A73A3" w:rsidP="00A871D1">
      <w:pPr>
        <w:pStyle w:val="Heading3"/>
        <w:numPr>
          <w:ilvl w:val="2"/>
          <w:numId w:val="4"/>
        </w:numPr>
      </w:pPr>
      <w:bookmarkStart w:id="96" w:name="_Toc242217868"/>
      <w:r>
        <w:lastRenderedPageBreak/>
        <w:t>Hindari Penggunaan Singkatan</w:t>
      </w:r>
      <w:bookmarkEnd w:id="96"/>
    </w:p>
    <w:p w14:paraId="05CB62D0" w14:textId="77777777" w:rsidR="00F84D11" w:rsidRDefault="006A73A3">
      <w:pPr>
        <w:ind w:left="1190"/>
      </w:pPr>
      <w:r>
        <w:t>Dokter tidak diperbolehkan menggunakan singkatan (</w:t>
      </w:r>
      <w:r>
        <w:rPr>
          <w:i/>
          <w:iCs/>
        </w:rPr>
        <w:t>abbreviation</w:t>
      </w:r>
      <w:r>
        <w:t xml:space="preserve">) dalam penulisan </w:t>
      </w:r>
      <w:r>
        <w:rPr>
          <w:i/>
          <w:iCs/>
        </w:rPr>
        <w:t xml:space="preserve">resume medis </w:t>
      </w:r>
      <w:r>
        <w:t xml:space="preserve">(ringkasan pulang) dalam kondisi apa pun. Hal ini berisiko menyebabkan kesalahan kode yang tidak sesuai dengan kondisi pasien. </w:t>
      </w:r>
    </w:p>
    <w:p w14:paraId="669A8566" w14:textId="77777777" w:rsidR="00F84D11" w:rsidRDefault="006A73A3">
      <w:pPr>
        <w:ind w:left="1190"/>
      </w:pPr>
      <w:r>
        <w:t>Singkatan dalam dokumen medis hanya boleh digunakan untuk keperluan internal rumah sakit dan harus dihindari dalam pendokumentasian catatan medis yang akan digunakan untuk pengodean iDRG dalam hal dokter menggunakan singkatan dalam penulisan pencatatan medis di dokumen klaim maka dokumen klaim akan dilakukan pengembalian untuk dilakukan perbaikan penulisan.</w:t>
      </w:r>
    </w:p>
    <w:p w14:paraId="50FC90F7" w14:textId="77777777" w:rsidR="00F84D11" w:rsidRDefault="006A73A3" w:rsidP="00A871D1">
      <w:pPr>
        <w:pStyle w:val="Heading2"/>
        <w:numPr>
          <w:ilvl w:val="1"/>
          <w:numId w:val="4"/>
        </w:numPr>
      </w:pPr>
      <w:bookmarkStart w:id="97" w:name="_Toc242217869"/>
      <w:r>
        <w:t>Hal - Hal yang harus dilakukan Pengode dalam memberikan kode diagnosis atau tindakan/prosedur</w:t>
      </w:r>
      <w:bookmarkEnd w:id="97"/>
    </w:p>
    <w:p w14:paraId="045237B0" w14:textId="77777777" w:rsidR="00F84D11" w:rsidRDefault="006A73A3" w:rsidP="00A871D1">
      <w:pPr>
        <w:pStyle w:val="Heading3"/>
        <w:numPr>
          <w:ilvl w:val="2"/>
          <w:numId w:val="4"/>
        </w:numPr>
      </w:pPr>
      <w:bookmarkStart w:id="98" w:name="_Toc242217870"/>
      <w:r>
        <w:t>Prinsip Pengodean Diagnosis</w:t>
      </w:r>
      <w:bookmarkEnd w:id="98"/>
    </w:p>
    <w:p w14:paraId="612F1A40" w14:textId="77777777" w:rsidR="00F84D11" w:rsidRDefault="006A73A3">
      <w:pPr>
        <w:ind w:left="1190"/>
      </w:pPr>
      <w:r>
        <w:t>Prinsip pengodean yang penting adalah selalu menggunakan diagnosis akhir sebagai dasar pemberian kode karena diagnosis ini merupakan hasil penilaian medis paling pasti dan definitif setelah evaluasi lengkap pasien. Jika diagnosis akhir sudah ditetapkan, maka gejala, kondisi atau sindrom sementara, serta diagnosis sementara yang terkait tidak perlu dikodekan untuk menghindari duplikasi dan memastikan data rekam medis hanya mencerminkan kondisi yang jelas dan telah dikonfirmasi. Fokus pengodean harus pada diagnosis yang paling spesifik dan definitif agar informasi kesehatan pasien tercatat dengan tepat, mendukung manajemen klinis yang baik, serta mempermudah proses pembiayaan layanan kesehatan seperti JKN berbasis DRG sesuai tingkat keparahan penyakit sebenarnya.</w:t>
      </w:r>
    </w:p>
    <w:p w14:paraId="670EF5BE" w14:textId="77777777" w:rsidR="00F84D11" w:rsidRDefault="006A73A3">
      <w:pPr>
        <w:keepNext/>
        <w:ind w:left="1190" w:firstLine="0"/>
      </w:pPr>
      <w:r>
        <w:t>Contoh 1:</w:t>
      </w:r>
    </w:p>
    <w:p w14:paraId="43F67AD3" w14:textId="77777777" w:rsidR="00F84D11" w:rsidRDefault="006A73A3">
      <w:pPr>
        <w:ind w:left="1190"/>
      </w:pPr>
      <w:r>
        <w:t>Pasien datang dengan diagnosis awal abdomen akut dan menjalani operasi. Catatan operasi menunjukkan adanya ulkus kronis di dinding anterior bagian pertama duodenum dengan perforasi berukuran 3 mm. Dalam ringkasan pulang (</w:t>
      </w:r>
      <w:r>
        <w:rPr>
          <w:i/>
          <w:iCs/>
        </w:rPr>
        <w:t>resume medis</w:t>
      </w:r>
      <w:r>
        <w:t>), dokter menyimpulkan bahwa kondisi pasien adalah perforasi ulkus duodenum kronis pada bagian pertama duodenum. Diagnosis akhir ini mencerminkan temuan spesifik dari pemeriksaan operasi, menggantikan diagnosis awal yang lebih umum (abdomen akut). Perforasi ulkus kronis ini menjadi fokus utama pengobatan dan kode diagnosis sesuai ICD-10 (K26.9) digunakan untuk dokumentasi medis.</w:t>
      </w:r>
    </w:p>
    <w:p w14:paraId="61D2D3B5" w14:textId="77777777" w:rsidR="00F84D11" w:rsidRDefault="006A73A3">
      <w:pPr>
        <w:ind w:left="1190"/>
      </w:pPr>
      <w:r>
        <w:t>Diagnosis Utama</w:t>
      </w:r>
      <w:r>
        <w:tab/>
        <w:t>: Peritonitis dari perforasi tukak lambung</w:t>
      </w:r>
    </w:p>
    <w:p w14:paraId="7010A589" w14:textId="77777777" w:rsidR="00F84D11" w:rsidRDefault="006A73A3">
      <w:pPr>
        <w:ind w:left="1190"/>
      </w:pPr>
      <w:r>
        <w:t>Diagnosis Sekunder</w:t>
      </w:r>
      <w:r>
        <w:tab/>
        <w:t>: Tukak lambung</w:t>
      </w:r>
    </w:p>
    <w:p w14:paraId="49AB705B" w14:textId="77777777" w:rsidR="00F84D11" w:rsidRDefault="006A73A3">
      <w:pPr>
        <w:ind w:left="1190"/>
      </w:pPr>
      <w:r>
        <w:t>Contoh di atas, ringkasan untuk kasus diatas dapat ditunjukkan dalam tabel di bawah ini.</w:t>
      </w:r>
    </w:p>
    <w:p w14:paraId="51022900" w14:textId="77777777" w:rsidR="00F84D11" w:rsidRDefault="006A73A3" w:rsidP="00495EC0">
      <w:pPr>
        <w:pStyle w:val="Heading5"/>
        <w:keepNext/>
        <w:keepLines/>
      </w:pPr>
      <w:bookmarkStart w:id="99" w:name="_Toc242218356"/>
      <w:r>
        <w:lastRenderedPageBreak/>
        <w:t>Tabel B.8. Contoh prinsip pengodean diagnosis</w:t>
      </w:r>
      <w:bookmarkEnd w:id="99"/>
    </w:p>
    <w:tbl>
      <w:tblPr>
        <w:tblStyle w:val="a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3376"/>
        <w:gridCol w:w="5650"/>
      </w:tblGrid>
      <w:tr w:rsidR="00F84D11" w14:paraId="3C5D818D" w14:textId="77777777">
        <w:trPr>
          <w:cantSplit/>
          <w:tblHeader/>
          <w:jc w:val="center"/>
        </w:trPr>
        <w:tc>
          <w:tcPr>
            <w:tcW w:w="3376" w:type="dxa"/>
            <w:tcBorders>
              <w:top w:val="single" w:sz="6" w:space="0" w:color="000000"/>
              <w:left w:val="single" w:sz="6" w:space="0" w:color="000000"/>
              <w:bottom w:val="single" w:sz="6" w:space="0" w:color="000000"/>
              <w:right w:val="single" w:sz="6" w:space="0" w:color="000000"/>
            </w:tcBorders>
            <w:shd w:val="clear" w:color="auto" w:fill="C9DAF8"/>
            <w:tcMar>
              <w:top w:w="80" w:type="dxa"/>
              <w:left w:w="80" w:type="dxa"/>
              <w:bottom w:w="80" w:type="dxa"/>
              <w:right w:w="80" w:type="dxa"/>
            </w:tcMar>
          </w:tcPr>
          <w:p w14:paraId="5AEBCBF3" w14:textId="77777777" w:rsidR="00F84D11" w:rsidRDefault="006A73A3">
            <w:pPr>
              <w:spacing w:after="40" w:line="240" w:lineRule="auto"/>
              <w:ind w:firstLine="0"/>
              <w:jc w:val="left"/>
              <w:rPr>
                <w:sz w:val="20"/>
                <w:szCs w:val="20"/>
              </w:rPr>
            </w:pPr>
            <w:r>
              <w:t>Diagnosis Akhir (a)</w:t>
            </w:r>
          </w:p>
        </w:tc>
        <w:tc>
          <w:tcPr>
            <w:tcW w:w="5650" w:type="dxa"/>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22FC1926" w14:textId="77777777" w:rsidR="00F84D11" w:rsidRDefault="006A73A3">
            <w:pPr>
              <w:spacing w:after="40" w:line="240" w:lineRule="auto"/>
              <w:ind w:firstLine="0"/>
              <w:jc w:val="left"/>
              <w:rPr>
                <w:b/>
                <w:bCs/>
                <w:sz w:val="20"/>
                <w:szCs w:val="20"/>
              </w:rPr>
            </w:pPr>
            <w:r>
              <w:t>Ulkus kronis di dinding anterior 1 bagian dari duodenum dengan perforasi</w:t>
            </w:r>
          </w:p>
        </w:tc>
      </w:tr>
      <w:tr w:rsidR="00F84D11" w14:paraId="74CB42AC" w14:textId="77777777">
        <w:trPr>
          <w:cantSplit/>
          <w:jc w:val="center"/>
        </w:trPr>
        <w:tc>
          <w:tcPr>
            <w:tcW w:w="3376" w:type="dxa"/>
            <w:tcBorders>
              <w:top w:val="nil"/>
              <w:left w:val="single" w:sz="6" w:space="0" w:color="000000"/>
              <w:bottom w:val="single" w:sz="6" w:space="0" w:color="000000"/>
              <w:right w:val="single" w:sz="6" w:space="0" w:color="000000"/>
            </w:tcBorders>
            <w:shd w:val="clear" w:color="auto" w:fill="C9DAF8"/>
            <w:tcMar>
              <w:top w:w="80" w:type="dxa"/>
              <w:left w:w="80" w:type="dxa"/>
              <w:bottom w:w="80" w:type="dxa"/>
              <w:right w:w="80" w:type="dxa"/>
            </w:tcMar>
          </w:tcPr>
          <w:p w14:paraId="6A3FC148" w14:textId="77777777" w:rsidR="00F84D11" w:rsidRDefault="006A73A3">
            <w:pPr>
              <w:spacing w:after="40" w:line="240" w:lineRule="auto"/>
              <w:ind w:firstLine="0"/>
              <w:jc w:val="left"/>
              <w:rPr>
                <w:sz w:val="20"/>
                <w:szCs w:val="20"/>
              </w:rPr>
            </w:pPr>
            <w:r>
              <w:t>Diagnosis Sementara (b)</w:t>
            </w:r>
          </w:p>
        </w:tc>
        <w:tc>
          <w:tcPr>
            <w:tcW w:w="5650" w:type="dxa"/>
            <w:tcBorders>
              <w:top w:val="nil"/>
              <w:left w:val="nil"/>
              <w:bottom w:val="single" w:sz="6" w:space="0" w:color="000000"/>
              <w:right w:val="single" w:sz="6" w:space="0" w:color="000000"/>
            </w:tcBorders>
            <w:tcMar>
              <w:top w:w="80" w:type="dxa"/>
              <w:left w:w="80" w:type="dxa"/>
              <w:bottom w:w="80" w:type="dxa"/>
              <w:right w:w="80" w:type="dxa"/>
            </w:tcMar>
          </w:tcPr>
          <w:p w14:paraId="2AE6D6CD" w14:textId="77777777" w:rsidR="00F84D11" w:rsidRDefault="006A73A3">
            <w:pPr>
              <w:spacing w:after="40" w:line="240" w:lineRule="auto"/>
              <w:ind w:firstLine="0"/>
              <w:jc w:val="left"/>
              <w:rPr>
                <w:b/>
                <w:bCs/>
                <w:sz w:val="20"/>
                <w:szCs w:val="20"/>
              </w:rPr>
            </w:pPr>
            <w:r>
              <w:t>Perforasi tukak lambung</w:t>
            </w:r>
          </w:p>
        </w:tc>
      </w:tr>
      <w:tr w:rsidR="00F84D11" w14:paraId="0E934843" w14:textId="77777777">
        <w:trPr>
          <w:cantSplit/>
          <w:jc w:val="center"/>
        </w:trPr>
        <w:tc>
          <w:tcPr>
            <w:tcW w:w="3376" w:type="dxa"/>
            <w:tcBorders>
              <w:top w:val="nil"/>
              <w:left w:val="single" w:sz="6" w:space="0" w:color="000000"/>
              <w:bottom w:val="single" w:sz="6" w:space="0" w:color="000000"/>
              <w:right w:val="single" w:sz="6" w:space="0" w:color="000000"/>
            </w:tcBorders>
            <w:shd w:val="clear" w:color="auto" w:fill="C9DAF8"/>
            <w:tcMar>
              <w:top w:w="80" w:type="dxa"/>
              <w:left w:w="80" w:type="dxa"/>
              <w:bottom w:w="80" w:type="dxa"/>
              <w:right w:w="80" w:type="dxa"/>
            </w:tcMar>
          </w:tcPr>
          <w:p w14:paraId="34C9B646" w14:textId="77777777" w:rsidR="00F84D11" w:rsidRDefault="006A73A3">
            <w:pPr>
              <w:spacing w:after="40" w:line="240" w:lineRule="auto"/>
              <w:ind w:firstLine="0"/>
              <w:jc w:val="left"/>
              <w:rPr>
                <w:sz w:val="20"/>
                <w:szCs w:val="20"/>
              </w:rPr>
            </w:pPr>
            <w:r>
              <w:t>Keadaan (c)</w:t>
            </w:r>
          </w:p>
        </w:tc>
        <w:tc>
          <w:tcPr>
            <w:tcW w:w="5650" w:type="dxa"/>
            <w:tcBorders>
              <w:top w:val="nil"/>
              <w:left w:val="nil"/>
              <w:bottom w:val="single" w:sz="6" w:space="0" w:color="000000"/>
              <w:right w:val="single" w:sz="6" w:space="0" w:color="000000"/>
            </w:tcBorders>
            <w:tcMar>
              <w:top w:w="80" w:type="dxa"/>
              <w:left w:w="80" w:type="dxa"/>
              <w:bottom w:w="80" w:type="dxa"/>
              <w:right w:w="80" w:type="dxa"/>
            </w:tcMar>
          </w:tcPr>
          <w:p w14:paraId="39626396" w14:textId="77777777" w:rsidR="00F84D11" w:rsidRDefault="006A73A3">
            <w:pPr>
              <w:spacing w:after="40" w:line="240" w:lineRule="auto"/>
              <w:ind w:firstLine="0"/>
              <w:jc w:val="left"/>
              <w:rPr>
                <w:b/>
                <w:bCs/>
                <w:sz w:val="20"/>
                <w:szCs w:val="20"/>
              </w:rPr>
            </w:pPr>
            <w:r>
              <w:t>Peritonitis</w:t>
            </w:r>
          </w:p>
        </w:tc>
      </w:tr>
      <w:tr w:rsidR="00F84D11" w14:paraId="3DBE43F3" w14:textId="77777777">
        <w:trPr>
          <w:cantSplit/>
          <w:jc w:val="center"/>
        </w:trPr>
        <w:tc>
          <w:tcPr>
            <w:tcW w:w="3376" w:type="dxa"/>
            <w:tcBorders>
              <w:top w:val="nil"/>
              <w:left w:val="single" w:sz="6" w:space="0" w:color="000000"/>
              <w:bottom w:val="single" w:sz="6" w:space="0" w:color="000000"/>
              <w:right w:val="single" w:sz="6" w:space="0" w:color="000000"/>
            </w:tcBorders>
            <w:shd w:val="clear" w:color="auto" w:fill="C9DAF8"/>
            <w:tcMar>
              <w:top w:w="80" w:type="dxa"/>
              <w:left w:w="80" w:type="dxa"/>
              <w:bottom w:w="80" w:type="dxa"/>
              <w:right w:w="80" w:type="dxa"/>
            </w:tcMar>
          </w:tcPr>
          <w:p w14:paraId="4347F2DA" w14:textId="77777777" w:rsidR="00F84D11" w:rsidRDefault="006A73A3">
            <w:pPr>
              <w:spacing w:after="40" w:line="240" w:lineRule="auto"/>
              <w:ind w:firstLine="0"/>
              <w:jc w:val="left"/>
              <w:rPr>
                <w:sz w:val="20"/>
                <w:szCs w:val="20"/>
              </w:rPr>
            </w:pPr>
            <w:r>
              <w:t>Tanda &amp; Gejala (d)</w:t>
            </w:r>
          </w:p>
        </w:tc>
        <w:tc>
          <w:tcPr>
            <w:tcW w:w="5650" w:type="dxa"/>
            <w:tcBorders>
              <w:top w:val="nil"/>
              <w:left w:val="nil"/>
              <w:bottom w:val="single" w:sz="6" w:space="0" w:color="000000"/>
              <w:right w:val="single" w:sz="6" w:space="0" w:color="000000"/>
            </w:tcBorders>
            <w:tcMar>
              <w:top w:w="80" w:type="dxa"/>
              <w:left w:w="80" w:type="dxa"/>
              <w:bottom w:w="80" w:type="dxa"/>
              <w:right w:w="80" w:type="dxa"/>
            </w:tcMar>
          </w:tcPr>
          <w:p w14:paraId="3A3C7E18" w14:textId="77777777" w:rsidR="00F84D11" w:rsidRDefault="006A73A3">
            <w:pPr>
              <w:spacing w:after="40" w:line="240" w:lineRule="auto"/>
              <w:ind w:firstLine="0"/>
              <w:jc w:val="left"/>
              <w:rPr>
                <w:b/>
                <w:bCs/>
                <w:sz w:val="20"/>
                <w:szCs w:val="20"/>
              </w:rPr>
            </w:pPr>
            <w:r>
              <w:t>Nyeri perut akut</w:t>
            </w:r>
          </w:p>
        </w:tc>
      </w:tr>
    </w:tbl>
    <w:p w14:paraId="37706788" w14:textId="77777777" w:rsidR="00F84D11" w:rsidRDefault="006A73A3">
      <w:pPr>
        <w:ind w:left="1190"/>
      </w:pPr>
      <w:r>
        <w:t>Pada kasus tersebut, pemberi kode hanya menggunakan kode diagnosis akhir, yaitu K26.5 (</w:t>
      </w:r>
      <w:r>
        <w:rPr>
          <w:i/>
          <w:iCs/>
        </w:rPr>
        <w:t>Chronic duodenal ulcer with perforation</w:t>
      </w:r>
      <w:r>
        <w:t xml:space="preserve">) tanpa perlu memberikan kode tambahan untuk kondisi seperti </w:t>
      </w:r>
      <w:r>
        <w:rPr>
          <w:i/>
          <w:iCs/>
        </w:rPr>
        <w:t>peptic ulcer perforation</w:t>
      </w:r>
      <w:r>
        <w:t>, peritonitis, atau nyeri perut akut.</w:t>
      </w:r>
    </w:p>
    <w:p w14:paraId="6E40AD36" w14:textId="77777777" w:rsidR="00F84D11" w:rsidRDefault="006A73A3">
      <w:pPr>
        <w:keepNext/>
        <w:ind w:left="1190" w:firstLine="0"/>
      </w:pPr>
      <w:r>
        <w:t xml:space="preserve">Maka Prinsip Pengodean adalah sebagai berikut : </w:t>
      </w:r>
    </w:p>
    <w:p w14:paraId="4241E488" w14:textId="77777777" w:rsidR="00F84D11" w:rsidRDefault="006A73A3" w:rsidP="00B53A4E">
      <w:pPr>
        <w:numPr>
          <w:ilvl w:val="3"/>
          <w:numId w:val="15"/>
        </w:numPr>
        <w:tabs>
          <w:tab w:val="left" w:pos="1615"/>
        </w:tabs>
      </w:pPr>
      <w:r>
        <w:t xml:space="preserve">Selalu gunakan Diagnosis Akhir (a) sebagai dasar pemberian kode penyakit. </w:t>
      </w:r>
    </w:p>
    <w:p w14:paraId="74E90F3E" w14:textId="77777777" w:rsidR="00F84D11" w:rsidRDefault="006A73A3" w:rsidP="00B53A4E">
      <w:pPr>
        <w:numPr>
          <w:ilvl w:val="3"/>
          <w:numId w:val="15"/>
        </w:numPr>
        <w:tabs>
          <w:tab w:val="left" w:pos="1615"/>
        </w:tabs>
      </w:pPr>
      <w:r>
        <w:t xml:space="preserve">Jika Diagnosis Akhir (a) telah ditetapkan, jangan mengkodekan gejala (d), kondisi/sindrom (c), atau Diagnosis Sementara (b) yang terkait. </w:t>
      </w:r>
    </w:p>
    <w:p w14:paraId="2BFAB58F" w14:textId="77777777" w:rsidR="00F84D11" w:rsidRDefault="006A73A3" w:rsidP="00B53A4E">
      <w:pPr>
        <w:numPr>
          <w:ilvl w:val="3"/>
          <w:numId w:val="15"/>
        </w:numPr>
        <w:tabs>
          <w:tab w:val="left" w:pos="1615"/>
        </w:tabs>
      </w:pPr>
      <w:r>
        <w:t>Kode hanya berfokus pada diagnosis yang paling spesifik dan definitif.</w:t>
      </w:r>
    </w:p>
    <w:p w14:paraId="4C14087D" w14:textId="77777777" w:rsidR="00F84D11" w:rsidRDefault="006A73A3" w:rsidP="00A871D1">
      <w:pPr>
        <w:pStyle w:val="Heading3"/>
        <w:numPr>
          <w:ilvl w:val="2"/>
          <w:numId w:val="4"/>
        </w:numPr>
      </w:pPr>
      <w:bookmarkStart w:id="100" w:name="_Toc242217871"/>
      <w:r>
        <w:t>Penentuan Kode Berdasarkan Dokumentasi</w:t>
      </w:r>
      <w:bookmarkEnd w:id="100"/>
    </w:p>
    <w:p w14:paraId="37967F93" w14:textId="77777777" w:rsidR="00F84D11" w:rsidRDefault="006A73A3">
      <w:pPr>
        <w:ind w:left="1190"/>
      </w:pPr>
      <w:r>
        <w:t>Setiap kode yang diberikan harus didukung oleh bukti tertulis, misalnya catatan medis, hasil laboratorium, laporan operasi, atau gambar radiologi, yang membuktikan penegakan diagnosis atau prosedur.</w:t>
      </w:r>
    </w:p>
    <w:p w14:paraId="23A8EDEA" w14:textId="77777777" w:rsidR="00F84D11" w:rsidRDefault="006A73A3">
      <w:pPr>
        <w:keepNext/>
        <w:ind w:left="1190" w:firstLine="0"/>
      </w:pPr>
      <w:r>
        <w:t>Contoh 1:</w:t>
      </w:r>
    </w:p>
    <w:p w14:paraId="22BBF6BD" w14:textId="77777777" w:rsidR="00F84D11" w:rsidRDefault="006A73A3">
      <w:pPr>
        <w:ind w:left="1190"/>
      </w:pPr>
      <w:r>
        <w:t xml:space="preserve">Catatan dokter pada </w:t>
      </w:r>
      <w:r>
        <w:rPr>
          <w:i/>
          <w:iCs/>
        </w:rPr>
        <w:t>resume</w:t>
      </w:r>
      <w:r>
        <w:t xml:space="preserve"> medis (ringkasan pulang) adalah diagnosis utama Radang paru-paru sedangkan diagnosis sekunder adalah Diabetes mellitus, dalam laporan pemeriksaan </w:t>
      </w:r>
      <w:r>
        <w:rPr>
          <w:i/>
          <w:iCs/>
        </w:rPr>
        <w:t>X-Ray</w:t>
      </w:r>
      <w:r>
        <w:t xml:space="preserve">, ahli radiologi melaporkan bahwa pneumonia lobar ditemukan di lobus atas kiri dalam kultur dahak ditemukan </w:t>
      </w:r>
      <w:r>
        <w:rPr>
          <w:i/>
          <w:iCs/>
        </w:rPr>
        <w:t xml:space="preserve">Klebsiella Pneumoniae. </w:t>
      </w:r>
      <w:r>
        <w:t>Pasien terinfeksi HIV dan tidak memiliki gejala HIV. Mengenai tata cara pengodean HIV dapat dilihat pada aturan pengodean dasar dan MDC 28.</w:t>
      </w:r>
    </w:p>
    <w:p w14:paraId="1FF56423" w14:textId="77777777" w:rsidR="00F84D11" w:rsidRDefault="006A73A3">
      <w:pPr>
        <w:keepNext/>
        <w:ind w:left="1190" w:firstLine="0"/>
      </w:pPr>
      <w:r>
        <w:t>Dalam kasus ini pemberi kode memberikan kode sebagai berikut namun kurang tepat:</w:t>
      </w:r>
    </w:p>
    <w:p w14:paraId="240F6464" w14:textId="77777777" w:rsidR="00F84D11" w:rsidRDefault="006A73A3">
      <w:pPr>
        <w:ind w:left="1190"/>
      </w:pPr>
      <w:r>
        <w:t>Diagnosis Utama</w:t>
      </w:r>
      <w:r>
        <w:tab/>
        <w:t>: J15.0</w:t>
      </w:r>
      <w:r>
        <w:tab/>
      </w:r>
      <w:r>
        <w:rPr>
          <w:i/>
          <w:iCs/>
        </w:rPr>
        <w:t xml:space="preserve"> Pneumonia due to Klebsiella pneumoniae </w:t>
      </w:r>
      <w:r>
        <w:t xml:space="preserve"> </w:t>
      </w:r>
    </w:p>
    <w:p w14:paraId="7D8B035A" w14:textId="77777777" w:rsidR="00F84D11" w:rsidRDefault="006A73A3">
      <w:pPr>
        <w:ind w:left="1190"/>
      </w:pPr>
      <w:r>
        <w:t>Diagnosis Sekunder : E10.9</w:t>
      </w:r>
      <w:r>
        <w:rPr>
          <w:i/>
          <w:iCs/>
        </w:rPr>
        <w:t xml:space="preserve">  Insulin-dependent diabetes mellitus, without complication </w:t>
      </w:r>
    </w:p>
    <w:p w14:paraId="590C8848" w14:textId="77777777" w:rsidR="00F84D11" w:rsidRDefault="006A73A3">
      <w:pPr>
        <w:tabs>
          <w:tab w:val="left" w:pos="2040"/>
        </w:tabs>
        <w:ind w:left="2040" w:hanging="850"/>
        <w:jc w:val="left"/>
      </w:pPr>
      <w:r>
        <w:t xml:space="preserve"> Z21</w:t>
      </w:r>
      <w:r>
        <w:tab/>
      </w:r>
      <w:r>
        <w:rPr>
          <w:i/>
          <w:iCs/>
        </w:rPr>
        <w:t>Asymptomatic human immunodeficiency virus [HIV] infection status</w:t>
      </w:r>
    </w:p>
    <w:p w14:paraId="50D52445" w14:textId="77777777" w:rsidR="00F84D11" w:rsidRDefault="006A73A3">
      <w:pPr>
        <w:ind w:left="1190" w:firstLine="0"/>
      </w:pPr>
      <w:r>
        <w:t>Semua kode dalam contoh di atas dianggap tidak tepat karena dinilai berlebihan (</w:t>
      </w:r>
      <w:r>
        <w:rPr>
          <w:i/>
          <w:iCs/>
        </w:rPr>
        <w:t>over-coding</w:t>
      </w:r>
      <w:r>
        <w:t xml:space="preserve">) dengan alasan berikut: </w:t>
      </w:r>
    </w:p>
    <w:p w14:paraId="1BDD5D69" w14:textId="77777777" w:rsidR="00F84D11" w:rsidRDefault="006A73A3" w:rsidP="00B53A4E">
      <w:pPr>
        <w:numPr>
          <w:ilvl w:val="3"/>
          <w:numId w:val="16"/>
        </w:numPr>
        <w:tabs>
          <w:tab w:val="left" w:pos="1615"/>
        </w:tabs>
      </w:pPr>
      <w:r>
        <w:t xml:space="preserve">Hasil kultur sputum tidak dapat dijadikan dasar pemberian kode, pemberi kode </w:t>
      </w:r>
      <w:r>
        <w:rPr>
          <w:i/>
          <w:iCs/>
        </w:rPr>
        <w:t xml:space="preserve"> </w:t>
      </w:r>
      <w:r>
        <w:t xml:space="preserve">harus konfirmasi kepada dokter mengenai kepastian diagnosis </w:t>
      </w:r>
      <w:r>
        <w:lastRenderedPageBreak/>
        <w:t xml:space="preserve">pneumonia dan dokter perlu melengkapinya dalam rekam medis mengenai diagnosis </w:t>
      </w:r>
      <w:r>
        <w:rPr>
          <w:i/>
          <w:iCs/>
        </w:rPr>
        <w:t>klebsiella pneumonia</w:t>
      </w:r>
      <w:r>
        <w:t xml:space="preserve">. </w:t>
      </w:r>
    </w:p>
    <w:p w14:paraId="16553FAB" w14:textId="77777777" w:rsidR="00F84D11" w:rsidRDefault="006A73A3" w:rsidP="00B53A4E">
      <w:pPr>
        <w:numPr>
          <w:ilvl w:val="3"/>
          <w:numId w:val="16"/>
        </w:numPr>
        <w:tabs>
          <w:tab w:val="left" w:pos="1615"/>
        </w:tabs>
      </w:pPr>
      <w:r>
        <w:t xml:space="preserve">Dalam kasus ini, kode J18.1 </w:t>
      </w:r>
      <w:r>
        <w:rPr>
          <w:i/>
          <w:iCs/>
        </w:rPr>
        <w:t>(Lobar pneumonia</w:t>
      </w:r>
      <w:r>
        <w:t xml:space="preserve">) seharusnya didasarkan pada laporan X-ray oleh dokter radiologi, bukan hasil kultur sputum. </w:t>
      </w:r>
    </w:p>
    <w:p w14:paraId="5F783146" w14:textId="77777777" w:rsidR="00F84D11" w:rsidRDefault="006A73A3" w:rsidP="00B53A4E">
      <w:pPr>
        <w:numPr>
          <w:ilvl w:val="3"/>
          <w:numId w:val="16"/>
        </w:numPr>
        <w:tabs>
          <w:tab w:val="left" w:pos="1615"/>
        </w:tabs>
      </w:pPr>
      <w:r>
        <w:t>Meskipun kultur sputum menemukan</w:t>
      </w:r>
      <w:r>
        <w:rPr>
          <w:i/>
          <w:iCs/>
        </w:rPr>
        <w:t xml:space="preserve"> Klebsiella pneumoniae</w:t>
      </w:r>
      <w:r>
        <w:t>, hal ini hanya menunjukkan penyebab infeksi, bukan diagnosis klinis pneumonia itu sendiri.</w:t>
      </w:r>
    </w:p>
    <w:p w14:paraId="21074670" w14:textId="77777777" w:rsidR="00F84D11" w:rsidRDefault="006A73A3" w:rsidP="00B53A4E">
      <w:pPr>
        <w:numPr>
          <w:ilvl w:val="3"/>
          <w:numId w:val="16"/>
        </w:numPr>
        <w:tabs>
          <w:tab w:val="left" w:pos="1615"/>
        </w:tabs>
      </w:pPr>
      <w:r>
        <w:t>Bila secara klinis dan pemeriksaan penunjang sudah ditegaskan oleh dokter dan terdokumentasi dalam rekam medis maka kode J15.0 dapat digunakan.</w:t>
      </w:r>
    </w:p>
    <w:p w14:paraId="2F2601C4" w14:textId="77777777" w:rsidR="00F84D11" w:rsidRDefault="006A73A3" w:rsidP="00B53A4E">
      <w:pPr>
        <w:numPr>
          <w:ilvl w:val="3"/>
          <w:numId w:val="16"/>
        </w:numPr>
        <w:tabs>
          <w:tab w:val="left" w:pos="1615"/>
        </w:tabs>
      </w:pPr>
      <w:r>
        <w:t>Pemberian insulin dalam catatan perawatan tidak dapat digunakan untuk mendiagnosis diabetes tipe 1.</w:t>
      </w:r>
    </w:p>
    <w:p w14:paraId="601E9631" w14:textId="77777777" w:rsidR="00F84D11" w:rsidRDefault="006A73A3" w:rsidP="00B53A4E">
      <w:pPr>
        <w:numPr>
          <w:ilvl w:val="3"/>
          <w:numId w:val="16"/>
        </w:numPr>
        <w:tabs>
          <w:tab w:val="left" w:pos="1615"/>
        </w:tabs>
      </w:pPr>
      <w:r>
        <w:t xml:space="preserve">Mengasumsikan diabetes tipe 1 hanya dari penggunaan insulin adalah spekulasi yang tidak valid. </w:t>
      </w:r>
    </w:p>
    <w:p w14:paraId="1074B56A" w14:textId="77777777" w:rsidR="00F84D11" w:rsidRDefault="006A73A3" w:rsidP="00B53A4E">
      <w:pPr>
        <w:numPr>
          <w:ilvl w:val="3"/>
          <w:numId w:val="16"/>
        </w:numPr>
        <w:tabs>
          <w:tab w:val="left" w:pos="1615"/>
        </w:tabs>
      </w:pPr>
      <w:r>
        <w:t xml:space="preserve">Catatan perawatan (misalnya: pemberian obat) tidak memenuhi syarat sebagai bukti untuk diagnosis, kecuali jika disertai konfirmasi klinis, misalnya: hasil tes gula darah atau diagnosis dokter. </w:t>
      </w:r>
    </w:p>
    <w:p w14:paraId="68604E4A" w14:textId="77777777" w:rsidR="00F84D11" w:rsidRDefault="006A73A3" w:rsidP="00B53A4E">
      <w:pPr>
        <w:numPr>
          <w:ilvl w:val="3"/>
          <w:numId w:val="16"/>
        </w:numPr>
        <w:tabs>
          <w:tab w:val="left" w:pos="1615"/>
        </w:tabs>
      </w:pPr>
      <w:r>
        <w:t>Pastikan pemberi kode melakukan konfirmasi kepada dokter untuk memastikan tipe diabetes yang diderita pasien dan lengkapi rekam medis dan resume medis.</w:t>
      </w:r>
    </w:p>
    <w:p w14:paraId="51A86238" w14:textId="77777777" w:rsidR="00F84D11" w:rsidRDefault="006A73A3" w:rsidP="00A871D1">
      <w:pPr>
        <w:pStyle w:val="Heading3"/>
        <w:numPr>
          <w:ilvl w:val="2"/>
          <w:numId w:val="4"/>
        </w:numPr>
      </w:pPr>
      <w:bookmarkStart w:id="101" w:name="_Toc242217872"/>
      <w:r>
        <w:t>Bukti Pendukung yang sah saat menentukan kode diagnosis:</w:t>
      </w:r>
      <w:bookmarkEnd w:id="101"/>
      <w:r>
        <w:t xml:space="preserve"> </w:t>
      </w:r>
    </w:p>
    <w:p w14:paraId="43CCE96B" w14:textId="77777777" w:rsidR="00F84D11" w:rsidRDefault="006A73A3">
      <w:pPr>
        <w:keepNext/>
        <w:ind w:left="1190" w:firstLine="0"/>
      </w:pPr>
      <w:r>
        <w:t xml:space="preserve">Data dalam rekam medis yang dapat digunakan untuk mendukung kode adalah: </w:t>
      </w:r>
    </w:p>
    <w:p w14:paraId="27237701" w14:textId="77777777" w:rsidR="00F84D11" w:rsidRDefault="006A73A3" w:rsidP="00B53A4E">
      <w:pPr>
        <w:numPr>
          <w:ilvl w:val="3"/>
          <w:numId w:val="17"/>
        </w:numPr>
        <w:tabs>
          <w:tab w:val="left" w:pos="1615"/>
        </w:tabs>
      </w:pPr>
      <w:r>
        <w:t xml:space="preserve">Diagnosis Dokter yang Tervalidasi </w:t>
      </w:r>
    </w:p>
    <w:p w14:paraId="16991FA2" w14:textId="77777777" w:rsidR="00F84D11" w:rsidRDefault="006A73A3">
      <w:pPr>
        <w:ind w:left="1615"/>
      </w:pPr>
      <w:r>
        <w:t xml:space="preserve">Diagnosis yang tercantum dalam dokumen rekam medis, seperti </w:t>
      </w:r>
      <w:r>
        <w:rPr>
          <w:i/>
          <w:iCs/>
        </w:rPr>
        <w:t>resume medis (ringkasan pulang)</w:t>
      </w:r>
      <w:r>
        <w:t xml:space="preserve">, catatan operasi, atau laporan klinis yang telah dianalisis untuk memastikan akurasi pengodean. </w:t>
      </w:r>
    </w:p>
    <w:p w14:paraId="0B5F3B28" w14:textId="77777777" w:rsidR="00F84D11" w:rsidRDefault="006A73A3" w:rsidP="00B53A4E">
      <w:pPr>
        <w:numPr>
          <w:ilvl w:val="3"/>
          <w:numId w:val="17"/>
        </w:numPr>
        <w:tabs>
          <w:tab w:val="left" w:pos="1615"/>
        </w:tabs>
      </w:pPr>
      <w:r>
        <w:t>Laporan Pemeriksaan Radiologi atau Penunjang Khusus lainnya</w:t>
      </w:r>
    </w:p>
    <w:p w14:paraId="5F6D34F0" w14:textId="77777777" w:rsidR="00F84D11" w:rsidRDefault="006A73A3">
      <w:pPr>
        <w:ind w:left="1615"/>
      </w:pPr>
      <w:r>
        <w:t xml:space="preserve">Hasil pemeriksaan radiologi (X-ray, USG, CT scan) atau pemeriksaan khusus yang dianalisis oleh dokter spesialis. Contoh: Laporan X-ray yang menyebutkan lobar pneumonia oleh dokter radiologi. </w:t>
      </w:r>
    </w:p>
    <w:p w14:paraId="7B94B8FF" w14:textId="77777777" w:rsidR="00F84D11" w:rsidRDefault="006A73A3" w:rsidP="00B53A4E">
      <w:pPr>
        <w:numPr>
          <w:ilvl w:val="3"/>
          <w:numId w:val="17"/>
        </w:numPr>
        <w:tabs>
          <w:tab w:val="left" w:pos="1615"/>
        </w:tabs>
      </w:pPr>
      <w:r>
        <w:t xml:space="preserve">Laporan Patologi Anatomi </w:t>
      </w:r>
    </w:p>
    <w:p w14:paraId="1389F85D" w14:textId="77777777" w:rsidR="00F84D11" w:rsidRDefault="006A73A3">
      <w:pPr>
        <w:ind w:left="1615"/>
      </w:pPr>
      <w:r>
        <w:t xml:space="preserve">Hasil pemeriksaan jaringan atau cairan tubuh (darah, urine, feses, sputum) yang dianalisis oleh dokter yang berwenang sesuai ketentuan yang berlaku. </w:t>
      </w:r>
    </w:p>
    <w:p w14:paraId="2F09C6A7" w14:textId="77777777" w:rsidR="00F84D11" w:rsidRDefault="006A73A3" w:rsidP="00B53A4E">
      <w:pPr>
        <w:numPr>
          <w:ilvl w:val="3"/>
          <w:numId w:val="17"/>
        </w:numPr>
        <w:tabs>
          <w:tab w:val="left" w:pos="1615"/>
        </w:tabs>
      </w:pPr>
      <w:r>
        <w:t xml:space="preserve">Hasil Laboratorium yang Diinterpretasi </w:t>
      </w:r>
    </w:p>
    <w:p w14:paraId="2516B75B" w14:textId="77777777" w:rsidR="00F84D11" w:rsidRDefault="006A73A3">
      <w:pPr>
        <w:ind w:left="1615"/>
      </w:pPr>
      <w:r>
        <w:t xml:space="preserve">Hasil laboratorium abnormal yang diinterpretasi oleh dokter yang berwenang sesuai ketentuan yang berlaku sebagai diagnosis penyakit. </w:t>
      </w:r>
    </w:p>
    <w:p w14:paraId="7384EADB" w14:textId="77777777" w:rsidR="00F84D11" w:rsidRDefault="006A73A3">
      <w:pPr>
        <w:keepNext/>
        <w:ind w:left="1615" w:firstLine="0"/>
      </w:pPr>
      <w:r>
        <w:lastRenderedPageBreak/>
        <w:t xml:space="preserve">Contoh 1: </w:t>
      </w:r>
    </w:p>
    <w:p w14:paraId="4D32DABB" w14:textId="77777777" w:rsidR="00F84D11" w:rsidRDefault="006A73A3" w:rsidP="00A871D1">
      <w:pPr>
        <w:pStyle w:val="Heading3"/>
        <w:numPr>
          <w:ilvl w:val="2"/>
          <w:numId w:val="4"/>
        </w:numPr>
      </w:pPr>
      <w:bookmarkStart w:id="102" w:name="_Toc242217873"/>
      <w:r>
        <w:t>Bukti pendukung yang Tidak Sah untuk menentukan kode diagnosis:</w:t>
      </w:r>
      <w:bookmarkEnd w:id="102"/>
      <w:r>
        <w:t xml:space="preserve"> </w:t>
      </w:r>
    </w:p>
    <w:p w14:paraId="32FE057C" w14:textId="77777777" w:rsidR="00F84D11" w:rsidRDefault="006A73A3">
      <w:pPr>
        <w:ind w:left="1190" w:firstLine="0"/>
      </w:pPr>
      <w:r>
        <w:t xml:space="preserve">Pemberi kode tidak diperbolehkan melakukan kodefikasi diagnosa &amp; tindakan berdasarkan bukti pendukung yang tidak sesuai sebagai contoh: </w:t>
      </w:r>
    </w:p>
    <w:p w14:paraId="56253FCF" w14:textId="77777777" w:rsidR="00F84D11" w:rsidRDefault="006A73A3" w:rsidP="00B53A4E">
      <w:pPr>
        <w:numPr>
          <w:ilvl w:val="3"/>
          <w:numId w:val="18"/>
        </w:numPr>
        <w:tabs>
          <w:tab w:val="left" w:pos="1615"/>
        </w:tabs>
      </w:pPr>
      <w:r>
        <w:t xml:space="preserve">Spekulasi dari Resep atau Catatan Perawatan </w:t>
      </w:r>
    </w:p>
    <w:p w14:paraId="6E0DD943" w14:textId="77777777" w:rsidR="00F84D11" w:rsidRDefault="006A73A3">
      <w:pPr>
        <w:ind w:left="1615"/>
      </w:pPr>
      <w:r>
        <w:t xml:space="preserve">Menebak diagnosis hanya dari resep obat (misalnya: insulin) atau permintaan pemeriksaan tanpa konfirmasi klinis. </w:t>
      </w:r>
    </w:p>
    <w:p w14:paraId="2454E337" w14:textId="77777777" w:rsidR="00F84D11" w:rsidRDefault="006A73A3" w:rsidP="00B53A4E">
      <w:pPr>
        <w:numPr>
          <w:ilvl w:val="3"/>
          <w:numId w:val="18"/>
        </w:numPr>
        <w:tabs>
          <w:tab w:val="left" w:pos="1615"/>
        </w:tabs>
      </w:pPr>
      <w:r>
        <w:t xml:space="preserve">Simbol atau Kode Internal Rumah Sakit </w:t>
      </w:r>
    </w:p>
    <w:p w14:paraId="679D82D4" w14:textId="77777777" w:rsidR="00F84D11" w:rsidRDefault="006A73A3">
      <w:pPr>
        <w:ind w:left="1615"/>
      </w:pPr>
      <w:r>
        <w:t>Kode khusus yang hanya berlaku di satu institusi dan tidak sesuai standar ICD-10. Misalnya : Tulisan khusus, warna, atau simbol.</w:t>
      </w:r>
    </w:p>
    <w:p w14:paraId="20B0F4A8" w14:textId="77777777" w:rsidR="00F84D11" w:rsidRDefault="006A73A3" w:rsidP="00A871D1">
      <w:pPr>
        <w:pStyle w:val="Heading2"/>
        <w:numPr>
          <w:ilvl w:val="1"/>
          <w:numId w:val="4"/>
        </w:numPr>
      </w:pPr>
      <w:bookmarkStart w:id="103" w:name="_Toc242217874"/>
      <w:r>
        <w:t>Penentuan aturan etiologi &amp; manifestasi</w:t>
      </w:r>
      <w:bookmarkEnd w:id="103"/>
      <w:r>
        <w:t xml:space="preserve"> </w:t>
      </w:r>
    </w:p>
    <w:p w14:paraId="3FA68B40" w14:textId="77777777" w:rsidR="00F84D11" w:rsidRDefault="006A73A3" w:rsidP="00B53A4E">
      <w:pPr>
        <w:numPr>
          <w:ilvl w:val="2"/>
          <w:numId w:val="19"/>
        </w:numPr>
        <w:tabs>
          <w:tab w:val="left" w:pos="1190"/>
        </w:tabs>
      </w:pPr>
      <w:r>
        <w:t xml:space="preserve"> Kode sistem dagger (†) dan asterisk (*)</w:t>
      </w:r>
    </w:p>
    <w:p w14:paraId="7338F542" w14:textId="77777777" w:rsidR="00F84D11" w:rsidRDefault="006A73A3" w:rsidP="00B53A4E">
      <w:pPr>
        <w:numPr>
          <w:ilvl w:val="3"/>
          <w:numId w:val="19"/>
        </w:numPr>
        <w:tabs>
          <w:tab w:val="left" w:pos="1615"/>
        </w:tabs>
      </w:pPr>
      <w:r>
        <w:t>Jika diagnosis utama yang ditegakkan dokter dalam ICD 10 menggunakan kode dagger (†) dan asterisk (*)  maka yang dikode sebagai diagnosis utama adalah kode dagger (†), sedangkan kode asterisk  (*) sebagai diagnosis sekunder.</w:t>
      </w:r>
    </w:p>
    <w:p w14:paraId="6B25CB1A" w14:textId="77777777" w:rsidR="00F84D11" w:rsidRDefault="006A73A3">
      <w:pPr>
        <w:keepNext/>
        <w:ind w:left="1615" w:firstLine="0"/>
      </w:pPr>
      <w:r>
        <w:t xml:space="preserve">Contoh 1: </w:t>
      </w:r>
    </w:p>
    <w:p w14:paraId="23ED9477" w14:textId="77777777" w:rsidR="00F84D11" w:rsidRDefault="006A73A3">
      <w:pPr>
        <w:ind w:left="1615"/>
      </w:pPr>
      <w:r>
        <w:t xml:space="preserve">Diagnosis Utama </w:t>
      </w:r>
      <w:r>
        <w:tab/>
        <w:t xml:space="preserve">: Perikarditis tuberkulosa </w:t>
      </w:r>
    </w:p>
    <w:p w14:paraId="6C6561FC" w14:textId="77777777" w:rsidR="00F84D11" w:rsidRDefault="006A73A3">
      <w:pPr>
        <w:ind w:left="1615"/>
      </w:pPr>
      <w:r>
        <w:t xml:space="preserve">Diagnosis Sekunder </w:t>
      </w:r>
      <w:r>
        <w:tab/>
        <w:t xml:space="preserve">: - </w:t>
      </w:r>
    </w:p>
    <w:p w14:paraId="086CE8B3" w14:textId="77777777" w:rsidR="00F84D11" w:rsidRDefault="006A73A3">
      <w:pPr>
        <w:ind w:left="1615"/>
      </w:pPr>
      <w:r>
        <w:t>Dikode A18.8† (</w:t>
      </w:r>
      <w:r>
        <w:rPr>
          <w:i/>
          <w:iCs/>
        </w:rPr>
        <w:t>Tuberculosis of other specified organs</w:t>
      </w:r>
      <w:r>
        <w:t>) sebagai diagnosis utama dan I32.0* (</w:t>
      </w:r>
      <w:r>
        <w:rPr>
          <w:i/>
          <w:iCs/>
        </w:rPr>
        <w:t>Pericarditis in bacterial disease classified elsewhere</w:t>
      </w:r>
      <w:r>
        <w:t>) sebagai diagnosis sekunder. Simbol (†) dan (*) tidak diinput di dalam aplikasi INA-CBG.</w:t>
      </w:r>
    </w:p>
    <w:p w14:paraId="5527E116" w14:textId="77777777" w:rsidR="00F84D11" w:rsidRDefault="006A73A3" w:rsidP="00B53A4E">
      <w:pPr>
        <w:numPr>
          <w:ilvl w:val="3"/>
          <w:numId w:val="19"/>
        </w:numPr>
        <w:tabs>
          <w:tab w:val="left" w:pos="1615"/>
        </w:tabs>
      </w:pPr>
      <w:r>
        <w:t>Jika diagnosis sekunder yang ditegakkan dokter dalam ICD-10 menggunakan kode dagger (†) dan asterisk (*), maka kedua kode tersebut menjadi diagnosis sekunder, simbol (†) dan (*) tidak diinput di dalam aplikasi INA-CBG.</w:t>
      </w:r>
    </w:p>
    <w:p w14:paraId="75F2DC76" w14:textId="77777777" w:rsidR="00F84D11" w:rsidRDefault="006A73A3">
      <w:pPr>
        <w:keepNext/>
        <w:ind w:left="1615" w:firstLine="0"/>
      </w:pPr>
      <w:r>
        <w:t>Contoh 2:</w:t>
      </w:r>
    </w:p>
    <w:p w14:paraId="0100820C" w14:textId="77777777" w:rsidR="00F84D11" w:rsidRDefault="006A73A3">
      <w:pPr>
        <w:ind w:left="1615"/>
      </w:pPr>
      <w:r>
        <w:t>Diagnosis Utama</w:t>
      </w:r>
      <w:r>
        <w:tab/>
        <w:t xml:space="preserve">: Stroke infark </w:t>
      </w:r>
    </w:p>
    <w:p w14:paraId="0B89BE7C" w14:textId="77777777" w:rsidR="00F84D11" w:rsidRDefault="006A73A3">
      <w:pPr>
        <w:ind w:left="1615"/>
      </w:pPr>
      <w:r>
        <w:t>Diagnosis Sekunder</w:t>
      </w:r>
      <w:r>
        <w:tab/>
        <w:t>: Peritonitis TB</w:t>
      </w:r>
    </w:p>
    <w:p w14:paraId="3E5D5066" w14:textId="77777777" w:rsidR="00F84D11" w:rsidRDefault="006A73A3">
      <w:pPr>
        <w:ind w:left="1615"/>
      </w:pPr>
      <w:r>
        <w:t>Dikode I63.9 (</w:t>
      </w:r>
      <w:r>
        <w:rPr>
          <w:i/>
          <w:iCs/>
        </w:rPr>
        <w:t>Cerebral infarction, unspecified</w:t>
      </w:r>
      <w:r>
        <w:t>) sebagai diagnosis utama, A18.3† (</w:t>
      </w:r>
      <w:r>
        <w:rPr>
          <w:i/>
          <w:iCs/>
        </w:rPr>
        <w:t>Tuberculosis of intestines, peritoneum and mesenteric glands</w:t>
      </w:r>
      <w:r>
        <w:t>) dan K67.3* (</w:t>
      </w:r>
      <w:r>
        <w:rPr>
          <w:i/>
          <w:iCs/>
        </w:rPr>
        <w:t>Tuberculous peritonitis</w:t>
      </w:r>
      <w:r>
        <w:t xml:space="preserve">) sebagai diagnosis sekunder. </w:t>
      </w:r>
    </w:p>
    <w:p w14:paraId="1CE2249F" w14:textId="77777777" w:rsidR="00F84D11" w:rsidRDefault="006A73A3" w:rsidP="00B53A4E">
      <w:pPr>
        <w:numPr>
          <w:ilvl w:val="3"/>
          <w:numId w:val="19"/>
        </w:numPr>
        <w:tabs>
          <w:tab w:val="left" w:pos="1615"/>
        </w:tabs>
      </w:pPr>
      <w:r>
        <w:t xml:space="preserve">Jika diagnosis utama dan sekunder yang ditegakkan dokter dalam ICD 10 menggunakan kode dagger (†) dan asterisk  (*) maka yang dikode sebagai diagnosis utama adalah kode dagger (†), sedangkan kode asterisk (*) sebagai </w:t>
      </w:r>
      <w:r>
        <w:lastRenderedPageBreak/>
        <w:t>diagnosis sekunder, simbol (†) dan (*) tidak diinput di dalam aplikasi INA-CBG.</w:t>
      </w:r>
    </w:p>
    <w:p w14:paraId="2AA3B58A" w14:textId="77777777" w:rsidR="00F84D11" w:rsidRDefault="006A73A3">
      <w:pPr>
        <w:keepNext/>
        <w:ind w:left="1615" w:firstLine="0"/>
      </w:pPr>
      <w:r>
        <w:t>Contoh 3:</w:t>
      </w:r>
    </w:p>
    <w:p w14:paraId="65783770" w14:textId="77777777" w:rsidR="00F84D11" w:rsidRDefault="006A73A3">
      <w:pPr>
        <w:ind w:left="1615"/>
      </w:pPr>
      <w:r>
        <w:t xml:space="preserve">Diagnosis Utama  </w:t>
      </w:r>
      <w:r>
        <w:tab/>
        <w:t xml:space="preserve">: Anemia </w:t>
      </w:r>
    </w:p>
    <w:p w14:paraId="4FF3A864" w14:textId="77777777" w:rsidR="00F84D11" w:rsidRDefault="006A73A3">
      <w:pPr>
        <w:ind w:left="1615"/>
      </w:pPr>
      <w:r>
        <w:t xml:space="preserve">Diagnosis Sekunder </w:t>
      </w:r>
      <w:r>
        <w:tab/>
        <w:t xml:space="preserve">: Ca Mammae </w:t>
      </w:r>
    </w:p>
    <w:p w14:paraId="518FE2F6" w14:textId="77777777" w:rsidR="00F84D11" w:rsidRDefault="006A73A3">
      <w:pPr>
        <w:ind w:left="1615"/>
      </w:pPr>
      <w:r>
        <w:t>Dikode C50.9† (</w:t>
      </w:r>
      <w:r>
        <w:rPr>
          <w:i/>
          <w:iCs/>
        </w:rPr>
        <w:t>Malignant neoplasm, breast, unspecified</w:t>
      </w:r>
      <w:r>
        <w:t>) sebagai diagnosis utama dan D63.0* (</w:t>
      </w:r>
      <w:r>
        <w:rPr>
          <w:i/>
          <w:iCs/>
        </w:rPr>
        <w:t>Anaemia in neoplastic disease</w:t>
      </w:r>
      <w:r>
        <w:t xml:space="preserve">) sebagai diagnosis sekunder. </w:t>
      </w:r>
    </w:p>
    <w:p w14:paraId="1802E105" w14:textId="77777777" w:rsidR="00F84D11" w:rsidRDefault="006A73A3">
      <w:pPr>
        <w:keepNext/>
        <w:ind w:left="1615" w:firstLine="0"/>
      </w:pPr>
      <w:r>
        <w:t>Contoh 4:</w:t>
      </w:r>
    </w:p>
    <w:p w14:paraId="417F34A3" w14:textId="77777777" w:rsidR="00F84D11" w:rsidRDefault="006A73A3">
      <w:pPr>
        <w:ind w:left="1615"/>
      </w:pPr>
      <w:r>
        <w:t xml:space="preserve">Diagnosis Utama </w:t>
      </w:r>
      <w:r>
        <w:tab/>
        <w:t xml:space="preserve">: Anemia pada penyakit kronis </w:t>
      </w:r>
    </w:p>
    <w:p w14:paraId="4813376B" w14:textId="77777777" w:rsidR="00F84D11" w:rsidRDefault="006A73A3">
      <w:pPr>
        <w:ind w:left="1615"/>
      </w:pPr>
      <w:r>
        <w:t xml:space="preserve">Diagnosis Sekunder </w:t>
      </w:r>
      <w:r>
        <w:tab/>
        <w:t xml:space="preserve">: Chronic Kidney Disease, Stage 5 </w:t>
      </w:r>
    </w:p>
    <w:p w14:paraId="2441D46C" w14:textId="77777777" w:rsidR="00F84D11" w:rsidRDefault="006A73A3">
      <w:pPr>
        <w:ind w:left="1615"/>
      </w:pPr>
      <w:r>
        <w:t>Dikode N18.5† (</w:t>
      </w:r>
      <w:r>
        <w:rPr>
          <w:i/>
          <w:iCs/>
        </w:rPr>
        <w:t>Chronic kidney disease, stage 5</w:t>
      </w:r>
      <w:r>
        <w:t>) sebagai diagnosis utama dan D63.8* (</w:t>
      </w:r>
      <w:r>
        <w:rPr>
          <w:i/>
          <w:iCs/>
        </w:rPr>
        <w:t>Anaemia in other chronic diseases classified elsewhere</w:t>
      </w:r>
      <w:r>
        <w:t>) sebagai diagnosis sekunder.</w:t>
      </w:r>
    </w:p>
    <w:p w14:paraId="0C7EF0D4" w14:textId="77777777" w:rsidR="00F84D11" w:rsidRDefault="006A73A3" w:rsidP="00B53A4E">
      <w:pPr>
        <w:numPr>
          <w:ilvl w:val="2"/>
          <w:numId w:val="19"/>
        </w:numPr>
        <w:tabs>
          <w:tab w:val="left" w:pos="1190"/>
        </w:tabs>
      </w:pPr>
      <w:r>
        <w:t>Selain kode dagger dan asterisk</w:t>
      </w:r>
    </w:p>
    <w:p w14:paraId="7CE9B454" w14:textId="77777777" w:rsidR="00F84D11" w:rsidRDefault="006A73A3">
      <w:pPr>
        <w:ind w:left="1190"/>
      </w:pPr>
      <w:r>
        <w:t xml:space="preserve">Dalam proses pengkodean diagnosis menggunakan ICD-10, pemberi kode wajib memperhatikan adanya tanda khusus seperti dagger (†) atau asterisk (*). Apabila tanda tersebut tidak ditemukan, pengkodean dilanjutkan dengan menelusuri adanya instruksi tambahan, sebagai berikut : </w:t>
      </w:r>
    </w:p>
    <w:p w14:paraId="2CB7E703" w14:textId="77777777" w:rsidR="00F84D11" w:rsidRDefault="006A73A3" w:rsidP="00B53A4E">
      <w:pPr>
        <w:numPr>
          <w:ilvl w:val="2"/>
          <w:numId w:val="19"/>
        </w:numPr>
        <w:tabs>
          <w:tab w:val="left" w:pos="1190"/>
        </w:tabs>
      </w:pPr>
      <w:r>
        <w:t xml:space="preserve"> Instruksi “</w:t>
      </w:r>
      <w:r>
        <w:rPr>
          <w:i/>
          <w:iCs/>
        </w:rPr>
        <w:t>Use Additional Code,  if desired, to identify specified condition</w:t>
      </w:r>
      <w:r>
        <w:t>”</w:t>
      </w:r>
    </w:p>
    <w:p w14:paraId="26263888" w14:textId="77777777" w:rsidR="00F84D11" w:rsidRDefault="006A73A3">
      <w:pPr>
        <w:ind w:left="1190"/>
      </w:pPr>
      <w:r>
        <w:t>Ketika terdapat Instruksi “</w:t>
      </w:r>
      <w:r>
        <w:rPr>
          <w:i/>
          <w:iCs/>
        </w:rPr>
        <w:t>Use additional code,  if desired, to identify specified condition</w:t>
      </w:r>
      <w:r>
        <w:t>” maka diagnosis tersebut dapat dikode sebagai diagnosis sekunder jika mendapatkan pemeriksaan dan/tatalaksana sesuai kondisi yang spesifik dan bukan merupakan kode gabung.</w:t>
      </w:r>
    </w:p>
    <w:p w14:paraId="2353761A" w14:textId="77777777" w:rsidR="00F84D11" w:rsidRDefault="006A73A3">
      <w:pPr>
        <w:keepNext/>
        <w:ind w:left="1190" w:firstLine="0"/>
      </w:pPr>
      <w:r>
        <w:t>Contoh 5:</w:t>
      </w:r>
    </w:p>
    <w:p w14:paraId="53E67BDE" w14:textId="77777777" w:rsidR="00F84D11" w:rsidRDefault="006A73A3">
      <w:pPr>
        <w:ind w:left="1190"/>
      </w:pPr>
      <w:r>
        <w:t xml:space="preserve">Diagnosis Utama </w:t>
      </w:r>
      <w:r>
        <w:tab/>
        <w:t>: Toxoplasmosis.</w:t>
      </w:r>
    </w:p>
    <w:p w14:paraId="4C2AC4DF" w14:textId="77777777" w:rsidR="00F84D11" w:rsidRDefault="006A73A3">
      <w:pPr>
        <w:ind w:left="1190"/>
      </w:pPr>
      <w:r>
        <w:t xml:space="preserve">Diagnosis Sekunder </w:t>
      </w:r>
      <w:r>
        <w:tab/>
        <w:t>: Kehamilan</w:t>
      </w:r>
    </w:p>
    <w:p w14:paraId="1FCF74F5" w14:textId="77777777" w:rsidR="00F84D11" w:rsidRDefault="006A73A3">
      <w:pPr>
        <w:ind w:left="1190"/>
      </w:pPr>
      <w:r>
        <w:t>Spesialisasi</w:t>
      </w:r>
      <w:r>
        <w:tab/>
      </w:r>
      <w:r>
        <w:tab/>
        <w:t xml:space="preserve">: Klinik perawatan antenatal </w:t>
      </w:r>
    </w:p>
    <w:p w14:paraId="74C69B97" w14:textId="77777777" w:rsidR="00F84D11" w:rsidRDefault="006A73A3">
      <w:pPr>
        <w:ind w:left="1190"/>
      </w:pPr>
      <w:r>
        <w:t>Dikode O98.6 (</w:t>
      </w:r>
      <w:r>
        <w:rPr>
          <w:i/>
          <w:iCs/>
        </w:rPr>
        <w:t>Protozoal diseases complicating pregnancy, childbirth and the puerperium</w:t>
      </w:r>
      <w:r>
        <w:t>) sebagai diagnosis utama dan B58.9 (</w:t>
      </w:r>
      <w:r>
        <w:rPr>
          <w:i/>
          <w:iCs/>
        </w:rPr>
        <w:t>Toxoplasmosis, unspecified</w:t>
      </w:r>
      <w:r>
        <w:t xml:space="preserve">) sebagai diagnosis sekunder. </w:t>
      </w:r>
    </w:p>
    <w:p w14:paraId="33D29D64" w14:textId="77777777" w:rsidR="00F84D11" w:rsidRDefault="006A73A3">
      <w:pPr>
        <w:ind w:left="1190"/>
      </w:pPr>
      <w:r>
        <w:t xml:space="preserve">Jika tidak ada aturan dagger asterisk dan aturan etiologi dan manifestasi selain kode dagger asterisk,  maka penentuan pengkodingan sebagai berikut : </w:t>
      </w:r>
    </w:p>
    <w:p w14:paraId="31ECCF5C" w14:textId="77777777" w:rsidR="00F84D11" w:rsidRDefault="006A73A3" w:rsidP="00B53A4E">
      <w:pPr>
        <w:numPr>
          <w:ilvl w:val="3"/>
          <w:numId w:val="19"/>
        </w:numPr>
        <w:tabs>
          <w:tab w:val="left" w:pos="1615"/>
        </w:tabs>
      </w:pPr>
      <w:r>
        <w:t xml:space="preserve">Aturan Umum </w:t>
      </w:r>
    </w:p>
    <w:p w14:paraId="64DBD895" w14:textId="77777777" w:rsidR="00F84D11" w:rsidRDefault="006A73A3">
      <w:pPr>
        <w:ind w:left="1615"/>
      </w:pPr>
      <w:r>
        <w:t xml:space="preserve">Ketentuan etiologi sebagai penyebab dasar ditetapkan sebagai diagnosis utama dan manifestasi ditetapkan sebagai diagnosis sekunder. </w:t>
      </w:r>
    </w:p>
    <w:p w14:paraId="6110B600" w14:textId="77777777" w:rsidR="00F84D11" w:rsidRDefault="006A73A3" w:rsidP="00B53A4E">
      <w:pPr>
        <w:numPr>
          <w:ilvl w:val="3"/>
          <w:numId w:val="19"/>
        </w:numPr>
        <w:tabs>
          <w:tab w:val="left" w:pos="1615"/>
        </w:tabs>
      </w:pPr>
      <w:r>
        <w:lastRenderedPageBreak/>
        <w:t>Penyesuaian Berdasarkan Fokus Perawatan</w:t>
      </w:r>
    </w:p>
    <w:p w14:paraId="59231117" w14:textId="77777777" w:rsidR="00F84D11" w:rsidRDefault="006A73A3">
      <w:pPr>
        <w:ind w:left="1615"/>
      </w:pPr>
      <w:r>
        <w:t xml:space="preserve">Pengkodean tetap harus memperhatikan fokus pelayanan serta kondisi yang memerlukan penggunaan sumber daya terbesar. Apabila manifestasi merupakan kondisi yang menjadi fokus utama perawatan dan menghabiskan sumber daya terbesar ditetapkan sebagai diagnosis utama dan etiologi sebagai diagnosis sekunder. </w:t>
      </w:r>
    </w:p>
    <w:p w14:paraId="31537932" w14:textId="77777777" w:rsidR="00F84D11" w:rsidRDefault="006A73A3" w:rsidP="00A871D1">
      <w:pPr>
        <w:pStyle w:val="Heading2"/>
        <w:numPr>
          <w:ilvl w:val="1"/>
          <w:numId w:val="4"/>
        </w:numPr>
      </w:pPr>
      <w:bookmarkStart w:id="104" w:name="_6qa0ey7ekp2e" w:colFirst="0" w:colLast="0"/>
      <w:bookmarkStart w:id="105" w:name="_Toc242217875"/>
      <w:bookmarkEnd w:id="104"/>
      <w:r>
        <w:t>Indonesian Modification (IM) Pada ICD-10 dan ICD 9 CM</w:t>
      </w:r>
      <w:bookmarkEnd w:id="105"/>
    </w:p>
    <w:p w14:paraId="6A5D44D5" w14:textId="77777777" w:rsidR="00F84D11" w:rsidRDefault="006A73A3">
      <w:pPr>
        <w:ind w:left="765"/>
      </w:pPr>
      <w:r>
        <w:rPr>
          <w:i/>
          <w:iCs/>
        </w:rPr>
        <w:t xml:space="preserve">Indonesian Modification </w:t>
      </w:r>
      <w:r>
        <w:t>merupakan modifikasi terhadap klasifikasi dan aturan kodefikasi yang dikembangkan dan disesuaikan dengan kondisi di Indonesia serta disesuaikan dengan karakteristik pelayanan kesehatan, pola penyakit, serta kebutuhan sistem pembiayaan kesehatan di Indonesia.</w:t>
      </w:r>
    </w:p>
    <w:p w14:paraId="17269F22" w14:textId="77777777" w:rsidR="00F84D11" w:rsidRDefault="006A73A3">
      <w:pPr>
        <w:ind w:left="765"/>
      </w:pPr>
      <w:r>
        <w:rPr>
          <w:i/>
          <w:iCs/>
        </w:rPr>
        <w:t>Indonesian Modification</w:t>
      </w:r>
      <w:r>
        <w:t xml:space="preserve"> merupakan penyesuaian kode yang dikembangkan dalam sistem ICD-10 dan ICD-9-CM, yang dibuat sebagai respons terhadap kebutuhan pengodean di lapangan. Dalam proses penyusunannya, Kementerian Kesehatan mengadopsi referensi aturan pengodean yang berlaku secara internasional dan penerapan di negara lain, usulan organisasi profesi kedokteran terkait diagnosis dan tindakan medis yang belum tercantum dalam sistem klasifikasi ICD. Usulan tersebut selanjutnya ditelaah untuk menentukan penanganan yang tepat, yaitu dengan menetapkan kode baru atau menambahkan keterangan </w:t>
      </w:r>
      <w:r>
        <w:rPr>
          <w:i/>
          <w:iCs/>
        </w:rPr>
        <w:t>include</w:t>
      </w:r>
      <w:r>
        <w:t xml:space="preserve"> pada kode yang telah ada dalam ICD.</w:t>
      </w:r>
    </w:p>
    <w:p w14:paraId="3FB3A994" w14:textId="77777777" w:rsidR="00F84D11" w:rsidRDefault="006A73A3">
      <w:pPr>
        <w:ind w:left="765"/>
      </w:pPr>
      <w:r>
        <w:rPr>
          <w:i/>
          <w:iCs/>
        </w:rPr>
        <w:t>Indonesian Modification</w:t>
      </w:r>
      <w:r>
        <w:t xml:space="preserve"> merupakan kode baru yang dibuat di dalam ICD-10 dan ICD 9 CM versi tahun 2010. Kode tersebut dibuat karena pemberi kode tidak dapat menemukan kode diagnosis dan/atau prosedur yang sesuai dengan yang ditetapkan oleh dokter pada sistem aslinya. Para dokter melalui organisasi profesi mengirimkan usulan terkait tindakan-tindakan yang belum ada di dalam ICD untuk dilakukan telaah apakah perlu dibuatkan kode baru atau hanya ditambahkan </w:t>
      </w:r>
      <w:r>
        <w:rPr>
          <w:i/>
          <w:iCs/>
        </w:rPr>
        <w:t>include</w:t>
      </w:r>
      <w:r>
        <w:t xml:space="preserve"> di dalam ICD.</w:t>
      </w:r>
    </w:p>
    <w:p w14:paraId="6A7D5E84" w14:textId="77777777" w:rsidR="00F84D11" w:rsidRDefault="006A73A3">
      <w:pPr>
        <w:ind w:left="765"/>
      </w:pPr>
      <w:r>
        <w:t xml:space="preserve">Sebagai contoh di dalam ICD 9 CM, penggantian katup jantung tidak dibedakan antara satu katup jantung atau lebih dari satu yang diganti. Padahal, jika dilakukan penggantian katup lebih dari satu memiliki nominal dan penggunaan sumber daya yang lebih besar pula, maka dari itu dibuatlah kode baru berupa </w:t>
      </w:r>
      <w:r>
        <w:rPr>
          <w:i/>
          <w:iCs/>
        </w:rPr>
        <w:t>Indonesia Modification.</w:t>
      </w:r>
    </w:p>
    <w:p w14:paraId="669FE04B" w14:textId="77777777" w:rsidR="00F84D11" w:rsidRDefault="006A73A3">
      <w:pPr>
        <w:ind w:left="765"/>
      </w:pPr>
      <w:r>
        <w:t xml:space="preserve">Contoh lainnya, prosedur bedah urologi yang bertujuan untuk memperluas leher kandung kemih </w:t>
      </w:r>
      <w:r>
        <w:rPr>
          <w:i/>
          <w:iCs/>
        </w:rPr>
        <w:t>(bladder neck</w:t>
      </w:r>
      <w:r>
        <w:t>) yang menyempit atau terhambat, umumnya disebabkan oleh striktur atau stenosis. Prosedur ini dilakukan dengan menggunakan alat bedah (sistoskopi) yang dimasukkan melalui uretra. Sayatan dibuat pada</w:t>
      </w:r>
      <w:r>
        <w:rPr>
          <w:i/>
          <w:iCs/>
        </w:rPr>
        <w:t xml:space="preserve"> bladder neck</w:t>
      </w:r>
      <w:r>
        <w:t xml:space="preserve"> menggunakan kauter atau serat laser. Tujuannya adalah untuk meningkatkan aliran urin dan mempermudah buang air kecil. Prosedur tersebut belum terklasifikasi dalam ICD-9-CM 2010, sehingga dibuatlah penambahan kode 57.13.</w:t>
      </w:r>
    </w:p>
    <w:p w14:paraId="432F8C82" w14:textId="77777777" w:rsidR="00F84D11" w:rsidRDefault="006A73A3">
      <w:pPr>
        <w:keepNext/>
        <w:pBdr>
          <w:top w:val="nil"/>
          <w:left w:val="nil"/>
          <w:bottom w:val="nil"/>
          <w:right w:val="nil"/>
          <w:between w:val="nil"/>
        </w:pBdr>
        <w:spacing w:after="80" w:line="240" w:lineRule="auto"/>
        <w:ind w:firstLine="0"/>
        <w:jc w:val="center"/>
      </w:pPr>
      <w:r>
        <w:rPr>
          <w:noProof/>
        </w:rPr>
        <w:lastRenderedPageBreak/>
        <w:drawing>
          <wp:inline distT="0" distB="0" distL="0" distR="0" wp14:anchorId="526D774D" wp14:editId="4C86B3A4">
            <wp:extent cx="5308620" cy="2742493"/>
            <wp:effectExtent l="0" t="0" r="0" b="0"/>
            <wp:docPr id="3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1"/>
                    <a:srcRect/>
                    <a:stretch>
                      <a:fillRect/>
                    </a:stretch>
                  </pic:blipFill>
                  <pic:spPr>
                    <a:xfrm>
                      <a:off x="0" y="0"/>
                      <a:ext cx="5308620" cy="2742493"/>
                    </a:xfrm>
                    <a:prstGeom prst="rect">
                      <a:avLst/>
                    </a:prstGeom>
                    <a:ln/>
                  </pic:spPr>
                </pic:pic>
              </a:graphicData>
            </a:graphic>
          </wp:inline>
        </w:drawing>
      </w:r>
    </w:p>
    <w:p w14:paraId="122E2CDF" w14:textId="77777777" w:rsidR="00F84D11" w:rsidRDefault="006A73A3" w:rsidP="00495EC0">
      <w:pPr>
        <w:pStyle w:val="Heading6"/>
      </w:pPr>
      <w:bookmarkStart w:id="106" w:name="_Toc242218317"/>
      <w:r>
        <w:t xml:space="preserve">Gambar B.1. Contoh kode (IM) dan Prosedur </w:t>
      </w:r>
      <w:r>
        <w:rPr>
          <w:i/>
          <w:iCs/>
        </w:rPr>
        <w:t>Include</w:t>
      </w:r>
      <w:bookmarkEnd w:id="106"/>
    </w:p>
    <w:p w14:paraId="079A7659" w14:textId="77777777" w:rsidR="00F84D11" w:rsidRDefault="006A73A3">
      <w:pPr>
        <w:ind w:left="765"/>
      </w:pPr>
      <w:r>
        <w:t xml:space="preserve">Dari gambar di atas, tulisan yang berwarna merah merupakan kode baru sedangkan yang berwarna biru merupakan </w:t>
      </w:r>
      <w:r>
        <w:rPr>
          <w:i/>
          <w:iCs/>
        </w:rPr>
        <w:t>include</w:t>
      </w:r>
      <w:r>
        <w:t xml:space="preserve"> yang ditambahkan dan yang berwarna hijau adalah</w:t>
      </w:r>
      <w:r>
        <w:rPr>
          <w:i/>
          <w:iCs/>
        </w:rPr>
        <w:t xml:space="preserve"> notes</w:t>
      </w:r>
      <w:r>
        <w:t xml:space="preserve"> atau catatan mengenai kode tersebut.</w:t>
      </w:r>
    </w:p>
    <w:p w14:paraId="4BBAED94" w14:textId="77777777" w:rsidR="00F84D11" w:rsidRPr="00DF0B4B" w:rsidRDefault="006A73A3" w:rsidP="00A871D1">
      <w:pPr>
        <w:pStyle w:val="Heading1"/>
        <w:pageBreakBefore/>
        <w:numPr>
          <w:ilvl w:val="0"/>
          <w:numId w:val="4"/>
        </w:numPr>
      </w:pPr>
      <w:bookmarkStart w:id="107" w:name="_Toc242217876"/>
      <w:r w:rsidRPr="00DF0B4B">
        <w:rPr>
          <w:bCs/>
        </w:rPr>
        <w:lastRenderedPageBreak/>
        <w:t>KETENTUAN &amp; PERHATIAN KHUSUS KODING iDRG</w:t>
      </w:r>
      <w:bookmarkEnd w:id="107"/>
    </w:p>
    <w:p w14:paraId="5D3917E9" w14:textId="0FFF5CD6" w:rsidR="00F84D11" w:rsidRDefault="006A73A3" w:rsidP="00DF0B4B">
      <w:pPr>
        <w:ind w:left="340"/>
      </w:pPr>
      <w:r>
        <w:t>Pemberi kode harus memperhatikan dokumentasi klinis yang tercantum dalam rekam medis dan menentukan kode diagnosis serta prosedur/tindakan sesuai dengan aturan yang berlaku dalam ICD-10 IM dan ICD 9 CM-IM. Selain itu, pemberi kode juga wajib mengikuti ketentuan khusus terkait tata cara pengodean yang disesuaikan dengan kekhususan kasus pada setiap MDC dalam sistem iDRG.</w:t>
      </w:r>
    </w:p>
    <w:p w14:paraId="72573AFB" w14:textId="77777777" w:rsidR="00F84D11" w:rsidRDefault="006A73A3" w:rsidP="00DF0B4B">
      <w:pPr>
        <w:keepNext/>
        <w:ind w:left="340" w:firstLine="0"/>
      </w:pPr>
      <w:r>
        <w:t>Berikut ini adalah perhatian khusus yang harus diperhatikan oleh pemberi kode:</w:t>
      </w:r>
    </w:p>
    <w:p w14:paraId="177E9A42" w14:textId="77777777" w:rsidR="00F84D11" w:rsidRPr="00DF0B4B" w:rsidRDefault="006A73A3" w:rsidP="00A871D1">
      <w:pPr>
        <w:pStyle w:val="Heading2"/>
        <w:numPr>
          <w:ilvl w:val="1"/>
          <w:numId w:val="4"/>
        </w:numPr>
      </w:pPr>
      <w:bookmarkStart w:id="108" w:name="_Toc242217877"/>
      <w:r w:rsidRPr="00DF0B4B">
        <w:rPr>
          <w:bCs/>
        </w:rPr>
        <w:t>Penggunaan Kode Lateralisasi Posisi Anatomi Tubuh</w:t>
      </w:r>
      <w:bookmarkEnd w:id="108"/>
    </w:p>
    <w:p w14:paraId="6EF09F2E" w14:textId="77777777" w:rsidR="00F84D11" w:rsidRDefault="006A73A3">
      <w:pPr>
        <w:ind w:left="765"/>
      </w:pPr>
      <w:r>
        <w:t>Akurasi pengodean diagnosis dan prosedur dalam sistem iDRG mensyaratkan spesifikasi yang tepat mengenai lateralitas dan lokasi anatomis. Penggunaan kode lateralisasi dan posisi anatomi yang konsisten diperlukan untuk:</w:t>
      </w:r>
    </w:p>
    <w:p w14:paraId="2017934F" w14:textId="77777777" w:rsidR="00F84D11" w:rsidRDefault="006A73A3" w:rsidP="00B53A4E">
      <w:pPr>
        <w:numPr>
          <w:ilvl w:val="2"/>
          <w:numId w:val="20"/>
        </w:numPr>
        <w:tabs>
          <w:tab w:val="left" w:pos="1190"/>
        </w:tabs>
      </w:pPr>
      <w:r>
        <w:t>Memastikan presisi data klinis untuk pelayanan pasien</w:t>
      </w:r>
    </w:p>
    <w:p w14:paraId="437B113F" w14:textId="77777777" w:rsidR="00F84D11" w:rsidRDefault="006A73A3" w:rsidP="00B53A4E">
      <w:pPr>
        <w:numPr>
          <w:ilvl w:val="2"/>
          <w:numId w:val="20"/>
        </w:numPr>
        <w:tabs>
          <w:tab w:val="left" w:pos="1190"/>
        </w:tabs>
      </w:pPr>
      <w:r>
        <w:t>Mendukung validitas data untuk kepentingan epidemiologi, penelitian, dan pengambilan kebijakan kesehatan</w:t>
      </w:r>
    </w:p>
    <w:p w14:paraId="635165AB" w14:textId="77777777" w:rsidR="00F84D11" w:rsidRPr="001345CA" w:rsidRDefault="006A73A3" w:rsidP="00A871D1">
      <w:pPr>
        <w:pStyle w:val="Heading3"/>
        <w:numPr>
          <w:ilvl w:val="2"/>
          <w:numId w:val="4"/>
        </w:numPr>
      </w:pPr>
      <w:bookmarkStart w:id="109" w:name="_Toc242217878"/>
      <w:r w:rsidRPr="001345CA">
        <w:rPr>
          <w:bCs/>
        </w:rPr>
        <w:t>Prinsip Dasar Penggunaan</w:t>
      </w:r>
      <w:bookmarkEnd w:id="109"/>
    </w:p>
    <w:p w14:paraId="44B62B69" w14:textId="77777777" w:rsidR="00F84D11" w:rsidRDefault="006A73A3" w:rsidP="00B53A4E">
      <w:pPr>
        <w:numPr>
          <w:ilvl w:val="3"/>
          <w:numId w:val="21"/>
        </w:numPr>
        <w:tabs>
          <w:tab w:val="left" w:pos="1615"/>
        </w:tabs>
      </w:pPr>
      <w:r>
        <w:t>Kode lateralisasi dan posisi anatomi harus digunakan ketika rekam medis secara eksplisit mendokumentasikan sisi atau lokasi spesifik</w:t>
      </w:r>
    </w:p>
    <w:p w14:paraId="1BAC3044" w14:textId="77777777" w:rsidR="00F84D11" w:rsidRDefault="006A73A3" w:rsidP="00B53A4E">
      <w:pPr>
        <w:numPr>
          <w:ilvl w:val="3"/>
          <w:numId w:val="21"/>
        </w:numPr>
        <w:tabs>
          <w:tab w:val="left" w:pos="1615"/>
        </w:tabs>
      </w:pPr>
      <w:r>
        <w:t>Pengkodean mengacu pada sudut pandang anatomis pasien (kanan pasien = kanan, kiri pasien = kiri)</w:t>
      </w:r>
    </w:p>
    <w:p w14:paraId="37C4615E" w14:textId="77777777" w:rsidR="00F84D11" w:rsidRDefault="006A73A3" w:rsidP="00B53A4E">
      <w:pPr>
        <w:numPr>
          <w:ilvl w:val="3"/>
          <w:numId w:val="21"/>
        </w:numPr>
        <w:tabs>
          <w:tab w:val="left" w:pos="1615"/>
        </w:tabs>
      </w:pPr>
      <w:r>
        <w:t xml:space="preserve">Kode lateralisasi merupakan </w:t>
      </w:r>
      <w:r>
        <w:rPr>
          <w:i/>
          <w:iCs/>
        </w:rPr>
        <w:t>suffix</w:t>
      </w:r>
      <w:r>
        <w:t xml:space="preserve"> yang ditambahkan setelah kode diagnosis atau prosedur utama</w:t>
      </w:r>
    </w:p>
    <w:p w14:paraId="03D823A0" w14:textId="77777777" w:rsidR="00F84D11" w:rsidRDefault="006A73A3" w:rsidP="00B53A4E">
      <w:pPr>
        <w:numPr>
          <w:ilvl w:val="3"/>
          <w:numId w:val="21"/>
        </w:numPr>
        <w:tabs>
          <w:tab w:val="left" w:pos="1615"/>
        </w:tabs>
      </w:pPr>
      <w:r>
        <w:t>Untuk kondisi bilateral, masing-masing sisi harus dikodekan secara terpisah kecuali ditentukan lain dalam panduan khusus</w:t>
      </w:r>
    </w:p>
    <w:p w14:paraId="1D27F430" w14:textId="77777777" w:rsidR="00F84D11" w:rsidRDefault="006A73A3" w:rsidP="00495EC0">
      <w:pPr>
        <w:pStyle w:val="Heading5"/>
        <w:keepNext/>
        <w:keepLines/>
      </w:pPr>
      <w:bookmarkStart w:id="110" w:name="_Toc242218357"/>
      <w:r>
        <w:t>Tabel C.1. Contoh Penerapan Kode Lateralisasi untuk Diagnosis</w:t>
      </w:r>
      <w:bookmarkEnd w:id="110"/>
    </w:p>
    <w:tbl>
      <w:tblPr>
        <w:tblStyle w:val="afffd"/>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141"/>
        <w:gridCol w:w="1814"/>
        <w:gridCol w:w="1413"/>
        <w:gridCol w:w="1517"/>
        <w:gridCol w:w="2141"/>
      </w:tblGrid>
      <w:tr w:rsidR="00F84D11" w14:paraId="208D52D0" w14:textId="77777777">
        <w:trPr>
          <w:cantSplit/>
          <w:tblHeader/>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CF9B33" w14:textId="77777777" w:rsidR="00F84D11" w:rsidRDefault="006A73A3">
            <w:pPr>
              <w:spacing w:after="40" w:line="240" w:lineRule="auto"/>
              <w:ind w:firstLine="0"/>
              <w:jc w:val="left"/>
              <w:rPr>
                <w:sz w:val="20"/>
                <w:szCs w:val="20"/>
              </w:rPr>
            </w:pPr>
            <w:r>
              <w:t>Ilustrasi Kasus</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781AB1F" w14:textId="77777777" w:rsidR="00F84D11" w:rsidRDefault="006A73A3">
            <w:pPr>
              <w:spacing w:after="40" w:line="240" w:lineRule="auto"/>
              <w:ind w:firstLine="0"/>
              <w:jc w:val="left"/>
              <w:rPr>
                <w:sz w:val="20"/>
                <w:szCs w:val="20"/>
              </w:rPr>
            </w:pPr>
            <w:r>
              <w:t>Diagnosis (sesuai Rekam Medis)</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48EBBED" w14:textId="77777777" w:rsidR="00F84D11" w:rsidRDefault="006A73A3">
            <w:pPr>
              <w:spacing w:after="40" w:line="240" w:lineRule="auto"/>
              <w:ind w:firstLine="0"/>
              <w:jc w:val="left"/>
              <w:rPr>
                <w:sz w:val="20"/>
                <w:szCs w:val="20"/>
              </w:rPr>
            </w:pPr>
            <w:r>
              <w:t>Kode ICD-10</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2CC29A6" w14:textId="77777777" w:rsidR="00F84D11" w:rsidRDefault="006A73A3">
            <w:pPr>
              <w:spacing w:after="40" w:line="240" w:lineRule="auto"/>
              <w:ind w:firstLine="0"/>
              <w:jc w:val="left"/>
              <w:rPr>
                <w:sz w:val="20"/>
                <w:szCs w:val="20"/>
              </w:rPr>
            </w:pPr>
            <w:r>
              <w:t>Kode Lateralisasi</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D6681C6" w14:textId="77777777" w:rsidR="00F84D11" w:rsidRDefault="006A73A3">
            <w:pPr>
              <w:spacing w:after="40" w:line="240" w:lineRule="auto"/>
              <w:ind w:firstLine="0"/>
              <w:jc w:val="left"/>
              <w:rPr>
                <w:sz w:val="20"/>
                <w:szCs w:val="20"/>
              </w:rPr>
            </w:pPr>
            <w:r>
              <w:t>Catatan &amp; Justifikasi</w:t>
            </w:r>
          </w:p>
        </w:tc>
      </w:tr>
      <w:tr w:rsidR="00F84D11" w14:paraId="10276FD7" w14:textId="77777777">
        <w:trPr>
          <w:cantSplit/>
          <w:jc w:val="center"/>
        </w:trPr>
        <w:tc>
          <w:tcPr>
            <w:tcW w:w="9026" w:type="dxa"/>
            <w:gridSpan w:val="5"/>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8AEACC8" w14:textId="77777777" w:rsidR="00F84D11" w:rsidRDefault="006A73A3">
            <w:pPr>
              <w:spacing w:after="40" w:line="240" w:lineRule="auto"/>
              <w:ind w:firstLine="0"/>
              <w:jc w:val="left"/>
              <w:rPr>
                <w:b/>
                <w:bCs/>
                <w:sz w:val="20"/>
                <w:szCs w:val="20"/>
              </w:rPr>
            </w:pPr>
            <w:r>
              <w:t>Mata</w:t>
            </w:r>
          </w:p>
        </w:tc>
      </w:tr>
      <w:tr w:rsidR="00F84D11" w14:paraId="1E7DE762"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3FA5642" w14:textId="77777777" w:rsidR="00F84D11" w:rsidRDefault="006A73A3">
            <w:pPr>
              <w:spacing w:after="40" w:line="240" w:lineRule="auto"/>
              <w:ind w:firstLine="0"/>
              <w:jc w:val="left"/>
              <w:rPr>
                <w:b/>
                <w:bCs/>
                <w:sz w:val="20"/>
                <w:szCs w:val="20"/>
              </w:rPr>
            </w:pPr>
            <w:r>
              <w:t>Pasien datang dengan keluhan penglihatan kabur pada mata kanan. Pemeriksaan menegakkan katarak senilis.</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CC02EF" w14:textId="77777777" w:rsidR="00F84D11" w:rsidRDefault="006A73A3">
            <w:pPr>
              <w:spacing w:after="40" w:line="240" w:lineRule="auto"/>
              <w:ind w:firstLine="0"/>
              <w:jc w:val="left"/>
              <w:rPr>
                <w:b/>
                <w:bCs/>
                <w:sz w:val="20"/>
                <w:szCs w:val="20"/>
              </w:rPr>
            </w:pPr>
            <w:r>
              <w:t>Katarak senilis mata kanan (OD)</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E996650" w14:textId="77777777" w:rsidR="00F84D11" w:rsidRDefault="006A73A3">
            <w:pPr>
              <w:spacing w:after="40" w:line="240" w:lineRule="auto"/>
              <w:ind w:firstLine="0"/>
              <w:jc w:val="left"/>
              <w:rPr>
                <w:b/>
                <w:bCs/>
                <w:sz w:val="20"/>
                <w:szCs w:val="20"/>
              </w:rPr>
            </w:pPr>
            <w:r>
              <w:t>H25.9</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DF6DC96" w14:textId="77777777" w:rsidR="00F84D11" w:rsidRDefault="006A73A3">
            <w:pPr>
              <w:spacing w:after="40" w:line="240" w:lineRule="auto"/>
              <w:ind w:firstLine="0"/>
              <w:jc w:val="left"/>
              <w:rPr>
                <w:b/>
                <w:bCs/>
                <w:sz w:val="20"/>
                <w:szCs w:val="20"/>
              </w:rPr>
            </w:pPr>
            <w:r>
              <w:t>HL00</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7931F2" w14:textId="77777777" w:rsidR="00F84D11" w:rsidRDefault="006A73A3">
            <w:pPr>
              <w:spacing w:after="40" w:line="240" w:lineRule="auto"/>
              <w:ind w:firstLine="0"/>
              <w:jc w:val="left"/>
              <w:rPr>
                <w:b/>
                <w:bCs/>
                <w:sz w:val="20"/>
                <w:szCs w:val="20"/>
              </w:rPr>
            </w:pPr>
            <w:r>
              <w:rPr>
                <w:sz w:val="20"/>
                <w:szCs w:val="20"/>
              </w:rPr>
              <w:t>Diagnosis eksplisit menyebut sisi kanan → wajib kode HL00.</w:t>
            </w:r>
          </w:p>
        </w:tc>
      </w:tr>
      <w:tr w:rsidR="00F84D11" w14:paraId="147AFE25"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22659A" w14:textId="77777777" w:rsidR="00F84D11" w:rsidRDefault="006A73A3">
            <w:pPr>
              <w:spacing w:after="40" w:line="240" w:lineRule="auto"/>
              <w:ind w:firstLine="0"/>
              <w:jc w:val="left"/>
              <w:rPr>
                <w:b/>
                <w:bCs/>
                <w:sz w:val="20"/>
                <w:szCs w:val="20"/>
              </w:rPr>
            </w:pPr>
            <w:r>
              <w:lastRenderedPageBreak/>
              <w:t>Pasien dengan keluhan mata merah dan nyeri pada mata kiri. Diagnosa: konjungtivitis bakterial.</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5A0BE54" w14:textId="77777777" w:rsidR="00F84D11" w:rsidRDefault="006A73A3">
            <w:pPr>
              <w:spacing w:after="40" w:line="240" w:lineRule="auto"/>
              <w:ind w:firstLine="0"/>
              <w:jc w:val="left"/>
              <w:rPr>
                <w:b/>
                <w:bCs/>
                <w:sz w:val="20"/>
                <w:szCs w:val="20"/>
              </w:rPr>
            </w:pPr>
            <w:r>
              <w:t>Konjungtivitis bakterial mata kiri (OS)</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2B2803F" w14:textId="77777777" w:rsidR="00F84D11" w:rsidRDefault="006A73A3">
            <w:pPr>
              <w:spacing w:after="40" w:line="240" w:lineRule="auto"/>
              <w:ind w:firstLine="0"/>
              <w:jc w:val="left"/>
              <w:rPr>
                <w:b/>
                <w:bCs/>
                <w:sz w:val="20"/>
                <w:szCs w:val="20"/>
              </w:rPr>
            </w:pPr>
            <w:r>
              <w:t>H10.9</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4EEC1A9" w14:textId="77777777" w:rsidR="00F84D11" w:rsidRDefault="006A73A3">
            <w:pPr>
              <w:spacing w:after="40" w:line="240" w:lineRule="auto"/>
              <w:ind w:firstLine="0"/>
              <w:jc w:val="left"/>
              <w:rPr>
                <w:b/>
                <w:bCs/>
                <w:sz w:val="20"/>
                <w:szCs w:val="20"/>
              </w:rPr>
            </w:pPr>
            <w:r>
              <w:t>HL01</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68842E3" w14:textId="77777777" w:rsidR="00F84D11" w:rsidRDefault="006A73A3">
            <w:pPr>
              <w:spacing w:after="40" w:line="240" w:lineRule="auto"/>
              <w:ind w:firstLine="0"/>
              <w:jc w:val="left"/>
              <w:rPr>
                <w:b/>
                <w:bCs/>
                <w:sz w:val="20"/>
                <w:szCs w:val="20"/>
              </w:rPr>
            </w:pPr>
            <w:r>
              <w:rPr>
                <w:sz w:val="20"/>
                <w:szCs w:val="20"/>
              </w:rPr>
              <w:t>Diagnosis menyebut mata kiri → wajib kode HL01.</w:t>
            </w:r>
          </w:p>
        </w:tc>
      </w:tr>
      <w:tr w:rsidR="00F84D11" w14:paraId="0D12DAE8" w14:textId="77777777">
        <w:trPr>
          <w:cantSplit/>
          <w:jc w:val="center"/>
        </w:trPr>
        <w:tc>
          <w:tcPr>
            <w:tcW w:w="9026" w:type="dxa"/>
            <w:gridSpan w:val="5"/>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D7498B3" w14:textId="77777777" w:rsidR="00F84D11" w:rsidRDefault="006A73A3">
            <w:pPr>
              <w:spacing w:after="40" w:line="240" w:lineRule="auto"/>
              <w:ind w:firstLine="0"/>
              <w:jc w:val="left"/>
              <w:rPr>
                <w:b/>
                <w:bCs/>
                <w:sz w:val="20"/>
                <w:szCs w:val="20"/>
              </w:rPr>
            </w:pPr>
            <w:r>
              <w:t xml:space="preserve"> Ginjal &amp; Saluran Kemih</w:t>
            </w:r>
          </w:p>
        </w:tc>
      </w:tr>
      <w:tr w:rsidR="00F84D11" w14:paraId="2A2DED62"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7649B86" w14:textId="77777777" w:rsidR="00F84D11" w:rsidRDefault="006A73A3">
            <w:pPr>
              <w:spacing w:after="40" w:line="240" w:lineRule="auto"/>
              <w:ind w:firstLine="0"/>
              <w:jc w:val="left"/>
              <w:rPr>
                <w:b/>
                <w:bCs/>
                <w:sz w:val="20"/>
                <w:szCs w:val="20"/>
              </w:rPr>
            </w:pPr>
            <w:r>
              <w:t>Pasien nyeri pinggang kanan, CT scan menunjukkan batu di ginjal kanan.</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9AF21B8" w14:textId="77777777" w:rsidR="00F84D11" w:rsidRDefault="006A73A3">
            <w:pPr>
              <w:spacing w:after="40" w:line="240" w:lineRule="auto"/>
              <w:ind w:firstLine="0"/>
              <w:jc w:val="left"/>
              <w:rPr>
                <w:b/>
                <w:bCs/>
                <w:sz w:val="20"/>
                <w:szCs w:val="20"/>
              </w:rPr>
            </w:pPr>
            <w:r>
              <w:t>Nefrolitiasis ginjal kanan</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AD78F8" w14:textId="77777777" w:rsidR="00F84D11" w:rsidRDefault="006A73A3">
            <w:pPr>
              <w:spacing w:after="40" w:line="240" w:lineRule="auto"/>
              <w:ind w:firstLine="0"/>
              <w:jc w:val="left"/>
              <w:rPr>
                <w:b/>
                <w:bCs/>
                <w:sz w:val="20"/>
                <w:szCs w:val="20"/>
              </w:rPr>
            </w:pPr>
            <w:r>
              <w:t>N20.0</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00695DD" w14:textId="77777777" w:rsidR="00F84D11" w:rsidRDefault="006A73A3">
            <w:pPr>
              <w:spacing w:after="40" w:line="240" w:lineRule="auto"/>
              <w:ind w:firstLine="0"/>
              <w:jc w:val="left"/>
              <w:rPr>
                <w:b/>
                <w:bCs/>
                <w:sz w:val="20"/>
                <w:szCs w:val="20"/>
              </w:rPr>
            </w:pPr>
            <w:r>
              <w:t>NL11</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7B01BF9" w14:textId="77777777" w:rsidR="00F84D11" w:rsidRDefault="006A73A3">
            <w:pPr>
              <w:spacing w:after="40" w:line="240" w:lineRule="auto"/>
              <w:ind w:firstLine="0"/>
              <w:jc w:val="left"/>
              <w:rPr>
                <w:b/>
                <w:bCs/>
                <w:sz w:val="20"/>
                <w:szCs w:val="20"/>
              </w:rPr>
            </w:pPr>
            <w:r>
              <w:rPr>
                <w:sz w:val="20"/>
                <w:szCs w:val="20"/>
              </w:rPr>
              <w:t>Diagnosis spesifik ginjal kanan → wajib kode NL11.</w:t>
            </w:r>
          </w:p>
        </w:tc>
      </w:tr>
      <w:tr w:rsidR="00F84D11" w14:paraId="4776C81C"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EF89ED8" w14:textId="77777777" w:rsidR="00F84D11" w:rsidRDefault="006A73A3">
            <w:pPr>
              <w:spacing w:after="40" w:line="240" w:lineRule="auto"/>
              <w:ind w:firstLine="0"/>
              <w:jc w:val="left"/>
              <w:rPr>
                <w:b/>
                <w:bCs/>
                <w:sz w:val="20"/>
                <w:szCs w:val="20"/>
              </w:rPr>
            </w:pPr>
            <w:r>
              <w:t>Pasien dengan hidronefrosis akibat striktur ureter kiri.</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F2A0EE" w14:textId="77777777" w:rsidR="00F84D11" w:rsidRDefault="006A73A3">
            <w:pPr>
              <w:spacing w:after="40" w:line="240" w:lineRule="auto"/>
              <w:ind w:firstLine="0"/>
              <w:jc w:val="left"/>
              <w:rPr>
                <w:b/>
                <w:bCs/>
                <w:sz w:val="20"/>
                <w:szCs w:val="20"/>
              </w:rPr>
            </w:pPr>
            <w:r>
              <w:t>Hidronefrosis ureter kiri</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114A9D9" w14:textId="77777777" w:rsidR="00F84D11" w:rsidRDefault="006A73A3">
            <w:pPr>
              <w:spacing w:after="40" w:line="240" w:lineRule="auto"/>
              <w:ind w:firstLine="0"/>
              <w:jc w:val="left"/>
              <w:rPr>
                <w:b/>
                <w:bCs/>
                <w:sz w:val="20"/>
                <w:szCs w:val="20"/>
              </w:rPr>
            </w:pPr>
            <w:r>
              <w:t>N13.3</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0C4A613" w14:textId="77777777" w:rsidR="00F84D11" w:rsidRDefault="006A73A3">
            <w:pPr>
              <w:spacing w:after="40" w:line="240" w:lineRule="auto"/>
              <w:ind w:firstLine="0"/>
              <w:jc w:val="left"/>
              <w:rPr>
                <w:b/>
                <w:bCs/>
                <w:sz w:val="20"/>
                <w:szCs w:val="20"/>
              </w:rPr>
            </w:pPr>
            <w:r>
              <w:t>NL14</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324023D" w14:textId="77777777" w:rsidR="00F84D11" w:rsidRDefault="006A73A3">
            <w:pPr>
              <w:spacing w:after="40" w:line="240" w:lineRule="auto"/>
              <w:ind w:firstLine="0"/>
              <w:jc w:val="left"/>
              <w:rPr>
                <w:b/>
                <w:bCs/>
                <w:sz w:val="20"/>
                <w:szCs w:val="20"/>
              </w:rPr>
            </w:pPr>
            <w:r>
              <w:rPr>
                <w:sz w:val="20"/>
                <w:szCs w:val="20"/>
              </w:rPr>
              <w:t>Diagnosis spesifik ureter kiri → wajib kode NL14.</w:t>
            </w:r>
          </w:p>
        </w:tc>
      </w:tr>
      <w:tr w:rsidR="00F84D11" w14:paraId="116B5129"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E7AE05" w14:textId="77777777" w:rsidR="00F84D11" w:rsidRDefault="006A73A3">
            <w:pPr>
              <w:spacing w:after="40" w:line="240" w:lineRule="auto"/>
              <w:ind w:firstLine="0"/>
              <w:jc w:val="left"/>
              <w:rPr>
                <w:b/>
                <w:bCs/>
                <w:sz w:val="20"/>
                <w:szCs w:val="20"/>
              </w:rPr>
            </w:pPr>
            <w:r>
              <w:t>Pasien dengan sistitis akut tanpa komplikasi.</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D0BB31B" w14:textId="77777777" w:rsidR="00F84D11" w:rsidRDefault="006A73A3">
            <w:pPr>
              <w:spacing w:after="40" w:line="240" w:lineRule="auto"/>
              <w:ind w:firstLine="0"/>
              <w:jc w:val="left"/>
              <w:rPr>
                <w:b/>
                <w:bCs/>
                <w:sz w:val="20"/>
                <w:szCs w:val="20"/>
              </w:rPr>
            </w:pPr>
            <w:r>
              <w:t>Sistitis akut</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E302FA" w14:textId="77777777" w:rsidR="00F84D11" w:rsidRDefault="006A73A3">
            <w:pPr>
              <w:spacing w:after="40" w:line="240" w:lineRule="auto"/>
              <w:ind w:firstLine="0"/>
              <w:jc w:val="left"/>
              <w:rPr>
                <w:b/>
                <w:bCs/>
                <w:sz w:val="20"/>
                <w:szCs w:val="20"/>
              </w:rPr>
            </w:pPr>
            <w:r>
              <w:t>N30.0</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3F60783" w14:textId="77777777" w:rsidR="00F84D11" w:rsidRDefault="006A73A3">
            <w:pPr>
              <w:spacing w:after="40" w:line="240" w:lineRule="auto"/>
              <w:ind w:firstLine="0"/>
              <w:jc w:val="left"/>
              <w:rPr>
                <w:b/>
                <w:bCs/>
                <w:sz w:val="20"/>
                <w:szCs w:val="20"/>
              </w:rPr>
            </w:pPr>
            <w:r>
              <w:t>-</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8B0C80" w14:textId="77777777" w:rsidR="00F84D11" w:rsidRDefault="006A73A3">
            <w:pPr>
              <w:spacing w:after="40" w:line="240" w:lineRule="auto"/>
              <w:ind w:firstLine="0"/>
              <w:jc w:val="left"/>
              <w:rPr>
                <w:b/>
                <w:bCs/>
                <w:sz w:val="20"/>
                <w:szCs w:val="20"/>
              </w:rPr>
            </w:pPr>
            <w:r>
              <w:t>Tidak perlu kode NL15, karena diagnosis umum kandung kemih (organ tunggal).</w:t>
            </w:r>
          </w:p>
        </w:tc>
      </w:tr>
      <w:tr w:rsidR="00F84D11" w14:paraId="15B9AC2D" w14:textId="77777777">
        <w:trPr>
          <w:cantSplit/>
          <w:jc w:val="center"/>
        </w:trPr>
        <w:tc>
          <w:tcPr>
            <w:tcW w:w="9026" w:type="dxa"/>
            <w:gridSpan w:val="5"/>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D155062" w14:textId="77777777" w:rsidR="00F84D11" w:rsidRDefault="006A73A3">
            <w:pPr>
              <w:spacing w:after="40" w:line="240" w:lineRule="auto"/>
              <w:ind w:firstLine="0"/>
              <w:jc w:val="left"/>
              <w:rPr>
                <w:b/>
                <w:bCs/>
                <w:sz w:val="20"/>
                <w:szCs w:val="20"/>
              </w:rPr>
            </w:pPr>
            <w:r>
              <w:t>Gigi</w:t>
            </w:r>
          </w:p>
        </w:tc>
      </w:tr>
      <w:tr w:rsidR="00F84D11" w14:paraId="0D977AE6"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F0EF565" w14:textId="77777777" w:rsidR="00F84D11" w:rsidRDefault="006A73A3">
            <w:pPr>
              <w:spacing w:after="40" w:line="240" w:lineRule="auto"/>
              <w:ind w:firstLine="0"/>
              <w:jc w:val="left"/>
              <w:rPr>
                <w:b/>
                <w:bCs/>
                <w:sz w:val="20"/>
                <w:szCs w:val="20"/>
              </w:rPr>
            </w:pPr>
            <w:r>
              <w:t>Pasien sakit gigi berdenyut pada gigi geraham belakang kanan bawah. Diagnosa: pulpitis irreversible.</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E8DC43" w14:textId="77777777" w:rsidR="00F84D11" w:rsidRDefault="006A73A3">
            <w:pPr>
              <w:spacing w:after="40" w:line="240" w:lineRule="auto"/>
              <w:ind w:firstLine="0"/>
              <w:jc w:val="left"/>
              <w:rPr>
                <w:b/>
                <w:bCs/>
                <w:sz w:val="20"/>
                <w:szCs w:val="20"/>
              </w:rPr>
            </w:pPr>
            <w:r>
              <w:t>Pulpitis irreversible pada gigi molar pertama rahang bawah kanan (gigi 46)</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56D580" w14:textId="77777777" w:rsidR="00F84D11" w:rsidRDefault="006A73A3">
            <w:pPr>
              <w:spacing w:after="40" w:line="240" w:lineRule="auto"/>
              <w:ind w:firstLine="0"/>
              <w:jc w:val="left"/>
              <w:rPr>
                <w:b/>
                <w:bCs/>
                <w:sz w:val="20"/>
                <w:szCs w:val="20"/>
              </w:rPr>
            </w:pPr>
            <w:r>
              <w:t>K04.0</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495D34" w14:textId="77777777" w:rsidR="00F84D11" w:rsidRDefault="006A73A3">
            <w:pPr>
              <w:spacing w:after="40" w:line="240" w:lineRule="auto"/>
              <w:ind w:firstLine="0"/>
              <w:jc w:val="left"/>
              <w:rPr>
                <w:b/>
                <w:bCs/>
                <w:sz w:val="20"/>
                <w:szCs w:val="20"/>
              </w:rPr>
            </w:pPr>
            <w:r>
              <w:t>KG46</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689553A" w14:textId="77777777" w:rsidR="00F84D11" w:rsidRDefault="006A73A3">
            <w:pPr>
              <w:spacing w:after="40" w:line="240" w:lineRule="auto"/>
              <w:ind w:firstLine="0"/>
              <w:jc w:val="left"/>
              <w:rPr>
                <w:b/>
                <w:bCs/>
                <w:sz w:val="20"/>
                <w:szCs w:val="20"/>
              </w:rPr>
            </w:pPr>
            <w:r>
              <w:rPr>
                <w:sz w:val="20"/>
                <w:szCs w:val="20"/>
              </w:rPr>
              <w:t>Diagnosis spesifik pada satu gigi → wajib kode posisi gigi (KG46).</w:t>
            </w:r>
          </w:p>
        </w:tc>
      </w:tr>
      <w:tr w:rsidR="00F84D11" w14:paraId="41778364"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528D12" w14:textId="77777777" w:rsidR="00F84D11" w:rsidRDefault="006A73A3">
            <w:pPr>
              <w:spacing w:after="40" w:line="240" w:lineRule="auto"/>
              <w:ind w:firstLine="0"/>
              <w:jc w:val="left"/>
              <w:rPr>
                <w:b/>
                <w:bCs/>
                <w:sz w:val="20"/>
                <w:szCs w:val="20"/>
              </w:rPr>
            </w:pPr>
            <w:r>
              <w:t>Pasien dengan karies pada gigi seri tengah atas kiri.</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4FA91E8" w14:textId="77777777" w:rsidR="00F84D11" w:rsidRDefault="006A73A3">
            <w:pPr>
              <w:spacing w:after="40" w:line="240" w:lineRule="auto"/>
              <w:ind w:firstLine="0"/>
              <w:jc w:val="left"/>
              <w:rPr>
                <w:b/>
                <w:bCs/>
                <w:sz w:val="20"/>
                <w:szCs w:val="20"/>
              </w:rPr>
            </w:pPr>
            <w:r>
              <w:t>Karies dentin gigi seri tengah atas kiri (gigi 21)</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BBC24C2" w14:textId="77777777" w:rsidR="00F84D11" w:rsidRDefault="006A73A3">
            <w:pPr>
              <w:spacing w:after="40" w:line="240" w:lineRule="auto"/>
              <w:ind w:firstLine="0"/>
              <w:jc w:val="left"/>
              <w:rPr>
                <w:b/>
                <w:bCs/>
                <w:sz w:val="20"/>
                <w:szCs w:val="20"/>
              </w:rPr>
            </w:pPr>
            <w:r>
              <w:t>K02.1</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BDAF827" w14:textId="77777777" w:rsidR="00F84D11" w:rsidRDefault="006A73A3">
            <w:pPr>
              <w:spacing w:after="40" w:line="240" w:lineRule="auto"/>
              <w:ind w:firstLine="0"/>
              <w:jc w:val="left"/>
              <w:rPr>
                <w:b/>
                <w:bCs/>
                <w:sz w:val="20"/>
                <w:szCs w:val="20"/>
              </w:rPr>
            </w:pPr>
            <w:r>
              <w:t>KG21</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A6EA332" w14:textId="77777777" w:rsidR="00F84D11" w:rsidRDefault="006A73A3">
            <w:pPr>
              <w:spacing w:after="40" w:line="240" w:lineRule="auto"/>
              <w:ind w:firstLine="0"/>
              <w:jc w:val="left"/>
              <w:rPr>
                <w:b/>
                <w:bCs/>
                <w:sz w:val="20"/>
                <w:szCs w:val="20"/>
              </w:rPr>
            </w:pPr>
            <w:r>
              <w:rPr>
                <w:sz w:val="20"/>
                <w:szCs w:val="20"/>
              </w:rPr>
              <w:t>Diagnosis spesifik gigi → wajib kode KG21.</w:t>
            </w:r>
          </w:p>
        </w:tc>
      </w:tr>
      <w:tr w:rsidR="00F84D11" w14:paraId="7364749A" w14:textId="77777777">
        <w:trPr>
          <w:cantSplit/>
          <w:jc w:val="center"/>
        </w:trPr>
        <w:tc>
          <w:tcPr>
            <w:tcW w:w="9026" w:type="dxa"/>
            <w:gridSpan w:val="5"/>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F85F15" w14:textId="77777777" w:rsidR="00F84D11" w:rsidRDefault="006A73A3">
            <w:pPr>
              <w:spacing w:after="40" w:line="240" w:lineRule="auto"/>
              <w:ind w:firstLine="0"/>
              <w:jc w:val="left"/>
              <w:rPr>
                <w:b/>
                <w:bCs/>
                <w:sz w:val="20"/>
                <w:szCs w:val="20"/>
              </w:rPr>
            </w:pPr>
            <w:r>
              <w:t>Kasus Khusus &amp; Penanganan</w:t>
            </w:r>
          </w:p>
        </w:tc>
      </w:tr>
      <w:tr w:rsidR="00F84D11" w14:paraId="1AEB90F7"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FDA3F30" w14:textId="77777777" w:rsidR="00F84D11" w:rsidRDefault="006A73A3">
            <w:pPr>
              <w:spacing w:after="40" w:line="240" w:lineRule="auto"/>
              <w:ind w:firstLine="0"/>
              <w:jc w:val="left"/>
              <w:rPr>
                <w:b/>
                <w:bCs/>
                <w:sz w:val="20"/>
                <w:szCs w:val="20"/>
              </w:rPr>
            </w:pPr>
            <w:r>
              <w:lastRenderedPageBreak/>
              <w:t>Pasien dengan riwayat jatuh, didiagnosa fraktur radius kanan.</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B70F66" w14:textId="77777777" w:rsidR="00F84D11" w:rsidRDefault="006A73A3">
            <w:pPr>
              <w:spacing w:after="40" w:line="240" w:lineRule="auto"/>
              <w:ind w:firstLine="0"/>
              <w:jc w:val="left"/>
              <w:rPr>
                <w:b/>
                <w:bCs/>
                <w:sz w:val="20"/>
                <w:szCs w:val="20"/>
              </w:rPr>
            </w:pPr>
            <w:r>
              <w:t>Fraktur tertutup radius kanan</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3D67260" w14:textId="77777777" w:rsidR="00F84D11" w:rsidRDefault="006A73A3">
            <w:pPr>
              <w:spacing w:after="40" w:line="240" w:lineRule="auto"/>
              <w:ind w:firstLine="0"/>
              <w:jc w:val="left"/>
              <w:rPr>
                <w:b/>
                <w:bCs/>
                <w:sz w:val="20"/>
                <w:szCs w:val="20"/>
              </w:rPr>
            </w:pPr>
            <w:r>
              <w:t>S52.5</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4EEC12A" w14:textId="77777777" w:rsidR="00F84D11" w:rsidRDefault="006A73A3">
            <w:pPr>
              <w:spacing w:after="40" w:line="240" w:lineRule="auto"/>
              <w:ind w:firstLine="0"/>
              <w:jc w:val="left"/>
              <w:rPr>
                <w:b/>
                <w:bCs/>
                <w:sz w:val="20"/>
                <w:szCs w:val="20"/>
              </w:rPr>
            </w:pPr>
            <w:r>
              <w:t>-</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6753E80" w14:textId="77777777" w:rsidR="00F84D11" w:rsidRDefault="006A73A3">
            <w:pPr>
              <w:spacing w:after="40" w:line="240" w:lineRule="auto"/>
              <w:ind w:firstLine="0"/>
              <w:jc w:val="left"/>
              <w:rPr>
                <w:b/>
                <w:bCs/>
                <w:sz w:val="20"/>
                <w:szCs w:val="20"/>
              </w:rPr>
            </w:pPr>
            <w:r>
              <w:t>Tidak ada kode lateralisasi khusus untuk tulang radius dalam iDRG. Lateralisasi sudah tercakup dalam kode ICD-10 (kanan/kiri).</w:t>
            </w:r>
          </w:p>
        </w:tc>
      </w:tr>
      <w:tr w:rsidR="00F84D11" w14:paraId="4B83E426"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250CC0" w14:textId="77777777" w:rsidR="00F84D11" w:rsidRDefault="006A73A3">
            <w:pPr>
              <w:spacing w:after="40" w:line="240" w:lineRule="auto"/>
              <w:ind w:firstLine="0"/>
              <w:jc w:val="left"/>
              <w:rPr>
                <w:b/>
                <w:bCs/>
                <w:sz w:val="20"/>
                <w:szCs w:val="20"/>
              </w:rPr>
            </w:pPr>
            <w:r>
              <w:t>Pasien dengan diagnosis "Glaukoma sudut terbuka bilateral".</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67045B" w14:textId="77777777" w:rsidR="00F84D11" w:rsidRDefault="006A73A3">
            <w:pPr>
              <w:spacing w:after="40" w:line="240" w:lineRule="auto"/>
              <w:ind w:firstLine="0"/>
              <w:jc w:val="left"/>
              <w:rPr>
                <w:b/>
                <w:bCs/>
                <w:sz w:val="20"/>
                <w:szCs w:val="20"/>
              </w:rPr>
            </w:pPr>
            <w:r>
              <w:t>Glaukoma sudut terbuka bilateral</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D1EF266" w14:textId="77777777" w:rsidR="00F84D11" w:rsidRDefault="006A73A3">
            <w:pPr>
              <w:spacing w:after="40" w:line="240" w:lineRule="auto"/>
              <w:ind w:firstLine="0"/>
              <w:jc w:val="left"/>
              <w:rPr>
                <w:b/>
                <w:bCs/>
                <w:sz w:val="20"/>
                <w:szCs w:val="20"/>
              </w:rPr>
            </w:pPr>
            <w:r>
              <w:t>H40.1</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745F6A3" w14:textId="77777777" w:rsidR="00F84D11" w:rsidRDefault="006A73A3">
            <w:pPr>
              <w:spacing w:after="40" w:line="240" w:lineRule="auto"/>
              <w:ind w:firstLine="0"/>
              <w:jc w:val="left"/>
              <w:rPr>
                <w:b/>
                <w:bCs/>
                <w:sz w:val="20"/>
                <w:szCs w:val="20"/>
              </w:rPr>
            </w:pPr>
            <w:r>
              <w:t>-</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213C547" w14:textId="77777777" w:rsidR="00F84D11" w:rsidRDefault="006A73A3">
            <w:pPr>
              <w:spacing w:after="40" w:line="240" w:lineRule="auto"/>
              <w:ind w:firstLine="0"/>
              <w:jc w:val="left"/>
              <w:rPr>
                <w:b/>
                <w:bCs/>
                <w:sz w:val="20"/>
                <w:szCs w:val="20"/>
              </w:rPr>
            </w:pPr>
            <w:r>
              <w:rPr>
                <w:sz w:val="20"/>
                <w:szCs w:val="20"/>
              </w:rPr>
              <w:t>Diagnosis bilateral → tidak diberikan kode lateralisasi.</w:t>
            </w:r>
          </w:p>
        </w:tc>
      </w:tr>
      <w:tr w:rsidR="00F84D11" w14:paraId="61B2C4C5"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DD457DB" w14:textId="77777777" w:rsidR="00F84D11" w:rsidRDefault="006A73A3">
            <w:pPr>
              <w:spacing w:after="40" w:line="240" w:lineRule="auto"/>
              <w:ind w:firstLine="0"/>
              <w:jc w:val="left"/>
              <w:rPr>
                <w:b/>
                <w:bCs/>
                <w:sz w:val="20"/>
                <w:szCs w:val="20"/>
              </w:rPr>
            </w:pPr>
            <w:r>
              <w:t>Pasien dengan "Nyeri pinggang" tanpa pemeriksaan lebih lanjut.</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63B3310" w14:textId="77777777" w:rsidR="00F84D11" w:rsidRDefault="006A73A3">
            <w:pPr>
              <w:spacing w:after="40" w:line="240" w:lineRule="auto"/>
              <w:ind w:firstLine="0"/>
              <w:jc w:val="left"/>
              <w:rPr>
                <w:b/>
                <w:bCs/>
                <w:sz w:val="20"/>
                <w:szCs w:val="20"/>
              </w:rPr>
            </w:pPr>
            <w:r>
              <w:t>Nyeri pinggang tidak spesifik</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822EA17" w14:textId="77777777" w:rsidR="00F84D11" w:rsidRDefault="006A73A3">
            <w:pPr>
              <w:spacing w:after="40" w:line="240" w:lineRule="auto"/>
              <w:ind w:firstLine="0"/>
              <w:jc w:val="left"/>
              <w:rPr>
                <w:b/>
                <w:bCs/>
                <w:sz w:val="20"/>
                <w:szCs w:val="20"/>
              </w:rPr>
            </w:pPr>
            <w:r>
              <w:t>R10.2</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E7B692B" w14:textId="77777777" w:rsidR="00F84D11" w:rsidRDefault="006A73A3">
            <w:pPr>
              <w:spacing w:after="40" w:line="240" w:lineRule="auto"/>
              <w:ind w:firstLine="0"/>
              <w:jc w:val="left"/>
              <w:rPr>
                <w:b/>
                <w:bCs/>
                <w:sz w:val="20"/>
                <w:szCs w:val="20"/>
              </w:rPr>
            </w:pPr>
            <w:r>
              <w:t>-</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F7E7747" w14:textId="77777777" w:rsidR="00F84D11" w:rsidRDefault="006A73A3">
            <w:pPr>
              <w:spacing w:after="40" w:line="240" w:lineRule="auto"/>
              <w:ind w:firstLine="0"/>
              <w:jc w:val="left"/>
              <w:rPr>
                <w:b/>
                <w:bCs/>
                <w:sz w:val="20"/>
                <w:szCs w:val="20"/>
              </w:rPr>
            </w:pPr>
            <w:r>
              <w:rPr>
                <w:sz w:val="20"/>
                <w:szCs w:val="20"/>
              </w:rPr>
              <w:t>Tidak ada spesifikasi organ atau sisi → tidak perlu kode lateralisasi.</w:t>
            </w:r>
          </w:p>
        </w:tc>
      </w:tr>
      <w:tr w:rsidR="00F84D11" w14:paraId="1BFC8BFF" w14:textId="77777777">
        <w:trPr>
          <w:cantSplit/>
          <w:jc w:val="center"/>
        </w:trPr>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339BA6" w14:textId="77777777" w:rsidR="00F84D11" w:rsidRDefault="006A73A3">
            <w:pPr>
              <w:spacing w:after="40" w:line="240" w:lineRule="auto"/>
              <w:ind w:firstLine="0"/>
              <w:jc w:val="left"/>
              <w:rPr>
                <w:b/>
                <w:bCs/>
                <w:sz w:val="20"/>
                <w:szCs w:val="20"/>
              </w:rPr>
            </w:pPr>
            <w:r>
              <w:t>Pasien didiagnosa "Tumor ginjal" tanpa spesifikasi sisi dalam rekam medis.</w:t>
            </w:r>
          </w:p>
        </w:tc>
        <w:tc>
          <w:tcPr>
            <w:tcW w:w="181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0E7003A" w14:textId="77777777" w:rsidR="00F84D11" w:rsidRDefault="006A73A3">
            <w:pPr>
              <w:spacing w:after="40" w:line="240" w:lineRule="auto"/>
              <w:ind w:firstLine="0"/>
              <w:jc w:val="left"/>
              <w:rPr>
                <w:b/>
                <w:bCs/>
                <w:sz w:val="20"/>
                <w:szCs w:val="20"/>
              </w:rPr>
            </w:pPr>
            <w:r>
              <w:t>Tumor ginjal maligna tidak spesifik sisi</w:t>
            </w:r>
          </w:p>
        </w:tc>
        <w:tc>
          <w:tcPr>
            <w:tcW w:w="1413"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009181" w14:textId="77777777" w:rsidR="00F84D11" w:rsidRDefault="006A73A3">
            <w:pPr>
              <w:spacing w:after="40" w:line="240" w:lineRule="auto"/>
              <w:ind w:firstLine="0"/>
              <w:jc w:val="left"/>
              <w:rPr>
                <w:b/>
                <w:bCs/>
                <w:sz w:val="20"/>
                <w:szCs w:val="20"/>
              </w:rPr>
            </w:pPr>
            <w:r>
              <w:t>C64.9</w:t>
            </w:r>
          </w:p>
        </w:tc>
        <w:tc>
          <w:tcPr>
            <w:tcW w:w="151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5DAD2F0" w14:textId="77777777" w:rsidR="00F84D11" w:rsidRDefault="006A73A3">
            <w:pPr>
              <w:spacing w:after="40" w:line="240" w:lineRule="auto"/>
              <w:ind w:firstLine="0"/>
              <w:jc w:val="left"/>
              <w:rPr>
                <w:b/>
                <w:bCs/>
                <w:sz w:val="20"/>
                <w:szCs w:val="20"/>
              </w:rPr>
            </w:pPr>
            <w:r>
              <w:t>-</w:t>
            </w:r>
          </w:p>
        </w:tc>
        <w:tc>
          <w:tcPr>
            <w:tcW w:w="214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6DB0933" w14:textId="77777777" w:rsidR="00F84D11" w:rsidRDefault="006A73A3">
            <w:pPr>
              <w:spacing w:after="40" w:line="240" w:lineRule="auto"/>
              <w:ind w:firstLine="0"/>
              <w:jc w:val="left"/>
              <w:rPr>
                <w:b/>
                <w:bCs/>
                <w:sz w:val="20"/>
                <w:szCs w:val="20"/>
              </w:rPr>
            </w:pPr>
            <w:r>
              <w:rPr>
                <w:sz w:val="20"/>
                <w:szCs w:val="20"/>
              </w:rPr>
              <w:t>Dokumentasi tidak menyebutkan sisi → tidak boleh menebak. Kode tanpa lateralisasi.</w:t>
            </w:r>
          </w:p>
        </w:tc>
      </w:tr>
    </w:tbl>
    <w:p w14:paraId="42937E64" w14:textId="77777777" w:rsidR="00F84D11" w:rsidRDefault="006A73A3" w:rsidP="00A871D1">
      <w:pPr>
        <w:pStyle w:val="Heading2"/>
        <w:numPr>
          <w:ilvl w:val="1"/>
          <w:numId w:val="4"/>
        </w:numPr>
      </w:pPr>
      <w:bookmarkStart w:id="111" w:name="_Toc242217879"/>
      <w:commentRangeStart w:id="112"/>
      <w:r>
        <w:t>Aturan Pencatatan Tindakan Berulang dan Sesi Operasi (Setting dan Multiplicity)</w:t>
      </w:r>
      <w:bookmarkEnd w:id="111"/>
      <w:commentRangeEnd w:id="112"/>
      <w:r>
        <w:rPr>
          <w:rStyle w:val="CommentReference"/>
        </w:rPr>
        <w:commentReference w:id="112"/>
      </w:r>
    </w:p>
    <w:p w14:paraId="2F64AA7B" w14:textId="77777777" w:rsidR="00F84D11" w:rsidRDefault="006A73A3">
      <w:pPr>
        <w:ind w:left="765"/>
      </w:pPr>
      <w:r>
        <w:t xml:space="preserve">Sistem </w:t>
      </w:r>
      <w:r>
        <w:rPr>
          <w:i/>
          <w:iCs/>
        </w:rPr>
        <w:t>Indonesian Diagnosis Related Groups</w:t>
      </w:r>
      <w:r>
        <w:t xml:space="preserve"> (iDRG) menerapkan pengodean tindakan medis (prosedur) menggunakan skema yang lebih rinci untuk memastikan perhitungan intensitas sumber daya dan biaya perawatan yang lebih proporsional. Untuk mengakomodasi kompleksitas </w:t>
      </w:r>
      <w:commentRangeStart w:id="113"/>
      <w:r>
        <w:t>tindakan operatif</w:t>
      </w:r>
      <w:commentRangeEnd w:id="113"/>
      <w:r>
        <w:rPr>
          <w:rStyle w:val="CommentReference"/>
        </w:rPr>
        <w:commentReference w:id="113"/>
      </w:r>
      <w:r>
        <w:t xml:space="preserve"> dengan kode tindakan yang sama dan yang dilakukan secara berulang dalam satu episode perawatan, iDRG menerapkan konsep Setting dan Multiplicity sebagai kode ekstensi yang melekat pada kode dasar ICD-9-CM.</w:t>
      </w:r>
    </w:p>
    <w:p w14:paraId="43ECF697" w14:textId="77777777" w:rsidR="00F84D11" w:rsidRDefault="006A73A3">
      <w:pPr>
        <w:ind w:left="765"/>
      </w:pPr>
      <w:r>
        <w:t xml:space="preserve">Pemberi kode di Fasilitas Pelayanan Kesehatan wajib membaca laporan operasi dan catatan medis pasien secara teliti untuk menentukan nilai </w:t>
      </w:r>
      <w:r>
        <w:rPr>
          <w:i/>
          <w:iCs/>
        </w:rPr>
        <w:t>Setting</w:t>
      </w:r>
      <w:r>
        <w:t xml:space="preserve"> dan </w:t>
      </w:r>
      <w:r>
        <w:rPr>
          <w:i/>
          <w:iCs/>
        </w:rPr>
        <w:t>Multiplicity</w:t>
      </w:r>
      <w:r>
        <w:t xml:space="preserve"> yang tepat.</w:t>
      </w:r>
    </w:p>
    <w:p w14:paraId="74BCEAC0" w14:textId="77777777" w:rsidR="00F84D11" w:rsidRDefault="006A73A3" w:rsidP="00A871D1">
      <w:pPr>
        <w:pStyle w:val="Heading3"/>
        <w:numPr>
          <w:ilvl w:val="2"/>
          <w:numId w:val="4"/>
        </w:numPr>
      </w:pPr>
      <w:bookmarkStart w:id="114" w:name="_Toc242217880"/>
      <w:r>
        <w:t>Definisi Setting dan Multiplicity</w:t>
      </w:r>
      <w:bookmarkEnd w:id="114"/>
    </w:p>
    <w:p w14:paraId="0E86B72C" w14:textId="77777777" w:rsidR="00F84D11" w:rsidRDefault="006A73A3" w:rsidP="00B53A4E">
      <w:pPr>
        <w:numPr>
          <w:ilvl w:val="3"/>
          <w:numId w:val="22"/>
        </w:numPr>
        <w:tabs>
          <w:tab w:val="left" w:pos="1615"/>
        </w:tabs>
      </w:pPr>
      <w:r>
        <w:t>Setting (Sesi/Waktu Tindakan)</w:t>
      </w:r>
    </w:p>
    <w:p w14:paraId="612DCA5B" w14:textId="77777777" w:rsidR="00F84D11" w:rsidRDefault="006A73A3">
      <w:pPr>
        <w:ind w:left="1615"/>
      </w:pPr>
      <w:r>
        <w:rPr>
          <w:i/>
          <w:iCs/>
        </w:rPr>
        <w:t>Setting</w:t>
      </w:r>
      <w:r>
        <w:t xml:space="preserve"> menunjukkan urutan sesi operasi, waktu, atau hari dilakukannya suatu prosedur selama satu episode rawat inap pasien.</w:t>
      </w:r>
    </w:p>
    <w:p w14:paraId="34B8E7D1" w14:textId="77777777" w:rsidR="00F84D11" w:rsidRDefault="006A73A3">
      <w:pPr>
        <w:ind w:left="1615"/>
      </w:pPr>
      <w:r>
        <w:lastRenderedPageBreak/>
        <w:t>Satu setting dihitung berdasarkan satu kali pasien dijadwalkan dan masuk ke ruang tindakan/operasi. Jika pasien memerlukan prosedur lanjutan dengan kode ICD-9-CM yang sama pada hari yang berbeda atau pada sesi masuk ruang operasi yang berbeda, maka nilai setting akan bertambah.</w:t>
      </w:r>
    </w:p>
    <w:p w14:paraId="34A1FFD6" w14:textId="77777777" w:rsidR="00F84D11" w:rsidRDefault="006A73A3" w:rsidP="00B53A4E">
      <w:pPr>
        <w:numPr>
          <w:ilvl w:val="3"/>
          <w:numId w:val="22"/>
        </w:numPr>
        <w:tabs>
          <w:tab w:val="left" w:pos="1615"/>
        </w:tabs>
      </w:pPr>
      <w:r>
        <w:t>Multiplicity (Jumlah/Lokasi Tindakan)</w:t>
      </w:r>
    </w:p>
    <w:p w14:paraId="45E09673" w14:textId="77777777" w:rsidR="00F84D11" w:rsidRDefault="006A73A3">
      <w:pPr>
        <w:ind w:left="1615"/>
      </w:pPr>
      <w:r>
        <w:rPr>
          <w:i/>
          <w:iCs/>
        </w:rPr>
        <w:t>Multiplicity</w:t>
      </w:r>
      <w:r>
        <w:t xml:space="preserve"> menunjukkan jumlah pengulangan tindakan yang sama, atau tindakan yang dilakukan pada beberapa lokasi/organ tubuh yang berbeda, di dalam satu sesi/waktu operasi yang sama.</w:t>
      </w:r>
    </w:p>
    <w:p w14:paraId="53F88E38" w14:textId="77777777" w:rsidR="00F84D11" w:rsidRDefault="006A73A3">
      <w:pPr>
        <w:ind w:left="1615"/>
      </w:pPr>
      <w:r>
        <w:t>Konsep ini juga berlaku untuk prosedur bilateral (sisi kiri dan kanan) yang dikerjakan sekaligus.</w:t>
      </w:r>
    </w:p>
    <w:p w14:paraId="7E1051CC" w14:textId="77777777" w:rsidR="00F84D11" w:rsidRDefault="006A73A3" w:rsidP="00A871D1">
      <w:pPr>
        <w:pStyle w:val="Heading3"/>
        <w:numPr>
          <w:ilvl w:val="2"/>
          <w:numId w:val="4"/>
        </w:numPr>
      </w:pPr>
      <w:bookmarkStart w:id="115" w:name="_Toc242217881"/>
      <w:r>
        <w:t>Pencatatan Sesi Tindakan (</w:t>
      </w:r>
      <w:r>
        <w:rPr>
          <w:i/>
          <w:iCs/>
        </w:rPr>
        <w:t>Setting</w:t>
      </w:r>
      <w:r>
        <w:t>) dan Jumlah Lokasi (</w:t>
      </w:r>
      <w:r>
        <w:rPr>
          <w:i/>
          <w:iCs/>
        </w:rPr>
        <w:t>Multiplicity</w:t>
      </w:r>
      <w:r>
        <w:t>)</w:t>
      </w:r>
      <w:bookmarkEnd w:id="115"/>
    </w:p>
    <w:p w14:paraId="531EFF16" w14:textId="77777777" w:rsidR="00F84D11" w:rsidRDefault="006A73A3">
      <w:pPr>
        <w:ind w:left="1190"/>
      </w:pPr>
      <w:r>
        <w:tab/>
      </w:r>
      <w:r>
        <w:tab/>
        <w:t>Sistem iDRG mengakomodasi pengulangan tindakan medis untuk memastikan perhitungan biaya yang akurat. Aturan penginputannya adalah sebagai berikut:</w:t>
      </w:r>
    </w:p>
    <w:p w14:paraId="672CDDA9" w14:textId="77777777" w:rsidR="00F84D11" w:rsidRDefault="006A73A3" w:rsidP="00A871D1">
      <w:pPr>
        <w:pStyle w:val="Heading4"/>
        <w:numPr>
          <w:ilvl w:val="3"/>
          <w:numId w:val="4"/>
        </w:numPr>
      </w:pPr>
      <w:bookmarkStart w:id="116" w:name="_Toc242217882"/>
      <w:r>
        <w:rPr>
          <w:i/>
          <w:iCs/>
        </w:rPr>
        <w:t>Setting</w:t>
      </w:r>
      <w:r>
        <w:t xml:space="preserve"> (Perbedaan Waktu/Sesi tindakan)</w:t>
      </w:r>
      <w:bookmarkEnd w:id="116"/>
    </w:p>
    <w:p w14:paraId="3F408119" w14:textId="77777777" w:rsidR="00F84D11" w:rsidRDefault="006A73A3">
      <w:pPr>
        <w:ind w:left="1615"/>
      </w:pPr>
      <w:r>
        <w:t>Kondisi: Tindakan yang sama diulang pada waktu atau sesi yang berbeda (misal: pagi dan sore, atau pada hari berikutnya).</w:t>
      </w:r>
    </w:p>
    <w:p w14:paraId="28A57AB8" w14:textId="77777777" w:rsidR="00F84D11" w:rsidRDefault="006A73A3">
      <w:pPr>
        <w:ind w:left="1615"/>
      </w:pPr>
      <w:r>
        <w:t>Cara Input: Masukkan kembali kode ICD-9-CM yang sama pada baris/entri baru di aplikasi.</w:t>
      </w:r>
    </w:p>
    <w:p w14:paraId="6F61A820" w14:textId="77777777" w:rsidR="00F84D11" w:rsidRDefault="006A73A3" w:rsidP="00A871D1">
      <w:pPr>
        <w:pStyle w:val="Heading4"/>
        <w:numPr>
          <w:ilvl w:val="3"/>
          <w:numId w:val="4"/>
        </w:numPr>
      </w:pPr>
      <w:bookmarkStart w:id="117" w:name="_Toc242217883"/>
      <w:r>
        <w:rPr>
          <w:i/>
          <w:iCs/>
        </w:rPr>
        <w:t>Multiplicity</w:t>
      </w:r>
      <w:r>
        <w:t xml:space="preserve"> (Jumlah Lokasi pada Sesi yang Sama)</w:t>
      </w:r>
      <w:bookmarkEnd w:id="117"/>
    </w:p>
    <w:p w14:paraId="107BD82D" w14:textId="77777777" w:rsidR="00F84D11" w:rsidRDefault="006A73A3">
      <w:pPr>
        <w:ind w:left="1615"/>
      </w:pPr>
      <w:r>
        <w:t>Kondisi: Tindakan yang sama dilakukan pada beberapa lokasi organ tubuh yang berbeda dalam satu waktu/jadwal tindakan yang sama.</w:t>
      </w:r>
    </w:p>
    <w:p w14:paraId="7A20F642" w14:textId="77777777" w:rsidR="00F84D11" w:rsidRDefault="006A73A3">
      <w:pPr>
        <w:ind w:left="1615"/>
      </w:pPr>
      <w:r>
        <w:t>Cara Input: Tambahkan tanda tambah (</w:t>
      </w:r>
      <w:r>
        <w:rPr>
          <w:color w:val="000000"/>
        </w:rPr>
        <w:t>+</w:t>
      </w:r>
      <w:r>
        <w:t>) dan jumlah lokasi tepat di belakang kode dasar ICD-9-CM. Format: [Kode] + [Jumlah Lokasi].</w:t>
      </w:r>
    </w:p>
    <w:p w14:paraId="5D943FDB" w14:textId="77777777" w:rsidR="00F84D11" w:rsidRDefault="006A73A3">
      <w:pPr>
        <w:ind w:left="1615"/>
      </w:pPr>
      <w:r>
        <w:t xml:space="preserve">Batas Maksimal: Angka maksimal yang dapat diinput adalah 9 (misal: +9). Jika lebih dari 9 lokasi, tetap ditulis +9. </w:t>
      </w:r>
      <w:r>
        <w:rPr>
          <w:i/>
          <w:iCs/>
        </w:rPr>
        <w:t>(Catatan: Jika jumlah lokasi hanya 1, cukup tulis +1 atau sesuaikan dengan standar default aplikasi).</w:t>
      </w:r>
    </w:p>
    <w:p w14:paraId="1B629465" w14:textId="77777777" w:rsidR="00F84D11" w:rsidRDefault="006A73A3">
      <w:pPr>
        <w:ind w:left="1615"/>
      </w:pPr>
      <w:commentRangeStart w:id="118"/>
      <w:r>
        <w:t>Contoh Penginputan: Seorang pasien dirawat selama 4 hari dengan diagnosis T31.2 (</w:t>
      </w:r>
      <w:r>
        <w:rPr>
          <w:i/>
          <w:iCs/>
        </w:rPr>
        <w:t>Burns involving 20-29% of body surface</w:t>
      </w:r>
      <w:r>
        <w:t>) mendapatkan tindakan operasi eksisi debridemen pada 3 lokasi luka bakar yang berbeda, yaitu lengan kiri bagian depan, dada, dan perut bagian depan yang dilakukan setiap hari pada 3 lokasi yang berbeda pembersihan luka (</w:t>
      </w:r>
      <w:r>
        <w:rPr>
          <w:i/>
          <w:iCs/>
        </w:rPr>
        <w:t>wound debridement</w:t>
      </w:r>
      <w:r>
        <w:t>)  maka kode yang digunakan adalah 86.22 (</w:t>
      </w:r>
      <w:r>
        <w:rPr>
          <w:i/>
          <w:iCs/>
        </w:rPr>
        <w:t>Excisional debridement of wound, infection, or burn)</w:t>
      </w:r>
      <w:r>
        <w:t xml:space="preserve"> dan tambahkan jumlah lokasi</w:t>
      </w:r>
      <w:r>
        <w:rPr>
          <w:i/>
          <w:iCs/>
        </w:rPr>
        <w:t xml:space="preserve"> multiplicity</w:t>
      </w:r>
      <w:r>
        <w:t xml:space="preserve">. Oleh karena itu, tindakan tersebut dicatat seperti contoh berikut: </w:t>
      </w:r>
      <w:commentRangeEnd w:id="118"/>
      <w:r>
        <w:rPr>
          <w:rStyle w:val="CommentReference"/>
        </w:rPr>
        <w:commentReference w:id="118"/>
      </w:r>
    </w:p>
    <w:p w14:paraId="2FE3A662" w14:textId="77777777" w:rsidR="00F84D11" w:rsidRDefault="006A73A3">
      <w:pPr>
        <w:keepNext/>
        <w:spacing w:after="80" w:line="240" w:lineRule="auto"/>
        <w:ind w:firstLine="0"/>
        <w:jc w:val="center"/>
      </w:pPr>
      <w:r>
        <w:rPr>
          <w:b/>
          <w:bCs/>
          <w:noProof/>
        </w:rPr>
        <w:lastRenderedPageBreak/>
        <w:drawing>
          <wp:inline distT="114300" distB="114300" distL="114300" distR="114300" wp14:anchorId="66A67F48" wp14:editId="1C6DCBCB">
            <wp:extent cx="5343525" cy="1197071"/>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5343525" cy="1197071"/>
                    </a:xfrm>
                    <a:prstGeom prst="rect">
                      <a:avLst/>
                    </a:prstGeom>
                    <a:ln/>
                  </pic:spPr>
                </pic:pic>
              </a:graphicData>
            </a:graphic>
          </wp:inline>
        </w:drawing>
      </w:r>
    </w:p>
    <w:p w14:paraId="7DF66BD3" w14:textId="77777777" w:rsidR="002D3319" w:rsidRDefault="00895A90">
      <w:pPr>
        <w:keepNext/>
        <w:spacing w:after="80" w:line="240" w:lineRule="auto"/>
        <w:ind w:firstLine="0"/>
        <w:jc w:val="center"/>
      </w:pPr>
      <w:r>
        <w:rPr>
          <w:noProof/>
        </w:rPr>
        <w:drawing>
          <wp:anchor distT="114300" distB="114300" distL="114300" distR="114300" simplePos="0" relativeHeight="251661312" behindDoc="0" locked="0" layoutInCell="1" hidden="0" allowOverlap="1" wp14:anchorId="67032D2A" wp14:editId="7FE890FA">
            <wp:simplePos x="0" y="0"/>
            <wp:positionH relativeFrom="column">
              <wp:posOffset>114300</wp:posOffset>
            </wp:positionH>
            <wp:positionV relativeFrom="paragraph">
              <wp:posOffset>114300</wp:posOffset>
            </wp:positionV>
            <wp:extent cx="5388300" cy="1905000"/>
            <wp:effectExtent l="0" t="0" r="0" b="0"/>
            <wp:wrapSquare wrapText="bothSides" distT="114300" distB="114300" distL="114300" distR="11430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388300" cy="1905000"/>
                    </a:xfrm>
                    <a:prstGeom prst="rect">
                      <a:avLst/>
                    </a:prstGeom>
                    <a:ln/>
                  </pic:spPr>
                </pic:pic>
              </a:graphicData>
            </a:graphic>
          </wp:anchor>
        </w:drawing>
      </w:r>
    </w:p>
    <w:p w14:paraId="4B72C036" w14:textId="77777777" w:rsidR="00F84D11" w:rsidRDefault="006A73A3" w:rsidP="00495EC0">
      <w:pPr>
        <w:pStyle w:val="Heading6"/>
      </w:pPr>
      <w:bookmarkStart w:id="119" w:name="_mp2n9fae86df" w:colFirst="0" w:colLast="0"/>
      <w:bookmarkStart w:id="120" w:name="_Toc242218318"/>
      <w:bookmarkEnd w:id="119"/>
      <w:r>
        <w:t xml:space="preserve">Gambar C.1. </w:t>
      </w:r>
      <w:r>
        <w:rPr>
          <w:i/>
          <w:iCs/>
        </w:rPr>
        <w:t xml:space="preserve">Setting </w:t>
      </w:r>
      <w:r>
        <w:t xml:space="preserve">dan </w:t>
      </w:r>
      <w:r>
        <w:rPr>
          <w:i/>
          <w:iCs/>
        </w:rPr>
        <w:t>Multiplicity</w:t>
      </w:r>
      <w:bookmarkEnd w:id="120"/>
    </w:p>
    <w:p w14:paraId="76696912" w14:textId="77777777" w:rsidR="00164DE1" w:rsidRDefault="007878A2">
      <w:pPr>
        <w:spacing w:line="240" w:lineRule="auto"/>
        <w:ind w:firstLine="0"/>
        <w:jc w:val="center"/>
      </w:pPr>
      <w:r>
        <w:rPr>
          <w:sz w:val="20"/>
        </w:rPr>
        <w:t>Setting: Merujuk pada sesi; Multiplicity: Kuantitas berdasarkan lokasi.</w:t>
      </w:r>
    </w:p>
    <w:p w14:paraId="0C44C3D1" w14:textId="77777777" w:rsidR="00F84D11" w:rsidRDefault="006A73A3" w:rsidP="00A871D1">
      <w:pPr>
        <w:pStyle w:val="Heading2"/>
        <w:numPr>
          <w:ilvl w:val="1"/>
          <w:numId w:val="4"/>
        </w:numPr>
      </w:pPr>
      <w:bookmarkStart w:id="121" w:name="_o7rtnjeh4k9q" w:colFirst="0" w:colLast="0"/>
      <w:bookmarkStart w:id="122" w:name="_Toc242217884"/>
      <w:bookmarkEnd w:id="121"/>
      <w:r>
        <w:t>Tata cara pengkodingan multi speciality consultation dan persiapan operasi</w:t>
      </w:r>
      <w:bookmarkEnd w:id="122"/>
    </w:p>
    <w:p w14:paraId="4518E77E" w14:textId="77777777" w:rsidR="00F84D11" w:rsidRDefault="006A73A3">
      <w:pPr>
        <w:ind w:left="765"/>
      </w:pPr>
      <w:r>
        <w:tab/>
        <w:t>Jika dokter melakukan pemeriksaan dan melakukan konsultasi ke spesialis lain untuk persiapan operasi, gunakan kode prosedur 89.070 (</w:t>
      </w:r>
      <w:r>
        <w:rPr>
          <w:i/>
          <w:iCs/>
        </w:rPr>
        <w:t>Other Specialist Pre-operative Consultation</w:t>
      </w:r>
      <w:r>
        <w:t>)</w:t>
      </w:r>
      <w:r>
        <w:rPr>
          <w:vertAlign w:val="superscript"/>
        </w:rPr>
        <w:t>(</w:t>
      </w:r>
      <w:r>
        <w:rPr>
          <w:i/>
          <w:iCs/>
          <w:vertAlign w:val="superscript"/>
        </w:rPr>
        <w:t>IM</w:t>
      </w:r>
      <w:r>
        <w:rPr>
          <w:vertAlign w:val="superscript"/>
        </w:rPr>
        <w:t>)</w:t>
      </w:r>
      <w:r>
        <w:t>.</w:t>
      </w:r>
    </w:p>
    <w:p w14:paraId="677599F3" w14:textId="77777777" w:rsidR="00F84D11" w:rsidRDefault="006A73A3" w:rsidP="00495EC0">
      <w:pPr>
        <w:pStyle w:val="Heading5"/>
        <w:keepNext/>
        <w:keepLines/>
      </w:pPr>
      <w:bookmarkStart w:id="123" w:name="_ay0yfd3h5htc" w:colFirst="0" w:colLast="0"/>
      <w:bookmarkStart w:id="124" w:name="_Toc242218358"/>
      <w:bookmarkEnd w:id="123"/>
      <w:r>
        <w:t xml:space="preserve">Tabel C.2. Contoh kasus </w:t>
      </w:r>
      <w:r>
        <w:rPr>
          <w:i/>
          <w:iCs/>
        </w:rPr>
        <w:t>multi speciality consultation</w:t>
      </w:r>
      <w:r>
        <w:t xml:space="preserve"> dan </w:t>
      </w:r>
      <w:r>
        <w:rPr>
          <w:i/>
          <w:iCs/>
        </w:rPr>
        <w:t>pre op</w:t>
      </w:r>
      <w:bookmarkEnd w:id="124"/>
    </w:p>
    <w:tbl>
      <w:tblPr>
        <w:tblStyle w:val="afffe"/>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2009"/>
        <w:gridCol w:w="2552"/>
        <w:gridCol w:w="4465"/>
      </w:tblGrid>
      <w:tr w:rsidR="00F84D11" w14:paraId="47AA3266" w14:textId="77777777">
        <w:trPr>
          <w:cantSplit/>
          <w:tblHeader/>
          <w:jc w:val="center"/>
        </w:trPr>
        <w:tc>
          <w:tcPr>
            <w:tcW w:w="2009"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259FDC91" w14:textId="77777777" w:rsidR="00F84D11" w:rsidRDefault="006A73A3">
            <w:pPr>
              <w:spacing w:after="40" w:line="240" w:lineRule="auto"/>
              <w:ind w:firstLine="0"/>
              <w:jc w:val="left"/>
              <w:rPr>
                <w:sz w:val="20"/>
                <w:szCs w:val="20"/>
              </w:rPr>
            </w:pPr>
            <w:r>
              <w:t>Contoh 1</w:t>
            </w:r>
          </w:p>
        </w:tc>
        <w:tc>
          <w:tcPr>
            <w:tcW w:w="7017"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00DD5FA0" w14:textId="77777777" w:rsidR="00F84D11" w:rsidRDefault="006A73A3">
            <w:pPr>
              <w:spacing w:after="40" w:line="240" w:lineRule="auto"/>
              <w:ind w:firstLine="0"/>
              <w:rPr>
                <w:b/>
                <w:bCs/>
                <w:sz w:val="20"/>
                <w:szCs w:val="20"/>
              </w:rPr>
            </w:pPr>
            <w:r>
              <w:t>Pasien mendapatkan rujukan dari FKTP ke dokter spesialis bedah dengan diagnosis Hernia Inguinal Unilateral. Dokter spesialis bedah menetapkan rencana tindakan pembedahan Herniorrhaphy Unilateral. Dokter spesialis bedah melakukan konsultasi internal persiapan operasi (</w:t>
            </w:r>
            <w:r>
              <w:rPr>
                <w:i/>
                <w:iCs/>
                <w:sz w:val="20"/>
                <w:szCs w:val="20"/>
              </w:rPr>
              <w:t>Multispecialty Pre-OP</w:t>
            </w:r>
            <w:r>
              <w:t>) kepada dokter spesialis penyakit dalam.  Dokter spesialis penyakit dalam melakukan pemeriksaan klinis mendalam serta pemeriksaan penunjang Elektrokardiogram. Hasil pemeriksaan didokumentasikan secara lengkap dalam resume medis dan dokumen konsultasi internal dengan kesimpulan pasien dinyatakan layak operasi.  Pasien kemudian kembali ke dokter spesialis bedah untuk dilakukan tindakan sesuai jadwal yang telah ditentukan.</w:t>
            </w:r>
          </w:p>
        </w:tc>
      </w:tr>
      <w:tr w:rsidR="00F84D11" w14:paraId="733D6C8D" w14:textId="77777777">
        <w:trPr>
          <w:cantSplit/>
          <w:tblHeader/>
          <w:jc w:val="center"/>
        </w:trPr>
        <w:tc>
          <w:tcPr>
            <w:tcW w:w="2009"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675C5283" w14:textId="77777777" w:rsidR="00F84D11" w:rsidRDefault="00F84D11">
            <w:pPr>
              <w:spacing w:after="40" w:line="240" w:lineRule="auto"/>
              <w:ind w:firstLine="0"/>
              <w:jc w:val="left"/>
              <w:rPr>
                <w:b/>
                <w:bCs/>
                <w:sz w:val="20"/>
                <w:szCs w:val="20"/>
              </w:rPr>
            </w:pPr>
          </w:p>
        </w:tc>
        <w:tc>
          <w:tcPr>
            <w:tcW w:w="2552"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5BD660A0" w14:textId="77777777" w:rsidR="00F84D11" w:rsidRDefault="006A73A3">
            <w:pPr>
              <w:spacing w:after="40" w:line="240" w:lineRule="auto"/>
              <w:ind w:firstLine="0"/>
              <w:jc w:val="left"/>
              <w:rPr>
                <w:sz w:val="20"/>
                <w:szCs w:val="20"/>
              </w:rPr>
            </w:pPr>
            <w:r>
              <w:t>Diagnosis Dokter</w:t>
            </w:r>
          </w:p>
        </w:tc>
        <w:tc>
          <w:tcPr>
            <w:tcW w:w="4465"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4A45CFB0" w14:textId="77777777" w:rsidR="00F84D11" w:rsidRDefault="006A73A3">
            <w:pPr>
              <w:spacing w:after="40" w:line="240" w:lineRule="auto"/>
              <w:ind w:firstLine="0"/>
              <w:jc w:val="left"/>
              <w:rPr>
                <w:sz w:val="20"/>
                <w:szCs w:val="20"/>
              </w:rPr>
            </w:pPr>
            <w:r>
              <w:t>Pengode Menetapkan Kode</w:t>
            </w:r>
          </w:p>
        </w:tc>
      </w:tr>
      <w:tr w:rsidR="00F84D11" w14:paraId="6B021218" w14:textId="77777777">
        <w:trPr>
          <w:cantSplit/>
          <w:jc w:val="center"/>
        </w:trPr>
        <w:tc>
          <w:tcPr>
            <w:tcW w:w="2009"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167A405B" w14:textId="77777777" w:rsidR="00F84D11" w:rsidRDefault="006A73A3">
            <w:pPr>
              <w:spacing w:after="40" w:line="240" w:lineRule="auto"/>
              <w:ind w:firstLine="0"/>
              <w:jc w:val="left"/>
              <w:rPr>
                <w:sz w:val="20"/>
                <w:szCs w:val="20"/>
              </w:rPr>
            </w:pPr>
            <w:r>
              <w:t>Diagnosis Utama</w:t>
            </w:r>
          </w:p>
        </w:tc>
        <w:tc>
          <w:tcPr>
            <w:tcW w:w="2552" w:type="dxa"/>
            <w:tcBorders>
              <w:top w:val="nil"/>
              <w:left w:val="nil"/>
              <w:bottom w:val="single" w:sz="7" w:space="0" w:color="000000"/>
              <w:right w:val="single" w:sz="7" w:space="0" w:color="000000"/>
            </w:tcBorders>
            <w:tcMar>
              <w:top w:w="80" w:type="dxa"/>
              <w:left w:w="80" w:type="dxa"/>
              <w:bottom w:w="80" w:type="dxa"/>
              <w:right w:w="80" w:type="dxa"/>
            </w:tcMar>
          </w:tcPr>
          <w:p w14:paraId="6B03A285" w14:textId="77777777" w:rsidR="00F84D11" w:rsidRDefault="006A73A3">
            <w:pPr>
              <w:spacing w:after="40" w:line="240" w:lineRule="auto"/>
              <w:ind w:firstLine="0"/>
              <w:jc w:val="left"/>
              <w:rPr>
                <w:b/>
                <w:bCs/>
                <w:sz w:val="20"/>
                <w:szCs w:val="20"/>
              </w:rPr>
            </w:pPr>
            <w:r>
              <w:t>Hernia Inguinalis Unilateral</w:t>
            </w:r>
          </w:p>
        </w:tc>
        <w:tc>
          <w:tcPr>
            <w:tcW w:w="4465" w:type="dxa"/>
            <w:tcBorders>
              <w:top w:val="nil"/>
              <w:left w:val="nil"/>
              <w:bottom w:val="single" w:sz="7" w:space="0" w:color="000000"/>
              <w:right w:val="single" w:sz="7" w:space="0" w:color="000000"/>
            </w:tcBorders>
            <w:tcMar>
              <w:top w:w="80" w:type="dxa"/>
              <w:left w:w="80" w:type="dxa"/>
              <w:bottom w:w="80" w:type="dxa"/>
              <w:right w:w="80" w:type="dxa"/>
            </w:tcMar>
          </w:tcPr>
          <w:p w14:paraId="057EC2C1" w14:textId="77777777" w:rsidR="00F84D11" w:rsidRDefault="006A73A3">
            <w:pPr>
              <w:spacing w:after="40" w:line="240" w:lineRule="auto"/>
              <w:ind w:firstLine="0"/>
              <w:jc w:val="left"/>
              <w:rPr>
                <w:b/>
                <w:bCs/>
                <w:i/>
                <w:iCs/>
                <w:sz w:val="20"/>
                <w:szCs w:val="20"/>
              </w:rPr>
            </w:pPr>
            <w:r>
              <w:t xml:space="preserve">K40.9  </w:t>
            </w:r>
            <w:r>
              <w:rPr>
                <w:i/>
                <w:iCs/>
                <w:sz w:val="20"/>
                <w:szCs w:val="20"/>
              </w:rPr>
              <w:t>Unilateral or unspecified inguinal  hernia, without obstruction or gangrene</w:t>
            </w:r>
          </w:p>
        </w:tc>
      </w:tr>
      <w:tr w:rsidR="00F84D11" w14:paraId="416FA6DB" w14:textId="77777777">
        <w:trPr>
          <w:cantSplit/>
          <w:jc w:val="center"/>
        </w:trPr>
        <w:tc>
          <w:tcPr>
            <w:tcW w:w="2009"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97D1476" w14:textId="77777777" w:rsidR="00F84D11" w:rsidRDefault="006A73A3">
            <w:pPr>
              <w:spacing w:after="40" w:line="240" w:lineRule="auto"/>
              <w:ind w:firstLine="0"/>
              <w:jc w:val="left"/>
              <w:rPr>
                <w:sz w:val="20"/>
                <w:szCs w:val="20"/>
              </w:rPr>
            </w:pPr>
            <w:r>
              <w:t>Diagnosis Sekunder</w:t>
            </w:r>
          </w:p>
        </w:tc>
        <w:tc>
          <w:tcPr>
            <w:tcW w:w="2552" w:type="dxa"/>
            <w:tcBorders>
              <w:top w:val="nil"/>
              <w:left w:val="nil"/>
              <w:bottom w:val="single" w:sz="7" w:space="0" w:color="000000"/>
              <w:right w:val="single" w:sz="7" w:space="0" w:color="000000"/>
            </w:tcBorders>
            <w:tcMar>
              <w:top w:w="80" w:type="dxa"/>
              <w:left w:w="80" w:type="dxa"/>
              <w:bottom w:w="80" w:type="dxa"/>
              <w:right w:w="80" w:type="dxa"/>
            </w:tcMar>
          </w:tcPr>
          <w:p w14:paraId="5E86C284" w14:textId="77777777" w:rsidR="00F84D11" w:rsidRDefault="006A73A3">
            <w:pPr>
              <w:spacing w:after="40" w:line="240" w:lineRule="auto"/>
              <w:ind w:firstLine="0"/>
              <w:jc w:val="left"/>
              <w:rPr>
                <w:b/>
                <w:bCs/>
                <w:sz w:val="20"/>
                <w:szCs w:val="20"/>
              </w:rPr>
            </w:pPr>
            <w:r>
              <w:t>-</w:t>
            </w:r>
          </w:p>
        </w:tc>
        <w:tc>
          <w:tcPr>
            <w:tcW w:w="4465" w:type="dxa"/>
            <w:tcBorders>
              <w:top w:val="nil"/>
              <w:left w:val="nil"/>
              <w:bottom w:val="single" w:sz="7" w:space="0" w:color="000000"/>
              <w:right w:val="single" w:sz="7" w:space="0" w:color="000000"/>
            </w:tcBorders>
            <w:tcMar>
              <w:top w:w="80" w:type="dxa"/>
              <w:left w:w="80" w:type="dxa"/>
              <w:bottom w:w="80" w:type="dxa"/>
              <w:right w:w="80" w:type="dxa"/>
            </w:tcMar>
          </w:tcPr>
          <w:p w14:paraId="72E11F03" w14:textId="77777777" w:rsidR="00F84D11" w:rsidRDefault="006A73A3">
            <w:pPr>
              <w:spacing w:after="40" w:line="240" w:lineRule="auto"/>
              <w:ind w:firstLine="0"/>
              <w:jc w:val="left"/>
              <w:rPr>
                <w:b/>
                <w:bCs/>
                <w:i/>
                <w:iCs/>
                <w:sz w:val="20"/>
                <w:szCs w:val="20"/>
              </w:rPr>
            </w:pPr>
            <w:r>
              <w:rPr>
                <w:i/>
                <w:iCs/>
                <w:sz w:val="20"/>
                <w:szCs w:val="20"/>
              </w:rPr>
              <w:t>-</w:t>
            </w:r>
          </w:p>
        </w:tc>
      </w:tr>
      <w:tr w:rsidR="00F84D11" w14:paraId="066A9BD0" w14:textId="77777777">
        <w:trPr>
          <w:cantSplit/>
          <w:jc w:val="center"/>
        </w:trPr>
        <w:tc>
          <w:tcPr>
            <w:tcW w:w="2009"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736107A2" w14:textId="77777777" w:rsidR="00F84D11" w:rsidRDefault="006A73A3">
            <w:pPr>
              <w:spacing w:after="40" w:line="240" w:lineRule="auto"/>
              <w:ind w:firstLine="0"/>
              <w:jc w:val="left"/>
              <w:rPr>
                <w:sz w:val="20"/>
                <w:szCs w:val="20"/>
              </w:rPr>
            </w:pPr>
            <w:r>
              <w:lastRenderedPageBreak/>
              <w:t>Tindakan</w:t>
            </w:r>
          </w:p>
        </w:tc>
        <w:tc>
          <w:tcPr>
            <w:tcW w:w="2552" w:type="dxa"/>
            <w:tcBorders>
              <w:top w:val="nil"/>
              <w:left w:val="nil"/>
              <w:bottom w:val="single" w:sz="7" w:space="0" w:color="000000"/>
              <w:right w:val="single" w:sz="7" w:space="0" w:color="000000"/>
            </w:tcBorders>
            <w:tcMar>
              <w:top w:w="80" w:type="dxa"/>
              <w:left w:w="80" w:type="dxa"/>
              <w:bottom w:w="80" w:type="dxa"/>
              <w:right w:w="80" w:type="dxa"/>
            </w:tcMar>
          </w:tcPr>
          <w:p w14:paraId="6C6EB727" w14:textId="77777777" w:rsidR="00F84D11" w:rsidRDefault="006A73A3">
            <w:pPr>
              <w:spacing w:after="40" w:line="240" w:lineRule="auto"/>
              <w:ind w:firstLine="0"/>
              <w:jc w:val="left"/>
              <w:rPr>
                <w:b/>
                <w:bCs/>
                <w:sz w:val="20"/>
                <w:szCs w:val="20"/>
              </w:rPr>
            </w:pPr>
            <w:r>
              <w:t xml:space="preserve">  Herniorrhaphy</w:t>
            </w:r>
          </w:p>
          <w:p w14:paraId="6E75432F" w14:textId="77777777" w:rsidR="00F84D11" w:rsidRDefault="006A73A3">
            <w:pPr>
              <w:spacing w:after="40" w:line="240" w:lineRule="auto"/>
              <w:ind w:firstLine="0"/>
              <w:jc w:val="left"/>
              <w:rPr>
                <w:b/>
                <w:bCs/>
                <w:sz w:val="20"/>
                <w:szCs w:val="20"/>
              </w:rPr>
            </w:pPr>
            <w:r>
              <w:t>Elektrokardiogram</w:t>
            </w:r>
          </w:p>
          <w:p w14:paraId="239F5132" w14:textId="77777777" w:rsidR="00F84D11" w:rsidRDefault="006A73A3">
            <w:pPr>
              <w:spacing w:after="40" w:line="240" w:lineRule="auto"/>
              <w:ind w:firstLine="0"/>
              <w:jc w:val="left"/>
              <w:rPr>
                <w:b/>
                <w:bCs/>
                <w:sz w:val="20"/>
                <w:szCs w:val="20"/>
              </w:rPr>
            </w:pPr>
            <w:r>
              <w:t>Konsultasi Internal Persiapan Operasi</w:t>
            </w:r>
          </w:p>
        </w:tc>
        <w:tc>
          <w:tcPr>
            <w:tcW w:w="4465" w:type="dxa"/>
            <w:tcBorders>
              <w:top w:val="nil"/>
              <w:left w:val="nil"/>
              <w:bottom w:val="single" w:sz="7" w:space="0" w:color="000000"/>
              <w:right w:val="single" w:sz="7" w:space="0" w:color="000000"/>
            </w:tcBorders>
            <w:tcMar>
              <w:top w:w="80" w:type="dxa"/>
              <w:left w:w="80" w:type="dxa"/>
              <w:bottom w:w="80" w:type="dxa"/>
              <w:right w:w="80" w:type="dxa"/>
            </w:tcMar>
          </w:tcPr>
          <w:p w14:paraId="31FAAD07" w14:textId="77777777" w:rsidR="00F84D11" w:rsidRDefault="006A73A3">
            <w:pPr>
              <w:spacing w:after="40" w:line="240" w:lineRule="auto"/>
              <w:ind w:firstLine="0"/>
              <w:jc w:val="left"/>
              <w:rPr>
                <w:b/>
                <w:bCs/>
                <w:i/>
                <w:iCs/>
                <w:sz w:val="20"/>
                <w:szCs w:val="20"/>
              </w:rPr>
            </w:pPr>
            <w:r>
              <w:t xml:space="preserve"> 53.00  </w:t>
            </w:r>
            <w:r>
              <w:rPr>
                <w:i/>
                <w:iCs/>
                <w:sz w:val="20"/>
                <w:szCs w:val="20"/>
              </w:rPr>
              <w:t>Other and open repair of inguinal hernia</w:t>
            </w:r>
          </w:p>
          <w:p w14:paraId="78CCB26B" w14:textId="77777777" w:rsidR="00F84D11" w:rsidRDefault="006A73A3">
            <w:pPr>
              <w:spacing w:after="40" w:line="240" w:lineRule="auto"/>
              <w:ind w:firstLine="0"/>
              <w:jc w:val="left"/>
              <w:rPr>
                <w:b/>
                <w:bCs/>
                <w:i/>
                <w:iCs/>
                <w:sz w:val="20"/>
                <w:szCs w:val="20"/>
              </w:rPr>
            </w:pPr>
            <w:r>
              <w:t xml:space="preserve">89.52 </w:t>
            </w:r>
            <w:r>
              <w:rPr>
                <w:i/>
                <w:iCs/>
                <w:sz w:val="20"/>
                <w:szCs w:val="20"/>
              </w:rPr>
              <w:t xml:space="preserve">  Electrocardiogram</w:t>
            </w:r>
          </w:p>
          <w:p w14:paraId="5FE59AA5" w14:textId="77777777" w:rsidR="00F84D11" w:rsidRDefault="006A73A3">
            <w:pPr>
              <w:spacing w:after="40" w:line="240" w:lineRule="auto"/>
              <w:ind w:firstLine="0"/>
              <w:jc w:val="left"/>
              <w:rPr>
                <w:b/>
                <w:bCs/>
                <w:i/>
                <w:iCs/>
                <w:sz w:val="20"/>
                <w:szCs w:val="20"/>
              </w:rPr>
            </w:pPr>
            <w:r>
              <w:rPr>
                <w:i/>
                <w:iCs/>
                <w:sz w:val="20"/>
                <w:szCs w:val="20"/>
              </w:rPr>
              <w:t>89.070 (Other Specialist Pre-operative Consultation)</w:t>
            </w:r>
            <w:r>
              <w:rPr>
                <w:sz w:val="20"/>
                <w:szCs w:val="20"/>
                <w:vertAlign w:val="superscript"/>
              </w:rPr>
              <w:t>(</w:t>
            </w:r>
            <w:r>
              <w:rPr>
                <w:i/>
                <w:iCs/>
                <w:sz w:val="20"/>
                <w:szCs w:val="20"/>
                <w:vertAlign w:val="superscript"/>
              </w:rPr>
              <w:t>IM</w:t>
            </w:r>
            <w:r>
              <w:rPr>
                <w:sz w:val="20"/>
                <w:szCs w:val="20"/>
                <w:vertAlign w:val="superscript"/>
              </w:rPr>
              <w:t>)</w:t>
            </w:r>
          </w:p>
        </w:tc>
      </w:tr>
    </w:tbl>
    <w:p w14:paraId="42E8354E" w14:textId="77777777" w:rsidR="00F84D11" w:rsidRDefault="006A73A3">
      <w:pPr>
        <w:ind w:left="765"/>
      </w:pPr>
      <w:r>
        <w:tab/>
        <w:t>Jika dokter melakukan pemeriksaan dan melakukan konsultasi ke spesialis lain, gunakan kode prosedur 89.071 (</w:t>
      </w:r>
      <w:r>
        <w:rPr>
          <w:i/>
          <w:iCs/>
        </w:rPr>
        <w:t>Other Specialist Consultation</w:t>
      </w:r>
      <w:r>
        <w:t>)</w:t>
      </w:r>
      <w:r>
        <w:rPr>
          <w:vertAlign w:val="superscript"/>
        </w:rPr>
        <w:t>(</w:t>
      </w:r>
      <w:r>
        <w:rPr>
          <w:i/>
          <w:iCs/>
          <w:vertAlign w:val="superscript"/>
        </w:rPr>
        <w:t>IM</w:t>
      </w:r>
      <w:r>
        <w:rPr>
          <w:vertAlign w:val="superscript"/>
        </w:rPr>
        <w:t>)</w:t>
      </w:r>
      <w:r>
        <w:t xml:space="preserve">. </w:t>
      </w:r>
    </w:p>
    <w:p w14:paraId="6151DAC2" w14:textId="77777777" w:rsidR="00F84D11" w:rsidRDefault="006A73A3" w:rsidP="00495EC0">
      <w:pPr>
        <w:pStyle w:val="Heading5"/>
        <w:keepNext/>
        <w:keepLines/>
      </w:pPr>
      <w:bookmarkStart w:id="125" w:name="_83o8omn91ef2" w:colFirst="0" w:colLast="0"/>
      <w:bookmarkStart w:id="126" w:name="_Toc242218359"/>
      <w:bookmarkEnd w:id="125"/>
      <w:r>
        <w:t xml:space="preserve">Tabel C.3. Contoh kasus </w:t>
      </w:r>
      <w:r>
        <w:rPr>
          <w:i/>
          <w:iCs/>
        </w:rPr>
        <w:t>multi speciality consultation</w:t>
      </w:r>
      <w:r>
        <w:t xml:space="preserve"> dan </w:t>
      </w:r>
      <w:r>
        <w:rPr>
          <w:i/>
          <w:iCs/>
        </w:rPr>
        <w:t>pre op</w:t>
      </w:r>
      <w:bookmarkEnd w:id="126"/>
    </w:p>
    <w:tbl>
      <w:tblPr>
        <w:tblStyle w:val="affff"/>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87"/>
        <w:gridCol w:w="3142"/>
        <w:gridCol w:w="4497"/>
      </w:tblGrid>
      <w:tr w:rsidR="00F84D11" w14:paraId="639985A7" w14:textId="77777777">
        <w:trPr>
          <w:cantSplit/>
          <w:tblHeader/>
          <w:jc w:val="center"/>
        </w:trPr>
        <w:tc>
          <w:tcPr>
            <w:tcW w:w="1387"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C42341F" w14:textId="77777777" w:rsidR="00F84D11" w:rsidRDefault="006A73A3">
            <w:pPr>
              <w:spacing w:after="40" w:line="240" w:lineRule="auto"/>
              <w:ind w:firstLine="0"/>
              <w:jc w:val="left"/>
              <w:rPr>
                <w:sz w:val="20"/>
                <w:szCs w:val="20"/>
              </w:rPr>
            </w:pPr>
            <w:r>
              <w:t>Contoh 2</w:t>
            </w:r>
          </w:p>
        </w:tc>
        <w:tc>
          <w:tcPr>
            <w:tcW w:w="7639"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32D65577" w14:textId="77777777" w:rsidR="00F84D11" w:rsidRDefault="006A73A3">
            <w:pPr>
              <w:spacing w:after="40" w:line="240" w:lineRule="auto"/>
              <w:ind w:firstLine="0"/>
              <w:rPr>
                <w:b/>
                <w:bCs/>
                <w:sz w:val="20"/>
                <w:szCs w:val="20"/>
              </w:rPr>
            </w:pPr>
            <w:r>
              <w:t>Pasien mendapatkan rujukan dari FKTP ke dokter spesialis neurologi dengan diagnosa HNP dan dilakukan pemeriksaan klinis, pemeriksaan Rontgen pada area lumbal, dan pemeriksaan lab terdapat keluhan terkait dengan penyakit jantung. Dokter spesialis neurologi membuat dokumen konsultasi internal kepada dokter spesialis jantung. Dokter spesialis jantung melakukan pemeriksaan klinis dan mendiagnosis Atrial Fibrilasi (I48) dan mengisi dokumen konsultasi internal. pasien kembali ke dokter spesialis neurologi. Dokter mendiagnosis HNP dan Atrial Fibrilasi</w:t>
            </w:r>
          </w:p>
        </w:tc>
      </w:tr>
      <w:tr w:rsidR="00F84D11" w14:paraId="5B953B1A" w14:textId="77777777">
        <w:trPr>
          <w:cantSplit/>
          <w:tblHeader/>
          <w:jc w:val="center"/>
        </w:trPr>
        <w:tc>
          <w:tcPr>
            <w:tcW w:w="1387"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3A94631" w14:textId="77777777" w:rsidR="00F84D11" w:rsidRDefault="00F84D11">
            <w:pPr>
              <w:spacing w:after="40" w:line="240" w:lineRule="auto"/>
              <w:ind w:firstLine="0"/>
              <w:jc w:val="left"/>
              <w:rPr>
                <w:b/>
                <w:bCs/>
                <w:sz w:val="20"/>
                <w:szCs w:val="20"/>
              </w:rPr>
            </w:pPr>
          </w:p>
        </w:tc>
        <w:tc>
          <w:tcPr>
            <w:tcW w:w="3142"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5FF67634" w14:textId="77777777" w:rsidR="00F84D11" w:rsidRDefault="006A73A3">
            <w:pPr>
              <w:spacing w:after="40" w:line="240" w:lineRule="auto"/>
              <w:ind w:firstLine="0"/>
              <w:jc w:val="left"/>
              <w:rPr>
                <w:sz w:val="20"/>
                <w:szCs w:val="20"/>
              </w:rPr>
            </w:pPr>
            <w:r>
              <w:t>Diagnosis Dokter</w:t>
            </w:r>
          </w:p>
        </w:tc>
        <w:tc>
          <w:tcPr>
            <w:tcW w:w="4497"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0D218FC5" w14:textId="77777777" w:rsidR="00F84D11" w:rsidRDefault="006A73A3">
            <w:pPr>
              <w:spacing w:after="40" w:line="240" w:lineRule="auto"/>
              <w:ind w:firstLine="0"/>
              <w:jc w:val="left"/>
              <w:rPr>
                <w:sz w:val="20"/>
                <w:szCs w:val="20"/>
              </w:rPr>
            </w:pPr>
            <w:r>
              <w:t>Pengode Menetapkan Kode</w:t>
            </w:r>
          </w:p>
        </w:tc>
      </w:tr>
      <w:tr w:rsidR="00F84D11" w14:paraId="2CFEC9D9" w14:textId="77777777">
        <w:trPr>
          <w:cantSplit/>
          <w:jc w:val="center"/>
        </w:trPr>
        <w:tc>
          <w:tcPr>
            <w:tcW w:w="1387"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70939AD" w14:textId="77777777" w:rsidR="00F84D11" w:rsidRDefault="006A73A3">
            <w:pPr>
              <w:spacing w:after="40" w:line="240" w:lineRule="auto"/>
              <w:ind w:firstLine="0"/>
              <w:jc w:val="left"/>
              <w:rPr>
                <w:sz w:val="20"/>
                <w:szCs w:val="20"/>
              </w:rPr>
            </w:pPr>
            <w:r>
              <w:t>Diagnosis Utama</w:t>
            </w:r>
          </w:p>
        </w:tc>
        <w:tc>
          <w:tcPr>
            <w:tcW w:w="3142" w:type="dxa"/>
            <w:tcBorders>
              <w:top w:val="nil"/>
              <w:left w:val="nil"/>
              <w:bottom w:val="single" w:sz="7" w:space="0" w:color="000000"/>
              <w:right w:val="single" w:sz="7" w:space="0" w:color="000000"/>
            </w:tcBorders>
            <w:tcMar>
              <w:top w:w="80" w:type="dxa"/>
              <w:left w:w="80" w:type="dxa"/>
              <w:bottom w:w="80" w:type="dxa"/>
              <w:right w:w="80" w:type="dxa"/>
            </w:tcMar>
          </w:tcPr>
          <w:p w14:paraId="07F6648A" w14:textId="77777777" w:rsidR="00F84D11" w:rsidRDefault="006A73A3">
            <w:pPr>
              <w:spacing w:after="40" w:line="240" w:lineRule="auto"/>
              <w:ind w:firstLine="0"/>
              <w:jc w:val="left"/>
              <w:rPr>
                <w:b/>
                <w:bCs/>
                <w:sz w:val="20"/>
                <w:szCs w:val="20"/>
              </w:rPr>
            </w:pPr>
            <w:r>
              <w:t>HNP Lumbal</w:t>
            </w:r>
          </w:p>
        </w:tc>
        <w:tc>
          <w:tcPr>
            <w:tcW w:w="4497" w:type="dxa"/>
            <w:tcBorders>
              <w:top w:val="nil"/>
              <w:left w:val="nil"/>
              <w:bottom w:val="single" w:sz="7" w:space="0" w:color="000000"/>
              <w:right w:val="single" w:sz="7" w:space="0" w:color="000000"/>
            </w:tcBorders>
            <w:tcMar>
              <w:top w:w="80" w:type="dxa"/>
              <w:left w:w="80" w:type="dxa"/>
              <w:bottom w:w="80" w:type="dxa"/>
              <w:right w:w="80" w:type="dxa"/>
            </w:tcMar>
          </w:tcPr>
          <w:p w14:paraId="127BA893" w14:textId="77777777" w:rsidR="00F84D11" w:rsidRDefault="006A73A3">
            <w:pPr>
              <w:spacing w:after="40" w:line="240" w:lineRule="auto"/>
              <w:ind w:firstLine="0"/>
              <w:jc w:val="left"/>
              <w:rPr>
                <w:b/>
                <w:bCs/>
                <w:i/>
                <w:iCs/>
                <w:sz w:val="20"/>
                <w:szCs w:val="20"/>
              </w:rPr>
            </w:pPr>
            <w:r>
              <w:t xml:space="preserve">M51.6 </w:t>
            </w:r>
            <w:r>
              <w:rPr>
                <w:i/>
                <w:iCs/>
                <w:sz w:val="20"/>
                <w:szCs w:val="20"/>
              </w:rPr>
              <w:t>Other specified intervertebral disc displacement</w:t>
            </w:r>
          </w:p>
        </w:tc>
      </w:tr>
      <w:tr w:rsidR="00F84D11" w14:paraId="29C82CB5" w14:textId="77777777">
        <w:trPr>
          <w:cantSplit/>
          <w:jc w:val="center"/>
        </w:trPr>
        <w:tc>
          <w:tcPr>
            <w:tcW w:w="1387"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5925762" w14:textId="77777777" w:rsidR="00F84D11" w:rsidRDefault="006A73A3">
            <w:pPr>
              <w:spacing w:after="40" w:line="240" w:lineRule="auto"/>
              <w:ind w:firstLine="0"/>
              <w:jc w:val="left"/>
              <w:rPr>
                <w:sz w:val="20"/>
                <w:szCs w:val="20"/>
              </w:rPr>
            </w:pPr>
            <w:r>
              <w:t>Diagnosis Sekunder</w:t>
            </w:r>
          </w:p>
        </w:tc>
        <w:tc>
          <w:tcPr>
            <w:tcW w:w="3142" w:type="dxa"/>
            <w:tcBorders>
              <w:top w:val="nil"/>
              <w:left w:val="nil"/>
              <w:bottom w:val="single" w:sz="7" w:space="0" w:color="000000"/>
              <w:right w:val="single" w:sz="7" w:space="0" w:color="000000"/>
            </w:tcBorders>
            <w:tcMar>
              <w:top w:w="80" w:type="dxa"/>
              <w:left w:w="80" w:type="dxa"/>
              <w:bottom w:w="80" w:type="dxa"/>
              <w:right w:w="80" w:type="dxa"/>
            </w:tcMar>
          </w:tcPr>
          <w:p w14:paraId="1A2F245E" w14:textId="77777777" w:rsidR="00F84D11" w:rsidRDefault="006A73A3">
            <w:pPr>
              <w:spacing w:after="40" w:line="240" w:lineRule="auto"/>
              <w:ind w:firstLine="0"/>
              <w:jc w:val="left"/>
              <w:rPr>
                <w:b/>
                <w:bCs/>
                <w:sz w:val="20"/>
                <w:szCs w:val="20"/>
              </w:rPr>
            </w:pPr>
            <w:r>
              <w:t xml:space="preserve">Atrial Fibrilasi </w:t>
            </w:r>
          </w:p>
        </w:tc>
        <w:tc>
          <w:tcPr>
            <w:tcW w:w="4497" w:type="dxa"/>
            <w:tcBorders>
              <w:top w:val="nil"/>
              <w:left w:val="nil"/>
              <w:bottom w:val="single" w:sz="7" w:space="0" w:color="000000"/>
              <w:right w:val="single" w:sz="7" w:space="0" w:color="000000"/>
            </w:tcBorders>
            <w:tcMar>
              <w:top w:w="80" w:type="dxa"/>
              <w:left w:w="80" w:type="dxa"/>
              <w:bottom w:w="80" w:type="dxa"/>
              <w:right w:w="80" w:type="dxa"/>
            </w:tcMar>
          </w:tcPr>
          <w:p w14:paraId="1D92F4DB" w14:textId="77777777" w:rsidR="00F84D11" w:rsidRDefault="006A73A3">
            <w:pPr>
              <w:spacing w:after="40" w:line="240" w:lineRule="auto"/>
              <w:ind w:firstLine="0"/>
              <w:jc w:val="left"/>
              <w:rPr>
                <w:b/>
                <w:bCs/>
                <w:i/>
                <w:iCs/>
                <w:sz w:val="20"/>
                <w:szCs w:val="20"/>
              </w:rPr>
            </w:pPr>
            <w:r>
              <w:t xml:space="preserve">I48 </w:t>
            </w:r>
            <w:r>
              <w:rPr>
                <w:i/>
                <w:iCs/>
                <w:sz w:val="20"/>
                <w:szCs w:val="20"/>
              </w:rPr>
              <w:t>(Atrial fibrillation and flutter)</w:t>
            </w:r>
          </w:p>
        </w:tc>
      </w:tr>
      <w:tr w:rsidR="00F84D11" w14:paraId="74F4C218" w14:textId="77777777">
        <w:trPr>
          <w:cantSplit/>
          <w:jc w:val="center"/>
        </w:trPr>
        <w:tc>
          <w:tcPr>
            <w:tcW w:w="1387"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7F67E99A" w14:textId="77777777" w:rsidR="00F84D11" w:rsidRDefault="006A73A3">
            <w:pPr>
              <w:spacing w:after="40" w:line="240" w:lineRule="auto"/>
              <w:ind w:firstLine="0"/>
              <w:jc w:val="left"/>
              <w:rPr>
                <w:sz w:val="20"/>
                <w:szCs w:val="20"/>
              </w:rPr>
            </w:pPr>
            <w:r>
              <w:t>Prosedur</w:t>
            </w:r>
          </w:p>
        </w:tc>
        <w:tc>
          <w:tcPr>
            <w:tcW w:w="3142" w:type="dxa"/>
            <w:tcBorders>
              <w:top w:val="nil"/>
              <w:left w:val="nil"/>
              <w:bottom w:val="single" w:sz="7" w:space="0" w:color="000000"/>
              <w:right w:val="single" w:sz="7" w:space="0" w:color="000000"/>
            </w:tcBorders>
            <w:tcMar>
              <w:top w:w="80" w:type="dxa"/>
              <w:left w:w="80" w:type="dxa"/>
              <w:bottom w:w="80" w:type="dxa"/>
              <w:right w:w="80" w:type="dxa"/>
            </w:tcMar>
          </w:tcPr>
          <w:p w14:paraId="5079AE95" w14:textId="77777777" w:rsidR="00F84D11" w:rsidRDefault="006A73A3">
            <w:pPr>
              <w:spacing w:after="40" w:line="240" w:lineRule="auto"/>
              <w:ind w:firstLine="0"/>
              <w:jc w:val="left"/>
              <w:rPr>
                <w:b/>
                <w:bCs/>
                <w:sz w:val="20"/>
                <w:szCs w:val="20"/>
              </w:rPr>
            </w:pPr>
            <w:r>
              <w:t>Rontgen pada area lumbal</w:t>
            </w:r>
          </w:p>
          <w:p w14:paraId="672B6ADC" w14:textId="77777777" w:rsidR="00F84D11" w:rsidRDefault="006A73A3">
            <w:pPr>
              <w:spacing w:after="40" w:line="240" w:lineRule="auto"/>
              <w:ind w:firstLine="0"/>
              <w:jc w:val="left"/>
              <w:rPr>
                <w:b/>
                <w:bCs/>
                <w:sz w:val="20"/>
                <w:szCs w:val="20"/>
              </w:rPr>
            </w:pPr>
            <w:r>
              <w:t>Konsultasi Internal</w:t>
            </w:r>
          </w:p>
        </w:tc>
        <w:tc>
          <w:tcPr>
            <w:tcW w:w="4497" w:type="dxa"/>
            <w:tcBorders>
              <w:top w:val="nil"/>
              <w:left w:val="nil"/>
              <w:bottom w:val="single" w:sz="7" w:space="0" w:color="000000"/>
              <w:right w:val="single" w:sz="7" w:space="0" w:color="000000"/>
            </w:tcBorders>
            <w:tcMar>
              <w:top w:w="80" w:type="dxa"/>
              <w:left w:w="80" w:type="dxa"/>
              <w:bottom w:w="80" w:type="dxa"/>
              <w:right w:w="80" w:type="dxa"/>
            </w:tcMar>
          </w:tcPr>
          <w:p w14:paraId="07AF66DF" w14:textId="77777777" w:rsidR="00F84D11" w:rsidRDefault="006A73A3">
            <w:pPr>
              <w:spacing w:after="40" w:line="240" w:lineRule="auto"/>
              <w:ind w:firstLine="0"/>
              <w:jc w:val="left"/>
              <w:rPr>
                <w:b/>
                <w:bCs/>
                <w:sz w:val="20"/>
                <w:szCs w:val="20"/>
              </w:rPr>
            </w:pPr>
            <w:r>
              <w:t xml:space="preserve"> 87.24 (</w:t>
            </w:r>
            <w:r>
              <w:rPr>
                <w:i/>
                <w:iCs/>
                <w:sz w:val="20"/>
                <w:szCs w:val="20"/>
              </w:rPr>
              <w:t>Other x-ray of lumbosacral spine</w:t>
            </w:r>
            <w:r>
              <w:t>)</w:t>
            </w:r>
          </w:p>
          <w:p w14:paraId="6F0A3088" w14:textId="77777777" w:rsidR="00F84D11" w:rsidRDefault="006A73A3">
            <w:pPr>
              <w:spacing w:after="40" w:line="240" w:lineRule="auto"/>
              <w:ind w:firstLine="0"/>
              <w:jc w:val="left"/>
              <w:rPr>
                <w:b/>
                <w:bCs/>
                <w:sz w:val="20"/>
                <w:szCs w:val="20"/>
              </w:rPr>
            </w:pPr>
            <w:r>
              <w:t xml:space="preserve"> 89.071</w:t>
            </w:r>
            <w:r>
              <w:rPr>
                <w:i/>
                <w:iCs/>
                <w:sz w:val="20"/>
                <w:szCs w:val="20"/>
              </w:rPr>
              <w:t xml:space="preserve"> </w:t>
            </w:r>
            <w:r>
              <w:t>(</w:t>
            </w:r>
            <w:r>
              <w:rPr>
                <w:i/>
                <w:iCs/>
                <w:sz w:val="20"/>
                <w:szCs w:val="20"/>
              </w:rPr>
              <w:t>Other Specialist Consultation</w:t>
            </w:r>
            <w:r>
              <w:t>)</w:t>
            </w:r>
            <w:r>
              <w:rPr>
                <w:sz w:val="20"/>
                <w:szCs w:val="20"/>
                <w:vertAlign w:val="superscript"/>
              </w:rPr>
              <w:t>(</w:t>
            </w:r>
            <w:r>
              <w:rPr>
                <w:i/>
                <w:iCs/>
                <w:sz w:val="20"/>
                <w:szCs w:val="20"/>
                <w:vertAlign w:val="superscript"/>
              </w:rPr>
              <w:t>IM</w:t>
            </w:r>
            <w:r>
              <w:rPr>
                <w:sz w:val="20"/>
                <w:szCs w:val="20"/>
                <w:vertAlign w:val="superscript"/>
              </w:rPr>
              <w:t>)</w:t>
            </w:r>
          </w:p>
        </w:tc>
      </w:tr>
    </w:tbl>
    <w:p w14:paraId="6CC71A1D" w14:textId="77777777" w:rsidR="00F84D11" w:rsidRDefault="00F84D11">
      <w:pPr>
        <w:spacing w:after="0" w:line="240" w:lineRule="auto"/>
        <w:ind w:firstLine="0"/>
        <w:jc w:val="left"/>
        <w:rPr>
          <w:sz w:val="2"/>
          <w:szCs w:val="2"/>
        </w:rPr>
      </w:pPr>
      <w:bookmarkStart w:id="127" w:name="_erv9mlyphlas" w:colFirst="0" w:colLast="0"/>
      <w:bookmarkEnd w:id="127"/>
    </w:p>
    <w:p w14:paraId="153DE70A" w14:textId="77777777" w:rsidR="00F84D11" w:rsidRDefault="00F84D11">
      <w:pPr>
        <w:spacing w:after="0" w:line="240" w:lineRule="auto"/>
        <w:ind w:firstLine="0"/>
        <w:jc w:val="left"/>
        <w:rPr>
          <w:sz w:val="2"/>
          <w:szCs w:val="2"/>
        </w:rPr>
      </w:pPr>
      <w:bookmarkStart w:id="128" w:name="_3i0avob7v57l" w:colFirst="0" w:colLast="0"/>
      <w:bookmarkEnd w:id="128"/>
    </w:p>
    <w:p w14:paraId="02D51C17" w14:textId="77777777" w:rsidR="00F84D11" w:rsidRDefault="00F84D11">
      <w:pPr>
        <w:spacing w:after="0" w:line="240" w:lineRule="auto"/>
        <w:ind w:firstLine="0"/>
        <w:jc w:val="left"/>
        <w:rPr>
          <w:sz w:val="2"/>
          <w:szCs w:val="2"/>
        </w:rPr>
      </w:pPr>
      <w:bookmarkStart w:id="129" w:name="_6tk35xhle0yi" w:colFirst="0" w:colLast="0"/>
      <w:bookmarkEnd w:id="129"/>
    </w:p>
    <w:p w14:paraId="44A34D56" w14:textId="77777777" w:rsidR="00F84D11" w:rsidRDefault="00F84D11">
      <w:pPr>
        <w:spacing w:after="0" w:line="240" w:lineRule="auto"/>
        <w:ind w:firstLine="0"/>
        <w:jc w:val="left"/>
        <w:rPr>
          <w:sz w:val="2"/>
          <w:szCs w:val="2"/>
        </w:rPr>
      </w:pPr>
      <w:bookmarkStart w:id="130" w:name="_i8diwaf88ude" w:colFirst="0" w:colLast="0"/>
      <w:bookmarkEnd w:id="130"/>
    </w:p>
    <w:p w14:paraId="56CE30DC" w14:textId="77777777" w:rsidR="00F84D11" w:rsidRDefault="006A73A3" w:rsidP="00A871D1">
      <w:pPr>
        <w:pStyle w:val="Heading2"/>
        <w:numPr>
          <w:ilvl w:val="1"/>
          <w:numId w:val="4"/>
        </w:numPr>
      </w:pPr>
      <w:bookmarkStart w:id="131" w:name="_usar9gk9ol0u" w:colFirst="0" w:colLast="0"/>
      <w:bookmarkStart w:id="132" w:name="_Toc242217885"/>
      <w:bookmarkEnd w:id="131"/>
      <w:r>
        <w:t>MDC 10 Pre-MDC</w:t>
      </w:r>
      <w:bookmarkEnd w:id="132"/>
    </w:p>
    <w:p w14:paraId="3F353B3E" w14:textId="77777777" w:rsidR="00F84D11" w:rsidRDefault="006A73A3">
      <w:pPr>
        <w:ind w:left="765"/>
      </w:pPr>
      <w:r>
        <w:t xml:space="preserve">Perhitungan jumlah jam (durasi) pemakaian ventilasi mekanik invasif kontinu, dimulai dari intubasi (endotrakeal) dan berakhir pada saat ekstubasi (endotrakeal). Jika pasien telah terintubasi sebelum masuk rumah sakit, maka perhitungan dimulai dari waktu saat pasien masuk rumah sakit dan dibuktikan dengan pemasangan ventilator. </w:t>
      </w:r>
      <w:r>
        <w:lastRenderedPageBreak/>
        <w:t>Jika pasien dirujuk dan masih terintubasi, maka durasi perhitungan ventilator berakhir pada saat pelepasan ventilator.</w:t>
      </w:r>
    </w:p>
    <w:p w14:paraId="782E92C3" w14:textId="77777777" w:rsidR="00F84D11" w:rsidRDefault="006A73A3">
      <w:pPr>
        <w:ind w:left="765"/>
      </w:pPr>
      <w:r>
        <w:t>Jika selama pemakaian ventilasi mekanik invasif diawali dengan intubasi dan kemudian dilanjutkan dengan trakeostomi, maka durasi perhitungan dimulai dari waktu intubasi (endotrakeal) dan berakhir pada saat ventilasi mekanik invasif dihentikan.</w:t>
      </w:r>
    </w:p>
    <w:p w14:paraId="2DC1297E" w14:textId="77777777" w:rsidR="00F84D11" w:rsidRDefault="006A73A3">
      <w:pPr>
        <w:ind w:left="765"/>
      </w:pPr>
      <w:r>
        <w:tab/>
      </w:r>
      <w:r>
        <w:tab/>
        <w:t xml:space="preserve">Jika pasien dilakukan trakeostomi, jumlah jam pemakaian ventilasi mekanik invasif kontinu dihitung sejak ventilasi mekanik dimulai yang dibuktikan dengan pemasangan ventilator dan berakhir pada saat ventilasi mekanik invasif dihentikan. </w:t>
      </w:r>
    </w:p>
    <w:p w14:paraId="66619AEA" w14:textId="77777777" w:rsidR="00F84D11" w:rsidRDefault="006A73A3">
      <w:pPr>
        <w:ind w:left="765"/>
      </w:pPr>
      <w:r>
        <w:tab/>
      </w:r>
      <w:r>
        <w:tab/>
        <w:t>Jika pasien telah dilakukan trakeostomi sebelum masuk rumah sakit, maka perhitungan dimulai dari waktu saat pasien masuk rumah sakit dan dibuktikan dengan pemasangan ventilator. Jika pasien dirujuk dan masih terpasang trakeostomi, maka durasi perhitungan ventilator berakhir pada saat pelepasan ventilator.</w:t>
      </w:r>
    </w:p>
    <w:p w14:paraId="49810289" w14:textId="77777777" w:rsidR="00F84D11" w:rsidRDefault="006A73A3">
      <w:pPr>
        <w:ind w:left="765"/>
      </w:pPr>
      <w:r>
        <w:tab/>
      </w:r>
      <w:r>
        <w:tab/>
      </w:r>
      <w:r>
        <w:rPr>
          <w:color w:val="000000"/>
        </w:rPr>
        <w:t xml:space="preserve">Note : </w:t>
      </w:r>
      <w:commentRangeStart w:id="133"/>
      <w:r>
        <w:rPr>
          <w:color w:val="000000"/>
        </w:rPr>
        <w:t>Perhitungan intubasi ekstubasi 24 jam → aman → intubasi kembali (non continu)</w:t>
      </w:r>
      <w:commentRangeEnd w:id="133"/>
      <w:r>
        <w:rPr>
          <w:rStyle w:val="CommentReference"/>
        </w:rPr>
        <w:commentReference w:id="133"/>
      </w:r>
    </w:p>
    <w:p w14:paraId="754B2173" w14:textId="77777777" w:rsidR="00F84D11" w:rsidRDefault="006A73A3" w:rsidP="00A871D1">
      <w:pPr>
        <w:pStyle w:val="Heading2"/>
        <w:numPr>
          <w:ilvl w:val="1"/>
          <w:numId w:val="4"/>
        </w:numPr>
      </w:pPr>
      <w:bookmarkStart w:id="134" w:name="_Toc242217886"/>
      <w:r>
        <w:t>MDC 11 Sistem Syaraf</w:t>
      </w:r>
      <w:bookmarkEnd w:id="134"/>
    </w:p>
    <w:p w14:paraId="5E4F3741" w14:textId="77777777" w:rsidR="00F84D11" w:rsidRDefault="006A73A3">
      <w:pPr>
        <w:ind w:left="765"/>
      </w:pPr>
      <w:r>
        <w:t>Beberapa kondisi yang termasuk dalam bab ini dapat disebabkan oleh efek obat atau faktor eksternal lainnya. Kode dari Bab XX dapat digunakan sebagai kode tambahan (diagnosis sekunder) sesuai kebutuhan.</w:t>
      </w:r>
    </w:p>
    <w:p w14:paraId="2007A9D5" w14:textId="77777777" w:rsidR="00F84D11" w:rsidRDefault="006A73A3" w:rsidP="00A871D1">
      <w:pPr>
        <w:pStyle w:val="Heading3"/>
        <w:numPr>
          <w:ilvl w:val="2"/>
          <w:numId w:val="4"/>
        </w:numPr>
      </w:pPr>
      <w:bookmarkStart w:id="135" w:name="_Toc242217887"/>
      <w:r>
        <w:t>PENJELASAN KODE ICD DALAM KATEGORI MDC 11</w:t>
      </w:r>
      <w:bookmarkEnd w:id="135"/>
    </w:p>
    <w:p w14:paraId="610B1576" w14:textId="77777777" w:rsidR="00F84D11" w:rsidRDefault="006A73A3" w:rsidP="00A871D1">
      <w:pPr>
        <w:pStyle w:val="Heading4"/>
        <w:numPr>
          <w:ilvl w:val="3"/>
          <w:numId w:val="4"/>
        </w:numPr>
      </w:pPr>
      <w:bookmarkStart w:id="136" w:name="_Toc242217888"/>
      <w:r>
        <w:t>Meningitis (G00-G03)</w:t>
      </w:r>
      <w:bookmarkEnd w:id="136"/>
    </w:p>
    <w:p w14:paraId="01433BD8" w14:textId="77777777" w:rsidR="00F84D11" w:rsidRDefault="006A73A3">
      <w:pPr>
        <w:ind w:left="1615"/>
      </w:pPr>
      <w:r>
        <w:t>Meningitis non infeksi</w:t>
      </w:r>
      <w:r>
        <w:rPr>
          <w:i/>
          <w:iCs/>
        </w:rPr>
        <w:t xml:space="preserve"> </w:t>
      </w:r>
      <w:r>
        <w:t>akibat obat atau metastasis kanker</w:t>
      </w:r>
      <w:r>
        <w:rPr>
          <w:i/>
          <w:iCs/>
        </w:rPr>
        <w:t xml:space="preserve"> </w:t>
      </w:r>
      <w:r>
        <w:t xml:space="preserve">harus dikodekan sesuai dengan etiologi spesifik. </w:t>
      </w:r>
    </w:p>
    <w:p w14:paraId="0B5B7722" w14:textId="77777777" w:rsidR="00F84D11" w:rsidRDefault="006A73A3">
      <w:pPr>
        <w:ind w:left="1615"/>
      </w:pPr>
      <w:r>
        <w:t xml:space="preserve">Jika dokter mendiagnosis </w:t>
      </w:r>
      <w:r>
        <w:rPr>
          <w:i/>
          <w:iCs/>
        </w:rPr>
        <w:t>bacterial meningitis</w:t>
      </w:r>
      <w:r>
        <w:t xml:space="preserve"> tetapi tidak diketahui jenis bakterinya, gunakan kode G00.9 (</w:t>
      </w:r>
      <w:r>
        <w:rPr>
          <w:i/>
          <w:iCs/>
        </w:rPr>
        <w:t>Bacterial meningitis, unspecified</w:t>
      </w:r>
      <w:r>
        <w:t xml:space="preserve">). </w:t>
      </w:r>
    </w:p>
    <w:p w14:paraId="4EF60687" w14:textId="77777777" w:rsidR="00F84D11" w:rsidRDefault="006A73A3">
      <w:pPr>
        <w:ind w:left="1615"/>
      </w:pPr>
      <w:r>
        <w:t xml:space="preserve">Jika dokter mendiagnosis meningitis yang disebabkan oleh bakteri tertentu misalnya </w:t>
      </w:r>
      <w:r>
        <w:rPr>
          <w:i/>
          <w:iCs/>
        </w:rPr>
        <w:t xml:space="preserve">pneumococcal, </w:t>
      </w:r>
      <w:r>
        <w:t>gunakan kode G00.1 (</w:t>
      </w:r>
      <w:r>
        <w:rPr>
          <w:i/>
          <w:iCs/>
        </w:rPr>
        <w:t>Pneumococcal meningitis</w:t>
      </w:r>
      <w:r>
        <w:t>)</w:t>
      </w:r>
      <w:r>
        <w:rPr>
          <w:i/>
          <w:iCs/>
        </w:rPr>
        <w:t xml:space="preserve">. </w:t>
      </w:r>
    </w:p>
    <w:p w14:paraId="4F6550B5" w14:textId="77777777" w:rsidR="00F84D11" w:rsidRDefault="006A73A3">
      <w:pPr>
        <w:ind w:left="1615"/>
      </w:pPr>
      <w:r>
        <w:t xml:space="preserve">Jika dokter mendiagnosis </w:t>
      </w:r>
      <w:r>
        <w:rPr>
          <w:i/>
          <w:iCs/>
        </w:rPr>
        <w:t>meningitis</w:t>
      </w:r>
      <w:r>
        <w:t xml:space="preserve"> yang tidak spesifik, gunakan kode G03.9 (</w:t>
      </w:r>
      <w:r>
        <w:rPr>
          <w:i/>
          <w:iCs/>
        </w:rPr>
        <w:t>Meningitis, unspecified</w:t>
      </w:r>
      <w:r>
        <w:t>)</w:t>
      </w:r>
      <w:r>
        <w:rPr>
          <w:i/>
          <w:iCs/>
        </w:rPr>
        <w:t>.</w:t>
      </w:r>
    </w:p>
    <w:p w14:paraId="7CD601DF" w14:textId="77777777" w:rsidR="00F84D11" w:rsidRDefault="006A73A3" w:rsidP="00A871D1">
      <w:pPr>
        <w:pStyle w:val="Heading4"/>
        <w:numPr>
          <w:ilvl w:val="3"/>
          <w:numId w:val="4"/>
        </w:numPr>
      </w:pPr>
      <w:bookmarkStart w:id="137" w:name="_Toc242217889"/>
      <w:r>
        <w:t>Encephalitis And Myelitis (G04-G05)</w:t>
      </w:r>
      <w:bookmarkEnd w:id="137"/>
    </w:p>
    <w:p w14:paraId="3912CB36" w14:textId="77777777" w:rsidR="00F84D11" w:rsidRDefault="006A73A3">
      <w:pPr>
        <w:ind w:left="1615"/>
      </w:pPr>
      <w:r>
        <w:t xml:space="preserve">Jika dokter mendiagnosis </w:t>
      </w:r>
      <w:r>
        <w:rPr>
          <w:i/>
          <w:iCs/>
        </w:rPr>
        <w:t>myelitis viral</w:t>
      </w:r>
      <w:r>
        <w:t xml:space="preserve"> (misalnya cytomegalovirus), gunakan kode G05.1* (</w:t>
      </w:r>
      <w:r>
        <w:rPr>
          <w:i/>
          <w:iCs/>
        </w:rPr>
        <w:t>Encephalitis, myelitis, and encephalomyelitis in viral diseases classified elsewhere)</w:t>
      </w:r>
      <w:r>
        <w:t xml:space="preserve"> dan tambahkan kode virus yang sesuai.</w:t>
      </w:r>
    </w:p>
    <w:p w14:paraId="210AB28E" w14:textId="77777777" w:rsidR="00F84D11" w:rsidRDefault="006A73A3">
      <w:pPr>
        <w:ind w:left="1615"/>
      </w:pPr>
      <w:r>
        <w:lastRenderedPageBreak/>
        <w:t xml:space="preserve">Jika dokter mendiaganosis </w:t>
      </w:r>
      <w:r>
        <w:rPr>
          <w:i/>
          <w:iCs/>
        </w:rPr>
        <w:t>viral transverse myelitis</w:t>
      </w:r>
      <w:r>
        <w:t xml:space="preserve"> tanpa menyebutkan jenis virusnya, gunakan kode G04.3 (</w:t>
      </w:r>
      <w:r>
        <w:rPr>
          <w:i/>
          <w:iCs/>
        </w:rPr>
        <w:t>Viral transverse myelitis, unspecified</w:t>
      </w:r>
      <w:r>
        <w:t>)</w:t>
      </w:r>
      <w:r>
        <w:rPr>
          <w:i/>
          <w:iCs/>
        </w:rPr>
        <w:t xml:space="preserve"> </w:t>
      </w:r>
      <w:r>
        <w:rPr>
          <w:vertAlign w:val="superscript"/>
        </w:rPr>
        <w:t>(</w:t>
      </w:r>
      <w:r>
        <w:rPr>
          <w:i/>
          <w:iCs/>
          <w:vertAlign w:val="superscript"/>
        </w:rPr>
        <w:t>IM</w:t>
      </w:r>
      <w:r>
        <w:rPr>
          <w:vertAlign w:val="superscript"/>
        </w:rPr>
        <w:t>)</w:t>
      </w:r>
      <w:r>
        <w:t xml:space="preserve">. </w:t>
      </w:r>
    </w:p>
    <w:p w14:paraId="3270C68E" w14:textId="77777777" w:rsidR="00F84D11" w:rsidRDefault="006A73A3">
      <w:pPr>
        <w:ind w:left="1615"/>
      </w:pPr>
      <w:r>
        <w:t xml:space="preserve">Jika dokter mendiagnosis </w:t>
      </w:r>
      <w:r>
        <w:rPr>
          <w:i/>
          <w:iCs/>
        </w:rPr>
        <w:t>myelitis</w:t>
      </w:r>
      <w:r>
        <w:t xml:space="preserve"> dan virus penyebab diketahui, gunakan kode B00.4† </w:t>
      </w:r>
      <w:r>
        <w:rPr>
          <w:i/>
          <w:iCs/>
        </w:rPr>
        <w:t>(Herpesviral encephalitis)</w:t>
      </w:r>
      <w:r>
        <w:t xml:space="preserve"> + G05.1* </w:t>
      </w:r>
      <w:r>
        <w:rPr>
          <w:i/>
          <w:iCs/>
        </w:rPr>
        <w:t>(Encephalitis, myelitis, and encephalomyelitis in viral diseases classified elsewhere)</w:t>
      </w:r>
      <w:r>
        <w:t xml:space="preserve">. </w:t>
      </w:r>
    </w:p>
    <w:p w14:paraId="2B7E0EAD" w14:textId="77777777" w:rsidR="00F84D11" w:rsidRDefault="006A73A3">
      <w:pPr>
        <w:ind w:left="1615"/>
      </w:pPr>
      <w:r>
        <w:t xml:space="preserve">Jika dokter mendiagnosis </w:t>
      </w:r>
      <w:r>
        <w:rPr>
          <w:i/>
          <w:iCs/>
        </w:rPr>
        <w:t>acute transverse myelitis</w:t>
      </w:r>
      <w:r>
        <w:t xml:space="preserve"> tanpa menyebutkan penyebab infeksi virusnya, gunakan kode G37.3 (</w:t>
      </w:r>
      <w:r>
        <w:rPr>
          <w:i/>
          <w:iCs/>
        </w:rPr>
        <w:t>Acute transverse myelitis in demyelinating disease of the central nervous system</w:t>
      </w:r>
      <w:r>
        <w:t xml:space="preserve">). </w:t>
      </w:r>
    </w:p>
    <w:p w14:paraId="1E05DB91" w14:textId="77777777" w:rsidR="00F84D11" w:rsidRDefault="006A73A3">
      <w:pPr>
        <w:ind w:left="1615"/>
      </w:pPr>
      <w:r>
        <w:t xml:space="preserve">Jika dokter mendiagnosis terkait penyakit </w:t>
      </w:r>
      <w:r>
        <w:rPr>
          <w:i/>
          <w:iCs/>
        </w:rPr>
        <w:t>demyelination</w:t>
      </w:r>
      <w:r>
        <w:t xml:space="preserve"> misalnya,</w:t>
      </w:r>
      <w:r>
        <w:rPr>
          <w:i/>
          <w:iCs/>
        </w:rPr>
        <w:t xml:space="preserve"> multiple sclerosis</w:t>
      </w:r>
      <w:r>
        <w:t>, gunakan kode G35 (</w:t>
      </w:r>
      <w:r>
        <w:rPr>
          <w:i/>
          <w:iCs/>
        </w:rPr>
        <w:t>Multiple sclerosis</w:t>
      </w:r>
      <w:r>
        <w:t xml:space="preserve">). Jika disebabkan oleh penyakit autoimun, gunakan G04.81 </w:t>
      </w:r>
      <w:r>
        <w:rPr>
          <w:i/>
          <w:iCs/>
        </w:rPr>
        <w:t>Enchephalitis Autoimun</w:t>
      </w:r>
      <w:r>
        <w:rPr>
          <w:vertAlign w:val="superscript"/>
        </w:rPr>
        <w:t>(</w:t>
      </w:r>
      <w:r>
        <w:rPr>
          <w:i/>
          <w:iCs/>
          <w:vertAlign w:val="superscript"/>
        </w:rPr>
        <w:t>IM</w:t>
      </w:r>
      <w:r>
        <w:rPr>
          <w:vertAlign w:val="superscript"/>
        </w:rPr>
        <w:t>)</w:t>
      </w:r>
      <w:r>
        <w:t xml:space="preserve">, Jika penyebab tidak diketahui, gunakan kode yang sesuai dengan diagnosis klinis utama. </w:t>
      </w:r>
    </w:p>
    <w:p w14:paraId="61C4FF8C" w14:textId="77777777" w:rsidR="00F84D11" w:rsidRDefault="006A73A3" w:rsidP="00A871D1">
      <w:pPr>
        <w:pStyle w:val="Heading4"/>
        <w:numPr>
          <w:ilvl w:val="3"/>
          <w:numId w:val="4"/>
        </w:numPr>
      </w:pPr>
      <w:bookmarkStart w:id="138" w:name="_Toc242217890"/>
      <w:r>
        <w:t>Intracranial And Intraspinal Abscess And Granuloma (G06-G07)</w:t>
      </w:r>
      <w:bookmarkEnd w:id="138"/>
    </w:p>
    <w:p w14:paraId="5D8C8EB3" w14:textId="77777777" w:rsidR="00F84D11" w:rsidRDefault="006A73A3">
      <w:pPr>
        <w:ind w:left="1615"/>
      </w:pPr>
      <w:r>
        <w:t>Jika dokter mendiagnosis a</w:t>
      </w:r>
      <w:r>
        <w:rPr>
          <w:i/>
          <w:iCs/>
        </w:rPr>
        <w:t xml:space="preserve">bscess </w:t>
      </w:r>
      <w:r>
        <w:t xml:space="preserve">atau </w:t>
      </w:r>
      <w:r>
        <w:rPr>
          <w:i/>
          <w:iCs/>
        </w:rPr>
        <w:t xml:space="preserve">granuloma </w:t>
      </w:r>
      <w:r>
        <w:t xml:space="preserve">di otak, baik yang berlokasi di </w:t>
      </w:r>
      <w:r>
        <w:rPr>
          <w:i/>
          <w:iCs/>
        </w:rPr>
        <w:t>epidural</w:t>
      </w:r>
      <w:r>
        <w:t xml:space="preserve">, </w:t>
      </w:r>
      <w:r>
        <w:rPr>
          <w:i/>
          <w:iCs/>
        </w:rPr>
        <w:t>extradural</w:t>
      </w:r>
      <w:r>
        <w:t xml:space="preserve">, maupun </w:t>
      </w:r>
      <w:r>
        <w:rPr>
          <w:i/>
          <w:iCs/>
        </w:rPr>
        <w:t>subdural</w:t>
      </w:r>
      <w:r>
        <w:t xml:space="preserve">, gunakan kode G06.0 </w:t>
      </w:r>
      <w:r>
        <w:rPr>
          <w:i/>
          <w:iCs/>
        </w:rPr>
        <w:t>(Intracranial abscess and granuloma)</w:t>
      </w:r>
      <w:r>
        <w:t>.</w:t>
      </w:r>
    </w:p>
    <w:p w14:paraId="744B57FE" w14:textId="77777777" w:rsidR="00F84D11" w:rsidRDefault="006A73A3">
      <w:pPr>
        <w:ind w:left="1615"/>
      </w:pPr>
      <w:r>
        <w:t xml:space="preserve">Jika dokter mendiagnosis </w:t>
      </w:r>
      <w:r>
        <w:rPr>
          <w:i/>
          <w:iCs/>
        </w:rPr>
        <w:t xml:space="preserve">abscess </w:t>
      </w:r>
      <w:r>
        <w:t xml:space="preserve">atau </w:t>
      </w:r>
      <w:r>
        <w:rPr>
          <w:i/>
          <w:iCs/>
        </w:rPr>
        <w:t xml:space="preserve">granuloma </w:t>
      </w:r>
      <w:r>
        <w:t xml:space="preserve">ditemukan di sumsum tulang belakang, baik yang berlokasi di </w:t>
      </w:r>
      <w:r>
        <w:rPr>
          <w:i/>
          <w:iCs/>
        </w:rPr>
        <w:t>epidural</w:t>
      </w:r>
      <w:r>
        <w:t xml:space="preserve">, </w:t>
      </w:r>
      <w:r>
        <w:rPr>
          <w:i/>
          <w:iCs/>
        </w:rPr>
        <w:t>extradural</w:t>
      </w:r>
      <w:r>
        <w:t xml:space="preserve">, maupun </w:t>
      </w:r>
      <w:r>
        <w:rPr>
          <w:i/>
          <w:iCs/>
        </w:rPr>
        <w:t>subdural</w:t>
      </w:r>
      <w:r>
        <w:t>, gunakan kode G06.1 (</w:t>
      </w:r>
      <w:r>
        <w:rPr>
          <w:i/>
          <w:iCs/>
        </w:rPr>
        <w:t>Intraspinal abscess and granuloma</w:t>
      </w:r>
      <w:r>
        <w:t xml:space="preserve">). </w:t>
      </w:r>
    </w:p>
    <w:p w14:paraId="097BABDB" w14:textId="77777777" w:rsidR="00F84D11" w:rsidRDefault="006A73A3">
      <w:pPr>
        <w:ind w:left="1615"/>
      </w:pPr>
      <w:r>
        <w:t>Jika penyebab infeksi diketahui, maka kode etiologi harus digunakan sebagai diagnosis utama dan menambahkan kode abses</w:t>
      </w:r>
      <w:r>
        <w:rPr>
          <w:i/>
          <w:iCs/>
        </w:rPr>
        <w:t xml:space="preserve"> </w:t>
      </w:r>
      <w:r>
        <w:t>atau granuloma. Contoh, jika dokter mendiagnosis abses</w:t>
      </w:r>
      <w:r>
        <w:rPr>
          <w:i/>
          <w:iCs/>
        </w:rPr>
        <w:t xml:space="preserve"> </w:t>
      </w:r>
      <w:r>
        <w:t xml:space="preserve">otak disebabkan oleh </w:t>
      </w:r>
      <w:r>
        <w:rPr>
          <w:i/>
          <w:iCs/>
        </w:rPr>
        <w:t>amoeba</w:t>
      </w:r>
      <w:r>
        <w:t>, gunakan kode A06.6† (</w:t>
      </w:r>
      <w:r>
        <w:rPr>
          <w:i/>
          <w:iCs/>
        </w:rPr>
        <w:t>Amoebic brain abscess</w:t>
      </w:r>
      <w:r>
        <w:t>) dan tambahkan kode G07* (</w:t>
      </w:r>
      <w:r>
        <w:rPr>
          <w:i/>
          <w:iCs/>
        </w:rPr>
        <w:t>Intracranial and intraspinal abscess and granuloma in diseases classified elsewhere</w:t>
      </w:r>
      <w:r>
        <w:t>) sebagai kode tambahan.</w:t>
      </w:r>
    </w:p>
    <w:p w14:paraId="687C9858" w14:textId="77777777" w:rsidR="00F84D11" w:rsidRDefault="006A73A3" w:rsidP="00A871D1">
      <w:pPr>
        <w:pStyle w:val="Heading4"/>
        <w:numPr>
          <w:ilvl w:val="3"/>
          <w:numId w:val="4"/>
        </w:numPr>
      </w:pPr>
      <w:bookmarkStart w:id="139" w:name="_Toc242217891"/>
      <w:r>
        <w:rPr>
          <w:i/>
          <w:iCs/>
        </w:rPr>
        <w:t xml:space="preserve">Sequelae of inflammatory diseases of central nervous system </w:t>
      </w:r>
      <w:r>
        <w:t>(G09)</w:t>
      </w:r>
      <w:bookmarkEnd w:id="139"/>
    </w:p>
    <w:p w14:paraId="0EED531F" w14:textId="77777777" w:rsidR="00F84D11" w:rsidRDefault="006A73A3">
      <w:pPr>
        <w:ind w:left="1615"/>
      </w:pPr>
      <w:r>
        <w:t xml:space="preserve">Kode G09 digunakan untuk mencatat kondisi sisa yang disebabkan oleh penyakit pada sistem saraf pusat yang diklasifikasikan di G00-G08, selama kode asalnya tidak bertanda </w:t>
      </w:r>
      <w:r>
        <w:rPr>
          <w:i/>
          <w:iCs/>
        </w:rPr>
        <w:t xml:space="preserve">asterisk </w:t>
      </w:r>
      <w:r>
        <w:t>(*). Kode ini mencakup kondisi sisa yang secara eksplisit dinyatakan sebagai ‘sekuel’, ‘</w:t>
      </w:r>
      <w:r>
        <w:rPr>
          <w:i/>
          <w:iCs/>
        </w:rPr>
        <w:t>late effect</w:t>
      </w:r>
      <w:r>
        <w:t>’, atau kondisi yang masih ada satu tahun atau lebih setelah penyakit awal.</w:t>
      </w:r>
    </w:p>
    <w:p w14:paraId="419A75FF" w14:textId="77777777" w:rsidR="00F84D11" w:rsidRDefault="006A73A3">
      <w:pPr>
        <w:ind w:left="1615"/>
      </w:pPr>
      <w:r>
        <w:t>Kode G09 tidak digunakan sebagai kode utama jika kondisi sisa (</w:t>
      </w:r>
      <w:r>
        <w:rPr>
          <w:i/>
          <w:iCs/>
        </w:rPr>
        <w:t>residual</w:t>
      </w:r>
      <w:r>
        <w:t xml:space="preserve">) sudah dicatat secara spesifik. Dalam pengodean untuk kondisi sisa, kode G09 dapat digunakan sebagai kode tambahan yang bersifat opsional. Perlu diperhatikan bahwa kondisi sisa dari kategori G01*, G02*, G05*, dan G07* tidak boleh dikodekan ke G09, melainkan harus dikodekan ke kategori </w:t>
      </w:r>
      <w:r>
        <w:lastRenderedPageBreak/>
        <w:t>yang memang disediakan untuk sekuel dari kondisi dasar tersebut, misalnya B90–B94.</w:t>
      </w:r>
    </w:p>
    <w:p w14:paraId="5DAD9825" w14:textId="77777777" w:rsidR="00F84D11" w:rsidRDefault="006A73A3">
      <w:pPr>
        <w:keepNext/>
        <w:ind w:left="1615" w:firstLine="0"/>
      </w:pPr>
      <w:r>
        <w:t>Contoh 1:</w:t>
      </w:r>
    </w:p>
    <w:tbl>
      <w:tblPr>
        <w:tblStyle w:val="affff0"/>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12"/>
        <w:gridCol w:w="5705"/>
      </w:tblGrid>
      <w:tr w:rsidR="00F84D11" w14:paraId="1ABB0925"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7B29B7B"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Kondisi utama </w:t>
            </w:r>
          </w:p>
        </w:tc>
        <w:tc>
          <w:tcPr>
            <w:tcW w:w="3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A03A7EE"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p>
        </w:tc>
        <w:tc>
          <w:tcPr>
            <w:tcW w:w="57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94E4508" w14:textId="77777777" w:rsidR="00F84D11" w:rsidRDefault="006A73A3">
            <w:pPr>
              <w:spacing w:after="40" w:line="240" w:lineRule="auto"/>
              <w:ind w:firstLine="0"/>
              <w:jc w:val="left"/>
              <w:rPr>
                <w:b/>
                <w:bCs/>
                <w:i/>
                <w:iCs/>
                <w:sz w:val="20"/>
                <w:szCs w:val="20"/>
              </w:rPr>
            </w:pPr>
            <w:r>
              <w:t>Tuli akibat</w:t>
            </w:r>
            <w:r>
              <w:rPr>
                <w:b/>
                <w:i/>
                <w:iCs/>
                <w:sz w:val="20"/>
                <w:szCs w:val="20"/>
              </w:rPr>
              <w:t xml:space="preserve"> meningitis tuberculosis</w:t>
            </w:r>
          </w:p>
        </w:tc>
      </w:tr>
      <w:tr w:rsidR="00F84D11" w14:paraId="1CA8163C"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45A7DA0" w14:textId="77777777" w:rsidR="00F84D11" w:rsidRDefault="006A73A3">
            <w:pPr>
              <w:pBdr>
                <w:top w:val="nil"/>
                <w:left w:val="nil"/>
                <w:bottom w:val="nil"/>
                <w:right w:val="nil"/>
                <w:between w:val="nil"/>
              </w:pBdr>
              <w:spacing w:after="40" w:line="240" w:lineRule="auto"/>
              <w:ind w:firstLine="0"/>
              <w:jc w:val="left"/>
              <w:rPr>
                <w:b/>
                <w:bCs/>
                <w:sz w:val="20"/>
                <w:szCs w:val="20"/>
              </w:rPr>
            </w:pPr>
            <w:r>
              <w:t>Spesialisasi</w:t>
            </w:r>
          </w:p>
        </w:tc>
        <w:tc>
          <w:tcPr>
            <w:tcW w:w="3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E922AE7" w14:textId="77777777" w:rsidR="00F84D11" w:rsidRDefault="006A73A3">
            <w:pPr>
              <w:pBdr>
                <w:top w:val="nil"/>
                <w:left w:val="nil"/>
                <w:bottom w:val="nil"/>
                <w:right w:val="nil"/>
                <w:between w:val="nil"/>
              </w:pBdr>
              <w:spacing w:after="40" w:line="240" w:lineRule="auto"/>
              <w:ind w:firstLine="0"/>
              <w:jc w:val="left"/>
              <w:rPr>
                <w:b/>
                <w:bCs/>
                <w:sz w:val="20"/>
                <w:szCs w:val="20"/>
              </w:rPr>
            </w:pPr>
            <w:r>
              <w:t xml:space="preserve">: </w:t>
            </w:r>
          </w:p>
        </w:tc>
        <w:tc>
          <w:tcPr>
            <w:tcW w:w="57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884E091" w14:textId="77777777" w:rsidR="00F84D11" w:rsidRDefault="006A73A3">
            <w:pPr>
              <w:spacing w:after="40" w:line="240" w:lineRule="auto"/>
              <w:ind w:firstLine="0"/>
              <w:jc w:val="left"/>
              <w:rPr>
                <w:b/>
                <w:bCs/>
                <w:sz w:val="20"/>
                <w:szCs w:val="20"/>
              </w:rPr>
            </w:pPr>
            <w:r>
              <w:t>THT</w:t>
            </w:r>
          </w:p>
        </w:tc>
      </w:tr>
      <w:tr w:rsidR="00F84D11" w14:paraId="2F7DFF2F" w14:textId="77777777">
        <w:trPr>
          <w:cantSplit/>
          <w:jc w:val="center"/>
        </w:trPr>
        <w:tc>
          <w:tcPr>
            <w:tcW w:w="9026" w:type="dxa"/>
            <w:gridSpan w:val="3"/>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769C380" w14:textId="77777777" w:rsidR="00F84D11" w:rsidRDefault="006A73A3">
            <w:pPr>
              <w:spacing w:after="40" w:line="240" w:lineRule="auto"/>
              <w:ind w:firstLine="0"/>
              <w:rPr>
                <w:b/>
                <w:bCs/>
                <w:sz w:val="20"/>
                <w:szCs w:val="20"/>
              </w:rPr>
            </w:pPr>
            <w:r>
              <w:t xml:space="preserve">Kode yang digunakan sebagai “kondisi utama” adalah gangguan pendengaran, tidak spesifik (H91.9). Kode B90.0 (Sekuel </w:t>
            </w:r>
            <w:r>
              <w:rPr>
                <w:i/>
                <w:iCs/>
                <w:sz w:val="20"/>
                <w:szCs w:val="20"/>
              </w:rPr>
              <w:t xml:space="preserve">tuberculosis </w:t>
            </w:r>
            <w:r>
              <w:t>sistem saraf pusat) dapat digunakan sebagai kode tambahan.</w:t>
            </w:r>
          </w:p>
        </w:tc>
      </w:tr>
    </w:tbl>
    <w:p w14:paraId="0FB38751" w14:textId="77777777" w:rsidR="00F84D11" w:rsidRDefault="006A73A3">
      <w:pPr>
        <w:keepNext/>
        <w:ind w:left="1615" w:firstLine="0"/>
      </w:pPr>
      <w:r>
        <w:t>Contoh 2:</w:t>
      </w:r>
    </w:p>
    <w:tbl>
      <w:tblPr>
        <w:tblStyle w:val="affff1"/>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12"/>
        <w:gridCol w:w="5705"/>
      </w:tblGrid>
      <w:tr w:rsidR="00F84D11" w14:paraId="5AD18FA7"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55AEEB6" w14:textId="77777777" w:rsidR="00F84D11" w:rsidRDefault="006A73A3">
            <w:pPr>
              <w:spacing w:after="40" w:line="240" w:lineRule="auto"/>
              <w:ind w:firstLine="0"/>
              <w:jc w:val="left"/>
              <w:rPr>
                <w:b/>
                <w:bCs/>
                <w:sz w:val="20"/>
                <w:szCs w:val="20"/>
              </w:rPr>
            </w:pPr>
            <w:r>
              <w:t xml:space="preserve">Kondisi utama </w:t>
            </w:r>
          </w:p>
        </w:tc>
        <w:tc>
          <w:tcPr>
            <w:tcW w:w="3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C84B67A" w14:textId="77777777" w:rsidR="00F84D11" w:rsidRDefault="006A73A3">
            <w:pPr>
              <w:spacing w:after="40" w:line="240" w:lineRule="auto"/>
              <w:ind w:firstLine="0"/>
              <w:jc w:val="left"/>
              <w:rPr>
                <w:b/>
                <w:bCs/>
                <w:sz w:val="20"/>
                <w:szCs w:val="20"/>
              </w:rPr>
            </w:pPr>
            <w:r>
              <w:t xml:space="preserve">: </w:t>
            </w:r>
          </w:p>
        </w:tc>
        <w:tc>
          <w:tcPr>
            <w:tcW w:w="57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A59319F" w14:textId="77777777" w:rsidR="00F84D11" w:rsidRDefault="006A73A3">
            <w:pPr>
              <w:spacing w:after="40" w:line="240" w:lineRule="auto"/>
              <w:ind w:firstLine="0"/>
              <w:jc w:val="left"/>
              <w:rPr>
                <w:b/>
                <w:bCs/>
                <w:sz w:val="20"/>
                <w:szCs w:val="20"/>
              </w:rPr>
            </w:pPr>
            <w:r>
              <w:rPr>
                <w:b/>
                <w:i/>
                <w:iCs/>
                <w:sz w:val="20"/>
                <w:szCs w:val="20"/>
              </w:rPr>
              <w:t xml:space="preserve">Epilepsy </w:t>
            </w:r>
            <w:r>
              <w:t xml:space="preserve">akibat </w:t>
            </w:r>
            <w:r>
              <w:rPr>
                <w:b/>
                <w:i/>
                <w:iCs/>
                <w:sz w:val="20"/>
                <w:szCs w:val="20"/>
              </w:rPr>
              <w:t xml:space="preserve">abscess </w:t>
            </w:r>
            <w:r>
              <w:t>otak lama</w:t>
            </w:r>
          </w:p>
        </w:tc>
      </w:tr>
      <w:tr w:rsidR="00F84D11" w14:paraId="6479C31C"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480F347" w14:textId="77777777" w:rsidR="00F84D11" w:rsidRDefault="006A73A3">
            <w:pPr>
              <w:spacing w:after="40" w:line="240" w:lineRule="auto"/>
              <w:ind w:firstLine="0"/>
              <w:jc w:val="left"/>
              <w:rPr>
                <w:b/>
                <w:bCs/>
                <w:sz w:val="20"/>
                <w:szCs w:val="20"/>
              </w:rPr>
            </w:pPr>
            <w:r>
              <w:t>Spesialisasi</w:t>
            </w:r>
          </w:p>
        </w:tc>
        <w:tc>
          <w:tcPr>
            <w:tcW w:w="3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201BD10" w14:textId="77777777" w:rsidR="00F84D11" w:rsidRDefault="006A73A3">
            <w:pPr>
              <w:spacing w:after="40" w:line="240" w:lineRule="auto"/>
              <w:ind w:firstLine="0"/>
              <w:jc w:val="left"/>
              <w:rPr>
                <w:b/>
                <w:bCs/>
                <w:sz w:val="20"/>
                <w:szCs w:val="20"/>
              </w:rPr>
            </w:pPr>
            <w:r>
              <w:t xml:space="preserve">: </w:t>
            </w:r>
          </w:p>
        </w:tc>
        <w:tc>
          <w:tcPr>
            <w:tcW w:w="57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7BEF996" w14:textId="77777777" w:rsidR="00F84D11" w:rsidRDefault="006A73A3">
            <w:pPr>
              <w:spacing w:after="40" w:line="240" w:lineRule="auto"/>
              <w:ind w:firstLine="0"/>
              <w:jc w:val="left"/>
              <w:rPr>
                <w:b/>
                <w:bCs/>
                <w:i/>
                <w:iCs/>
                <w:sz w:val="20"/>
                <w:szCs w:val="20"/>
              </w:rPr>
            </w:pPr>
            <w:r>
              <w:rPr>
                <w:i/>
                <w:iCs/>
                <w:sz w:val="20"/>
                <w:szCs w:val="20"/>
              </w:rPr>
              <w:t>Neurology</w:t>
            </w:r>
          </w:p>
        </w:tc>
      </w:tr>
      <w:tr w:rsidR="00F84D11" w14:paraId="41AE0CB0" w14:textId="77777777">
        <w:trPr>
          <w:cantSplit/>
          <w:jc w:val="center"/>
        </w:trPr>
        <w:tc>
          <w:tcPr>
            <w:tcW w:w="9026" w:type="dxa"/>
            <w:gridSpan w:val="3"/>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E3EFE49" w14:textId="77777777" w:rsidR="00F84D11" w:rsidRDefault="006A73A3">
            <w:pPr>
              <w:spacing w:after="40" w:line="240" w:lineRule="auto"/>
              <w:ind w:firstLine="0"/>
              <w:rPr>
                <w:b/>
                <w:bCs/>
                <w:sz w:val="20"/>
                <w:szCs w:val="20"/>
              </w:rPr>
            </w:pPr>
            <w:r>
              <w:t>Kode yang digunakan sebagai “kondisi utama” adalah epilepsi, tidak spesifik (G40.9). Kode G09 (Sekuel penyakit inflamasi sistem saraf pusat) dapat digunakan sebagai kode tambahan.</w:t>
            </w:r>
          </w:p>
        </w:tc>
      </w:tr>
    </w:tbl>
    <w:p w14:paraId="4D29916E" w14:textId="77777777" w:rsidR="00F84D11" w:rsidRDefault="006A73A3">
      <w:pPr>
        <w:keepNext/>
        <w:ind w:left="1615" w:firstLine="0"/>
      </w:pPr>
      <w:r>
        <w:t>Contoh 3:</w:t>
      </w:r>
    </w:p>
    <w:tbl>
      <w:tblPr>
        <w:tblStyle w:val="affff2"/>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3009"/>
        <w:gridCol w:w="312"/>
        <w:gridCol w:w="5705"/>
      </w:tblGrid>
      <w:tr w:rsidR="00F84D11" w14:paraId="1E79DBC3" w14:textId="77777777">
        <w:trPr>
          <w:cantSplit/>
          <w:tblHeader/>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EBD0C77" w14:textId="77777777" w:rsidR="00F84D11" w:rsidRDefault="006A73A3">
            <w:pPr>
              <w:spacing w:after="40" w:line="240" w:lineRule="auto"/>
              <w:ind w:firstLine="0"/>
              <w:jc w:val="left"/>
              <w:rPr>
                <w:b/>
                <w:bCs/>
                <w:sz w:val="20"/>
                <w:szCs w:val="20"/>
              </w:rPr>
            </w:pPr>
            <w:r>
              <w:t xml:space="preserve">Kondisi utama </w:t>
            </w:r>
          </w:p>
        </w:tc>
        <w:tc>
          <w:tcPr>
            <w:tcW w:w="3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5941376" w14:textId="77777777" w:rsidR="00F84D11" w:rsidRDefault="006A73A3">
            <w:pPr>
              <w:spacing w:after="40" w:line="240" w:lineRule="auto"/>
              <w:ind w:firstLine="0"/>
              <w:jc w:val="left"/>
              <w:rPr>
                <w:b/>
                <w:bCs/>
                <w:sz w:val="20"/>
                <w:szCs w:val="20"/>
              </w:rPr>
            </w:pPr>
            <w:r>
              <w:t xml:space="preserve">: </w:t>
            </w:r>
          </w:p>
        </w:tc>
        <w:tc>
          <w:tcPr>
            <w:tcW w:w="57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CBB74BA" w14:textId="77777777" w:rsidR="00F84D11" w:rsidRDefault="006A73A3">
            <w:pPr>
              <w:spacing w:after="40" w:line="240" w:lineRule="auto"/>
              <w:ind w:firstLine="0"/>
              <w:jc w:val="left"/>
              <w:rPr>
                <w:b/>
                <w:bCs/>
                <w:sz w:val="20"/>
                <w:szCs w:val="20"/>
              </w:rPr>
            </w:pPr>
            <w:r>
              <w:t>Retardasi mental ringan setelah ensefalitis pasca imunisasi</w:t>
            </w:r>
          </w:p>
        </w:tc>
      </w:tr>
      <w:tr w:rsidR="00F84D11" w14:paraId="31B4CE4E" w14:textId="77777777">
        <w:trPr>
          <w:cantSplit/>
          <w:jc w:val="center"/>
        </w:trPr>
        <w:tc>
          <w:tcPr>
            <w:tcW w:w="300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3F099A9" w14:textId="77777777" w:rsidR="00F84D11" w:rsidRDefault="006A73A3">
            <w:pPr>
              <w:spacing w:after="40" w:line="240" w:lineRule="auto"/>
              <w:ind w:firstLine="0"/>
              <w:jc w:val="left"/>
              <w:rPr>
                <w:b/>
                <w:bCs/>
                <w:sz w:val="20"/>
                <w:szCs w:val="20"/>
              </w:rPr>
            </w:pPr>
            <w:r>
              <w:t>Spesialisasi</w:t>
            </w:r>
          </w:p>
        </w:tc>
        <w:tc>
          <w:tcPr>
            <w:tcW w:w="312"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043CFBA" w14:textId="77777777" w:rsidR="00F84D11" w:rsidRDefault="006A73A3">
            <w:pPr>
              <w:spacing w:after="40" w:line="240" w:lineRule="auto"/>
              <w:ind w:firstLine="0"/>
              <w:jc w:val="left"/>
              <w:rPr>
                <w:b/>
                <w:bCs/>
                <w:sz w:val="20"/>
                <w:szCs w:val="20"/>
              </w:rPr>
            </w:pPr>
            <w:r>
              <w:t xml:space="preserve">: </w:t>
            </w:r>
          </w:p>
        </w:tc>
        <w:tc>
          <w:tcPr>
            <w:tcW w:w="5705"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484B231" w14:textId="77777777" w:rsidR="00F84D11" w:rsidRDefault="006A73A3">
            <w:pPr>
              <w:spacing w:after="40" w:line="240" w:lineRule="auto"/>
              <w:ind w:firstLine="0"/>
              <w:jc w:val="left"/>
              <w:rPr>
                <w:b/>
                <w:bCs/>
                <w:sz w:val="20"/>
                <w:szCs w:val="20"/>
              </w:rPr>
            </w:pPr>
            <w:r>
              <w:t>Psikiatri</w:t>
            </w:r>
          </w:p>
        </w:tc>
      </w:tr>
      <w:tr w:rsidR="00F84D11" w14:paraId="4B8B5B45" w14:textId="77777777">
        <w:trPr>
          <w:cantSplit/>
          <w:jc w:val="center"/>
        </w:trPr>
        <w:tc>
          <w:tcPr>
            <w:tcW w:w="9026" w:type="dxa"/>
            <w:gridSpan w:val="3"/>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05B59A9" w14:textId="77777777" w:rsidR="00F84D11" w:rsidRDefault="006A73A3">
            <w:pPr>
              <w:spacing w:after="40" w:line="240" w:lineRule="auto"/>
              <w:ind w:firstLine="0"/>
              <w:rPr>
                <w:b/>
                <w:bCs/>
                <w:sz w:val="20"/>
                <w:szCs w:val="20"/>
              </w:rPr>
            </w:pPr>
            <w:r>
              <w:t>Kode yang digunakan sebagai “kondisi utama” adalah retardasi mental ringan (F70.9). Kode G09 (Sekuel penyakit inflamasi sistem saraf pusat) dapat digunakan sebagai kode tambahan.</w:t>
            </w:r>
          </w:p>
        </w:tc>
      </w:tr>
    </w:tbl>
    <w:p w14:paraId="3C394CB8" w14:textId="77777777" w:rsidR="00F84D11" w:rsidRDefault="006A73A3" w:rsidP="00A871D1">
      <w:pPr>
        <w:pStyle w:val="Heading4"/>
        <w:numPr>
          <w:ilvl w:val="3"/>
          <w:numId w:val="4"/>
        </w:numPr>
      </w:pPr>
      <w:bookmarkStart w:id="140" w:name="_Toc242217892"/>
      <w:r>
        <w:rPr>
          <w:i/>
          <w:iCs/>
        </w:rPr>
        <w:t xml:space="preserve">Parkinsonism </w:t>
      </w:r>
      <w:r>
        <w:t>(G20-G22)</w:t>
      </w:r>
      <w:bookmarkEnd w:id="140"/>
    </w:p>
    <w:p w14:paraId="7D411139" w14:textId="77777777" w:rsidR="00F84D11" w:rsidRDefault="006A73A3">
      <w:pPr>
        <w:ind w:left="1615"/>
      </w:pPr>
      <w:r>
        <w:t xml:space="preserve">Jika dokter mendiagnosis </w:t>
      </w:r>
      <w:r>
        <w:rPr>
          <w:i/>
          <w:iCs/>
        </w:rPr>
        <w:t xml:space="preserve">parkinsonism </w:t>
      </w:r>
      <w:r>
        <w:t xml:space="preserve">disebabkan oleh penggunaan obat tertentu (misalnya, </w:t>
      </w:r>
      <w:r>
        <w:rPr>
          <w:i/>
          <w:iCs/>
        </w:rPr>
        <w:t xml:space="preserve">neuroleptic </w:t>
      </w:r>
      <w:r>
        <w:t xml:space="preserve">atau </w:t>
      </w:r>
      <w:r>
        <w:rPr>
          <w:i/>
          <w:iCs/>
        </w:rPr>
        <w:t>metoclopramide</w:t>
      </w:r>
      <w:r>
        <w:t>), gunakan kode G21.1 (</w:t>
      </w:r>
      <w:r>
        <w:rPr>
          <w:i/>
          <w:iCs/>
        </w:rPr>
        <w:t>Other drug-induced secondary parkinsonism</w:t>
      </w:r>
      <w:r>
        <w:t>) dan tambahkan kode eksternal sesuai jenis obat penyebabnya, misalnya T43.4 (</w:t>
      </w:r>
      <w:r>
        <w:rPr>
          <w:i/>
          <w:iCs/>
        </w:rPr>
        <w:t>Butyrophenone and thioxanthene neuroleptics</w:t>
      </w:r>
      <w:r>
        <w:t xml:space="preserve">) untuk obat </w:t>
      </w:r>
      <w:r>
        <w:rPr>
          <w:i/>
          <w:iCs/>
        </w:rPr>
        <w:t>neuroleptic</w:t>
      </w:r>
      <w:r>
        <w:t>.</w:t>
      </w:r>
    </w:p>
    <w:p w14:paraId="443EA481" w14:textId="77777777" w:rsidR="00F84D11" w:rsidRDefault="006A73A3">
      <w:pPr>
        <w:ind w:left="1615"/>
      </w:pPr>
      <w:r>
        <w:t xml:space="preserve">Jika dokter mendiagnosis </w:t>
      </w:r>
      <w:r>
        <w:rPr>
          <w:i/>
          <w:iCs/>
        </w:rPr>
        <w:t>malignant neuroleptic syndrome</w:t>
      </w:r>
      <w:r>
        <w:t>, gunakan kode G21.0 (</w:t>
      </w:r>
      <w:r>
        <w:rPr>
          <w:i/>
          <w:iCs/>
        </w:rPr>
        <w:t>Malignant neuroleptic syndrome</w:t>
      </w:r>
      <w:r>
        <w:t xml:space="preserve">) dan tambahkan kode eksternal sesuai jenis obat penyebabnya.   </w:t>
      </w:r>
    </w:p>
    <w:p w14:paraId="3239B8D0" w14:textId="77777777" w:rsidR="00F84D11" w:rsidRDefault="006A73A3">
      <w:pPr>
        <w:ind w:left="1615"/>
      </w:pPr>
      <w:r>
        <w:t xml:space="preserve">Jika dokter mendiagnosis </w:t>
      </w:r>
      <w:r>
        <w:rPr>
          <w:i/>
          <w:iCs/>
        </w:rPr>
        <w:t>progressive supranuclear palsy</w:t>
      </w:r>
      <w:r>
        <w:t>, gunakan kode G23.1 (</w:t>
      </w:r>
      <w:r>
        <w:rPr>
          <w:i/>
          <w:iCs/>
        </w:rPr>
        <w:t>Progressive supranuclear ophthalmoplegia</w:t>
      </w:r>
      <w:r>
        <w:t xml:space="preserve"> [</w:t>
      </w:r>
      <w:r>
        <w:rPr>
          <w:i/>
          <w:iCs/>
        </w:rPr>
        <w:t>Steele-Richardson-Olszewski</w:t>
      </w:r>
      <w:r>
        <w:t xml:space="preserve">]). </w:t>
      </w:r>
    </w:p>
    <w:p w14:paraId="6B73D622" w14:textId="77777777" w:rsidR="00F84D11" w:rsidRDefault="006A73A3">
      <w:pPr>
        <w:ind w:left="1615"/>
      </w:pPr>
      <w:r>
        <w:t xml:space="preserve">Jika dokter mendiagnosis </w:t>
      </w:r>
      <w:r>
        <w:rPr>
          <w:i/>
          <w:iCs/>
        </w:rPr>
        <w:t>multiple system atrophy</w:t>
      </w:r>
      <w:r>
        <w:t xml:space="preserve">, </w:t>
      </w:r>
      <w:r>
        <w:rPr>
          <w:i/>
          <w:iCs/>
        </w:rPr>
        <w:t>shy-drager syndrome</w:t>
      </w:r>
      <w:r>
        <w:t xml:space="preserve">, atau </w:t>
      </w:r>
      <w:r>
        <w:rPr>
          <w:i/>
          <w:iCs/>
        </w:rPr>
        <w:t>neurogenic orthostatic hypotension</w:t>
      </w:r>
      <w:r>
        <w:t>, gunakan kode G90.3 (</w:t>
      </w:r>
      <w:r>
        <w:rPr>
          <w:i/>
          <w:iCs/>
        </w:rPr>
        <w:t>Multi-system degeneration</w:t>
      </w:r>
      <w:r>
        <w:t xml:space="preserve">). Jika terdapat komplikasi tambahan, seperti </w:t>
      </w:r>
      <w:r>
        <w:rPr>
          <w:i/>
          <w:iCs/>
        </w:rPr>
        <w:lastRenderedPageBreak/>
        <w:t>hypotension orthostatic</w:t>
      </w:r>
      <w:r>
        <w:t>, maka dapat menambahkan kode spesifik untuk kondisi tersebut. Misalnya sebagai berikut.</w:t>
      </w:r>
    </w:p>
    <w:p w14:paraId="55EAB6A2" w14:textId="77777777" w:rsidR="00F84D11" w:rsidRDefault="006A73A3">
      <w:pPr>
        <w:keepNext/>
        <w:ind w:left="1615" w:firstLine="0"/>
      </w:pPr>
      <w:r>
        <w:t>Contoh 1:</w:t>
      </w:r>
    </w:p>
    <w:tbl>
      <w:tblPr>
        <w:tblStyle w:val="affff3"/>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1669"/>
        <w:gridCol w:w="477"/>
        <w:gridCol w:w="6880"/>
      </w:tblGrid>
      <w:tr w:rsidR="00F84D11" w14:paraId="25C687A4" w14:textId="77777777">
        <w:trPr>
          <w:cantSplit/>
          <w:tblHeader/>
          <w:jc w:val="center"/>
        </w:trPr>
        <w:tc>
          <w:tcPr>
            <w:tcW w:w="166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86D4E6D" w14:textId="77777777" w:rsidR="00F84D11" w:rsidRDefault="006A73A3">
            <w:pPr>
              <w:pBdr>
                <w:top w:val="nil"/>
                <w:left w:val="nil"/>
                <w:bottom w:val="nil"/>
                <w:right w:val="nil"/>
                <w:between w:val="nil"/>
              </w:pBdr>
              <w:spacing w:after="40" w:line="240" w:lineRule="auto"/>
              <w:ind w:firstLine="0"/>
              <w:jc w:val="left"/>
              <w:rPr>
                <w:b/>
                <w:bCs/>
                <w:sz w:val="20"/>
                <w:szCs w:val="20"/>
              </w:rPr>
            </w:pPr>
            <w:r>
              <w:t>Diagnosis</w:t>
            </w:r>
          </w:p>
        </w:tc>
        <w:tc>
          <w:tcPr>
            <w:tcW w:w="47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46682D1" w14:textId="77777777" w:rsidR="00F84D11" w:rsidRDefault="006A73A3">
            <w:pPr>
              <w:pBdr>
                <w:top w:val="nil"/>
                <w:left w:val="nil"/>
                <w:bottom w:val="nil"/>
                <w:right w:val="nil"/>
                <w:between w:val="nil"/>
              </w:pBdr>
              <w:spacing w:after="40" w:line="240" w:lineRule="auto"/>
              <w:ind w:firstLine="0"/>
              <w:jc w:val="left"/>
              <w:rPr>
                <w:sz w:val="20"/>
                <w:szCs w:val="20"/>
              </w:rPr>
            </w:pPr>
            <w:r>
              <w:t xml:space="preserve">: </w:t>
            </w:r>
          </w:p>
        </w:tc>
        <w:tc>
          <w:tcPr>
            <w:tcW w:w="688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BB54FE2" w14:textId="77777777" w:rsidR="00F84D11" w:rsidRDefault="006A73A3">
            <w:pPr>
              <w:spacing w:after="40" w:line="240" w:lineRule="auto"/>
              <w:ind w:firstLine="0"/>
              <w:jc w:val="left"/>
              <w:rPr>
                <w:i/>
                <w:iCs/>
                <w:sz w:val="20"/>
                <w:szCs w:val="20"/>
              </w:rPr>
            </w:pPr>
            <w:r>
              <w:rPr>
                <w:b/>
                <w:i/>
                <w:iCs/>
                <w:sz w:val="20"/>
                <w:szCs w:val="20"/>
              </w:rPr>
              <w:t xml:space="preserve">Parkinsonism </w:t>
            </w:r>
            <w:r>
              <w:t xml:space="preserve">akibat </w:t>
            </w:r>
            <w:r>
              <w:rPr>
                <w:b/>
                <w:i/>
                <w:iCs/>
                <w:sz w:val="20"/>
                <w:szCs w:val="20"/>
              </w:rPr>
              <w:t>haloperidol</w:t>
            </w:r>
          </w:p>
        </w:tc>
      </w:tr>
      <w:tr w:rsidR="00F84D11" w14:paraId="4BA699E5" w14:textId="77777777">
        <w:trPr>
          <w:cantSplit/>
          <w:jc w:val="center"/>
        </w:trPr>
        <w:tc>
          <w:tcPr>
            <w:tcW w:w="166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C4E5FD7" w14:textId="77777777" w:rsidR="00F84D11" w:rsidRDefault="006A73A3">
            <w:pPr>
              <w:pBdr>
                <w:top w:val="nil"/>
                <w:left w:val="nil"/>
                <w:bottom w:val="nil"/>
                <w:right w:val="nil"/>
                <w:between w:val="nil"/>
              </w:pBdr>
              <w:spacing w:after="40" w:line="240" w:lineRule="auto"/>
              <w:ind w:firstLine="0"/>
              <w:jc w:val="left"/>
              <w:rPr>
                <w:b/>
                <w:bCs/>
                <w:sz w:val="20"/>
                <w:szCs w:val="20"/>
              </w:rPr>
            </w:pPr>
            <w:r>
              <w:t>Kode</w:t>
            </w:r>
          </w:p>
        </w:tc>
        <w:tc>
          <w:tcPr>
            <w:tcW w:w="47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5BF9CF5" w14:textId="77777777" w:rsidR="00F84D11" w:rsidRDefault="006A73A3">
            <w:pPr>
              <w:pBdr>
                <w:top w:val="nil"/>
                <w:left w:val="nil"/>
                <w:bottom w:val="nil"/>
                <w:right w:val="nil"/>
                <w:between w:val="nil"/>
              </w:pBdr>
              <w:spacing w:after="40" w:line="240" w:lineRule="auto"/>
              <w:ind w:firstLine="0"/>
              <w:jc w:val="left"/>
              <w:rPr>
                <w:sz w:val="20"/>
                <w:szCs w:val="20"/>
              </w:rPr>
            </w:pPr>
            <w:r>
              <w:t xml:space="preserve">: </w:t>
            </w:r>
          </w:p>
        </w:tc>
        <w:tc>
          <w:tcPr>
            <w:tcW w:w="688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52F56BBF" w14:textId="77777777" w:rsidR="00F84D11" w:rsidRDefault="006A73A3">
            <w:pPr>
              <w:spacing w:after="40" w:line="240" w:lineRule="auto"/>
              <w:ind w:firstLine="0"/>
              <w:jc w:val="left"/>
              <w:rPr>
                <w:b/>
                <w:bCs/>
                <w:sz w:val="20"/>
                <w:szCs w:val="20"/>
              </w:rPr>
            </w:pPr>
            <w:r>
              <w:t>G21.1  (</w:t>
            </w:r>
            <w:r>
              <w:rPr>
                <w:i/>
                <w:iCs/>
                <w:sz w:val="20"/>
                <w:szCs w:val="20"/>
              </w:rPr>
              <w:t>Other drug-induced secondary parkinsonism</w:t>
            </w:r>
            <w:r>
              <w:t>)</w:t>
            </w:r>
          </w:p>
          <w:p w14:paraId="2C336B42" w14:textId="77777777" w:rsidR="00F84D11" w:rsidRDefault="006A73A3">
            <w:pPr>
              <w:spacing w:after="40" w:line="240" w:lineRule="auto"/>
              <w:ind w:firstLine="0"/>
              <w:jc w:val="left"/>
              <w:rPr>
                <w:sz w:val="20"/>
                <w:szCs w:val="20"/>
              </w:rPr>
            </w:pPr>
            <w:r>
              <w:t>T43.4  (</w:t>
            </w:r>
            <w:r>
              <w:rPr>
                <w:i/>
                <w:iCs/>
                <w:sz w:val="20"/>
                <w:szCs w:val="20"/>
              </w:rPr>
              <w:t>Butyrophenone and thioxanthene neuroleptics</w:t>
            </w:r>
            <w:r>
              <w:t>)</w:t>
            </w:r>
          </w:p>
        </w:tc>
      </w:tr>
    </w:tbl>
    <w:p w14:paraId="516AB4A4" w14:textId="77777777" w:rsidR="00F84D11" w:rsidRDefault="006A73A3">
      <w:pPr>
        <w:keepNext/>
        <w:ind w:left="1615" w:firstLine="0"/>
      </w:pPr>
      <w:r>
        <w:t>Contoh 2:</w:t>
      </w:r>
    </w:p>
    <w:tbl>
      <w:tblPr>
        <w:tblStyle w:val="affff4"/>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1669"/>
        <w:gridCol w:w="477"/>
        <w:gridCol w:w="6880"/>
      </w:tblGrid>
      <w:tr w:rsidR="00F84D11" w14:paraId="613E6D24" w14:textId="77777777">
        <w:trPr>
          <w:cantSplit/>
          <w:tblHeader/>
          <w:jc w:val="center"/>
        </w:trPr>
        <w:tc>
          <w:tcPr>
            <w:tcW w:w="166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5A0D83D" w14:textId="77777777" w:rsidR="00F84D11" w:rsidRDefault="006A73A3">
            <w:pPr>
              <w:spacing w:after="40" w:line="240" w:lineRule="auto"/>
              <w:ind w:firstLine="0"/>
              <w:jc w:val="left"/>
              <w:rPr>
                <w:b/>
                <w:bCs/>
                <w:sz w:val="20"/>
                <w:szCs w:val="20"/>
              </w:rPr>
            </w:pPr>
            <w:r>
              <w:t>Diagnosis</w:t>
            </w:r>
          </w:p>
        </w:tc>
        <w:tc>
          <w:tcPr>
            <w:tcW w:w="47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6945BC7" w14:textId="77777777" w:rsidR="00F84D11" w:rsidRDefault="006A73A3">
            <w:pPr>
              <w:spacing w:after="40" w:line="240" w:lineRule="auto"/>
              <w:ind w:firstLine="0"/>
              <w:jc w:val="left"/>
              <w:rPr>
                <w:sz w:val="20"/>
                <w:szCs w:val="20"/>
              </w:rPr>
            </w:pPr>
            <w:r>
              <w:t xml:space="preserve">: </w:t>
            </w:r>
          </w:p>
        </w:tc>
        <w:tc>
          <w:tcPr>
            <w:tcW w:w="688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04919CF1" w14:textId="77777777" w:rsidR="00F84D11" w:rsidRDefault="006A73A3">
            <w:pPr>
              <w:spacing w:after="40" w:line="240" w:lineRule="auto"/>
              <w:ind w:firstLine="0"/>
              <w:jc w:val="left"/>
              <w:rPr>
                <w:i/>
                <w:iCs/>
                <w:sz w:val="20"/>
                <w:szCs w:val="20"/>
              </w:rPr>
            </w:pPr>
            <w:r>
              <w:t xml:space="preserve">Sindrom </w:t>
            </w:r>
            <w:r>
              <w:rPr>
                <w:b/>
                <w:i/>
                <w:iCs/>
                <w:sz w:val="20"/>
                <w:szCs w:val="20"/>
              </w:rPr>
              <w:t xml:space="preserve">neuroleptic malignant </w:t>
            </w:r>
            <w:r>
              <w:t xml:space="preserve">akibat </w:t>
            </w:r>
            <w:r>
              <w:rPr>
                <w:b/>
                <w:i/>
                <w:iCs/>
                <w:sz w:val="20"/>
                <w:szCs w:val="20"/>
              </w:rPr>
              <w:t>Fluphenazine</w:t>
            </w:r>
          </w:p>
        </w:tc>
      </w:tr>
      <w:tr w:rsidR="00F84D11" w14:paraId="15197053" w14:textId="77777777">
        <w:trPr>
          <w:cantSplit/>
          <w:jc w:val="center"/>
        </w:trPr>
        <w:tc>
          <w:tcPr>
            <w:tcW w:w="166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2EDE2A2" w14:textId="77777777" w:rsidR="00F84D11" w:rsidRDefault="006A73A3">
            <w:pPr>
              <w:spacing w:after="40" w:line="240" w:lineRule="auto"/>
              <w:ind w:firstLine="0"/>
              <w:jc w:val="left"/>
              <w:rPr>
                <w:b/>
                <w:bCs/>
                <w:sz w:val="20"/>
                <w:szCs w:val="20"/>
              </w:rPr>
            </w:pPr>
            <w:r>
              <w:t>Kode</w:t>
            </w:r>
          </w:p>
        </w:tc>
        <w:tc>
          <w:tcPr>
            <w:tcW w:w="47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6B1C318C" w14:textId="77777777" w:rsidR="00F84D11" w:rsidRDefault="006A73A3">
            <w:pPr>
              <w:spacing w:after="40" w:line="240" w:lineRule="auto"/>
              <w:ind w:firstLine="0"/>
              <w:jc w:val="left"/>
              <w:rPr>
                <w:sz w:val="20"/>
                <w:szCs w:val="20"/>
              </w:rPr>
            </w:pPr>
            <w:r>
              <w:t xml:space="preserve">: </w:t>
            </w:r>
          </w:p>
        </w:tc>
        <w:tc>
          <w:tcPr>
            <w:tcW w:w="688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3A5B9C0" w14:textId="77777777" w:rsidR="00F84D11" w:rsidRDefault="006A73A3">
            <w:pPr>
              <w:spacing w:after="40" w:line="240" w:lineRule="auto"/>
              <w:ind w:firstLine="0"/>
              <w:jc w:val="left"/>
              <w:rPr>
                <w:b/>
                <w:bCs/>
                <w:sz w:val="20"/>
                <w:szCs w:val="20"/>
              </w:rPr>
            </w:pPr>
            <w:r>
              <w:t>G21.0  (</w:t>
            </w:r>
            <w:r>
              <w:rPr>
                <w:i/>
                <w:iCs/>
                <w:sz w:val="20"/>
                <w:szCs w:val="20"/>
              </w:rPr>
              <w:t>Malignant neuroleptic syndrome</w:t>
            </w:r>
            <w:r>
              <w:t>)</w:t>
            </w:r>
          </w:p>
          <w:p w14:paraId="77D3D82F" w14:textId="77777777" w:rsidR="00F84D11" w:rsidRDefault="006A73A3">
            <w:pPr>
              <w:spacing w:after="40" w:line="240" w:lineRule="auto"/>
              <w:ind w:firstLine="0"/>
              <w:jc w:val="left"/>
              <w:rPr>
                <w:sz w:val="20"/>
                <w:szCs w:val="20"/>
              </w:rPr>
            </w:pPr>
            <w:r>
              <w:t>T43.4  (</w:t>
            </w:r>
            <w:r>
              <w:rPr>
                <w:i/>
                <w:iCs/>
                <w:sz w:val="20"/>
                <w:szCs w:val="20"/>
              </w:rPr>
              <w:t>Butyrophenone and thioxanthene neuroleptics</w:t>
            </w:r>
            <w:r>
              <w:t>)</w:t>
            </w:r>
          </w:p>
        </w:tc>
      </w:tr>
    </w:tbl>
    <w:p w14:paraId="0BF6CD56" w14:textId="77777777" w:rsidR="00F84D11" w:rsidRDefault="006A73A3">
      <w:pPr>
        <w:keepNext/>
        <w:ind w:left="1615" w:firstLine="0"/>
      </w:pPr>
      <w:r>
        <w:t>Contoh 3:</w:t>
      </w:r>
    </w:p>
    <w:tbl>
      <w:tblPr>
        <w:tblStyle w:val="affff5"/>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1669"/>
        <w:gridCol w:w="477"/>
        <w:gridCol w:w="6880"/>
      </w:tblGrid>
      <w:tr w:rsidR="00F84D11" w14:paraId="63D63124" w14:textId="77777777">
        <w:trPr>
          <w:cantSplit/>
          <w:tblHeader/>
          <w:jc w:val="center"/>
        </w:trPr>
        <w:tc>
          <w:tcPr>
            <w:tcW w:w="166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16302407" w14:textId="77777777" w:rsidR="00F84D11" w:rsidRDefault="006A73A3">
            <w:pPr>
              <w:spacing w:after="40" w:line="240" w:lineRule="auto"/>
              <w:ind w:firstLine="0"/>
              <w:jc w:val="left"/>
              <w:rPr>
                <w:b/>
                <w:bCs/>
                <w:sz w:val="20"/>
                <w:szCs w:val="20"/>
              </w:rPr>
            </w:pPr>
            <w:r>
              <w:t>Diagnosis</w:t>
            </w:r>
          </w:p>
        </w:tc>
        <w:tc>
          <w:tcPr>
            <w:tcW w:w="47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FE2D478" w14:textId="77777777" w:rsidR="00F84D11" w:rsidRDefault="006A73A3">
            <w:pPr>
              <w:spacing w:after="40" w:line="240" w:lineRule="auto"/>
              <w:ind w:firstLine="0"/>
              <w:jc w:val="left"/>
              <w:rPr>
                <w:sz w:val="20"/>
                <w:szCs w:val="20"/>
              </w:rPr>
            </w:pPr>
            <w:r>
              <w:t xml:space="preserve">: </w:t>
            </w:r>
          </w:p>
        </w:tc>
        <w:tc>
          <w:tcPr>
            <w:tcW w:w="688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4BFDD4B6" w14:textId="77777777" w:rsidR="00F84D11" w:rsidRDefault="006A73A3">
            <w:pPr>
              <w:spacing w:after="40" w:line="240" w:lineRule="auto"/>
              <w:ind w:firstLine="0"/>
              <w:jc w:val="left"/>
              <w:rPr>
                <w:sz w:val="20"/>
                <w:szCs w:val="20"/>
              </w:rPr>
            </w:pPr>
            <w:r>
              <w:rPr>
                <w:b/>
                <w:i/>
                <w:iCs/>
                <w:sz w:val="20"/>
                <w:szCs w:val="20"/>
              </w:rPr>
              <w:t xml:space="preserve">Neurogenic orthostatic hypotension </w:t>
            </w:r>
            <w:r>
              <w:t>[</w:t>
            </w:r>
            <w:r>
              <w:rPr>
                <w:b/>
                <w:i/>
                <w:iCs/>
                <w:sz w:val="20"/>
                <w:szCs w:val="20"/>
              </w:rPr>
              <w:t>Shy-Drager</w:t>
            </w:r>
            <w:r>
              <w:t>]</w:t>
            </w:r>
          </w:p>
        </w:tc>
      </w:tr>
      <w:tr w:rsidR="00F84D11" w14:paraId="78D72A6D" w14:textId="77777777">
        <w:trPr>
          <w:cantSplit/>
          <w:jc w:val="center"/>
        </w:trPr>
        <w:tc>
          <w:tcPr>
            <w:tcW w:w="1669"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2B2828EA" w14:textId="77777777" w:rsidR="00F84D11" w:rsidRDefault="006A73A3">
            <w:pPr>
              <w:spacing w:after="40" w:line="240" w:lineRule="auto"/>
              <w:ind w:firstLine="0"/>
              <w:jc w:val="left"/>
              <w:rPr>
                <w:b/>
                <w:bCs/>
                <w:sz w:val="20"/>
                <w:szCs w:val="20"/>
              </w:rPr>
            </w:pPr>
            <w:r>
              <w:t>Kode</w:t>
            </w:r>
          </w:p>
        </w:tc>
        <w:tc>
          <w:tcPr>
            <w:tcW w:w="477"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3EB675FF" w14:textId="77777777" w:rsidR="00F84D11" w:rsidRDefault="006A73A3">
            <w:pPr>
              <w:spacing w:after="40" w:line="240" w:lineRule="auto"/>
              <w:ind w:firstLine="0"/>
              <w:jc w:val="left"/>
              <w:rPr>
                <w:sz w:val="20"/>
                <w:szCs w:val="20"/>
              </w:rPr>
            </w:pPr>
            <w:r>
              <w:t xml:space="preserve">: </w:t>
            </w:r>
          </w:p>
        </w:tc>
        <w:tc>
          <w:tcPr>
            <w:tcW w:w="6880" w:type="dxa"/>
            <w:tcBorders>
              <w:top w:val="single" w:sz="8" w:space="0" w:color="FFFFFF"/>
              <w:left w:val="single" w:sz="8" w:space="0" w:color="FFFFFF"/>
              <w:bottom w:val="single" w:sz="8" w:space="0" w:color="FFFFFF"/>
              <w:right w:val="single" w:sz="8" w:space="0" w:color="FFFFFF"/>
            </w:tcBorders>
            <w:tcMar>
              <w:top w:w="80" w:type="dxa"/>
              <w:left w:w="80" w:type="dxa"/>
              <w:bottom w:w="80" w:type="dxa"/>
              <w:right w:w="80" w:type="dxa"/>
            </w:tcMar>
          </w:tcPr>
          <w:p w14:paraId="78D97B12" w14:textId="77777777" w:rsidR="00F84D11" w:rsidRDefault="006A73A3">
            <w:pPr>
              <w:spacing w:after="40" w:line="240" w:lineRule="auto"/>
              <w:ind w:firstLine="0"/>
              <w:jc w:val="left"/>
              <w:rPr>
                <w:b/>
                <w:bCs/>
                <w:sz w:val="20"/>
                <w:szCs w:val="20"/>
              </w:rPr>
            </w:pPr>
            <w:r>
              <w:t>G90.3  (</w:t>
            </w:r>
            <w:r>
              <w:rPr>
                <w:i/>
                <w:iCs/>
                <w:sz w:val="20"/>
                <w:szCs w:val="20"/>
              </w:rPr>
              <w:t>Multi-system degeneration</w:t>
            </w:r>
            <w:r>
              <w:t>)</w:t>
            </w:r>
          </w:p>
          <w:p w14:paraId="4A534DA9" w14:textId="77777777" w:rsidR="00F84D11" w:rsidRDefault="006A73A3">
            <w:pPr>
              <w:spacing w:after="40" w:line="240" w:lineRule="auto"/>
              <w:ind w:firstLine="0"/>
              <w:jc w:val="left"/>
              <w:rPr>
                <w:sz w:val="20"/>
                <w:szCs w:val="20"/>
              </w:rPr>
            </w:pPr>
            <w:r>
              <w:t>I95.2  (</w:t>
            </w:r>
            <w:r>
              <w:rPr>
                <w:i/>
                <w:iCs/>
                <w:sz w:val="20"/>
                <w:szCs w:val="20"/>
              </w:rPr>
              <w:t>Hypotension due to drugs</w:t>
            </w:r>
            <w:r>
              <w:t>)</w:t>
            </w:r>
          </w:p>
        </w:tc>
      </w:tr>
    </w:tbl>
    <w:p w14:paraId="71839639" w14:textId="77777777" w:rsidR="00F84D11" w:rsidRDefault="006A73A3" w:rsidP="00A871D1">
      <w:pPr>
        <w:pStyle w:val="Heading4"/>
        <w:numPr>
          <w:ilvl w:val="3"/>
          <w:numId w:val="4"/>
        </w:numPr>
      </w:pPr>
      <w:bookmarkStart w:id="141" w:name="_Toc242217893"/>
      <w:r>
        <w:rPr>
          <w:i/>
          <w:iCs/>
        </w:rPr>
        <w:t xml:space="preserve">Dystonia </w:t>
      </w:r>
      <w:r>
        <w:t>(G24)</w:t>
      </w:r>
      <w:bookmarkEnd w:id="141"/>
    </w:p>
    <w:p w14:paraId="60270802" w14:textId="77777777" w:rsidR="00F84D11" w:rsidRDefault="006A73A3">
      <w:pPr>
        <w:ind w:left="1615"/>
      </w:pPr>
      <w:r>
        <w:t xml:space="preserve">Dystonia termasuk didalamnya </w:t>
      </w:r>
      <w:r>
        <w:rPr>
          <w:i/>
          <w:iCs/>
        </w:rPr>
        <w:t>Dyskinesia</w:t>
      </w:r>
      <w:r>
        <w:t xml:space="preserve"> termasuk dalam blok G24 Dystonia, untuk diagnosa </w:t>
      </w:r>
      <w:r>
        <w:rPr>
          <w:i/>
          <w:iCs/>
        </w:rPr>
        <w:t>athetoid cerebral palsy</w:t>
      </w:r>
      <w:r>
        <w:t xml:space="preserve"> menggunakan kode G80.3.</w:t>
      </w:r>
    </w:p>
    <w:p w14:paraId="546B25F1" w14:textId="77777777" w:rsidR="00F84D11" w:rsidRDefault="006A73A3">
      <w:pPr>
        <w:ind w:left="1615"/>
      </w:pPr>
      <w:r>
        <w:t xml:space="preserve">Jika dokter mendiagnosis </w:t>
      </w:r>
      <w:r>
        <w:rPr>
          <w:i/>
          <w:iCs/>
        </w:rPr>
        <w:t xml:space="preserve">dystonia </w:t>
      </w:r>
      <w:r>
        <w:t>yang</w:t>
      </w:r>
      <w:r>
        <w:rPr>
          <w:i/>
          <w:iCs/>
        </w:rPr>
        <w:t xml:space="preserve"> </w:t>
      </w:r>
      <w:r>
        <w:t>disebabkan oleh penggunaan obat tertentu, gunakan kode G24.0 (</w:t>
      </w:r>
      <w:r>
        <w:rPr>
          <w:i/>
          <w:iCs/>
        </w:rPr>
        <w:t>Drug-induced dystonia</w:t>
      </w:r>
      <w:r>
        <w:t xml:space="preserve">) dan tambahkan kode penyebab eksternal sesuai jenis obat yang menjadi penyebabnya. Contohnya, penggunaan obat </w:t>
      </w:r>
      <w:r>
        <w:rPr>
          <w:i/>
          <w:iCs/>
        </w:rPr>
        <w:t xml:space="preserve">Neuroleptic </w:t>
      </w:r>
      <w:r>
        <w:t xml:space="preserve">golongan </w:t>
      </w:r>
      <w:r>
        <w:rPr>
          <w:i/>
          <w:iCs/>
        </w:rPr>
        <w:t>Phenothiazine</w:t>
      </w:r>
      <w:r>
        <w:t xml:space="preserve"> gunakan kode X41.- (</w:t>
      </w:r>
      <w:r>
        <w:rPr>
          <w:i/>
          <w:iCs/>
        </w:rPr>
        <w:t>Accidental</w:t>
      </w:r>
      <w:r>
        <w:t>) atau X61.- (</w:t>
      </w:r>
      <w:r>
        <w:rPr>
          <w:i/>
          <w:iCs/>
        </w:rPr>
        <w:t>Intentional Self-harm</w:t>
      </w:r>
      <w:r>
        <w:t>) atau Y11.- (</w:t>
      </w:r>
      <w:r>
        <w:rPr>
          <w:i/>
          <w:iCs/>
        </w:rPr>
        <w:t>Undetermined Intent</w:t>
      </w:r>
      <w:r>
        <w:t>) atau Y49.3 (</w:t>
      </w:r>
      <w:r>
        <w:rPr>
          <w:i/>
          <w:iCs/>
        </w:rPr>
        <w:t>Adverse effect in Therapeutic use</w:t>
      </w:r>
      <w:r>
        <w:t xml:space="preserve">) yang disesuaikan dengan kondisi sebab eksternal pasien dalam tabel obat di volume 3 ICD 10 tahun 2010. </w:t>
      </w:r>
    </w:p>
    <w:p w14:paraId="2D9B7A00" w14:textId="77777777" w:rsidR="00F84D11" w:rsidRDefault="006A73A3">
      <w:pPr>
        <w:ind w:left="1615"/>
      </w:pPr>
      <w:r>
        <w:t xml:space="preserve">Jika dokter mendiagnosis </w:t>
      </w:r>
      <w:r>
        <w:rPr>
          <w:i/>
          <w:iCs/>
        </w:rPr>
        <w:t>spasmodic torticollis</w:t>
      </w:r>
      <w:r>
        <w:t xml:space="preserve"> atau </w:t>
      </w:r>
      <w:r>
        <w:rPr>
          <w:i/>
          <w:iCs/>
        </w:rPr>
        <w:t>cervical dystonia</w:t>
      </w:r>
      <w:r>
        <w:t>, gunakan kode G24.3 (</w:t>
      </w:r>
      <w:r>
        <w:rPr>
          <w:i/>
          <w:iCs/>
        </w:rPr>
        <w:t>Spasmodic torticollis</w:t>
      </w:r>
      <w:r>
        <w:t xml:space="preserve">). </w:t>
      </w:r>
    </w:p>
    <w:p w14:paraId="40A4179C" w14:textId="77777777" w:rsidR="00F84D11" w:rsidRDefault="006A73A3" w:rsidP="00A871D1">
      <w:pPr>
        <w:pStyle w:val="Heading4"/>
        <w:numPr>
          <w:ilvl w:val="3"/>
          <w:numId w:val="4"/>
        </w:numPr>
      </w:pPr>
      <w:bookmarkStart w:id="142" w:name="_Toc242217894"/>
      <w:r>
        <w:rPr>
          <w:i/>
          <w:iCs/>
        </w:rPr>
        <w:t xml:space="preserve">Alzheimer’s Disease </w:t>
      </w:r>
      <w:r>
        <w:t>(G30)</w:t>
      </w:r>
      <w:bookmarkEnd w:id="142"/>
    </w:p>
    <w:p w14:paraId="722A8BB1" w14:textId="77777777" w:rsidR="00F84D11" w:rsidRDefault="006A73A3">
      <w:pPr>
        <w:ind w:left="1615"/>
      </w:pPr>
      <w:r>
        <w:t xml:space="preserve">Penetapan kode dalam klasifikasi penyakit </w:t>
      </w:r>
      <w:r>
        <w:rPr>
          <w:i/>
          <w:iCs/>
        </w:rPr>
        <w:t>Alzheimers</w:t>
      </w:r>
      <w:r>
        <w:t xml:space="preserve"> didasarkan pada usia seseorang saat gejala pertama kali muncul, yang memungkinkan pengelompokan kasus secara lebih spesifik sesuai dengan karakteristik </w:t>
      </w:r>
      <w:r>
        <w:rPr>
          <w:i/>
          <w:iCs/>
        </w:rPr>
        <w:t>onset</w:t>
      </w:r>
      <w:r>
        <w:t>nya. Kode G30.0 (</w:t>
      </w:r>
      <w:r>
        <w:rPr>
          <w:i/>
          <w:iCs/>
        </w:rPr>
        <w:t>Alzheimer disease with early onset</w:t>
      </w:r>
      <w:r>
        <w:t xml:space="preserve">) digunakan jika gejala muncul sebelum usia 65 tahun, yang dikenal sebagai </w:t>
      </w:r>
      <w:r>
        <w:rPr>
          <w:i/>
          <w:iCs/>
        </w:rPr>
        <w:t>early-onset Alzheimer</w:t>
      </w:r>
      <w:r>
        <w:t>. Sementara itu, kode G30.1 (</w:t>
      </w:r>
      <w:r>
        <w:rPr>
          <w:i/>
          <w:iCs/>
        </w:rPr>
        <w:t>Alzheimer disease with late onset</w:t>
      </w:r>
      <w:r>
        <w:t xml:space="preserve">) digunakan untuk kasus-kasus di mana gejala mulai muncul setelah usia 65 tahun, yang menunjukkan </w:t>
      </w:r>
      <w:r>
        <w:rPr>
          <w:i/>
          <w:iCs/>
        </w:rPr>
        <w:t xml:space="preserve">onset </w:t>
      </w:r>
      <w:r>
        <w:t xml:space="preserve">yang sedikit lebih lambat namun tetap </w:t>
      </w:r>
      <w:r>
        <w:lastRenderedPageBreak/>
        <w:t>termasuk dalam kelompok risiko tinggi. Kode G30.9 (</w:t>
      </w:r>
      <w:r>
        <w:rPr>
          <w:i/>
          <w:iCs/>
        </w:rPr>
        <w:t>Alzheimer disease, unspecified</w:t>
      </w:r>
      <w:r>
        <w:t xml:space="preserve">) diterapkan jika informasi mengenai usia </w:t>
      </w:r>
      <w:r>
        <w:rPr>
          <w:i/>
          <w:iCs/>
        </w:rPr>
        <w:t xml:space="preserve">onset </w:t>
      </w:r>
      <w:r>
        <w:t xml:space="preserve">tidak diketahui secara pasti atau tidak dapat ditentukan karena keterbatasan data. </w:t>
      </w:r>
    </w:p>
    <w:p w14:paraId="653E0534" w14:textId="77777777" w:rsidR="00F84D11" w:rsidRDefault="006A73A3" w:rsidP="00A871D1">
      <w:pPr>
        <w:pStyle w:val="Heading4"/>
        <w:numPr>
          <w:ilvl w:val="3"/>
          <w:numId w:val="4"/>
        </w:numPr>
      </w:pPr>
      <w:bookmarkStart w:id="143" w:name="_Toc242217895"/>
      <w:r>
        <w:rPr>
          <w:i/>
          <w:iCs/>
        </w:rPr>
        <w:t xml:space="preserve">Epilepsy and Status Epilepticus </w:t>
      </w:r>
      <w:r>
        <w:t>(G40-G41)</w:t>
      </w:r>
      <w:bookmarkEnd w:id="143"/>
    </w:p>
    <w:p w14:paraId="175A7821" w14:textId="77777777" w:rsidR="00F84D11" w:rsidRDefault="006A73A3">
      <w:pPr>
        <w:ind w:left="1615"/>
      </w:pPr>
      <w:r>
        <w:t>Jika dokter mendiagnosis epilepsi disertai adanya kejang yang diprovokasi (</w:t>
      </w:r>
      <w:r>
        <w:rPr>
          <w:i/>
          <w:iCs/>
        </w:rPr>
        <w:t>reactive seizures</w:t>
      </w:r>
      <w:r>
        <w:t>), seperti kejang yang disebabkan oleh obat-obatan, perubahan hormon, gangguan tidur atau stress, maka gunakan kode G40.5 (</w:t>
      </w:r>
      <w:r>
        <w:rPr>
          <w:i/>
          <w:iCs/>
        </w:rPr>
        <w:t>Special epileptic syndromes</w:t>
      </w:r>
      <w:r>
        <w:t>). Jika kejang disebabkan oleh obat-obatan tertentu, maka tambahkan kode penyebab yang tercantum dalam Chapter XX (</w:t>
      </w:r>
      <w:r>
        <w:rPr>
          <w:i/>
          <w:iCs/>
        </w:rPr>
        <w:t>External causes of morbidity and mortality</w:t>
      </w:r>
      <w:r>
        <w:t xml:space="preserve">), seperti Y47.1 untuk </w:t>
      </w:r>
      <w:r>
        <w:rPr>
          <w:i/>
          <w:iCs/>
        </w:rPr>
        <w:t>benzodiazepin</w:t>
      </w:r>
      <w:r>
        <w:t xml:space="preserve">. </w:t>
      </w:r>
    </w:p>
    <w:p w14:paraId="04BF5479" w14:textId="77777777" w:rsidR="00F84D11" w:rsidRDefault="006A73A3">
      <w:pPr>
        <w:ind w:left="1615"/>
      </w:pPr>
      <w:r>
        <w:t xml:space="preserve">Jika diagnosis menunjukkan adanya status </w:t>
      </w:r>
      <w:r>
        <w:rPr>
          <w:i/>
          <w:iCs/>
        </w:rPr>
        <w:t>epilepticus</w:t>
      </w:r>
      <w:r>
        <w:t xml:space="preserve"> maka kode yang digunakan adalah G41 (</w:t>
      </w:r>
      <w:r>
        <w:rPr>
          <w:i/>
          <w:iCs/>
        </w:rPr>
        <w:t>Status epilepticus</w:t>
      </w:r>
      <w:r>
        <w:t xml:space="preserve">). </w:t>
      </w:r>
    </w:p>
    <w:p w14:paraId="3B184833" w14:textId="77777777" w:rsidR="00F84D11" w:rsidRDefault="006A73A3">
      <w:pPr>
        <w:ind w:left="1615"/>
      </w:pPr>
      <w:r>
        <w:t>Jika dokter mendiagnosis epilepsi yang tidak spesifik, maka gunakan kode G40.9 (</w:t>
      </w:r>
      <w:r>
        <w:rPr>
          <w:i/>
          <w:iCs/>
        </w:rPr>
        <w:t>Epilepsy, unspecified</w:t>
      </w:r>
      <w:r>
        <w:t>).</w:t>
      </w:r>
    </w:p>
    <w:p w14:paraId="2D96A6BE" w14:textId="77777777" w:rsidR="00F84D11" w:rsidRDefault="006A73A3" w:rsidP="00495EC0">
      <w:pPr>
        <w:pStyle w:val="Heading5"/>
        <w:keepNext/>
        <w:keepLines/>
      </w:pPr>
      <w:bookmarkStart w:id="144" w:name="_Toc242218360"/>
      <w:r>
        <w:t>Tabel C.4. Contoh kasus untuk epilepsi umum</w:t>
      </w:r>
      <w:bookmarkEnd w:id="144"/>
    </w:p>
    <w:tbl>
      <w:tblPr>
        <w:tblStyle w:val="affff6"/>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78"/>
        <w:gridCol w:w="3134"/>
        <w:gridCol w:w="4514"/>
      </w:tblGrid>
      <w:tr w:rsidR="00F84D11" w14:paraId="040F7C74" w14:textId="77777777">
        <w:trPr>
          <w:cantSplit/>
          <w:tblHeader/>
          <w:jc w:val="center"/>
        </w:trPr>
        <w:tc>
          <w:tcPr>
            <w:tcW w:w="1378"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787952D" w14:textId="77777777" w:rsidR="00F84D11" w:rsidRDefault="006A73A3">
            <w:pPr>
              <w:spacing w:after="40" w:line="240" w:lineRule="auto"/>
              <w:ind w:firstLine="0"/>
              <w:jc w:val="left"/>
              <w:rPr>
                <w:sz w:val="20"/>
                <w:szCs w:val="20"/>
              </w:rPr>
            </w:pPr>
            <w:r>
              <w:t>Contoh 1</w:t>
            </w:r>
          </w:p>
        </w:tc>
        <w:tc>
          <w:tcPr>
            <w:tcW w:w="7648"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7772A421" w14:textId="77777777" w:rsidR="00F84D11" w:rsidRDefault="006A73A3">
            <w:pPr>
              <w:spacing w:after="40" w:line="240" w:lineRule="auto"/>
              <w:ind w:firstLine="0"/>
              <w:rPr>
                <w:sz w:val="20"/>
                <w:szCs w:val="20"/>
              </w:rPr>
            </w:pPr>
            <w:r>
              <w:t xml:space="preserve">Seorang pasien sedang duduk tiba tiba jatuh, kemudian tubuh kaku diikuti gerakan kelonjotan seluruh tubuh, mata melirik ke atas, mata tidak responsif terdapat busa di mulut. Setelah kejang, pasien tampak bingung. Dokter mendiagnosis epilepsi umum. </w:t>
            </w:r>
          </w:p>
        </w:tc>
      </w:tr>
      <w:tr w:rsidR="00F84D11" w14:paraId="4C3D85EF" w14:textId="77777777">
        <w:trPr>
          <w:cantSplit/>
          <w:tblHeader/>
          <w:jc w:val="center"/>
        </w:trPr>
        <w:tc>
          <w:tcPr>
            <w:tcW w:w="1378"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126285C" w14:textId="77777777" w:rsidR="00F84D11" w:rsidRDefault="00F84D11">
            <w:pPr>
              <w:spacing w:after="40" w:line="240" w:lineRule="auto"/>
              <w:ind w:firstLine="0"/>
              <w:jc w:val="left"/>
              <w:rPr>
                <w:sz w:val="20"/>
                <w:szCs w:val="20"/>
              </w:rPr>
            </w:pPr>
          </w:p>
        </w:tc>
        <w:tc>
          <w:tcPr>
            <w:tcW w:w="313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FE7306F" w14:textId="77777777" w:rsidR="00F84D11" w:rsidRDefault="006A73A3">
            <w:pPr>
              <w:spacing w:after="40" w:line="240" w:lineRule="auto"/>
              <w:ind w:firstLine="0"/>
              <w:jc w:val="left"/>
              <w:rPr>
                <w:sz w:val="20"/>
                <w:szCs w:val="20"/>
              </w:rPr>
            </w:pPr>
            <w:r>
              <w:t>Diagnosis Dokter</w:t>
            </w:r>
          </w:p>
        </w:tc>
        <w:tc>
          <w:tcPr>
            <w:tcW w:w="451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3339D217" w14:textId="77777777" w:rsidR="00F84D11" w:rsidRDefault="006A73A3">
            <w:pPr>
              <w:spacing w:after="40" w:line="240" w:lineRule="auto"/>
              <w:ind w:firstLine="0"/>
              <w:jc w:val="left"/>
              <w:rPr>
                <w:sz w:val="20"/>
                <w:szCs w:val="20"/>
              </w:rPr>
            </w:pPr>
            <w:r>
              <w:t>Pengode Menetapkan Kode</w:t>
            </w:r>
          </w:p>
        </w:tc>
      </w:tr>
      <w:tr w:rsidR="00F84D11" w14:paraId="16F37C73"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F4809E6" w14:textId="77777777" w:rsidR="00F84D11" w:rsidRDefault="006A73A3">
            <w:pPr>
              <w:spacing w:after="40" w:line="240" w:lineRule="auto"/>
              <w:ind w:firstLine="0"/>
              <w:jc w:val="left"/>
              <w:rPr>
                <w:sz w:val="20"/>
                <w:szCs w:val="20"/>
              </w:rPr>
            </w:pPr>
            <w:r>
              <w:t>Diagnosis Utama</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39B0A1DC" w14:textId="77777777" w:rsidR="00F84D11" w:rsidRDefault="006A73A3">
            <w:pPr>
              <w:spacing w:after="40" w:line="240" w:lineRule="auto"/>
              <w:ind w:firstLine="0"/>
              <w:jc w:val="left"/>
              <w:rPr>
                <w:b/>
                <w:bCs/>
                <w:sz w:val="20"/>
                <w:szCs w:val="20"/>
              </w:rPr>
            </w:pPr>
            <w:r>
              <w:t xml:space="preserve">Epilepsi umum </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483E3E94" w14:textId="77777777" w:rsidR="00F84D11" w:rsidRDefault="006A73A3">
            <w:pPr>
              <w:spacing w:after="40" w:line="240" w:lineRule="auto"/>
              <w:ind w:firstLine="0"/>
              <w:jc w:val="left"/>
              <w:rPr>
                <w:b/>
                <w:bCs/>
                <w:sz w:val="20"/>
                <w:szCs w:val="20"/>
              </w:rPr>
            </w:pPr>
            <w:r>
              <w:t xml:space="preserve">G40.3  </w:t>
            </w:r>
            <w:r>
              <w:rPr>
                <w:i/>
                <w:iCs/>
                <w:sz w:val="20"/>
                <w:szCs w:val="20"/>
              </w:rPr>
              <w:t>Generalized idiopathic Epilepsy and epileptic syndromes</w:t>
            </w:r>
          </w:p>
        </w:tc>
      </w:tr>
      <w:tr w:rsidR="00F84D11" w14:paraId="76239FBD"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5FA0299" w14:textId="77777777" w:rsidR="00F84D11" w:rsidRDefault="006A73A3">
            <w:pPr>
              <w:spacing w:after="40" w:line="240" w:lineRule="auto"/>
              <w:ind w:firstLine="0"/>
              <w:jc w:val="left"/>
              <w:rPr>
                <w:sz w:val="20"/>
                <w:szCs w:val="20"/>
              </w:rPr>
            </w:pPr>
            <w:r>
              <w:t>Diagnosis Sekunder</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3342719D" w14:textId="77777777" w:rsidR="00F84D11" w:rsidRDefault="006A73A3">
            <w:pPr>
              <w:spacing w:after="40" w:line="240" w:lineRule="auto"/>
              <w:ind w:firstLine="0"/>
              <w:jc w:val="left"/>
              <w:rPr>
                <w:b/>
                <w:bCs/>
                <w:sz w:val="20"/>
                <w:szCs w:val="20"/>
              </w:rPr>
            </w:pPr>
            <w:r>
              <w:t>-</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170D5932" w14:textId="77777777" w:rsidR="00F84D11" w:rsidRDefault="006A73A3">
            <w:pPr>
              <w:spacing w:after="40" w:line="240" w:lineRule="auto"/>
              <w:ind w:firstLine="0"/>
              <w:jc w:val="left"/>
              <w:rPr>
                <w:b/>
                <w:bCs/>
                <w:sz w:val="20"/>
                <w:szCs w:val="20"/>
              </w:rPr>
            </w:pPr>
            <w:r>
              <w:rPr>
                <w:i/>
                <w:iCs/>
                <w:sz w:val="20"/>
                <w:szCs w:val="20"/>
              </w:rPr>
              <w:t>-</w:t>
            </w:r>
          </w:p>
        </w:tc>
      </w:tr>
    </w:tbl>
    <w:p w14:paraId="4FB407ED" w14:textId="77777777" w:rsidR="00F84D11" w:rsidRDefault="006A73A3" w:rsidP="00495EC0">
      <w:pPr>
        <w:pStyle w:val="Heading5"/>
        <w:keepNext/>
        <w:keepLines/>
      </w:pPr>
      <w:bookmarkStart w:id="145" w:name="_Toc242218361"/>
      <w:r>
        <w:t>Tabel C.5. Contoh kasus untuk epilepsi fokal</w:t>
      </w:r>
      <w:bookmarkEnd w:id="145"/>
    </w:p>
    <w:tbl>
      <w:tblPr>
        <w:tblStyle w:val="affff7"/>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78"/>
        <w:gridCol w:w="3134"/>
        <w:gridCol w:w="4514"/>
      </w:tblGrid>
      <w:tr w:rsidR="00F84D11" w14:paraId="7FC17517" w14:textId="77777777">
        <w:trPr>
          <w:cantSplit/>
          <w:tblHeader/>
          <w:jc w:val="center"/>
        </w:trPr>
        <w:tc>
          <w:tcPr>
            <w:tcW w:w="1378"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A0E916" w14:textId="77777777" w:rsidR="00F84D11" w:rsidRDefault="006A73A3">
            <w:pPr>
              <w:spacing w:after="40" w:line="240" w:lineRule="auto"/>
              <w:ind w:firstLine="0"/>
              <w:jc w:val="left"/>
              <w:rPr>
                <w:sz w:val="20"/>
                <w:szCs w:val="20"/>
              </w:rPr>
            </w:pPr>
            <w:r>
              <w:t>Contoh 2</w:t>
            </w:r>
          </w:p>
        </w:tc>
        <w:tc>
          <w:tcPr>
            <w:tcW w:w="7648"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601AD099" w14:textId="77777777" w:rsidR="00F84D11" w:rsidRDefault="006A73A3">
            <w:pPr>
              <w:spacing w:after="40" w:line="240" w:lineRule="auto"/>
              <w:ind w:firstLine="0"/>
              <w:rPr>
                <w:b/>
                <w:bCs/>
                <w:sz w:val="20"/>
                <w:szCs w:val="20"/>
              </w:rPr>
            </w:pPr>
            <w:r>
              <w:t>Seorang laki-laki sedang menaiki tangga di rumah, kemudian terjadi serangan epilepsy/kejang yang menyebabkan pasien terjatuh dari tangga. Terdapat luka terbuka di dahi dan sampai di rumah sakit pasien masih megalami kejang. Dokter mendiagnosis epilepsi fokal dan luka terbuka di dahi. Selama perawatan pasien dilakukan observasi kejang dan diberikan obat anti epilepsi serta dilakukan tindakan jahit luka di dahi</w:t>
            </w:r>
          </w:p>
        </w:tc>
      </w:tr>
      <w:tr w:rsidR="00F84D11" w14:paraId="18331BC7" w14:textId="77777777">
        <w:trPr>
          <w:cantSplit/>
          <w:tblHeader/>
          <w:jc w:val="center"/>
        </w:trPr>
        <w:tc>
          <w:tcPr>
            <w:tcW w:w="1378"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BB5E8B2" w14:textId="77777777" w:rsidR="00F84D11" w:rsidRDefault="00F84D11">
            <w:pPr>
              <w:spacing w:after="40" w:line="240" w:lineRule="auto"/>
              <w:ind w:firstLine="0"/>
              <w:jc w:val="left"/>
              <w:rPr>
                <w:sz w:val="20"/>
                <w:szCs w:val="20"/>
              </w:rPr>
            </w:pPr>
          </w:p>
        </w:tc>
        <w:tc>
          <w:tcPr>
            <w:tcW w:w="313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CACB986" w14:textId="77777777" w:rsidR="00F84D11" w:rsidRDefault="006A73A3">
            <w:pPr>
              <w:spacing w:after="40" w:line="240" w:lineRule="auto"/>
              <w:ind w:firstLine="0"/>
              <w:jc w:val="left"/>
              <w:rPr>
                <w:sz w:val="20"/>
                <w:szCs w:val="20"/>
              </w:rPr>
            </w:pPr>
            <w:r>
              <w:t>Diagnosis Dokter</w:t>
            </w:r>
          </w:p>
        </w:tc>
        <w:tc>
          <w:tcPr>
            <w:tcW w:w="451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95620C0" w14:textId="77777777" w:rsidR="00F84D11" w:rsidRDefault="006A73A3">
            <w:pPr>
              <w:spacing w:after="40" w:line="240" w:lineRule="auto"/>
              <w:ind w:firstLine="0"/>
              <w:jc w:val="left"/>
              <w:rPr>
                <w:sz w:val="20"/>
                <w:szCs w:val="20"/>
              </w:rPr>
            </w:pPr>
            <w:r>
              <w:t>Pengode Menetapkan Kode</w:t>
            </w:r>
          </w:p>
        </w:tc>
      </w:tr>
      <w:tr w:rsidR="00F84D11" w14:paraId="06D1B778"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BBD5357" w14:textId="77777777" w:rsidR="00F84D11" w:rsidRDefault="006A73A3">
            <w:pPr>
              <w:spacing w:after="40" w:line="240" w:lineRule="auto"/>
              <w:ind w:firstLine="0"/>
              <w:jc w:val="left"/>
              <w:rPr>
                <w:sz w:val="20"/>
                <w:szCs w:val="20"/>
              </w:rPr>
            </w:pPr>
            <w:r>
              <w:t>Diagnosis Utama</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29333DB2" w14:textId="77777777" w:rsidR="00F84D11" w:rsidRDefault="006A73A3">
            <w:pPr>
              <w:spacing w:after="40" w:line="240" w:lineRule="auto"/>
              <w:ind w:firstLine="0"/>
              <w:jc w:val="left"/>
              <w:rPr>
                <w:b/>
                <w:bCs/>
                <w:sz w:val="20"/>
                <w:szCs w:val="20"/>
              </w:rPr>
            </w:pPr>
            <w:r>
              <w:t>Epilepsi Fokal</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2DD2B0B4" w14:textId="77777777" w:rsidR="00F84D11" w:rsidRDefault="006A73A3">
            <w:pPr>
              <w:spacing w:after="40" w:line="240" w:lineRule="auto"/>
              <w:ind w:firstLine="0"/>
              <w:jc w:val="left"/>
              <w:rPr>
                <w:b/>
                <w:bCs/>
                <w:sz w:val="20"/>
                <w:szCs w:val="20"/>
              </w:rPr>
            </w:pPr>
            <w:r>
              <w:t>G41.1   (</w:t>
            </w:r>
            <w:r>
              <w:rPr>
                <w:i/>
                <w:iCs/>
                <w:sz w:val="20"/>
                <w:szCs w:val="20"/>
              </w:rPr>
              <w:t>Localization-related (focal)(partial) symptomatic epilepsy and epileptic syndromes with simple partial seizures</w:t>
            </w:r>
            <w:r>
              <w:t>)</w:t>
            </w:r>
          </w:p>
        </w:tc>
      </w:tr>
      <w:tr w:rsidR="00F84D11" w14:paraId="135D59F0"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6783469" w14:textId="77777777" w:rsidR="00F84D11" w:rsidRDefault="006A73A3">
            <w:pPr>
              <w:spacing w:after="40" w:line="240" w:lineRule="auto"/>
              <w:ind w:firstLine="0"/>
              <w:jc w:val="left"/>
              <w:rPr>
                <w:sz w:val="20"/>
                <w:szCs w:val="20"/>
              </w:rPr>
            </w:pPr>
            <w:r>
              <w:t>Diagnosis Sekunder</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3C7F745D" w14:textId="77777777" w:rsidR="00F84D11" w:rsidRDefault="006A73A3">
            <w:pPr>
              <w:spacing w:after="40" w:line="240" w:lineRule="auto"/>
              <w:ind w:firstLine="0"/>
              <w:jc w:val="left"/>
              <w:rPr>
                <w:b/>
                <w:bCs/>
                <w:sz w:val="20"/>
                <w:szCs w:val="20"/>
              </w:rPr>
            </w:pPr>
            <w:r>
              <w:t>Luka terbuka di dahi</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009FF3EC" w14:textId="77777777" w:rsidR="00F84D11" w:rsidRDefault="006A73A3">
            <w:pPr>
              <w:spacing w:after="40" w:line="240" w:lineRule="auto"/>
              <w:ind w:firstLine="0"/>
              <w:jc w:val="left"/>
              <w:rPr>
                <w:b/>
                <w:bCs/>
                <w:sz w:val="20"/>
                <w:szCs w:val="20"/>
              </w:rPr>
            </w:pPr>
            <w:r>
              <w:t xml:space="preserve">S01.8   </w:t>
            </w:r>
            <w:r>
              <w:rPr>
                <w:i/>
                <w:iCs/>
                <w:sz w:val="20"/>
                <w:szCs w:val="20"/>
              </w:rPr>
              <w:t>Open wound of other parts of head</w:t>
            </w:r>
          </w:p>
        </w:tc>
      </w:tr>
      <w:tr w:rsidR="00F84D11" w14:paraId="0D9F1451"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F4FFE50" w14:textId="77777777" w:rsidR="00F84D11" w:rsidRDefault="006A73A3">
            <w:pPr>
              <w:spacing w:after="40" w:line="240" w:lineRule="auto"/>
              <w:ind w:firstLine="0"/>
              <w:jc w:val="left"/>
              <w:rPr>
                <w:sz w:val="20"/>
                <w:szCs w:val="20"/>
              </w:rPr>
            </w:pPr>
            <w:r>
              <w:lastRenderedPageBreak/>
              <w:t>Penyebab Eksternal</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3ADC3C42" w14:textId="77777777" w:rsidR="00F84D11" w:rsidRDefault="006A73A3">
            <w:pPr>
              <w:spacing w:after="40" w:line="240" w:lineRule="auto"/>
              <w:ind w:firstLine="0"/>
              <w:jc w:val="left"/>
              <w:rPr>
                <w:b/>
                <w:bCs/>
                <w:sz w:val="20"/>
                <w:szCs w:val="20"/>
              </w:rPr>
            </w:pPr>
            <w:r>
              <w:t>Jatuh dari tangga di rumah</w:t>
            </w:r>
          </w:p>
          <w:p w14:paraId="2E009581" w14:textId="77777777" w:rsidR="00F84D11" w:rsidRDefault="006A73A3">
            <w:pPr>
              <w:spacing w:after="40" w:line="240" w:lineRule="auto"/>
              <w:ind w:firstLine="0"/>
              <w:jc w:val="left"/>
              <w:rPr>
                <w:b/>
                <w:bCs/>
                <w:sz w:val="20"/>
                <w:szCs w:val="20"/>
              </w:rPr>
            </w:pPr>
            <w:r>
              <w:rPr>
                <w:i/>
                <w:iCs/>
                <w:sz w:val="20"/>
                <w:szCs w:val="20"/>
              </w:rPr>
              <w:t>akibat serangan Epilepsy</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6774546C" w14:textId="77777777" w:rsidR="00F84D11" w:rsidRDefault="006A73A3">
            <w:pPr>
              <w:spacing w:after="40" w:line="240" w:lineRule="auto"/>
              <w:ind w:firstLine="0"/>
              <w:jc w:val="left"/>
              <w:rPr>
                <w:b/>
                <w:bCs/>
                <w:i/>
                <w:iCs/>
                <w:sz w:val="20"/>
                <w:szCs w:val="20"/>
              </w:rPr>
            </w:pPr>
            <w:r>
              <w:t xml:space="preserve">W10.09  </w:t>
            </w:r>
            <w:r>
              <w:rPr>
                <w:i/>
                <w:iCs/>
                <w:sz w:val="20"/>
                <w:szCs w:val="20"/>
              </w:rPr>
              <w:t>Fall on and from stairs and steps, Home, During unspecified activity</w:t>
            </w:r>
          </w:p>
          <w:p w14:paraId="74D795E9" w14:textId="77777777" w:rsidR="00F84D11" w:rsidRDefault="00F84D11">
            <w:pPr>
              <w:spacing w:after="40" w:line="240" w:lineRule="auto"/>
              <w:ind w:firstLine="0"/>
              <w:jc w:val="left"/>
              <w:rPr>
                <w:b/>
                <w:bCs/>
                <w:sz w:val="20"/>
                <w:szCs w:val="20"/>
              </w:rPr>
            </w:pPr>
          </w:p>
        </w:tc>
      </w:tr>
      <w:tr w:rsidR="00F84D11" w14:paraId="69905A8D"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ADB26E4" w14:textId="77777777" w:rsidR="00F84D11" w:rsidRDefault="006A73A3">
            <w:pPr>
              <w:spacing w:after="40" w:line="240" w:lineRule="auto"/>
              <w:ind w:firstLine="0"/>
              <w:jc w:val="left"/>
              <w:rPr>
                <w:sz w:val="20"/>
                <w:szCs w:val="20"/>
              </w:rPr>
            </w:pPr>
            <w:r>
              <w:t>Prosedur</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346FCCE6" w14:textId="77777777" w:rsidR="00F84D11" w:rsidRDefault="006A73A3">
            <w:pPr>
              <w:spacing w:after="40" w:line="240" w:lineRule="auto"/>
              <w:ind w:firstLine="0"/>
              <w:jc w:val="left"/>
              <w:rPr>
                <w:b/>
                <w:bCs/>
                <w:sz w:val="20"/>
                <w:szCs w:val="20"/>
              </w:rPr>
            </w:pPr>
            <w:r>
              <w:t>Jahit luka di dahi</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401465C0" w14:textId="77777777" w:rsidR="00F84D11" w:rsidRDefault="006A73A3">
            <w:pPr>
              <w:spacing w:after="40" w:line="240" w:lineRule="auto"/>
              <w:ind w:firstLine="0"/>
              <w:jc w:val="left"/>
              <w:rPr>
                <w:b/>
                <w:bCs/>
                <w:i/>
                <w:iCs/>
                <w:sz w:val="20"/>
                <w:szCs w:val="20"/>
              </w:rPr>
            </w:pPr>
            <w:r>
              <w:t xml:space="preserve"> 86.59    (</w:t>
            </w:r>
            <w:r>
              <w:rPr>
                <w:i/>
                <w:iCs/>
                <w:sz w:val="20"/>
                <w:szCs w:val="20"/>
              </w:rPr>
              <w:t>Closure of skin and subcutaneous tissue of other sites)</w:t>
            </w:r>
          </w:p>
        </w:tc>
      </w:tr>
    </w:tbl>
    <w:p w14:paraId="61EED153" w14:textId="77777777" w:rsidR="00F84D11" w:rsidRDefault="006A73A3" w:rsidP="00495EC0">
      <w:pPr>
        <w:pStyle w:val="Heading5"/>
        <w:keepNext/>
        <w:keepLines/>
      </w:pPr>
      <w:bookmarkStart w:id="146" w:name="_Toc242218362"/>
      <w:r>
        <w:t xml:space="preserve">Tabel C.6. Contoh kasus untuk </w:t>
      </w:r>
      <w:r>
        <w:rPr>
          <w:i/>
          <w:iCs/>
        </w:rPr>
        <w:t>epidural haemorrhage</w:t>
      </w:r>
      <w:bookmarkEnd w:id="146"/>
    </w:p>
    <w:tbl>
      <w:tblPr>
        <w:tblStyle w:val="a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78"/>
        <w:gridCol w:w="3134"/>
        <w:gridCol w:w="4514"/>
      </w:tblGrid>
      <w:tr w:rsidR="00F84D11" w14:paraId="5782BF0D" w14:textId="77777777">
        <w:trPr>
          <w:cantSplit/>
          <w:tblHeader/>
          <w:jc w:val="center"/>
        </w:trPr>
        <w:tc>
          <w:tcPr>
            <w:tcW w:w="1378"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E151E5" w14:textId="77777777" w:rsidR="00F84D11" w:rsidRDefault="006A73A3">
            <w:pPr>
              <w:spacing w:after="40" w:line="240" w:lineRule="auto"/>
              <w:ind w:firstLine="0"/>
              <w:jc w:val="left"/>
              <w:rPr>
                <w:sz w:val="20"/>
                <w:szCs w:val="20"/>
              </w:rPr>
            </w:pPr>
            <w:r>
              <w:t>Contoh 3</w:t>
            </w:r>
          </w:p>
        </w:tc>
        <w:tc>
          <w:tcPr>
            <w:tcW w:w="7648"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5C0F7184" w14:textId="77777777" w:rsidR="00F84D11" w:rsidRDefault="006A73A3">
            <w:pPr>
              <w:spacing w:after="40" w:line="240" w:lineRule="auto"/>
              <w:ind w:firstLine="0"/>
              <w:rPr>
                <w:sz w:val="20"/>
                <w:szCs w:val="20"/>
              </w:rPr>
            </w:pPr>
            <w:r>
              <w:t xml:space="preserve">Seorang laki-laki sedang menaiki tangga di rumah, kemudian terjadi serangan epilepsy/kejang yang menyebabkan pasien terjatuh dari tangga. Setelah dikakukan pemeriksaan klinis dan radiologis ditemukan </w:t>
            </w:r>
            <w:r>
              <w:rPr>
                <w:i/>
                <w:iCs/>
                <w:sz w:val="20"/>
                <w:szCs w:val="20"/>
              </w:rPr>
              <w:t xml:space="preserve">Epidural haemorrhage. </w:t>
            </w:r>
            <w:r>
              <w:t xml:space="preserve">Dokter mendiagnosis </w:t>
            </w:r>
            <w:r>
              <w:rPr>
                <w:i/>
                <w:iCs/>
                <w:sz w:val="20"/>
                <w:szCs w:val="20"/>
              </w:rPr>
              <w:t xml:space="preserve">Epidural haemorrhage </w:t>
            </w:r>
            <w:r>
              <w:t>dan epilepsi fokal</w:t>
            </w:r>
            <w:r>
              <w:rPr>
                <w:i/>
                <w:iCs/>
                <w:sz w:val="20"/>
                <w:szCs w:val="20"/>
              </w:rPr>
              <w:t>.</w:t>
            </w:r>
            <w:r>
              <w:t xml:space="preserve"> Pasien dilakukan tindakan kraniotomi evakuasi hematom. Selama perawatan, juga dilakukan observasi kejang dan diberikan obat anti epilepsi.</w:t>
            </w:r>
          </w:p>
        </w:tc>
      </w:tr>
      <w:tr w:rsidR="00F84D11" w14:paraId="0B8F3E81" w14:textId="77777777">
        <w:trPr>
          <w:cantSplit/>
          <w:tblHeader/>
          <w:jc w:val="center"/>
        </w:trPr>
        <w:tc>
          <w:tcPr>
            <w:tcW w:w="1378"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DE8375B" w14:textId="77777777" w:rsidR="00F84D11" w:rsidRDefault="00F84D11">
            <w:pPr>
              <w:spacing w:after="40" w:line="240" w:lineRule="auto"/>
              <w:ind w:firstLine="0"/>
              <w:jc w:val="left"/>
              <w:rPr>
                <w:sz w:val="20"/>
                <w:szCs w:val="20"/>
              </w:rPr>
            </w:pPr>
          </w:p>
        </w:tc>
        <w:tc>
          <w:tcPr>
            <w:tcW w:w="313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0A06B88" w14:textId="77777777" w:rsidR="00F84D11" w:rsidRDefault="006A73A3">
            <w:pPr>
              <w:spacing w:after="40" w:line="240" w:lineRule="auto"/>
              <w:ind w:firstLine="0"/>
              <w:jc w:val="left"/>
              <w:rPr>
                <w:sz w:val="20"/>
                <w:szCs w:val="20"/>
              </w:rPr>
            </w:pPr>
            <w:r>
              <w:t>Diagnosis Dokter</w:t>
            </w:r>
          </w:p>
        </w:tc>
        <w:tc>
          <w:tcPr>
            <w:tcW w:w="451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54A3992" w14:textId="77777777" w:rsidR="00F84D11" w:rsidRDefault="006A73A3">
            <w:pPr>
              <w:spacing w:after="40" w:line="240" w:lineRule="auto"/>
              <w:ind w:firstLine="0"/>
              <w:jc w:val="left"/>
              <w:rPr>
                <w:sz w:val="20"/>
                <w:szCs w:val="20"/>
              </w:rPr>
            </w:pPr>
            <w:r>
              <w:t>Pengode Menetapkan Kode</w:t>
            </w:r>
          </w:p>
        </w:tc>
      </w:tr>
      <w:tr w:rsidR="00F84D11" w14:paraId="3B07C439"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15D91A4" w14:textId="77777777" w:rsidR="00F84D11" w:rsidRDefault="006A73A3">
            <w:pPr>
              <w:spacing w:after="40" w:line="240" w:lineRule="auto"/>
              <w:ind w:firstLine="0"/>
              <w:jc w:val="left"/>
              <w:rPr>
                <w:sz w:val="20"/>
                <w:szCs w:val="20"/>
              </w:rPr>
            </w:pPr>
            <w:r>
              <w:t>Diagnosis Utama</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4DA8EB96" w14:textId="77777777" w:rsidR="00F84D11" w:rsidRDefault="006A73A3">
            <w:pPr>
              <w:spacing w:after="40" w:line="240" w:lineRule="auto"/>
              <w:ind w:firstLine="0"/>
              <w:jc w:val="left"/>
              <w:rPr>
                <w:b/>
                <w:bCs/>
                <w:sz w:val="20"/>
                <w:szCs w:val="20"/>
              </w:rPr>
            </w:pPr>
            <w:r>
              <w:rPr>
                <w:i/>
                <w:iCs/>
                <w:sz w:val="20"/>
                <w:szCs w:val="20"/>
              </w:rPr>
              <w:t>Epidural haemorrhage</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6462BD5F" w14:textId="77777777" w:rsidR="00F84D11" w:rsidRDefault="006A73A3">
            <w:pPr>
              <w:spacing w:after="40" w:line="240" w:lineRule="auto"/>
              <w:ind w:firstLine="0"/>
              <w:jc w:val="left"/>
              <w:rPr>
                <w:b/>
                <w:bCs/>
                <w:sz w:val="20"/>
                <w:szCs w:val="20"/>
              </w:rPr>
            </w:pPr>
            <w:r>
              <w:t>S06. 4  (</w:t>
            </w:r>
            <w:r>
              <w:rPr>
                <w:i/>
                <w:iCs/>
                <w:sz w:val="20"/>
                <w:szCs w:val="20"/>
              </w:rPr>
              <w:t>Epidural haemorrhage</w:t>
            </w:r>
            <w:r>
              <w:t>)</w:t>
            </w:r>
          </w:p>
        </w:tc>
      </w:tr>
      <w:tr w:rsidR="00F84D11" w14:paraId="7F34101C"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3FF88F6" w14:textId="77777777" w:rsidR="00F84D11" w:rsidRDefault="006A73A3">
            <w:pPr>
              <w:spacing w:after="40" w:line="240" w:lineRule="auto"/>
              <w:ind w:firstLine="0"/>
              <w:jc w:val="left"/>
              <w:rPr>
                <w:sz w:val="20"/>
                <w:szCs w:val="20"/>
              </w:rPr>
            </w:pPr>
            <w:r>
              <w:t>Diagnosis Sekunder</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6D361F6E" w14:textId="77777777" w:rsidR="00F84D11" w:rsidRDefault="006A73A3">
            <w:pPr>
              <w:spacing w:after="40" w:line="240" w:lineRule="auto"/>
              <w:ind w:firstLine="0"/>
              <w:jc w:val="left"/>
              <w:rPr>
                <w:b/>
                <w:bCs/>
                <w:sz w:val="20"/>
                <w:szCs w:val="20"/>
              </w:rPr>
            </w:pPr>
            <w:r>
              <w:t>Epilepsi Fokal</w:t>
            </w:r>
          </w:p>
          <w:p w14:paraId="5060A589" w14:textId="77777777" w:rsidR="00F84D11" w:rsidRDefault="00F84D11">
            <w:pPr>
              <w:spacing w:after="40" w:line="240" w:lineRule="auto"/>
              <w:ind w:firstLine="0"/>
              <w:jc w:val="left"/>
              <w:rPr>
                <w:b/>
                <w:bCs/>
                <w:sz w:val="20"/>
                <w:szCs w:val="20"/>
              </w:rPr>
            </w:pP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26BB6C3C" w14:textId="77777777" w:rsidR="00F84D11" w:rsidRDefault="006A73A3">
            <w:pPr>
              <w:spacing w:after="40" w:line="240" w:lineRule="auto"/>
              <w:ind w:firstLine="0"/>
              <w:jc w:val="left"/>
              <w:rPr>
                <w:b/>
                <w:bCs/>
                <w:sz w:val="20"/>
                <w:szCs w:val="20"/>
              </w:rPr>
            </w:pPr>
            <w:r>
              <w:t>G41.1 (</w:t>
            </w:r>
            <w:r>
              <w:rPr>
                <w:i/>
                <w:iCs/>
                <w:sz w:val="20"/>
                <w:szCs w:val="20"/>
              </w:rPr>
              <w:t>Localization-related (focal) (partial) symptomatic epilepsy and epileptic syndromes with simple partial seizures</w:t>
            </w:r>
            <w:r>
              <w:t>)</w:t>
            </w:r>
          </w:p>
        </w:tc>
      </w:tr>
      <w:tr w:rsidR="00F84D11" w14:paraId="534DDE82"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B5B0BF8" w14:textId="77777777" w:rsidR="00F84D11" w:rsidRDefault="006A73A3">
            <w:pPr>
              <w:spacing w:after="40" w:line="240" w:lineRule="auto"/>
              <w:ind w:firstLine="0"/>
              <w:jc w:val="left"/>
              <w:rPr>
                <w:sz w:val="20"/>
                <w:szCs w:val="20"/>
              </w:rPr>
            </w:pPr>
            <w:r>
              <w:t>Penyebab Eksternal</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3EE6DE12" w14:textId="77777777" w:rsidR="00F84D11" w:rsidRDefault="006A73A3">
            <w:pPr>
              <w:spacing w:after="40" w:line="240" w:lineRule="auto"/>
              <w:ind w:firstLine="0"/>
              <w:jc w:val="left"/>
              <w:rPr>
                <w:b/>
                <w:bCs/>
                <w:sz w:val="20"/>
                <w:szCs w:val="20"/>
              </w:rPr>
            </w:pPr>
            <w:r>
              <w:t>Jatuh dari tangga di rumah</w:t>
            </w:r>
          </w:p>
          <w:p w14:paraId="39E21C20" w14:textId="77777777" w:rsidR="00F84D11" w:rsidRDefault="006A73A3">
            <w:pPr>
              <w:spacing w:after="40" w:line="240" w:lineRule="auto"/>
              <w:ind w:firstLine="0"/>
              <w:jc w:val="left"/>
              <w:rPr>
                <w:b/>
                <w:bCs/>
                <w:sz w:val="20"/>
                <w:szCs w:val="20"/>
              </w:rPr>
            </w:pPr>
            <w:r>
              <w:rPr>
                <w:i/>
                <w:iCs/>
                <w:sz w:val="20"/>
                <w:szCs w:val="20"/>
              </w:rPr>
              <w:t>akibat serangan Epilepsy</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325DCB52" w14:textId="77777777" w:rsidR="00F84D11" w:rsidRDefault="006A73A3">
            <w:pPr>
              <w:spacing w:after="40" w:line="240" w:lineRule="auto"/>
              <w:ind w:firstLine="0"/>
              <w:jc w:val="left"/>
              <w:rPr>
                <w:b/>
                <w:bCs/>
                <w:sz w:val="20"/>
                <w:szCs w:val="20"/>
              </w:rPr>
            </w:pPr>
            <w:r>
              <w:t xml:space="preserve">W10.09 </w:t>
            </w:r>
            <w:r>
              <w:rPr>
                <w:i/>
                <w:iCs/>
                <w:sz w:val="20"/>
                <w:szCs w:val="20"/>
              </w:rPr>
              <w:t>Fall on and from stairs and steps, Home, During unspecified activity</w:t>
            </w:r>
          </w:p>
        </w:tc>
      </w:tr>
      <w:tr w:rsidR="00F84D11" w14:paraId="49309596"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D5DF345" w14:textId="77777777" w:rsidR="00F84D11" w:rsidRDefault="006A73A3">
            <w:pPr>
              <w:spacing w:after="40" w:line="240" w:lineRule="auto"/>
              <w:ind w:firstLine="0"/>
              <w:jc w:val="left"/>
              <w:rPr>
                <w:sz w:val="20"/>
                <w:szCs w:val="20"/>
              </w:rPr>
            </w:pPr>
            <w:r>
              <w:t>Prosedur</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484A9A4C" w14:textId="77777777" w:rsidR="00F84D11" w:rsidRDefault="006A73A3">
            <w:pPr>
              <w:spacing w:after="40" w:line="240" w:lineRule="auto"/>
              <w:ind w:firstLine="0"/>
              <w:jc w:val="left"/>
              <w:rPr>
                <w:b/>
                <w:bCs/>
                <w:sz w:val="20"/>
                <w:szCs w:val="20"/>
              </w:rPr>
            </w:pPr>
            <w:r>
              <w:t>Kraniotomi evakuasi hematom</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710E35BD" w14:textId="77777777" w:rsidR="00F84D11" w:rsidRDefault="006A73A3">
            <w:pPr>
              <w:spacing w:after="40" w:line="240" w:lineRule="auto"/>
              <w:ind w:firstLine="0"/>
              <w:jc w:val="left"/>
              <w:rPr>
                <w:b/>
                <w:bCs/>
                <w:sz w:val="20"/>
                <w:szCs w:val="20"/>
              </w:rPr>
            </w:pPr>
            <w:r>
              <w:t>01.31 (</w:t>
            </w:r>
            <w:r>
              <w:rPr>
                <w:i/>
                <w:iCs/>
                <w:sz w:val="20"/>
                <w:szCs w:val="20"/>
              </w:rPr>
              <w:t>Incision of cerebral meninges</w:t>
            </w:r>
            <w:r>
              <w:t>)</w:t>
            </w:r>
          </w:p>
        </w:tc>
      </w:tr>
    </w:tbl>
    <w:p w14:paraId="355F119F" w14:textId="77777777" w:rsidR="00F84D11" w:rsidRDefault="006A73A3" w:rsidP="00A871D1">
      <w:pPr>
        <w:pStyle w:val="Heading4"/>
        <w:numPr>
          <w:ilvl w:val="3"/>
          <w:numId w:val="4"/>
        </w:numPr>
      </w:pPr>
      <w:bookmarkStart w:id="147" w:name="_Toc242217896"/>
      <w:r>
        <w:rPr>
          <w:i/>
          <w:iCs/>
        </w:rPr>
        <w:t>Migraine and Headache</w:t>
      </w:r>
      <w:r>
        <w:t xml:space="preserve"> (G43-G44)</w:t>
      </w:r>
      <w:bookmarkEnd w:id="147"/>
    </w:p>
    <w:p w14:paraId="1B33CF5D" w14:textId="77777777" w:rsidR="00F84D11" w:rsidRDefault="006A73A3">
      <w:pPr>
        <w:ind w:left="1615"/>
      </w:pPr>
      <w:r>
        <w:t xml:space="preserve">Jika dokter mendiagnosis </w:t>
      </w:r>
      <w:r>
        <w:rPr>
          <w:i/>
          <w:iCs/>
        </w:rPr>
        <w:t>migraine</w:t>
      </w:r>
      <w:r>
        <w:t xml:space="preserve"> gunakan kode pada blok G43 sesuai dengan jenis </w:t>
      </w:r>
      <w:r>
        <w:rPr>
          <w:i/>
          <w:iCs/>
        </w:rPr>
        <w:t>migraine</w:t>
      </w:r>
      <w:r>
        <w:t xml:space="preserve"> yang ditegakkan oleh dokter. Contoh : Jika dokter mendiagnosis </w:t>
      </w:r>
      <w:r>
        <w:rPr>
          <w:i/>
          <w:iCs/>
        </w:rPr>
        <w:t xml:space="preserve">status migrainosus, </w:t>
      </w:r>
      <w:r>
        <w:t>gunakan kode G43.2 (</w:t>
      </w:r>
      <w:r>
        <w:rPr>
          <w:i/>
          <w:iCs/>
        </w:rPr>
        <w:t>Status migrainosus</w:t>
      </w:r>
      <w:r>
        <w:t xml:space="preserve">). Jika </w:t>
      </w:r>
      <w:r>
        <w:rPr>
          <w:i/>
          <w:iCs/>
        </w:rPr>
        <w:t xml:space="preserve">migraine </w:t>
      </w:r>
      <w:r>
        <w:t xml:space="preserve">disebabkan oleh sebab luar tambahkan juga kode </w:t>
      </w:r>
      <w:r>
        <w:rPr>
          <w:i/>
          <w:iCs/>
        </w:rPr>
        <w:t>external cause</w:t>
      </w:r>
      <w:r>
        <w:t xml:space="preserve"> di bab 20 (Chapter XX) untuk mengidentifikasi sebab luarnya. </w:t>
      </w:r>
    </w:p>
    <w:p w14:paraId="2DA6EB04" w14:textId="77777777" w:rsidR="00F84D11" w:rsidRDefault="006A73A3">
      <w:pPr>
        <w:ind w:left="1615"/>
      </w:pPr>
      <w:r>
        <w:t>Jika dokter mendiagnosa</w:t>
      </w:r>
      <w:r>
        <w:rPr>
          <w:i/>
          <w:iCs/>
        </w:rPr>
        <w:t xml:space="preserve"> tension-type headache</w:t>
      </w:r>
      <w:r>
        <w:t xml:space="preserve"> gunakan kode G44.2 (</w:t>
      </w:r>
      <w:r>
        <w:rPr>
          <w:i/>
          <w:iCs/>
        </w:rPr>
        <w:t>Tension-type headache</w:t>
      </w:r>
      <w:r>
        <w:t>).</w:t>
      </w:r>
    </w:p>
    <w:p w14:paraId="7792D62F" w14:textId="77777777" w:rsidR="00F84D11" w:rsidRDefault="006A73A3">
      <w:pPr>
        <w:ind w:left="1615"/>
      </w:pPr>
      <w:r>
        <w:t xml:space="preserve">Penetapan kode untuk kondisi sakit kepala didasarkan pada penyebab yang diketahui atau detail spesifik diagnosis. Jika penyebab sakit kepala dapat diidentifikasi, gunakan kode penyebabnya. Contoh, jika disebabkan oleh </w:t>
      </w:r>
      <w:r>
        <w:lastRenderedPageBreak/>
        <w:t>infeksi sinus akut, gunakan kode J01.- (</w:t>
      </w:r>
      <w:r>
        <w:rPr>
          <w:i/>
          <w:iCs/>
        </w:rPr>
        <w:t>Acute sinusitis</w:t>
      </w:r>
      <w:r>
        <w:t>). Namun, jika diagnosis hanya mencantumkan sakit kepala tanpa diketahui penyebabnya setelah dilakukan pemeriksaan, gunakan kode R51.0 (</w:t>
      </w:r>
      <w:r>
        <w:rPr>
          <w:i/>
          <w:iCs/>
        </w:rPr>
        <w:t>Headache, unspecified</w:t>
      </w:r>
      <w:r>
        <w:t>)</w:t>
      </w:r>
      <w:r>
        <w:rPr>
          <w:vertAlign w:val="superscript"/>
        </w:rPr>
        <w:t>(</w:t>
      </w:r>
      <w:r>
        <w:rPr>
          <w:i/>
          <w:iCs/>
          <w:vertAlign w:val="superscript"/>
        </w:rPr>
        <w:t>IM</w:t>
      </w:r>
      <w:r>
        <w:rPr>
          <w:vertAlign w:val="superscript"/>
        </w:rPr>
        <w:t>)</w:t>
      </w:r>
      <w:r>
        <w:t xml:space="preserve"> untuk menggambarkan sakit kepala yang tidak spesifik.  </w:t>
      </w:r>
    </w:p>
    <w:p w14:paraId="572FD231" w14:textId="77777777" w:rsidR="00F84D11" w:rsidRDefault="006A73A3" w:rsidP="00A871D1">
      <w:pPr>
        <w:pStyle w:val="Heading4"/>
        <w:numPr>
          <w:ilvl w:val="3"/>
          <w:numId w:val="4"/>
        </w:numPr>
      </w:pPr>
      <w:bookmarkStart w:id="148" w:name="_Toc242217897"/>
      <w:r>
        <w:rPr>
          <w:i/>
          <w:iCs/>
        </w:rPr>
        <w:t>Transient Ischaemic Attack</w:t>
      </w:r>
      <w:r>
        <w:t xml:space="preserve"> (TIA) (G45)</w:t>
      </w:r>
      <w:bookmarkEnd w:id="148"/>
    </w:p>
    <w:p w14:paraId="609F8B39" w14:textId="77777777" w:rsidR="00F84D11" w:rsidRDefault="006A73A3">
      <w:pPr>
        <w:ind w:left="1615"/>
      </w:pPr>
      <w:r>
        <w:t>Pengodean untuk kasus</w:t>
      </w:r>
      <w:r>
        <w:rPr>
          <w:i/>
          <w:iCs/>
        </w:rPr>
        <w:t xml:space="preserve"> (Transient Ischemic Attack/</w:t>
      </w:r>
      <w:r>
        <w:t>TIA)</w:t>
      </w:r>
      <w:r>
        <w:rPr>
          <w:i/>
          <w:iCs/>
        </w:rPr>
        <w:t xml:space="preserve"> </w:t>
      </w:r>
      <w:r>
        <w:t>dapat diberikan kode G45.- sesuai jenis sindrom</w:t>
      </w:r>
      <w:r>
        <w:rPr>
          <w:i/>
          <w:iCs/>
        </w:rPr>
        <w:t xml:space="preserve"> </w:t>
      </w:r>
      <w:r>
        <w:t>yang diidentifikasi oleh dokter. Kode ini digunakan untuk pasien yang memiliki gangguan sementara pada aliran darah otak (</w:t>
      </w:r>
      <w:r>
        <w:rPr>
          <w:i/>
          <w:iCs/>
        </w:rPr>
        <w:t>Transient Ischemic Attack</w:t>
      </w:r>
      <w:r>
        <w:t>/TIA) atau sindrom</w:t>
      </w:r>
      <w:r>
        <w:rPr>
          <w:i/>
          <w:iCs/>
        </w:rPr>
        <w:t xml:space="preserve"> </w:t>
      </w:r>
      <w:r>
        <w:t xml:space="preserve">terkait. Kode ini mencakup berbagai kondisi yang disebabkan oleh </w:t>
      </w:r>
      <w:r>
        <w:rPr>
          <w:i/>
          <w:iCs/>
        </w:rPr>
        <w:t xml:space="preserve">ischaemic </w:t>
      </w:r>
      <w:r>
        <w:t xml:space="preserve">sementara atau </w:t>
      </w:r>
      <w:r>
        <w:rPr>
          <w:i/>
          <w:iCs/>
        </w:rPr>
        <w:t>insufficiency vascular</w:t>
      </w:r>
      <w:r>
        <w:t xml:space="preserve"> otak, dengan sub-kategori yang lebih spesifik tergantung pada manifestasi klinis pasien.</w:t>
      </w:r>
    </w:p>
    <w:p w14:paraId="63ACF959" w14:textId="77777777" w:rsidR="00F84D11" w:rsidRDefault="006A73A3">
      <w:pPr>
        <w:ind w:left="1615"/>
      </w:pPr>
      <w:r>
        <w:t xml:space="preserve">Jika dokter mendiagnosis </w:t>
      </w:r>
      <w:r>
        <w:rPr>
          <w:i/>
          <w:iCs/>
        </w:rPr>
        <w:t>vertebro-basilar artery syndrome</w:t>
      </w:r>
      <w:r>
        <w:t>, gunakan kode G45.0 (</w:t>
      </w:r>
      <w:r>
        <w:rPr>
          <w:i/>
          <w:iCs/>
        </w:rPr>
        <w:t>Vertebro-basilar artery syndrome</w:t>
      </w:r>
      <w:r>
        <w:t>).</w:t>
      </w:r>
    </w:p>
    <w:p w14:paraId="7DE6BDE5" w14:textId="77777777" w:rsidR="00F84D11" w:rsidRDefault="006A73A3" w:rsidP="00A871D1">
      <w:pPr>
        <w:pStyle w:val="Heading4"/>
        <w:numPr>
          <w:ilvl w:val="3"/>
          <w:numId w:val="4"/>
        </w:numPr>
      </w:pPr>
      <w:bookmarkStart w:id="149" w:name="_Toc242217898"/>
      <w:r>
        <w:rPr>
          <w:i/>
          <w:iCs/>
        </w:rPr>
        <w:t xml:space="preserve">Sleep Apnoea </w:t>
      </w:r>
      <w:r>
        <w:t>(G47.3)</w:t>
      </w:r>
      <w:bookmarkEnd w:id="149"/>
    </w:p>
    <w:p w14:paraId="180FEFFB" w14:textId="77777777" w:rsidR="00F84D11" w:rsidRDefault="006A73A3">
      <w:pPr>
        <w:ind w:left="1615"/>
      </w:pPr>
      <w:r>
        <w:t xml:space="preserve">Jika dokter mendiagnosis </w:t>
      </w:r>
      <w:r>
        <w:rPr>
          <w:i/>
          <w:iCs/>
        </w:rPr>
        <w:t>sleep apnoea</w:t>
      </w:r>
      <w:r>
        <w:t xml:space="preserve"> tanpa menyebutkan penyebabnya, gunakan kode G47.3 (</w:t>
      </w:r>
      <w:r>
        <w:rPr>
          <w:i/>
          <w:iCs/>
        </w:rPr>
        <w:t>Sleep apnoea</w:t>
      </w:r>
      <w:r>
        <w:t xml:space="preserve">). Jika dokter mendiagnosis </w:t>
      </w:r>
      <w:r>
        <w:rPr>
          <w:i/>
          <w:iCs/>
        </w:rPr>
        <w:t>central sleep apnoea</w:t>
      </w:r>
      <w:r>
        <w:t xml:space="preserve"> tanpa menyebutkan penyebabnya, gunakan kode G47.31 (</w:t>
      </w:r>
      <w:r>
        <w:rPr>
          <w:i/>
          <w:iCs/>
        </w:rPr>
        <w:t>Central sleep apnoea syndrome</w:t>
      </w:r>
      <w:r>
        <w:t>)</w:t>
      </w:r>
      <w:r>
        <w:rPr>
          <w:i/>
          <w:iCs/>
          <w:vertAlign w:val="superscript"/>
        </w:rPr>
        <w:t>(IM)</w:t>
      </w:r>
      <w:r>
        <w:rPr>
          <w:i/>
          <w:iCs/>
        </w:rPr>
        <w:t>.</w:t>
      </w:r>
    </w:p>
    <w:p w14:paraId="36763857" w14:textId="77777777" w:rsidR="00F84D11" w:rsidRDefault="006A73A3">
      <w:pPr>
        <w:ind w:left="1615"/>
      </w:pPr>
      <w:r>
        <w:t xml:space="preserve">Jika dokter mendiagnosis </w:t>
      </w:r>
      <w:r>
        <w:rPr>
          <w:i/>
          <w:iCs/>
        </w:rPr>
        <w:t>obstructive sleep apnoea</w:t>
      </w:r>
      <w:r>
        <w:t xml:space="preserve"> tanpa menyebutkan penyebabnya, gunakan kode G47.32 (</w:t>
      </w:r>
      <w:r>
        <w:rPr>
          <w:i/>
          <w:iCs/>
        </w:rPr>
        <w:t>Obstructive sleep apnoea</w:t>
      </w:r>
      <w:r>
        <w:t>)</w:t>
      </w:r>
      <w:r>
        <w:rPr>
          <w:i/>
          <w:iCs/>
          <w:vertAlign w:val="superscript"/>
        </w:rPr>
        <w:t>(IM)</w:t>
      </w:r>
      <w:r>
        <w:t>.</w:t>
      </w:r>
    </w:p>
    <w:p w14:paraId="705C385F" w14:textId="77777777" w:rsidR="00F84D11" w:rsidRDefault="006A73A3">
      <w:pPr>
        <w:ind w:left="1615"/>
      </w:pPr>
      <w:r>
        <w:t xml:space="preserve">Jika dokter menyebutkan penyebab dari </w:t>
      </w:r>
      <w:r>
        <w:rPr>
          <w:i/>
          <w:iCs/>
        </w:rPr>
        <w:t>sleep apnoea</w:t>
      </w:r>
      <w:r>
        <w:t>, seperti hipertrofi tonsil dengan hipertrofi adenoid atau  rhinitis kronis atau deviasi septum hidung atau hipertrofi konka hidung, maka gunakan kode penyebab dan tambahkan kode G47.3 (</w:t>
      </w:r>
      <w:r>
        <w:rPr>
          <w:i/>
          <w:iCs/>
        </w:rPr>
        <w:t>Sleep apnoea</w:t>
      </w:r>
      <w:r>
        <w:t>).</w:t>
      </w:r>
    </w:p>
    <w:p w14:paraId="1CEB7B64" w14:textId="77777777" w:rsidR="00F84D11" w:rsidRDefault="006A73A3" w:rsidP="00495EC0">
      <w:pPr>
        <w:pStyle w:val="Heading5"/>
        <w:keepNext/>
        <w:keepLines/>
      </w:pPr>
      <w:bookmarkStart w:id="150" w:name="_Toc242218363"/>
      <w:r>
        <w:t xml:space="preserve">Tabel C.7. Contoh kasus </w:t>
      </w:r>
      <w:r>
        <w:rPr>
          <w:i/>
          <w:iCs/>
        </w:rPr>
        <w:t>sleep apnoea and snoring</w:t>
      </w:r>
      <w:bookmarkEnd w:id="150"/>
    </w:p>
    <w:tbl>
      <w:tblPr>
        <w:tblStyle w:val="affff9"/>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91"/>
        <w:gridCol w:w="3143"/>
        <w:gridCol w:w="4492"/>
      </w:tblGrid>
      <w:tr w:rsidR="00F84D11" w14:paraId="2D4FA088" w14:textId="77777777">
        <w:trPr>
          <w:cantSplit/>
          <w:tblHeader/>
          <w:jc w:val="center"/>
        </w:trPr>
        <w:tc>
          <w:tcPr>
            <w:tcW w:w="139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0E96DF1" w14:textId="77777777" w:rsidR="00F84D11" w:rsidRDefault="006A73A3">
            <w:pPr>
              <w:spacing w:after="40" w:line="240" w:lineRule="auto"/>
              <w:ind w:firstLine="0"/>
              <w:jc w:val="left"/>
              <w:rPr>
                <w:sz w:val="20"/>
                <w:szCs w:val="20"/>
              </w:rPr>
            </w:pPr>
            <w:r>
              <w:t>Contoh 4</w:t>
            </w:r>
          </w:p>
        </w:tc>
        <w:tc>
          <w:tcPr>
            <w:tcW w:w="7635"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662B7C62" w14:textId="77777777" w:rsidR="00F84D11" w:rsidRDefault="006A73A3">
            <w:pPr>
              <w:spacing w:after="40" w:line="240" w:lineRule="auto"/>
              <w:ind w:firstLine="0"/>
              <w:rPr>
                <w:b/>
                <w:bCs/>
                <w:i/>
                <w:iCs/>
                <w:sz w:val="20"/>
                <w:szCs w:val="20"/>
              </w:rPr>
            </w:pPr>
            <w:r>
              <w:t xml:space="preserve">Seorang pasien anak yang mengalami keluhan mendengkur. Setelah dilakukan pemeriksaan, dokter mendiagnosis bahwa anak tersebut mengalami </w:t>
            </w:r>
            <w:r>
              <w:rPr>
                <w:i/>
                <w:iCs/>
                <w:sz w:val="20"/>
                <w:szCs w:val="20"/>
              </w:rPr>
              <w:t>sleep apnoea</w:t>
            </w:r>
            <w:r>
              <w:t xml:space="preserve">, yang kemudian dipastikan melalui hasil </w:t>
            </w:r>
            <w:r>
              <w:rPr>
                <w:i/>
                <w:iCs/>
                <w:sz w:val="20"/>
                <w:szCs w:val="20"/>
              </w:rPr>
              <w:t>polysomnography</w:t>
            </w:r>
            <w:r>
              <w:t xml:space="preserve">. Penyebab utama dari kondisi ini adalah pembesaran amandel disertai adenoid dan dilakukan </w:t>
            </w:r>
            <w:r>
              <w:rPr>
                <w:i/>
                <w:iCs/>
                <w:sz w:val="20"/>
                <w:szCs w:val="20"/>
              </w:rPr>
              <w:t xml:space="preserve">adenoidectomy </w:t>
            </w:r>
            <w:r>
              <w:t xml:space="preserve">serta </w:t>
            </w:r>
            <w:r>
              <w:rPr>
                <w:i/>
                <w:iCs/>
                <w:sz w:val="20"/>
                <w:szCs w:val="20"/>
              </w:rPr>
              <w:t>tonsillectomy</w:t>
            </w:r>
          </w:p>
        </w:tc>
      </w:tr>
      <w:tr w:rsidR="00F84D11" w14:paraId="770A498F" w14:textId="77777777">
        <w:trPr>
          <w:cantSplit/>
          <w:tblHeader/>
          <w:jc w:val="center"/>
        </w:trPr>
        <w:tc>
          <w:tcPr>
            <w:tcW w:w="1391"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CE4E95" w14:textId="77777777" w:rsidR="00F84D11" w:rsidRDefault="00F84D11">
            <w:pPr>
              <w:spacing w:after="40" w:line="240" w:lineRule="auto"/>
              <w:ind w:firstLine="0"/>
              <w:jc w:val="left"/>
              <w:rPr>
                <w:sz w:val="20"/>
                <w:szCs w:val="20"/>
              </w:rPr>
            </w:pPr>
          </w:p>
        </w:tc>
        <w:tc>
          <w:tcPr>
            <w:tcW w:w="3143"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FA9876B" w14:textId="77777777" w:rsidR="00F84D11" w:rsidRDefault="006A73A3">
            <w:pPr>
              <w:spacing w:after="40" w:line="240" w:lineRule="auto"/>
              <w:ind w:firstLine="0"/>
              <w:jc w:val="left"/>
              <w:rPr>
                <w:sz w:val="20"/>
                <w:szCs w:val="20"/>
              </w:rPr>
            </w:pPr>
            <w:r>
              <w:t>Diagnosis Dokter</w:t>
            </w:r>
          </w:p>
        </w:tc>
        <w:tc>
          <w:tcPr>
            <w:tcW w:w="4492"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5BCCCD1" w14:textId="77777777" w:rsidR="00F84D11" w:rsidRDefault="006A73A3">
            <w:pPr>
              <w:spacing w:after="40" w:line="240" w:lineRule="auto"/>
              <w:ind w:firstLine="0"/>
              <w:jc w:val="left"/>
              <w:rPr>
                <w:sz w:val="20"/>
                <w:szCs w:val="20"/>
              </w:rPr>
            </w:pPr>
            <w:r>
              <w:t>Pengode Menetapkan Kode</w:t>
            </w:r>
          </w:p>
        </w:tc>
      </w:tr>
      <w:tr w:rsidR="00F84D11" w14:paraId="28B9C65A" w14:textId="77777777">
        <w:trPr>
          <w:cantSplit/>
          <w:jc w:val="center"/>
        </w:trPr>
        <w:tc>
          <w:tcPr>
            <w:tcW w:w="139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0B4F8C5" w14:textId="77777777" w:rsidR="00F84D11" w:rsidRDefault="006A73A3">
            <w:pPr>
              <w:spacing w:after="40" w:line="240" w:lineRule="auto"/>
              <w:ind w:firstLine="0"/>
              <w:jc w:val="left"/>
              <w:rPr>
                <w:sz w:val="20"/>
                <w:szCs w:val="20"/>
              </w:rPr>
            </w:pPr>
            <w:r>
              <w:t>Diagnosis Utama</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19B8874B" w14:textId="77777777" w:rsidR="00F84D11" w:rsidRDefault="006A73A3">
            <w:pPr>
              <w:spacing w:after="40" w:line="240" w:lineRule="auto"/>
              <w:ind w:firstLine="0"/>
              <w:jc w:val="left"/>
              <w:rPr>
                <w:b/>
                <w:bCs/>
                <w:sz w:val="20"/>
                <w:szCs w:val="20"/>
              </w:rPr>
            </w:pPr>
            <w:r>
              <w:rPr>
                <w:i/>
                <w:iCs/>
                <w:sz w:val="20"/>
                <w:szCs w:val="20"/>
              </w:rPr>
              <w:t xml:space="preserve">Hypertrophy </w:t>
            </w:r>
            <w:r>
              <w:t>amandel dan kelenjar gondok</w:t>
            </w:r>
          </w:p>
        </w:tc>
        <w:tc>
          <w:tcPr>
            <w:tcW w:w="4492" w:type="dxa"/>
            <w:tcBorders>
              <w:top w:val="nil"/>
              <w:left w:val="nil"/>
              <w:bottom w:val="single" w:sz="8" w:space="0" w:color="000000"/>
              <w:right w:val="single" w:sz="8" w:space="0" w:color="000000"/>
            </w:tcBorders>
            <w:tcMar>
              <w:top w:w="80" w:type="dxa"/>
              <w:left w:w="80" w:type="dxa"/>
              <w:bottom w:w="80" w:type="dxa"/>
              <w:right w:w="80" w:type="dxa"/>
            </w:tcMar>
          </w:tcPr>
          <w:p w14:paraId="572B0709" w14:textId="77777777" w:rsidR="00F84D11" w:rsidRDefault="006A73A3">
            <w:pPr>
              <w:spacing w:after="40" w:line="240" w:lineRule="auto"/>
              <w:ind w:firstLine="0"/>
              <w:jc w:val="left"/>
              <w:rPr>
                <w:b/>
                <w:bCs/>
                <w:sz w:val="20"/>
                <w:szCs w:val="20"/>
              </w:rPr>
            </w:pPr>
            <w:r>
              <w:t xml:space="preserve">J35.3      </w:t>
            </w:r>
            <w:r>
              <w:rPr>
                <w:i/>
                <w:iCs/>
                <w:sz w:val="20"/>
                <w:szCs w:val="20"/>
              </w:rPr>
              <w:t xml:space="preserve">Hypertrophy of tonsils with hypertrophy of adenoids </w:t>
            </w:r>
            <w:r>
              <w:t xml:space="preserve"> </w:t>
            </w:r>
          </w:p>
        </w:tc>
      </w:tr>
      <w:tr w:rsidR="00F84D11" w14:paraId="66153204" w14:textId="77777777">
        <w:trPr>
          <w:cantSplit/>
          <w:jc w:val="center"/>
        </w:trPr>
        <w:tc>
          <w:tcPr>
            <w:tcW w:w="139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9FB3B9D" w14:textId="77777777" w:rsidR="00F84D11" w:rsidRDefault="006A73A3">
            <w:pPr>
              <w:spacing w:after="40" w:line="240" w:lineRule="auto"/>
              <w:ind w:firstLine="0"/>
              <w:jc w:val="left"/>
              <w:rPr>
                <w:sz w:val="20"/>
                <w:szCs w:val="20"/>
              </w:rPr>
            </w:pPr>
            <w:r>
              <w:t>Diagnosis Sekunder</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362AFCD5" w14:textId="77777777" w:rsidR="00F84D11" w:rsidRDefault="006A73A3">
            <w:pPr>
              <w:spacing w:after="40" w:line="240" w:lineRule="auto"/>
              <w:ind w:firstLine="0"/>
              <w:jc w:val="left"/>
              <w:rPr>
                <w:b/>
                <w:bCs/>
                <w:i/>
                <w:iCs/>
                <w:sz w:val="20"/>
                <w:szCs w:val="20"/>
              </w:rPr>
            </w:pPr>
            <w:r>
              <w:rPr>
                <w:i/>
                <w:iCs/>
                <w:sz w:val="20"/>
                <w:szCs w:val="20"/>
              </w:rPr>
              <w:t>Sleep apnoea</w:t>
            </w:r>
          </w:p>
        </w:tc>
        <w:tc>
          <w:tcPr>
            <w:tcW w:w="4492" w:type="dxa"/>
            <w:tcBorders>
              <w:top w:val="nil"/>
              <w:left w:val="nil"/>
              <w:bottom w:val="single" w:sz="8" w:space="0" w:color="000000"/>
              <w:right w:val="single" w:sz="8" w:space="0" w:color="000000"/>
            </w:tcBorders>
            <w:tcMar>
              <w:top w:w="80" w:type="dxa"/>
              <w:left w:w="80" w:type="dxa"/>
              <w:bottom w:w="80" w:type="dxa"/>
              <w:right w:w="80" w:type="dxa"/>
            </w:tcMar>
          </w:tcPr>
          <w:p w14:paraId="2A324887" w14:textId="77777777" w:rsidR="00F84D11" w:rsidRDefault="006A73A3">
            <w:pPr>
              <w:spacing w:after="40" w:line="240" w:lineRule="auto"/>
              <w:ind w:firstLine="0"/>
              <w:jc w:val="left"/>
              <w:rPr>
                <w:b/>
                <w:bCs/>
                <w:i/>
                <w:iCs/>
                <w:sz w:val="20"/>
                <w:szCs w:val="20"/>
              </w:rPr>
            </w:pPr>
            <w:r>
              <w:t xml:space="preserve">G47.3   </w:t>
            </w:r>
            <w:r>
              <w:rPr>
                <w:i/>
                <w:iCs/>
                <w:sz w:val="20"/>
                <w:szCs w:val="20"/>
              </w:rPr>
              <w:t>Sleep apnoea</w:t>
            </w:r>
          </w:p>
        </w:tc>
      </w:tr>
      <w:tr w:rsidR="00F84D11" w14:paraId="7F4FF4B3" w14:textId="77777777">
        <w:trPr>
          <w:cantSplit/>
          <w:jc w:val="center"/>
        </w:trPr>
        <w:tc>
          <w:tcPr>
            <w:tcW w:w="139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62CAE86" w14:textId="77777777" w:rsidR="00F84D11" w:rsidRDefault="006A73A3">
            <w:pPr>
              <w:spacing w:after="40" w:line="240" w:lineRule="auto"/>
              <w:ind w:firstLine="0"/>
              <w:jc w:val="left"/>
              <w:rPr>
                <w:sz w:val="20"/>
                <w:szCs w:val="20"/>
              </w:rPr>
            </w:pPr>
            <w:r>
              <w:t>Operasi</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0B303A2D" w14:textId="77777777" w:rsidR="00F84D11" w:rsidRDefault="006A73A3">
            <w:pPr>
              <w:spacing w:after="40" w:line="240" w:lineRule="auto"/>
              <w:ind w:firstLine="0"/>
              <w:jc w:val="left"/>
              <w:rPr>
                <w:b/>
                <w:bCs/>
                <w:sz w:val="20"/>
                <w:szCs w:val="20"/>
              </w:rPr>
            </w:pPr>
            <w:r>
              <w:rPr>
                <w:i/>
                <w:iCs/>
                <w:sz w:val="20"/>
                <w:szCs w:val="20"/>
              </w:rPr>
              <w:t xml:space="preserve">Tonsillectomy </w:t>
            </w:r>
            <w:r>
              <w:t xml:space="preserve">dengan </w:t>
            </w:r>
            <w:r>
              <w:rPr>
                <w:i/>
                <w:iCs/>
                <w:sz w:val="20"/>
                <w:szCs w:val="20"/>
              </w:rPr>
              <w:t>adenoidectomy</w:t>
            </w:r>
          </w:p>
        </w:tc>
        <w:tc>
          <w:tcPr>
            <w:tcW w:w="4492" w:type="dxa"/>
            <w:tcBorders>
              <w:top w:val="nil"/>
              <w:left w:val="nil"/>
              <w:bottom w:val="single" w:sz="8" w:space="0" w:color="000000"/>
              <w:right w:val="single" w:sz="8" w:space="0" w:color="000000"/>
            </w:tcBorders>
            <w:tcMar>
              <w:top w:w="80" w:type="dxa"/>
              <w:left w:w="80" w:type="dxa"/>
              <w:bottom w:w="80" w:type="dxa"/>
              <w:right w:w="80" w:type="dxa"/>
            </w:tcMar>
          </w:tcPr>
          <w:p w14:paraId="54348E9D" w14:textId="77777777" w:rsidR="00F84D11" w:rsidRDefault="006A73A3">
            <w:pPr>
              <w:spacing w:after="40" w:line="240" w:lineRule="auto"/>
              <w:ind w:firstLine="0"/>
              <w:jc w:val="left"/>
              <w:rPr>
                <w:b/>
                <w:bCs/>
                <w:sz w:val="20"/>
                <w:szCs w:val="20"/>
              </w:rPr>
            </w:pPr>
            <w:r>
              <w:t xml:space="preserve">28.3    </w:t>
            </w:r>
            <w:r>
              <w:rPr>
                <w:i/>
                <w:iCs/>
                <w:sz w:val="20"/>
                <w:szCs w:val="20"/>
              </w:rPr>
              <w:t xml:space="preserve">  Tonsillectomy with adenoidectomy</w:t>
            </w:r>
          </w:p>
        </w:tc>
      </w:tr>
    </w:tbl>
    <w:p w14:paraId="6806C3FE" w14:textId="77777777" w:rsidR="00F84D11" w:rsidRDefault="006A73A3" w:rsidP="00A871D1">
      <w:pPr>
        <w:pStyle w:val="Heading4"/>
        <w:numPr>
          <w:ilvl w:val="3"/>
          <w:numId w:val="4"/>
        </w:numPr>
      </w:pPr>
      <w:bookmarkStart w:id="151" w:name="_Toc242217899"/>
      <w:r>
        <w:rPr>
          <w:i/>
          <w:iCs/>
        </w:rPr>
        <w:lastRenderedPageBreak/>
        <w:t>Cranial Nerve Disorders</w:t>
      </w:r>
      <w:r>
        <w:t xml:space="preserve"> (G50-G53)</w:t>
      </w:r>
      <w:bookmarkEnd w:id="151"/>
    </w:p>
    <w:p w14:paraId="6699D7F7" w14:textId="77777777" w:rsidR="00F84D11" w:rsidRDefault="006A73A3">
      <w:pPr>
        <w:ind w:left="1615"/>
      </w:pPr>
      <w:r>
        <w:t xml:space="preserve">Pengodean untuk kasus </w:t>
      </w:r>
      <w:r>
        <w:rPr>
          <w:i/>
          <w:iCs/>
        </w:rPr>
        <w:t xml:space="preserve">cranial nerve disorders </w:t>
      </w:r>
      <w:r>
        <w:t xml:space="preserve">gunakan kode G50-G53 sesuai dengan jenis kelainan dan lokasi saraf kranial yang terkena. Jika dokter mendiagnosis adanya kelainan pada </w:t>
      </w:r>
      <w:r>
        <w:rPr>
          <w:i/>
          <w:iCs/>
        </w:rPr>
        <w:t>trigeminal nerve</w:t>
      </w:r>
      <w:r>
        <w:t>, gunakan kode dalam kelompok G50.- (</w:t>
      </w:r>
      <w:r>
        <w:rPr>
          <w:i/>
          <w:iCs/>
        </w:rPr>
        <w:t>Disorders of trigeminal nerve</w:t>
      </w:r>
      <w:r>
        <w:t xml:space="preserve">). Jika dokter mendiagnosis adanya gangguan pada </w:t>
      </w:r>
      <w:r>
        <w:rPr>
          <w:i/>
          <w:iCs/>
        </w:rPr>
        <w:t>facial nerve</w:t>
      </w:r>
      <w:r>
        <w:t>, gunakan kode dalam kelompok G51.- (</w:t>
      </w:r>
      <w:r>
        <w:rPr>
          <w:i/>
          <w:iCs/>
        </w:rPr>
        <w:t>Facial nerve disorders</w:t>
      </w:r>
      <w:r>
        <w:t xml:space="preserve">). Jika dokter mendiagnosis kelainan yang melibatkan saraf kranial lainnya selain </w:t>
      </w:r>
      <w:r>
        <w:rPr>
          <w:i/>
          <w:iCs/>
        </w:rPr>
        <w:t>trigeminal</w:t>
      </w:r>
      <w:r>
        <w:t xml:space="preserve"> dan </w:t>
      </w:r>
      <w:r>
        <w:rPr>
          <w:i/>
          <w:iCs/>
        </w:rPr>
        <w:t>facial nerve</w:t>
      </w:r>
      <w:r>
        <w:t>, gunakan kode dalam kelompok G52.- (</w:t>
      </w:r>
      <w:r>
        <w:rPr>
          <w:i/>
          <w:iCs/>
        </w:rPr>
        <w:t>Disorders of other cranial nerves</w:t>
      </w:r>
      <w:r>
        <w:t xml:space="preserve">). </w:t>
      </w:r>
    </w:p>
    <w:p w14:paraId="36FEFFC3" w14:textId="77777777" w:rsidR="00F84D11" w:rsidRDefault="006A73A3">
      <w:pPr>
        <w:ind w:left="1615"/>
      </w:pPr>
      <w:r>
        <w:t xml:space="preserve">Jika dokter mendiagnosis kelainan pada beberapa saraf kranial secara bersamaan, seperti kasus </w:t>
      </w:r>
      <w:r>
        <w:rPr>
          <w:i/>
          <w:iCs/>
        </w:rPr>
        <w:t>Tolosa-Hunt syndrome</w:t>
      </w:r>
      <w:r>
        <w:t xml:space="preserve"> tanpa penyebab spesifik, gunakan kode G52.7 (</w:t>
      </w:r>
      <w:r>
        <w:rPr>
          <w:i/>
          <w:iCs/>
        </w:rPr>
        <w:t>Disorders of multiple cranial nerves</w:t>
      </w:r>
      <w:r>
        <w:t xml:space="preserve">). Jika dokter mendiagnosis penyebab dari </w:t>
      </w:r>
      <w:r>
        <w:rPr>
          <w:i/>
          <w:iCs/>
        </w:rPr>
        <w:t>cranial nerve disorders</w:t>
      </w:r>
      <w:r>
        <w:t xml:space="preserve">, gunakan kode penyebab dan tambahkan kode kelainan saraf kranial. </w:t>
      </w:r>
    </w:p>
    <w:p w14:paraId="6FA6BE4B" w14:textId="77777777" w:rsidR="00F84D11" w:rsidRDefault="006A73A3" w:rsidP="00495EC0">
      <w:pPr>
        <w:pStyle w:val="Heading5"/>
        <w:keepNext/>
        <w:keepLines/>
      </w:pPr>
      <w:bookmarkStart w:id="152" w:name="_Toc242218364"/>
      <w:r>
        <w:t xml:space="preserve">Tabel C.8. Contoh kasus </w:t>
      </w:r>
      <w:r>
        <w:rPr>
          <w:i/>
          <w:iCs/>
        </w:rPr>
        <w:t>cranial nerve disorders</w:t>
      </w:r>
      <w:bookmarkEnd w:id="152"/>
    </w:p>
    <w:tbl>
      <w:tblPr>
        <w:tblStyle w:val="a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91"/>
        <w:gridCol w:w="3143"/>
        <w:gridCol w:w="4492"/>
      </w:tblGrid>
      <w:tr w:rsidR="00F84D11" w14:paraId="24139F44" w14:textId="77777777">
        <w:trPr>
          <w:cantSplit/>
          <w:tblHeader/>
          <w:jc w:val="center"/>
        </w:trPr>
        <w:tc>
          <w:tcPr>
            <w:tcW w:w="139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DF3702" w14:textId="77777777" w:rsidR="00F84D11" w:rsidRDefault="006A73A3">
            <w:pPr>
              <w:spacing w:after="40" w:line="240" w:lineRule="auto"/>
              <w:ind w:firstLine="0"/>
              <w:jc w:val="left"/>
              <w:rPr>
                <w:sz w:val="20"/>
                <w:szCs w:val="20"/>
              </w:rPr>
            </w:pPr>
            <w:r>
              <w:t>Contoh 5</w:t>
            </w:r>
          </w:p>
        </w:tc>
        <w:tc>
          <w:tcPr>
            <w:tcW w:w="7635"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104E39FF" w14:textId="77777777" w:rsidR="00F84D11" w:rsidRDefault="006A73A3">
            <w:pPr>
              <w:spacing w:after="40" w:line="240" w:lineRule="auto"/>
              <w:ind w:firstLine="0"/>
              <w:jc w:val="left"/>
              <w:rPr>
                <w:b/>
                <w:bCs/>
                <w:sz w:val="20"/>
                <w:szCs w:val="20"/>
              </w:rPr>
            </w:pPr>
            <w:r>
              <w:t>Pasien dengan kanker pada atap nasofaring dengan kelumpuhan pada beberapa saraf otak (</w:t>
            </w:r>
            <w:r>
              <w:rPr>
                <w:b/>
                <w:i/>
                <w:iCs/>
                <w:sz w:val="20"/>
                <w:szCs w:val="20"/>
              </w:rPr>
              <w:t>multiple cranial nerve palsies</w:t>
            </w:r>
            <w:r>
              <w:t>).</w:t>
            </w:r>
          </w:p>
        </w:tc>
      </w:tr>
      <w:tr w:rsidR="00F84D11" w14:paraId="30BF8F1D" w14:textId="77777777">
        <w:trPr>
          <w:cantSplit/>
          <w:tblHeader/>
          <w:jc w:val="center"/>
        </w:trPr>
        <w:tc>
          <w:tcPr>
            <w:tcW w:w="1391"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FD1ACF3" w14:textId="77777777" w:rsidR="00F84D11" w:rsidRDefault="00F84D11">
            <w:pPr>
              <w:spacing w:after="40" w:line="240" w:lineRule="auto"/>
              <w:ind w:firstLine="0"/>
              <w:jc w:val="left"/>
              <w:rPr>
                <w:sz w:val="20"/>
                <w:szCs w:val="20"/>
              </w:rPr>
            </w:pPr>
          </w:p>
        </w:tc>
        <w:tc>
          <w:tcPr>
            <w:tcW w:w="3143"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9E4B76D" w14:textId="77777777" w:rsidR="00F84D11" w:rsidRDefault="006A73A3">
            <w:pPr>
              <w:spacing w:after="40" w:line="240" w:lineRule="auto"/>
              <w:ind w:firstLine="0"/>
              <w:jc w:val="left"/>
              <w:rPr>
                <w:sz w:val="20"/>
                <w:szCs w:val="20"/>
              </w:rPr>
            </w:pPr>
            <w:r>
              <w:t>Diagnosis Dokter</w:t>
            </w:r>
          </w:p>
        </w:tc>
        <w:tc>
          <w:tcPr>
            <w:tcW w:w="4492"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65D9F92" w14:textId="77777777" w:rsidR="00F84D11" w:rsidRDefault="006A73A3">
            <w:pPr>
              <w:spacing w:after="40" w:line="240" w:lineRule="auto"/>
              <w:ind w:firstLine="0"/>
              <w:jc w:val="left"/>
              <w:rPr>
                <w:sz w:val="20"/>
                <w:szCs w:val="20"/>
              </w:rPr>
            </w:pPr>
            <w:r>
              <w:t>Pengode Menetapkan Kode</w:t>
            </w:r>
          </w:p>
        </w:tc>
      </w:tr>
      <w:tr w:rsidR="00F84D11" w14:paraId="31711942" w14:textId="77777777">
        <w:trPr>
          <w:cantSplit/>
          <w:jc w:val="center"/>
        </w:trPr>
        <w:tc>
          <w:tcPr>
            <w:tcW w:w="139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FE214AA" w14:textId="77777777" w:rsidR="00F84D11" w:rsidRDefault="006A73A3">
            <w:pPr>
              <w:spacing w:after="40" w:line="240" w:lineRule="auto"/>
              <w:ind w:firstLine="0"/>
              <w:jc w:val="left"/>
              <w:rPr>
                <w:sz w:val="20"/>
                <w:szCs w:val="20"/>
              </w:rPr>
            </w:pPr>
            <w:r>
              <w:t>Diagnosis Utama</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5F3FA263" w14:textId="77777777" w:rsidR="00F84D11" w:rsidRDefault="006A73A3">
            <w:pPr>
              <w:spacing w:after="40" w:line="240" w:lineRule="auto"/>
              <w:ind w:firstLine="0"/>
              <w:jc w:val="left"/>
              <w:rPr>
                <w:b/>
                <w:bCs/>
                <w:sz w:val="20"/>
                <w:szCs w:val="20"/>
              </w:rPr>
            </w:pPr>
            <w:r>
              <w:t>Carcinoma pada atap nasofaring</w:t>
            </w:r>
          </w:p>
        </w:tc>
        <w:tc>
          <w:tcPr>
            <w:tcW w:w="4492" w:type="dxa"/>
            <w:tcBorders>
              <w:top w:val="nil"/>
              <w:left w:val="nil"/>
              <w:bottom w:val="single" w:sz="8" w:space="0" w:color="000000"/>
              <w:right w:val="single" w:sz="8" w:space="0" w:color="000000"/>
            </w:tcBorders>
            <w:tcMar>
              <w:top w:w="80" w:type="dxa"/>
              <w:left w:w="80" w:type="dxa"/>
              <w:bottom w:w="80" w:type="dxa"/>
              <w:right w:w="80" w:type="dxa"/>
            </w:tcMar>
          </w:tcPr>
          <w:p w14:paraId="274587A2" w14:textId="77777777" w:rsidR="00F84D11" w:rsidRDefault="006A73A3">
            <w:pPr>
              <w:spacing w:after="40" w:line="240" w:lineRule="auto"/>
              <w:ind w:firstLine="0"/>
              <w:jc w:val="left"/>
              <w:rPr>
                <w:b/>
                <w:bCs/>
                <w:sz w:val="20"/>
                <w:szCs w:val="20"/>
              </w:rPr>
            </w:pPr>
            <w:r>
              <w:t xml:space="preserve">C11.0†  </w:t>
            </w:r>
            <w:r>
              <w:rPr>
                <w:i/>
                <w:iCs/>
                <w:sz w:val="20"/>
                <w:szCs w:val="20"/>
              </w:rPr>
              <w:t xml:space="preserve">Superior wall of nasopharynx </w:t>
            </w:r>
            <w:r>
              <w:t xml:space="preserve"> </w:t>
            </w:r>
          </w:p>
        </w:tc>
      </w:tr>
      <w:tr w:rsidR="00F84D11" w14:paraId="0E5E3C6F" w14:textId="77777777">
        <w:trPr>
          <w:cantSplit/>
          <w:jc w:val="center"/>
        </w:trPr>
        <w:tc>
          <w:tcPr>
            <w:tcW w:w="139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AE2D6C9" w14:textId="77777777" w:rsidR="00F84D11" w:rsidRDefault="006A73A3">
            <w:pPr>
              <w:spacing w:after="40" w:line="240" w:lineRule="auto"/>
              <w:ind w:firstLine="0"/>
              <w:jc w:val="left"/>
              <w:rPr>
                <w:sz w:val="20"/>
                <w:szCs w:val="20"/>
              </w:rPr>
            </w:pPr>
            <w:r>
              <w:t>Diagnosis Sekunder</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4B56C6BE" w14:textId="77777777" w:rsidR="00F84D11" w:rsidRDefault="006A73A3">
            <w:pPr>
              <w:spacing w:after="40" w:line="240" w:lineRule="auto"/>
              <w:ind w:firstLine="0"/>
              <w:jc w:val="left"/>
              <w:rPr>
                <w:b/>
                <w:bCs/>
                <w:sz w:val="20"/>
                <w:szCs w:val="20"/>
              </w:rPr>
            </w:pPr>
            <w:r>
              <w:t>Beberapa kelumpuhan saraf kranial</w:t>
            </w:r>
          </w:p>
        </w:tc>
        <w:tc>
          <w:tcPr>
            <w:tcW w:w="4492" w:type="dxa"/>
            <w:tcBorders>
              <w:top w:val="nil"/>
              <w:left w:val="nil"/>
              <w:bottom w:val="single" w:sz="8" w:space="0" w:color="000000"/>
              <w:right w:val="single" w:sz="8" w:space="0" w:color="000000"/>
            </w:tcBorders>
            <w:tcMar>
              <w:top w:w="80" w:type="dxa"/>
              <w:left w:w="80" w:type="dxa"/>
              <w:bottom w:w="80" w:type="dxa"/>
              <w:right w:w="80" w:type="dxa"/>
            </w:tcMar>
          </w:tcPr>
          <w:p w14:paraId="5B134C2D" w14:textId="77777777" w:rsidR="00F84D11" w:rsidRDefault="006A73A3">
            <w:pPr>
              <w:spacing w:after="40" w:line="240" w:lineRule="auto"/>
              <w:ind w:firstLine="0"/>
              <w:jc w:val="left"/>
              <w:rPr>
                <w:b/>
                <w:bCs/>
                <w:i/>
                <w:iCs/>
                <w:sz w:val="20"/>
                <w:szCs w:val="20"/>
              </w:rPr>
            </w:pPr>
            <w:r>
              <w:t xml:space="preserve">G53.3* </w:t>
            </w:r>
            <w:r>
              <w:rPr>
                <w:i/>
                <w:iCs/>
                <w:sz w:val="20"/>
                <w:szCs w:val="20"/>
              </w:rPr>
              <w:t xml:space="preserve">Nerve root and plexus compressions in other dorsopathies </w:t>
            </w:r>
          </w:p>
        </w:tc>
      </w:tr>
    </w:tbl>
    <w:p w14:paraId="6C647688" w14:textId="77777777" w:rsidR="00F84D11" w:rsidRDefault="006A73A3" w:rsidP="00495EC0">
      <w:pPr>
        <w:pStyle w:val="Heading5"/>
        <w:keepNext/>
        <w:keepLines/>
      </w:pPr>
      <w:bookmarkStart w:id="153" w:name="_Toc242218365"/>
      <w:r>
        <w:t xml:space="preserve">Tabel C.9. Contoh kasus </w:t>
      </w:r>
      <w:r>
        <w:rPr>
          <w:i/>
          <w:iCs/>
        </w:rPr>
        <w:t>cranial nerve disorders</w:t>
      </w:r>
      <w:bookmarkEnd w:id="153"/>
    </w:p>
    <w:tbl>
      <w:tblPr>
        <w:tblStyle w:val="affffb"/>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91"/>
        <w:gridCol w:w="3143"/>
        <w:gridCol w:w="4492"/>
      </w:tblGrid>
      <w:tr w:rsidR="00F84D11" w14:paraId="1D7C04E5" w14:textId="77777777">
        <w:trPr>
          <w:cantSplit/>
          <w:tblHeader/>
          <w:jc w:val="center"/>
        </w:trPr>
        <w:tc>
          <w:tcPr>
            <w:tcW w:w="139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52436D7" w14:textId="77777777" w:rsidR="00F84D11" w:rsidRDefault="006A73A3">
            <w:pPr>
              <w:spacing w:after="40" w:line="240" w:lineRule="auto"/>
              <w:ind w:firstLine="0"/>
              <w:jc w:val="left"/>
              <w:rPr>
                <w:sz w:val="20"/>
                <w:szCs w:val="20"/>
              </w:rPr>
            </w:pPr>
            <w:r>
              <w:t>Contoh 6</w:t>
            </w:r>
          </w:p>
        </w:tc>
        <w:tc>
          <w:tcPr>
            <w:tcW w:w="7635"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3958C4A0" w14:textId="77777777" w:rsidR="00F84D11" w:rsidRDefault="006A73A3">
            <w:pPr>
              <w:spacing w:after="40" w:line="240" w:lineRule="auto"/>
              <w:ind w:firstLine="0"/>
              <w:jc w:val="left"/>
              <w:rPr>
                <w:b/>
                <w:bCs/>
                <w:sz w:val="20"/>
                <w:szCs w:val="20"/>
              </w:rPr>
            </w:pPr>
            <w:r>
              <w:t>Pasien yang mengalami trombosis sinus kavernosus dengan kelumpuhan pada beberapa saraf otak (multiple cranial nerve palsies).</w:t>
            </w:r>
          </w:p>
        </w:tc>
      </w:tr>
      <w:tr w:rsidR="00F84D11" w14:paraId="2C68B239" w14:textId="77777777">
        <w:trPr>
          <w:cantSplit/>
          <w:tblHeader/>
          <w:jc w:val="center"/>
        </w:trPr>
        <w:tc>
          <w:tcPr>
            <w:tcW w:w="1391"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9D485B5" w14:textId="77777777" w:rsidR="00F84D11" w:rsidRDefault="00F84D11">
            <w:pPr>
              <w:spacing w:after="40" w:line="240" w:lineRule="auto"/>
              <w:ind w:firstLine="0"/>
              <w:jc w:val="left"/>
              <w:rPr>
                <w:sz w:val="20"/>
                <w:szCs w:val="20"/>
              </w:rPr>
            </w:pPr>
          </w:p>
        </w:tc>
        <w:tc>
          <w:tcPr>
            <w:tcW w:w="3143"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291A334B" w14:textId="77777777" w:rsidR="00F84D11" w:rsidRDefault="006A73A3">
            <w:pPr>
              <w:spacing w:after="40" w:line="240" w:lineRule="auto"/>
              <w:ind w:firstLine="0"/>
              <w:jc w:val="left"/>
              <w:rPr>
                <w:sz w:val="20"/>
                <w:szCs w:val="20"/>
              </w:rPr>
            </w:pPr>
            <w:r>
              <w:t>Diagnosis Dokter</w:t>
            </w:r>
          </w:p>
        </w:tc>
        <w:tc>
          <w:tcPr>
            <w:tcW w:w="4492"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D2E831C" w14:textId="77777777" w:rsidR="00F84D11" w:rsidRDefault="006A73A3">
            <w:pPr>
              <w:spacing w:after="40" w:line="240" w:lineRule="auto"/>
              <w:ind w:firstLine="0"/>
              <w:jc w:val="left"/>
              <w:rPr>
                <w:sz w:val="20"/>
                <w:szCs w:val="20"/>
              </w:rPr>
            </w:pPr>
            <w:r>
              <w:t>Pengode Menetapkan Kode</w:t>
            </w:r>
          </w:p>
        </w:tc>
      </w:tr>
      <w:tr w:rsidR="00F84D11" w14:paraId="6D5B0175" w14:textId="77777777">
        <w:trPr>
          <w:cantSplit/>
          <w:jc w:val="center"/>
        </w:trPr>
        <w:tc>
          <w:tcPr>
            <w:tcW w:w="139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78A01A9" w14:textId="77777777" w:rsidR="00F84D11" w:rsidRDefault="006A73A3">
            <w:pPr>
              <w:spacing w:after="40" w:line="240" w:lineRule="auto"/>
              <w:ind w:firstLine="0"/>
              <w:jc w:val="left"/>
              <w:rPr>
                <w:sz w:val="20"/>
                <w:szCs w:val="20"/>
              </w:rPr>
            </w:pPr>
            <w:r>
              <w:t>Diagnosis Utama</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146E78C7" w14:textId="77777777" w:rsidR="00F84D11" w:rsidRDefault="006A73A3">
            <w:pPr>
              <w:spacing w:after="40" w:line="240" w:lineRule="auto"/>
              <w:ind w:firstLine="0"/>
              <w:jc w:val="left"/>
              <w:rPr>
                <w:b/>
                <w:bCs/>
                <w:sz w:val="20"/>
                <w:szCs w:val="20"/>
              </w:rPr>
            </w:pPr>
            <w:r>
              <w:t>Thrombosis sinus cavernosus</w:t>
            </w:r>
          </w:p>
        </w:tc>
        <w:tc>
          <w:tcPr>
            <w:tcW w:w="4492" w:type="dxa"/>
            <w:tcBorders>
              <w:top w:val="nil"/>
              <w:left w:val="nil"/>
              <w:bottom w:val="single" w:sz="8" w:space="0" w:color="000000"/>
              <w:right w:val="single" w:sz="8" w:space="0" w:color="000000"/>
            </w:tcBorders>
            <w:tcMar>
              <w:top w:w="80" w:type="dxa"/>
              <w:left w:w="80" w:type="dxa"/>
              <w:bottom w:w="80" w:type="dxa"/>
              <w:right w:w="80" w:type="dxa"/>
            </w:tcMar>
          </w:tcPr>
          <w:p w14:paraId="6D1C2F99" w14:textId="77777777" w:rsidR="00F84D11" w:rsidRDefault="006A73A3">
            <w:pPr>
              <w:spacing w:after="40" w:line="240" w:lineRule="auto"/>
              <w:ind w:firstLine="0"/>
              <w:jc w:val="left"/>
              <w:rPr>
                <w:b/>
                <w:bCs/>
                <w:i/>
                <w:iCs/>
                <w:sz w:val="20"/>
                <w:szCs w:val="20"/>
              </w:rPr>
            </w:pPr>
            <w:r>
              <w:t xml:space="preserve">I67.6 </w:t>
            </w:r>
            <w:r>
              <w:rPr>
                <w:i/>
                <w:iCs/>
                <w:sz w:val="20"/>
                <w:szCs w:val="20"/>
              </w:rPr>
              <w:t xml:space="preserve">Nonpyogenic thrombosis of intracranial venous system </w:t>
            </w:r>
          </w:p>
        </w:tc>
      </w:tr>
      <w:tr w:rsidR="00F84D11" w14:paraId="047ECE03" w14:textId="77777777">
        <w:trPr>
          <w:cantSplit/>
          <w:jc w:val="center"/>
        </w:trPr>
        <w:tc>
          <w:tcPr>
            <w:tcW w:w="139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753CF87" w14:textId="77777777" w:rsidR="00F84D11" w:rsidRDefault="006A73A3">
            <w:pPr>
              <w:spacing w:after="40" w:line="240" w:lineRule="auto"/>
              <w:ind w:firstLine="0"/>
              <w:jc w:val="left"/>
              <w:rPr>
                <w:sz w:val="20"/>
                <w:szCs w:val="20"/>
              </w:rPr>
            </w:pPr>
            <w:r>
              <w:t>Diagnosis Sekunder</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454D48C8" w14:textId="77777777" w:rsidR="00F84D11" w:rsidRDefault="006A73A3">
            <w:pPr>
              <w:spacing w:after="40" w:line="240" w:lineRule="auto"/>
              <w:ind w:firstLine="0"/>
              <w:jc w:val="left"/>
              <w:rPr>
                <w:b/>
                <w:bCs/>
                <w:sz w:val="20"/>
                <w:szCs w:val="20"/>
              </w:rPr>
            </w:pPr>
            <w:r>
              <w:t>Beberapa kelumpuhan saraf kranial</w:t>
            </w:r>
          </w:p>
        </w:tc>
        <w:tc>
          <w:tcPr>
            <w:tcW w:w="4492" w:type="dxa"/>
            <w:tcBorders>
              <w:top w:val="nil"/>
              <w:left w:val="nil"/>
              <w:bottom w:val="single" w:sz="8" w:space="0" w:color="000000"/>
              <w:right w:val="single" w:sz="8" w:space="0" w:color="000000"/>
            </w:tcBorders>
            <w:tcMar>
              <w:top w:w="80" w:type="dxa"/>
              <w:left w:w="80" w:type="dxa"/>
              <w:bottom w:w="80" w:type="dxa"/>
              <w:right w:w="80" w:type="dxa"/>
            </w:tcMar>
          </w:tcPr>
          <w:p w14:paraId="40EDF939" w14:textId="77777777" w:rsidR="00F84D11" w:rsidRDefault="006A73A3">
            <w:pPr>
              <w:spacing w:after="40" w:line="240" w:lineRule="auto"/>
              <w:ind w:firstLine="0"/>
              <w:jc w:val="left"/>
              <w:rPr>
                <w:b/>
                <w:bCs/>
                <w:i/>
                <w:iCs/>
                <w:sz w:val="20"/>
                <w:szCs w:val="20"/>
              </w:rPr>
            </w:pPr>
            <w:r>
              <w:t>G53.8*</w:t>
            </w:r>
            <w:r>
              <w:rPr>
                <w:i/>
                <w:iCs/>
                <w:sz w:val="20"/>
                <w:szCs w:val="20"/>
              </w:rPr>
              <w:t xml:space="preserve"> Other cranial nerve disorders in other diseases classified elsewhere </w:t>
            </w:r>
          </w:p>
        </w:tc>
      </w:tr>
    </w:tbl>
    <w:p w14:paraId="392204A2" w14:textId="77777777" w:rsidR="00F84D11" w:rsidRDefault="006A73A3" w:rsidP="00A871D1">
      <w:pPr>
        <w:pStyle w:val="Heading4"/>
        <w:numPr>
          <w:ilvl w:val="3"/>
          <w:numId w:val="4"/>
        </w:numPr>
      </w:pPr>
      <w:bookmarkStart w:id="154" w:name="_Toc242217900"/>
      <w:r>
        <w:rPr>
          <w:i/>
          <w:iCs/>
        </w:rPr>
        <w:t xml:space="preserve">Polyneuropathy </w:t>
      </w:r>
      <w:r>
        <w:t>(G61-G63)</w:t>
      </w:r>
      <w:bookmarkEnd w:id="154"/>
    </w:p>
    <w:p w14:paraId="69189C1B" w14:textId="77777777" w:rsidR="00F84D11" w:rsidRDefault="006A73A3">
      <w:pPr>
        <w:ind w:left="1615"/>
      </w:pPr>
      <w:r>
        <w:t xml:space="preserve">Jika dokter mendiagnosis penyebab </w:t>
      </w:r>
      <w:r>
        <w:rPr>
          <w:i/>
          <w:iCs/>
        </w:rPr>
        <w:t>polyneuropathy</w:t>
      </w:r>
      <w:r>
        <w:t>, gunakan kode penyebab dan tambahkan kode dalam kelompok G63.- (</w:t>
      </w:r>
      <w:r>
        <w:rPr>
          <w:i/>
          <w:iCs/>
        </w:rPr>
        <w:t>Polyneuropathy in diseases classified elsewhere</w:t>
      </w:r>
      <w:r>
        <w:t>).</w:t>
      </w:r>
    </w:p>
    <w:p w14:paraId="7029AF2B" w14:textId="77777777" w:rsidR="00F84D11" w:rsidRDefault="006A73A3">
      <w:pPr>
        <w:ind w:left="1615"/>
      </w:pPr>
      <w:r>
        <w:t xml:space="preserve">Dalam kasus </w:t>
      </w:r>
      <w:r>
        <w:rPr>
          <w:i/>
          <w:iCs/>
        </w:rPr>
        <w:t xml:space="preserve">polyneuropathy </w:t>
      </w:r>
      <w:r>
        <w:t xml:space="preserve">karena keracunan obat atau zat beracun kode penyebab eksternal (V01-Y98) yang relevan harus ditambahkan untuk memberikan informasi lebih spesifik tentang penyebabnya. Selain itu, jika </w:t>
      </w:r>
      <w:r>
        <w:lastRenderedPageBreak/>
        <w:t xml:space="preserve">dokter mendiagnosis </w:t>
      </w:r>
      <w:r>
        <w:rPr>
          <w:i/>
          <w:iCs/>
        </w:rPr>
        <w:t>Guillain-Barré syndrome</w:t>
      </w:r>
      <w:r>
        <w:t xml:space="preserve">, gunakan kode G61.0 </w:t>
      </w:r>
      <w:r>
        <w:rPr>
          <w:i/>
          <w:iCs/>
        </w:rPr>
        <w:t>Guillain-Barré syndrome</w:t>
      </w:r>
      <w:r>
        <w:t xml:space="preserve">, sedangkan untuk </w:t>
      </w:r>
      <w:r>
        <w:rPr>
          <w:i/>
          <w:iCs/>
        </w:rPr>
        <w:t>Chronic Inflammatory Demyelinating Polyneuropathy</w:t>
      </w:r>
      <w:r>
        <w:t xml:space="preserve"> (CIDP), gunakan kode G61.8 </w:t>
      </w:r>
      <w:r>
        <w:rPr>
          <w:i/>
          <w:iCs/>
        </w:rPr>
        <w:t>Other inflammatory polyneuropathies.</w:t>
      </w:r>
      <w:r>
        <w:t xml:space="preserve"> </w:t>
      </w:r>
    </w:p>
    <w:p w14:paraId="0A31EC07" w14:textId="77777777" w:rsidR="00F84D11" w:rsidRDefault="006A73A3">
      <w:pPr>
        <w:ind w:left="1615"/>
      </w:pPr>
      <w:r>
        <w:t>Contoh 1:Jika dokter mendiagnosis pasien dengan kanker paru-paru yang disertai polineuropati, gunakan kode C34.9 (</w:t>
      </w:r>
      <w:r>
        <w:rPr>
          <w:i/>
          <w:iCs/>
        </w:rPr>
        <w:t>Bronchus or lung, unspecified</w:t>
      </w:r>
      <w:r>
        <w:t>) dan tambahkan kode G63.1* (</w:t>
      </w:r>
      <w:r>
        <w:rPr>
          <w:i/>
          <w:iCs/>
        </w:rPr>
        <w:t>Polyneuropathy in neoplastic disease</w:t>
      </w:r>
      <w:r>
        <w:t xml:space="preserve">). </w:t>
      </w:r>
    </w:p>
    <w:p w14:paraId="38386F22" w14:textId="77777777" w:rsidR="00F84D11" w:rsidRDefault="006A73A3">
      <w:pPr>
        <w:ind w:left="1615"/>
      </w:pPr>
      <w:r>
        <w:t xml:space="preserve">Contoh 2:Jika dokter mendiagnosis pasien dengan penyakit DM </w:t>
      </w:r>
      <w:r>
        <w:rPr>
          <w:i/>
          <w:iCs/>
        </w:rPr>
        <w:t xml:space="preserve">unspecified </w:t>
      </w:r>
      <w:r>
        <w:t xml:space="preserve">yang disertai </w:t>
      </w:r>
      <w:r>
        <w:rPr>
          <w:i/>
          <w:iCs/>
        </w:rPr>
        <w:t>polyneuropathy</w:t>
      </w:r>
      <w:r>
        <w:t>, gunakan kode E14.4† (</w:t>
      </w:r>
      <w:r>
        <w:rPr>
          <w:i/>
          <w:iCs/>
        </w:rPr>
        <w:t>DM unspecified with neurological complications</w:t>
      </w:r>
      <w:r>
        <w:t>) dan tambahkan kode G63.2* (</w:t>
      </w:r>
      <w:r>
        <w:rPr>
          <w:i/>
          <w:iCs/>
        </w:rPr>
        <w:t>Diabetic polyneuropathy</w:t>
      </w:r>
      <w:r>
        <w:t>).</w:t>
      </w:r>
    </w:p>
    <w:p w14:paraId="680C33BB" w14:textId="77777777" w:rsidR="00F84D11" w:rsidRDefault="006A73A3" w:rsidP="00A871D1">
      <w:pPr>
        <w:pStyle w:val="Heading4"/>
        <w:numPr>
          <w:ilvl w:val="3"/>
          <w:numId w:val="4"/>
        </w:numPr>
      </w:pPr>
      <w:bookmarkStart w:id="155" w:name="_Toc242217901"/>
      <w:r>
        <w:rPr>
          <w:i/>
          <w:iCs/>
        </w:rPr>
        <w:t xml:space="preserve">Myopathy </w:t>
      </w:r>
      <w:r>
        <w:t>(G70-G73)</w:t>
      </w:r>
      <w:bookmarkEnd w:id="155"/>
    </w:p>
    <w:p w14:paraId="3729789B" w14:textId="77777777" w:rsidR="00F84D11" w:rsidRDefault="006A73A3">
      <w:pPr>
        <w:ind w:left="1615"/>
      </w:pPr>
      <w:r>
        <w:t>Jika dokter mendiagnosis periodic paralysis dan ditemukan kondisi kelemahan otot (</w:t>
      </w:r>
      <w:r>
        <w:rPr>
          <w:i/>
          <w:iCs/>
        </w:rPr>
        <w:t>Myopathy)</w:t>
      </w:r>
      <w:r>
        <w:t xml:space="preserve"> cukup dikode G72.3 (</w:t>
      </w:r>
      <w:r>
        <w:rPr>
          <w:i/>
          <w:iCs/>
        </w:rPr>
        <w:t>Periodic Paralysis</w:t>
      </w:r>
      <w:r>
        <w:t>) dan kondisi kelemahan otot (Myopathy) tidak dikode terpisah.</w:t>
      </w:r>
    </w:p>
    <w:p w14:paraId="4D04ACD2" w14:textId="77777777" w:rsidR="00F84D11" w:rsidRDefault="006A73A3">
      <w:pPr>
        <w:ind w:left="1615"/>
      </w:pPr>
      <w:r>
        <w:t xml:space="preserve">Dalam kasus di mana </w:t>
      </w:r>
      <w:r>
        <w:rPr>
          <w:i/>
          <w:iCs/>
        </w:rPr>
        <w:t>myopathy</w:t>
      </w:r>
      <w:r>
        <w:t xml:space="preserve"> disebabkan oleh infeksi, gangguan kelenjar endokrin, atau penyakit autoimun, kode dari penyakit penyebab utama harus digunakan sebagai kode diagnosis utama, sedangkan kode dalam kelompok G73.4 – G73.7 digunakan sebagai kode diagnosis tambahan untuk menunjukkan adanya keterkaitan dengan </w:t>
      </w:r>
      <w:r>
        <w:rPr>
          <w:i/>
          <w:iCs/>
        </w:rPr>
        <w:t>myopathy</w:t>
      </w:r>
      <w:r>
        <w:t xml:space="preserve">. </w:t>
      </w:r>
    </w:p>
    <w:p w14:paraId="4766DE50" w14:textId="77777777" w:rsidR="00F84D11" w:rsidRDefault="006A73A3" w:rsidP="00495EC0">
      <w:pPr>
        <w:pStyle w:val="Heading5"/>
        <w:keepNext/>
        <w:keepLines/>
      </w:pPr>
      <w:bookmarkStart w:id="156" w:name="_Toc242218366"/>
      <w:r>
        <w:t xml:space="preserve">Tabel C.10. Contoh kasus </w:t>
      </w:r>
      <w:r>
        <w:rPr>
          <w:i/>
          <w:iCs/>
        </w:rPr>
        <w:t>myopathy</w:t>
      </w:r>
      <w:bookmarkEnd w:id="156"/>
    </w:p>
    <w:tbl>
      <w:tblPr>
        <w:tblStyle w:val="af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78"/>
        <w:gridCol w:w="3134"/>
        <w:gridCol w:w="4514"/>
      </w:tblGrid>
      <w:tr w:rsidR="00F84D11" w14:paraId="45CFB60B" w14:textId="77777777">
        <w:trPr>
          <w:cantSplit/>
          <w:tblHeader/>
          <w:jc w:val="center"/>
        </w:trPr>
        <w:tc>
          <w:tcPr>
            <w:tcW w:w="1378"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06B7DBA" w14:textId="77777777" w:rsidR="00F84D11" w:rsidRDefault="006A73A3">
            <w:pPr>
              <w:spacing w:after="40" w:line="240" w:lineRule="auto"/>
              <w:ind w:firstLine="0"/>
              <w:jc w:val="left"/>
              <w:rPr>
                <w:sz w:val="20"/>
                <w:szCs w:val="20"/>
              </w:rPr>
            </w:pPr>
            <w:r>
              <w:t>Contoh 7</w:t>
            </w:r>
          </w:p>
        </w:tc>
        <w:tc>
          <w:tcPr>
            <w:tcW w:w="7648"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46C31A2B" w14:textId="77777777" w:rsidR="00F84D11" w:rsidRDefault="006A73A3">
            <w:pPr>
              <w:spacing w:after="40" w:line="240" w:lineRule="auto"/>
              <w:ind w:firstLine="0"/>
              <w:jc w:val="left"/>
              <w:rPr>
                <w:b/>
                <w:bCs/>
                <w:sz w:val="20"/>
                <w:szCs w:val="20"/>
              </w:rPr>
            </w:pPr>
            <w:r>
              <w:t xml:space="preserve">Dokter mendiagnosis pasien dengan miopati yang disebabkan oleh SLE. Dokter memberikan tatalaksana SLE dan miopati </w:t>
            </w:r>
          </w:p>
        </w:tc>
      </w:tr>
      <w:tr w:rsidR="00F84D11" w14:paraId="1DB52C81" w14:textId="77777777">
        <w:trPr>
          <w:cantSplit/>
          <w:tblHeader/>
          <w:jc w:val="center"/>
        </w:trPr>
        <w:tc>
          <w:tcPr>
            <w:tcW w:w="1378"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C879658" w14:textId="77777777" w:rsidR="00F84D11" w:rsidRDefault="00F84D11">
            <w:pPr>
              <w:spacing w:after="40" w:line="240" w:lineRule="auto"/>
              <w:ind w:firstLine="0"/>
              <w:jc w:val="left"/>
              <w:rPr>
                <w:sz w:val="20"/>
                <w:szCs w:val="20"/>
              </w:rPr>
            </w:pPr>
          </w:p>
        </w:tc>
        <w:tc>
          <w:tcPr>
            <w:tcW w:w="313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89F795A" w14:textId="77777777" w:rsidR="00F84D11" w:rsidRDefault="006A73A3">
            <w:pPr>
              <w:spacing w:after="40" w:line="240" w:lineRule="auto"/>
              <w:ind w:firstLine="0"/>
              <w:jc w:val="left"/>
              <w:rPr>
                <w:sz w:val="20"/>
                <w:szCs w:val="20"/>
              </w:rPr>
            </w:pPr>
            <w:r>
              <w:t>Diagnosis Dokter</w:t>
            </w:r>
          </w:p>
        </w:tc>
        <w:tc>
          <w:tcPr>
            <w:tcW w:w="451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8FF1AD4" w14:textId="77777777" w:rsidR="00F84D11" w:rsidRDefault="006A73A3">
            <w:pPr>
              <w:spacing w:after="40" w:line="240" w:lineRule="auto"/>
              <w:ind w:firstLine="0"/>
              <w:jc w:val="left"/>
              <w:rPr>
                <w:sz w:val="20"/>
                <w:szCs w:val="20"/>
              </w:rPr>
            </w:pPr>
            <w:r>
              <w:t>Pengode Menetapkan Kode</w:t>
            </w:r>
          </w:p>
        </w:tc>
      </w:tr>
      <w:tr w:rsidR="00F84D11" w14:paraId="59A59DA6"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A792382" w14:textId="77777777" w:rsidR="00F84D11" w:rsidRDefault="006A73A3">
            <w:pPr>
              <w:spacing w:after="40" w:line="240" w:lineRule="auto"/>
              <w:ind w:firstLine="0"/>
              <w:jc w:val="left"/>
              <w:rPr>
                <w:sz w:val="20"/>
                <w:szCs w:val="20"/>
              </w:rPr>
            </w:pPr>
            <w:r>
              <w:t>Diagnosis Utama</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2454197B" w14:textId="77777777" w:rsidR="00F84D11" w:rsidRDefault="006A73A3">
            <w:pPr>
              <w:spacing w:after="40" w:line="240" w:lineRule="auto"/>
              <w:ind w:firstLine="0"/>
              <w:jc w:val="left"/>
              <w:rPr>
                <w:b/>
                <w:bCs/>
                <w:sz w:val="20"/>
                <w:szCs w:val="20"/>
              </w:rPr>
            </w:pPr>
            <w:r>
              <w:t>Lupus eritematosus sistemik</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496242B3" w14:textId="77777777" w:rsidR="00F84D11" w:rsidRDefault="006A73A3">
            <w:pPr>
              <w:spacing w:after="40" w:line="240" w:lineRule="auto"/>
              <w:ind w:firstLine="0"/>
              <w:jc w:val="left"/>
              <w:rPr>
                <w:b/>
                <w:bCs/>
                <w:sz w:val="20"/>
                <w:szCs w:val="20"/>
              </w:rPr>
            </w:pPr>
            <w:r>
              <w:t xml:space="preserve">M32.1†  </w:t>
            </w:r>
            <w:r>
              <w:rPr>
                <w:i/>
                <w:iCs/>
                <w:sz w:val="20"/>
                <w:szCs w:val="20"/>
              </w:rPr>
              <w:t>Systemic lupus erythematosus with organ or system involvement</w:t>
            </w:r>
            <w:r>
              <w:t xml:space="preserve"> </w:t>
            </w:r>
          </w:p>
        </w:tc>
      </w:tr>
      <w:tr w:rsidR="00F84D11" w14:paraId="622D618D" w14:textId="77777777">
        <w:trPr>
          <w:cantSplit/>
          <w:jc w:val="center"/>
        </w:trPr>
        <w:tc>
          <w:tcPr>
            <w:tcW w:w="1378"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19DD43A" w14:textId="77777777" w:rsidR="00F84D11" w:rsidRDefault="006A73A3">
            <w:pPr>
              <w:spacing w:after="40" w:line="240" w:lineRule="auto"/>
              <w:ind w:firstLine="0"/>
              <w:jc w:val="left"/>
              <w:rPr>
                <w:sz w:val="20"/>
                <w:szCs w:val="20"/>
              </w:rPr>
            </w:pPr>
            <w:r>
              <w:t>Diagnosis Sekunder</w:t>
            </w:r>
          </w:p>
        </w:tc>
        <w:tc>
          <w:tcPr>
            <w:tcW w:w="3134" w:type="dxa"/>
            <w:tcBorders>
              <w:top w:val="nil"/>
              <w:left w:val="nil"/>
              <w:bottom w:val="single" w:sz="8" w:space="0" w:color="000000"/>
              <w:right w:val="single" w:sz="8" w:space="0" w:color="000000"/>
            </w:tcBorders>
            <w:tcMar>
              <w:top w:w="80" w:type="dxa"/>
              <w:left w:w="80" w:type="dxa"/>
              <w:bottom w:w="80" w:type="dxa"/>
              <w:right w:w="80" w:type="dxa"/>
            </w:tcMar>
          </w:tcPr>
          <w:p w14:paraId="5EE396A0" w14:textId="77777777" w:rsidR="00F84D11" w:rsidRDefault="006A73A3">
            <w:pPr>
              <w:spacing w:after="40" w:line="240" w:lineRule="auto"/>
              <w:ind w:firstLine="0"/>
              <w:jc w:val="left"/>
              <w:rPr>
                <w:b/>
                <w:bCs/>
                <w:sz w:val="20"/>
                <w:szCs w:val="20"/>
              </w:rPr>
            </w:pPr>
            <w:r>
              <w:t>Miopati</w:t>
            </w:r>
          </w:p>
        </w:tc>
        <w:tc>
          <w:tcPr>
            <w:tcW w:w="4514" w:type="dxa"/>
            <w:tcBorders>
              <w:top w:val="nil"/>
              <w:left w:val="nil"/>
              <w:bottom w:val="single" w:sz="8" w:space="0" w:color="000000"/>
              <w:right w:val="single" w:sz="8" w:space="0" w:color="000000"/>
            </w:tcBorders>
            <w:tcMar>
              <w:top w:w="80" w:type="dxa"/>
              <w:left w:w="80" w:type="dxa"/>
              <w:bottom w:w="80" w:type="dxa"/>
              <w:right w:w="80" w:type="dxa"/>
            </w:tcMar>
          </w:tcPr>
          <w:p w14:paraId="5C1664FF" w14:textId="77777777" w:rsidR="00F84D11" w:rsidRDefault="006A73A3">
            <w:pPr>
              <w:spacing w:after="40" w:line="240" w:lineRule="auto"/>
              <w:ind w:firstLine="0"/>
              <w:jc w:val="left"/>
              <w:rPr>
                <w:b/>
                <w:bCs/>
                <w:i/>
                <w:iCs/>
                <w:sz w:val="20"/>
                <w:szCs w:val="20"/>
              </w:rPr>
            </w:pPr>
            <w:r>
              <w:t xml:space="preserve">G73.7* </w:t>
            </w:r>
            <w:r>
              <w:rPr>
                <w:i/>
                <w:iCs/>
                <w:sz w:val="20"/>
                <w:szCs w:val="20"/>
              </w:rPr>
              <w:t>Myopathy in other diseases classified elsewhere</w:t>
            </w:r>
          </w:p>
        </w:tc>
      </w:tr>
    </w:tbl>
    <w:p w14:paraId="0204530A" w14:textId="77777777" w:rsidR="00F84D11" w:rsidRDefault="006A73A3" w:rsidP="00A871D1">
      <w:pPr>
        <w:pStyle w:val="Heading4"/>
        <w:numPr>
          <w:ilvl w:val="3"/>
          <w:numId w:val="4"/>
        </w:numPr>
      </w:pPr>
      <w:bookmarkStart w:id="157" w:name="_Toc242217902"/>
      <w:r>
        <w:t>Sindrom Paralitik (G81–G83)</w:t>
      </w:r>
      <w:bookmarkEnd w:id="157"/>
    </w:p>
    <w:p w14:paraId="7AF260EC" w14:textId="77777777" w:rsidR="00F84D11" w:rsidRDefault="006A73A3">
      <w:pPr>
        <w:ind w:left="1615"/>
      </w:pPr>
      <w:r>
        <w:t xml:space="preserve">Kode Sindrom Paralitik (G81–G83)  tidak digunakan sebagai diagnosis utama jika terdapat penyebab yang mendasarinya telah dicatat sebagai diagnosis utama, kecuali jika episode perawatan memang difokuskan pada kelumpuhan itu sendiri. Kategori ini hanya digunakan sebagai diagnosis utama apabila kode dalam kategori ini dicatat tanpa spesifikasi lebih lanjut, atau disebut sebagai kondisi lama/telah berlangsung lama tanpa menyebutkan rincian penyebabnya. Kategori ini juga  digunakan untuk kode ganda sebagai </w:t>
      </w:r>
      <w:r>
        <w:lastRenderedPageBreak/>
        <w:t xml:space="preserve">diagnosis sekunder untuk mengidentifikasi jenis hemiplegia berdasarkan penyebabnya. </w:t>
      </w:r>
    </w:p>
    <w:p w14:paraId="3F7D4A14" w14:textId="77777777" w:rsidR="00F84D11" w:rsidRDefault="006A73A3">
      <w:pPr>
        <w:ind w:left="1615"/>
      </w:pPr>
      <w:r>
        <w:t>Contoh 1: Jika dokter mendiagnosis stroke tidak spesifik,</w:t>
      </w:r>
      <w:r>
        <w:rPr>
          <w:i/>
          <w:iCs/>
        </w:rPr>
        <w:t xml:space="preserve"> </w:t>
      </w:r>
      <w:r>
        <w:t>apakah perdarahan atau infark, dan disertai dengan hemiplegia tidak spesifik, maka</w:t>
      </w:r>
      <w:r>
        <w:rPr>
          <w:i/>
          <w:iCs/>
        </w:rPr>
        <w:t xml:space="preserve"> </w:t>
      </w:r>
      <w:r>
        <w:t>gunakan kode I64 (</w:t>
      </w:r>
      <w:r>
        <w:rPr>
          <w:i/>
          <w:iCs/>
        </w:rPr>
        <w:t>Stroke, not specified as haemorrhage or infarction</w:t>
      </w:r>
      <w:r>
        <w:t>) dan tambahkan kode G81.9 (</w:t>
      </w:r>
      <w:r>
        <w:rPr>
          <w:i/>
          <w:iCs/>
        </w:rPr>
        <w:t>Hemiplegia</w:t>
      </w:r>
      <w:r>
        <w:t xml:space="preserve">, </w:t>
      </w:r>
      <w:r>
        <w:rPr>
          <w:i/>
          <w:iCs/>
        </w:rPr>
        <w:t>unspecified</w:t>
      </w:r>
      <w:r>
        <w:t>).</w:t>
      </w:r>
    </w:p>
    <w:p w14:paraId="448FB3E9" w14:textId="77777777" w:rsidR="00F84D11" w:rsidRDefault="006A73A3">
      <w:pPr>
        <w:ind w:left="1615"/>
      </w:pPr>
      <w:r>
        <w:t xml:space="preserve">Contoh 2: Jika dokter mendiagnosis adanya riwayat </w:t>
      </w:r>
      <w:r>
        <w:rPr>
          <w:i/>
          <w:iCs/>
        </w:rPr>
        <w:t xml:space="preserve">cerebral infarction </w:t>
      </w:r>
      <w:r>
        <w:t>tiga tahun lalu dan disertai dengan kelumpuhan kaki kiri, maka gunakan kode  G83.1 (</w:t>
      </w:r>
      <w:r>
        <w:rPr>
          <w:i/>
          <w:iCs/>
        </w:rPr>
        <w:t>Monoplegia of lower limb</w:t>
      </w:r>
      <w:r>
        <w:t>) dan tambahkan kode I69.3 (</w:t>
      </w:r>
      <w:r>
        <w:rPr>
          <w:i/>
          <w:iCs/>
        </w:rPr>
        <w:t>Sequelae of cerebral infarction</w:t>
      </w:r>
      <w:r>
        <w:t>).</w:t>
      </w:r>
    </w:p>
    <w:p w14:paraId="57F5D8E5" w14:textId="77777777" w:rsidR="00F84D11" w:rsidRDefault="006A73A3">
      <w:pPr>
        <w:ind w:left="1615"/>
      </w:pPr>
      <w:r>
        <w:t>Contoh 3: Jika dokter mendiagnosis stroke iskemik akibat emboli pada arteri serebral dan disertai dengan hemiplegia spastic, maka gunakan kode I63.4 (</w:t>
      </w:r>
      <w:r>
        <w:rPr>
          <w:i/>
          <w:iCs/>
        </w:rPr>
        <w:t>Cerebral infarction due to embolism of cerebral arteries</w:t>
      </w:r>
      <w:r>
        <w:t xml:space="preserve">) dan tambahkan G81.1 (Spastic </w:t>
      </w:r>
      <w:r>
        <w:rPr>
          <w:i/>
          <w:iCs/>
        </w:rPr>
        <w:t>Hemiplegia</w:t>
      </w:r>
      <w:r>
        <w:t>).</w:t>
      </w:r>
    </w:p>
    <w:p w14:paraId="0D8EAE93" w14:textId="77777777" w:rsidR="00F84D11" w:rsidRDefault="006A73A3">
      <w:pPr>
        <w:ind w:left="1615"/>
      </w:pPr>
      <w:r>
        <w:t>Kode dalam kelompok G81.- (</w:t>
      </w:r>
      <w:r>
        <w:rPr>
          <w:i/>
          <w:iCs/>
        </w:rPr>
        <w:t>Hemiplegia</w:t>
      </w:r>
      <w:r>
        <w:t>) digunakan sebagai kode diagnosis utama hanya jika dokter mendiagnosis pasien mengalami kelumpuhan separuh tubuh (</w:t>
      </w:r>
      <w:r>
        <w:rPr>
          <w:i/>
          <w:iCs/>
        </w:rPr>
        <w:t>hemiplegia</w:t>
      </w:r>
      <w:r>
        <w:t xml:space="preserve">), baik bersifat permanen maupun sementara tanpa detail tambahan seperti durasi atau penyebab spesifik. Kode ini juga dapat digunakan sebagai kode diagnosis tambahan untuk mengidentifikasi jenis kelumpuhan separuh tubuh, terlepas dari penyebabnya. </w:t>
      </w:r>
    </w:p>
    <w:p w14:paraId="35CBE7AA" w14:textId="77777777" w:rsidR="00F84D11" w:rsidRDefault="006A73A3">
      <w:pPr>
        <w:ind w:left="1615"/>
      </w:pPr>
      <w:r>
        <w:t>Selain itu, perlu diperhatikan bahwa kode I67.1 dan I67.4 – I67.9 tidak digunakan untuk kondisi sisa (</w:t>
      </w:r>
      <w:r>
        <w:rPr>
          <w:i/>
          <w:iCs/>
        </w:rPr>
        <w:t>sequelae</w:t>
      </w:r>
      <w:r>
        <w:t xml:space="preserve">), yang mengacu pada kondisi yang timbul akibat penyakit sebelumnya, baik efek jangka panjang maupun hasil yang muncul setelah satu tahun atau lebih. Oleh karena itu, jika dokter menentukan bahwa </w:t>
      </w:r>
      <w:r>
        <w:rPr>
          <w:i/>
          <w:iCs/>
        </w:rPr>
        <w:t>Hemiplegia</w:t>
      </w:r>
      <w:r>
        <w:t xml:space="preserve"> adalah hasil dari </w:t>
      </w:r>
      <w:r>
        <w:rPr>
          <w:i/>
          <w:iCs/>
        </w:rPr>
        <w:t>sequelae stroke</w:t>
      </w:r>
      <w:r>
        <w:t>, maka kode I69.- (</w:t>
      </w:r>
      <w:r>
        <w:rPr>
          <w:i/>
          <w:iCs/>
        </w:rPr>
        <w:t>Sequelae of cerebrovascular disease</w:t>
      </w:r>
      <w:r>
        <w:t xml:space="preserve">) harus ditetapkan pada kondisi sekunder dari </w:t>
      </w:r>
      <w:r>
        <w:rPr>
          <w:i/>
          <w:iCs/>
        </w:rPr>
        <w:t>Hemiplegia</w:t>
      </w:r>
      <w:r>
        <w:t xml:space="preserve">, karena dengan demikian akan sesuai dengan kaidah pengodean morbiditas, yang menunjukkan bahwa </w:t>
      </w:r>
      <w:r>
        <w:rPr>
          <w:i/>
          <w:iCs/>
        </w:rPr>
        <w:t>hemiplegia</w:t>
      </w:r>
      <w:r>
        <w:t xml:space="preserve"> adalah masalah saat ini dan merupakan satu-satunya kondisi yang mendasari kunjungan medis dan kausa adalah kondisi yang sudah tidak terdapat lagi namun memberikan efek sisa (</w:t>
      </w:r>
      <w:r>
        <w:rPr>
          <w:i/>
          <w:iCs/>
        </w:rPr>
        <w:t>Late effect</w:t>
      </w:r>
      <w:r>
        <w:t>).</w:t>
      </w:r>
    </w:p>
    <w:p w14:paraId="6A832951" w14:textId="77777777" w:rsidR="00F84D11" w:rsidRDefault="006A73A3" w:rsidP="00495EC0">
      <w:pPr>
        <w:pStyle w:val="Heading5"/>
        <w:keepNext/>
        <w:keepLines/>
      </w:pPr>
      <w:bookmarkStart w:id="158" w:name="_Toc242218367"/>
      <w:r>
        <w:t>Tabel C.11. Contoh kasus sindrom paralitik</w:t>
      </w:r>
      <w:bookmarkEnd w:id="158"/>
    </w:p>
    <w:tbl>
      <w:tblPr>
        <w:tblStyle w:val="affffd"/>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77"/>
        <w:gridCol w:w="3143"/>
        <w:gridCol w:w="4506"/>
      </w:tblGrid>
      <w:tr w:rsidR="00F84D11" w14:paraId="0F170302" w14:textId="77777777">
        <w:trPr>
          <w:cantSplit/>
          <w:tblHeader/>
          <w:jc w:val="center"/>
        </w:trPr>
        <w:tc>
          <w:tcPr>
            <w:tcW w:w="137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4D4E9FC" w14:textId="77777777" w:rsidR="00F84D11" w:rsidRDefault="006A73A3">
            <w:pPr>
              <w:spacing w:after="40" w:line="240" w:lineRule="auto"/>
              <w:ind w:firstLine="0"/>
              <w:jc w:val="left"/>
              <w:rPr>
                <w:sz w:val="20"/>
                <w:szCs w:val="20"/>
              </w:rPr>
            </w:pPr>
            <w:r>
              <w:t>Contoh 8</w:t>
            </w:r>
          </w:p>
        </w:tc>
        <w:tc>
          <w:tcPr>
            <w:tcW w:w="7649"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37212F0E" w14:textId="77777777" w:rsidR="00F84D11" w:rsidRDefault="006A73A3">
            <w:pPr>
              <w:spacing w:after="40" w:line="240" w:lineRule="auto"/>
              <w:ind w:firstLine="0"/>
              <w:rPr>
                <w:b/>
                <w:bCs/>
                <w:sz w:val="20"/>
                <w:szCs w:val="20"/>
              </w:rPr>
            </w:pPr>
            <w:r>
              <w:t xml:space="preserve">Pasien adalah seorang pria berusia 56 tahun. Dokter mendiagnosis bahwa anggota tubuh sebelah kanan pasien mengalami kelemahan dan kelumpuhan. Kondisi ini disebabkan oleh pecahnya </w:t>
            </w:r>
            <w:r>
              <w:rPr>
                <w:i/>
                <w:iCs/>
                <w:sz w:val="20"/>
                <w:szCs w:val="20"/>
              </w:rPr>
              <w:t>artery cerebral</w:t>
            </w:r>
            <w:r>
              <w:t xml:space="preserve"> yang terjadi empat bulan lalu. Saat ini, pasien sedang menjalani latihan terapi fisik dengan pendampingan untuk membantu pemulihan fungsi tubuhnya.</w:t>
            </w:r>
          </w:p>
        </w:tc>
      </w:tr>
      <w:tr w:rsidR="00F84D11" w14:paraId="1F21BC69" w14:textId="77777777">
        <w:trPr>
          <w:cantSplit/>
          <w:tblHeader/>
          <w:jc w:val="center"/>
        </w:trPr>
        <w:tc>
          <w:tcPr>
            <w:tcW w:w="137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0DB0BD1" w14:textId="77777777" w:rsidR="00F84D11" w:rsidRDefault="00F84D11">
            <w:pPr>
              <w:spacing w:after="40" w:line="240" w:lineRule="auto"/>
              <w:ind w:firstLine="0"/>
              <w:jc w:val="left"/>
              <w:rPr>
                <w:sz w:val="20"/>
                <w:szCs w:val="20"/>
              </w:rPr>
            </w:pPr>
          </w:p>
        </w:tc>
        <w:tc>
          <w:tcPr>
            <w:tcW w:w="3143"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E610B38" w14:textId="77777777" w:rsidR="00F84D11" w:rsidRDefault="006A73A3">
            <w:pPr>
              <w:spacing w:after="40" w:line="240" w:lineRule="auto"/>
              <w:ind w:firstLine="0"/>
              <w:jc w:val="left"/>
              <w:rPr>
                <w:sz w:val="20"/>
                <w:szCs w:val="20"/>
              </w:rPr>
            </w:pPr>
            <w:r>
              <w:t>Diagnosis Dokter</w:t>
            </w:r>
          </w:p>
        </w:tc>
        <w:tc>
          <w:tcPr>
            <w:tcW w:w="4506"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BF84953" w14:textId="77777777" w:rsidR="00F84D11" w:rsidRDefault="006A73A3">
            <w:pPr>
              <w:spacing w:after="40" w:line="240" w:lineRule="auto"/>
              <w:ind w:firstLine="0"/>
              <w:jc w:val="left"/>
              <w:rPr>
                <w:sz w:val="20"/>
                <w:szCs w:val="20"/>
              </w:rPr>
            </w:pPr>
            <w:r>
              <w:t>Pengode Menetapkan Kode</w:t>
            </w:r>
          </w:p>
        </w:tc>
      </w:tr>
      <w:tr w:rsidR="00F84D11" w14:paraId="6828BA6C" w14:textId="77777777">
        <w:trPr>
          <w:cantSplit/>
          <w:jc w:val="center"/>
        </w:trPr>
        <w:tc>
          <w:tcPr>
            <w:tcW w:w="137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C45D804" w14:textId="77777777" w:rsidR="00F84D11" w:rsidRDefault="006A73A3">
            <w:pPr>
              <w:spacing w:after="40" w:line="240" w:lineRule="auto"/>
              <w:ind w:firstLine="0"/>
              <w:jc w:val="left"/>
              <w:rPr>
                <w:sz w:val="20"/>
                <w:szCs w:val="20"/>
              </w:rPr>
            </w:pPr>
            <w:r>
              <w:t>Diagnosis Utama</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4E7D036B" w14:textId="77777777" w:rsidR="00F84D11" w:rsidRDefault="006A73A3">
            <w:pPr>
              <w:spacing w:after="40" w:line="240" w:lineRule="auto"/>
              <w:ind w:firstLine="0"/>
              <w:jc w:val="left"/>
              <w:rPr>
                <w:b/>
                <w:bCs/>
                <w:sz w:val="20"/>
                <w:szCs w:val="20"/>
              </w:rPr>
            </w:pPr>
            <w:r>
              <w:t xml:space="preserve">Kelumpuhan </w:t>
            </w:r>
            <w:r>
              <w:rPr>
                <w:i/>
                <w:iCs/>
                <w:sz w:val="20"/>
                <w:szCs w:val="20"/>
              </w:rPr>
              <w:t xml:space="preserve">hemiplegia </w:t>
            </w:r>
            <w:r>
              <w:t>kanan</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2CF9045A" w14:textId="77777777" w:rsidR="00F84D11" w:rsidRDefault="006A73A3">
            <w:pPr>
              <w:spacing w:after="40" w:line="240" w:lineRule="auto"/>
              <w:ind w:firstLine="0"/>
              <w:jc w:val="left"/>
              <w:rPr>
                <w:b/>
                <w:bCs/>
                <w:i/>
                <w:iCs/>
                <w:sz w:val="20"/>
                <w:szCs w:val="20"/>
              </w:rPr>
            </w:pPr>
            <w:r>
              <w:t>G81.0</w:t>
            </w:r>
            <w:r>
              <w:tab/>
              <w:t xml:space="preserve"> </w:t>
            </w:r>
            <w:r>
              <w:rPr>
                <w:i/>
                <w:iCs/>
                <w:sz w:val="20"/>
                <w:szCs w:val="20"/>
              </w:rPr>
              <w:t xml:space="preserve">Flaccid hemiplegia </w:t>
            </w:r>
          </w:p>
        </w:tc>
      </w:tr>
      <w:tr w:rsidR="00F84D11" w14:paraId="6FAFA6F3" w14:textId="77777777">
        <w:trPr>
          <w:cantSplit/>
          <w:jc w:val="center"/>
        </w:trPr>
        <w:tc>
          <w:tcPr>
            <w:tcW w:w="137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D84B73E" w14:textId="77777777" w:rsidR="00F84D11" w:rsidRDefault="006A73A3">
            <w:pPr>
              <w:spacing w:after="40" w:line="240" w:lineRule="auto"/>
              <w:ind w:firstLine="0"/>
              <w:jc w:val="left"/>
              <w:rPr>
                <w:sz w:val="20"/>
                <w:szCs w:val="20"/>
              </w:rPr>
            </w:pPr>
            <w:r>
              <w:lastRenderedPageBreak/>
              <w:t>Diagnosis Sekunder</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6776C8F2" w14:textId="77777777" w:rsidR="00F84D11" w:rsidRDefault="006A73A3">
            <w:pPr>
              <w:spacing w:after="40" w:line="240" w:lineRule="auto"/>
              <w:ind w:firstLine="0"/>
              <w:jc w:val="left"/>
              <w:rPr>
                <w:b/>
                <w:bCs/>
                <w:sz w:val="20"/>
                <w:szCs w:val="20"/>
              </w:rPr>
            </w:pPr>
            <w:r>
              <w:t>Gejala sisa perdarahan intraserebral</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5307DCD5" w14:textId="77777777" w:rsidR="00F84D11" w:rsidRDefault="006A73A3">
            <w:pPr>
              <w:spacing w:after="40" w:line="240" w:lineRule="auto"/>
              <w:ind w:firstLine="0"/>
              <w:jc w:val="left"/>
              <w:rPr>
                <w:b/>
                <w:bCs/>
                <w:i/>
                <w:iCs/>
                <w:sz w:val="20"/>
                <w:szCs w:val="20"/>
              </w:rPr>
            </w:pPr>
            <w:r>
              <w:t xml:space="preserve">I69.1  </w:t>
            </w:r>
            <w:r>
              <w:tab/>
            </w:r>
            <w:r>
              <w:rPr>
                <w:i/>
                <w:iCs/>
                <w:sz w:val="20"/>
                <w:szCs w:val="20"/>
              </w:rPr>
              <w:t xml:space="preserve">Sequelae of intracerebral haemorrhage </w:t>
            </w:r>
          </w:p>
        </w:tc>
      </w:tr>
      <w:tr w:rsidR="00F84D11" w14:paraId="6444ADC1" w14:textId="77777777">
        <w:trPr>
          <w:cantSplit/>
          <w:jc w:val="center"/>
        </w:trPr>
        <w:tc>
          <w:tcPr>
            <w:tcW w:w="137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0A4B4BC" w14:textId="77777777" w:rsidR="00F84D11" w:rsidRDefault="006A73A3">
            <w:pPr>
              <w:spacing w:after="40" w:line="240" w:lineRule="auto"/>
              <w:ind w:firstLine="0"/>
              <w:jc w:val="left"/>
              <w:rPr>
                <w:sz w:val="20"/>
                <w:szCs w:val="20"/>
              </w:rPr>
            </w:pPr>
            <w:r>
              <w:t>Prosedur</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09B65EE6" w14:textId="77777777" w:rsidR="00F84D11" w:rsidRDefault="006A73A3">
            <w:pPr>
              <w:spacing w:after="40" w:line="240" w:lineRule="auto"/>
              <w:ind w:firstLine="0"/>
              <w:jc w:val="left"/>
              <w:rPr>
                <w:b/>
                <w:bCs/>
                <w:sz w:val="20"/>
                <w:szCs w:val="20"/>
              </w:rPr>
            </w:pPr>
            <w:r>
              <w:t>Latihan terapi fisik dengan pendampingan</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346365C9" w14:textId="77777777" w:rsidR="00F84D11" w:rsidRDefault="006A73A3">
            <w:pPr>
              <w:spacing w:after="40" w:line="240" w:lineRule="auto"/>
              <w:ind w:firstLine="0"/>
              <w:jc w:val="left"/>
              <w:rPr>
                <w:b/>
                <w:bCs/>
                <w:i/>
                <w:iCs/>
                <w:sz w:val="20"/>
                <w:szCs w:val="20"/>
              </w:rPr>
            </w:pPr>
            <w:r>
              <w:t xml:space="preserve">93.11 </w:t>
            </w:r>
            <w:r>
              <w:tab/>
            </w:r>
            <w:r>
              <w:rPr>
                <w:i/>
                <w:iCs/>
                <w:sz w:val="20"/>
                <w:szCs w:val="20"/>
              </w:rPr>
              <w:t>Assisting Exercise</w:t>
            </w:r>
          </w:p>
        </w:tc>
      </w:tr>
    </w:tbl>
    <w:p w14:paraId="39CAA7DF" w14:textId="77777777" w:rsidR="00F84D11" w:rsidRDefault="006A73A3" w:rsidP="00495EC0">
      <w:pPr>
        <w:pStyle w:val="Heading5"/>
        <w:keepNext/>
        <w:keepLines/>
      </w:pPr>
      <w:bookmarkStart w:id="159" w:name="_Toc242218368"/>
      <w:r>
        <w:t>Tabel C.12. Contoh kasus sindrom paralitik</w:t>
      </w:r>
      <w:bookmarkEnd w:id="159"/>
    </w:p>
    <w:tbl>
      <w:tblPr>
        <w:tblStyle w:val="affffe"/>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77"/>
        <w:gridCol w:w="3143"/>
        <w:gridCol w:w="4506"/>
      </w:tblGrid>
      <w:tr w:rsidR="00F84D11" w14:paraId="3EE63E7F" w14:textId="77777777">
        <w:trPr>
          <w:cantSplit/>
          <w:tblHeader/>
          <w:jc w:val="center"/>
        </w:trPr>
        <w:tc>
          <w:tcPr>
            <w:tcW w:w="137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96D8ED" w14:textId="77777777" w:rsidR="00F84D11" w:rsidRDefault="006A73A3">
            <w:pPr>
              <w:spacing w:after="40" w:line="240" w:lineRule="auto"/>
              <w:ind w:firstLine="0"/>
              <w:jc w:val="left"/>
              <w:rPr>
                <w:sz w:val="20"/>
                <w:szCs w:val="20"/>
              </w:rPr>
            </w:pPr>
            <w:r>
              <w:t>Contoh 9</w:t>
            </w:r>
          </w:p>
        </w:tc>
        <w:tc>
          <w:tcPr>
            <w:tcW w:w="7649"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6C0CB770" w14:textId="77777777" w:rsidR="00F84D11" w:rsidRDefault="006A73A3">
            <w:pPr>
              <w:spacing w:after="40" w:line="240" w:lineRule="auto"/>
              <w:ind w:firstLine="0"/>
              <w:rPr>
                <w:b/>
                <w:bCs/>
                <w:sz w:val="20"/>
                <w:szCs w:val="20"/>
              </w:rPr>
            </w:pPr>
            <w:r>
              <w:t xml:space="preserve">Pasien adalah seorang pria berusia 67 tahun. Dokter mendiagnosis adanya kelemahan dan kekakuan pada tungkai kiri pasien, yang merupakan akibat dari </w:t>
            </w:r>
            <w:r>
              <w:rPr>
                <w:i/>
                <w:iCs/>
                <w:sz w:val="20"/>
                <w:szCs w:val="20"/>
              </w:rPr>
              <w:t xml:space="preserve">stroke </w:t>
            </w:r>
            <w:r>
              <w:t>yang dialami satu tahun lalu. Saat ini, pasien telah diterima untuk menjalani latihan terapi fisik dengan pendampingan.</w:t>
            </w:r>
          </w:p>
        </w:tc>
      </w:tr>
      <w:tr w:rsidR="00F84D11" w14:paraId="1432357A" w14:textId="77777777">
        <w:trPr>
          <w:cantSplit/>
          <w:tblHeader/>
          <w:jc w:val="center"/>
        </w:trPr>
        <w:tc>
          <w:tcPr>
            <w:tcW w:w="137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1F85CE3" w14:textId="77777777" w:rsidR="00F84D11" w:rsidRDefault="00F84D11">
            <w:pPr>
              <w:spacing w:after="40" w:line="240" w:lineRule="auto"/>
              <w:ind w:firstLine="0"/>
              <w:jc w:val="left"/>
              <w:rPr>
                <w:sz w:val="20"/>
                <w:szCs w:val="20"/>
              </w:rPr>
            </w:pPr>
          </w:p>
        </w:tc>
        <w:tc>
          <w:tcPr>
            <w:tcW w:w="3143"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01046A2" w14:textId="77777777" w:rsidR="00F84D11" w:rsidRDefault="006A73A3">
            <w:pPr>
              <w:spacing w:after="40" w:line="240" w:lineRule="auto"/>
              <w:ind w:firstLine="0"/>
              <w:jc w:val="left"/>
              <w:rPr>
                <w:sz w:val="20"/>
                <w:szCs w:val="20"/>
              </w:rPr>
            </w:pPr>
            <w:r>
              <w:t>Diagnosis Dokter</w:t>
            </w:r>
          </w:p>
        </w:tc>
        <w:tc>
          <w:tcPr>
            <w:tcW w:w="4506"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B728A59" w14:textId="77777777" w:rsidR="00F84D11" w:rsidRDefault="006A73A3">
            <w:pPr>
              <w:spacing w:after="40" w:line="240" w:lineRule="auto"/>
              <w:ind w:firstLine="0"/>
              <w:jc w:val="left"/>
              <w:rPr>
                <w:sz w:val="20"/>
                <w:szCs w:val="20"/>
              </w:rPr>
            </w:pPr>
            <w:r>
              <w:t>Pengode Menetapkan Kode</w:t>
            </w:r>
          </w:p>
        </w:tc>
      </w:tr>
      <w:tr w:rsidR="00F84D11" w14:paraId="6D56E24B" w14:textId="77777777">
        <w:trPr>
          <w:cantSplit/>
          <w:jc w:val="center"/>
        </w:trPr>
        <w:tc>
          <w:tcPr>
            <w:tcW w:w="137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53A4530" w14:textId="77777777" w:rsidR="00F84D11" w:rsidRDefault="006A73A3">
            <w:pPr>
              <w:spacing w:after="40" w:line="240" w:lineRule="auto"/>
              <w:ind w:firstLine="0"/>
              <w:jc w:val="left"/>
              <w:rPr>
                <w:sz w:val="20"/>
                <w:szCs w:val="20"/>
              </w:rPr>
            </w:pPr>
            <w:r>
              <w:t>Diagnosis Utama</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077D214D" w14:textId="77777777" w:rsidR="00F84D11" w:rsidRDefault="006A73A3">
            <w:pPr>
              <w:spacing w:after="40" w:line="240" w:lineRule="auto"/>
              <w:ind w:firstLine="0"/>
              <w:jc w:val="left"/>
              <w:rPr>
                <w:b/>
                <w:bCs/>
                <w:sz w:val="20"/>
                <w:szCs w:val="20"/>
              </w:rPr>
            </w:pPr>
            <w:r>
              <w:t>Hemiplegia kejang kiri</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667338CC" w14:textId="77777777" w:rsidR="00F84D11" w:rsidRDefault="006A73A3">
            <w:pPr>
              <w:spacing w:after="40" w:line="240" w:lineRule="auto"/>
              <w:ind w:firstLine="0"/>
              <w:jc w:val="left"/>
              <w:rPr>
                <w:b/>
                <w:bCs/>
                <w:i/>
                <w:iCs/>
                <w:sz w:val="20"/>
                <w:szCs w:val="20"/>
              </w:rPr>
            </w:pPr>
            <w:r>
              <w:t xml:space="preserve">G81.1 </w:t>
            </w:r>
            <w:r>
              <w:rPr>
                <w:i/>
                <w:iCs/>
                <w:sz w:val="20"/>
                <w:szCs w:val="20"/>
              </w:rPr>
              <w:t xml:space="preserve"> Spastic hemiplegia</w:t>
            </w:r>
          </w:p>
        </w:tc>
      </w:tr>
      <w:tr w:rsidR="00F84D11" w14:paraId="779C2F6A" w14:textId="77777777">
        <w:trPr>
          <w:cantSplit/>
          <w:jc w:val="center"/>
        </w:trPr>
        <w:tc>
          <w:tcPr>
            <w:tcW w:w="137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9343E93" w14:textId="77777777" w:rsidR="00F84D11" w:rsidRDefault="006A73A3">
            <w:pPr>
              <w:spacing w:after="40" w:line="240" w:lineRule="auto"/>
              <w:ind w:firstLine="0"/>
              <w:jc w:val="left"/>
              <w:rPr>
                <w:sz w:val="20"/>
                <w:szCs w:val="20"/>
              </w:rPr>
            </w:pPr>
            <w:r>
              <w:t>Diagnosis Sekunder</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24515376" w14:textId="77777777" w:rsidR="00F84D11" w:rsidRDefault="006A73A3">
            <w:pPr>
              <w:spacing w:after="40" w:line="240" w:lineRule="auto"/>
              <w:ind w:firstLine="0"/>
              <w:jc w:val="left"/>
              <w:rPr>
                <w:b/>
                <w:bCs/>
                <w:sz w:val="20"/>
                <w:szCs w:val="20"/>
              </w:rPr>
            </w:pPr>
            <w:r>
              <w:t>Gejala sisa infark serebral</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5EFBA956" w14:textId="77777777" w:rsidR="00F84D11" w:rsidRDefault="006A73A3">
            <w:pPr>
              <w:spacing w:after="40" w:line="240" w:lineRule="auto"/>
              <w:ind w:firstLine="0"/>
              <w:jc w:val="left"/>
              <w:rPr>
                <w:b/>
                <w:bCs/>
                <w:i/>
                <w:iCs/>
                <w:sz w:val="20"/>
                <w:szCs w:val="20"/>
              </w:rPr>
            </w:pPr>
            <w:r>
              <w:t xml:space="preserve">I69.3   </w:t>
            </w:r>
            <w:r>
              <w:rPr>
                <w:i/>
                <w:iCs/>
                <w:sz w:val="20"/>
                <w:szCs w:val="20"/>
              </w:rPr>
              <w:t>Sequelae of cerebral infarction</w:t>
            </w:r>
          </w:p>
        </w:tc>
      </w:tr>
      <w:tr w:rsidR="00F84D11" w14:paraId="79785485" w14:textId="77777777">
        <w:trPr>
          <w:cantSplit/>
          <w:jc w:val="center"/>
        </w:trPr>
        <w:tc>
          <w:tcPr>
            <w:tcW w:w="137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DD3FA48" w14:textId="77777777" w:rsidR="00F84D11" w:rsidRDefault="006A73A3">
            <w:pPr>
              <w:spacing w:after="40" w:line="240" w:lineRule="auto"/>
              <w:ind w:firstLine="0"/>
              <w:jc w:val="left"/>
              <w:rPr>
                <w:sz w:val="20"/>
                <w:szCs w:val="20"/>
              </w:rPr>
            </w:pPr>
            <w:r>
              <w:t>Prosedur</w:t>
            </w:r>
          </w:p>
        </w:tc>
        <w:tc>
          <w:tcPr>
            <w:tcW w:w="3143" w:type="dxa"/>
            <w:tcBorders>
              <w:top w:val="nil"/>
              <w:left w:val="nil"/>
              <w:bottom w:val="single" w:sz="8" w:space="0" w:color="000000"/>
              <w:right w:val="single" w:sz="8" w:space="0" w:color="000000"/>
            </w:tcBorders>
            <w:tcMar>
              <w:top w:w="80" w:type="dxa"/>
              <w:left w:w="80" w:type="dxa"/>
              <w:bottom w:w="80" w:type="dxa"/>
              <w:right w:w="80" w:type="dxa"/>
            </w:tcMar>
          </w:tcPr>
          <w:p w14:paraId="083570E7" w14:textId="77777777" w:rsidR="00F84D11" w:rsidRDefault="006A73A3">
            <w:pPr>
              <w:spacing w:after="40" w:line="240" w:lineRule="auto"/>
              <w:ind w:firstLine="0"/>
              <w:jc w:val="left"/>
              <w:rPr>
                <w:b/>
                <w:bCs/>
                <w:sz w:val="20"/>
                <w:szCs w:val="20"/>
              </w:rPr>
            </w:pPr>
            <w:r>
              <w:t>Latihan terapi fisik dengan pendampingan</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0539121B" w14:textId="77777777" w:rsidR="00F84D11" w:rsidRDefault="006A73A3">
            <w:pPr>
              <w:spacing w:after="40" w:line="240" w:lineRule="auto"/>
              <w:ind w:firstLine="0"/>
              <w:jc w:val="left"/>
              <w:rPr>
                <w:b/>
                <w:bCs/>
                <w:i/>
                <w:iCs/>
                <w:sz w:val="20"/>
                <w:szCs w:val="20"/>
              </w:rPr>
            </w:pPr>
            <w:r>
              <w:t xml:space="preserve">93.11 </w:t>
            </w:r>
            <w:r>
              <w:tab/>
            </w:r>
            <w:r>
              <w:rPr>
                <w:i/>
                <w:iCs/>
                <w:sz w:val="20"/>
                <w:szCs w:val="20"/>
              </w:rPr>
              <w:t>Assisting exercise</w:t>
            </w:r>
          </w:p>
        </w:tc>
      </w:tr>
    </w:tbl>
    <w:p w14:paraId="3B1A07CA" w14:textId="77777777" w:rsidR="00F84D11" w:rsidRDefault="006A73A3" w:rsidP="00A871D1">
      <w:pPr>
        <w:pStyle w:val="Heading4"/>
        <w:numPr>
          <w:ilvl w:val="3"/>
          <w:numId w:val="4"/>
        </w:numPr>
      </w:pPr>
      <w:bookmarkStart w:id="160" w:name="_Toc242217903"/>
      <w:r>
        <w:rPr>
          <w:i/>
          <w:iCs/>
        </w:rPr>
        <w:t xml:space="preserve">Hydrocephalus </w:t>
      </w:r>
      <w:r>
        <w:t>(G91, G94, Q03)</w:t>
      </w:r>
      <w:bookmarkEnd w:id="160"/>
      <w:r>
        <w:t xml:space="preserve">  </w:t>
      </w:r>
    </w:p>
    <w:p w14:paraId="70A9B070" w14:textId="77777777" w:rsidR="00F84D11" w:rsidRDefault="006A73A3">
      <w:pPr>
        <w:ind w:left="1615"/>
      </w:pPr>
      <w:r>
        <w:t xml:space="preserve">Semua jenis </w:t>
      </w:r>
      <w:r>
        <w:rPr>
          <w:i/>
          <w:iCs/>
        </w:rPr>
        <w:t>hydrocephalus</w:t>
      </w:r>
      <w:r>
        <w:t xml:space="preserve"> menggunakan kode dalam kelompok G91.- (</w:t>
      </w:r>
      <w:r>
        <w:rPr>
          <w:i/>
          <w:iCs/>
        </w:rPr>
        <w:t>Hydrocephalus</w:t>
      </w:r>
      <w:r>
        <w:t xml:space="preserve">) sesuai dengan diagnosis yang diberikan oleh dokter. Namun, jika dokter mendiagnosis </w:t>
      </w:r>
      <w:r>
        <w:rPr>
          <w:i/>
          <w:iCs/>
        </w:rPr>
        <w:t>hydrocephalus congenital</w:t>
      </w:r>
      <w:r>
        <w:t>, maka kode dalam kelompok Q03.- (</w:t>
      </w:r>
      <w:r>
        <w:rPr>
          <w:i/>
          <w:iCs/>
        </w:rPr>
        <w:t>Congenital Hydrocephalus</w:t>
      </w:r>
      <w:r>
        <w:t xml:space="preserve">) harus digunakan sesuai dengan spesifikasi diagnosis. </w:t>
      </w:r>
    </w:p>
    <w:p w14:paraId="38E2B3A5" w14:textId="77777777" w:rsidR="00F84D11" w:rsidRDefault="006A73A3">
      <w:pPr>
        <w:ind w:left="1615"/>
      </w:pPr>
      <w:r>
        <w:t xml:space="preserve">Dalam kasus di mana dokter menegakkan diagnosis bahwa </w:t>
      </w:r>
      <w:r>
        <w:rPr>
          <w:i/>
          <w:iCs/>
        </w:rPr>
        <w:t>hydrocephalus</w:t>
      </w:r>
      <w:r>
        <w:t xml:space="preserve"> disebabkan oleh infeksi atau kanker, kode untuk penyakit utama (penyebab) harus digunakan sebagai diagnosis utama. Selain itu, kode berikut dapat ditambahkan sebagai diagnosis tambahan: </w:t>
      </w:r>
    </w:p>
    <w:p w14:paraId="6C129DA0" w14:textId="77777777" w:rsidR="00F84D11" w:rsidRDefault="006A73A3">
      <w:pPr>
        <w:tabs>
          <w:tab w:val="left" w:pos="2465"/>
        </w:tabs>
        <w:ind w:left="2465" w:hanging="850"/>
        <w:jc w:val="left"/>
      </w:pPr>
      <w:r>
        <w:t>G94.0*</w:t>
      </w:r>
      <w:r>
        <w:tab/>
        <w:t xml:space="preserve"> untuk </w:t>
      </w:r>
      <w:r>
        <w:rPr>
          <w:i/>
          <w:iCs/>
        </w:rPr>
        <w:t>hydrocephalus</w:t>
      </w:r>
      <w:r>
        <w:t xml:space="preserve"> yang terjadi pada penyakit infeksi dan parasit yang diklasifikasikan di tempat lain</w:t>
      </w:r>
    </w:p>
    <w:p w14:paraId="2135F76A" w14:textId="77777777" w:rsidR="00F84D11" w:rsidRDefault="006A73A3">
      <w:pPr>
        <w:tabs>
          <w:tab w:val="left" w:pos="2465"/>
        </w:tabs>
        <w:ind w:left="2465" w:hanging="850"/>
        <w:jc w:val="left"/>
      </w:pPr>
      <w:r>
        <w:t>G94.1*</w:t>
      </w:r>
      <w:r>
        <w:tab/>
        <w:t xml:space="preserve"> untuk </w:t>
      </w:r>
      <w:r>
        <w:rPr>
          <w:i/>
          <w:iCs/>
        </w:rPr>
        <w:t>hydrocephalus in neoplastic disease</w:t>
      </w:r>
      <w:r>
        <w:t xml:space="preserve">. </w:t>
      </w:r>
    </w:p>
    <w:p w14:paraId="2E6173C0" w14:textId="77777777" w:rsidR="00F84D11" w:rsidRDefault="006A73A3">
      <w:pPr>
        <w:ind w:left="1615"/>
      </w:pPr>
      <w:r>
        <w:lastRenderedPageBreak/>
        <w:t xml:space="preserve">Dengan demikian, pengodean ini memastikan bahwa penyebab utama </w:t>
      </w:r>
      <w:r>
        <w:rPr>
          <w:i/>
          <w:iCs/>
        </w:rPr>
        <w:t xml:space="preserve">hydrocephalus </w:t>
      </w:r>
      <w:r>
        <w:t>telah</w:t>
      </w:r>
      <w:r>
        <w:rPr>
          <w:i/>
          <w:iCs/>
        </w:rPr>
        <w:t xml:space="preserve"> </w:t>
      </w:r>
      <w:r>
        <w:t xml:space="preserve">diidentifikasi secara jelas, sementara kode tambahan memberikan informasi spesifik tentang kondisi </w:t>
      </w:r>
      <w:r>
        <w:rPr>
          <w:i/>
          <w:iCs/>
        </w:rPr>
        <w:t xml:space="preserve">hydrocephalus </w:t>
      </w:r>
      <w:r>
        <w:t>yang terkait.</w:t>
      </w:r>
    </w:p>
    <w:p w14:paraId="6BA26936" w14:textId="77777777" w:rsidR="00F84D11" w:rsidRDefault="006A73A3" w:rsidP="00A871D1">
      <w:pPr>
        <w:pStyle w:val="Heading4"/>
        <w:numPr>
          <w:ilvl w:val="3"/>
          <w:numId w:val="4"/>
        </w:numPr>
      </w:pPr>
      <w:bookmarkStart w:id="161" w:name="_Toc242217904"/>
      <w:r>
        <w:rPr>
          <w:i/>
          <w:iCs/>
        </w:rPr>
        <w:t>Cerebrovascular Accident</w:t>
      </w:r>
      <w:r>
        <w:t xml:space="preserve"> (CVA) (I60-I64)</w:t>
      </w:r>
      <w:bookmarkEnd w:id="161"/>
    </w:p>
    <w:p w14:paraId="50AB1C00" w14:textId="77777777" w:rsidR="00F84D11" w:rsidRDefault="006A73A3">
      <w:pPr>
        <w:ind w:left="1615"/>
      </w:pPr>
      <w:r>
        <w:t>Istilah seperti "</w:t>
      </w:r>
      <w:r>
        <w:rPr>
          <w:i/>
          <w:iCs/>
        </w:rPr>
        <w:t>cerebrovascular accident</w:t>
      </w:r>
      <w:r>
        <w:t>" atau "</w:t>
      </w:r>
      <w:r>
        <w:rPr>
          <w:i/>
          <w:iCs/>
        </w:rPr>
        <w:t>stroke</w:t>
      </w:r>
      <w:r>
        <w:t>" dianggap tidak spesifik, sehingga sebaiknya tidak menggunakan kode I64 (</w:t>
      </w:r>
      <w:r>
        <w:rPr>
          <w:i/>
          <w:iCs/>
        </w:rPr>
        <w:t>Stroke, not specified as haemorrhage or infarction</w:t>
      </w:r>
      <w:r>
        <w:t>), kecuali apabila telah dilakukan pemeriksaan masih tidak ditemukan kode yang lebih spesifik. Prioritaskan penggunaan kode yang lebih spesifik, dengan memilih dari kode-kode berikut:</w:t>
      </w:r>
    </w:p>
    <w:p w14:paraId="4F5E0EAE" w14:textId="77777777" w:rsidR="00F84D11" w:rsidRDefault="006A73A3">
      <w:pPr>
        <w:tabs>
          <w:tab w:val="left" w:pos="2465"/>
        </w:tabs>
        <w:ind w:left="2465" w:hanging="850"/>
        <w:jc w:val="left"/>
      </w:pPr>
      <w:r>
        <w:t>I60.-</w:t>
      </w:r>
      <w:r>
        <w:tab/>
      </w:r>
      <w:r>
        <w:rPr>
          <w:i/>
          <w:iCs/>
        </w:rPr>
        <w:t xml:space="preserve"> </w:t>
      </w:r>
      <w:r>
        <w:t>(</w:t>
      </w:r>
      <w:r>
        <w:rPr>
          <w:i/>
          <w:iCs/>
        </w:rPr>
        <w:t>Subarachnoid haemorrhage</w:t>
      </w:r>
      <w:r>
        <w:t>)</w:t>
      </w:r>
      <w:r>
        <w:rPr>
          <w:i/>
          <w:iCs/>
        </w:rPr>
        <w:t xml:space="preserve">. </w:t>
      </w:r>
    </w:p>
    <w:p w14:paraId="66660B84" w14:textId="77777777" w:rsidR="00F84D11" w:rsidRDefault="006A73A3">
      <w:pPr>
        <w:tabs>
          <w:tab w:val="left" w:pos="2465"/>
        </w:tabs>
        <w:ind w:left="2465" w:hanging="850"/>
        <w:jc w:val="left"/>
      </w:pPr>
      <w:r>
        <w:t>I61.-</w:t>
      </w:r>
      <w:r>
        <w:tab/>
      </w:r>
      <w:r>
        <w:rPr>
          <w:i/>
          <w:iCs/>
        </w:rPr>
        <w:t xml:space="preserve"> </w:t>
      </w:r>
      <w:r>
        <w:t>(</w:t>
      </w:r>
      <w:r>
        <w:rPr>
          <w:i/>
          <w:iCs/>
        </w:rPr>
        <w:t>Intracerebral haemorrhage</w:t>
      </w:r>
      <w:r>
        <w:t>)</w:t>
      </w:r>
      <w:r>
        <w:rPr>
          <w:i/>
          <w:iCs/>
        </w:rPr>
        <w:t xml:space="preserve">. </w:t>
      </w:r>
    </w:p>
    <w:p w14:paraId="73D4ACC7" w14:textId="77777777" w:rsidR="00F84D11" w:rsidRDefault="006A73A3">
      <w:pPr>
        <w:tabs>
          <w:tab w:val="left" w:pos="2465"/>
        </w:tabs>
        <w:ind w:left="2465" w:hanging="850"/>
        <w:jc w:val="left"/>
      </w:pPr>
      <w:r>
        <w:t>I62.-</w:t>
      </w:r>
      <w:r>
        <w:tab/>
      </w:r>
      <w:r>
        <w:rPr>
          <w:i/>
          <w:iCs/>
        </w:rPr>
        <w:t xml:space="preserve"> </w:t>
      </w:r>
      <w:r>
        <w:t>(</w:t>
      </w:r>
      <w:r>
        <w:rPr>
          <w:i/>
          <w:iCs/>
        </w:rPr>
        <w:t>Other nontraumatic intracranial haemorrhage</w:t>
      </w:r>
      <w:r>
        <w:t>)</w:t>
      </w:r>
    </w:p>
    <w:p w14:paraId="40F548BA" w14:textId="77777777" w:rsidR="00F84D11" w:rsidRDefault="006A73A3">
      <w:pPr>
        <w:tabs>
          <w:tab w:val="left" w:pos="2465"/>
        </w:tabs>
        <w:ind w:left="2465" w:hanging="850"/>
        <w:jc w:val="left"/>
      </w:pPr>
      <w:r>
        <w:t>I63.-</w:t>
      </w:r>
      <w:r>
        <w:tab/>
        <w:t xml:space="preserve"> (</w:t>
      </w:r>
      <w:r>
        <w:rPr>
          <w:i/>
          <w:iCs/>
        </w:rPr>
        <w:t>Cerebral infarction</w:t>
      </w:r>
      <w:r>
        <w:t>)</w:t>
      </w:r>
    </w:p>
    <w:p w14:paraId="1CF3D9EB" w14:textId="77777777" w:rsidR="00F84D11" w:rsidRDefault="006A73A3">
      <w:pPr>
        <w:ind w:left="1615"/>
      </w:pPr>
      <w:r>
        <w:t xml:space="preserve">Ketika dokter mendiagnosis perdarahan </w:t>
      </w:r>
      <w:r>
        <w:rPr>
          <w:i/>
          <w:iCs/>
        </w:rPr>
        <w:t>intraserebral</w:t>
      </w:r>
      <w:r>
        <w:t>, kode harus diberikan secara rinci dalam kelompok I61.-. Untuk kondisi perdarahan otak yang disebabkan oleh trauma eksternal, gunakan kode S06.- (</w:t>
      </w:r>
      <w:r>
        <w:rPr>
          <w:i/>
          <w:iCs/>
        </w:rPr>
        <w:t>traumatic intracranial haemorrhage</w:t>
      </w:r>
      <w:r>
        <w:t>).</w:t>
      </w:r>
    </w:p>
    <w:p w14:paraId="51FBD7C0" w14:textId="77777777" w:rsidR="00F84D11" w:rsidRDefault="006A73A3">
      <w:pPr>
        <w:ind w:left="1615"/>
      </w:pPr>
      <w:r>
        <w:t>Ketika dokter mendiagnosis infark serebral, kode harus diberikan secara rinci dalam kelompok I63.- (</w:t>
      </w:r>
      <w:r>
        <w:rPr>
          <w:i/>
          <w:iCs/>
        </w:rPr>
        <w:t>Cerebral infarction</w:t>
      </w:r>
      <w:r>
        <w:t xml:space="preserve">) untuk menentukan apakah kondisi tersebut disebabkan oleh emboli atau trombosis, serta untuk menentukan lokasi pembuluh darah, apakah di </w:t>
      </w:r>
      <w:r>
        <w:rPr>
          <w:i/>
          <w:iCs/>
        </w:rPr>
        <w:t>artery cerebral</w:t>
      </w:r>
      <w:r>
        <w:t xml:space="preserve"> atau </w:t>
      </w:r>
      <w:r>
        <w:rPr>
          <w:i/>
          <w:iCs/>
        </w:rPr>
        <w:t>precerebral</w:t>
      </w:r>
      <w:r>
        <w:t xml:space="preserve">. </w:t>
      </w:r>
    </w:p>
    <w:p w14:paraId="4590B040" w14:textId="77777777" w:rsidR="00F84D11" w:rsidRDefault="006A73A3">
      <w:pPr>
        <w:ind w:left="1615"/>
      </w:pPr>
      <w:r>
        <w:t>Selain itu, kode tambahan dari kelompok G46.-* (</w:t>
      </w:r>
      <w:r>
        <w:rPr>
          <w:i/>
          <w:iCs/>
        </w:rPr>
        <w:t>Vascular syndrome of brain in cerebrovascular disease</w:t>
      </w:r>
      <w:r>
        <w:t xml:space="preserve">) harus diberikan sebagai diagnosis tambahan untuk menentukan pembuluh darah mana yang terkena kelainan tersebut. </w:t>
      </w:r>
    </w:p>
    <w:p w14:paraId="5AC6565F" w14:textId="77777777" w:rsidR="00F84D11" w:rsidRDefault="006A73A3" w:rsidP="00A871D1">
      <w:pPr>
        <w:pStyle w:val="Heading4"/>
        <w:numPr>
          <w:ilvl w:val="3"/>
          <w:numId w:val="4"/>
        </w:numPr>
      </w:pPr>
      <w:bookmarkStart w:id="162" w:name="_Toc242217905"/>
      <w:r>
        <w:rPr>
          <w:i/>
          <w:iCs/>
        </w:rPr>
        <w:t>Other Cerebrovascular Disease</w:t>
      </w:r>
      <w:r>
        <w:t xml:space="preserve"> (I65-I68)</w:t>
      </w:r>
      <w:bookmarkEnd w:id="162"/>
    </w:p>
    <w:p w14:paraId="05EC7386" w14:textId="77777777" w:rsidR="00F84D11" w:rsidRDefault="006A73A3">
      <w:pPr>
        <w:ind w:left="1615"/>
      </w:pPr>
      <w:r>
        <w:t xml:space="preserve">Jika dokter mendiagnosis </w:t>
      </w:r>
      <w:r>
        <w:rPr>
          <w:i/>
          <w:iCs/>
        </w:rPr>
        <w:t xml:space="preserve">Occlusion </w:t>
      </w:r>
      <w:r>
        <w:t xml:space="preserve">atau </w:t>
      </w:r>
      <w:r>
        <w:rPr>
          <w:i/>
          <w:iCs/>
        </w:rPr>
        <w:t xml:space="preserve">stenosis </w:t>
      </w:r>
      <w:r>
        <w:t xml:space="preserve">pada </w:t>
      </w:r>
      <w:r>
        <w:rPr>
          <w:i/>
          <w:iCs/>
        </w:rPr>
        <w:t xml:space="preserve">artery precerebral </w:t>
      </w:r>
      <w:r>
        <w:t xml:space="preserve">atau </w:t>
      </w:r>
      <w:r>
        <w:rPr>
          <w:i/>
          <w:iCs/>
        </w:rPr>
        <w:t xml:space="preserve">cerebral </w:t>
      </w:r>
      <w:r>
        <w:t xml:space="preserve">yang tidak menyebabkan </w:t>
      </w:r>
      <w:r>
        <w:rPr>
          <w:i/>
          <w:iCs/>
        </w:rPr>
        <w:t>cerebral infarction</w:t>
      </w:r>
      <w:r>
        <w:t>, gunakan kode sebagai berikut: I65.- (</w:t>
      </w:r>
      <w:r>
        <w:rPr>
          <w:i/>
          <w:iCs/>
        </w:rPr>
        <w:t>Occlusion and stenosis of precerebral arteries, not resulting in cerebral infarction</w:t>
      </w:r>
      <w:r>
        <w:t xml:space="preserve">) untuk kasus pada </w:t>
      </w:r>
      <w:r>
        <w:rPr>
          <w:i/>
          <w:iCs/>
        </w:rPr>
        <w:t>artery precerebral</w:t>
      </w:r>
      <w:r>
        <w:t>, dan I66.- (</w:t>
      </w:r>
      <w:r>
        <w:rPr>
          <w:i/>
          <w:iCs/>
        </w:rPr>
        <w:t>Occlusion and stenosis of cerebral arteries, not resulting in cerebral infarction</w:t>
      </w:r>
      <w:r>
        <w:t xml:space="preserve">) untuk kasus pada </w:t>
      </w:r>
      <w:r>
        <w:rPr>
          <w:i/>
          <w:iCs/>
        </w:rPr>
        <w:t>artery cerebral</w:t>
      </w:r>
      <w:r>
        <w:t>.</w:t>
      </w:r>
    </w:p>
    <w:p w14:paraId="5B189C91" w14:textId="77777777" w:rsidR="00F84D11" w:rsidRDefault="006A73A3">
      <w:pPr>
        <w:ind w:left="1615"/>
      </w:pPr>
      <w:r>
        <w:t xml:space="preserve">Jika dokter mendiagnosis </w:t>
      </w:r>
      <w:r>
        <w:rPr>
          <w:i/>
          <w:iCs/>
        </w:rPr>
        <w:t>cavernous sinus thrombosis</w:t>
      </w:r>
      <w:r>
        <w:t>, gunakan kode I67.6 (</w:t>
      </w:r>
      <w:r>
        <w:rPr>
          <w:i/>
          <w:iCs/>
        </w:rPr>
        <w:t>Nonpyogenic thrombosis of intracranial venous system</w:t>
      </w:r>
      <w:r>
        <w:t>).</w:t>
      </w:r>
    </w:p>
    <w:p w14:paraId="5A3B4C0D" w14:textId="77777777" w:rsidR="00F84D11" w:rsidRDefault="006A73A3">
      <w:pPr>
        <w:ind w:left="1615"/>
      </w:pPr>
      <w:r>
        <w:t xml:space="preserve">Jika dokter mendiagnosis </w:t>
      </w:r>
      <w:r>
        <w:rPr>
          <w:i/>
          <w:iCs/>
        </w:rPr>
        <w:t>cerebral arteritis</w:t>
      </w:r>
      <w:r>
        <w:t xml:space="preserve"> pada pasien dengan </w:t>
      </w:r>
      <w:r>
        <w:rPr>
          <w:i/>
          <w:iCs/>
        </w:rPr>
        <w:t>systemic lupus erythematosus</w:t>
      </w:r>
      <w:r>
        <w:t xml:space="preserve"> (SLE), gunakan kode M32.1† (</w:t>
      </w:r>
      <w:r>
        <w:rPr>
          <w:i/>
          <w:iCs/>
        </w:rPr>
        <w:t>Systemic lupus erythematosus with organ or system involvement</w:t>
      </w:r>
      <w:r>
        <w:t xml:space="preserve">), dan tambahkan kode </w:t>
      </w:r>
      <w:r>
        <w:lastRenderedPageBreak/>
        <w:t>I68.2* (</w:t>
      </w:r>
      <w:r>
        <w:rPr>
          <w:i/>
          <w:iCs/>
        </w:rPr>
        <w:t>Cerebral arteritis in other diseases classified elsewhere</w:t>
      </w:r>
      <w:r>
        <w:t xml:space="preserve">) </w:t>
      </w:r>
      <w:r>
        <w:tab/>
        <w:t>sebagai kode tambahan.</w:t>
      </w:r>
    </w:p>
    <w:p w14:paraId="2FE185B6" w14:textId="77777777" w:rsidR="00F84D11" w:rsidRDefault="006A73A3" w:rsidP="00A871D1">
      <w:pPr>
        <w:pStyle w:val="Heading4"/>
        <w:numPr>
          <w:ilvl w:val="3"/>
          <w:numId w:val="4"/>
        </w:numPr>
      </w:pPr>
      <w:bookmarkStart w:id="163" w:name="_Toc242217906"/>
      <w:r>
        <w:rPr>
          <w:i/>
          <w:iCs/>
        </w:rPr>
        <w:t>Sequelae of Cerebrovascular Diseases</w:t>
      </w:r>
      <w:r>
        <w:t xml:space="preserve"> (I69.-)</w:t>
      </w:r>
      <w:bookmarkEnd w:id="163"/>
    </w:p>
    <w:p w14:paraId="79D35BAC" w14:textId="77777777" w:rsidR="00F84D11" w:rsidRDefault="006A73A3">
      <w:pPr>
        <w:ind w:left="1615"/>
      </w:pPr>
      <w:r>
        <w:t>Kode ini tidak digunakan sebagai kondisi utama jika sifat dari kondisi sisa (</w:t>
      </w:r>
      <w:r>
        <w:rPr>
          <w:i/>
          <w:iCs/>
        </w:rPr>
        <w:t>residual</w:t>
      </w:r>
      <w:r>
        <w:t>) sudah dicatat secara spesifik. Saat mengkode kondisi sisa tersebut, kode I69.- (</w:t>
      </w:r>
      <w:r>
        <w:rPr>
          <w:i/>
          <w:iCs/>
        </w:rPr>
        <w:t>Sequelae of Cerebrovascular Diseases</w:t>
      </w:r>
      <w:r>
        <w:t>) dapat digunakan sebagai kode tambahan.</w:t>
      </w:r>
    </w:p>
    <w:p w14:paraId="3C70DD68" w14:textId="77777777" w:rsidR="00F84D11" w:rsidRDefault="006A73A3">
      <w:pPr>
        <w:ind w:left="1615"/>
      </w:pPr>
      <w:r>
        <w:t xml:space="preserve">Jika dokter mendiagnosis </w:t>
      </w:r>
      <w:r>
        <w:rPr>
          <w:i/>
          <w:iCs/>
        </w:rPr>
        <w:t>old cerebrovascular accident</w:t>
      </w:r>
      <w:r>
        <w:t xml:space="preserve"> disertai dengan kelainan neurologis residu yang masih tersisa, gunakan kode untuk kelainan neurologis residu tersebut sebagai kode utama, kemudian tambahkan kode dari kelompok I69.- (</w:t>
      </w:r>
      <w:r>
        <w:rPr>
          <w:i/>
          <w:iCs/>
        </w:rPr>
        <w:t>Sequelae of cerebrovascular accident</w:t>
      </w:r>
      <w:r>
        <w:t>) sebagai kode tambahan. Namun, jika dokter menentukan bahwa tidak ada kelainan neurologis residu yang tersisa (pasien telah pulih sepenuhnya), gunakan kode Z86.7 (</w:t>
      </w:r>
      <w:r>
        <w:rPr>
          <w:i/>
          <w:iCs/>
        </w:rPr>
        <w:t>Personal history of diseases of the circulatory system</w:t>
      </w:r>
      <w:r>
        <w:t>).</w:t>
      </w:r>
    </w:p>
    <w:p w14:paraId="50EAA570" w14:textId="77777777" w:rsidR="00F84D11" w:rsidRDefault="006A73A3" w:rsidP="00A871D1">
      <w:pPr>
        <w:pStyle w:val="Heading3"/>
        <w:numPr>
          <w:ilvl w:val="2"/>
          <w:numId w:val="4"/>
        </w:numPr>
      </w:pPr>
      <w:bookmarkStart w:id="164" w:name="_Toc242217907"/>
      <w:r>
        <w:t>PERHATIAN KHUSUS DALAM PENGINPUTAN iDRG MDC 11</w:t>
      </w:r>
      <w:bookmarkEnd w:id="164"/>
    </w:p>
    <w:p w14:paraId="54D99E8A" w14:textId="77777777" w:rsidR="00F84D11" w:rsidRDefault="006A73A3" w:rsidP="00B53A4E">
      <w:pPr>
        <w:numPr>
          <w:ilvl w:val="3"/>
          <w:numId w:val="23"/>
        </w:numPr>
        <w:tabs>
          <w:tab w:val="left" w:pos="1615"/>
        </w:tabs>
      </w:pPr>
      <w:r>
        <w:t>Pasien yang mendapatkan Injeksi/infus thrombolytic agent, gunakan kode 99.10 (</w:t>
      </w:r>
      <w:r>
        <w:rPr>
          <w:i/>
          <w:iCs/>
        </w:rPr>
        <w:t>Injection or infusion of thrombolytic agent)</w:t>
      </w:r>
      <w:r>
        <w:t xml:space="preserve">. </w:t>
      </w:r>
    </w:p>
    <w:p w14:paraId="3BA400B4" w14:textId="77777777" w:rsidR="00F84D11" w:rsidRDefault="006A73A3" w:rsidP="00B53A4E">
      <w:pPr>
        <w:numPr>
          <w:ilvl w:val="3"/>
          <w:numId w:val="23"/>
        </w:numPr>
        <w:tabs>
          <w:tab w:val="left" w:pos="1615"/>
        </w:tabs>
      </w:pPr>
      <w:r>
        <w:t xml:space="preserve">Kondisi </w:t>
      </w:r>
      <w:r>
        <w:rPr>
          <w:i/>
          <w:iCs/>
        </w:rPr>
        <w:t>myopathy</w:t>
      </w:r>
      <w:r>
        <w:t xml:space="preserve"> (kelemahan otot) yang menyertai diagnosis </w:t>
      </w:r>
      <w:r>
        <w:rPr>
          <w:i/>
          <w:iCs/>
        </w:rPr>
        <w:t>periodic paralysis</w:t>
      </w:r>
      <w:r>
        <w:t xml:space="preserve"> tidak dikode secara terpisah, melainkan digabung menjadi satu dengan kode G72.3 (</w:t>
      </w:r>
      <w:r>
        <w:rPr>
          <w:i/>
          <w:iCs/>
        </w:rPr>
        <w:t>Periodic Paralysis</w:t>
      </w:r>
      <w:r>
        <w:t>).</w:t>
      </w:r>
    </w:p>
    <w:p w14:paraId="1DBBDACD" w14:textId="77777777" w:rsidR="00F84D11" w:rsidRDefault="006A73A3" w:rsidP="00B53A4E">
      <w:pPr>
        <w:numPr>
          <w:ilvl w:val="3"/>
          <w:numId w:val="23"/>
        </w:numPr>
        <w:tabs>
          <w:tab w:val="left" w:pos="1615"/>
        </w:tabs>
      </w:pPr>
      <w:r>
        <w:t xml:space="preserve">Jika pasien </w:t>
      </w:r>
      <w:r>
        <w:rPr>
          <w:i/>
          <w:iCs/>
        </w:rPr>
        <w:t>epilepsy</w:t>
      </w:r>
      <w:r>
        <w:t xml:space="preserve"> dirawat akibat luka yang terjadi saat serangan, maka diagnosis </w:t>
      </w:r>
      <w:r>
        <w:rPr>
          <w:i/>
          <w:iCs/>
        </w:rPr>
        <w:t xml:space="preserve">injury </w:t>
      </w:r>
      <w:r>
        <w:t>menjadi diagnosis utama dan dapat menambahkan kode sebab luar yang relevan.</w:t>
      </w:r>
    </w:p>
    <w:p w14:paraId="4AC5A30B" w14:textId="77777777" w:rsidR="00F84D11" w:rsidRDefault="006A73A3" w:rsidP="00B53A4E">
      <w:pPr>
        <w:numPr>
          <w:ilvl w:val="3"/>
          <w:numId w:val="23"/>
        </w:numPr>
        <w:tabs>
          <w:tab w:val="left" w:pos="1615"/>
        </w:tabs>
      </w:pPr>
      <w:r>
        <w:t>Untuk tindakan di MDC 11 yang berkaitan dengan kelenjar pituitari dan/atau pineal, maka menggunakan kode 07.19 (</w:t>
      </w:r>
      <w:r>
        <w:rPr>
          <w:i/>
          <w:iCs/>
        </w:rPr>
        <w:t>Other diagnostic procedures on adrenal glands, pituitary gland, pineal gland, and thymus</w:t>
      </w:r>
      <w:r>
        <w:t>).</w:t>
      </w:r>
    </w:p>
    <w:p w14:paraId="1B0CBC28" w14:textId="77777777" w:rsidR="00F84D11" w:rsidRDefault="006A73A3" w:rsidP="00B53A4E">
      <w:pPr>
        <w:numPr>
          <w:ilvl w:val="3"/>
          <w:numId w:val="23"/>
        </w:numPr>
        <w:tabs>
          <w:tab w:val="left" w:pos="1615"/>
        </w:tabs>
      </w:pPr>
      <w:r>
        <w:t xml:space="preserve">Pada kode tindakan </w:t>
      </w:r>
      <w:r>
        <w:rPr>
          <w:i/>
          <w:iCs/>
        </w:rPr>
        <w:t>adhesiolysis spinal cord</w:t>
      </w:r>
      <w:r>
        <w:t xml:space="preserve"> dan </w:t>
      </w:r>
      <w:r>
        <w:rPr>
          <w:i/>
          <w:iCs/>
        </w:rPr>
        <w:t>nerve root</w:t>
      </w:r>
      <w:r>
        <w:t xml:space="preserve"> dengan teknik injeksi steroid dan analgetik, jika disesuaikan dengan ICD-9-CM tahun 2010, maka </w:t>
      </w:r>
      <w:r>
        <w:rPr>
          <w:i/>
          <w:iCs/>
        </w:rPr>
        <w:t xml:space="preserve">adhesiolysis </w:t>
      </w:r>
      <w:r>
        <w:t>(</w:t>
      </w:r>
      <w:r>
        <w:rPr>
          <w:i/>
          <w:iCs/>
        </w:rPr>
        <w:t>Lysis Adhesion</w:t>
      </w:r>
      <w:r>
        <w:t xml:space="preserve">) dengan tindakan tumpul, menggunakan jari-jemari, manual mekanik, dan tanpa instrumen merupakan </w:t>
      </w:r>
      <w:r>
        <w:rPr>
          <w:i/>
          <w:iCs/>
        </w:rPr>
        <w:t>omit code</w:t>
      </w:r>
      <w:r>
        <w:t xml:space="preserve"> (tidak dikoding).</w:t>
      </w:r>
    </w:p>
    <w:p w14:paraId="529B183B" w14:textId="77777777" w:rsidR="00F84D11" w:rsidRDefault="006A73A3" w:rsidP="006A73A3">
      <w:pPr>
        <w:ind w:left="1615"/>
      </w:pPr>
      <w:r>
        <w:t xml:space="preserve">Contoh 1: Jika dokter melakukan tindakan </w:t>
      </w:r>
      <w:r>
        <w:rPr>
          <w:i/>
          <w:iCs/>
        </w:rPr>
        <w:t xml:space="preserve">adhesiolysis spinal cord </w:t>
      </w:r>
      <w:r>
        <w:t xml:space="preserve">dan </w:t>
      </w:r>
      <w:r>
        <w:rPr>
          <w:i/>
          <w:iCs/>
        </w:rPr>
        <w:t>nerve root</w:t>
      </w:r>
      <w:r>
        <w:t xml:space="preserve"> dengan teknik injeksi </w:t>
      </w:r>
      <w:r>
        <w:rPr>
          <w:i/>
          <w:iCs/>
        </w:rPr>
        <w:t>triamcinolone</w:t>
      </w:r>
      <w:r>
        <w:t xml:space="preserve"> 80 mg (</w:t>
      </w:r>
      <w:r>
        <w:rPr>
          <w:i/>
          <w:iCs/>
        </w:rPr>
        <w:t>steroid</w:t>
      </w:r>
      <w:r>
        <w:t xml:space="preserve">) pada </w:t>
      </w:r>
      <w:r>
        <w:rPr>
          <w:i/>
          <w:iCs/>
        </w:rPr>
        <w:t>spinal root</w:t>
      </w:r>
      <w:r>
        <w:t>, gunakan kode 03.92 (</w:t>
      </w:r>
      <w:r>
        <w:rPr>
          <w:i/>
          <w:iCs/>
        </w:rPr>
        <w:t>Injection of other agent into spinal canal</w:t>
      </w:r>
      <w:r>
        <w:t xml:space="preserve">) </w:t>
      </w:r>
    </w:p>
    <w:p w14:paraId="22FD7723" w14:textId="77777777" w:rsidR="00F84D11" w:rsidRDefault="006A73A3" w:rsidP="00B53A4E">
      <w:pPr>
        <w:numPr>
          <w:ilvl w:val="3"/>
          <w:numId w:val="23"/>
        </w:numPr>
        <w:tabs>
          <w:tab w:val="left" w:pos="1615"/>
        </w:tabs>
      </w:pPr>
      <w:r>
        <w:t xml:space="preserve">Jika dokter melakukan tindakan prosedur diagnostik pada tulang tengkorak mencakup tindakan invasif ringan atau pemeriksaan fisik langsung pada tulang tengkorak, namun bukan prosedur biopsi atau tes pencitraan rutin seperti rontgen, transiluminasi tengkorak atau CT Scan/MRI gunakan kode 01.19 </w:t>
      </w:r>
      <w:r>
        <w:rPr>
          <w:i/>
          <w:iCs/>
        </w:rPr>
        <w:t>Other diagnostic procedures on skull.</w:t>
      </w:r>
    </w:p>
    <w:p w14:paraId="70D03C2C" w14:textId="77777777" w:rsidR="00F84D11" w:rsidRDefault="00F84D11">
      <w:pPr>
        <w:spacing w:after="0" w:line="240" w:lineRule="auto"/>
        <w:ind w:firstLine="0"/>
        <w:jc w:val="left"/>
        <w:rPr>
          <w:sz w:val="2"/>
          <w:szCs w:val="2"/>
        </w:rPr>
      </w:pPr>
      <w:bookmarkStart w:id="165" w:name="_fmig18xforb1" w:colFirst="0" w:colLast="0"/>
      <w:bookmarkEnd w:id="165"/>
    </w:p>
    <w:p w14:paraId="7FA1689B" w14:textId="77777777" w:rsidR="00F84D11" w:rsidRDefault="006A73A3" w:rsidP="00A871D1">
      <w:pPr>
        <w:pStyle w:val="Heading2"/>
        <w:numPr>
          <w:ilvl w:val="1"/>
          <w:numId w:val="4"/>
        </w:numPr>
      </w:pPr>
      <w:bookmarkStart w:id="166" w:name="_Toc242217908"/>
      <w:r>
        <w:t>MDC 12 MATA &amp; ADNEXA</w:t>
      </w:r>
      <w:bookmarkEnd w:id="166"/>
    </w:p>
    <w:p w14:paraId="6E36EFA0" w14:textId="77777777" w:rsidR="00F84D11" w:rsidRDefault="006A73A3" w:rsidP="00A871D1">
      <w:pPr>
        <w:pStyle w:val="Heading3"/>
        <w:numPr>
          <w:ilvl w:val="2"/>
          <w:numId w:val="4"/>
        </w:numPr>
      </w:pPr>
      <w:bookmarkStart w:id="167" w:name="_Toc242217909"/>
      <w:r>
        <w:t>PENJELASAN KHUSUS KODE ICD DALAM KATEGORI MDC 12</w:t>
      </w:r>
      <w:bookmarkEnd w:id="167"/>
    </w:p>
    <w:p w14:paraId="4C93CDED" w14:textId="77777777" w:rsidR="00F84D11" w:rsidRDefault="006A73A3" w:rsidP="00A871D1">
      <w:pPr>
        <w:pStyle w:val="Heading4"/>
        <w:numPr>
          <w:ilvl w:val="3"/>
          <w:numId w:val="4"/>
        </w:numPr>
      </w:pPr>
      <w:bookmarkStart w:id="168" w:name="_Toc242217910"/>
      <w:r>
        <w:rPr>
          <w:i/>
          <w:iCs/>
        </w:rPr>
        <w:t xml:space="preserve">Conjunctivitis </w:t>
      </w:r>
      <w:r>
        <w:t>(H10.-)</w:t>
      </w:r>
      <w:bookmarkEnd w:id="168"/>
    </w:p>
    <w:p w14:paraId="5D4FE03A" w14:textId="77777777" w:rsidR="00F84D11" w:rsidRDefault="006A73A3">
      <w:pPr>
        <w:ind w:left="1615"/>
      </w:pPr>
      <w:r>
        <w:t xml:space="preserve">Jika dokter mendiagnosis </w:t>
      </w:r>
      <w:r>
        <w:rPr>
          <w:i/>
          <w:iCs/>
        </w:rPr>
        <w:t>conjunctivitis</w:t>
      </w:r>
      <w:r>
        <w:t xml:space="preserve"> disertai cairan yang bersifat </w:t>
      </w:r>
      <w:r>
        <w:rPr>
          <w:i/>
          <w:iCs/>
        </w:rPr>
        <w:t xml:space="preserve">mucopurulent </w:t>
      </w:r>
      <w:r>
        <w:t xml:space="preserve">atau </w:t>
      </w:r>
      <w:r>
        <w:rPr>
          <w:i/>
          <w:iCs/>
        </w:rPr>
        <w:t>purulent</w:t>
      </w:r>
      <w:r>
        <w:t>, gunakan kode H10.0 (</w:t>
      </w:r>
      <w:r>
        <w:rPr>
          <w:i/>
          <w:iCs/>
        </w:rPr>
        <w:t>Mucopurulent conjunctivitis</w:t>
      </w:r>
      <w:r>
        <w:t xml:space="preserve">). </w:t>
      </w:r>
    </w:p>
    <w:p w14:paraId="5C59F6D2" w14:textId="77777777" w:rsidR="00F84D11" w:rsidRDefault="006A73A3">
      <w:pPr>
        <w:ind w:left="1615"/>
      </w:pPr>
      <w:r>
        <w:t xml:space="preserve">Jika dokter mendiagnosis </w:t>
      </w:r>
      <w:r>
        <w:rPr>
          <w:i/>
          <w:iCs/>
        </w:rPr>
        <w:t>allergic conjunctivitis</w:t>
      </w:r>
      <w:r>
        <w:t>, gunakan kode H10.1 (</w:t>
      </w:r>
      <w:r>
        <w:rPr>
          <w:i/>
          <w:iCs/>
        </w:rPr>
        <w:t>Acute atopic conjunctivitis</w:t>
      </w:r>
      <w:r>
        <w:t xml:space="preserve">). </w:t>
      </w:r>
    </w:p>
    <w:p w14:paraId="025EC9C2" w14:textId="77777777" w:rsidR="00F84D11" w:rsidRDefault="006A73A3">
      <w:pPr>
        <w:ind w:left="1615"/>
      </w:pPr>
      <w:r>
        <w:t xml:space="preserve">Jika ditemukan penyebab spesifik dari </w:t>
      </w:r>
      <w:r>
        <w:rPr>
          <w:i/>
          <w:iCs/>
        </w:rPr>
        <w:t>conjunctivitis</w:t>
      </w:r>
      <w:r>
        <w:t xml:space="preserve">, maka diagnosis utama disesuaikan dengan penyebab spesifiknya diikuti dengan diagnosa tambahan </w:t>
      </w:r>
      <w:r>
        <w:rPr>
          <w:i/>
          <w:iCs/>
        </w:rPr>
        <w:t>conjunctivitis</w:t>
      </w:r>
      <w:r>
        <w:t xml:space="preserve">. Misalnya: Jika dokter mendiagnosis </w:t>
      </w:r>
      <w:r>
        <w:rPr>
          <w:i/>
          <w:iCs/>
        </w:rPr>
        <w:t>adenoviral conjunctivitis</w:t>
      </w:r>
      <w:r>
        <w:t>, gunakan kode B30.1† (</w:t>
      </w:r>
      <w:r>
        <w:rPr>
          <w:i/>
          <w:iCs/>
        </w:rPr>
        <w:t>Viral conjunctivitis due to adenovirus</w:t>
      </w:r>
      <w:r>
        <w:t>) dan tambahkan kode H13.1* (</w:t>
      </w:r>
      <w:r>
        <w:rPr>
          <w:i/>
          <w:iCs/>
        </w:rPr>
        <w:t>Conjunctivitis in infectious and parasitic diseases classified elsewhere</w:t>
      </w:r>
      <w:r>
        <w:t xml:space="preserve">). </w:t>
      </w:r>
    </w:p>
    <w:p w14:paraId="096EC76F" w14:textId="77777777" w:rsidR="00F84D11" w:rsidRDefault="006A73A3">
      <w:pPr>
        <w:ind w:left="1615"/>
      </w:pPr>
      <w:r>
        <w:t xml:space="preserve">Jika dokter mendiagnosis </w:t>
      </w:r>
      <w:r>
        <w:rPr>
          <w:i/>
          <w:iCs/>
        </w:rPr>
        <w:t>Hemorrhagic conjunctivitis</w:t>
      </w:r>
      <w:r>
        <w:t xml:space="preserve"> (</w:t>
      </w:r>
      <w:r>
        <w:rPr>
          <w:i/>
          <w:iCs/>
        </w:rPr>
        <w:t>enteroviral</w:t>
      </w:r>
      <w:r>
        <w:t>), gunakan kode B30.3† (</w:t>
      </w:r>
      <w:r>
        <w:rPr>
          <w:i/>
          <w:iCs/>
        </w:rPr>
        <w:t>Acute epidemic haemorrhagic conjunctivitis [enteroviral]</w:t>
      </w:r>
      <w:r>
        <w:t>) dan tambahkan kode H13.1* (</w:t>
      </w:r>
      <w:r>
        <w:rPr>
          <w:i/>
          <w:iCs/>
        </w:rPr>
        <w:t>Conjunctivitis in infectious and parasitic diseases classified elsewhere</w:t>
      </w:r>
      <w:r>
        <w:t xml:space="preserve">). </w:t>
      </w:r>
    </w:p>
    <w:p w14:paraId="79E5AA64" w14:textId="77777777" w:rsidR="00F84D11" w:rsidRDefault="006A73A3">
      <w:pPr>
        <w:ind w:left="1615"/>
      </w:pPr>
      <w:r>
        <w:t xml:space="preserve">Jika dokter mendiagnosis </w:t>
      </w:r>
      <w:r>
        <w:rPr>
          <w:i/>
          <w:iCs/>
        </w:rPr>
        <w:t>epidemic keratoconjunctivitis</w:t>
      </w:r>
      <w:r>
        <w:t>, gunakan kode  B30.0† (</w:t>
      </w:r>
      <w:r>
        <w:rPr>
          <w:i/>
          <w:iCs/>
        </w:rPr>
        <w:t>Epidemic keratoconjunctivitis</w:t>
      </w:r>
      <w:r>
        <w:t>) dan tambahkan kode H19.2* (</w:t>
      </w:r>
      <w:r>
        <w:rPr>
          <w:i/>
          <w:iCs/>
        </w:rPr>
        <w:t>Keratitis and keratoconjunctivitis in other infectious and parasitic diseases classified elsewhere</w:t>
      </w:r>
      <w:r>
        <w:t xml:space="preserve">). </w:t>
      </w:r>
    </w:p>
    <w:p w14:paraId="7AC6B095" w14:textId="77777777" w:rsidR="00F84D11" w:rsidRDefault="006A73A3" w:rsidP="00A871D1">
      <w:pPr>
        <w:pStyle w:val="Heading4"/>
        <w:numPr>
          <w:ilvl w:val="3"/>
          <w:numId w:val="4"/>
        </w:numPr>
      </w:pPr>
      <w:bookmarkStart w:id="169" w:name="_Toc242217911"/>
      <w:r>
        <w:rPr>
          <w:i/>
          <w:iCs/>
        </w:rPr>
        <w:t>Pinguecula and Pterygium</w:t>
      </w:r>
      <w:r>
        <w:t xml:space="preserve"> (H11.0–H11.1)</w:t>
      </w:r>
      <w:bookmarkEnd w:id="169"/>
    </w:p>
    <w:p w14:paraId="33713532" w14:textId="77777777" w:rsidR="00F84D11" w:rsidRDefault="006A73A3">
      <w:pPr>
        <w:ind w:left="1615"/>
      </w:pPr>
      <w:r>
        <w:t xml:space="preserve">Jika dokter mendiagnosis </w:t>
      </w:r>
      <w:r>
        <w:rPr>
          <w:i/>
          <w:iCs/>
        </w:rPr>
        <w:t>pterygium</w:t>
      </w:r>
      <w:r>
        <w:t xml:space="preserve"> pada mata termasuk </w:t>
      </w:r>
      <w:r>
        <w:rPr>
          <w:i/>
          <w:iCs/>
        </w:rPr>
        <w:t>pterygium unilateral</w:t>
      </w:r>
      <w:r>
        <w:t xml:space="preserve"> (hanya satu mata) atau </w:t>
      </w:r>
      <w:r>
        <w:rPr>
          <w:i/>
          <w:iCs/>
        </w:rPr>
        <w:t xml:space="preserve">bilateral </w:t>
      </w:r>
      <w:r>
        <w:t xml:space="preserve">(kedua mata), serta </w:t>
      </w:r>
      <w:r>
        <w:rPr>
          <w:i/>
          <w:iCs/>
        </w:rPr>
        <w:t xml:space="preserve">pterygium </w:t>
      </w:r>
      <w:r>
        <w:t>yang disertai gangguan penglihatan gunakan kode H11.0 (</w:t>
      </w:r>
      <w:r>
        <w:rPr>
          <w:i/>
          <w:iCs/>
        </w:rPr>
        <w:t>Pterygium</w:t>
      </w:r>
      <w:r>
        <w:t xml:space="preserve">). </w:t>
      </w:r>
    </w:p>
    <w:p w14:paraId="19129CC1" w14:textId="77777777" w:rsidR="00F84D11" w:rsidRDefault="006A73A3">
      <w:pPr>
        <w:ind w:left="1615"/>
      </w:pPr>
      <w:r>
        <w:t>Jika dokter mendiagnosis adanya pinguecula atau pingueculitis, gunakan kode H11.1 (</w:t>
      </w:r>
      <w:r>
        <w:rPr>
          <w:i/>
          <w:iCs/>
        </w:rPr>
        <w:t>Conjunctival degenerations and deposits</w:t>
      </w:r>
      <w:r>
        <w:t>).</w:t>
      </w:r>
    </w:p>
    <w:p w14:paraId="7A144691" w14:textId="77777777" w:rsidR="00F84D11" w:rsidRDefault="006A73A3" w:rsidP="00495EC0">
      <w:pPr>
        <w:pStyle w:val="Heading5"/>
        <w:keepNext/>
        <w:keepLines/>
      </w:pPr>
      <w:bookmarkStart w:id="170" w:name="_Toc242218369"/>
      <w:r>
        <w:t xml:space="preserve">Tabel C.13. Contoh kasus </w:t>
      </w:r>
      <w:r>
        <w:rPr>
          <w:i/>
          <w:iCs/>
        </w:rPr>
        <w:t>pinguecula</w:t>
      </w:r>
      <w:r>
        <w:t xml:space="preserve"> dan </w:t>
      </w:r>
      <w:r>
        <w:rPr>
          <w:i/>
          <w:iCs/>
        </w:rPr>
        <w:t>pterygium</w:t>
      </w:r>
      <w:bookmarkEnd w:id="170"/>
    </w:p>
    <w:tbl>
      <w:tblPr>
        <w:tblStyle w:val="afffff"/>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4"/>
        <w:gridCol w:w="2994"/>
        <w:gridCol w:w="4618"/>
      </w:tblGrid>
      <w:tr w:rsidR="00F84D11" w14:paraId="181F8FEA" w14:textId="77777777">
        <w:trPr>
          <w:cantSplit/>
          <w:tblHeader/>
          <w:jc w:val="center"/>
        </w:trPr>
        <w:tc>
          <w:tcPr>
            <w:tcW w:w="1414"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6E41A30" w14:textId="77777777" w:rsidR="00F84D11" w:rsidRDefault="006A73A3">
            <w:pPr>
              <w:spacing w:after="40" w:line="240" w:lineRule="auto"/>
              <w:ind w:firstLine="0"/>
              <w:jc w:val="left"/>
              <w:rPr>
                <w:sz w:val="20"/>
                <w:szCs w:val="20"/>
              </w:rPr>
            </w:pPr>
            <w:r>
              <w:t>Contoh 1</w:t>
            </w:r>
          </w:p>
        </w:tc>
        <w:tc>
          <w:tcPr>
            <w:tcW w:w="7612"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27CDAAD6" w14:textId="77777777" w:rsidR="00F84D11" w:rsidRDefault="006A73A3">
            <w:pPr>
              <w:spacing w:after="40" w:line="240" w:lineRule="auto"/>
              <w:ind w:firstLine="0"/>
              <w:rPr>
                <w:b/>
                <w:bCs/>
                <w:sz w:val="20"/>
                <w:szCs w:val="20"/>
              </w:rPr>
            </w:pPr>
            <w:r>
              <w:t xml:space="preserve">Dokter mendiagnosis pasien dengan </w:t>
            </w:r>
            <w:r>
              <w:rPr>
                <w:b/>
                <w:i/>
                <w:iCs/>
                <w:sz w:val="20"/>
                <w:szCs w:val="20"/>
              </w:rPr>
              <w:t>pterygium</w:t>
            </w:r>
            <w:r>
              <w:t xml:space="preserve">, kemudian melakukan tindakan pengobatan berupa eksisi (pengangkatan) jaringan pterygium dengan transposition of Pterygium </w:t>
            </w:r>
          </w:p>
        </w:tc>
      </w:tr>
      <w:tr w:rsidR="00F84D11" w14:paraId="455AD239" w14:textId="77777777">
        <w:trPr>
          <w:cantSplit/>
          <w:tblHeader/>
          <w:jc w:val="center"/>
        </w:trPr>
        <w:tc>
          <w:tcPr>
            <w:tcW w:w="1414"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DE0B204" w14:textId="77777777" w:rsidR="00F84D11" w:rsidRDefault="00F84D11">
            <w:pPr>
              <w:spacing w:after="40" w:line="240" w:lineRule="auto"/>
              <w:ind w:firstLine="0"/>
              <w:jc w:val="left"/>
              <w:rPr>
                <w:sz w:val="20"/>
                <w:szCs w:val="20"/>
              </w:rPr>
            </w:pPr>
          </w:p>
        </w:tc>
        <w:tc>
          <w:tcPr>
            <w:tcW w:w="299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01A0B2A" w14:textId="77777777" w:rsidR="00F84D11" w:rsidRDefault="006A73A3">
            <w:pPr>
              <w:spacing w:after="40" w:line="240" w:lineRule="auto"/>
              <w:ind w:firstLine="0"/>
              <w:jc w:val="left"/>
              <w:rPr>
                <w:sz w:val="20"/>
                <w:szCs w:val="20"/>
              </w:rPr>
            </w:pPr>
            <w:r>
              <w:t>Diagnosis Dokter</w:t>
            </w:r>
          </w:p>
        </w:tc>
        <w:tc>
          <w:tcPr>
            <w:tcW w:w="461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22AF738" w14:textId="77777777" w:rsidR="00F84D11" w:rsidRDefault="006A73A3">
            <w:pPr>
              <w:spacing w:after="40" w:line="240" w:lineRule="auto"/>
              <w:ind w:firstLine="0"/>
              <w:jc w:val="left"/>
              <w:rPr>
                <w:sz w:val="20"/>
                <w:szCs w:val="20"/>
              </w:rPr>
            </w:pPr>
            <w:r>
              <w:t>Pengode Menetapkan Kode</w:t>
            </w:r>
          </w:p>
        </w:tc>
      </w:tr>
      <w:tr w:rsidR="00F84D11" w14:paraId="498D67F4" w14:textId="77777777">
        <w:trPr>
          <w:cantSplit/>
          <w:jc w:val="center"/>
        </w:trPr>
        <w:tc>
          <w:tcPr>
            <w:tcW w:w="141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83FA35F" w14:textId="77777777" w:rsidR="00F84D11" w:rsidRDefault="006A73A3">
            <w:pPr>
              <w:spacing w:after="40" w:line="240" w:lineRule="auto"/>
              <w:ind w:firstLine="0"/>
              <w:jc w:val="left"/>
              <w:rPr>
                <w:sz w:val="20"/>
                <w:szCs w:val="20"/>
              </w:rPr>
            </w:pPr>
            <w:r>
              <w:t>Diagnosis Utama</w:t>
            </w:r>
          </w:p>
        </w:tc>
        <w:tc>
          <w:tcPr>
            <w:tcW w:w="2994" w:type="dxa"/>
            <w:tcBorders>
              <w:top w:val="nil"/>
              <w:left w:val="nil"/>
              <w:bottom w:val="single" w:sz="8" w:space="0" w:color="000000"/>
              <w:right w:val="single" w:sz="8" w:space="0" w:color="000000"/>
            </w:tcBorders>
            <w:tcMar>
              <w:top w:w="80" w:type="dxa"/>
              <w:left w:w="80" w:type="dxa"/>
              <w:bottom w:w="80" w:type="dxa"/>
              <w:right w:w="80" w:type="dxa"/>
            </w:tcMar>
          </w:tcPr>
          <w:p w14:paraId="4C6B42C9" w14:textId="77777777" w:rsidR="00F84D11" w:rsidRDefault="006A73A3">
            <w:pPr>
              <w:spacing w:after="40" w:line="240" w:lineRule="auto"/>
              <w:ind w:firstLine="0"/>
              <w:jc w:val="left"/>
              <w:rPr>
                <w:b/>
                <w:bCs/>
                <w:i/>
                <w:iCs/>
                <w:sz w:val="20"/>
                <w:szCs w:val="20"/>
              </w:rPr>
            </w:pPr>
            <w:r>
              <w:rPr>
                <w:i/>
                <w:iCs/>
                <w:sz w:val="20"/>
                <w:szCs w:val="20"/>
              </w:rPr>
              <w:t>Pterygium</w:t>
            </w:r>
          </w:p>
        </w:tc>
        <w:tc>
          <w:tcPr>
            <w:tcW w:w="4618" w:type="dxa"/>
            <w:tcBorders>
              <w:top w:val="nil"/>
              <w:left w:val="nil"/>
              <w:bottom w:val="single" w:sz="8" w:space="0" w:color="000000"/>
              <w:right w:val="single" w:sz="8" w:space="0" w:color="000000"/>
            </w:tcBorders>
            <w:tcMar>
              <w:top w:w="80" w:type="dxa"/>
              <w:left w:w="80" w:type="dxa"/>
              <w:bottom w:w="80" w:type="dxa"/>
              <w:right w:w="80" w:type="dxa"/>
            </w:tcMar>
          </w:tcPr>
          <w:p w14:paraId="49EDF99A" w14:textId="77777777" w:rsidR="00F84D11" w:rsidRDefault="006A73A3">
            <w:pPr>
              <w:spacing w:after="40" w:line="240" w:lineRule="auto"/>
              <w:ind w:firstLine="0"/>
              <w:jc w:val="left"/>
              <w:rPr>
                <w:b/>
                <w:bCs/>
                <w:i/>
                <w:iCs/>
                <w:sz w:val="20"/>
                <w:szCs w:val="20"/>
              </w:rPr>
            </w:pPr>
            <w:r>
              <w:t xml:space="preserve">H11.0   </w:t>
            </w:r>
            <w:r>
              <w:rPr>
                <w:i/>
                <w:iCs/>
                <w:sz w:val="20"/>
                <w:szCs w:val="20"/>
              </w:rPr>
              <w:t>Pterygium</w:t>
            </w:r>
          </w:p>
        </w:tc>
      </w:tr>
      <w:tr w:rsidR="00F84D11" w14:paraId="7AFA0DA1" w14:textId="77777777">
        <w:trPr>
          <w:cantSplit/>
          <w:jc w:val="center"/>
        </w:trPr>
        <w:tc>
          <w:tcPr>
            <w:tcW w:w="141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0D9E1C4" w14:textId="77777777" w:rsidR="00F84D11" w:rsidRDefault="006A73A3">
            <w:pPr>
              <w:spacing w:after="40" w:line="240" w:lineRule="auto"/>
              <w:ind w:firstLine="0"/>
              <w:jc w:val="left"/>
              <w:rPr>
                <w:sz w:val="20"/>
                <w:szCs w:val="20"/>
              </w:rPr>
            </w:pPr>
            <w:r>
              <w:lastRenderedPageBreak/>
              <w:t>Prosedur</w:t>
            </w:r>
          </w:p>
        </w:tc>
        <w:tc>
          <w:tcPr>
            <w:tcW w:w="2994" w:type="dxa"/>
            <w:tcBorders>
              <w:top w:val="nil"/>
              <w:left w:val="nil"/>
              <w:bottom w:val="single" w:sz="8" w:space="0" w:color="000000"/>
              <w:right w:val="single" w:sz="8" w:space="0" w:color="000000"/>
            </w:tcBorders>
            <w:tcMar>
              <w:top w:w="80" w:type="dxa"/>
              <w:left w:w="80" w:type="dxa"/>
              <w:bottom w:w="80" w:type="dxa"/>
              <w:right w:w="80" w:type="dxa"/>
            </w:tcMar>
          </w:tcPr>
          <w:p w14:paraId="51B70C25" w14:textId="77777777" w:rsidR="00F84D11" w:rsidRDefault="006A73A3">
            <w:pPr>
              <w:spacing w:after="40" w:line="240" w:lineRule="auto"/>
              <w:ind w:firstLine="0"/>
              <w:jc w:val="left"/>
              <w:rPr>
                <w:b/>
                <w:bCs/>
                <w:sz w:val="20"/>
                <w:szCs w:val="20"/>
              </w:rPr>
            </w:pPr>
            <w:r>
              <w:t xml:space="preserve">Eksisi </w:t>
            </w:r>
            <w:r>
              <w:rPr>
                <w:i/>
                <w:iCs/>
                <w:sz w:val="20"/>
                <w:szCs w:val="20"/>
              </w:rPr>
              <w:t>pterygium dengan transposition of Pterygium</w:t>
            </w:r>
          </w:p>
        </w:tc>
        <w:tc>
          <w:tcPr>
            <w:tcW w:w="4618" w:type="dxa"/>
            <w:tcBorders>
              <w:top w:val="nil"/>
              <w:left w:val="nil"/>
              <w:bottom w:val="single" w:sz="8" w:space="0" w:color="000000"/>
              <w:right w:val="single" w:sz="8" w:space="0" w:color="000000"/>
            </w:tcBorders>
            <w:tcMar>
              <w:top w:w="80" w:type="dxa"/>
              <w:left w:w="80" w:type="dxa"/>
              <w:bottom w:w="80" w:type="dxa"/>
              <w:right w:w="80" w:type="dxa"/>
            </w:tcMar>
          </w:tcPr>
          <w:p w14:paraId="7659CF84" w14:textId="77777777" w:rsidR="00F84D11" w:rsidRDefault="006A73A3">
            <w:pPr>
              <w:spacing w:after="40" w:line="240" w:lineRule="auto"/>
              <w:ind w:firstLine="0"/>
              <w:jc w:val="left"/>
              <w:rPr>
                <w:b/>
                <w:bCs/>
                <w:sz w:val="20"/>
                <w:szCs w:val="20"/>
              </w:rPr>
            </w:pPr>
            <w:r>
              <w:t>11.31 Transposition of pterygium</w:t>
            </w:r>
          </w:p>
          <w:p w14:paraId="6E7AE041" w14:textId="77777777" w:rsidR="00F84D11" w:rsidRDefault="00F84D11">
            <w:pPr>
              <w:spacing w:after="40" w:line="240" w:lineRule="auto"/>
              <w:ind w:firstLine="0"/>
              <w:jc w:val="left"/>
              <w:rPr>
                <w:b/>
                <w:bCs/>
                <w:i/>
                <w:iCs/>
                <w:sz w:val="20"/>
                <w:szCs w:val="20"/>
              </w:rPr>
            </w:pPr>
          </w:p>
        </w:tc>
      </w:tr>
    </w:tbl>
    <w:p w14:paraId="65E9C89B" w14:textId="77777777" w:rsidR="00F84D11" w:rsidRDefault="006A73A3" w:rsidP="00495EC0">
      <w:pPr>
        <w:pStyle w:val="Heading5"/>
        <w:keepNext/>
        <w:keepLines/>
      </w:pPr>
      <w:bookmarkStart w:id="171" w:name="_Toc242218370"/>
      <w:r>
        <w:t xml:space="preserve">Tabel C.14. Contoh kasus </w:t>
      </w:r>
      <w:r>
        <w:rPr>
          <w:i/>
          <w:iCs/>
        </w:rPr>
        <w:t>pinguecula</w:t>
      </w:r>
      <w:r>
        <w:t xml:space="preserve"> dan </w:t>
      </w:r>
      <w:r>
        <w:rPr>
          <w:i/>
          <w:iCs/>
        </w:rPr>
        <w:t>pterygium</w:t>
      </w:r>
      <w:bookmarkEnd w:id="171"/>
    </w:p>
    <w:tbl>
      <w:tblPr>
        <w:tblStyle w:val="afffff0"/>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6"/>
        <w:gridCol w:w="3029"/>
        <w:gridCol w:w="4581"/>
      </w:tblGrid>
      <w:tr w:rsidR="00F84D11" w14:paraId="3D02BFB8" w14:textId="77777777">
        <w:trPr>
          <w:cantSplit/>
          <w:tblHeader/>
          <w:jc w:val="center"/>
        </w:trPr>
        <w:tc>
          <w:tcPr>
            <w:tcW w:w="1416"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4C1CA88" w14:textId="77777777" w:rsidR="00F84D11" w:rsidRDefault="006A73A3">
            <w:pPr>
              <w:spacing w:after="40" w:line="240" w:lineRule="auto"/>
              <w:ind w:firstLine="0"/>
              <w:jc w:val="left"/>
              <w:rPr>
                <w:sz w:val="20"/>
                <w:szCs w:val="20"/>
              </w:rPr>
            </w:pPr>
            <w:r>
              <w:t>Contoh 2</w:t>
            </w:r>
          </w:p>
        </w:tc>
        <w:tc>
          <w:tcPr>
            <w:tcW w:w="7610"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2983B6A6" w14:textId="77777777" w:rsidR="00F84D11" w:rsidRDefault="006A73A3">
            <w:pPr>
              <w:spacing w:after="40" w:line="240" w:lineRule="auto"/>
              <w:ind w:firstLine="0"/>
              <w:jc w:val="left"/>
              <w:rPr>
                <w:b/>
                <w:bCs/>
                <w:sz w:val="20"/>
                <w:szCs w:val="20"/>
              </w:rPr>
            </w:pPr>
            <w:r>
              <w:t xml:space="preserve">Dokter mendiagnosis pasien dengan </w:t>
            </w:r>
            <w:r>
              <w:rPr>
                <w:b/>
                <w:i/>
                <w:iCs/>
                <w:sz w:val="20"/>
                <w:szCs w:val="20"/>
              </w:rPr>
              <w:t>pterygium</w:t>
            </w:r>
            <w:r>
              <w:t>, kemudian melakukan tindakan pengobatan berupa injeksi di  subkonjungtiva.</w:t>
            </w:r>
          </w:p>
        </w:tc>
      </w:tr>
      <w:tr w:rsidR="00F84D11" w14:paraId="32EB659D" w14:textId="77777777">
        <w:trPr>
          <w:cantSplit/>
          <w:tblHeader/>
          <w:jc w:val="center"/>
        </w:trPr>
        <w:tc>
          <w:tcPr>
            <w:tcW w:w="1416"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D81BF46" w14:textId="77777777" w:rsidR="00F84D11" w:rsidRDefault="00F84D11">
            <w:pPr>
              <w:spacing w:after="40" w:line="240" w:lineRule="auto"/>
              <w:ind w:firstLine="0"/>
              <w:jc w:val="left"/>
              <w:rPr>
                <w:sz w:val="20"/>
                <w:szCs w:val="20"/>
              </w:rPr>
            </w:pPr>
          </w:p>
        </w:tc>
        <w:tc>
          <w:tcPr>
            <w:tcW w:w="3029"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593BA91" w14:textId="77777777" w:rsidR="00F84D11" w:rsidRDefault="006A73A3">
            <w:pPr>
              <w:spacing w:after="40" w:line="240" w:lineRule="auto"/>
              <w:ind w:firstLine="0"/>
              <w:jc w:val="left"/>
              <w:rPr>
                <w:sz w:val="20"/>
                <w:szCs w:val="20"/>
              </w:rPr>
            </w:pPr>
            <w:r>
              <w:t>Diagnosis Dokter</w:t>
            </w:r>
          </w:p>
        </w:tc>
        <w:tc>
          <w:tcPr>
            <w:tcW w:w="458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F693A38" w14:textId="77777777" w:rsidR="00F84D11" w:rsidRDefault="006A73A3">
            <w:pPr>
              <w:spacing w:after="40" w:line="240" w:lineRule="auto"/>
              <w:ind w:firstLine="0"/>
              <w:jc w:val="left"/>
              <w:rPr>
                <w:sz w:val="20"/>
                <w:szCs w:val="20"/>
              </w:rPr>
            </w:pPr>
            <w:r>
              <w:t>Pengode Menetapkan Kode</w:t>
            </w:r>
          </w:p>
        </w:tc>
      </w:tr>
      <w:tr w:rsidR="00F84D11" w14:paraId="501099E1" w14:textId="77777777">
        <w:trPr>
          <w:cantSplit/>
          <w:jc w:val="center"/>
        </w:trPr>
        <w:tc>
          <w:tcPr>
            <w:tcW w:w="1416"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BA607D6" w14:textId="77777777" w:rsidR="00F84D11" w:rsidRDefault="006A73A3">
            <w:pPr>
              <w:spacing w:after="40" w:line="240" w:lineRule="auto"/>
              <w:ind w:firstLine="0"/>
              <w:jc w:val="left"/>
              <w:rPr>
                <w:sz w:val="20"/>
                <w:szCs w:val="20"/>
              </w:rPr>
            </w:pPr>
            <w:r>
              <w:t>Diagnosis Utama</w:t>
            </w:r>
          </w:p>
        </w:tc>
        <w:tc>
          <w:tcPr>
            <w:tcW w:w="3029" w:type="dxa"/>
            <w:tcBorders>
              <w:top w:val="nil"/>
              <w:left w:val="nil"/>
              <w:bottom w:val="single" w:sz="8" w:space="0" w:color="000000"/>
              <w:right w:val="single" w:sz="8" w:space="0" w:color="000000"/>
            </w:tcBorders>
            <w:tcMar>
              <w:top w:w="80" w:type="dxa"/>
              <w:left w:w="80" w:type="dxa"/>
              <w:bottom w:w="80" w:type="dxa"/>
              <w:right w:w="80" w:type="dxa"/>
            </w:tcMar>
          </w:tcPr>
          <w:p w14:paraId="7B876160" w14:textId="77777777" w:rsidR="00F84D11" w:rsidRDefault="006A73A3">
            <w:pPr>
              <w:spacing w:after="40" w:line="240" w:lineRule="auto"/>
              <w:ind w:firstLine="0"/>
              <w:jc w:val="left"/>
              <w:rPr>
                <w:b/>
                <w:bCs/>
                <w:i/>
                <w:iCs/>
                <w:sz w:val="20"/>
                <w:szCs w:val="20"/>
              </w:rPr>
            </w:pPr>
            <w:r>
              <w:rPr>
                <w:i/>
                <w:iCs/>
                <w:sz w:val="20"/>
                <w:szCs w:val="20"/>
              </w:rPr>
              <w:t>Pterygium</w:t>
            </w:r>
          </w:p>
        </w:tc>
        <w:tc>
          <w:tcPr>
            <w:tcW w:w="4581" w:type="dxa"/>
            <w:tcBorders>
              <w:top w:val="nil"/>
              <w:left w:val="nil"/>
              <w:bottom w:val="single" w:sz="8" w:space="0" w:color="000000"/>
              <w:right w:val="single" w:sz="8" w:space="0" w:color="000000"/>
            </w:tcBorders>
            <w:tcMar>
              <w:top w:w="80" w:type="dxa"/>
              <w:left w:w="80" w:type="dxa"/>
              <w:bottom w:w="80" w:type="dxa"/>
              <w:right w:w="80" w:type="dxa"/>
            </w:tcMar>
          </w:tcPr>
          <w:p w14:paraId="13AF8867" w14:textId="77777777" w:rsidR="00F84D11" w:rsidRDefault="006A73A3">
            <w:pPr>
              <w:spacing w:after="40" w:line="240" w:lineRule="auto"/>
              <w:ind w:firstLine="0"/>
              <w:jc w:val="left"/>
              <w:rPr>
                <w:b/>
                <w:bCs/>
                <w:i/>
                <w:iCs/>
                <w:sz w:val="20"/>
                <w:szCs w:val="20"/>
              </w:rPr>
            </w:pPr>
            <w:r>
              <w:t xml:space="preserve">H11.0  </w:t>
            </w:r>
            <w:r>
              <w:rPr>
                <w:i/>
                <w:iCs/>
                <w:sz w:val="20"/>
                <w:szCs w:val="20"/>
              </w:rPr>
              <w:t xml:space="preserve"> Pterygium</w:t>
            </w:r>
          </w:p>
        </w:tc>
      </w:tr>
      <w:tr w:rsidR="00F84D11" w14:paraId="1A801875" w14:textId="77777777">
        <w:trPr>
          <w:cantSplit/>
          <w:jc w:val="center"/>
        </w:trPr>
        <w:tc>
          <w:tcPr>
            <w:tcW w:w="1416"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7EC2B00" w14:textId="77777777" w:rsidR="00F84D11" w:rsidRDefault="006A73A3">
            <w:pPr>
              <w:spacing w:after="40" w:line="240" w:lineRule="auto"/>
              <w:ind w:firstLine="0"/>
              <w:jc w:val="left"/>
              <w:rPr>
                <w:sz w:val="20"/>
                <w:szCs w:val="20"/>
              </w:rPr>
            </w:pPr>
            <w:r>
              <w:t>Prosedur</w:t>
            </w:r>
          </w:p>
        </w:tc>
        <w:tc>
          <w:tcPr>
            <w:tcW w:w="3029" w:type="dxa"/>
            <w:tcBorders>
              <w:top w:val="nil"/>
              <w:left w:val="nil"/>
              <w:bottom w:val="single" w:sz="8" w:space="0" w:color="000000"/>
              <w:right w:val="single" w:sz="8" w:space="0" w:color="000000"/>
            </w:tcBorders>
            <w:tcMar>
              <w:top w:w="80" w:type="dxa"/>
              <w:left w:w="80" w:type="dxa"/>
              <w:bottom w:w="80" w:type="dxa"/>
              <w:right w:w="80" w:type="dxa"/>
            </w:tcMar>
          </w:tcPr>
          <w:p w14:paraId="2A3A65CF" w14:textId="77777777" w:rsidR="00F84D11" w:rsidRDefault="006A73A3">
            <w:pPr>
              <w:spacing w:after="40" w:line="240" w:lineRule="auto"/>
              <w:ind w:firstLine="0"/>
              <w:jc w:val="left"/>
              <w:rPr>
                <w:b/>
                <w:bCs/>
                <w:sz w:val="20"/>
                <w:szCs w:val="20"/>
              </w:rPr>
            </w:pPr>
            <w:r>
              <w:t>Injeksi di subkonjungtiva</w:t>
            </w:r>
          </w:p>
        </w:tc>
        <w:tc>
          <w:tcPr>
            <w:tcW w:w="4581" w:type="dxa"/>
            <w:tcBorders>
              <w:top w:val="nil"/>
              <w:left w:val="nil"/>
              <w:bottom w:val="single" w:sz="8" w:space="0" w:color="000000"/>
              <w:right w:val="single" w:sz="8" w:space="0" w:color="000000"/>
            </w:tcBorders>
            <w:tcMar>
              <w:top w:w="80" w:type="dxa"/>
              <w:left w:w="80" w:type="dxa"/>
              <w:bottom w:w="80" w:type="dxa"/>
              <w:right w:w="80" w:type="dxa"/>
            </w:tcMar>
          </w:tcPr>
          <w:p w14:paraId="1D6082A1" w14:textId="77777777" w:rsidR="00F84D11" w:rsidRDefault="006A73A3">
            <w:pPr>
              <w:spacing w:after="40" w:line="240" w:lineRule="auto"/>
              <w:ind w:firstLine="0"/>
              <w:jc w:val="left"/>
              <w:rPr>
                <w:b/>
                <w:bCs/>
                <w:sz w:val="20"/>
                <w:szCs w:val="20"/>
              </w:rPr>
            </w:pPr>
            <w:r>
              <w:t xml:space="preserve">10.91  </w:t>
            </w:r>
            <w:r>
              <w:rPr>
                <w:i/>
                <w:iCs/>
                <w:sz w:val="20"/>
                <w:szCs w:val="20"/>
              </w:rPr>
              <w:t>Subconjunctival injection</w:t>
            </w:r>
          </w:p>
        </w:tc>
      </w:tr>
    </w:tbl>
    <w:p w14:paraId="3F36FC4C" w14:textId="77777777" w:rsidR="00F84D11" w:rsidRDefault="006A73A3" w:rsidP="00A871D1">
      <w:pPr>
        <w:pStyle w:val="Heading4"/>
        <w:numPr>
          <w:ilvl w:val="3"/>
          <w:numId w:val="4"/>
        </w:numPr>
      </w:pPr>
      <w:bookmarkStart w:id="172" w:name="_Toc242217912"/>
      <w:r>
        <w:rPr>
          <w:i/>
          <w:iCs/>
        </w:rPr>
        <w:t>Corneal Scar</w:t>
      </w:r>
      <w:r>
        <w:t xml:space="preserve"> (H17)</w:t>
      </w:r>
      <w:bookmarkEnd w:id="172"/>
    </w:p>
    <w:p w14:paraId="3B79C780" w14:textId="77777777" w:rsidR="00F84D11" w:rsidRDefault="006A73A3">
      <w:pPr>
        <w:ind w:left="1615"/>
      </w:pPr>
      <w:r>
        <w:t xml:space="preserve">Jika dokter mendiagnosis </w:t>
      </w:r>
      <w:r>
        <w:rPr>
          <w:i/>
          <w:iCs/>
        </w:rPr>
        <w:t>corneal scar</w:t>
      </w:r>
      <w:r>
        <w:t>, gunakan kode dari kelompok H17.- (</w:t>
      </w:r>
      <w:r>
        <w:rPr>
          <w:i/>
          <w:iCs/>
        </w:rPr>
        <w:t>Corneal scars and opacities</w:t>
      </w:r>
      <w:r>
        <w:t xml:space="preserve">) berdasarkan karakteristik dan lokasi bekas luka / jaringan parutnya. </w:t>
      </w:r>
    </w:p>
    <w:p w14:paraId="49E755D0" w14:textId="77777777" w:rsidR="00F84D11" w:rsidRDefault="006A73A3">
      <w:pPr>
        <w:ind w:left="1615"/>
      </w:pPr>
      <w:r>
        <w:t>Jika dokter mendiagnosis bahwa bekas luka berada di pusat kornea, gunakan kode H17.1 (</w:t>
      </w:r>
      <w:r>
        <w:rPr>
          <w:i/>
          <w:iCs/>
        </w:rPr>
        <w:t>Other central corneal opacity</w:t>
      </w:r>
      <w:r>
        <w:t xml:space="preserve">). </w:t>
      </w:r>
    </w:p>
    <w:p w14:paraId="4AD3DE02" w14:textId="77777777" w:rsidR="00F84D11" w:rsidRDefault="006A73A3">
      <w:pPr>
        <w:ind w:left="1615"/>
      </w:pPr>
      <w:r>
        <w:t>Jika dokter mendiagnosis bahwa bekas luka berada di area lain dari kornea, gunakan kode H17.8 (</w:t>
      </w:r>
      <w:r>
        <w:rPr>
          <w:i/>
          <w:iCs/>
        </w:rPr>
        <w:t>Other corneal scars and opacities).</w:t>
      </w:r>
      <w:r>
        <w:t xml:space="preserve"> </w:t>
      </w:r>
    </w:p>
    <w:p w14:paraId="3CF8DD93" w14:textId="77777777" w:rsidR="00F84D11" w:rsidRDefault="006A73A3" w:rsidP="00A871D1">
      <w:pPr>
        <w:pStyle w:val="Heading4"/>
        <w:numPr>
          <w:ilvl w:val="3"/>
          <w:numId w:val="4"/>
        </w:numPr>
      </w:pPr>
      <w:bookmarkStart w:id="173" w:name="_Toc242217913"/>
      <w:r>
        <w:rPr>
          <w:i/>
          <w:iCs/>
        </w:rPr>
        <w:t>Contact Lens Intolerance</w:t>
      </w:r>
      <w:bookmarkEnd w:id="173"/>
    </w:p>
    <w:p w14:paraId="32592AFE" w14:textId="77777777" w:rsidR="00F84D11" w:rsidRDefault="006A73A3">
      <w:pPr>
        <w:ind w:left="1615"/>
      </w:pPr>
      <w:r>
        <w:t xml:space="preserve">Pada kasus </w:t>
      </w:r>
      <w:r>
        <w:rPr>
          <w:i/>
          <w:iCs/>
        </w:rPr>
        <w:t>contact lens intolerance</w:t>
      </w:r>
      <w:r>
        <w:t>, penentuan kode utama harus didasarkan pada kelainan mata yang ditemukan selama pemeriksaan. Berikut adalah panduan pengodean:</w:t>
      </w:r>
    </w:p>
    <w:p w14:paraId="21D31CE7" w14:textId="77777777" w:rsidR="00F84D11" w:rsidRDefault="006A73A3">
      <w:pPr>
        <w:ind w:left="1615"/>
      </w:pPr>
      <w:r>
        <w:t>Jika dokter mendiagnosis</w:t>
      </w:r>
      <w:r>
        <w:rPr>
          <w:i/>
          <w:iCs/>
        </w:rPr>
        <w:t xml:space="preserve"> Papillary conjunctivitis</w:t>
      </w:r>
      <w:r>
        <w:t xml:space="preserve"> (misalnya </w:t>
      </w:r>
      <w:r>
        <w:rPr>
          <w:i/>
          <w:iCs/>
        </w:rPr>
        <w:t>giant papillary conjunctivitis</w:t>
      </w:r>
      <w:r>
        <w:t>), gunakan kode H10.1 (</w:t>
      </w:r>
      <w:r>
        <w:rPr>
          <w:i/>
          <w:iCs/>
        </w:rPr>
        <w:t>Acute atopic conjunctivitis</w:t>
      </w:r>
      <w:r>
        <w:t>).</w:t>
      </w:r>
    </w:p>
    <w:p w14:paraId="3B08A076" w14:textId="77777777" w:rsidR="00F84D11" w:rsidRDefault="006A73A3">
      <w:pPr>
        <w:ind w:left="1615"/>
      </w:pPr>
      <w:r>
        <w:t xml:space="preserve">Jika dokter mendiagnosis </w:t>
      </w:r>
      <w:r>
        <w:rPr>
          <w:i/>
          <w:iCs/>
        </w:rPr>
        <w:t>Corneal abrasion</w:t>
      </w:r>
      <w:r>
        <w:t xml:space="preserve"> atau </w:t>
      </w:r>
      <w:r>
        <w:rPr>
          <w:i/>
          <w:iCs/>
        </w:rPr>
        <w:t>corneal erosion</w:t>
      </w:r>
      <w:r>
        <w:t>, gunakan kode H18.8 (</w:t>
      </w:r>
      <w:r>
        <w:rPr>
          <w:i/>
          <w:iCs/>
        </w:rPr>
        <w:t>Other specified disorders of cornea</w:t>
      </w:r>
      <w:r>
        <w:t xml:space="preserve">). </w:t>
      </w:r>
    </w:p>
    <w:p w14:paraId="5500A0D6" w14:textId="77777777" w:rsidR="00F84D11" w:rsidRDefault="006A73A3">
      <w:pPr>
        <w:ind w:left="1615"/>
      </w:pPr>
      <w:r>
        <w:t xml:space="preserve">Jika dokter mendiagnosis Edema kornea atau </w:t>
      </w:r>
      <w:r>
        <w:rPr>
          <w:i/>
          <w:iCs/>
        </w:rPr>
        <w:t>staining</w:t>
      </w:r>
      <w:r>
        <w:t xml:space="preserve"> pada posisi 3 dan 9 </w:t>
      </w:r>
      <w:r>
        <w:rPr>
          <w:i/>
          <w:iCs/>
        </w:rPr>
        <w:t>o’clock</w:t>
      </w:r>
      <w:r>
        <w:t>, gunakan kode H18.2 (</w:t>
      </w:r>
      <w:r>
        <w:rPr>
          <w:i/>
          <w:iCs/>
        </w:rPr>
        <w:t>Other corneal oedema</w:t>
      </w:r>
      <w:r>
        <w:t>).</w:t>
      </w:r>
    </w:p>
    <w:p w14:paraId="14272702" w14:textId="77777777" w:rsidR="00F84D11" w:rsidRDefault="006A73A3">
      <w:pPr>
        <w:ind w:left="1615"/>
      </w:pPr>
      <w:r>
        <w:t>Selain itu, tambahkan kode penyebab eksternal Y77.2 (</w:t>
      </w:r>
      <w:r>
        <w:rPr>
          <w:i/>
          <w:iCs/>
        </w:rPr>
        <w:t>Ophthalmic devices associated with adverse incidents</w:t>
      </w:r>
      <w:r>
        <w:t xml:space="preserve">) untuk menunjukkan bahwa masalah tersebut terkait dengan penggunaan alat </w:t>
      </w:r>
      <w:r>
        <w:rPr>
          <w:i/>
          <w:iCs/>
        </w:rPr>
        <w:t xml:space="preserve">ophthalmology </w:t>
      </w:r>
      <w:r>
        <w:t>(seperti lensa kontak).</w:t>
      </w:r>
    </w:p>
    <w:p w14:paraId="3D103578" w14:textId="77777777" w:rsidR="00F84D11" w:rsidRDefault="006A73A3" w:rsidP="00A871D1">
      <w:pPr>
        <w:pStyle w:val="Heading4"/>
        <w:numPr>
          <w:ilvl w:val="3"/>
          <w:numId w:val="4"/>
        </w:numPr>
      </w:pPr>
      <w:bookmarkStart w:id="174" w:name="_Toc242217914"/>
      <w:r>
        <w:rPr>
          <w:i/>
          <w:iCs/>
        </w:rPr>
        <w:lastRenderedPageBreak/>
        <w:t xml:space="preserve">Uveitis </w:t>
      </w:r>
      <w:r>
        <w:t>(H20-H22, H30, H32)</w:t>
      </w:r>
      <w:bookmarkEnd w:id="174"/>
    </w:p>
    <w:p w14:paraId="31E009D9" w14:textId="77777777" w:rsidR="00F84D11" w:rsidRDefault="006A73A3">
      <w:pPr>
        <w:ind w:left="1615" w:firstLine="0"/>
      </w:pPr>
      <w:r>
        <w:t>Untuk kasus di mana dokter mendiagnosis peradangan di ruang anterior bola mata (</w:t>
      </w:r>
      <w:r>
        <w:rPr>
          <w:i/>
          <w:iCs/>
        </w:rPr>
        <w:t>anterior uveitis, iritis, siklitis, atau iridocyclitis</w:t>
      </w:r>
      <w:r>
        <w:t xml:space="preserve">):  </w:t>
      </w:r>
    </w:p>
    <w:p w14:paraId="7AE687B8" w14:textId="77777777" w:rsidR="00F84D11" w:rsidRDefault="006A73A3">
      <w:pPr>
        <w:keepNext/>
        <w:ind w:left="1615" w:firstLine="0"/>
      </w:pPr>
      <w:r>
        <w:t xml:space="preserve">Jika dokter menyebutkan penyebab peradangan di ruang anterior bola mata, gunakan kode berikut: </w:t>
      </w:r>
    </w:p>
    <w:p w14:paraId="78F19F64" w14:textId="77777777" w:rsidR="00F84D11" w:rsidRDefault="006A73A3">
      <w:pPr>
        <w:ind w:left="1615"/>
      </w:pPr>
      <w:r>
        <w:t xml:space="preserve">Jika dokter mendiagnosis penyebabnya karena lensa mata, misalnya </w:t>
      </w:r>
      <w:r>
        <w:rPr>
          <w:i/>
          <w:iCs/>
        </w:rPr>
        <w:t>phacolytic uveitis</w:t>
      </w:r>
      <w:r>
        <w:t xml:space="preserve"> (akibat lensa mata katarak) atau </w:t>
      </w:r>
      <w:r>
        <w:rPr>
          <w:i/>
          <w:iCs/>
        </w:rPr>
        <w:t>phacoanaphylactic uveitis</w:t>
      </w:r>
      <w:r>
        <w:t xml:space="preserve"> (akibat pecahnya lensa atau sisa lensa setelah operasi), gunakan kode H20.2 (</w:t>
      </w:r>
      <w:r>
        <w:rPr>
          <w:i/>
          <w:iCs/>
        </w:rPr>
        <w:t>Lens-induced iridocyclitis</w:t>
      </w:r>
      <w:r>
        <w:t>).</w:t>
      </w:r>
    </w:p>
    <w:p w14:paraId="687CC1C7" w14:textId="77777777" w:rsidR="00F84D11" w:rsidRDefault="006A73A3">
      <w:pPr>
        <w:ind w:left="1615"/>
      </w:pPr>
      <w:r>
        <w:t>Jika dokter mendiagnosis penyebabnya karena infeksi, gunakan kode H22.0 (I</w:t>
      </w:r>
      <w:r>
        <w:rPr>
          <w:i/>
          <w:iCs/>
        </w:rPr>
        <w:t>ridocyclitis in infectious and parasitic diseases</w:t>
      </w:r>
      <w:r>
        <w:t xml:space="preserve"> </w:t>
      </w:r>
      <w:r>
        <w:rPr>
          <w:i/>
          <w:iCs/>
        </w:rPr>
        <w:t>classified elsewhere</w:t>
      </w:r>
      <w:r>
        <w:t xml:space="preserve">), dengan tambahan kode penyakit infeksi penyebabnya. </w:t>
      </w:r>
    </w:p>
    <w:p w14:paraId="1522D247" w14:textId="77777777" w:rsidR="00F84D11" w:rsidRDefault="006A73A3">
      <w:pPr>
        <w:ind w:left="1615"/>
      </w:pPr>
      <w:r>
        <w:t>Jika dokter mendiagnosis penyebabnya karena infeksi cacar air, gunakan kode B01.8† (</w:t>
      </w:r>
      <w:r>
        <w:rPr>
          <w:i/>
          <w:iCs/>
        </w:rPr>
        <w:t>Varicella with other complications</w:t>
      </w:r>
      <w:r>
        <w:t>), dengan kode tambahan H22.0* (</w:t>
      </w:r>
      <w:r>
        <w:rPr>
          <w:i/>
          <w:iCs/>
        </w:rPr>
        <w:t>Iridocyclitis in infectious and parasitic diseases classified elsewhere</w:t>
      </w:r>
      <w:r>
        <w:t>)</w:t>
      </w:r>
    </w:p>
    <w:p w14:paraId="73E99F3E" w14:textId="77777777" w:rsidR="00F84D11" w:rsidRDefault="006A73A3">
      <w:pPr>
        <w:ind w:left="1615"/>
      </w:pPr>
      <w:r>
        <w:t>Jika dokter mendiagnosis bahwa kondisi ini disebabkan oleh atau terkait dengan penyakit sistemik, gunakan kode H22.1* (</w:t>
      </w:r>
      <w:r>
        <w:rPr>
          <w:i/>
          <w:iCs/>
        </w:rPr>
        <w:t>Iridocyclitis in other diseases classified elsewhere</w:t>
      </w:r>
      <w:r>
        <w:t xml:space="preserve">) sebagai diagnosis tambahan dan gunakan diagnosis utama sesuai penyakit yang mendasarinya. misalnya  jika dokter mendiagnosa </w:t>
      </w:r>
      <w:r>
        <w:rPr>
          <w:i/>
          <w:iCs/>
        </w:rPr>
        <w:t>Ankylosing spondylitis dengan Iridocyclitis</w:t>
      </w:r>
      <w:r>
        <w:t>, gunakan kode M45.0† (</w:t>
      </w:r>
      <w:r>
        <w:rPr>
          <w:i/>
          <w:iCs/>
        </w:rPr>
        <w:t>Ankylosing spondylitis</w:t>
      </w:r>
      <w:r>
        <w:t>) dan tambahkan kode H22.1* (</w:t>
      </w:r>
      <w:r>
        <w:rPr>
          <w:i/>
          <w:iCs/>
        </w:rPr>
        <w:t>Iridocyclitis in other diseases classified elsewhere</w:t>
      </w:r>
      <w:r>
        <w:t>)</w:t>
      </w:r>
    </w:p>
    <w:p w14:paraId="648F093A" w14:textId="77777777" w:rsidR="00F84D11" w:rsidRDefault="006A73A3">
      <w:pPr>
        <w:ind w:left="1615"/>
      </w:pPr>
      <w:r>
        <w:t xml:space="preserve">Jika dokter mendiagnosis </w:t>
      </w:r>
      <w:r>
        <w:rPr>
          <w:i/>
          <w:iCs/>
        </w:rPr>
        <w:t>Fuchs heterochromic iridocyclitis</w:t>
      </w:r>
      <w:r>
        <w:t>, gunakan kode H20.8 (</w:t>
      </w:r>
      <w:r>
        <w:rPr>
          <w:i/>
          <w:iCs/>
        </w:rPr>
        <w:t>Other iridocyclitis</w:t>
      </w:r>
      <w:r>
        <w:t xml:space="preserve">). Jika dokter mendiagnosis </w:t>
      </w:r>
      <w:r>
        <w:rPr>
          <w:i/>
          <w:iCs/>
        </w:rPr>
        <w:t>anterior uveitis</w:t>
      </w:r>
      <w:r>
        <w:t xml:space="preserve"> yang terjadi bersamaan dengan </w:t>
      </w:r>
      <w:r>
        <w:rPr>
          <w:i/>
          <w:iCs/>
        </w:rPr>
        <w:t>Vogt-Koyanagi-Harada disease</w:t>
      </w:r>
      <w:r>
        <w:t>, gunakan kode H20.8 (</w:t>
      </w:r>
      <w:r>
        <w:rPr>
          <w:i/>
          <w:iCs/>
        </w:rPr>
        <w:t>Other iridocyclitis</w:t>
      </w:r>
      <w:r>
        <w:t>).</w:t>
      </w:r>
    </w:p>
    <w:p w14:paraId="5E61F213" w14:textId="77777777" w:rsidR="00F84D11" w:rsidRDefault="006A73A3">
      <w:pPr>
        <w:ind w:left="1615"/>
      </w:pPr>
      <w:r>
        <w:t>Kasus di mana dokter mendiagnosis adanya peradangan di bagian posterior bola mata (</w:t>
      </w:r>
      <w:r>
        <w:rPr>
          <w:i/>
          <w:iCs/>
        </w:rPr>
        <w:t>posterior uveitis, choroiditis, chorioretinitis, retinitis</w:t>
      </w:r>
      <w:r>
        <w:t xml:space="preserve">, atau </w:t>
      </w:r>
      <w:r>
        <w:rPr>
          <w:i/>
          <w:iCs/>
        </w:rPr>
        <w:t>retinal vasculitis</w:t>
      </w:r>
      <w:r>
        <w:t xml:space="preserve">) dan jika dokter tidak menyebutkan penyebab peradangan, gunakan kode berdasarkan pola distribusi peradangan yang ditemukan: </w:t>
      </w:r>
    </w:p>
    <w:p w14:paraId="6E90B457" w14:textId="77777777" w:rsidR="00F84D11" w:rsidRDefault="006A73A3">
      <w:pPr>
        <w:ind w:left="1615"/>
      </w:pPr>
      <w:r>
        <w:t>Jika dokter mendiagnosis bahwa peradangan terjadi hanya pada satu titik, atau tersebar dalam bercak tetapi tidak lebih dari 1 kuadran, gunakan kode H30.0 (</w:t>
      </w:r>
      <w:r>
        <w:rPr>
          <w:i/>
          <w:iCs/>
        </w:rPr>
        <w:t>Focal chorioretinal inflammation</w:t>
      </w:r>
      <w:r>
        <w:t xml:space="preserve">). </w:t>
      </w:r>
    </w:p>
    <w:p w14:paraId="40636DF5" w14:textId="77777777" w:rsidR="00F84D11" w:rsidRDefault="006A73A3">
      <w:pPr>
        <w:ind w:left="1615"/>
      </w:pPr>
      <w:r>
        <w:t xml:space="preserve">Jika dokter mendiagnosis bahwa peradangan tersebar dalam banyak bercak, melibatkan lebih dari 1 kuadran, atau sangat parah hingga mencakup seluruh retina termasuk diagnosis sindrom </w:t>
      </w:r>
      <w:r>
        <w:rPr>
          <w:i/>
          <w:iCs/>
        </w:rPr>
        <w:t>white dots syndrome</w:t>
      </w:r>
      <w:r>
        <w:t xml:space="preserve"> (WDS) seperti:  </w:t>
      </w:r>
      <w:r>
        <w:rPr>
          <w:i/>
          <w:iCs/>
        </w:rPr>
        <w:t>Multiple Evanescent White Dots Syndrome</w:t>
      </w:r>
      <w:r>
        <w:t xml:space="preserve"> (MEWDS), </w:t>
      </w:r>
      <w:r>
        <w:rPr>
          <w:i/>
          <w:iCs/>
        </w:rPr>
        <w:t>Acute Posterior Multifocal Placoid Pigment Epitheliopathy</w:t>
      </w:r>
      <w:r>
        <w:t xml:space="preserve"> (APMPPE),  </w:t>
      </w:r>
      <w:r>
        <w:rPr>
          <w:i/>
          <w:iCs/>
        </w:rPr>
        <w:t xml:space="preserve">Multifocal </w:t>
      </w:r>
      <w:r>
        <w:rPr>
          <w:i/>
          <w:iCs/>
        </w:rPr>
        <w:lastRenderedPageBreak/>
        <w:t>Choroiditis With Panuveitis</w:t>
      </w:r>
      <w:r>
        <w:t xml:space="preserve"> (MCP), </w:t>
      </w:r>
      <w:r>
        <w:rPr>
          <w:i/>
          <w:iCs/>
        </w:rPr>
        <w:t>Birdshot Chorioretinopathy</w:t>
      </w:r>
      <w:r>
        <w:t xml:space="preserve"> (BSCR),  </w:t>
      </w:r>
      <w:r>
        <w:rPr>
          <w:i/>
          <w:iCs/>
        </w:rPr>
        <w:t>Serpiginous Choroidopathy</w:t>
      </w:r>
      <w:r>
        <w:t xml:space="preserve"> (SC),  </w:t>
      </w:r>
      <w:r>
        <w:rPr>
          <w:i/>
          <w:iCs/>
        </w:rPr>
        <w:t>Punctate Inner Choroidopathy</w:t>
      </w:r>
      <w:r>
        <w:t xml:space="preserve"> (PIC),  </w:t>
      </w:r>
      <w:r>
        <w:rPr>
          <w:i/>
          <w:iCs/>
        </w:rPr>
        <w:t>Acute Zonal Occult Outer Retinopathy</w:t>
      </w:r>
      <w:r>
        <w:t xml:space="preserve"> (AZOOR),  dan </w:t>
      </w:r>
      <w:r>
        <w:rPr>
          <w:i/>
          <w:iCs/>
        </w:rPr>
        <w:t>Acute Retinal Pigment Epitheliitis</w:t>
      </w:r>
      <w:r>
        <w:t xml:space="preserve"> (ARPE), gunakan kode H30.1 (</w:t>
      </w:r>
      <w:r>
        <w:rPr>
          <w:i/>
          <w:iCs/>
        </w:rPr>
        <w:t>Disseminated chorioretinal inflammation</w:t>
      </w:r>
      <w:r>
        <w:t>).</w:t>
      </w:r>
    </w:p>
    <w:p w14:paraId="417E2FB0" w14:textId="77777777" w:rsidR="00F84D11" w:rsidRDefault="006A73A3">
      <w:pPr>
        <w:ind w:left="1615"/>
      </w:pPr>
      <w:r>
        <w:t>Jika dokter mendiagnosis adanya peradangan di bagian posterior bola mata dan menyebutkan penyebab peradangan, gunakan kode berdasarkan penyebabnya sebagai berikut:</w:t>
      </w:r>
    </w:p>
    <w:p w14:paraId="20F84B0E" w14:textId="77777777" w:rsidR="00F84D11" w:rsidRDefault="006A73A3">
      <w:pPr>
        <w:ind w:left="1615"/>
      </w:pPr>
      <w:r>
        <w:t>Jika dokter mendiagnosis bahwa peradangan disebabkan oleh infeksi, gunakan kode H32.0* (</w:t>
      </w:r>
      <w:r>
        <w:rPr>
          <w:i/>
          <w:iCs/>
        </w:rPr>
        <w:t>Chorioretinal inflammation in infectious and parasitic diseases classified elsewhere</w:t>
      </w:r>
      <w:r>
        <w:t xml:space="preserve">), dengan tambahan kode penyakit infeksi penyebabnya, misalnya: </w:t>
      </w:r>
    </w:p>
    <w:p w14:paraId="706422F0" w14:textId="77777777" w:rsidR="00F84D11" w:rsidRDefault="006A73A3">
      <w:pPr>
        <w:ind w:left="1615"/>
      </w:pPr>
      <w:r>
        <w:t>Jika disebabkan oleh virus herpes, gunakan kode B00.5† (</w:t>
      </w:r>
      <w:r>
        <w:rPr>
          <w:i/>
          <w:iCs/>
        </w:rPr>
        <w:t>Herpesviral ocular disease</w:t>
      </w:r>
      <w:r>
        <w:t>), dan tambahkan kode H32.0* (</w:t>
      </w:r>
      <w:r>
        <w:rPr>
          <w:i/>
          <w:iCs/>
        </w:rPr>
        <w:t>Chorioretinal inflammation in infectious and parasitic diseases classified elsewhere</w:t>
      </w:r>
      <w:r>
        <w:t>).</w:t>
      </w:r>
    </w:p>
    <w:p w14:paraId="4C9D3CA2" w14:textId="77777777" w:rsidR="00F84D11" w:rsidRDefault="006A73A3">
      <w:pPr>
        <w:ind w:left="1615"/>
      </w:pPr>
      <w:r>
        <w:t xml:space="preserve">Jika disebabkan oleh toksoplasma, gunakan kode B58.0† </w:t>
      </w:r>
      <w:r>
        <w:rPr>
          <w:i/>
          <w:iCs/>
        </w:rPr>
        <w:t>Toxoplasma oculopathy</w:t>
      </w:r>
      <w:r>
        <w:t>, dan tambahan kode H32.0*   (</w:t>
      </w:r>
      <w:r>
        <w:rPr>
          <w:i/>
          <w:iCs/>
        </w:rPr>
        <w:t>Chorioretinal inflammation in infectious and parasitic diseases classified elsewhere</w:t>
      </w:r>
      <w:r>
        <w:t>).</w:t>
      </w:r>
    </w:p>
    <w:p w14:paraId="472BFEF9" w14:textId="77777777" w:rsidR="00F84D11" w:rsidRDefault="006A73A3">
      <w:pPr>
        <w:ind w:left="1615"/>
      </w:pPr>
      <w:r>
        <w:t>Jika dokter mendiagnosis bahwa kondisi ini disebabkan oleh atau terkait dengan penyakit sistemik, gunakan kode H32.8* (</w:t>
      </w:r>
      <w:r>
        <w:rPr>
          <w:i/>
          <w:iCs/>
        </w:rPr>
        <w:t>Other chorioretinal disorders in diseases classified elsewhere)</w:t>
      </w:r>
      <w:r>
        <w:t>.</w:t>
      </w:r>
    </w:p>
    <w:p w14:paraId="7DE1746A" w14:textId="77777777" w:rsidR="00F84D11" w:rsidRDefault="006A73A3">
      <w:pPr>
        <w:keepNext/>
        <w:ind w:left="1615" w:firstLine="0"/>
      </w:pPr>
      <w:r>
        <w:t xml:space="preserve">Kasus di mana dokter mendiagnosis </w:t>
      </w:r>
      <w:r>
        <w:rPr>
          <w:i/>
          <w:iCs/>
        </w:rPr>
        <w:t>panuveitis</w:t>
      </w:r>
      <w:r>
        <w:t xml:space="preserve"> atau </w:t>
      </w:r>
      <w:r>
        <w:rPr>
          <w:i/>
          <w:iCs/>
        </w:rPr>
        <w:t>endophthalmitis</w:t>
      </w:r>
      <w:r>
        <w:t xml:space="preserve">: </w:t>
      </w:r>
    </w:p>
    <w:p w14:paraId="4D3BFE2B" w14:textId="77777777" w:rsidR="00F84D11" w:rsidRDefault="006A73A3">
      <w:pPr>
        <w:ind w:left="1615"/>
      </w:pPr>
      <w:r>
        <w:t>Jika diagnosis menyebutkan bahwa kondisi ini disebabkan oleh infeksi dan jenis infeksi spesifik telah dinyatakan, gunakan kode H45.1* (</w:t>
      </w:r>
      <w:r>
        <w:rPr>
          <w:i/>
          <w:iCs/>
        </w:rPr>
        <w:t>Endophthalmitis in diseases classified elsewhere</w:t>
      </w:r>
      <w:r>
        <w:t>), dengan tambahan kode penyakit infeksi penyebabnya, misalnya:</w:t>
      </w:r>
    </w:p>
    <w:p w14:paraId="1192949C" w14:textId="77777777" w:rsidR="00F84D11" w:rsidRDefault="006A73A3">
      <w:pPr>
        <w:ind w:left="1615"/>
      </w:pPr>
      <w:r>
        <w:t xml:space="preserve">Jika dokter mendiagnosis </w:t>
      </w:r>
      <w:r>
        <w:rPr>
          <w:i/>
          <w:iCs/>
        </w:rPr>
        <w:t>endophthalmitis</w:t>
      </w:r>
      <w:r>
        <w:t xml:space="preserve"> disebabkan oleh infeksi cacing pita (cysticercosis), gunakan kode B69.1† (</w:t>
      </w:r>
      <w:r>
        <w:rPr>
          <w:i/>
          <w:iCs/>
        </w:rPr>
        <w:t>Cysticercosis of eye</w:t>
      </w:r>
      <w:r>
        <w:t>), dan tambahkan kode H45.1* (</w:t>
      </w:r>
      <w:r>
        <w:rPr>
          <w:i/>
          <w:iCs/>
        </w:rPr>
        <w:t>Endophthalmitis in diseases classified elsewhere</w:t>
      </w:r>
      <w:r>
        <w:t>)</w:t>
      </w:r>
    </w:p>
    <w:p w14:paraId="3F5BE81C" w14:textId="77777777" w:rsidR="00F84D11" w:rsidRDefault="006A73A3">
      <w:pPr>
        <w:ind w:left="1615"/>
      </w:pPr>
      <w:r>
        <w:t xml:space="preserve">Jika dokter mendiagnosis bahwa kondisi ini disebabkan oleh atau terkait dengan penyakit sistemik, yang sering kali dokter sebut sebagai panuveitis alih-alih </w:t>
      </w:r>
      <w:r>
        <w:rPr>
          <w:i/>
          <w:iCs/>
        </w:rPr>
        <w:t>non-infectious endophthalmitis</w:t>
      </w:r>
      <w:r>
        <w:t>, gunakan kode H45.1* (</w:t>
      </w:r>
      <w:r>
        <w:rPr>
          <w:i/>
          <w:iCs/>
        </w:rPr>
        <w:t>Endophthalmitis in diseases classified elsewhere</w:t>
      </w:r>
      <w:r>
        <w:t>), dan tambahkan kode penyakit penyebabnya.</w:t>
      </w:r>
    </w:p>
    <w:p w14:paraId="43E43FEE" w14:textId="77777777" w:rsidR="00F84D11" w:rsidRDefault="006A73A3">
      <w:pPr>
        <w:ind w:left="1615"/>
      </w:pPr>
      <w:r>
        <w:t>Jika dokter mendiagnosis bahwa kondisi ini tidak disebabkan oleh infeksi, tidak terkait dengan penyakit sistemik, atau penyebabnya tidak dapat ditentukan, gunakan kode H44.1 (</w:t>
      </w:r>
      <w:r>
        <w:rPr>
          <w:i/>
          <w:iCs/>
        </w:rPr>
        <w:t>Other endophthalmitis</w:t>
      </w:r>
      <w:r>
        <w:t>).</w:t>
      </w:r>
    </w:p>
    <w:p w14:paraId="26756B6C" w14:textId="77777777" w:rsidR="00F84D11" w:rsidRDefault="006A73A3">
      <w:pPr>
        <w:ind w:left="1615"/>
      </w:pPr>
      <w:r>
        <w:t xml:space="preserve">Dalam kasus di mana dokter mendiagnosis </w:t>
      </w:r>
      <w:r>
        <w:rPr>
          <w:i/>
          <w:iCs/>
        </w:rPr>
        <w:t>masquerade syndrome</w:t>
      </w:r>
      <w:r>
        <w:t xml:space="preserve"> dan menyebutkan jenis kanker sebagai penyebabnya, gunakan kode untuk jenis </w:t>
      </w:r>
      <w:r>
        <w:lastRenderedPageBreak/>
        <w:t>kanker tersebut sebagai diagnosis utama, misalnya: C69.2 (</w:t>
      </w:r>
      <w:r>
        <w:rPr>
          <w:i/>
          <w:iCs/>
        </w:rPr>
        <w:t>Malignant neoplasm of retina</w:t>
      </w:r>
      <w:r>
        <w:t>), atau  C83.3 (</w:t>
      </w:r>
      <w:r>
        <w:rPr>
          <w:i/>
          <w:iCs/>
        </w:rPr>
        <w:t>Diffuse large B-cell lymphoma</w:t>
      </w:r>
      <w:r>
        <w:t xml:space="preserve">), sebagai kode diagnosis utama. Kode untuk jenis uveitis digunakan sebagai diagnosis tambahan.  Namun, jika penyebabnya tidak disebutkan, gunakan kode untuk jenis uveitis sebagai diagnosis utama.  </w:t>
      </w:r>
    </w:p>
    <w:p w14:paraId="01A6DF89" w14:textId="77777777" w:rsidR="00F84D11" w:rsidRDefault="006A73A3" w:rsidP="00A871D1">
      <w:pPr>
        <w:pStyle w:val="Heading4"/>
        <w:numPr>
          <w:ilvl w:val="3"/>
          <w:numId w:val="4"/>
        </w:numPr>
      </w:pPr>
      <w:bookmarkStart w:id="175" w:name="_Toc242217915"/>
      <w:r>
        <w:rPr>
          <w:i/>
          <w:iCs/>
        </w:rPr>
        <w:t>Retinal Procedures</w:t>
      </w:r>
      <w:bookmarkEnd w:id="175"/>
    </w:p>
    <w:p w14:paraId="79DA4150" w14:textId="77777777" w:rsidR="00F84D11" w:rsidRDefault="006A73A3">
      <w:pPr>
        <w:ind w:left="1615"/>
      </w:pPr>
      <w:r>
        <w:t xml:space="preserve">Jika dilakukan beberapa prosedur operasi, berikan kode untuk prosedur operasi sesuai dengan ringkasan yang disebutkan oleh dokter dalam </w:t>
      </w:r>
      <w:r>
        <w:rPr>
          <w:i/>
          <w:iCs/>
        </w:rPr>
        <w:t xml:space="preserve">resume medis </w:t>
      </w:r>
      <w:r>
        <w:t>(ringkasan pulang).</w:t>
      </w:r>
    </w:p>
    <w:p w14:paraId="4508A342" w14:textId="77777777" w:rsidR="00F84D11" w:rsidRDefault="006A73A3" w:rsidP="00495EC0">
      <w:pPr>
        <w:pStyle w:val="Heading5"/>
        <w:keepNext/>
        <w:keepLines/>
      </w:pPr>
      <w:bookmarkStart w:id="176" w:name="_Toc242218371"/>
      <w:r>
        <w:t xml:space="preserve">Tabel C.15. Contoh kasus </w:t>
      </w:r>
      <w:r>
        <w:rPr>
          <w:i/>
          <w:iCs/>
        </w:rPr>
        <w:t>retinal procedures</w:t>
      </w:r>
      <w:bookmarkEnd w:id="176"/>
    </w:p>
    <w:tbl>
      <w:tblPr>
        <w:tblStyle w:val="afffff1"/>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24"/>
        <w:gridCol w:w="3014"/>
        <w:gridCol w:w="4588"/>
      </w:tblGrid>
      <w:tr w:rsidR="00F84D11" w14:paraId="0E511451" w14:textId="77777777">
        <w:trPr>
          <w:cantSplit/>
          <w:tblHeader/>
          <w:jc w:val="center"/>
        </w:trPr>
        <w:tc>
          <w:tcPr>
            <w:tcW w:w="1424"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6BF077" w14:textId="77777777" w:rsidR="00F84D11" w:rsidRDefault="006A73A3">
            <w:pPr>
              <w:spacing w:after="40" w:line="240" w:lineRule="auto"/>
              <w:ind w:firstLine="0"/>
              <w:jc w:val="left"/>
              <w:rPr>
                <w:sz w:val="20"/>
                <w:szCs w:val="20"/>
              </w:rPr>
            </w:pPr>
            <w:r>
              <w:t>Contoh 3</w:t>
            </w:r>
          </w:p>
        </w:tc>
        <w:tc>
          <w:tcPr>
            <w:tcW w:w="7602"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02F50F1A" w14:textId="77777777" w:rsidR="00F84D11" w:rsidRDefault="006A73A3">
            <w:pPr>
              <w:spacing w:after="40" w:line="240" w:lineRule="auto"/>
              <w:ind w:firstLine="0"/>
              <w:jc w:val="left"/>
              <w:rPr>
                <w:b/>
                <w:bCs/>
                <w:sz w:val="20"/>
                <w:szCs w:val="20"/>
              </w:rPr>
            </w:pPr>
            <w:r>
              <w:t>Dokter mendiagnosis pasien mengalami ablasio retina serosa (</w:t>
            </w:r>
            <w:r>
              <w:rPr>
                <w:b/>
                <w:i/>
                <w:iCs/>
                <w:sz w:val="20"/>
                <w:szCs w:val="20"/>
              </w:rPr>
              <w:t>retinal detachment</w:t>
            </w:r>
            <w:r>
              <w:t xml:space="preserve">), kemudian melakukan tindakan </w:t>
            </w:r>
            <w:r>
              <w:rPr>
                <w:b/>
                <w:i/>
                <w:iCs/>
                <w:sz w:val="20"/>
                <w:szCs w:val="20"/>
              </w:rPr>
              <w:t>vitrectomy</w:t>
            </w:r>
            <w:r>
              <w:t xml:space="preserve"> dengan mengangkat cairan vitreus.</w:t>
            </w:r>
          </w:p>
        </w:tc>
      </w:tr>
      <w:tr w:rsidR="00F84D11" w14:paraId="249A3422" w14:textId="77777777">
        <w:trPr>
          <w:cantSplit/>
          <w:tblHeader/>
          <w:jc w:val="center"/>
        </w:trPr>
        <w:tc>
          <w:tcPr>
            <w:tcW w:w="1424"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7851FEC" w14:textId="77777777" w:rsidR="00F84D11" w:rsidRDefault="00F84D11">
            <w:pPr>
              <w:spacing w:after="40" w:line="240" w:lineRule="auto"/>
              <w:ind w:firstLine="0"/>
              <w:jc w:val="left"/>
              <w:rPr>
                <w:sz w:val="20"/>
                <w:szCs w:val="20"/>
              </w:rPr>
            </w:pPr>
          </w:p>
        </w:tc>
        <w:tc>
          <w:tcPr>
            <w:tcW w:w="301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29268FEE" w14:textId="77777777" w:rsidR="00F84D11" w:rsidRDefault="006A73A3">
            <w:pPr>
              <w:spacing w:after="40" w:line="240" w:lineRule="auto"/>
              <w:ind w:firstLine="0"/>
              <w:jc w:val="left"/>
              <w:rPr>
                <w:sz w:val="20"/>
                <w:szCs w:val="20"/>
              </w:rPr>
            </w:pPr>
            <w:r>
              <w:t>Diagnosis Dokter</w:t>
            </w:r>
          </w:p>
        </w:tc>
        <w:tc>
          <w:tcPr>
            <w:tcW w:w="458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76C6637" w14:textId="77777777" w:rsidR="00F84D11" w:rsidRDefault="006A73A3">
            <w:pPr>
              <w:spacing w:after="40" w:line="240" w:lineRule="auto"/>
              <w:ind w:firstLine="0"/>
              <w:jc w:val="left"/>
              <w:rPr>
                <w:sz w:val="20"/>
                <w:szCs w:val="20"/>
              </w:rPr>
            </w:pPr>
            <w:r>
              <w:t>Pengode Menetapkan Kode</w:t>
            </w:r>
          </w:p>
        </w:tc>
      </w:tr>
      <w:tr w:rsidR="00F84D11" w14:paraId="4CA55CB2" w14:textId="77777777">
        <w:trPr>
          <w:cantSplit/>
          <w:jc w:val="center"/>
        </w:trPr>
        <w:tc>
          <w:tcPr>
            <w:tcW w:w="142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ACEC242" w14:textId="77777777" w:rsidR="00F84D11" w:rsidRDefault="006A73A3">
            <w:pPr>
              <w:spacing w:after="40" w:line="240" w:lineRule="auto"/>
              <w:ind w:firstLine="0"/>
              <w:jc w:val="left"/>
              <w:rPr>
                <w:sz w:val="20"/>
                <w:szCs w:val="20"/>
              </w:rPr>
            </w:pPr>
            <w:r>
              <w:t>Diagnosis Utama</w:t>
            </w:r>
          </w:p>
        </w:tc>
        <w:tc>
          <w:tcPr>
            <w:tcW w:w="3014" w:type="dxa"/>
            <w:tcBorders>
              <w:top w:val="nil"/>
              <w:left w:val="nil"/>
              <w:bottom w:val="single" w:sz="8" w:space="0" w:color="000000"/>
              <w:right w:val="single" w:sz="8" w:space="0" w:color="000000"/>
            </w:tcBorders>
            <w:tcMar>
              <w:top w:w="80" w:type="dxa"/>
              <w:left w:w="80" w:type="dxa"/>
              <w:bottom w:w="80" w:type="dxa"/>
              <w:right w:w="80" w:type="dxa"/>
            </w:tcMar>
          </w:tcPr>
          <w:p w14:paraId="78FF49DF" w14:textId="77777777" w:rsidR="00F84D11" w:rsidRDefault="006A73A3">
            <w:pPr>
              <w:spacing w:after="40" w:line="240" w:lineRule="auto"/>
              <w:ind w:firstLine="0"/>
              <w:jc w:val="left"/>
              <w:rPr>
                <w:b/>
                <w:bCs/>
                <w:sz w:val="20"/>
                <w:szCs w:val="20"/>
              </w:rPr>
            </w:pPr>
            <w:r>
              <w:t>Ablasio Retina serosa</w:t>
            </w:r>
          </w:p>
        </w:tc>
        <w:tc>
          <w:tcPr>
            <w:tcW w:w="4588" w:type="dxa"/>
            <w:tcBorders>
              <w:top w:val="nil"/>
              <w:left w:val="nil"/>
              <w:bottom w:val="single" w:sz="8" w:space="0" w:color="000000"/>
              <w:right w:val="single" w:sz="8" w:space="0" w:color="000000"/>
            </w:tcBorders>
            <w:tcMar>
              <w:top w:w="80" w:type="dxa"/>
              <w:left w:w="80" w:type="dxa"/>
              <w:bottom w:w="80" w:type="dxa"/>
              <w:right w:w="80" w:type="dxa"/>
            </w:tcMar>
          </w:tcPr>
          <w:p w14:paraId="74C1DF6D" w14:textId="77777777" w:rsidR="00F84D11" w:rsidRDefault="006A73A3">
            <w:pPr>
              <w:spacing w:after="40" w:line="240" w:lineRule="auto"/>
              <w:ind w:firstLine="0"/>
              <w:jc w:val="left"/>
              <w:rPr>
                <w:b/>
                <w:bCs/>
                <w:sz w:val="20"/>
                <w:szCs w:val="20"/>
              </w:rPr>
            </w:pPr>
            <w:r>
              <w:rPr>
                <w:i/>
                <w:iCs/>
                <w:sz w:val="20"/>
                <w:szCs w:val="20"/>
              </w:rPr>
              <w:t xml:space="preserve"> </w:t>
            </w:r>
            <w:r>
              <w:t>H33.2 (</w:t>
            </w:r>
            <w:r>
              <w:rPr>
                <w:i/>
                <w:iCs/>
                <w:sz w:val="20"/>
                <w:szCs w:val="20"/>
              </w:rPr>
              <w:t>Serous retinal detachment</w:t>
            </w:r>
            <w:r>
              <w:t>)</w:t>
            </w:r>
          </w:p>
        </w:tc>
      </w:tr>
      <w:tr w:rsidR="00F84D11" w14:paraId="4E2A1831" w14:textId="77777777">
        <w:trPr>
          <w:cantSplit/>
          <w:jc w:val="center"/>
        </w:trPr>
        <w:tc>
          <w:tcPr>
            <w:tcW w:w="142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EE1FB7E" w14:textId="77777777" w:rsidR="00F84D11" w:rsidRDefault="006A73A3">
            <w:pPr>
              <w:spacing w:after="40" w:line="240" w:lineRule="auto"/>
              <w:ind w:firstLine="0"/>
              <w:jc w:val="left"/>
              <w:rPr>
                <w:sz w:val="20"/>
                <w:szCs w:val="20"/>
              </w:rPr>
            </w:pPr>
            <w:r>
              <w:t>Diagnosis Sekunder</w:t>
            </w:r>
          </w:p>
        </w:tc>
        <w:tc>
          <w:tcPr>
            <w:tcW w:w="3014" w:type="dxa"/>
            <w:tcBorders>
              <w:top w:val="nil"/>
              <w:left w:val="nil"/>
              <w:bottom w:val="single" w:sz="8" w:space="0" w:color="000000"/>
              <w:right w:val="single" w:sz="8" w:space="0" w:color="000000"/>
            </w:tcBorders>
            <w:tcMar>
              <w:top w:w="80" w:type="dxa"/>
              <w:left w:w="80" w:type="dxa"/>
              <w:bottom w:w="80" w:type="dxa"/>
              <w:right w:w="80" w:type="dxa"/>
            </w:tcMar>
          </w:tcPr>
          <w:p w14:paraId="3E7A0104" w14:textId="77777777" w:rsidR="00F84D11" w:rsidRDefault="006A73A3">
            <w:pPr>
              <w:spacing w:after="40" w:line="240" w:lineRule="auto"/>
              <w:ind w:firstLine="0"/>
              <w:jc w:val="left"/>
              <w:rPr>
                <w:b/>
                <w:bCs/>
                <w:sz w:val="20"/>
                <w:szCs w:val="20"/>
              </w:rPr>
            </w:pPr>
            <w:r>
              <w:t>-</w:t>
            </w:r>
          </w:p>
        </w:tc>
        <w:tc>
          <w:tcPr>
            <w:tcW w:w="4588" w:type="dxa"/>
            <w:tcBorders>
              <w:top w:val="nil"/>
              <w:left w:val="nil"/>
              <w:bottom w:val="single" w:sz="8" w:space="0" w:color="000000"/>
              <w:right w:val="single" w:sz="8" w:space="0" w:color="000000"/>
            </w:tcBorders>
            <w:tcMar>
              <w:top w:w="80" w:type="dxa"/>
              <w:left w:w="80" w:type="dxa"/>
              <w:bottom w:w="80" w:type="dxa"/>
              <w:right w:w="80" w:type="dxa"/>
            </w:tcMar>
          </w:tcPr>
          <w:p w14:paraId="6985D430" w14:textId="77777777" w:rsidR="00F84D11" w:rsidRDefault="006A73A3">
            <w:pPr>
              <w:spacing w:after="40" w:line="240" w:lineRule="auto"/>
              <w:ind w:firstLine="0"/>
              <w:jc w:val="left"/>
              <w:rPr>
                <w:b/>
                <w:bCs/>
                <w:sz w:val="20"/>
                <w:szCs w:val="20"/>
              </w:rPr>
            </w:pPr>
            <w:r>
              <w:t>-</w:t>
            </w:r>
          </w:p>
        </w:tc>
      </w:tr>
      <w:tr w:rsidR="00F84D11" w14:paraId="25F47593" w14:textId="77777777">
        <w:trPr>
          <w:cantSplit/>
          <w:jc w:val="center"/>
        </w:trPr>
        <w:tc>
          <w:tcPr>
            <w:tcW w:w="142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FEEF913" w14:textId="77777777" w:rsidR="00F84D11" w:rsidRDefault="006A73A3">
            <w:pPr>
              <w:spacing w:after="40" w:line="240" w:lineRule="auto"/>
              <w:ind w:firstLine="0"/>
              <w:jc w:val="left"/>
              <w:rPr>
                <w:sz w:val="20"/>
                <w:szCs w:val="20"/>
              </w:rPr>
            </w:pPr>
            <w:r>
              <w:t>Prosedur</w:t>
            </w:r>
          </w:p>
        </w:tc>
        <w:tc>
          <w:tcPr>
            <w:tcW w:w="3014" w:type="dxa"/>
            <w:tcBorders>
              <w:top w:val="nil"/>
              <w:left w:val="nil"/>
              <w:bottom w:val="single" w:sz="8" w:space="0" w:color="000000"/>
              <w:right w:val="single" w:sz="8" w:space="0" w:color="000000"/>
            </w:tcBorders>
            <w:tcMar>
              <w:top w:w="80" w:type="dxa"/>
              <w:left w:w="80" w:type="dxa"/>
              <w:bottom w:w="80" w:type="dxa"/>
              <w:right w:w="80" w:type="dxa"/>
            </w:tcMar>
          </w:tcPr>
          <w:p w14:paraId="4DD62F9C" w14:textId="77777777" w:rsidR="00F84D11" w:rsidRDefault="006A73A3">
            <w:pPr>
              <w:spacing w:after="40" w:line="240" w:lineRule="auto"/>
              <w:ind w:firstLine="0"/>
              <w:jc w:val="left"/>
              <w:rPr>
                <w:b/>
                <w:bCs/>
                <w:i/>
                <w:iCs/>
                <w:sz w:val="20"/>
                <w:szCs w:val="20"/>
              </w:rPr>
            </w:pPr>
            <w:r>
              <w:rPr>
                <w:i/>
                <w:iCs/>
                <w:sz w:val="20"/>
                <w:szCs w:val="20"/>
              </w:rPr>
              <w:t xml:space="preserve">Vitrectomy </w:t>
            </w:r>
          </w:p>
        </w:tc>
        <w:tc>
          <w:tcPr>
            <w:tcW w:w="4588" w:type="dxa"/>
            <w:tcBorders>
              <w:top w:val="nil"/>
              <w:left w:val="nil"/>
              <w:bottom w:val="single" w:sz="8" w:space="0" w:color="000000"/>
              <w:right w:val="single" w:sz="8" w:space="0" w:color="000000"/>
            </w:tcBorders>
            <w:tcMar>
              <w:top w:w="80" w:type="dxa"/>
              <w:left w:w="80" w:type="dxa"/>
              <w:bottom w:w="80" w:type="dxa"/>
              <w:right w:w="80" w:type="dxa"/>
            </w:tcMar>
          </w:tcPr>
          <w:p w14:paraId="2CED481E" w14:textId="77777777" w:rsidR="00F84D11" w:rsidRDefault="006A73A3">
            <w:pPr>
              <w:spacing w:after="40" w:line="240" w:lineRule="auto"/>
              <w:ind w:firstLine="0"/>
              <w:jc w:val="left"/>
              <w:rPr>
                <w:b/>
                <w:bCs/>
                <w:i/>
                <w:iCs/>
                <w:sz w:val="20"/>
                <w:szCs w:val="20"/>
              </w:rPr>
            </w:pPr>
            <w:r>
              <w:t>14.74  (</w:t>
            </w:r>
            <w:r>
              <w:rPr>
                <w:i/>
                <w:iCs/>
                <w:sz w:val="20"/>
                <w:szCs w:val="20"/>
              </w:rPr>
              <w:t>Other mechanical vitrectomy)</w:t>
            </w:r>
            <w:r>
              <w:tab/>
            </w:r>
          </w:p>
        </w:tc>
      </w:tr>
    </w:tbl>
    <w:p w14:paraId="2E4F579A" w14:textId="77777777" w:rsidR="00F84D11" w:rsidRDefault="006A73A3" w:rsidP="00495EC0">
      <w:pPr>
        <w:pStyle w:val="Heading5"/>
        <w:keepNext/>
        <w:keepLines/>
      </w:pPr>
      <w:bookmarkStart w:id="177" w:name="_Toc242218372"/>
      <w:r>
        <w:t xml:space="preserve">Tabel C.16. Catatan operasi dokter pada </w:t>
      </w:r>
      <w:r>
        <w:rPr>
          <w:i/>
          <w:iCs/>
        </w:rPr>
        <w:t xml:space="preserve">resume medis </w:t>
      </w:r>
      <w:r>
        <w:t>pada kasus</w:t>
      </w:r>
      <w:r>
        <w:rPr>
          <w:i/>
          <w:iCs/>
        </w:rPr>
        <w:t xml:space="preserve"> retinal procedures</w:t>
      </w:r>
      <w:r>
        <w:t xml:space="preserve"> beserta kode bedah</w:t>
      </w:r>
      <w:bookmarkEnd w:id="177"/>
      <w:r>
        <w:t xml:space="preserve"> </w:t>
      </w:r>
    </w:p>
    <w:tbl>
      <w:tblPr>
        <w:tblStyle w:val="afffff2"/>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4085"/>
        <w:gridCol w:w="4941"/>
      </w:tblGrid>
      <w:tr w:rsidR="00F84D11" w14:paraId="4F401A05" w14:textId="77777777">
        <w:trPr>
          <w:cantSplit/>
          <w:tblHeader/>
          <w:jc w:val="center"/>
        </w:trPr>
        <w:tc>
          <w:tcPr>
            <w:tcW w:w="4085" w:type="dxa"/>
            <w:tcBorders>
              <w:top w:val="single" w:sz="5" w:space="0" w:color="000000"/>
              <w:left w:val="single" w:sz="5" w:space="0" w:color="000000"/>
              <w:bottom w:val="single" w:sz="5" w:space="0" w:color="000000"/>
              <w:right w:val="single" w:sz="5" w:space="0" w:color="000000"/>
            </w:tcBorders>
            <w:shd w:val="clear" w:color="auto" w:fill="C9DAF8"/>
            <w:tcMar>
              <w:top w:w="80" w:type="dxa"/>
              <w:left w:w="80" w:type="dxa"/>
              <w:bottom w:w="80" w:type="dxa"/>
              <w:right w:w="80" w:type="dxa"/>
            </w:tcMar>
          </w:tcPr>
          <w:p w14:paraId="34E08890" w14:textId="77777777" w:rsidR="00F84D11" w:rsidRDefault="006A73A3">
            <w:pPr>
              <w:spacing w:after="40" w:line="240" w:lineRule="auto"/>
              <w:ind w:firstLine="0"/>
              <w:jc w:val="left"/>
              <w:rPr>
                <w:i/>
                <w:iCs/>
                <w:sz w:val="20"/>
                <w:szCs w:val="20"/>
              </w:rPr>
            </w:pPr>
            <w:r>
              <w:t xml:space="preserve">Catatan Operasi Dokter pada </w:t>
            </w:r>
            <w:r>
              <w:rPr>
                <w:b/>
                <w:i/>
                <w:iCs/>
                <w:sz w:val="20"/>
                <w:szCs w:val="20"/>
              </w:rPr>
              <w:t>Resume Medis</w:t>
            </w:r>
          </w:p>
        </w:tc>
        <w:tc>
          <w:tcPr>
            <w:tcW w:w="4941" w:type="dxa"/>
            <w:tcBorders>
              <w:top w:val="single" w:sz="5" w:space="0" w:color="000000"/>
              <w:left w:val="nil"/>
              <w:bottom w:val="single" w:sz="5" w:space="0" w:color="000000"/>
              <w:right w:val="single" w:sz="5" w:space="0" w:color="000000"/>
            </w:tcBorders>
            <w:shd w:val="clear" w:color="auto" w:fill="C9DAF8"/>
            <w:tcMar>
              <w:top w:w="80" w:type="dxa"/>
              <w:left w:w="80" w:type="dxa"/>
              <w:bottom w:w="80" w:type="dxa"/>
              <w:right w:w="80" w:type="dxa"/>
            </w:tcMar>
          </w:tcPr>
          <w:p w14:paraId="24E3B915" w14:textId="77777777" w:rsidR="00F84D11" w:rsidRDefault="006A73A3">
            <w:pPr>
              <w:spacing w:after="40" w:line="240" w:lineRule="auto"/>
              <w:ind w:firstLine="0"/>
              <w:jc w:val="left"/>
              <w:rPr>
                <w:sz w:val="20"/>
                <w:szCs w:val="20"/>
              </w:rPr>
            </w:pPr>
            <w:r>
              <w:t>Kode Bedah</w:t>
            </w:r>
          </w:p>
        </w:tc>
      </w:tr>
      <w:tr w:rsidR="00F84D11" w14:paraId="5E196A5E" w14:textId="77777777">
        <w:trPr>
          <w:cantSplit/>
          <w:jc w:val="center"/>
        </w:trPr>
        <w:tc>
          <w:tcPr>
            <w:tcW w:w="4085" w:type="dxa"/>
            <w:vMerge w:val="restart"/>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932FEEA" w14:textId="77777777" w:rsidR="00F84D11" w:rsidRDefault="006A73A3">
            <w:pPr>
              <w:spacing w:after="40" w:line="240" w:lineRule="auto"/>
              <w:ind w:firstLine="0"/>
              <w:jc w:val="left"/>
              <w:rPr>
                <w:b/>
                <w:bCs/>
                <w:sz w:val="20"/>
                <w:szCs w:val="20"/>
              </w:rPr>
            </w:pPr>
            <w:r>
              <w:rPr>
                <w:i/>
                <w:iCs/>
                <w:sz w:val="20"/>
                <w:szCs w:val="20"/>
              </w:rPr>
              <w:t>Vitrectomy</w:t>
            </w:r>
            <w:r>
              <w:t xml:space="preserve"> dengan antibiotik intravitreal</w:t>
            </w:r>
          </w:p>
        </w:tc>
        <w:tc>
          <w:tcPr>
            <w:tcW w:w="4941" w:type="dxa"/>
            <w:tcBorders>
              <w:top w:val="nil"/>
              <w:left w:val="nil"/>
              <w:bottom w:val="single" w:sz="5" w:space="0" w:color="000000"/>
              <w:right w:val="single" w:sz="5" w:space="0" w:color="000000"/>
            </w:tcBorders>
            <w:tcMar>
              <w:top w:w="80" w:type="dxa"/>
              <w:left w:w="80" w:type="dxa"/>
              <w:bottom w:w="80" w:type="dxa"/>
              <w:right w:w="80" w:type="dxa"/>
            </w:tcMar>
          </w:tcPr>
          <w:p w14:paraId="646A53B0" w14:textId="77777777" w:rsidR="00F84D11" w:rsidRDefault="006A73A3">
            <w:pPr>
              <w:spacing w:after="40" w:line="240" w:lineRule="auto"/>
              <w:ind w:firstLine="0"/>
              <w:jc w:val="left"/>
              <w:rPr>
                <w:b/>
                <w:bCs/>
                <w:sz w:val="20"/>
                <w:szCs w:val="20"/>
              </w:rPr>
            </w:pPr>
            <w:r>
              <w:t xml:space="preserve">14.74  </w:t>
            </w:r>
            <w:r>
              <w:rPr>
                <w:i/>
                <w:iCs/>
                <w:sz w:val="20"/>
                <w:szCs w:val="20"/>
              </w:rPr>
              <w:t>Other mechanical vitrectomy</w:t>
            </w:r>
            <w:r>
              <w:tab/>
            </w:r>
          </w:p>
        </w:tc>
      </w:tr>
      <w:tr w:rsidR="00F84D11" w14:paraId="3E74B171" w14:textId="77777777">
        <w:trPr>
          <w:cantSplit/>
          <w:jc w:val="center"/>
        </w:trPr>
        <w:tc>
          <w:tcPr>
            <w:tcW w:w="4085" w:type="dxa"/>
            <w:vMerge/>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012736A" w14:textId="77777777" w:rsidR="00F84D11" w:rsidRDefault="00F84D11">
            <w:pPr>
              <w:spacing w:after="40" w:line="240" w:lineRule="auto"/>
              <w:ind w:firstLine="0"/>
              <w:jc w:val="left"/>
              <w:rPr>
                <w:sz w:val="20"/>
                <w:szCs w:val="20"/>
              </w:rPr>
            </w:pPr>
          </w:p>
        </w:tc>
        <w:tc>
          <w:tcPr>
            <w:tcW w:w="4941" w:type="dxa"/>
            <w:tcBorders>
              <w:top w:val="nil"/>
              <w:left w:val="nil"/>
              <w:bottom w:val="single" w:sz="5" w:space="0" w:color="000000"/>
              <w:right w:val="single" w:sz="5" w:space="0" w:color="000000"/>
            </w:tcBorders>
            <w:tcMar>
              <w:top w:w="80" w:type="dxa"/>
              <w:left w:w="80" w:type="dxa"/>
              <w:bottom w:w="80" w:type="dxa"/>
              <w:right w:w="80" w:type="dxa"/>
            </w:tcMar>
          </w:tcPr>
          <w:p w14:paraId="2EE26620" w14:textId="77777777" w:rsidR="00F84D11" w:rsidRDefault="006A73A3">
            <w:pPr>
              <w:spacing w:after="40" w:line="240" w:lineRule="auto"/>
              <w:ind w:firstLine="0"/>
              <w:jc w:val="left"/>
              <w:rPr>
                <w:b/>
                <w:bCs/>
                <w:sz w:val="20"/>
                <w:szCs w:val="20"/>
              </w:rPr>
            </w:pPr>
            <w:r>
              <w:t xml:space="preserve">14.79  </w:t>
            </w:r>
            <w:r>
              <w:rPr>
                <w:i/>
                <w:iCs/>
                <w:sz w:val="20"/>
                <w:szCs w:val="20"/>
              </w:rPr>
              <w:t>Other operations on vitreous</w:t>
            </w:r>
            <w:r>
              <w:t xml:space="preserve">   </w:t>
            </w:r>
            <w:r>
              <w:tab/>
            </w:r>
          </w:p>
        </w:tc>
      </w:tr>
      <w:tr w:rsidR="00F84D11" w14:paraId="60B23F73" w14:textId="77777777">
        <w:trPr>
          <w:cantSplit/>
          <w:jc w:val="center"/>
        </w:trPr>
        <w:tc>
          <w:tcPr>
            <w:tcW w:w="4085" w:type="dxa"/>
            <w:vMerge w:val="restart"/>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DC81166" w14:textId="77777777" w:rsidR="00F84D11" w:rsidRDefault="006A73A3">
            <w:pPr>
              <w:spacing w:after="40" w:line="240" w:lineRule="auto"/>
              <w:ind w:firstLine="0"/>
              <w:jc w:val="left"/>
              <w:rPr>
                <w:b/>
                <w:bCs/>
                <w:sz w:val="20"/>
                <w:szCs w:val="20"/>
              </w:rPr>
            </w:pPr>
            <w:r>
              <w:rPr>
                <w:i/>
                <w:iCs/>
                <w:sz w:val="20"/>
                <w:szCs w:val="20"/>
              </w:rPr>
              <w:t>Pars plana vitrectomy</w:t>
            </w:r>
            <w:r>
              <w:t xml:space="preserve"> (PPV) dengan prosedur gesper skleral endolaser dengan tamponade minyak silikon</w:t>
            </w:r>
          </w:p>
        </w:tc>
        <w:tc>
          <w:tcPr>
            <w:tcW w:w="4941" w:type="dxa"/>
            <w:tcBorders>
              <w:top w:val="nil"/>
              <w:left w:val="nil"/>
              <w:bottom w:val="single" w:sz="5" w:space="0" w:color="000000"/>
              <w:right w:val="single" w:sz="5" w:space="0" w:color="000000"/>
            </w:tcBorders>
            <w:tcMar>
              <w:top w:w="80" w:type="dxa"/>
              <w:left w:w="80" w:type="dxa"/>
              <w:bottom w:w="80" w:type="dxa"/>
              <w:right w:w="80" w:type="dxa"/>
            </w:tcMar>
          </w:tcPr>
          <w:p w14:paraId="1F502543" w14:textId="77777777" w:rsidR="00F84D11" w:rsidRDefault="006A73A3">
            <w:pPr>
              <w:spacing w:after="40" w:line="240" w:lineRule="auto"/>
              <w:ind w:firstLine="0"/>
              <w:jc w:val="left"/>
              <w:rPr>
                <w:b/>
                <w:bCs/>
                <w:i/>
                <w:iCs/>
                <w:sz w:val="20"/>
                <w:szCs w:val="20"/>
              </w:rPr>
            </w:pPr>
            <w:r>
              <w:t xml:space="preserve">14.74  </w:t>
            </w:r>
            <w:r>
              <w:rPr>
                <w:i/>
                <w:iCs/>
                <w:sz w:val="20"/>
                <w:szCs w:val="20"/>
              </w:rPr>
              <w:t xml:space="preserve">Other mechanical vitrectomy     </w:t>
            </w:r>
          </w:p>
        </w:tc>
      </w:tr>
      <w:tr w:rsidR="00F84D11" w14:paraId="2CABFAB3" w14:textId="77777777">
        <w:trPr>
          <w:cantSplit/>
          <w:jc w:val="center"/>
        </w:trPr>
        <w:tc>
          <w:tcPr>
            <w:tcW w:w="4085" w:type="dxa"/>
            <w:vMerge/>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3138FCE3" w14:textId="77777777" w:rsidR="00F84D11" w:rsidRDefault="00F84D11">
            <w:pPr>
              <w:spacing w:after="40" w:line="240" w:lineRule="auto"/>
              <w:ind w:firstLine="0"/>
              <w:jc w:val="left"/>
              <w:rPr>
                <w:b/>
                <w:bCs/>
                <w:i/>
                <w:iCs/>
                <w:sz w:val="20"/>
                <w:szCs w:val="20"/>
              </w:rPr>
            </w:pPr>
          </w:p>
        </w:tc>
        <w:tc>
          <w:tcPr>
            <w:tcW w:w="4941" w:type="dxa"/>
            <w:tcBorders>
              <w:top w:val="nil"/>
              <w:left w:val="nil"/>
              <w:bottom w:val="single" w:sz="5" w:space="0" w:color="000000"/>
              <w:right w:val="single" w:sz="5" w:space="0" w:color="000000"/>
            </w:tcBorders>
            <w:tcMar>
              <w:top w:w="80" w:type="dxa"/>
              <w:left w:w="80" w:type="dxa"/>
              <w:bottom w:w="80" w:type="dxa"/>
              <w:right w:w="80" w:type="dxa"/>
            </w:tcMar>
          </w:tcPr>
          <w:p w14:paraId="724A6FB2" w14:textId="77777777" w:rsidR="00F84D11" w:rsidRDefault="006A73A3">
            <w:pPr>
              <w:spacing w:after="40" w:line="240" w:lineRule="auto"/>
              <w:ind w:firstLine="0"/>
              <w:jc w:val="left"/>
              <w:rPr>
                <w:b/>
                <w:bCs/>
                <w:sz w:val="20"/>
                <w:szCs w:val="20"/>
              </w:rPr>
            </w:pPr>
            <w:r>
              <w:t xml:space="preserve">14.49  </w:t>
            </w:r>
            <w:r>
              <w:rPr>
                <w:i/>
                <w:iCs/>
                <w:sz w:val="20"/>
                <w:szCs w:val="20"/>
              </w:rPr>
              <w:t>Other scleral buckling</w:t>
            </w:r>
          </w:p>
        </w:tc>
      </w:tr>
      <w:tr w:rsidR="00F84D11" w14:paraId="5A63E0BA" w14:textId="77777777">
        <w:trPr>
          <w:cantSplit/>
          <w:jc w:val="center"/>
        </w:trPr>
        <w:tc>
          <w:tcPr>
            <w:tcW w:w="4085" w:type="dxa"/>
            <w:vMerge/>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CBD6264" w14:textId="77777777" w:rsidR="00F84D11" w:rsidRDefault="00F84D11">
            <w:pPr>
              <w:spacing w:after="40" w:line="240" w:lineRule="auto"/>
              <w:ind w:firstLine="0"/>
              <w:jc w:val="left"/>
              <w:rPr>
                <w:sz w:val="20"/>
                <w:szCs w:val="20"/>
              </w:rPr>
            </w:pPr>
          </w:p>
        </w:tc>
        <w:tc>
          <w:tcPr>
            <w:tcW w:w="4941" w:type="dxa"/>
            <w:tcBorders>
              <w:top w:val="nil"/>
              <w:left w:val="nil"/>
              <w:bottom w:val="single" w:sz="5" w:space="0" w:color="000000"/>
              <w:right w:val="single" w:sz="5" w:space="0" w:color="000000"/>
            </w:tcBorders>
            <w:tcMar>
              <w:top w:w="80" w:type="dxa"/>
              <w:left w:w="80" w:type="dxa"/>
              <w:bottom w:w="80" w:type="dxa"/>
              <w:right w:w="80" w:type="dxa"/>
            </w:tcMar>
          </w:tcPr>
          <w:p w14:paraId="68748D76" w14:textId="77777777" w:rsidR="00F84D11" w:rsidRDefault="006A73A3">
            <w:pPr>
              <w:spacing w:after="40" w:line="240" w:lineRule="auto"/>
              <w:ind w:firstLine="0"/>
              <w:jc w:val="left"/>
              <w:rPr>
                <w:b/>
                <w:bCs/>
                <w:i/>
                <w:iCs/>
                <w:sz w:val="20"/>
                <w:szCs w:val="20"/>
              </w:rPr>
            </w:pPr>
            <w:r>
              <w:t xml:space="preserve">14.54 </w:t>
            </w:r>
            <w:r>
              <w:rPr>
                <w:i/>
                <w:iCs/>
                <w:sz w:val="20"/>
                <w:szCs w:val="20"/>
              </w:rPr>
              <w:t>Repair of retinal detachment with laser photocoagulation</w:t>
            </w:r>
          </w:p>
        </w:tc>
      </w:tr>
      <w:tr w:rsidR="00F84D11" w14:paraId="030E2016" w14:textId="77777777">
        <w:trPr>
          <w:cantSplit/>
          <w:jc w:val="center"/>
        </w:trPr>
        <w:tc>
          <w:tcPr>
            <w:tcW w:w="4085" w:type="dxa"/>
            <w:vMerge/>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4B118E3" w14:textId="77777777" w:rsidR="00F84D11" w:rsidRDefault="00F84D11">
            <w:pPr>
              <w:spacing w:after="40" w:line="240" w:lineRule="auto"/>
              <w:ind w:firstLine="0"/>
              <w:jc w:val="left"/>
              <w:rPr>
                <w:sz w:val="20"/>
                <w:szCs w:val="20"/>
              </w:rPr>
            </w:pPr>
          </w:p>
        </w:tc>
        <w:tc>
          <w:tcPr>
            <w:tcW w:w="4941" w:type="dxa"/>
            <w:tcBorders>
              <w:top w:val="nil"/>
              <w:left w:val="nil"/>
              <w:bottom w:val="single" w:sz="5" w:space="0" w:color="000000"/>
              <w:right w:val="single" w:sz="5" w:space="0" w:color="000000"/>
            </w:tcBorders>
            <w:tcMar>
              <w:top w:w="80" w:type="dxa"/>
              <w:left w:w="80" w:type="dxa"/>
              <w:bottom w:w="80" w:type="dxa"/>
              <w:right w:w="80" w:type="dxa"/>
            </w:tcMar>
          </w:tcPr>
          <w:p w14:paraId="591483B8" w14:textId="77777777" w:rsidR="00F84D11" w:rsidRDefault="006A73A3">
            <w:pPr>
              <w:spacing w:after="40" w:line="240" w:lineRule="auto"/>
              <w:ind w:firstLine="0"/>
              <w:jc w:val="left"/>
              <w:rPr>
                <w:b/>
                <w:bCs/>
                <w:sz w:val="20"/>
                <w:szCs w:val="20"/>
              </w:rPr>
            </w:pPr>
            <w:r>
              <w:t xml:space="preserve">14.75  </w:t>
            </w:r>
            <w:r>
              <w:rPr>
                <w:i/>
                <w:iCs/>
                <w:sz w:val="20"/>
                <w:szCs w:val="20"/>
              </w:rPr>
              <w:t>Injection of vitreous substitute</w:t>
            </w:r>
            <w:r>
              <w:tab/>
            </w:r>
          </w:p>
        </w:tc>
      </w:tr>
    </w:tbl>
    <w:p w14:paraId="4FF1913B" w14:textId="77777777" w:rsidR="00F84D11" w:rsidRDefault="006A73A3" w:rsidP="00A871D1">
      <w:pPr>
        <w:pStyle w:val="Heading4"/>
        <w:numPr>
          <w:ilvl w:val="3"/>
          <w:numId w:val="4"/>
        </w:numPr>
      </w:pPr>
      <w:bookmarkStart w:id="178" w:name="_Toc242217916"/>
      <w:r>
        <w:rPr>
          <w:i/>
          <w:iCs/>
        </w:rPr>
        <w:t xml:space="preserve">Cataract </w:t>
      </w:r>
      <w:r>
        <w:t>(H25-H26)</w:t>
      </w:r>
      <w:bookmarkEnd w:id="178"/>
    </w:p>
    <w:p w14:paraId="015D68D8" w14:textId="77777777" w:rsidR="00F84D11" w:rsidRDefault="006A73A3">
      <w:pPr>
        <w:ind w:left="1615" w:firstLine="0"/>
      </w:pPr>
      <w:r>
        <w:t xml:space="preserve">Kode untuk operasi pengobatan katarak diberikan berdasarkan jenis operasi yang dicatat oleh dokter. Berikut ringkasannya: </w:t>
      </w:r>
    </w:p>
    <w:p w14:paraId="778BD9DE" w14:textId="77777777" w:rsidR="00F84D11" w:rsidRDefault="006A73A3" w:rsidP="00495EC0">
      <w:pPr>
        <w:pStyle w:val="Heading5"/>
        <w:keepNext/>
        <w:keepLines/>
      </w:pPr>
      <w:bookmarkStart w:id="179" w:name="_Toc242218373"/>
      <w:r>
        <w:lastRenderedPageBreak/>
        <w:t xml:space="preserve">Tabel C.17. Catatan operasi dokter pada </w:t>
      </w:r>
      <w:r>
        <w:rPr>
          <w:i/>
          <w:iCs/>
        </w:rPr>
        <w:t xml:space="preserve">resume medis </w:t>
      </w:r>
      <w:r>
        <w:t>pada kasus</w:t>
      </w:r>
      <w:r>
        <w:rPr>
          <w:i/>
          <w:iCs/>
        </w:rPr>
        <w:t xml:space="preserve"> cataract</w:t>
      </w:r>
      <w:r>
        <w:t xml:space="preserve"> beserta kode bedah</w:t>
      </w:r>
      <w:bookmarkEnd w:id="179"/>
      <w:r>
        <w:t xml:space="preserve"> </w:t>
      </w:r>
    </w:p>
    <w:tbl>
      <w:tblPr>
        <w:tblStyle w:val="afffff3"/>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3364"/>
        <w:gridCol w:w="5662"/>
      </w:tblGrid>
      <w:tr w:rsidR="00F84D11" w14:paraId="6714C914" w14:textId="77777777">
        <w:trPr>
          <w:cantSplit/>
          <w:tblHeader/>
          <w:jc w:val="center"/>
        </w:trPr>
        <w:tc>
          <w:tcPr>
            <w:tcW w:w="3364" w:type="dxa"/>
            <w:tcBorders>
              <w:top w:val="single" w:sz="5" w:space="0" w:color="000000"/>
              <w:left w:val="single" w:sz="5" w:space="0" w:color="000000"/>
              <w:bottom w:val="single" w:sz="5" w:space="0" w:color="000000"/>
              <w:right w:val="single" w:sz="5" w:space="0" w:color="000000"/>
            </w:tcBorders>
            <w:shd w:val="clear" w:color="auto" w:fill="C9DAF8"/>
            <w:tcMar>
              <w:top w:w="80" w:type="dxa"/>
              <w:left w:w="80" w:type="dxa"/>
              <w:bottom w:w="80" w:type="dxa"/>
              <w:right w:w="80" w:type="dxa"/>
            </w:tcMar>
          </w:tcPr>
          <w:p w14:paraId="4B320AB7" w14:textId="77777777" w:rsidR="00F84D11" w:rsidRDefault="006A73A3">
            <w:pPr>
              <w:spacing w:after="40" w:line="240" w:lineRule="auto"/>
              <w:ind w:firstLine="0"/>
              <w:jc w:val="left"/>
              <w:rPr>
                <w:sz w:val="20"/>
                <w:szCs w:val="20"/>
              </w:rPr>
            </w:pPr>
            <w:r>
              <w:t xml:space="preserve">Catatan Operasi Dokter pada </w:t>
            </w:r>
            <w:r>
              <w:rPr>
                <w:b/>
                <w:i/>
                <w:iCs/>
                <w:sz w:val="20"/>
                <w:szCs w:val="20"/>
              </w:rPr>
              <w:t>Resume Medis</w:t>
            </w:r>
          </w:p>
        </w:tc>
        <w:tc>
          <w:tcPr>
            <w:tcW w:w="5662" w:type="dxa"/>
            <w:tcBorders>
              <w:top w:val="single" w:sz="5" w:space="0" w:color="000000"/>
              <w:left w:val="nil"/>
              <w:bottom w:val="single" w:sz="5" w:space="0" w:color="000000"/>
              <w:right w:val="single" w:sz="5" w:space="0" w:color="000000"/>
            </w:tcBorders>
            <w:shd w:val="clear" w:color="auto" w:fill="C9DAF8"/>
            <w:tcMar>
              <w:top w:w="80" w:type="dxa"/>
              <w:left w:w="80" w:type="dxa"/>
              <w:bottom w:w="80" w:type="dxa"/>
              <w:right w:w="80" w:type="dxa"/>
            </w:tcMar>
          </w:tcPr>
          <w:p w14:paraId="59D1F79B" w14:textId="77777777" w:rsidR="00F84D11" w:rsidRDefault="006A73A3">
            <w:pPr>
              <w:spacing w:after="40" w:line="240" w:lineRule="auto"/>
              <w:ind w:firstLine="0"/>
              <w:jc w:val="left"/>
              <w:rPr>
                <w:sz w:val="20"/>
                <w:szCs w:val="20"/>
              </w:rPr>
            </w:pPr>
            <w:r>
              <w:t>Kode Bedah</w:t>
            </w:r>
          </w:p>
        </w:tc>
      </w:tr>
      <w:tr w:rsidR="00F84D11" w14:paraId="149796EC" w14:textId="77777777">
        <w:trPr>
          <w:cantSplit/>
          <w:jc w:val="center"/>
        </w:trPr>
        <w:tc>
          <w:tcPr>
            <w:tcW w:w="336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372E0F4" w14:textId="77777777" w:rsidR="00F84D11" w:rsidRDefault="006A73A3">
            <w:pPr>
              <w:spacing w:after="40" w:line="240" w:lineRule="auto"/>
              <w:ind w:firstLine="0"/>
              <w:jc w:val="left"/>
              <w:rPr>
                <w:b/>
                <w:bCs/>
                <w:sz w:val="20"/>
                <w:szCs w:val="20"/>
              </w:rPr>
            </w:pPr>
            <w:r>
              <w:t>Ekstraksi katarak intrakapsular (ICCE)</w:t>
            </w:r>
          </w:p>
        </w:tc>
        <w:tc>
          <w:tcPr>
            <w:tcW w:w="5662" w:type="dxa"/>
            <w:tcBorders>
              <w:top w:val="nil"/>
              <w:left w:val="nil"/>
              <w:bottom w:val="single" w:sz="5" w:space="0" w:color="000000"/>
              <w:right w:val="single" w:sz="5" w:space="0" w:color="000000"/>
            </w:tcBorders>
            <w:tcMar>
              <w:top w:w="80" w:type="dxa"/>
              <w:left w:w="80" w:type="dxa"/>
              <w:bottom w:w="80" w:type="dxa"/>
              <w:right w:w="80" w:type="dxa"/>
            </w:tcMar>
          </w:tcPr>
          <w:p w14:paraId="092CBE92" w14:textId="77777777" w:rsidR="00F84D11" w:rsidRDefault="006A73A3">
            <w:pPr>
              <w:spacing w:after="40" w:line="240" w:lineRule="auto"/>
              <w:ind w:firstLine="0"/>
              <w:jc w:val="left"/>
              <w:rPr>
                <w:b/>
                <w:bCs/>
                <w:i/>
                <w:iCs/>
                <w:sz w:val="20"/>
                <w:szCs w:val="20"/>
              </w:rPr>
            </w:pPr>
            <w:r>
              <w:t xml:space="preserve">13.19    </w:t>
            </w:r>
            <w:r>
              <w:rPr>
                <w:i/>
                <w:iCs/>
                <w:sz w:val="20"/>
                <w:szCs w:val="20"/>
              </w:rPr>
              <w:t>Other intracapsular extraction of lens</w:t>
            </w:r>
          </w:p>
        </w:tc>
      </w:tr>
      <w:tr w:rsidR="00F84D11" w14:paraId="1A575673" w14:textId="77777777">
        <w:trPr>
          <w:cantSplit/>
          <w:jc w:val="center"/>
        </w:trPr>
        <w:tc>
          <w:tcPr>
            <w:tcW w:w="336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68591D6" w14:textId="77777777" w:rsidR="00F84D11" w:rsidRDefault="006A73A3">
            <w:pPr>
              <w:spacing w:after="40" w:line="240" w:lineRule="auto"/>
              <w:ind w:firstLine="0"/>
              <w:jc w:val="left"/>
              <w:rPr>
                <w:b/>
                <w:bCs/>
                <w:sz w:val="20"/>
                <w:szCs w:val="20"/>
              </w:rPr>
            </w:pPr>
            <w:r>
              <w:t>Ekstraksi katarak ekstrakapsular (ECCE)</w:t>
            </w:r>
          </w:p>
        </w:tc>
        <w:tc>
          <w:tcPr>
            <w:tcW w:w="5662" w:type="dxa"/>
            <w:tcBorders>
              <w:top w:val="nil"/>
              <w:left w:val="nil"/>
              <w:bottom w:val="single" w:sz="5" w:space="0" w:color="000000"/>
              <w:right w:val="single" w:sz="5" w:space="0" w:color="000000"/>
            </w:tcBorders>
            <w:tcMar>
              <w:top w:w="80" w:type="dxa"/>
              <w:left w:w="80" w:type="dxa"/>
              <w:bottom w:w="80" w:type="dxa"/>
              <w:right w:w="80" w:type="dxa"/>
            </w:tcMar>
          </w:tcPr>
          <w:p w14:paraId="1D3877C4" w14:textId="77777777" w:rsidR="00F84D11" w:rsidRDefault="006A73A3">
            <w:pPr>
              <w:spacing w:after="40" w:line="240" w:lineRule="auto"/>
              <w:ind w:firstLine="0"/>
              <w:jc w:val="left"/>
              <w:rPr>
                <w:b/>
                <w:bCs/>
                <w:i/>
                <w:iCs/>
                <w:sz w:val="20"/>
                <w:szCs w:val="20"/>
              </w:rPr>
            </w:pPr>
            <w:r>
              <w:t xml:space="preserve">13.2       </w:t>
            </w:r>
            <w:r>
              <w:rPr>
                <w:i/>
                <w:iCs/>
                <w:sz w:val="20"/>
                <w:szCs w:val="20"/>
              </w:rPr>
              <w:t xml:space="preserve">Extracapsular extraction of lens by linear extraction technique </w:t>
            </w:r>
          </w:p>
        </w:tc>
      </w:tr>
      <w:tr w:rsidR="00F84D11" w14:paraId="261E29ED" w14:textId="77777777">
        <w:trPr>
          <w:cantSplit/>
          <w:jc w:val="center"/>
        </w:trPr>
        <w:tc>
          <w:tcPr>
            <w:tcW w:w="336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39C2EC1" w14:textId="77777777" w:rsidR="00F84D11" w:rsidRDefault="006A73A3">
            <w:pPr>
              <w:spacing w:after="40" w:line="240" w:lineRule="auto"/>
              <w:ind w:firstLine="0"/>
              <w:jc w:val="left"/>
              <w:rPr>
                <w:b/>
                <w:bCs/>
                <w:sz w:val="20"/>
                <w:szCs w:val="20"/>
              </w:rPr>
            </w:pPr>
            <w:r>
              <w:t>Aspirasi lensa atau</w:t>
            </w:r>
          </w:p>
          <w:p w14:paraId="39BA65B3" w14:textId="77777777" w:rsidR="00F84D11" w:rsidRDefault="006A73A3">
            <w:pPr>
              <w:spacing w:after="40" w:line="240" w:lineRule="auto"/>
              <w:ind w:firstLine="0"/>
              <w:jc w:val="left"/>
              <w:rPr>
                <w:b/>
                <w:bCs/>
                <w:sz w:val="20"/>
                <w:szCs w:val="20"/>
              </w:rPr>
            </w:pPr>
            <w:r>
              <w:t>Irigasi katarak traumatis</w:t>
            </w:r>
          </w:p>
        </w:tc>
        <w:tc>
          <w:tcPr>
            <w:tcW w:w="5662" w:type="dxa"/>
            <w:tcBorders>
              <w:top w:val="nil"/>
              <w:left w:val="nil"/>
              <w:bottom w:val="single" w:sz="5" w:space="0" w:color="000000"/>
              <w:right w:val="single" w:sz="5" w:space="0" w:color="000000"/>
            </w:tcBorders>
            <w:tcMar>
              <w:top w:w="80" w:type="dxa"/>
              <w:left w:w="80" w:type="dxa"/>
              <w:bottom w:w="80" w:type="dxa"/>
              <w:right w:w="80" w:type="dxa"/>
            </w:tcMar>
          </w:tcPr>
          <w:p w14:paraId="3EDC57B9" w14:textId="77777777" w:rsidR="00F84D11" w:rsidRDefault="006A73A3">
            <w:pPr>
              <w:spacing w:after="40" w:line="240" w:lineRule="auto"/>
              <w:ind w:firstLine="0"/>
              <w:jc w:val="left"/>
              <w:rPr>
                <w:b/>
                <w:bCs/>
                <w:i/>
                <w:iCs/>
                <w:sz w:val="20"/>
                <w:szCs w:val="20"/>
              </w:rPr>
            </w:pPr>
            <w:r>
              <w:t xml:space="preserve">13.3       </w:t>
            </w:r>
            <w:r>
              <w:rPr>
                <w:i/>
                <w:iCs/>
                <w:sz w:val="20"/>
                <w:szCs w:val="20"/>
              </w:rPr>
              <w:t>Extracapsular extraction of lens by simple aspiration (and irrigation) technique</w:t>
            </w:r>
          </w:p>
        </w:tc>
      </w:tr>
      <w:tr w:rsidR="00F84D11" w14:paraId="773C46D4" w14:textId="77777777">
        <w:trPr>
          <w:cantSplit/>
          <w:jc w:val="center"/>
        </w:trPr>
        <w:tc>
          <w:tcPr>
            <w:tcW w:w="336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E3B3B24" w14:textId="77777777" w:rsidR="00F84D11" w:rsidRDefault="006A73A3">
            <w:pPr>
              <w:spacing w:after="40" w:line="240" w:lineRule="auto"/>
              <w:ind w:firstLine="0"/>
              <w:jc w:val="left"/>
              <w:rPr>
                <w:b/>
                <w:bCs/>
                <w:sz w:val="20"/>
                <w:szCs w:val="20"/>
              </w:rPr>
            </w:pPr>
            <w:r>
              <w:t>Fakoemulsifikasi (PE)</w:t>
            </w:r>
          </w:p>
        </w:tc>
        <w:tc>
          <w:tcPr>
            <w:tcW w:w="5662" w:type="dxa"/>
            <w:tcBorders>
              <w:top w:val="nil"/>
              <w:left w:val="nil"/>
              <w:bottom w:val="single" w:sz="5" w:space="0" w:color="000000"/>
              <w:right w:val="single" w:sz="5" w:space="0" w:color="000000"/>
            </w:tcBorders>
            <w:tcMar>
              <w:top w:w="80" w:type="dxa"/>
              <w:left w:w="80" w:type="dxa"/>
              <w:bottom w:w="80" w:type="dxa"/>
              <w:right w:w="80" w:type="dxa"/>
            </w:tcMar>
          </w:tcPr>
          <w:p w14:paraId="7158D04E" w14:textId="77777777" w:rsidR="00F84D11" w:rsidRDefault="006A73A3">
            <w:pPr>
              <w:spacing w:after="40" w:line="240" w:lineRule="auto"/>
              <w:ind w:firstLine="0"/>
              <w:jc w:val="left"/>
              <w:rPr>
                <w:b/>
                <w:bCs/>
                <w:i/>
                <w:iCs/>
                <w:sz w:val="20"/>
                <w:szCs w:val="20"/>
              </w:rPr>
            </w:pPr>
            <w:r>
              <w:t>13.41</w:t>
            </w:r>
            <w:r>
              <w:rPr>
                <w:i/>
                <w:iCs/>
                <w:sz w:val="20"/>
                <w:szCs w:val="20"/>
              </w:rPr>
              <w:t xml:space="preserve">     Phacoemulsification and aspiration of cataract</w:t>
            </w:r>
          </w:p>
        </w:tc>
      </w:tr>
      <w:tr w:rsidR="00F84D11" w14:paraId="69D7E916" w14:textId="77777777">
        <w:trPr>
          <w:cantSplit/>
          <w:jc w:val="center"/>
        </w:trPr>
        <w:tc>
          <w:tcPr>
            <w:tcW w:w="336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E763504" w14:textId="77777777" w:rsidR="00F84D11" w:rsidRDefault="006A73A3">
            <w:pPr>
              <w:spacing w:after="40" w:line="240" w:lineRule="auto"/>
              <w:ind w:firstLine="0"/>
              <w:jc w:val="left"/>
              <w:rPr>
                <w:b/>
                <w:bCs/>
                <w:sz w:val="20"/>
                <w:szCs w:val="20"/>
              </w:rPr>
            </w:pPr>
            <w:r>
              <w:t>Lensektomi Pars plana (PPL)</w:t>
            </w:r>
          </w:p>
        </w:tc>
        <w:tc>
          <w:tcPr>
            <w:tcW w:w="5662" w:type="dxa"/>
            <w:tcBorders>
              <w:top w:val="nil"/>
              <w:left w:val="nil"/>
              <w:bottom w:val="single" w:sz="5" w:space="0" w:color="000000"/>
              <w:right w:val="single" w:sz="5" w:space="0" w:color="000000"/>
            </w:tcBorders>
            <w:tcMar>
              <w:top w:w="80" w:type="dxa"/>
              <w:left w:w="80" w:type="dxa"/>
              <w:bottom w:w="80" w:type="dxa"/>
              <w:right w:w="80" w:type="dxa"/>
            </w:tcMar>
          </w:tcPr>
          <w:p w14:paraId="77DCB9FC" w14:textId="77777777" w:rsidR="00F84D11" w:rsidRDefault="006A73A3">
            <w:pPr>
              <w:spacing w:after="40" w:line="240" w:lineRule="auto"/>
              <w:ind w:firstLine="0"/>
              <w:jc w:val="left"/>
              <w:rPr>
                <w:b/>
                <w:bCs/>
                <w:i/>
                <w:iCs/>
                <w:sz w:val="20"/>
                <w:szCs w:val="20"/>
              </w:rPr>
            </w:pPr>
            <w:r>
              <w:t xml:space="preserve">13.42     </w:t>
            </w:r>
            <w:r>
              <w:rPr>
                <w:i/>
                <w:iCs/>
                <w:sz w:val="20"/>
                <w:szCs w:val="20"/>
              </w:rPr>
              <w:t>Mechanical phacofragmentation and aspiration  of cataract by posterior route</w:t>
            </w:r>
          </w:p>
        </w:tc>
      </w:tr>
      <w:tr w:rsidR="00F84D11" w14:paraId="533A70C1" w14:textId="77777777">
        <w:trPr>
          <w:cantSplit/>
          <w:jc w:val="center"/>
        </w:trPr>
        <w:tc>
          <w:tcPr>
            <w:tcW w:w="336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B15EA9A" w14:textId="77777777" w:rsidR="00F84D11" w:rsidRDefault="006A73A3">
            <w:pPr>
              <w:spacing w:after="40" w:line="240" w:lineRule="auto"/>
              <w:ind w:firstLine="0"/>
              <w:jc w:val="left"/>
              <w:rPr>
                <w:b/>
                <w:bCs/>
                <w:sz w:val="20"/>
                <w:szCs w:val="20"/>
              </w:rPr>
            </w:pPr>
            <w:r>
              <w:t>Lensektomi anterior</w:t>
            </w:r>
          </w:p>
        </w:tc>
        <w:tc>
          <w:tcPr>
            <w:tcW w:w="5662" w:type="dxa"/>
            <w:tcBorders>
              <w:top w:val="nil"/>
              <w:left w:val="nil"/>
              <w:bottom w:val="single" w:sz="5" w:space="0" w:color="000000"/>
              <w:right w:val="single" w:sz="5" w:space="0" w:color="000000"/>
            </w:tcBorders>
            <w:tcMar>
              <w:top w:w="80" w:type="dxa"/>
              <w:left w:w="80" w:type="dxa"/>
              <w:bottom w:w="80" w:type="dxa"/>
              <w:right w:w="80" w:type="dxa"/>
            </w:tcMar>
          </w:tcPr>
          <w:p w14:paraId="32D5E838" w14:textId="77777777" w:rsidR="00F84D11" w:rsidRDefault="006A73A3">
            <w:pPr>
              <w:spacing w:after="40" w:line="240" w:lineRule="auto"/>
              <w:ind w:firstLine="0"/>
              <w:jc w:val="left"/>
              <w:rPr>
                <w:b/>
                <w:bCs/>
                <w:i/>
                <w:iCs/>
                <w:sz w:val="20"/>
                <w:szCs w:val="20"/>
              </w:rPr>
            </w:pPr>
            <w:r>
              <w:t xml:space="preserve">13.43     </w:t>
            </w:r>
            <w:r>
              <w:rPr>
                <w:i/>
                <w:iCs/>
                <w:sz w:val="20"/>
                <w:szCs w:val="20"/>
              </w:rPr>
              <w:t>Mechanical phacofragmentation and other aspiration of cataract</w:t>
            </w:r>
          </w:p>
        </w:tc>
      </w:tr>
      <w:tr w:rsidR="00F84D11" w14:paraId="4CA1F887" w14:textId="77777777">
        <w:trPr>
          <w:cantSplit/>
          <w:jc w:val="center"/>
        </w:trPr>
        <w:tc>
          <w:tcPr>
            <w:tcW w:w="336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4046FBD" w14:textId="77777777" w:rsidR="00F84D11" w:rsidRDefault="006A73A3">
            <w:pPr>
              <w:spacing w:after="40" w:line="240" w:lineRule="auto"/>
              <w:ind w:firstLine="0"/>
              <w:jc w:val="left"/>
              <w:rPr>
                <w:b/>
                <w:bCs/>
                <w:sz w:val="20"/>
                <w:szCs w:val="20"/>
              </w:rPr>
            </w:pPr>
            <w:r>
              <w:t>Manual fakoemulsifikasi atau Ekstraksi katarak sayatan kecil</w:t>
            </w:r>
          </w:p>
        </w:tc>
        <w:tc>
          <w:tcPr>
            <w:tcW w:w="5662" w:type="dxa"/>
            <w:tcBorders>
              <w:top w:val="nil"/>
              <w:left w:val="nil"/>
              <w:bottom w:val="single" w:sz="5" w:space="0" w:color="000000"/>
              <w:right w:val="single" w:sz="5" w:space="0" w:color="000000"/>
            </w:tcBorders>
            <w:tcMar>
              <w:top w:w="80" w:type="dxa"/>
              <w:left w:w="80" w:type="dxa"/>
              <w:bottom w:w="80" w:type="dxa"/>
              <w:right w:w="80" w:type="dxa"/>
            </w:tcMar>
          </w:tcPr>
          <w:p w14:paraId="393F4E0C" w14:textId="77777777" w:rsidR="00F84D11" w:rsidRDefault="006A73A3">
            <w:pPr>
              <w:spacing w:after="40" w:line="240" w:lineRule="auto"/>
              <w:ind w:firstLine="0"/>
              <w:jc w:val="left"/>
              <w:rPr>
                <w:b/>
                <w:bCs/>
                <w:i/>
                <w:iCs/>
                <w:sz w:val="20"/>
                <w:szCs w:val="20"/>
              </w:rPr>
            </w:pPr>
            <w:r>
              <w:t>13.59</w:t>
            </w:r>
            <w:r>
              <w:rPr>
                <w:i/>
                <w:iCs/>
                <w:sz w:val="20"/>
                <w:szCs w:val="20"/>
              </w:rPr>
              <w:t xml:space="preserve">     Other extracapsular extraction of lens</w:t>
            </w:r>
          </w:p>
        </w:tc>
      </w:tr>
    </w:tbl>
    <w:p w14:paraId="25C7F347" w14:textId="77777777" w:rsidR="00F84D11" w:rsidRDefault="006A73A3" w:rsidP="00A871D1">
      <w:pPr>
        <w:pStyle w:val="Heading4"/>
        <w:numPr>
          <w:ilvl w:val="3"/>
          <w:numId w:val="4"/>
        </w:numPr>
      </w:pPr>
      <w:bookmarkStart w:id="180" w:name="_Toc242217917"/>
      <w:r>
        <w:rPr>
          <w:i/>
          <w:iCs/>
        </w:rPr>
        <w:t xml:space="preserve">Aphakia </w:t>
      </w:r>
      <w:r>
        <w:t>(H27.0)</w:t>
      </w:r>
      <w:bookmarkEnd w:id="180"/>
    </w:p>
    <w:p w14:paraId="02CCA6AA" w14:textId="77777777" w:rsidR="00F84D11" w:rsidRDefault="006A73A3">
      <w:pPr>
        <w:ind w:left="1615"/>
      </w:pPr>
      <w:r>
        <w:t xml:space="preserve">Jika dokter mendiagnosis </w:t>
      </w:r>
      <w:r>
        <w:rPr>
          <w:i/>
          <w:iCs/>
        </w:rPr>
        <w:t>aphakia</w:t>
      </w:r>
      <w:r>
        <w:t xml:space="preserve"> disebabkan oleh operasi pengangkatan lensa mata, gunakan kode H27.0 (</w:t>
      </w:r>
      <w:r>
        <w:rPr>
          <w:i/>
          <w:iCs/>
        </w:rPr>
        <w:t>aphakia</w:t>
      </w:r>
      <w:r>
        <w:t>) dan tambahkan kode H59.8 (</w:t>
      </w:r>
      <w:r>
        <w:rPr>
          <w:i/>
          <w:iCs/>
        </w:rPr>
        <w:t>Other postprocedural disorders of eye and adnexa</w:t>
      </w:r>
      <w:r>
        <w:t>).</w:t>
      </w:r>
    </w:p>
    <w:p w14:paraId="00228042" w14:textId="77777777" w:rsidR="00F84D11" w:rsidRDefault="006A73A3">
      <w:pPr>
        <w:ind w:left="1615"/>
      </w:pPr>
      <w:r>
        <w:t xml:space="preserve">Jika dokter mendiagnosis </w:t>
      </w:r>
      <w:r>
        <w:rPr>
          <w:i/>
          <w:iCs/>
        </w:rPr>
        <w:t>aphakia</w:t>
      </w:r>
      <w:r>
        <w:t xml:space="preserve"> disebabkan oleh cedera, gunakan kode H27.0 (</w:t>
      </w:r>
      <w:r>
        <w:rPr>
          <w:i/>
          <w:iCs/>
        </w:rPr>
        <w:t>aphakia</w:t>
      </w:r>
      <w:r>
        <w:t>) dan tambahkan kode T90.4 (</w:t>
      </w:r>
      <w:r>
        <w:rPr>
          <w:i/>
          <w:iCs/>
        </w:rPr>
        <w:t>Sequelae of injury of eye and orbit</w:t>
      </w:r>
      <w:r>
        <w:t>).</w:t>
      </w:r>
    </w:p>
    <w:p w14:paraId="469F15CE" w14:textId="77777777" w:rsidR="00F84D11" w:rsidRDefault="006A73A3" w:rsidP="00495EC0">
      <w:pPr>
        <w:pStyle w:val="Heading5"/>
        <w:keepNext/>
        <w:keepLines/>
      </w:pPr>
      <w:bookmarkStart w:id="181" w:name="_Toc242218374"/>
      <w:r>
        <w:t xml:space="preserve">Tabel C.18. Contoh kasus </w:t>
      </w:r>
      <w:r>
        <w:rPr>
          <w:i/>
          <w:iCs/>
        </w:rPr>
        <w:t>aphakia</w:t>
      </w:r>
      <w:bookmarkEnd w:id="181"/>
    </w:p>
    <w:tbl>
      <w:tblPr>
        <w:tblStyle w:val="afffff4"/>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24"/>
        <w:gridCol w:w="3014"/>
        <w:gridCol w:w="4588"/>
      </w:tblGrid>
      <w:tr w:rsidR="00F84D11" w14:paraId="33E9E71E" w14:textId="77777777">
        <w:trPr>
          <w:cantSplit/>
          <w:tblHeader/>
          <w:jc w:val="center"/>
        </w:trPr>
        <w:tc>
          <w:tcPr>
            <w:tcW w:w="1424"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01468A7" w14:textId="77777777" w:rsidR="00F84D11" w:rsidRDefault="006A73A3">
            <w:pPr>
              <w:spacing w:after="40" w:line="240" w:lineRule="auto"/>
              <w:ind w:firstLine="0"/>
              <w:jc w:val="left"/>
              <w:rPr>
                <w:sz w:val="20"/>
                <w:szCs w:val="20"/>
              </w:rPr>
            </w:pPr>
            <w:r>
              <w:t>Contoh 4</w:t>
            </w:r>
          </w:p>
        </w:tc>
        <w:tc>
          <w:tcPr>
            <w:tcW w:w="7602"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09FFC309" w14:textId="77777777" w:rsidR="00F84D11" w:rsidRDefault="006A73A3">
            <w:pPr>
              <w:spacing w:after="40" w:line="240" w:lineRule="auto"/>
              <w:ind w:firstLine="0"/>
              <w:rPr>
                <w:b/>
                <w:bCs/>
                <w:sz w:val="20"/>
                <w:szCs w:val="20"/>
              </w:rPr>
            </w:pPr>
            <w:r>
              <w:t>Pasien datang untuk menjalani prosedur pemasangan lensa mata buatan. Sebelumnya, pasien telah menjalani operasi katarak dengan pengangkatan lensa mata pada kunjungan sebelumnya dan tidak dapat dilakukan pemesanagan lensa karena terjadi komplikasi saat operasi.</w:t>
            </w:r>
          </w:p>
        </w:tc>
      </w:tr>
      <w:tr w:rsidR="00F84D11" w14:paraId="068EF23D" w14:textId="77777777">
        <w:trPr>
          <w:cantSplit/>
          <w:tblHeader/>
          <w:jc w:val="center"/>
        </w:trPr>
        <w:tc>
          <w:tcPr>
            <w:tcW w:w="1424"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F54423E" w14:textId="77777777" w:rsidR="00F84D11" w:rsidRDefault="00F84D11">
            <w:pPr>
              <w:spacing w:after="40" w:line="240" w:lineRule="auto"/>
              <w:ind w:firstLine="0"/>
              <w:jc w:val="left"/>
              <w:rPr>
                <w:sz w:val="20"/>
                <w:szCs w:val="20"/>
              </w:rPr>
            </w:pPr>
          </w:p>
        </w:tc>
        <w:tc>
          <w:tcPr>
            <w:tcW w:w="301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E7DFDEB" w14:textId="77777777" w:rsidR="00F84D11" w:rsidRDefault="006A73A3">
            <w:pPr>
              <w:spacing w:after="40" w:line="240" w:lineRule="auto"/>
              <w:ind w:firstLine="0"/>
              <w:jc w:val="left"/>
              <w:rPr>
                <w:sz w:val="20"/>
                <w:szCs w:val="20"/>
              </w:rPr>
            </w:pPr>
            <w:r>
              <w:t>Diagnosis Dokter</w:t>
            </w:r>
          </w:p>
        </w:tc>
        <w:tc>
          <w:tcPr>
            <w:tcW w:w="458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282FF74" w14:textId="77777777" w:rsidR="00F84D11" w:rsidRDefault="006A73A3">
            <w:pPr>
              <w:spacing w:after="40" w:line="240" w:lineRule="auto"/>
              <w:ind w:firstLine="0"/>
              <w:jc w:val="left"/>
              <w:rPr>
                <w:sz w:val="20"/>
                <w:szCs w:val="20"/>
              </w:rPr>
            </w:pPr>
            <w:r>
              <w:t>Pengode Menetapkan Kode</w:t>
            </w:r>
          </w:p>
        </w:tc>
      </w:tr>
      <w:tr w:rsidR="00F84D11" w14:paraId="03078C87" w14:textId="77777777">
        <w:trPr>
          <w:cantSplit/>
          <w:jc w:val="center"/>
        </w:trPr>
        <w:tc>
          <w:tcPr>
            <w:tcW w:w="142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4EFD39F" w14:textId="77777777" w:rsidR="00F84D11" w:rsidRDefault="006A73A3">
            <w:pPr>
              <w:spacing w:after="40" w:line="240" w:lineRule="auto"/>
              <w:ind w:firstLine="0"/>
              <w:jc w:val="left"/>
              <w:rPr>
                <w:sz w:val="20"/>
                <w:szCs w:val="20"/>
              </w:rPr>
            </w:pPr>
            <w:r>
              <w:t>Diagnosis Utama</w:t>
            </w:r>
          </w:p>
        </w:tc>
        <w:tc>
          <w:tcPr>
            <w:tcW w:w="3014" w:type="dxa"/>
            <w:tcBorders>
              <w:top w:val="nil"/>
              <w:left w:val="nil"/>
              <w:bottom w:val="single" w:sz="8" w:space="0" w:color="000000"/>
              <w:right w:val="single" w:sz="8" w:space="0" w:color="000000"/>
            </w:tcBorders>
            <w:tcMar>
              <w:top w:w="80" w:type="dxa"/>
              <w:left w:w="80" w:type="dxa"/>
              <w:bottom w:w="80" w:type="dxa"/>
              <w:right w:w="80" w:type="dxa"/>
            </w:tcMar>
          </w:tcPr>
          <w:p w14:paraId="6F963CD9" w14:textId="77777777" w:rsidR="00F84D11" w:rsidRDefault="006A73A3">
            <w:pPr>
              <w:spacing w:after="40" w:line="240" w:lineRule="auto"/>
              <w:ind w:firstLine="0"/>
              <w:jc w:val="left"/>
              <w:rPr>
                <w:b/>
                <w:bCs/>
                <w:sz w:val="20"/>
                <w:szCs w:val="20"/>
              </w:rPr>
            </w:pPr>
            <w:r>
              <w:t>Aphakia pasca operasi</w:t>
            </w:r>
          </w:p>
        </w:tc>
        <w:tc>
          <w:tcPr>
            <w:tcW w:w="4588" w:type="dxa"/>
            <w:tcBorders>
              <w:top w:val="nil"/>
              <w:left w:val="nil"/>
              <w:bottom w:val="single" w:sz="8" w:space="0" w:color="000000"/>
              <w:right w:val="single" w:sz="8" w:space="0" w:color="000000"/>
            </w:tcBorders>
            <w:tcMar>
              <w:top w:w="80" w:type="dxa"/>
              <w:left w:w="80" w:type="dxa"/>
              <w:bottom w:w="80" w:type="dxa"/>
              <w:right w:w="80" w:type="dxa"/>
            </w:tcMar>
          </w:tcPr>
          <w:p w14:paraId="71A9329C" w14:textId="77777777" w:rsidR="00F84D11" w:rsidRDefault="006A73A3">
            <w:pPr>
              <w:spacing w:after="40" w:line="240" w:lineRule="auto"/>
              <w:ind w:firstLine="0"/>
              <w:jc w:val="left"/>
              <w:rPr>
                <w:b/>
                <w:bCs/>
                <w:i/>
                <w:iCs/>
                <w:sz w:val="20"/>
                <w:szCs w:val="20"/>
              </w:rPr>
            </w:pPr>
            <w:r>
              <w:t xml:space="preserve">H27.0  </w:t>
            </w:r>
            <w:r>
              <w:rPr>
                <w:i/>
                <w:iCs/>
                <w:sz w:val="20"/>
                <w:szCs w:val="20"/>
              </w:rPr>
              <w:t>Aphakia</w:t>
            </w:r>
          </w:p>
        </w:tc>
      </w:tr>
      <w:tr w:rsidR="00F84D11" w14:paraId="06EE1A32" w14:textId="77777777">
        <w:trPr>
          <w:cantSplit/>
          <w:jc w:val="center"/>
        </w:trPr>
        <w:tc>
          <w:tcPr>
            <w:tcW w:w="142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3A6C247" w14:textId="77777777" w:rsidR="00F84D11" w:rsidRDefault="006A73A3">
            <w:pPr>
              <w:spacing w:after="40" w:line="240" w:lineRule="auto"/>
              <w:ind w:firstLine="0"/>
              <w:jc w:val="left"/>
              <w:rPr>
                <w:sz w:val="20"/>
                <w:szCs w:val="20"/>
              </w:rPr>
            </w:pPr>
            <w:r>
              <w:t>Diagnosis Sekunder</w:t>
            </w:r>
          </w:p>
        </w:tc>
        <w:tc>
          <w:tcPr>
            <w:tcW w:w="3014" w:type="dxa"/>
            <w:tcBorders>
              <w:top w:val="nil"/>
              <w:left w:val="nil"/>
              <w:bottom w:val="single" w:sz="8" w:space="0" w:color="000000"/>
              <w:right w:val="single" w:sz="8" w:space="0" w:color="000000"/>
            </w:tcBorders>
            <w:tcMar>
              <w:top w:w="80" w:type="dxa"/>
              <w:left w:w="80" w:type="dxa"/>
              <w:bottom w:w="80" w:type="dxa"/>
              <w:right w:w="80" w:type="dxa"/>
            </w:tcMar>
          </w:tcPr>
          <w:p w14:paraId="3F77F037" w14:textId="77777777" w:rsidR="00F84D11" w:rsidRDefault="006A73A3">
            <w:pPr>
              <w:spacing w:after="40" w:line="240" w:lineRule="auto"/>
              <w:ind w:firstLine="0"/>
              <w:jc w:val="left"/>
              <w:rPr>
                <w:b/>
                <w:bCs/>
                <w:sz w:val="20"/>
                <w:szCs w:val="20"/>
              </w:rPr>
            </w:pPr>
            <w:r>
              <w:t>-</w:t>
            </w:r>
          </w:p>
        </w:tc>
        <w:tc>
          <w:tcPr>
            <w:tcW w:w="4588" w:type="dxa"/>
            <w:tcBorders>
              <w:top w:val="nil"/>
              <w:left w:val="nil"/>
              <w:bottom w:val="single" w:sz="8" w:space="0" w:color="000000"/>
              <w:right w:val="single" w:sz="8" w:space="0" w:color="000000"/>
            </w:tcBorders>
            <w:tcMar>
              <w:top w:w="80" w:type="dxa"/>
              <w:left w:w="80" w:type="dxa"/>
              <w:bottom w:w="80" w:type="dxa"/>
              <w:right w:w="80" w:type="dxa"/>
            </w:tcMar>
          </w:tcPr>
          <w:p w14:paraId="77475754" w14:textId="77777777" w:rsidR="00F84D11" w:rsidRDefault="006A73A3">
            <w:pPr>
              <w:spacing w:after="40" w:line="240" w:lineRule="auto"/>
              <w:ind w:firstLine="0"/>
              <w:jc w:val="left"/>
              <w:rPr>
                <w:b/>
                <w:bCs/>
                <w:sz w:val="20"/>
                <w:szCs w:val="20"/>
              </w:rPr>
            </w:pPr>
            <w:r>
              <w:t xml:space="preserve">H59.8 </w:t>
            </w:r>
            <w:r>
              <w:rPr>
                <w:i/>
                <w:iCs/>
                <w:sz w:val="20"/>
                <w:szCs w:val="20"/>
              </w:rPr>
              <w:t>Other postprocedural disorders of eye and adnexa</w:t>
            </w:r>
          </w:p>
        </w:tc>
      </w:tr>
      <w:tr w:rsidR="00F84D11" w14:paraId="53D01441" w14:textId="77777777">
        <w:trPr>
          <w:cantSplit/>
          <w:jc w:val="center"/>
        </w:trPr>
        <w:tc>
          <w:tcPr>
            <w:tcW w:w="142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76F9A32" w14:textId="77777777" w:rsidR="00F84D11" w:rsidRDefault="006A73A3">
            <w:pPr>
              <w:spacing w:after="40" w:line="240" w:lineRule="auto"/>
              <w:ind w:firstLine="0"/>
              <w:jc w:val="left"/>
              <w:rPr>
                <w:sz w:val="20"/>
                <w:szCs w:val="20"/>
              </w:rPr>
            </w:pPr>
            <w:r>
              <w:t>Prosedur</w:t>
            </w:r>
          </w:p>
        </w:tc>
        <w:tc>
          <w:tcPr>
            <w:tcW w:w="3014" w:type="dxa"/>
            <w:tcBorders>
              <w:top w:val="nil"/>
              <w:left w:val="nil"/>
              <w:bottom w:val="single" w:sz="8" w:space="0" w:color="000000"/>
              <w:right w:val="single" w:sz="8" w:space="0" w:color="000000"/>
            </w:tcBorders>
            <w:tcMar>
              <w:top w:w="80" w:type="dxa"/>
              <w:left w:w="80" w:type="dxa"/>
              <w:bottom w:w="80" w:type="dxa"/>
              <w:right w:w="80" w:type="dxa"/>
            </w:tcMar>
          </w:tcPr>
          <w:p w14:paraId="0F7B6C8C" w14:textId="77777777" w:rsidR="00F84D11" w:rsidRDefault="006A73A3">
            <w:pPr>
              <w:spacing w:after="40" w:line="240" w:lineRule="auto"/>
              <w:ind w:firstLine="0"/>
              <w:jc w:val="left"/>
              <w:rPr>
                <w:b/>
                <w:bCs/>
                <w:sz w:val="20"/>
                <w:szCs w:val="20"/>
              </w:rPr>
            </w:pPr>
            <w:r>
              <w:t>Penyisipan lensa intraokular</w:t>
            </w:r>
          </w:p>
        </w:tc>
        <w:tc>
          <w:tcPr>
            <w:tcW w:w="4588" w:type="dxa"/>
            <w:tcBorders>
              <w:top w:val="nil"/>
              <w:left w:val="nil"/>
              <w:bottom w:val="single" w:sz="8" w:space="0" w:color="000000"/>
              <w:right w:val="single" w:sz="8" w:space="0" w:color="000000"/>
            </w:tcBorders>
            <w:tcMar>
              <w:top w:w="80" w:type="dxa"/>
              <w:left w:w="80" w:type="dxa"/>
              <w:bottom w:w="80" w:type="dxa"/>
              <w:right w:w="80" w:type="dxa"/>
            </w:tcMar>
          </w:tcPr>
          <w:p w14:paraId="0CFFFE6B" w14:textId="77777777" w:rsidR="00F84D11" w:rsidRDefault="006A73A3">
            <w:pPr>
              <w:spacing w:after="40" w:line="240" w:lineRule="auto"/>
              <w:ind w:firstLine="0"/>
              <w:jc w:val="left"/>
              <w:rPr>
                <w:b/>
                <w:bCs/>
                <w:i/>
                <w:iCs/>
                <w:sz w:val="20"/>
                <w:szCs w:val="20"/>
              </w:rPr>
            </w:pPr>
            <w:r>
              <w:t xml:space="preserve">13.72 </w:t>
            </w:r>
            <w:r>
              <w:rPr>
                <w:i/>
                <w:iCs/>
                <w:sz w:val="20"/>
                <w:szCs w:val="20"/>
              </w:rPr>
              <w:t>Secondary insertion of intraocular lens prosthesis</w:t>
            </w:r>
          </w:p>
        </w:tc>
      </w:tr>
    </w:tbl>
    <w:p w14:paraId="2705F5A0" w14:textId="77777777" w:rsidR="00F84D11" w:rsidRDefault="006A73A3" w:rsidP="00A871D1">
      <w:pPr>
        <w:pStyle w:val="Heading4"/>
        <w:numPr>
          <w:ilvl w:val="3"/>
          <w:numId w:val="4"/>
        </w:numPr>
      </w:pPr>
      <w:bookmarkStart w:id="182" w:name="_Toc242217918"/>
      <w:r>
        <w:rPr>
          <w:i/>
          <w:iCs/>
        </w:rPr>
        <w:lastRenderedPageBreak/>
        <w:t>Refractive Error</w:t>
      </w:r>
      <w:r>
        <w:t xml:space="preserve"> (H52)</w:t>
      </w:r>
      <w:bookmarkEnd w:id="182"/>
    </w:p>
    <w:p w14:paraId="2AACAFCD" w14:textId="77777777" w:rsidR="00F84D11" w:rsidRDefault="006A73A3">
      <w:pPr>
        <w:ind w:left="1615"/>
      </w:pPr>
      <w:r>
        <w:t>Kode dalam kelompok H52.- (</w:t>
      </w:r>
      <w:r>
        <w:rPr>
          <w:i/>
          <w:iCs/>
        </w:rPr>
        <w:t>Disorders of refraction and accommodation</w:t>
      </w:r>
      <w:r>
        <w:t xml:space="preserve">) diberikan apabila dokter mendiagnosa gangguan refraktif, seperti </w:t>
      </w:r>
      <w:r>
        <w:rPr>
          <w:i/>
          <w:iCs/>
        </w:rPr>
        <w:t>hypermetropia, myopia, astigmatism</w:t>
      </w:r>
      <w:r>
        <w:t xml:space="preserve">. Jika dokter mendiagnosis </w:t>
      </w:r>
      <w:r>
        <w:rPr>
          <w:i/>
          <w:iCs/>
        </w:rPr>
        <w:t>Astigmatism</w:t>
      </w:r>
      <w:r>
        <w:t>, gunakan kode H52.2 (</w:t>
      </w:r>
      <w:r>
        <w:rPr>
          <w:i/>
          <w:iCs/>
        </w:rPr>
        <w:t>Astigmatism</w:t>
      </w:r>
      <w:r>
        <w:t>).</w:t>
      </w:r>
    </w:p>
    <w:p w14:paraId="3DE1198C" w14:textId="77777777" w:rsidR="00F84D11" w:rsidRDefault="006A73A3" w:rsidP="00A871D1">
      <w:pPr>
        <w:pStyle w:val="Heading4"/>
        <w:numPr>
          <w:ilvl w:val="3"/>
          <w:numId w:val="4"/>
        </w:numPr>
      </w:pPr>
      <w:bookmarkStart w:id="183" w:name="_Toc242217919"/>
      <w:r>
        <w:rPr>
          <w:i/>
          <w:iCs/>
        </w:rPr>
        <w:t>Visual Impairment</w:t>
      </w:r>
      <w:r>
        <w:t xml:space="preserve"> (H54.-)</w:t>
      </w:r>
      <w:bookmarkEnd w:id="183"/>
    </w:p>
    <w:p w14:paraId="7F9DF409" w14:textId="77777777" w:rsidR="00F84D11" w:rsidRDefault="006A73A3">
      <w:pPr>
        <w:ind w:left="1615"/>
      </w:pPr>
      <w:r>
        <w:t>Kode H54.- (</w:t>
      </w:r>
      <w:r>
        <w:rPr>
          <w:i/>
          <w:iCs/>
        </w:rPr>
        <w:t>Visual impairment including blindness (binocular or monocular)</w:t>
      </w:r>
      <w:r>
        <w:t>) tidak digunakan sebagai kode diagnosis utama jika penyebab gangguan penglihatan sudah dicatat. Saat mengkode penyebabnya, kode H54.- dapat digunakan sebagai kode tambahan opsional.</w:t>
      </w:r>
    </w:p>
    <w:p w14:paraId="69A7F7DA" w14:textId="77777777" w:rsidR="00F84D11" w:rsidRDefault="006A73A3" w:rsidP="00495EC0">
      <w:pPr>
        <w:pStyle w:val="Heading5"/>
        <w:keepNext/>
        <w:keepLines/>
      </w:pPr>
      <w:bookmarkStart w:id="184" w:name="_Toc242218375"/>
      <w:r>
        <w:t xml:space="preserve">Tabel C.19. Contoh kasus </w:t>
      </w:r>
      <w:r>
        <w:rPr>
          <w:i/>
          <w:iCs/>
        </w:rPr>
        <w:t>visual impairment</w:t>
      </w:r>
      <w:bookmarkEnd w:id="184"/>
    </w:p>
    <w:tbl>
      <w:tblPr>
        <w:tblStyle w:val="afffff5"/>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4"/>
        <w:gridCol w:w="3009"/>
        <w:gridCol w:w="4603"/>
      </w:tblGrid>
      <w:tr w:rsidR="00F84D11" w14:paraId="7CD4D7C5" w14:textId="77777777">
        <w:trPr>
          <w:cantSplit/>
          <w:tblHeader/>
          <w:jc w:val="center"/>
        </w:trPr>
        <w:tc>
          <w:tcPr>
            <w:tcW w:w="1414"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BDC4653" w14:textId="77777777" w:rsidR="00F84D11" w:rsidRDefault="006A73A3">
            <w:pPr>
              <w:spacing w:after="40" w:line="240" w:lineRule="auto"/>
              <w:ind w:firstLine="0"/>
              <w:jc w:val="left"/>
              <w:rPr>
                <w:sz w:val="20"/>
                <w:szCs w:val="20"/>
              </w:rPr>
            </w:pPr>
            <w:r>
              <w:t>Contoh 5</w:t>
            </w:r>
          </w:p>
        </w:tc>
        <w:tc>
          <w:tcPr>
            <w:tcW w:w="7612"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7C82E013" w14:textId="77777777" w:rsidR="00F84D11" w:rsidRDefault="006A73A3">
            <w:pPr>
              <w:spacing w:after="40" w:line="240" w:lineRule="auto"/>
              <w:ind w:firstLine="0"/>
              <w:rPr>
                <w:b/>
                <w:bCs/>
                <w:sz w:val="20"/>
                <w:szCs w:val="20"/>
              </w:rPr>
            </w:pPr>
            <w:r>
              <w:t xml:space="preserve">Dokter mendiagnosis pasien dengan </w:t>
            </w:r>
            <w:r>
              <w:rPr>
                <w:i/>
                <w:iCs/>
                <w:sz w:val="20"/>
                <w:szCs w:val="20"/>
              </w:rPr>
              <w:t>senile hypermature cataract</w:t>
            </w:r>
            <w:r>
              <w:t xml:space="preserve"> pada mata kanan dan </w:t>
            </w:r>
            <w:r>
              <w:rPr>
                <w:i/>
                <w:iCs/>
                <w:sz w:val="20"/>
                <w:szCs w:val="20"/>
              </w:rPr>
              <w:t>senile combined cataract</w:t>
            </w:r>
            <w:r>
              <w:t xml:space="preserve"> pada mata kiri. Hasil pemeriksaan tajam penglihatan (</w:t>
            </w:r>
            <w:r>
              <w:rPr>
                <w:i/>
                <w:iCs/>
                <w:sz w:val="20"/>
                <w:szCs w:val="20"/>
              </w:rPr>
              <w:t>visual acuity</w:t>
            </w:r>
            <w:r>
              <w:t>/VA) menunjukkan:</w:t>
            </w:r>
          </w:p>
          <w:p w14:paraId="43DB37E8" w14:textId="77777777" w:rsidR="00F84D11" w:rsidRDefault="006A73A3" w:rsidP="00A871D1">
            <w:pPr>
              <w:numPr>
                <w:ilvl w:val="0"/>
                <w:numId w:val="3"/>
              </w:numPr>
              <w:spacing w:after="40" w:line="240" w:lineRule="auto"/>
              <w:ind w:left="0" w:firstLine="0"/>
              <w:jc w:val="left"/>
              <w:rPr>
                <w:b/>
                <w:bCs/>
                <w:sz w:val="20"/>
                <w:szCs w:val="20"/>
              </w:rPr>
            </w:pPr>
            <w:r>
              <w:t>Mata kanan : hanya mampu mendeteksi gerakan tangan (</w:t>
            </w:r>
            <w:r>
              <w:rPr>
                <w:i/>
                <w:iCs/>
                <w:sz w:val="20"/>
                <w:szCs w:val="20"/>
              </w:rPr>
              <w:t>hand movement</w:t>
            </w:r>
            <w:r>
              <w:t>) dan tidak membaik meskipun menggunakan lubang jarum (</w:t>
            </w:r>
            <w:r>
              <w:rPr>
                <w:i/>
                <w:iCs/>
                <w:sz w:val="20"/>
                <w:szCs w:val="20"/>
              </w:rPr>
              <w:t>pinhole not improve</w:t>
            </w:r>
            <w:r>
              <w:t>).</w:t>
            </w:r>
          </w:p>
          <w:p w14:paraId="4BFC94A0" w14:textId="77777777" w:rsidR="00F84D11" w:rsidRDefault="006A73A3" w:rsidP="00A871D1">
            <w:pPr>
              <w:numPr>
                <w:ilvl w:val="0"/>
                <w:numId w:val="3"/>
              </w:numPr>
              <w:spacing w:after="40" w:line="240" w:lineRule="auto"/>
              <w:ind w:left="0" w:firstLine="0"/>
              <w:jc w:val="left"/>
              <w:rPr>
                <w:b/>
                <w:bCs/>
                <w:sz w:val="20"/>
                <w:szCs w:val="20"/>
              </w:rPr>
            </w:pPr>
            <w:r>
              <w:t>Mata kiri : visus sebesar 1/60 atau 20/1200, dan juga tidak membaik dengan penggunaan lubang jarum (</w:t>
            </w:r>
            <w:r>
              <w:rPr>
                <w:i/>
                <w:iCs/>
                <w:sz w:val="20"/>
                <w:szCs w:val="20"/>
              </w:rPr>
              <w:t>pinhole not improve</w:t>
            </w:r>
            <w:r>
              <w:t>).</w:t>
            </w:r>
          </w:p>
          <w:p w14:paraId="33DE93B2" w14:textId="77777777" w:rsidR="00F84D11" w:rsidRDefault="006A73A3">
            <w:pPr>
              <w:spacing w:after="40" w:line="240" w:lineRule="auto"/>
              <w:ind w:firstLine="0"/>
              <w:jc w:val="left"/>
              <w:rPr>
                <w:b/>
                <w:bCs/>
                <w:sz w:val="20"/>
                <w:szCs w:val="20"/>
              </w:rPr>
            </w:pPr>
            <w:r>
              <w:t>Tindakan operasi Phacoemulsification direncanakan hanya pada mata kanan untuk saat ini.</w:t>
            </w:r>
          </w:p>
        </w:tc>
      </w:tr>
      <w:tr w:rsidR="00F84D11" w14:paraId="201A5D0E" w14:textId="77777777">
        <w:trPr>
          <w:cantSplit/>
          <w:tblHeader/>
          <w:jc w:val="center"/>
        </w:trPr>
        <w:tc>
          <w:tcPr>
            <w:tcW w:w="1414"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0C66A50B" w14:textId="77777777" w:rsidR="00F84D11" w:rsidRDefault="00F84D11">
            <w:pPr>
              <w:spacing w:after="40" w:line="240" w:lineRule="auto"/>
              <w:ind w:firstLine="0"/>
              <w:jc w:val="left"/>
              <w:rPr>
                <w:sz w:val="20"/>
                <w:szCs w:val="20"/>
              </w:rPr>
            </w:pPr>
          </w:p>
        </w:tc>
        <w:tc>
          <w:tcPr>
            <w:tcW w:w="3009"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58D64FDE" w14:textId="77777777" w:rsidR="00F84D11" w:rsidRDefault="00F84D11">
            <w:pPr>
              <w:spacing w:after="40" w:line="240" w:lineRule="auto"/>
              <w:ind w:firstLine="0"/>
              <w:jc w:val="left"/>
              <w:rPr>
                <w:sz w:val="20"/>
                <w:szCs w:val="20"/>
              </w:rPr>
            </w:pPr>
          </w:p>
          <w:p w14:paraId="30C2CC52" w14:textId="77777777" w:rsidR="00F84D11" w:rsidRDefault="006A73A3">
            <w:pPr>
              <w:spacing w:after="40" w:line="240" w:lineRule="auto"/>
              <w:ind w:firstLine="0"/>
              <w:jc w:val="left"/>
              <w:rPr>
                <w:sz w:val="20"/>
                <w:szCs w:val="20"/>
              </w:rPr>
            </w:pPr>
            <w:r>
              <w:t>Diagnosis Dokter</w:t>
            </w:r>
          </w:p>
        </w:tc>
        <w:tc>
          <w:tcPr>
            <w:tcW w:w="4603"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3C252302" w14:textId="77777777" w:rsidR="00F84D11" w:rsidRDefault="00F84D11">
            <w:pPr>
              <w:spacing w:after="40" w:line="240" w:lineRule="auto"/>
              <w:ind w:firstLine="0"/>
              <w:jc w:val="left"/>
              <w:rPr>
                <w:sz w:val="20"/>
                <w:szCs w:val="20"/>
              </w:rPr>
            </w:pPr>
          </w:p>
          <w:p w14:paraId="77BCC68F" w14:textId="77777777" w:rsidR="00F84D11" w:rsidRDefault="006A73A3">
            <w:pPr>
              <w:spacing w:after="40" w:line="240" w:lineRule="auto"/>
              <w:ind w:firstLine="0"/>
              <w:jc w:val="left"/>
              <w:rPr>
                <w:sz w:val="20"/>
                <w:szCs w:val="20"/>
              </w:rPr>
            </w:pPr>
            <w:r>
              <w:t>Pengode Menetapkan Kode</w:t>
            </w:r>
          </w:p>
        </w:tc>
      </w:tr>
      <w:tr w:rsidR="00F84D11" w14:paraId="665DE35B" w14:textId="77777777">
        <w:trPr>
          <w:cantSplit/>
          <w:jc w:val="center"/>
        </w:trPr>
        <w:tc>
          <w:tcPr>
            <w:tcW w:w="141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E70945D" w14:textId="77777777" w:rsidR="00F84D11" w:rsidRDefault="006A73A3">
            <w:pPr>
              <w:spacing w:after="40" w:line="240" w:lineRule="auto"/>
              <w:ind w:firstLine="0"/>
              <w:jc w:val="left"/>
              <w:rPr>
                <w:sz w:val="20"/>
                <w:szCs w:val="20"/>
              </w:rPr>
            </w:pPr>
            <w:r>
              <w:t>Diagnosis Utama</w:t>
            </w:r>
          </w:p>
        </w:tc>
        <w:tc>
          <w:tcPr>
            <w:tcW w:w="3009" w:type="dxa"/>
            <w:tcBorders>
              <w:top w:val="nil"/>
              <w:left w:val="nil"/>
              <w:bottom w:val="single" w:sz="5" w:space="0" w:color="000000"/>
              <w:right w:val="single" w:sz="5" w:space="0" w:color="000000"/>
            </w:tcBorders>
            <w:tcMar>
              <w:top w:w="80" w:type="dxa"/>
              <w:left w:w="80" w:type="dxa"/>
              <w:bottom w:w="80" w:type="dxa"/>
              <w:right w:w="80" w:type="dxa"/>
            </w:tcMar>
          </w:tcPr>
          <w:p w14:paraId="2FF8890E" w14:textId="77777777" w:rsidR="00F84D11" w:rsidRDefault="006A73A3">
            <w:pPr>
              <w:spacing w:after="40" w:line="240" w:lineRule="auto"/>
              <w:ind w:firstLine="0"/>
              <w:jc w:val="left"/>
              <w:rPr>
                <w:b/>
                <w:bCs/>
                <w:sz w:val="20"/>
                <w:szCs w:val="20"/>
              </w:rPr>
            </w:pPr>
            <w:r>
              <w:rPr>
                <w:i/>
                <w:iCs/>
                <w:sz w:val="20"/>
                <w:szCs w:val="20"/>
              </w:rPr>
              <w:t xml:space="preserve">Senile hypermature cataract </w:t>
            </w:r>
            <w:r>
              <w:t>pada mata kanan</w:t>
            </w:r>
          </w:p>
        </w:tc>
        <w:tc>
          <w:tcPr>
            <w:tcW w:w="4603" w:type="dxa"/>
            <w:tcBorders>
              <w:top w:val="nil"/>
              <w:left w:val="nil"/>
              <w:bottom w:val="single" w:sz="5" w:space="0" w:color="000000"/>
              <w:right w:val="single" w:sz="5" w:space="0" w:color="000000"/>
            </w:tcBorders>
            <w:tcMar>
              <w:top w:w="80" w:type="dxa"/>
              <w:left w:w="80" w:type="dxa"/>
              <w:bottom w:w="80" w:type="dxa"/>
              <w:right w:w="80" w:type="dxa"/>
            </w:tcMar>
          </w:tcPr>
          <w:p w14:paraId="6CAEACAF" w14:textId="77777777" w:rsidR="00F84D11" w:rsidRDefault="006A73A3">
            <w:pPr>
              <w:spacing w:after="40" w:line="240" w:lineRule="auto"/>
              <w:ind w:firstLine="0"/>
              <w:jc w:val="left"/>
              <w:rPr>
                <w:b/>
                <w:bCs/>
                <w:i/>
                <w:iCs/>
                <w:sz w:val="20"/>
                <w:szCs w:val="20"/>
              </w:rPr>
            </w:pPr>
            <w:r>
              <w:t xml:space="preserve">H25.2  </w:t>
            </w:r>
            <w:r>
              <w:rPr>
                <w:i/>
                <w:iCs/>
                <w:sz w:val="20"/>
                <w:szCs w:val="20"/>
              </w:rPr>
              <w:t xml:space="preserve">Senile cataract, morgagnian type </w:t>
            </w:r>
          </w:p>
          <w:p w14:paraId="0423A42C" w14:textId="77777777" w:rsidR="00F84D11" w:rsidRDefault="00F84D11">
            <w:pPr>
              <w:spacing w:after="40" w:line="240" w:lineRule="auto"/>
              <w:ind w:firstLine="0"/>
              <w:jc w:val="left"/>
              <w:rPr>
                <w:b/>
                <w:bCs/>
                <w:i/>
                <w:iCs/>
                <w:sz w:val="20"/>
                <w:szCs w:val="20"/>
              </w:rPr>
            </w:pPr>
          </w:p>
        </w:tc>
      </w:tr>
      <w:tr w:rsidR="00F84D11" w14:paraId="1F581462" w14:textId="77777777">
        <w:trPr>
          <w:cantSplit/>
          <w:jc w:val="center"/>
        </w:trPr>
        <w:tc>
          <w:tcPr>
            <w:tcW w:w="141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3AE7FCD1" w14:textId="77777777" w:rsidR="00F84D11" w:rsidRDefault="006A73A3">
            <w:pPr>
              <w:spacing w:after="40" w:line="240" w:lineRule="auto"/>
              <w:ind w:firstLine="0"/>
              <w:jc w:val="left"/>
              <w:rPr>
                <w:sz w:val="20"/>
                <w:szCs w:val="20"/>
              </w:rPr>
            </w:pPr>
            <w:r>
              <w:t>Diagnosis Sekunder</w:t>
            </w:r>
          </w:p>
        </w:tc>
        <w:tc>
          <w:tcPr>
            <w:tcW w:w="3009" w:type="dxa"/>
            <w:tcBorders>
              <w:top w:val="nil"/>
              <w:left w:val="nil"/>
              <w:bottom w:val="single" w:sz="5" w:space="0" w:color="000000"/>
              <w:right w:val="single" w:sz="5" w:space="0" w:color="000000"/>
            </w:tcBorders>
            <w:tcMar>
              <w:top w:w="80" w:type="dxa"/>
              <w:left w:w="80" w:type="dxa"/>
              <w:bottom w:w="80" w:type="dxa"/>
              <w:right w:w="80" w:type="dxa"/>
            </w:tcMar>
          </w:tcPr>
          <w:p w14:paraId="70DAA0D6" w14:textId="77777777" w:rsidR="00F84D11" w:rsidRDefault="006A73A3">
            <w:pPr>
              <w:spacing w:after="40" w:line="240" w:lineRule="auto"/>
              <w:ind w:firstLine="0"/>
              <w:jc w:val="left"/>
              <w:rPr>
                <w:b/>
                <w:bCs/>
                <w:sz w:val="20"/>
                <w:szCs w:val="20"/>
              </w:rPr>
            </w:pPr>
            <w:r>
              <w:t>Kebutaan di mata kanan</w:t>
            </w:r>
          </w:p>
        </w:tc>
        <w:tc>
          <w:tcPr>
            <w:tcW w:w="4603" w:type="dxa"/>
            <w:tcBorders>
              <w:top w:val="nil"/>
              <w:left w:val="nil"/>
              <w:bottom w:val="single" w:sz="5" w:space="0" w:color="000000"/>
              <w:right w:val="single" w:sz="5" w:space="0" w:color="000000"/>
            </w:tcBorders>
            <w:tcMar>
              <w:top w:w="80" w:type="dxa"/>
              <w:left w:w="80" w:type="dxa"/>
              <w:bottom w:w="80" w:type="dxa"/>
              <w:right w:w="80" w:type="dxa"/>
            </w:tcMar>
          </w:tcPr>
          <w:p w14:paraId="0E591374" w14:textId="77777777" w:rsidR="00F84D11" w:rsidRDefault="006A73A3">
            <w:pPr>
              <w:spacing w:after="40" w:line="240" w:lineRule="auto"/>
              <w:ind w:firstLine="0"/>
              <w:jc w:val="left"/>
              <w:rPr>
                <w:b/>
                <w:bCs/>
                <w:sz w:val="20"/>
                <w:szCs w:val="20"/>
              </w:rPr>
            </w:pPr>
            <w:r>
              <w:t xml:space="preserve">HL 00 </w:t>
            </w:r>
            <w:r>
              <w:rPr>
                <w:i/>
                <w:iCs/>
                <w:sz w:val="20"/>
                <w:szCs w:val="20"/>
              </w:rPr>
              <w:t xml:space="preserve">Right eye </w:t>
            </w:r>
            <w:r>
              <w:rPr>
                <w:sz w:val="20"/>
                <w:szCs w:val="20"/>
                <w:vertAlign w:val="superscript"/>
              </w:rPr>
              <w:t>(</w:t>
            </w:r>
            <w:r>
              <w:rPr>
                <w:i/>
                <w:iCs/>
                <w:sz w:val="20"/>
                <w:szCs w:val="20"/>
                <w:vertAlign w:val="superscript"/>
              </w:rPr>
              <w:t>IM</w:t>
            </w:r>
            <w:r>
              <w:rPr>
                <w:sz w:val="20"/>
                <w:szCs w:val="20"/>
                <w:vertAlign w:val="superscript"/>
              </w:rPr>
              <w:t>)</w:t>
            </w:r>
            <w:r>
              <w:t xml:space="preserve"> </w:t>
            </w:r>
          </w:p>
          <w:p w14:paraId="0A4BF73A" w14:textId="77777777" w:rsidR="00F84D11" w:rsidRDefault="006A73A3">
            <w:pPr>
              <w:spacing w:after="40" w:line="240" w:lineRule="auto"/>
              <w:ind w:firstLine="0"/>
              <w:jc w:val="left"/>
              <w:rPr>
                <w:b/>
                <w:bCs/>
                <w:i/>
                <w:iCs/>
                <w:sz w:val="20"/>
                <w:szCs w:val="20"/>
              </w:rPr>
            </w:pPr>
            <w:r>
              <w:t xml:space="preserve">H54.4  </w:t>
            </w:r>
            <w:r>
              <w:rPr>
                <w:i/>
                <w:iCs/>
                <w:sz w:val="20"/>
                <w:szCs w:val="20"/>
              </w:rPr>
              <w:t>Blindness, monocular</w:t>
            </w:r>
          </w:p>
        </w:tc>
      </w:tr>
      <w:tr w:rsidR="00F84D11" w14:paraId="27DA0A04" w14:textId="77777777">
        <w:trPr>
          <w:cantSplit/>
          <w:jc w:val="center"/>
        </w:trPr>
        <w:tc>
          <w:tcPr>
            <w:tcW w:w="141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112C2CE" w14:textId="77777777" w:rsidR="00F84D11" w:rsidRDefault="006A73A3">
            <w:pPr>
              <w:spacing w:after="40" w:line="240" w:lineRule="auto"/>
              <w:ind w:firstLine="0"/>
              <w:jc w:val="left"/>
              <w:rPr>
                <w:sz w:val="20"/>
                <w:szCs w:val="20"/>
              </w:rPr>
            </w:pPr>
            <w:r>
              <w:t>Prosedur</w:t>
            </w:r>
          </w:p>
        </w:tc>
        <w:tc>
          <w:tcPr>
            <w:tcW w:w="3009" w:type="dxa"/>
            <w:tcBorders>
              <w:top w:val="nil"/>
              <w:left w:val="nil"/>
              <w:bottom w:val="single" w:sz="5" w:space="0" w:color="000000"/>
              <w:right w:val="single" w:sz="5" w:space="0" w:color="000000"/>
            </w:tcBorders>
            <w:tcMar>
              <w:top w:w="80" w:type="dxa"/>
              <w:left w:w="80" w:type="dxa"/>
              <w:bottom w:w="80" w:type="dxa"/>
              <w:right w:w="80" w:type="dxa"/>
            </w:tcMar>
          </w:tcPr>
          <w:p w14:paraId="17C80C17" w14:textId="77777777" w:rsidR="00F84D11" w:rsidRDefault="006A73A3">
            <w:pPr>
              <w:spacing w:after="40" w:line="240" w:lineRule="auto"/>
              <w:ind w:firstLine="0"/>
              <w:jc w:val="left"/>
              <w:rPr>
                <w:b/>
                <w:bCs/>
                <w:sz w:val="20"/>
                <w:szCs w:val="20"/>
              </w:rPr>
            </w:pPr>
            <w:r>
              <w:t>Phacoemulsification</w:t>
            </w:r>
          </w:p>
        </w:tc>
        <w:tc>
          <w:tcPr>
            <w:tcW w:w="4603" w:type="dxa"/>
            <w:tcBorders>
              <w:top w:val="nil"/>
              <w:left w:val="nil"/>
              <w:bottom w:val="single" w:sz="5" w:space="0" w:color="000000"/>
              <w:right w:val="single" w:sz="5" w:space="0" w:color="000000"/>
            </w:tcBorders>
            <w:tcMar>
              <w:top w:w="80" w:type="dxa"/>
              <w:left w:w="80" w:type="dxa"/>
              <w:bottom w:w="80" w:type="dxa"/>
              <w:right w:w="80" w:type="dxa"/>
            </w:tcMar>
          </w:tcPr>
          <w:p w14:paraId="70848B1F" w14:textId="77777777" w:rsidR="00F84D11" w:rsidRDefault="006A73A3">
            <w:pPr>
              <w:spacing w:after="40" w:line="240" w:lineRule="auto"/>
              <w:ind w:firstLine="0"/>
              <w:jc w:val="left"/>
              <w:rPr>
                <w:b/>
                <w:bCs/>
                <w:i/>
                <w:iCs/>
                <w:sz w:val="20"/>
                <w:szCs w:val="20"/>
              </w:rPr>
            </w:pPr>
            <w:r>
              <w:t xml:space="preserve">13.41 </w:t>
            </w:r>
            <w:r>
              <w:rPr>
                <w:i/>
                <w:iCs/>
                <w:sz w:val="20"/>
                <w:szCs w:val="20"/>
              </w:rPr>
              <w:t>Phacoemulsification and aspiration of cataract</w:t>
            </w:r>
          </w:p>
        </w:tc>
      </w:tr>
    </w:tbl>
    <w:p w14:paraId="72BF08B4" w14:textId="77777777" w:rsidR="00F84D11" w:rsidRDefault="00F84D11">
      <w:pPr>
        <w:spacing w:after="0" w:line="240" w:lineRule="auto"/>
        <w:ind w:firstLine="0"/>
        <w:jc w:val="left"/>
        <w:rPr>
          <w:sz w:val="2"/>
          <w:szCs w:val="2"/>
        </w:rPr>
      </w:pPr>
      <w:bookmarkStart w:id="185" w:name="_9o5royudgdnx" w:colFirst="0" w:colLast="0"/>
      <w:bookmarkEnd w:id="185"/>
    </w:p>
    <w:p w14:paraId="25BDC5A6" w14:textId="77777777" w:rsidR="00F84D11" w:rsidRDefault="00F84D11">
      <w:pPr>
        <w:spacing w:after="0" w:line="240" w:lineRule="auto"/>
        <w:ind w:firstLine="0"/>
        <w:jc w:val="left"/>
        <w:rPr>
          <w:sz w:val="2"/>
          <w:szCs w:val="2"/>
        </w:rPr>
      </w:pPr>
      <w:bookmarkStart w:id="186" w:name="_c74u2wne429k" w:colFirst="0" w:colLast="0"/>
      <w:bookmarkEnd w:id="186"/>
    </w:p>
    <w:p w14:paraId="7C542647" w14:textId="77777777" w:rsidR="00F84D11" w:rsidRDefault="006A73A3" w:rsidP="00495EC0">
      <w:pPr>
        <w:pStyle w:val="Heading5"/>
        <w:keepNext/>
        <w:keepLines/>
      </w:pPr>
      <w:bookmarkStart w:id="187" w:name="_Toc242218376"/>
      <w:r>
        <w:lastRenderedPageBreak/>
        <w:t xml:space="preserve">Tabel C.20. Contoh kasus </w:t>
      </w:r>
      <w:r>
        <w:rPr>
          <w:i/>
          <w:iCs/>
        </w:rPr>
        <w:t>visual impairment</w:t>
      </w:r>
      <w:bookmarkEnd w:id="187"/>
    </w:p>
    <w:tbl>
      <w:tblPr>
        <w:tblStyle w:val="afffff6"/>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4"/>
        <w:gridCol w:w="3009"/>
        <w:gridCol w:w="4603"/>
      </w:tblGrid>
      <w:tr w:rsidR="00F84D11" w14:paraId="54B8B179" w14:textId="77777777">
        <w:trPr>
          <w:cantSplit/>
          <w:tblHeader/>
          <w:jc w:val="center"/>
        </w:trPr>
        <w:tc>
          <w:tcPr>
            <w:tcW w:w="1414"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34D5BBE" w14:textId="77777777" w:rsidR="00F84D11" w:rsidRDefault="006A73A3">
            <w:pPr>
              <w:spacing w:after="40" w:line="240" w:lineRule="auto"/>
              <w:ind w:firstLine="0"/>
              <w:jc w:val="left"/>
              <w:rPr>
                <w:sz w:val="20"/>
                <w:szCs w:val="20"/>
              </w:rPr>
            </w:pPr>
            <w:r>
              <w:t>Contoh 6</w:t>
            </w:r>
          </w:p>
        </w:tc>
        <w:tc>
          <w:tcPr>
            <w:tcW w:w="7612"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09C55BDF" w14:textId="77777777" w:rsidR="00F84D11" w:rsidRDefault="006A73A3">
            <w:pPr>
              <w:spacing w:after="40" w:line="240" w:lineRule="auto"/>
              <w:ind w:firstLine="0"/>
              <w:rPr>
                <w:b/>
                <w:bCs/>
                <w:sz w:val="20"/>
                <w:szCs w:val="20"/>
              </w:rPr>
            </w:pPr>
            <w:r>
              <w:t xml:space="preserve">Dokter mendiagnosis bahwa pasien mengalami </w:t>
            </w:r>
            <w:r>
              <w:rPr>
                <w:i/>
                <w:iCs/>
                <w:sz w:val="20"/>
                <w:szCs w:val="20"/>
              </w:rPr>
              <w:t>senile hypermature cataract</w:t>
            </w:r>
            <w:r>
              <w:t xml:space="preserve"> pada mata kanan dan </w:t>
            </w:r>
            <w:r>
              <w:rPr>
                <w:i/>
                <w:iCs/>
                <w:sz w:val="20"/>
                <w:szCs w:val="20"/>
              </w:rPr>
              <w:t>senile combined cataract</w:t>
            </w:r>
            <w:r>
              <w:t xml:space="preserve"> pada mata kiri. Hasil pemeriksaan tajam penglihatan (</w:t>
            </w:r>
            <w:r>
              <w:rPr>
                <w:i/>
                <w:iCs/>
                <w:sz w:val="20"/>
                <w:szCs w:val="20"/>
              </w:rPr>
              <w:t>visual acuity</w:t>
            </w:r>
            <w:r>
              <w:t>/VA) menunjukkan:</w:t>
            </w:r>
          </w:p>
          <w:p w14:paraId="7362374D" w14:textId="77777777" w:rsidR="00F84D11" w:rsidRDefault="006A73A3" w:rsidP="00A871D1">
            <w:pPr>
              <w:numPr>
                <w:ilvl w:val="0"/>
                <w:numId w:val="1"/>
              </w:numPr>
              <w:spacing w:after="40" w:line="240" w:lineRule="auto"/>
              <w:ind w:left="0" w:firstLine="0"/>
              <w:rPr>
                <w:b/>
                <w:bCs/>
                <w:sz w:val="20"/>
                <w:szCs w:val="20"/>
              </w:rPr>
            </w:pPr>
            <w:r>
              <w:t>Mata kanan : kemampuan melihat hanya terbatas pada persepsi gerakan tangan (</w:t>
            </w:r>
            <w:r>
              <w:rPr>
                <w:i/>
                <w:iCs/>
                <w:sz w:val="20"/>
                <w:szCs w:val="20"/>
              </w:rPr>
              <w:t>hand movement</w:t>
            </w:r>
            <w:r>
              <w:t>) dan tidak membaik meskipun menggunakan lubang jarum (</w:t>
            </w:r>
            <w:r>
              <w:rPr>
                <w:i/>
                <w:iCs/>
                <w:sz w:val="20"/>
                <w:szCs w:val="20"/>
              </w:rPr>
              <w:t>pinhole not improve</w:t>
            </w:r>
            <w:r>
              <w:t>).</w:t>
            </w:r>
          </w:p>
          <w:p w14:paraId="19F07525" w14:textId="77777777" w:rsidR="00F84D11" w:rsidRDefault="006A73A3" w:rsidP="00A871D1">
            <w:pPr>
              <w:numPr>
                <w:ilvl w:val="0"/>
                <w:numId w:val="1"/>
              </w:numPr>
              <w:spacing w:after="40" w:line="240" w:lineRule="auto"/>
              <w:ind w:left="0" w:firstLine="0"/>
              <w:jc w:val="left"/>
              <w:rPr>
                <w:b/>
                <w:bCs/>
                <w:sz w:val="20"/>
                <w:szCs w:val="20"/>
              </w:rPr>
            </w:pPr>
            <w:r>
              <w:t>Mata kiri : visus sebesar 1/60 atau 20/1200 , serta tidak menunjukkan perbaikan dengan penggunaan lubang jarum (</w:t>
            </w:r>
            <w:r>
              <w:rPr>
                <w:i/>
                <w:iCs/>
                <w:sz w:val="20"/>
                <w:szCs w:val="20"/>
              </w:rPr>
              <w:t>pinhole not improve</w:t>
            </w:r>
            <w:r>
              <w:t>).</w:t>
            </w:r>
          </w:p>
          <w:p w14:paraId="38CABCC5" w14:textId="77777777" w:rsidR="00F84D11" w:rsidRDefault="006A73A3">
            <w:pPr>
              <w:spacing w:after="40" w:line="240" w:lineRule="auto"/>
              <w:ind w:firstLine="0"/>
              <w:jc w:val="left"/>
              <w:rPr>
                <w:b/>
                <w:bCs/>
                <w:sz w:val="20"/>
                <w:szCs w:val="20"/>
              </w:rPr>
            </w:pPr>
            <w:r>
              <w:t>Tindakan operasi ECCE direncanakan untuk kedua mata guna menangani kondisi tersebut.</w:t>
            </w:r>
          </w:p>
        </w:tc>
      </w:tr>
      <w:tr w:rsidR="00F84D11" w14:paraId="11F33B7F" w14:textId="77777777">
        <w:trPr>
          <w:cantSplit/>
          <w:tblHeader/>
          <w:jc w:val="center"/>
        </w:trPr>
        <w:tc>
          <w:tcPr>
            <w:tcW w:w="1414"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C7D5BFA" w14:textId="77777777" w:rsidR="00F84D11" w:rsidRDefault="00F84D11">
            <w:pPr>
              <w:spacing w:after="40" w:line="240" w:lineRule="auto"/>
              <w:ind w:firstLine="0"/>
              <w:jc w:val="left"/>
              <w:rPr>
                <w:sz w:val="20"/>
                <w:szCs w:val="20"/>
              </w:rPr>
            </w:pPr>
          </w:p>
        </w:tc>
        <w:tc>
          <w:tcPr>
            <w:tcW w:w="3009"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003E6AAE" w14:textId="77777777" w:rsidR="00F84D11" w:rsidRDefault="006A73A3">
            <w:pPr>
              <w:spacing w:after="40" w:line="240" w:lineRule="auto"/>
              <w:ind w:firstLine="0"/>
              <w:jc w:val="left"/>
              <w:rPr>
                <w:sz w:val="20"/>
                <w:szCs w:val="20"/>
              </w:rPr>
            </w:pPr>
            <w:r>
              <w:t>Diagnosis Dokter</w:t>
            </w:r>
          </w:p>
        </w:tc>
        <w:tc>
          <w:tcPr>
            <w:tcW w:w="4603"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758F350D" w14:textId="77777777" w:rsidR="00F84D11" w:rsidRDefault="006A73A3">
            <w:pPr>
              <w:spacing w:after="40" w:line="240" w:lineRule="auto"/>
              <w:ind w:firstLine="0"/>
              <w:jc w:val="left"/>
              <w:rPr>
                <w:sz w:val="20"/>
                <w:szCs w:val="20"/>
              </w:rPr>
            </w:pPr>
            <w:r>
              <w:t>Pengode Menetapkan Kode</w:t>
            </w:r>
          </w:p>
        </w:tc>
      </w:tr>
      <w:tr w:rsidR="00F84D11" w14:paraId="64972D62" w14:textId="77777777">
        <w:trPr>
          <w:cantSplit/>
          <w:jc w:val="center"/>
        </w:trPr>
        <w:tc>
          <w:tcPr>
            <w:tcW w:w="141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3B3E3E18" w14:textId="77777777" w:rsidR="00F84D11" w:rsidRDefault="006A73A3">
            <w:pPr>
              <w:spacing w:after="40" w:line="240" w:lineRule="auto"/>
              <w:ind w:firstLine="0"/>
              <w:jc w:val="left"/>
              <w:rPr>
                <w:sz w:val="20"/>
                <w:szCs w:val="20"/>
              </w:rPr>
            </w:pPr>
            <w:r>
              <w:t>Diagnosis Utama</w:t>
            </w:r>
          </w:p>
        </w:tc>
        <w:tc>
          <w:tcPr>
            <w:tcW w:w="3009" w:type="dxa"/>
            <w:tcBorders>
              <w:top w:val="nil"/>
              <w:left w:val="nil"/>
              <w:bottom w:val="single" w:sz="5" w:space="0" w:color="000000"/>
              <w:right w:val="single" w:sz="5" w:space="0" w:color="000000"/>
            </w:tcBorders>
            <w:tcMar>
              <w:top w:w="80" w:type="dxa"/>
              <w:left w:w="80" w:type="dxa"/>
              <w:bottom w:w="80" w:type="dxa"/>
              <w:right w:w="80" w:type="dxa"/>
            </w:tcMar>
          </w:tcPr>
          <w:p w14:paraId="5DE0F915" w14:textId="77777777" w:rsidR="00F84D11" w:rsidRDefault="006A73A3">
            <w:pPr>
              <w:spacing w:after="40" w:line="240" w:lineRule="auto"/>
              <w:ind w:firstLine="0"/>
              <w:jc w:val="left"/>
              <w:rPr>
                <w:b/>
                <w:bCs/>
                <w:sz w:val="20"/>
                <w:szCs w:val="20"/>
              </w:rPr>
            </w:pPr>
            <w:r>
              <w:rPr>
                <w:i/>
                <w:iCs/>
                <w:sz w:val="20"/>
                <w:szCs w:val="20"/>
              </w:rPr>
              <w:t xml:space="preserve">Senile hypermature cataract </w:t>
            </w:r>
            <w:r>
              <w:t>pada mata kanan</w:t>
            </w:r>
          </w:p>
        </w:tc>
        <w:tc>
          <w:tcPr>
            <w:tcW w:w="4603" w:type="dxa"/>
            <w:tcBorders>
              <w:top w:val="nil"/>
              <w:left w:val="nil"/>
              <w:bottom w:val="single" w:sz="5" w:space="0" w:color="000000"/>
              <w:right w:val="single" w:sz="5" w:space="0" w:color="000000"/>
            </w:tcBorders>
            <w:tcMar>
              <w:top w:w="80" w:type="dxa"/>
              <w:left w:w="80" w:type="dxa"/>
              <w:bottom w:w="80" w:type="dxa"/>
              <w:right w:w="80" w:type="dxa"/>
            </w:tcMar>
          </w:tcPr>
          <w:p w14:paraId="1AC076B8" w14:textId="77777777" w:rsidR="00F84D11" w:rsidRDefault="006A73A3">
            <w:pPr>
              <w:spacing w:after="40" w:line="240" w:lineRule="auto"/>
              <w:ind w:firstLine="0"/>
              <w:jc w:val="left"/>
              <w:rPr>
                <w:b/>
                <w:bCs/>
                <w:sz w:val="20"/>
                <w:szCs w:val="20"/>
              </w:rPr>
            </w:pPr>
            <w:r>
              <w:t xml:space="preserve">H25.2  </w:t>
            </w:r>
            <w:r>
              <w:rPr>
                <w:i/>
                <w:iCs/>
                <w:sz w:val="20"/>
                <w:szCs w:val="20"/>
              </w:rPr>
              <w:t xml:space="preserve">Senile cataract, morgagnian type </w:t>
            </w:r>
          </w:p>
        </w:tc>
      </w:tr>
      <w:tr w:rsidR="00F84D11" w14:paraId="2F8106F2" w14:textId="77777777">
        <w:trPr>
          <w:cantSplit/>
          <w:jc w:val="center"/>
        </w:trPr>
        <w:tc>
          <w:tcPr>
            <w:tcW w:w="141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6B4FFD1" w14:textId="77777777" w:rsidR="00F84D11" w:rsidRDefault="006A73A3">
            <w:pPr>
              <w:spacing w:after="40" w:line="240" w:lineRule="auto"/>
              <w:ind w:firstLine="0"/>
              <w:jc w:val="left"/>
              <w:rPr>
                <w:sz w:val="20"/>
                <w:szCs w:val="20"/>
              </w:rPr>
            </w:pPr>
            <w:r>
              <w:t>Diagnosis Sekunder</w:t>
            </w:r>
          </w:p>
        </w:tc>
        <w:tc>
          <w:tcPr>
            <w:tcW w:w="3009" w:type="dxa"/>
            <w:tcBorders>
              <w:top w:val="nil"/>
              <w:left w:val="nil"/>
              <w:bottom w:val="single" w:sz="5" w:space="0" w:color="000000"/>
              <w:right w:val="single" w:sz="5" w:space="0" w:color="000000"/>
            </w:tcBorders>
            <w:tcMar>
              <w:top w:w="80" w:type="dxa"/>
              <w:left w:w="80" w:type="dxa"/>
              <w:bottom w:w="80" w:type="dxa"/>
              <w:right w:w="80" w:type="dxa"/>
            </w:tcMar>
          </w:tcPr>
          <w:p w14:paraId="38C6A807" w14:textId="77777777" w:rsidR="00F84D11" w:rsidRDefault="006A73A3">
            <w:pPr>
              <w:spacing w:after="40" w:line="240" w:lineRule="auto"/>
              <w:ind w:firstLine="0"/>
              <w:jc w:val="left"/>
              <w:rPr>
                <w:b/>
                <w:bCs/>
                <w:sz w:val="20"/>
                <w:szCs w:val="20"/>
              </w:rPr>
            </w:pPr>
            <w:r>
              <w:rPr>
                <w:i/>
                <w:iCs/>
                <w:sz w:val="20"/>
                <w:szCs w:val="20"/>
              </w:rPr>
              <w:t>Senile combined cataract</w:t>
            </w:r>
            <w:r>
              <w:t xml:space="preserve"> Kebutaan</w:t>
            </w:r>
          </w:p>
        </w:tc>
        <w:tc>
          <w:tcPr>
            <w:tcW w:w="4603" w:type="dxa"/>
            <w:tcBorders>
              <w:top w:val="nil"/>
              <w:left w:val="nil"/>
              <w:bottom w:val="single" w:sz="5" w:space="0" w:color="000000"/>
              <w:right w:val="single" w:sz="5" w:space="0" w:color="000000"/>
            </w:tcBorders>
            <w:tcMar>
              <w:top w:w="80" w:type="dxa"/>
              <w:left w:w="80" w:type="dxa"/>
              <w:bottom w:w="80" w:type="dxa"/>
              <w:right w:w="80" w:type="dxa"/>
            </w:tcMar>
          </w:tcPr>
          <w:p w14:paraId="3828E9BD" w14:textId="77777777" w:rsidR="00F84D11" w:rsidRDefault="006A73A3">
            <w:pPr>
              <w:spacing w:after="40" w:line="240" w:lineRule="auto"/>
              <w:ind w:firstLine="0"/>
              <w:jc w:val="left"/>
              <w:rPr>
                <w:b/>
                <w:bCs/>
                <w:sz w:val="20"/>
                <w:szCs w:val="20"/>
              </w:rPr>
            </w:pPr>
            <w:r>
              <w:t xml:space="preserve">HL 00 </w:t>
            </w:r>
            <w:r>
              <w:rPr>
                <w:i/>
                <w:iCs/>
                <w:sz w:val="20"/>
                <w:szCs w:val="20"/>
              </w:rPr>
              <w:t xml:space="preserve">Right eye </w:t>
            </w:r>
            <w:r>
              <w:rPr>
                <w:sz w:val="20"/>
                <w:szCs w:val="20"/>
                <w:vertAlign w:val="superscript"/>
              </w:rPr>
              <w:t>(</w:t>
            </w:r>
            <w:r>
              <w:rPr>
                <w:i/>
                <w:iCs/>
                <w:sz w:val="20"/>
                <w:szCs w:val="20"/>
                <w:vertAlign w:val="superscript"/>
              </w:rPr>
              <w:t>IM</w:t>
            </w:r>
            <w:r>
              <w:rPr>
                <w:sz w:val="20"/>
                <w:szCs w:val="20"/>
                <w:vertAlign w:val="superscript"/>
              </w:rPr>
              <w:t>)</w:t>
            </w:r>
            <w:r>
              <w:t xml:space="preserve"> </w:t>
            </w:r>
          </w:p>
          <w:p w14:paraId="149BBF4B" w14:textId="77777777" w:rsidR="00F84D11" w:rsidRDefault="006A73A3">
            <w:pPr>
              <w:spacing w:after="40" w:line="240" w:lineRule="auto"/>
              <w:ind w:firstLine="0"/>
              <w:jc w:val="left"/>
              <w:rPr>
                <w:b/>
                <w:bCs/>
                <w:i/>
                <w:iCs/>
                <w:sz w:val="20"/>
                <w:szCs w:val="20"/>
              </w:rPr>
            </w:pPr>
            <w:r>
              <w:t xml:space="preserve">H25.8  </w:t>
            </w:r>
            <w:r>
              <w:rPr>
                <w:i/>
                <w:iCs/>
                <w:sz w:val="20"/>
                <w:szCs w:val="20"/>
              </w:rPr>
              <w:t xml:space="preserve">Other senile cataract </w:t>
            </w:r>
          </w:p>
          <w:p w14:paraId="36066C99" w14:textId="77777777" w:rsidR="00F84D11" w:rsidRDefault="006A73A3">
            <w:pPr>
              <w:spacing w:after="40" w:line="240" w:lineRule="auto"/>
              <w:ind w:firstLine="0"/>
              <w:jc w:val="left"/>
              <w:rPr>
                <w:b/>
                <w:bCs/>
                <w:i/>
                <w:iCs/>
                <w:sz w:val="20"/>
                <w:szCs w:val="20"/>
              </w:rPr>
            </w:pPr>
            <w:r>
              <w:t xml:space="preserve">H54.0 </w:t>
            </w:r>
            <w:r>
              <w:rPr>
                <w:i/>
                <w:iCs/>
                <w:sz w:val="20"/>
                <w:szCs w:val="20"/>
              </w:rPr>
              <w:t>Blindness, binocular</w:t>
            </w:r>
          </w:p>
        </w:tc>
      </w:tr>
      <w:tr w:rsidR="00F84D11" w14:paraId="4C101836" w14:textId="77777777">
        <w:trPr>
          <w:cantSplit/>
          <w:jc w:val="center"/>
        </w:trPr>
        <w:tc>
          <w:tcPr>
            <w:tcW w:w="141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3F431D5" w14:textId="77777777" w:rsidR="00F84D11" w:rsidRDefault="006A73A3">
            <w:pPr>
              <w:spacing w:after="40" w:line="240" w:lineRule="auto"/>
              <w:ind w:firstLine="0"/>
              <w:jc w:val="left"/>
              <w:rPr>
                <w:sz w:val="20"/>
                <w:szCs w:val="20"/>
              </w:rPr>
            </w:pPr>
            <w:r>
              <w:t>Prosedur</w:t>
            </w:r>
          </w:p>
        </w:tc>
        <w:tc>
          <w:tcPr>
            <w:tcW w:w="3009" w:type="dxa"/>
            <w:tcBorders>
              <w:top w:val="nil"/>
              <w:left w:val="nil"/>
              <w:bottom w:val="single" w:sz="5" w:space="0" w:color="000000"/>
              <w:right w:val="single" w:sz="5" w:space="0" w:color="000000"/>
            </w:tcBorders>
            <w:tcMar>
              <w:top w:w="80" w:type="dxa"/>
              <w:left w:w="80" w:type="dxa"/>
              <w:bottom w:w="80" w:type="dxa"/>
              <w:right w:w="80" w:type="dxa"/>
            </w:tcMar>
          </w:tcPr>
          <w:p w14:paraId="4A286988" w14:textId="77777777" w:rsidR="00F84D11" w:rsidRDefault="006A73A3">
            <w:pPr>
              <w:spacing w:after="40" w:line="240" w:lineRule="auto"/>
              <w:ind w:firstLine="0"/>
              <w:jc w:val="left"/>
              <w:rPr>
                <w:b/>
                <w:bCs/>
                <w:i/>
                <w:iCs/>
                <w:sz w:val="20"/>
                <w:szCs w:val="20"/>
              </w:rPr>
            </w:pPr>
            <w:r>
              <w:rPr>
                <w:i/>
                <w:iCs/>
                <w:sz w:val="20"/>
                <w:szCs w:val="20"/>
              </w:rPr>
              <w:t>ECCE</w:t>
            </w:r>
          </w:p>
        </w:tc>
        <w:tc>
          <w:tcPr>
            <w:tcW w:w="4603" w:type="dxa"/>
            <w:tcBorders>
              <w:top w:val="nil"/>
              <w:left w:val="nil"/>
              <w:bottom w:val="single" w:sz="5" w:space="0" w:color="000000"/>
              <w:right w:val="single" w:sz="5" w:space="0" w:color="000000"/>
            </w:tcBorders>
            <w:tcMar>
              <w:top w:w="80" w:type="dxa"/>
              <w:left w:w="80" w:type="dxa"/>
              <w:bottom w:w="80" w:type="dxa"/>
              <w:right w:w="80" w:type="dxa"/>
            </w:tcMar>
          </w:tcPr>
          <w:p w14:paraId="0B65663E" w14:textId="77777777" w:rsidR="00F84D11" w:rsidRDefault="006A73A3">
            <w:pPr>
              <w:spacing w:after="40" w:line="240" w:lineRule="auto"/>
              <w:ind w:firstLine="0"/>
              <w:jc w:val="left"/>
              <w:rPr>
                <w:b/>
                <w:bCs/>
                <w:i/>
                <w:iCs/>
                <w:sz w:val="20"/>
                <w:szCs w:val="20"/>
              </w:rPr>
            </w:pPr>
            <w:r>
              <w:t xml:space="preserve">13.2 </w:t>
            </w:r>
            <w:r>
              <w:rPr>
                <w:i/>
                <w:iCs/>
                <w:sz w:val="20"/>
                <w:szCs w:val="20"/>
              </w:rPr>
              <w:t>Extracapsular extraction of lens by linear extraction technique</w:t>
            </w:r>
          </w:p>
        </w:tc>
      </w:tr>
    </w:tbl>
    <w:p w14:paraId="207DB898" w14:textId="77777777" w:rsidR="00F84D11" w:rsidRDefault="006A73A3" w:rsidP="00495EC0">
      <w:pPr>
        <w:pStyle w:val="Heading5"/>
        <w:keepNext/>
        <w:keepLines/>
      </w:pPr>
      <w:bookmarkStart w:id="188" w:name="_Toc242218377"/>
      <w:r>
        <w:t xml:space="preserve">Tabel C.21. Contoh kasus </w:t>
      </w:r>
      <w:r>
        <w:rPr>
          <w:i/>
          <w:iCs/>
        </w:rPr>
        <w:t>visual impairment</w:t>
      </w:r>
      <w:bookmarkEnd w:id="188"/>
    </w:p>
    <w:tbl>
      <w:tblPr>
        <w:tblStyle w:val="afffff7"/>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2"/>
        <w:gridCol w:w="3004"/>
        <w:gridCol w:w="4610"/>
      </w:tblGrid>
      <w:tr w:rsidR="00F84D11" w14:paraId="55F043DF" w14:textId="77777777">
        <w:trPr>
          <w:cantSplit/>
          <w:tblHeader/>
          <w:jc w:val="center"/>
        </w:trPr>
        <w:tc>
          <w:tcPr>
            <w:tcW w:w="1412"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121F650E" w14:textId="77777777" w:rsidR="00F84D11" w:rsidRDefault="006A73A3">
            <w:pPr>
              <w:spacing w:after="40" w:line="240" w:lineRule="auto"/>
              <w:ind w:firstLine="0"/>
              <w:jc w:val="left"/>
              <w:rPr>
                <w:sz w:val="20"/>
                <w:szCs w:val="20"/>
              </w:rPr>
            </w:pPr>
            <w:r>
              <w:t>Contoh 7</w:t>
            </w:r>
          </w:p>
        </w:tc>
        <w:tc>
          <w:tcPr>
            <w:tcW w:w="7614"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597488A6" w14:textId="77777777" w:rsidR="00F84D11" w:rsidRDefault="006A73A3">
            <w:pPr>
              <w:spacing w:after="40" w:line="240" w:lineRule="auto"/>
              <w:ind w:firstLine="0"/>
              <w:rPr>
                <w:b/>
                <w:bCs/>
                <w:sz w:val="20"/>
                <w:szCs w:val="20"/>
              </w:rPr>
            </w:pPr>
            <w:r>
              <w:t>Dokter mendiagnosis bahwa pasien mengalami katarak gabungan senil pada mata kanan dan katarak nuklear senil pada mata kiri. Hasil pemeriksaan tajam penglihatan (</w:t>
            </w:r>
            <w:r>
              <w:rPr>
                <w:i/>
                <w:iCs/>
                <w:sz w:val="20"/>
                <w:szCs w:val="20"/>
              </w:rPr>
              <w:t>visual acuity</w:t>
            </w:r>
            <w:r>
              <w:t>/VA) menunjukkan:</w:t>
            </w:r>
          </w:p>
          <w:p w14:paraId="66AB3BD8" w14:textId="77777777" w:rsidR="00F84D11" w:rsidRDefault="006A73A3" w:rsidP="00A871D1">
            <w:pPr>
              <w:numPr>
                <w:ilvl w:val="0"/>
                <w:numId w:val="2"/>
              </w:numPr>
              <w:spacing w:after="40" w:line="240" w:lineRule="auto"/>
              <w:ind w:left="0" w:firstLine="0"/>
              <w:jc w:val="left"/>
              <w:rPr>
                <w:b/>
                <w:bCs/>
                <w:sz w:val="20"/>
                <w:szCs w:val="20"/>
              </w:rPr>
            </w:pPr>
            <w:r>
              <w:t>Mata kanan : visus sebesar 5/60 atau 15/200 , yang meningkat menjadi 6/36 atau 20/100 dengan penggunaan lubang jarum (</w:t>
            </w:r>
            <w:r>
              <w:rPr>
                <w:i/>
                <w:iCs/>
                <w:sz w:val="20"/>
                <w:szCs w:val="20"/>
              </w:rPr>
              <w:t>pinhole</w:t>
            </w:r>
            <w:r>
              <w:t>).</w:t>
            </w:r>
          </w:p>
          <w:p w14:paraId="5223AAC1" w14:textId="77777777" w:rsidR="00F84D11" w:rsidRDefault="006A73A3" w:rsidP="00A871D1">
            <w:pPr>
              <w:numPr>
                <w:ilvl w:val="0"/>
                <w:numId w:val="2"/>
              </w:numPr>
              <w:spacing w:after="40" w:line="240" w:lineRule="auto"/>
              <w:ind w:left="0" w:firstLine="0"/>
              <w:jc w:val="left"/>
              <w:rPr>
                <w:b/>
                <w:bCs/>
                <w:sz w:val="20"/>
                <w:szCs w:val="20"/>
              </w:rPr>
            </w:pPr>
            <w:r>
              <w:t>Mata kiri : visus sebesar 6/36 atau 20/100 , yang membaik menjadi 6/18 atau 20/70 dengan penggunaan lubang jarum (</w:t>
            </w:r>
            <w:r>
              <w:rPr>
                <w:i/>
                <w:iCs/>
                <w:sz w:val="20"/>
                <w:szCs w:val="20"/>
              </w:rPr>
              <w:t>pinhole</w:t>
            </w:r>
            <w:r>
              <w:t>).</w:t>
            </w:r>
          </w:p>
          <w:p w14:paraId="3D5A8D6C" w14:textId="77777777" w:rsidR="00F84D11" w:rsidRDefault="006A73A3">
            <w:pPr>
              <w:spacing w:after="40" w:line="240" w:lineRule="auto"/>
              <w:ind w:firstLine="0"/>
              <w:jc w:val="left"/>
              <w:rPr>
                <w:b/>
                <w:bCs/>
                <w:sz w:val="20"/>
                <w:szCs w:val="20"/>
              </w:rPr>
            </w:pPr>
            <w:r>
              <w:t>Tindakan operasi ECCE direncanakan hanya pada mata kanan untuk saat ini guna menangani kondisi tersebut.</w:t>
            </w:r>
          </w:p>
        </w:tc>
      </w:tr>
      <w:tr w:rsidR="00F84D11" w14:paraId="2706F5F0" w14:textId="77777777">
        <w:trPr>
          <w:cantSplit/>
          <w:tblHeader/>
          <w:jc w:val="center"/>
        </w:trPr>
        <w:tc>
          <w:tcPr>
            <w:tcW w:w="1412"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D68A178" w14:textId="77777777" w:rsidR="00F84D11" w:rsidRDefault="00F84D11">
            <w:pPr>
              <w:spacing w:after="40" w:line="240" w:lineRule="auto"/>
              <w:ind w:firstLine="0"/>
              <w:jc w:val="left"/>
              <w:rPr>
                <w:sz w:val="20"/>
                <w:szCs w:val="20"/>
              </w:rPr>
            </w:pPr>
          </w:p>
        </w:tc>
        <w:tc>
          <w:tcPr>
            <w:tcW w:w="3004"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3207622B" w14:textId="77777777" w:rsidR="00F84D11" w:rsidRDefault="006A73A3">
            <w:pPr>
              <w:spacing w:after="40" w:line="240" w:lineRule="auto"/>
              <w:ind w:firstLine="0"/>
              <w:jc w:val="left"/>
              <w:rPr>
                <w:sz w:val="20"/>
                <w:szCs w:val="20"/>
              </w:rPr>
            </w:pPr>
            <w:r>
              <w:t>Diagnosis Dokter</w:t>
            </w:r>
          </w:p>
        </w:tc>
        <w:tc>
          <w:tcPr>
            <w:tcW w:w="4610"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604DE2E9" w14:textId="77777777" w:rsidR="00F84D11" w:rsidRDefault="006A73A3">
            <w:pPr>
              <w:spacing w:after="40" w:line="240" w:lineRule="auto"/>
              <w:ind w:firstLine="0"/>
              <w:jc w:val="left"/>
              <w:rPr>
                <w:sz w:val="20"/>
                <w:szCs w:val="20"/>
              </w:rPr>
            </w:pPr>
            <w:r>
              <w:t>Pengode Menetapkan Kode</w:t>
            </w:r>
          </w:p>
        </w:tc>
      </w:tr>
      <w:tr w:rsidR="00F84D11" w14:paraId="089B286E" w14:textId="77777777">
        <w:trPr>
          <w:cantSplit/>
          <w:jc w:val="center"/>
        </w:trPr>
        <w:tc>
          <w:tcPr>
            <w:tcW w:w="1412"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115C43D" w14:textId="77777777" w:rsidR="00F84D11" w:rsidRDefault="006A73A3">
            <w:pPr>
              <w:spacing w:after="40" w:line="240" w:lineRule="auto"/>
              <w:ind w:firstLine="0"/>
              <w:jc w:val="left"/>
              <w:rPr>
                <w:sz w:val="20"/>
                <w:szCs w:val="20"/>
              </w:rPr>
            </w:pPr>
            <w:r>
              <w:t>Diagnosis Utama</w:t>
            </w:r>
          </w:p>
        </w:tc>
        <w:tc>
          <w:tcPr>
            <w:tcW w:w="3004" w:type="dxa"/>
            <w:tcBorders>
              <w:top w:val="nil"/>
              <w:left w:val="nil"/>
              <w:bottom w:val="single" w:sz="5" w:space="0" w:color="000000"/>
              <w:right w:val="single" w:sz="5" w:space="0" w:color="000000"/>
            </w:tcBorders>
            <w:tcMar>
              <w:top w:w="80" w:type="dxa"/>
              <w:left w:w="80" w:type="dxa"/>
              <w:bottom w:w="80" w:type="dxa"/>
              <w:right w:w="80" w:type="dxa"/>
            </w:tcMar>
          </w:tcPr>
          <w:p w14:paraId="4B164003" w14:textId="77777777" w:rsidR="00F84D11" w:rsidRDefault="006A73A3">
            <w:pPr>
              <w:spacing w:after="40" w:line="240" w:lineRule="auto"/>
              <w:ind w:firstLine="0"/>
              <w:jc w:val="left"/>
              <w:rPr>
                <w:b/>
                <w:bCs/>
                <w:sz w:val="20"/>
                <w:szCs w:val="20"/>
              </w:rPr>
            </w:pPr>
            <w:r>
              <w:rPr>
                <w:i/>
                <w:iCs/>
                <w:sz w:val="20"/>
                <w:szCs w:val="20"/>
              </w:rPr>
              <w:t>Senile combined cataract</w:t>
            </w:r>
          </w:p>
        </w:tc>
        <w:tc>
          <w:tcPr>
            <w:tcW w:w="4610" w:type="dxa"/>
            <w:tcBorders>
              <w:top w:val="nil"/>
              <w:left w:val="nil"/>
              <w:bottom w:val="single" w:sz="5" w:space="0" w:color="000000"/>
              <w:right w:val="single" w:sz="5" w:space="0" w:color="000000"/>
            </w:tcBorders>
            <w:tcMar>
              <w:top w:w="80" w:type="dxa"/>
              <w:left w:w="80" w:type="dxa"/>
              <w:bottom w:w="80" w:type="dxa"/>
              <w:right w:w="80" w:type="dxa"/>
            </w:tcMar>
          </w:tcPr>
          <w:p w14:paraId="2FA2837D" w14:textId="77777777" w:rsidR="00F84D11" w:rsidRDefault="006A73A3">
            <w:pPr>
              <w:spacing w:after="40" w:line="240" w:lineRule="auto"/>
              <w:ind w:firstLine="0"/>
              <w:jc w:val="left"/>
              <w:rPr>
                <w:b/>
                <w:bCs/>
                <w:sz w:val="20"/>
                <w:szCs w:val="20"/>
              </w:rPr>
            </w:pPr>
            <w:r>
              <w:t xml:space="preserve">H25.8  </w:t>
            </w:r>
            <w:r>
              <w:rPr>
                <w:i/>
                <w:iCs/>
                <w:sz w:val="20"/>
                <w:szCs w:val="20"/>
              </w:rPr>
              <w:t>Other senile cataract</w:t>
            </w:r>
          </w:p>
        </w:tc>
      </w:tr>
      <w:tr w:rsidR="00F84D11" w14:paraId="30A677E6" w14:textId="77777777">
        <w:trPr>
          <w:cantSplit/>
          <w:jc w:val="center"/>
        </w:trPr>
        <w:tc>
          <w:tcPr>
            <w:tcW w:w="1412"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36ACB84" w14:textId="77777777" w:rsidR="00F84D11" w:rsidRDefault="006A73A3">
            <w:pPr>
              <w:spacing w:after="40" w:line="240" w:lineRule="auto"/>
              <w:ind w:firstLine="0"/>
              <w:jc w:val="left"/>
              <w:rPr>
                <w:sz w:val="20"/>
                <w:szCs w:val="20"/>
              </w:rPr>
            </w:pPr>
            <w:r>
              <w:t>Diagnosis Sekunder</w:t>
            </w:r>
          </w:p>
        </w:tc>
        <w:tc>
          <w:tcPr>
            <w:tcW w:w="3004" w:type="dxa"/>
            <w:tcBorders>
              <w:top w:val="nil"/>
              <w:left w:val="nil"/>
              <w:bottom w:val="single" w:sz="5" w:space="0" w:color="000000"/>
              <w:right w:val="single" w:sz="5" w:space="0" w:color="000000"/>
            </w:tcBorders>
            <w:tcMar>
              <w:top w:w="80" w:type="dxa"/>
              <w:left w:w="80" w:type="dxa"/>
              <w:bottom w:w="80" w:type="dxa"/>
              <w:right w:w="80" w:type="dxa"/>
            </w:tcMar>
          </w:tcPr>
          <w:p w14:paraId="730E72B2" w14:textId="77777777" w:rsidR="00F84D11" w:rsidRDefault="006A73A3">
            <w:pPr>
              <w:spacing w:after="40" w:line="240" w:lineRule="auto"/>
              <w:ind w:firstLine="0"/>
              <w:jc w:val="left"/>
              <w:rPr>
                <w:b/>
                <w:bCs/>
                <w:sz w:val="20"/>
                <w:szCs w:val="20"/>
              </w:rPr>
            </w:pPr>
            <w:r>
              <w:t>Gangguan penglihatan parah, monocular</w:t>
            </w:r>
          </w:p>
        </w:tc>
        <w:tc>
          <w:tcPr>
            <w:tcW w:w="4610" w:type="dxa"/>
            <w:tcBorders>
              <w:top w:val="nil"/>
              <w:left w:val="nil"/>
              <w:bottom w:val="single" w:sz="5" w:space="0" w:color="000000"/>
              <w:right w:val="single" w:sz="5" w:space="0" w:color="000000"/>
            </w:tcBorders>
            <w:tcMar>
              <w:top w:w="80" w:type="dxa"/>
              <w:left w:w="80" w:type="dxa"/>
              <w:bottom w:w="80" w:type="dxa"/>
              <w:right w:w="80" w:type="dxa"/>
            </w:tcMar>
          </w:tcPr>
          <w:p w14:paraId="0C531E83" w14:textId="77777777" w:rsidR="00F84D11" w:rsidRDefault="006A73A3">
            <w:pPr>
              <w:spacing w:after="40" w:line="240" w:lineRule="auto"/>
              <w:ind w:firstLine="0"/>
              <w:jc w:val="left"/>
              <w:rPr>
                <w:b/>
                <w:bCs/>
                <w:sz w:val="20"/>
                <w:szCs w:val="20"/>
              </w:rPr>
            </w:pPr>
            <w:r>
              <w:t xml:space="preserve">HL 00 </w:t>
            </w:r>
            <w:r>
              <w:rPr>
                <w:i/>
                <w:iCs/>
                <w:sz w:val="20"/>
                <w:szCs w:val="20"/>
              </w:rPr>
              <w:t xml:space="preserve">Right eye </w:t>
            </w:r>
            <w:r>
              <w:rPr>
                <w:sz w:val="20"/>
                <w:szCs w:val="20"/>
                <w:vertAlign w:val="superscript"/>
              </w:rPr>
              <w:t>(</w:t>
            </w:r>
            <w:r>
              <w:rPr>
                <w:i/>
                <w:iCs/>
                <w:sz w:val="20"/>
                <w:szCs w:val="20"/>
                <w:vertAlign w:val="superscript"/>
              </w:rPr>
              <w:t>IM</w:t>
            </w:r>
            <w:r>
              <w:rPr>
                <w:sz w:val="20"/>
                <w:szCs w:val="20"/>
                <w:vertAlign w:val="superscript"/>
              </w:rPr>
              <w:t>)</w:t>
            </w:r>
          </w:p>
          <w:p w14:paraId="6BC64734" w14:textId="77777777" w:rsidR="00F84D11" w:rsidRDefault="006A73A3">
            <w:pPr>
              <w:spacing w:after="40" w:line="240" w:lineRule="auto"/>
              <w:ind w:firstLine="0"/>
              <w:jc w:val="left"/>
              <w:rPr>
                <w:b/>
                <w:bCs/>
                <w:i/>
                <w:iCs/>
                <w:sz w:val="20"/>
                <w:szCs w:val="20"/>
              </w:rPr>
            </w:pPr>
            <w:r>
              <w:t xml:space="preserve">H54.5  </w:t>
            </w:r>
            <w:r>
              <w:rPr>
                <w:i/>
                <w:iCs/>
                <w:sz w:val="20"/>
                <w:szCs w:val="20"/>
              </w:rPr>
              <w:t>Severe visual impairment, monocular</w:t>
            </w:r>
          </w:p>
        </w:tc>
      </w:tr>
      <w:tr w:rsidR="00F84D11" w14:paraId="7E8B3653" w14:textId="77777777">
        <w:trPr>
          <w:cantSplit/>
          <w:jc w:val="center"/>
        </w:trPr>
        <w:tc>
          <w:tcPr>
            <w:tcW w:w="1412"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D527C81" w14:textId="77777777" w:rsidR="00F84D11" w:rsidRDefault="006A73A3">
            <w:pPr>
              <w:spacing w:after="40" w:line="240" w:lineRule="auto"/>
              <w:ind w:firstLine="0"/>
              <w:jc w:val="left"/>
              <w:rPr>
                <w:sz w:val="20"/>
                <w:szCs w:val="20"/>
              </w:rPr>
            </w:pPr>
            <w:r>
              <w:t>Prosedur</w:t>
            </w:r>
          </w:p>
        </w:tc>
        <w:tc>
          <w:tcPr>
            <w:tcW w:w="3004" w:type="dxa"/>
            <w:tcBorders>
              <w:top w:val="nil"/>
              <w:left w:val="nil"/>
              <w:bottom w:val="single" w:sz="5" w:space="0" w:color="000000"/>
              <w:right w:val="single" w:sz="5" w:space="0" w:color="000000"/>
            </w:tcBorders>
            <w:tcMar>
              <w:top w:w="80" w:type="dxa"/>
              <w:left w:w="80" w:type="dxa"/>
              <w:bottom w:w="80" w:type="dxa"/>
              <w:right w:w="80" w:type="dxa"/>
            </w:tcMar>
          </w:tcPr>
          <w:p w14:paraId="607F6BC7" w14:textId="77777777" w:rsidR="00F84D11" w:rsidRDefault="006A73A3">
            <w:pPr>
              <w:spacing w:after="40" w:line="240" w:lineRule="auto"/>
              <w:ind w:firstLine="0"/>
              <w:jc w:val="left"/>
              <w:rPr>
                <w:b/>
                <w:bCs/>
                <w:i/>
                <w:iCs/>
                <w:sz w:val="20"/>
                <w:szCs w:val="20"/>
              </w:rPr>
            </w:pPr>
            <w:r>
              <w:rPr>
                <w:i/>
                <w:iCs/>
                <w:sz w:val="20"/>
                <w:szCs w:val="20"/>
              </w:rPr>
              <w:t>ECCE Pada Mata kanan</w:t>
            </w:r>
          </w:p>
        </w:tc>
        <w:tc>
          <w:tcPr>
            <w:tcW w:w="4610" w:type="dxa"/>
            <w:tcBorders>
              <w:top w:val="nil"/>
              <w:left w:val="nil"/>
              <w:bottom w:val="single" w:sz="5" w:space="0" w:color="000000"/>
              <w:right w:val="single" w:sz="5" w:space="0" w:color="000000"/>
            </w:tcBorders>
            <w:tcMar>
              <w:top w:w="80" w:type="dxa"/>
              <w:left w:w="80" w:type="dxa"/>
              <w:bottom w:w="80" w:type="dxa"/>
              <w:right w:w="80" w:type="dxa"/>
            </w:tcMar>
          </w:tcPr>
          <w:p w14:paraId="1356A882" w14:textId="77777777" w:rsidR="00F84D11" w:rsidRDefault="006A73A3">
            <w:pPr>
              <w:spacing w:after="40" w:line="240" w:lineRule="auto"/>
              <w:ind w:firstLine="0"/>
              <w:jc w:val="left"/>
              <w:rPr>
                <w:b/>
                <w:bCs/>
                <w:i/>
                <w:iCs/>
                <w:sz w:val="20"/>
                <w:szCs w:val="20"/>
              </w:rPr>
            </w:pPr>
            <w:r>
              <w:t xml:space="preserve">13.2 </w:t>
            </w:r>
            <w:r>
              <w:rPr>
                <w:i/>
                <w:iCs/>
                <w:sz w:val="20"/>
                <w:szCs w:val="20"/>
              </w:rPr>
              <w:t>Extracapsular extraction of lens by linear extraction technique</w:t>
            </w:r>
          </w:p>
        </w:tc>
      </w:tr>
    </w:tbl>
    <w:p w14:paraId="257152D3" w14:textId="77777777" w:rsidR="00F84D11" w:rsidRDefault="006A73A3" w:rsidP="00A871D1">
      <w:pPr>
        <w:pStyle w:val="Heading3"/>
        <w:numPr>
          <w:ilvl w:val="2"/>
          <w:numId w:val="4"/>
        </w:numPr>
      </w:pPr>
      <w:bookmarkStart w:id="189" w:name="_Toc242217920"/>
      <w:r>
        <w:t>PERHATIAN KHUSUS DALAM PENGINPUTAN iDRG MDC 12</w:t>
      </w:r>
      <w:bookmarkEnd w:id="189"/>
    </w:p>
    <w:p w14:paraId="07833BFA" w14:textId="77777777" w:rsidR="00F84D11" w:rsidRDefault="006A73A3">
      <w:pPr>
        <w:ind w:left="1190"/>
      </w:pPr>
      <w:r>
        <w:t xml:space="preserve">Pengodean tindakan pengangkatan benda asing pada kornea/ </w:t>
      </w:r>
      <w:r>
        <w:rPr>
          <w:i/>
          <w:iCs/>
        </w:rPr>
        <w:t>removal foreign superficial cornea</w:t>
      </w:r>
      <w:r>
        <w:t xml:space="preserve"> ditentukan berdasarkan metode yang digunakan selama </w:t>
      </w:r>
      <w:r>
        <w:lastRenderedPageBreak/>
        <w:t>tindakan. Jika pengangkatan dilakukan tanpa insisi, gunakan kode 98.21 (</w:t>
      </w:r>
      <w:r>
        <w:rPr>
          <w:i/>
          <w:iCs/>
        </w:rPr>
        <w:t>removal of superficial foreign body from eye without incision)</w:t>
      </w:r>
      <w:r>
        <w:t>. Apabila prosedur dilakukan dengan bantuan magnet, gunakan kode 11.0 (</w:t>
      </w:r>
      <w:r>
        <w:rPr>
          <w:i/>
          <w:iCs/>
        </w:rPr>
        <w:t>magnetic removal of embedded foreign body from cornea)</w:t>
      </w:r>
      <w:r>
        <w:t xml:space="preserve">. </w:t>
      </w:r>
    </w:p>
    <w:p w14:paraId="50A098B2" w14:textId="77777777" w:rsidR="00F84D11" w:rsidRDefault="006A73A3">
      <w:pPr>
        <w:ind w:left="1190"/>
      </w:pPr>
      <w:r>
        <w:t xml:space="preserve">Jika dilakukan pemeriksaan mata dengan menggunakan alat </w:t>
      </w:r>
      <w:r>
        <w:rPr>
          <w:i/>
          <w:iCs/>
        </w:rPr>
        <w:t>Opthalmoscope</w:t>
      </w:r>
      <w:r>
        <w:t>, gunakan kode 16.21 (</w:t>
      </w:r>
      <w:r>
        <w:rPr>
          <w:i/>
          <w:iCs/>
        </w:rPr>
        <w:t>Opthalmoscopy</w:t>
      </w:r>
      <w:r>
        <w:t xml:space="preserve">). Sedangkan jika menggunakan alat </w:t>
      </w:r>
      <w:r>
        <w:rPr>
          <w:i/>
          <w:iCs/>
        </w:rPr>
        <w:t>fundus photography</w:t>
      </w:r>
      <w:r>
        <w:t>, gunakan kode 95.11 (</w:t>
      </w:r>
      <w:r>
        <w:rPr>
          <w:i/>
          <w:iCs/>
        </w:rPr>
        <w:t>Fundus Photography</w:t>
      </w:r>
      <w:r>
        <w:t>).</w:t>
      </w:r>
    </w:p>
    <w:p w14:paraId="3C0ECB51" w14:textId="77777777" w:rsidR="00F84D11" w:rsidRDefault="006A73A3">
      <w:pPr>
        <w:ind w:left="1190"/>
      </w:pPr>
      <w:r>
        <w:t xml:space="preserve">Gunakan kode tambahan lateralisasi mata HL00 </w:t>
      </w:r>
      <w:r>
        <w:rPr>
          <w:i/>
          <w:iCs/>
        </w:rPr>
        <w:t>Right eye</w:t>
      </w:r>
      <w:r>
        <w:t xml:space="preserve"> </w:t>
      </w:r>
      <w:r>
        <w:rPr>
          <w:vertAlign w:val="superscript"/>
        </w:rPr>
        <w:t>(</w:t>
      </w:r>
      <w:r>
        <w:rPr>
          <w:i/>
          <w:iCs/>
          <w:vertAlign w:val="superscript"/>
        </w:rPr>
        <w:t>IM</w:t>
      </w:r>
      <w:r>
        <w:rPr>
          <w:vertAlign w:val="superscript"/>
        </w:rPr>
        <w:t>)</w:t>
      </w:r>
      <w:r>
        <w:t xml:space="preserve">, HL01 </w:t>
      </w:r>
      <w:r>
        <w:rPr>
          <w:i/>
          <w:iCs/>
        </w:rPr>
        <w:t>Left eye</w:t>
      </w:r>
      <w:r>
        <w:t xml:space="preserve"> </w:t>
      </w:r>
      <w:r>
        <w:rPr>
          <w:vertAlign w:val="superscript"/>
        </w:rPr>
        <w:t>(</w:t>
      </w:r>
      <w:r>
        <w:rPr>
          <w:i/>
          <w:iCs/>
          <w:vertAlign w:val="superscript"/>
        </w:rPr>
        <w:t>IM</w:t>
      </w:r>
      <w:r>
        <w:rPr>
          <w:vertAlign w:val="superscript"/>
        </w:rPr>
        <w:t>)</w:t>
      </w:r>
      <w:r>
        <w:t xml:space="preserve"> untuk menjelaskan lokasi sisi tubuh pada diagnosa utama yang dilakukan tindakan atau prosedur dan diinput dalam aplikasi eklaim sebagai kode diagnosis sekunder.</w:t>
      </w:r>
    </w:p>
    <w:p w14:paraId="1E9AB66C" w14:textId="77777777" w:rsidR="00F84D11" w:rsidRDefault="006A73A3">
      <w:pPr>
        <w:ind w:left="1190"/>
      </w:pPr>
      <w:r>
        <w:t>Pasien Kontrol Post operasi Mata tanpa tindakan perawatan luka menggunakan kode Z48.8</w:t>
      </w:r>
      <w:r>
        <w:rPr>
          <w:i/>
          <w:iCs/>
        </w:rPr>
        <w:t xml:space="preserve"> </w:t>
      </w:r>
      <w:r>
        <w:t>(</w:t>
      </w:r>
      <w:r>
        <w:rPr>
          <w:i/>
          <w:iCs/>
        </w:rPr>
        <w:t>Other specified surgical follow-up care</w:t>
      </w:r>
      <w:r>
        <w:t xml:space="preserve">) sebagai kode diagnosa utama diikuti diagnosa lain yang ditegakkan oleh dokter dan tindakan yang relevan dengan episode perawatan pasien. </w:t>
      </w:r>
    </w:p>
    <w:p w14:paraId="30551877" w14:textId="77777777" w:rsidR="00F84D11" w:rsidRDefault="006A73A3">
      <w:pPr>
        <w:ind w:left="1190"/>
      </w:pPr>
      <w:r>
        <w:t xml:space="preserve">Misalnya Pasien kontrol </w:t>
      </w:r>
      <w:r>
        <w:rPr>
          <w:i/>
          <w:iCs/>
        </w:rPr>
        <w:t>post vitrectomy</w:t>
      </w:r>
      <w:r>
        <w:t xml:space="preserve"> dengan hipertensi dan dilakukan tindakan Funduskopi maka kodenya adalah Z48.8, I10 dan 95.11 sebagai kode tindakannya.</w:t>
      </w:r>
    </w:p>
    <w:p w14:paraId="4B984ECB" w14:textId="77777777" w:rsidR="00F84D11" w:rsidRDefault="006A73A3" w:rsidP="00495EC0">
      <w:pPr>
        <w:pStyle w:val="Heading5"/>
        <w:keepNext/>
        <w:keepLines/>
      </w:pPr>
      <w:bookmarkStart w:id="190" w:name="_Toc242218378"/>
      <w:r>
        <w:t>Tabel C.22. Contoh kasus kontrol</w:t>
      </w:r>
      <w:r>
        <w:rPr>
          <w:i/>
          <w:iCs/>
        </w:rPr>
        <w:t xml:space="preserve"> post vitrectomy</w:t>
      </w:r>
      <w:bookmarkEnd w:id="190"/>
    </w:p>
    <w:tbl>
      <w:tblPr>
        <w:tblStyle w:val="af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4"/>
        <w:gridCol w:w="2983"/>
        <w:gridCol w:w="4589"/>
      </w:tblGrid>
      <w:tr w:rsidR="00F84D11" w14:paraId="7FEDCD40" w14:textId="77777777">
        <w:trPr>
          <w:cantSplit/>
          <w:tblHeader/>
          <w:jc w:val="center"/>
        </w:trPr>
        <w:tc>
          <w:tcPr>
            <w:tcW w:w="1454"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D13991D" w14:textId="77777777" w:rsidR="00F84D11" w:rsidRDefault="006A73A3">
            <w:pPr>
              <w:spacing w:after="40" w:line="240" w:lineRule="auto"/>
              <w:ind w:firstLine="0"/>
              <w:jc w:val="left"/>
              <w:rPr>
                <w:sz w:val="20"/>
                <w:szCs w:val="20"/>
              </w:rPr>
            </w:pPr>
            <w:r>
              <w:t>Contoh 8</w:t>
            </w:r>
          </w:p>
        </w:tc>
        <w:tc>
          <w:tcPr>
            <w:tcW w:w="7572"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63E5BF6E" w14:textId="77777777" w:rsidR="00F84D11" w:rsidRDefault="006A73A3">
            <w:pPr>
              <w:spacing w:after="40" w:line="240" w:lineRule="auto"/>
              <w:ind w:firstLine="0"/>
              <w:jc w:val="left"/>
              <w:rPr>
                <w:b/>
                <w:bCs/>
                <w:sz w:val="20"/>
                <w:szCs w:val="20"/>
              </w:rPr>
            </w:pPr>
            <w:r>
              <w:t>Pasien datang ke rumah sakit untuk kontrol post vitrectomy. Pasien memiliki riwayat hipertensi dan dilakukan tindakan funduskopi.</w:t>
            </w:r>
          </w:p>
        </w:tc>
      </w:tr>
      <w:tr w:rsidR="00F84D11" w14:paraId="6EAEBEAF" w14:textId="77777777">
        <w:trPr>
          <w:cantSplit/>
          <w:tblHeader/>
          <w:jc w:val="center"/>
        </w:trPr>
        <w:tc>
          <w:tcPr>
            <w:tcW w:w="1454"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0E81ED6" w14:textId="77777777" w:rsidR="00F84D11" w:rsidRDefault="00F84D11">
            <w:pPr>
              <w:spacing w:after="40" w:line="240" w:lineRule="auto"/>
              <w:ind w:firstLine="0"/>
              <w:jc w:val="left"/>
              <w:rPr>
                <w:sz w:val="20"/>
                <w:szCs w:val="20"/>
              </w:rPr>
            </w:pPr>
          </w:p>
        </w:tc>
        <w:tc>
          <w:tcPr>
            <w:tcW w:w="2983"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43F3EB0F" w14:textId="77777777" w:rsidR="00F84D11" w:rsidRDefault="006A73A3">
            <w:pPr>
              <w:spacing w:after="40" w:line="240" w:lineRule="auto"/>
              <w:ind w:firstLine="0"/>
              <w:jc w:val="left"/>
              <w:rPr>
                <w:sz w:val="20"/>
                <w:szCs w:val="20"/>
              </w:rPr>
            </w:pPr>
            <w:r>
              <w:t>Diagnosis Dokter</w:t>
            </w:r>
          </w:p>
        </w:tc>
        <w:tc>
          <w:tcPr>
            <w:tcW w:w="4589"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7F8D66D4" w14:textId="77777777" w:rsidR="00F84D11" w:rsidRDefault="006A73A3">
            <w:pPr>
              <w:spacing w:after="40" w:line="240" w:lineRule="auto"/>
              <w:ind w:firstLine="0"/>
              <w:jc w:val="left"/>
              <w:rPr>
                <w:sz w:val="20"/>
                <w:szCs w:val="20"/>
              </w:rPr>
            </w:pPr>
            <w:r>
              <w:t>Pengode Menetapkan Kode</w:t>
            </w:r>
          </w:p>
        </w:tc>
      </w:tr>
      <w:tr w:rsidR="00F84D11" w14:paraId="70767E67" w14:textId="77777777">
        <w:trPr>
          <w:cantSplit/>
          <w:jc w:val="center"/>
        </w:trPr>
        <w:tc>
          <w:tcPr>
            <w:tcW w:w="145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0D64087" w14:textId="77777777" w:rsidR="00F84D11" w:rsidRDefault="006A73A3">
            <w:pPr>
              <w:spacing w:after="40" w:line="240" w:lineRule="auto"/>
              <w:ind w:firstLine="0"/>
              <w:jc w:val="left"/>
              <w:rPr>
                <w:sz w:val="20"/>
                <w:szCs w:val="20"/>
              </w:rPr>
            </w:pPr>
            <w:r>
              <w:t>Diagnosis Utama</w:t>
            </w:r>
          </w:p>
        </w:tc>
        <w:tc>
          <w:tcPr>
            <w:tcW w:w="2983" w:type="dxa"/>
            <w:tcBorders>
              <w:top w:val="nil"/>
              <w:left w:val="nil"/>
              <w:bottom w:val="single" w:sz="5" w:space="0" w:color="000000"/>
              <w:right w:val="single" w:sz="5" w:space="0" w:color="000000"/>
            </w:tcBorders>
            <w:tcMar>
              <w:top w:w="80" w:type="dxa"/>
              <w:left w:w="80" w:type="dxa"/>
              <w:bottom w:w="80" w:type="dxa"/>
              <w:right w:w="80" w:type="dxa"/>
            </w:tcMar>
          </w:tcPr>
          <w:p w14:paraId="767645BE" w14:textId="77777777" w:rsidR="00F84D11" w:rsidRDefault="006A73A3">
            <w:pPr>
              <w:spacing w:after="40" w:line="240" w:lineRule="auto"/>
              <w:ind w:firstLine="0"/>
              <w:jc w:val="left"/>
              <w:rPr>
                <w:b/>
                <w:bCs/>
                <w:sz w:val="20"/>
                <w:szCs w:val="20"/>
              </w:rPr>
            </w:pPr>
            <w:r>
              <w:t>Post Operasi Vitrectomy</w:t>
            </w:r>
          </w:p>
        </w:tc>
        <w:tc>
          <w:tcPr>
            <w:tcW w:w="4589" w:type="dxa"/>
            <w:tcBorders>
              <w:top w:val="nil"/>
              <w:left w:val="nil"/>
              <w:bottom w:val="single" w:sz="5" w:space="0" w:color="000000"/>
              <w:right w:val="single" w:sz="5" w:space="0" w:color="000000"/>
            </w:tcBorders>
            <w:tcMar>
              <w:top w:w="80" w:type="dxa"/>
              <w:left w:w="80" w:type="dxa"/>
              <w:bottom w:w="80" w:type="dxa"/>
              <w:right w:w="80" w:type="dxa"/>
            </w:tcMar>
          </w:tcPr>
          <w:p w14:paraId="325E8DE6" w14:textId="77777777" w:rsidR="00F84D11" w:rsidRDefault="006A73A3">
            <w:pPr>
              <w:spacing w:after="40" w:line="240" w:lineRule="auto"/>
              <w:ind w:firstLine="0"/>
              <w:jc w:val="left"/>
              <w:rPr>
                <w:b/>
                <w:bCs/>
                <w:sz w:val="20"/>
                <w:szCs w:val="20"/>
              </w:rPr>
            </w:pPr>
            <w:r>
              <w:t xml:space="preserve">Z48.8   </w:t>
            </w:r>
            <w:r>
              <w:rPr>
                <w:i/>
                <w:iCs/>
                <w:sz w:val="20"/>
                <w:szCs w:val="20"/>
              </w:rPr>
              <w:t>Other specified surgical follow-up care</w:t>
            </w:r>
          </w:p>
        </w:tc>
      </w:tr>
      <w:tr w:rsidR="00F84D11" w14:paraId="51F0270C" w14:textId="77777777">
        <w:trPr>
          <w:cantSplit/>
          <w:jc w:val="center"/>
        </w:trPr>
        <w:tc>
          <w:tcPr>
            <w:tcW w:w="145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CDC2B0F" w14:textId="77777777" w:rsidR="00F84D11" w:rsidRDefault="006A73A3">
            <w:pPr>
              <w:spacing w:after="40" w:line="240" w:lineRule="auto"/>
              <w:ind w:firstLine="0"/>
              <w:jc w:val="left"/>
              <w:rPr>
                <w:sz w:val="20"/>
                <w:szCs w:val="20"/>
              </w:rPr>
            </w:pPr>
            <w:r>
              <w:t>Diagnosis Sekunder</w:t>
            </w:r>
          </w:p>
        </w:tc>
        <w:tc>
          <w:tcPr>
            <w:tcW w:w="2983" w:type="dxa"/>
            <w:tcBorders>
              <w:top w:val="nil"/>
              <w:left w:val="nil"/>
              <w:bottom w:val="single" w:sz="5" w:space="0" w:color="000000"/>
              <w:right w:val="single" w:sz="5" w:space="0" w:color="000000"/>
            </w:tcBorders>
            <w:tcMar>
              <w:top w:w="80" w:type="dxa"/>
              <w:left w:w="80" w:type="dxa"/>
              <w:bottom w:w="80" w:type="dxa"/>
              <w:right w:w="80" w:type="dxa"/>
            </w:tcMar>
          </w:tcPr>
          <w:p w14:paraId="756C98D1" w14:textId="77777777" w:rsidR="00F84D11" w:rsidRDefault="006A73A3">
            <w:pPr>
              <w:spacing w:after="40" w:line="240" w:lineRule="auto"/>
              <w:ind w:firstLine="0"/>
              <w:jc w:val="left"/>
              <w:rPr>
                <w:b/>
                <w:bCs/>
                <w:sz w:val="20"/>
                <w:szCs w:val="20"/>
              </w:rPr>
            </w:pPr>
            <w:r>
              <w:t>Hipertensi</w:t>
            </w:r>
          </w:p>
        </w:tc>
        <w:tc>
          <w:tcPr>
            <w:tcW w:w="4589" w:type="dxa"/>
            <w:tcBorders>
              <w:top w:val="nil"/>
              <w:left w:val="nil"/>
              <w:bottom w:val="single" w:sz="5" w:space="0" w:color="000000"/>
              <w:right w:val="single" w:sz="5" w:space="0" w:color="000000"/>
            </w:tcBorders>
            <w:tcMar>
              <w:top w:w="80" w:type="dxa"/>
              <w:left w:w="80" w:type="dxa"/>
              <w:bottom w:w="80" w:type="dxa"/>
              <w:right w:w="80" w:type="dxa"/>
            </w:tcMar>
          </w:tcPr>
          <w:p w14:paraId="622F76DF" w14:textId="77777777" w:rsidR="00F84D11" w:rsidRDefault="006A73A3">
            <w:pPr>
              <w:spacing w:after="40" w:line="240" w:lineRule="auto"/>
              <w:ind w:firstLine="0"/>
              <w:jc w:val="left"/>
              <w:rPr>
                <w:b/>
                <w:bCs/>
                <w:i/>
                <w:iCs/>
                <w:sz w:val="20"/>
                <w:szCs w:val="20"/>
              </w:rPr>
            </w:pPr>
            <w:r>
              <w:t xml:space="preserve">I10         </w:t>
            </w:r>
            <w:r>
              <w:rPr>
                <w:i/>
                <w:iCs/>
                <w:sz w:val="20"/>
                <w:szCs w:val="20"/>
              </w:rPr>
              <w:t>Essential (primary) hypertension</w:t>
            </w:r>
          </w:p>
        </w:tc>
      </w:tr>
      <w:tr w:rsidR="00F84D11" w14:paraId="4ED59556" w14:textId="77777777">
        <w:trPr>
          <w:cantSplit/>
          <w:jc w:val="center"/>
        </w:trPr>
        <w:tc>
          <w:tcPr>
            <w:tcW w:w="145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516CFA1" w14:textId="77777777" w:rsidR="00F84D11" w:rsidRDefault="006A73A3">
            <w:pPr>
              <w:spacing w:after="40" w:line="240" w:lineRule="auto"/>
              <w:ind w:firstLine="0"/>
              <w:jc w:val="left"/>
              <w:rPr>
                <w:sz w:val="20"/>
                <w:szCs w:val="20"/>
              </w:rPr>
            </w:pPr>
            <w:r>
              <w:t>Prosedur</w:t>
            </w:r>
          </w:p>
        </w:tc>
        <w:tc>
          <w:tcPr>
            <w:tcW w:w="2983" w:type="dxa"/>
            <w:tcBorders>
              <w:top w:val="nil"/>
              <w:left w:val="nil"/>
              <w:bottom w:val="single" w:sz="5" w:space="0" w:color="000000"/>
              <w:right w:val="single" w:sz="5" w:space="0" w:color="000000"/>
            </w:tcBorders>
            <w:tcMar>
              <w:top w:w="80" w:type="dxa"/>
              <w:left w:w="80" w:type="dxa"/>
              <w:bottom w:w="80" w:type="dxa"/>
              <w:right w:w="80" w:type="dxa"/>
            </w:tcMar>
          </w:tcPr>
          <w:p w14:paraId="572805EA" w14:textId="77777777" w:rsidR="00F84D11" w:rsidRDefault="006A73A3">
            <w:pPr>
              <w:spacing w:after="40" w:line="240" w:lineRule="auto"/>
              <w:ind w:firstLine="0"/>
              <w:jc w:val="left"/>
              <w:rPr>
                <w:b/>
                <w:bCs/>
                <w:sz w:val="20"/>
                <w:szCs w:val="20"/>
              </w:rPr>
            </w:pPr>
            <w:r>
              <w:t>Funduskopi</w:t>
            </w:r>
          </w:p>
        </w:tc>
        <w:tc>
          <w:tcPr>
            <w:tcW w:w="4589" w:type="dxa"/>
            <w:tcBorders>
              <w:top w:val="nil"/>
              <w:left w:val="nil"/>
              <w:bottom w:val="single" w:sz="5" w:space="0" w:color="000000"/>
              <w:right w:val="single" w:sz="5" w:space="0" w:color="000000"/>
            </w:tcBorders>
            <w:tcMar>
              <w:top w:w="80" w:type="dxa"/>
              <w:left w:w="80" w:type="dxa"/>
              <w:bottom w:w="80" w:type="dxa"/>
              <w:right w:w="80" w:type="dxa"/>
            </w:tcMar>
          </w:tcPr>
          <w:p w14:paraId="3577C537" w14:textId="77777777" w:rsidR="00F84D11" w:rsidRDefault="006A73A3">
            <w:pPr>
              <w:spacing w:after="40" w:line="240" w:lineRule="auto"/>
              <w:ind w:firstLine="0"/>
              <w:jc w:val="left"/>
              <w:rPr>
                <w:b/>
                <w:bCs/>
                <w:i/>
                <w:iCs/>
                <w:sz w:val="20"/>
                <w:szCs w:val="20"/>
              </w:rPr>
            </w:pPr>
            <w:r>
              <w:t xml:space="preserve">95.11      </w:t>
            </w:r>
            <w:r>
              <w:rPr>
                <w:i/>
                <w:iCs/>
                <w:sz w:val="20"/>
                <w:szCs w:val="20"/>
              </w:rPr>
              <w:t>Fundus photography</w:t>
            </w:r>
          </w:p>
        </w:tc>
      </w:tr>
    </w:tbl>
    <w:p w14:paraId="72CEF395" w14:textId="77777777" w:rsidR="00F84D11" w:rsidRDefault="00F84D11">
      <w:pPr>
        <w:spacing w:after="0" w:line="240" w:lineRule="auto"/>
        <w:ind w:firstLine="0"/>
        <w:jc w:val="left"/>
        <w:rPr>
          <w:sz w:val="2"/>
          <w:szCs w:val="2"/>
        </w:rPr>
      </w:pPr>
      <w:bookmarkStart w:id="191" w:name="_btvq07pty77" w:colFirst="0" w:colLast="0"/>
      <w:bookmarkEnd w:id="191"/>
    </w:p>
    <w:p w14:paraId="08639830" w14:textId="77777777" w:rsidR="00F84D11" w:rsidRDefault="006A73A3" w:rsidP="00A871D1">
      <w:pPr>
        <w:pStyle w:val="Heading2"/>
        <w:numPr>
          <w:ilvl w:val="1"/>
          <w:numId w:val="4"/>
        </w:numPr>
      </w:pPr>
      <w:bookmarkStart w:id="192" w:name="_Toc242217921"/>
      <w:r>
        <w:t>MDC 13 TELINGA, MULUT,  TENGGOROKAN</w:t>
      </w:r>
      <w:bookmarkEnd w:id="192"/>
    </w:p>
    <w:p w14:paraId="6FD2230E" w14:textId="77777777" w:rsidR="00F84D11" w:rsidRDefault="006A73A3" w:rsidP="00A871D1">
      <w:pPr>
        <w:pStyle w:val="Heading3"/>
        <w:numPr>
          <w:ilvl w:val="2"/>
          <w:numId w:val="4"/>
        </w:numPr>
      </w:pPr>
      <w:bookmarkStart w:id="193" w:name="_Toc242217922"/>
      <w:r>
        <w:t>PENJELASAN KHUSUS KODE ICD DALAM KATEGORI MDC 13</w:t>
      </w:r>
      <w:bookmarkEnd w:id="193"/>
    </w:p>
    <w:p w14:paraId="6B97C413" w14:textId="77777777" w:rsidR="00F84D11" w:rsidRDefault="006A73A3">
      <w:pPr>
        <w:ind w:left="1190"/>
      </w:pPr>
      <w:r>
        <w:t>Untuk kode pada rentang K00–K08 dan kode S02.5, harap gunakan kode tambahan yang menunjukkan gigi yang terkena (berdasarkan informasi FDI). Kode tambahan ini diperlukan untuk memberikan informasi lebih spesifik mengenai lokasi tindakan atau kondisi pada gigi yang terkena.</w:t>
      </w:r>
    </w:p>
    <w:p w14:paraId="3849EDA3" w14:textId="77777777" w:rsidR="00F84D11" w:rsidRDefault="006A73A3">
      <w:pPr>
        <w:keepNext/>
        <w:ind w:left="1190" w:firstLine="0"/>
      </w:pPr>
      <w:r>
        <w:t>Berikut ini adalah kode tambahan kode penomoran gigi :</w:t>
      </w:r>
    </w:p>
    <w:p w14:paraId="072E4CE0" w14:textId="77777777" w:rsidR="00F84D11" w:rsidRDefault="006A73A3">
      <w:pPr>
        <w:keepNext/>
        <w:ind w:left="1190" w:firstLine="0"/>
        <w:sectPr w:rsidR="00F84D11">
          <w:type w:val="continuous"/>
          <w:pgSz w:w="11906" w:h="16838"/>
          <w:pgMar w:top="1440" w:right="1440" w:bottom="1440" w:left="1440" w:header="709" w:footer="709" w:gutter="0"/>
          <w:cols w:space="720"/>
        </w:sectPr>
      </w:pPr>
      <w:r>
        <w:t xml:space="preserve">For Permanent Teeth / Adult Teeth : </w:t>
      </w:r>
    </w:p>
    <w:p w14:paraId="1647EBDE" w14:textId="77777777" w:rsidR="00F84D11" w:rsidRDefault="006A73A3" w:rsidP="00482E9A">
      <w:pPr>
        <w:ind w:left="1190" w:right="-24" w:hanging="56"/>
      </w:pPr>
      <w:r>
        <w:lastRenderedPageBreak/>
        <w:t>KG11</w:t>
      </w:r>
      <w:r>
        <w:tab/>
        <w:t xml:space="preserve">Upper Right Central Incisor </w:t>
      </w:r>
      <w:r>
        <w:rPr>
          <w:vertAlign w:val="superscript"/>
        </w:rPr>
        <w:t>(IM)</w:t>
      </w:r>
    </w:p>
    <w:p w14:paraId="603069DB" w14:textId="77777777" w:rsidR="00F84D11" w:rsidRDefault="006A73A3" w:rsidP="00482E9A">
      <w:pPr>
        <w:ind w:left="1190" w:right="-24" w:hanging="56"/>
      </w:pPr>
      <w:r>
        <w:t>KG12</w:t>
      </w:r>
      <w:r>
        <w:tab/>
        <w:t xml:space="preserve">Upper right lateral incisor </w:t>
      </w:r>
      <w:r>
        <w:rPr>
          <w:vertAlign w:val="superscript"/>
        </w:rPr>
        <w:t>(IM)</w:t>
      </w:r>
    </w:p>
    <w:p w14:paraId="3C59D7F7" w14:textId="77777777" w:rsidR="00F84D11" w:rsidRDefault="006A73A3" w:rsidP="00482E9A">
      <w:pPr>
        <w:ind w:left="1190" w:right="-24" w:hanging="56"/>
      </w:pPr>
      <w:r>
        <w:t xml:space="preserve">KG13 </w:t>
      </w:r>
      <w:r>
        <w:tab/>
        <w:t xml:space="preserve">Upper right canine </w:t>
      </w:r>
      <w:r>
        <w:rPr>
          <w:vertAlign w:val="superscript"/>
        </w:rPr>
        <w:t>(IM)</w:t>
      </w:r>
    </w:p>
    <w:p w14:paraId="5DBEFDAA" w14:textId="77777777" w:rsidR="00F84D11" w:rsidRDefault="006A73A3" w:rsidP="00482E9A">
      <w:pPr>
        <w:ind w:left="1190" w:right="-24" w:hanging="56"/>
      </w:pPr>
      <w:r>
        <w:t>KG14</w:t>
      </w:r>
      <w:r>
        <w:tab/>
        <w:t xml:space="preserve">Upper right first premolar </w:t>
      </w:r>
      <w:r>
        <w:rPr>
          <w:vertAlign w:val="superscript"/>
        </w:rPr>
        <w:t>(IM)</w:t>
      </w:r>
    </w:p>
    <w:p w14:paraId="031641EC" w14:textId="77777777" w:rsidR="00F84D11" w:rsidRDefault="006A73A3" w:rsidP="00482E9A">
      <w:pPr>
        <w:ind w:left="1190" w:right="-24" w:hanging="56"/>
      </w:pPr>
      <w:r>
        <w:t>KG15</w:t>
      </w:r>
      <w:r>
        <w:tab/>
        <w:t xml:space="preserve">Upper right second premolar </w:t>
      </w:r>
      <w:r>
        <w:rPr>
          <w:vertAlign w:val="superscript"/>
        </w:rPr>
        <w:t>(IM)</w:t>
      </w:r>
    </w:p>
    <w:p w14:paraId="07EBA213" w14:textId="77777777" w:rsidR="00F84D11" w:rsidRDefault="006A73A3" w:rsidP="00482E9A">
      <w:pPr>
        <w:ind w:left="1190" w:right="-24" w:hanging="56"/>
      </w:pPr>
      <w:r>
        <w:t xml:space="preserve">KG16 </w:t>
      </w:r>
      <w:r>
        <w:tab/>
        <w:t xml:space="preserve">Upper right first molar </w:t>
      </w:r>
      <w:r>
        <w:rPr>
          <w:vertAlign w:val="superscript"/>
        </w:rPr>
        <w:t>(IM)</w:t>
      </w:r>
    </w:p>
    <w:p w14:paraId="75B5743D" w14:textId="77777777" w:rsidR="00F84D11" w:rsidRDefault="006A73A3" w:rsidP="00482E9A">
      <w:pPr>
        <w:ind w:left="1190" w:right="-24" w:hanging="56"/>
      </w:pPr>
      <w:r>
        <w:t>KG17</w:t>
      </w:r>
      <w:r>
        <w:tab/>
        <w:t xml:space="preserve">Upper right second molar </w:t>
      </w:r>
      <w:r>
        <w:rPr>
          <w:vertAlign w:val="superscript"/>
        </w:rPr>
        <w:t>(IM)</w:t>
      </w:r>
    </w:p>
    <w:p w14:paraId="4D3947FA" w14:textId="77777777" w:rsidR="00F84D11" w:rsidRDefault="006A73A3" w:rsidP="00482E9A">
      <w:pPr>
        <w:ind w:left="1190" w:right="-24" w:hanging="56"/>
      </w:pPr>
      <w:r>
        <w:t>KG18</w:t>
      </w:r>
      <w:r>
        <w:tab/>
        <w:t xml:space="preserve">Upper right third molar </w:t>
      </w:r>
      <w:r>
        <w:rPr>
          <w:vertAlign w:val="superscript"/>
        </w:rPr>
        <w:t>(IM)</w:t>
      </w:r>
    </w:p>
    <w:p w14:paraId="298B2E3E" w14:textId="77777777" w:rsidR="00F84D11" w:rsidRDefault="006A73A3" w:rsidP="00482E9A">
      <w:pPr>
        <w:ind w:left="1190" w:right="-24" w:hanging="56"/>
      </w:pPr>
      <w:r>
        <w:t>KG21</w:t>
      </w:r>
      <w:r>
        <w:tab/>
        <w:t xml:space="preserve">Upper left central incisor </w:t>
      </w:r>
      <w:r>
        <w:rPr>
          <w:vertAlign w:val="superscript"/>
        </w:rPr>
        <w:t>(IM)</w:t>
      </w:r>
    </w:p>
    <w:p w14:paraId="5B79D3FE" w14:textId="77777777" w:rsidR="00F84D11" w:rsidRDefault="006A73A3" w:rsidP="00482E9A">
      <w:pPr>
        <w:ind w:left="1190" w:right="-24" w:hanging="56"/>
      </w:pPr>
      <w:r>
        <w:t>KG22</w:t>
      </w:r>
      <w:r>
        <w:tab/>
        <w:t>Upper left lateral incisor</w:t>
      </w:r>
      <w:r>
        <w:rPr>
          <w:vertAlign w:val="superscript"/>
        </w:rPr>
        <w:t xml:space="preserve"> (IM)</w:t>
      </w:r>
    </w:p>
    <w:p w14:paraId="6BC69E73" w14:textId="77777777" w:rsidR="00F84D11" w:rsidRDefault="006A73A3" w:rsidP="00482E9A">
      <w:pPr>
        <w:ind w:left="1190" w:right="-24" w:hanging="56"/>
      </w:pPr>
      <w:r>
        <w:t>KG23</w:t>
      </w:r>
      <w:r>
        <w:tab/>
        <w:t xml:space="preserve">Upper left canine </w:t>
      </w:r>
      <w:r>
        <w:rPr>
          <w:vertAlign w:val="superscript"/>
        </w:rPr>
        <w:t>(IM)</w:t>
      </w:r>
    </w:p>
    <w:p w14:paraId="3DB98030" w14:textId="77777777" w:rsidR="00F84D11" w:rsidRDefault="006A73A3" w:rsidP="00482E9A">
      <w:pPr>
        <w:ind w:left="1190" w:right="-24" w:hanging="56"/>
      </w:pPr>
      <w:r>
        <w:t>KG24</w:t>
      </w:r>
      <w:r>
        <w:tab/>
        <w:t>Upper left first premolar</w:t>
      </w:r>
      <w:r>
        <w:rPr>
          <w:vertAlign w:val="superscript"/>
        </w:rPr>
        <w:t xml:space="preserve"> (IM)</w:t>
      </w:r>
    </w:p>
    <w:p w14:paraId="1077862F" w14:textId="77777777" w:rsidR="00F84D11" w:rsidRDefault="006A73A3" w:rsidP="00482E9A">
      <w:pPr>
        <w:ind w:left="1190" w:right="-24" w:hanging="56"/>
      </w:pPr>
      <w:r>
        <w:t>KG25</w:t>
      </w:r>
      <w:r>
        <w:tab/>
        <w:t>Upper left second premolar</w:t>
      </w:r>
      <w:r>
        <w:rPr>
          <w:vertAlign w:val="superscript"/>
        </w:rPr>
        <w:t xml:space="preserve"> (IM)</w:t>
      </w:r>
    </w:p>
    <w:p w14:paraId="54637D42" w14:textId="77777777" w:rsidR="00F84D11" w:rsidRDefault="006A73A3" w:rsidP="00482E9A">
      <w:pPr>
        <w:ind w:left="1190" w:right="-24" w:hanging="56"/>
      </w:pPr>
      <w:r>
        <w:t>KG26</w:t>
      </w:r>
      <w:r>
        <w:tab/>
        <w:t xml:space="preserve">Upper left first molar </w:t>
      </w:r>
      <w:r>
        <w:rPr>
          <w:vertAlign w:val="superscript"/>
        </w:rPr>
        <w:t>(IM)</w:t>
      </w:r>
    </w:p>
    <w:p w14:paraId="07C9320F" w14:textId="77777777" w:rsidR="00F84D11" w:rsidRDefault="006A73A3" w:rsidP="00482E9A">
      <w:pPr>
        <w:ind w:left="1190" w:right="-24" w:hanging="56"/>
      </w:pPr>
      <w:r>
        <w:t>KG27</w:t>
      </w:r>
      <w:r>
        <w:tab/>
        <w:t xml:space="preserve">Upper left second molar </w:t>
      </w:r>
      <w:r>
        <w:rPr>
          <w:vertAlign w:val="superscript"/>
        </w:rPr>
        <w:t>(IM)</w:t>
      </w:r>
    </w:p>
    <w:p w14:paraId="4C921E33" w14:textId="77777777" w:rsidR="00F84D11" w:rsidRDefault="006A73A3" w:rsidP="00482E9A">
      <w:pPr>
        <w:ind w:left="1190" w:right="-24" w:hanging="56"/>
      </w:pPr>
      <w:r>
        <w:t>KG28</w:t>
      </w:r>
      <w:r>
        <w:tab/>
        <w:t xml:space="preserve">Upper left third molar </w:t>
      </w:r>
      <w:r>
        <w:rPr>
          <w:vertAlign w:val="superscript"/>
        </w:rPr>
        <w:t>(IM)</w:t>
      </w:r>
    </w:p>
    <w:p w14:paraId="1C9D5F93" w14:textId="77777777" w:rsidR="00F84D11" w:rsidRDefault="006A73A3" w:rsidP="00482E9A">
      <w:pPr>
        <w:ind w:left="1190" w:right="-24" w:hanging="56"/>
      </w:pPr>
      <w:r>
        <w:t>KG31</w:t>
      </w:r>
      <w:r>
        <w:tab/>
        <w:t xml:space="preserve">Lower left central incisor </w:t>
      </w:r>
      <w:r>
        <w:rPr>
          <w:vertAlign w:val="superscript"/>
        </w:rPr>
        <w:t>(IM)</w:t>
      </w:r>
    </w:p>
    <w:p w14:paraId="5C684419" w14:textId="77777777" w:rsidR="00F84D11" w:rsidRDefault="006A73A3" w:rsidP="00482E9A">
      <w:pPr>
        <w:ind w:left="1190" w:right="-24" w:hanging="56"/>
      </w:pPr>
      <w:r>
        <w:t>KG32</w:t>
      </w:r>
      <w:r>
        <w:tab/>
        <w:t xml:space="preserve">Lower left lateral incisor </w:t>
      </w:r>
      <w:r>
        <w:rPr>
          <w:vertAlign w:val="superscript"/>
        </w:rPr>
        <w:t>(IM)</w:t>
      </w:r>
    </w:p>
    <w:p w14:paraId="270947AE" w14:textId="77777777" w:rsidR="00F84D11" w:rsidRDefault="006A73A3" w:rsidP="00482E9A">
      <w:pPr>
        <w:ind w:left="1190" w:right="-24" w:hanging="56"/>
      </w:pPr>
      <w:r>
        <w:t>KG33</w:t>
      </w:r>
      <w:r>
        <w:tab/>
        <w:t>Lower left canine</w:t>
      </w:r>
      <w:r>
        <w:rPr>
          <w:vertAlign w:val="superscript"/>
        </w:rPr>
        <w:t xml:space="preserve"> (IM)</w:t>
      </w:r>
    </w:p>
    <w:p w14:paraId="2A0F9476" w14:textId="77777777" w:rsidR="00F84D11" w:rsidRDefault="006A73A3" w:rsidP="00482E9A">
      <w:pPr>
        <w:ind w:left="1190" w:right="-24" w:hanging="56"/>
      </w:pPr>
      <w:r>
        <w:t>KG34</w:t>
      </w:r>
      <w:r>
        <w:tab/>
        <w:t xml:space="preserve">Lower left first premolar </w:t>
      </w:r>
      <w:r>
        <w:rPr>
          <w:vertAlign w:val="superscript"/>
        </w:rPr>
        <w:t>(IM)</w:t>
      </w:r>
    </w:p>
    <w:p w14:paraId="32BF39D3" w14:textId="77777777" w:rsidR="00F84D11" w:rsidRDefault="006A73A3" w:rsidP="00482E9A">
      <w:pPr>
        <w:ind w:left="1190" w:right="-24" w:hanging="56"/>
      </w:pPr>
      <w:r>
        <w:t>KG35</w:t>
      </w:r>
      <w:r>
        <w:tab/>
        <w:t xml:space="preserve">Lower left second premolar </w:t>
      </w:r>
      <w:r>
        <w:rPr>
          <w:vertAlign w:val="superscript"/>
        </w:rPr>
        <w:t>(IM)</w:t>
      </w:r>
    </w:p>
    <w:p w14:paraId="6D1A2E03" w14:textId="77777777" w:rsidR="00F84D11" w:rsidRDefault="006A73A3" w:rsidP="00482E9A">
      <w:pPr>
        <w:ind w:left="1190" w:right="-24" w:hanging="56"/>
      </w:pPr>
      <w:r>
        <w:t>KG36</w:t>
      </w:r>
      <w:r>
        <w:tab/>
        <w:t xml:space="preserve">Lower left first molar </w:t>
      </w:r>
      <w:r>
        <w:rPr>
          <w:vertAlign w:val="superscript"/>
        </w:rPr>
        <w:t>(IM)</w:t>
      </w:r>
    </w:p>
    <w:p w14:paraId="20642B8B" w14:textId="77777777" w:rsidR="00F84D11" w:rsidRDefault="006A73A3" w:rsidP="00482E9A">
      <w:pPr>
        <w:ind w:left="1190" w:right="-24" w:hanging="56"/>
      </w:pPr>
      <w:r>
        <w:t>KG37</w:t>
      </w:r>
      <w:r>
        <w:tab/>
        <w:t xml:space="preserve">Lower left second molar </w:t>
      </w:r>
      <w:r>
        <w:rPr>
          <w:vertAlign w:val="superscript"/>
        </w:rPr>
        <w:t>(IM)</w:t>
      </w:r>
    </w:p>
    <w:p w14:paraId="3DE7301D" w14:textId="77777777" w:rsidR="00F84D11" w:rsidRDefault="006A73A3" w:rsidP="00482E9A">
      <w:pPr>
        <w:ind w:left="1190" w:right="-24" w:hanging="56"/>
      </w:pPr>
      <w:r>
        <w:t>KG38</w:t>
      </w:r>
      <w:r>
        <w:tab/>
        <w:t xml:space="preserve">Lower left third molar </w:t>
      </w:r>
      <w:r>
        <w:rPr>
          <w:vertAlign w:val="superscript"/>
        </w:rPr>
        <w:t>(IM)</w:t>
      </w:r>
    </w:p>
    <w:p w14:paraId="692DA059" w14:textId="77777777" w:rsidR="00F84D11" w:rsidRDefault="006A73A3" w:rsidP="00482E9A">
      <w:pPr>
        <w:ind w:left="1190" w:right="-24" w:hanging="56"/>
      </w:pPr>
      <w:r>
        <w:t>KG41</w:t>
      </w:r>
      <w:r>
        <w:tab/>
        <w:t xml:space="preserve">Lower right central incisor </w:t>
      </w:r>
      <w:r>
        <w:rPr>
          <w:vertAlign w:val="superscript"/>
        </w:rPr>
        <w:t>(IM)</w:t>
      </w:r>
    </w:p>
    <w:p w14:paraId="166D720B" w14:textId="77777777" w:rsidR="00F84D11" w:rsidRDefault="006A73A3" w:rsidP="00482E9A">
      <w:pPr>
        <w:ind w:left="1190" w:right="-24" w:hanging="56"/>
      </w:pPr>
      <w:r>
        <w:t>KG42</w:t>
      </w:r>
      <w:r>
        <w:tab/>
        <w:t xml:space="preserve">Lower right lateral incisor </w:t>
      </w:r>
      <w:r>
        <w:rPr>
          <w:vertAlign w:val="superscript"/>
        </w:rPr>
        <w:t>(IM)</w:t>
      </w:r>
    </w:p>
    <w:p w14:paraId="7FBCBF33" w14:textId="77777777" w:rsidR="00F84D11" w:rsidRDefault="006A73A3" w:rsidP="00482E9A">
      <w:pPr>
        <w:ind w:left="1190" w:right="-24" w:hanging="56"/>
      </w:pPr>
      <w:r>
        <w:t>KG43</w:t>
      </w:r>
      <w:r>
        <w:tab/>
        <w:t xml:space="preserve">Lower right canine </w:t>
      </w:r>
      <w:r>
        <w:rPr>
          <w:vertAlign w:val="superscript"/>
        </w:rPr>
        <w:t>(IM)</w:t>
      </w:r>
    </w:p>
    <w:p w14:paraId="06FFF201" w14:textId="77777777" w:rsidR="00F84D11" w:rsidRDefault="006A73A3" w:rsidP="00482E9A">
      <w:pPr>
        <w:ind w:left="1190" w:right="-24" w:hanging="56"/>
      </w:pPr>
      <w:r>
        <w:t>KG44</w:t>
      </w:r>
      <w:r>
        <w:tab/>
        <w:t xml:space="preserve">Lower right first premolar </w:t>
      </w:r>
      <w:r>
        <w:rPr>
          <w:vertAlign w:val="superscript"/>
        </w:rPr>
        <w:t>(IM)</w:t>
      </w:r>
    </w:p>
    <w:p w14:paraId="23F3C830" w14:textId="77777777" w:rsidR="00F84D11" w:rsidRDefault="006A73A3" w:rsidP="00482E9A">
      <w:pPr>
        <w:ind w:left="1190" w:right="-24" w:hanging="56"/>
      </w:pPr>
      <w:r>
        <w:t>KG45</w:t>
      </w:r>
      <w:r>
        <w:tab/>
        <w:t xml:space="preserve">Lower right second premolar </w:t>
      </w:r>
      <w:r>
        <w:rPr>
          <w:vertAlign w:val="superscript"/>
        </w:rPr>
        <w:t>(IM)</w:t>
      </w:r>
    </w:p>
    <w:p w14:paraId="5A539946" w14:textId="77777777" w:rsidR="00F84D11" w:rsidRDefault="006A73A3" w:rsidP="00482E9A">
      <w:pPr>
        <w:ind w:left="1190" w:right="-24" w:hanging="56"/>
      </w:pPr>
      <w:r>
        <w:t>KG46</w:t>
      </w:r>
      <w:r>
        <w:tab/>
        <w:t xml:space="preserve">Lower right first molar </w:t>
      </w:r>
      <w:r>
        <w:rPr>
          <w:vertAlign w:val="superscript"/>
        </w:rPr>
        <w:t>(IM)</w:t>
      </w:r>
    </w:p>
    <w:p w14:paraId="542C0957" w14:textId="77777777" w:rsidR="00F84D11" w:rsidRDefault="006A73A3" w:rsidP="00482E9A">
      <w:pPr>
        <w:ind w:left="1190" w:right="-24" w:hanging="56"/>
      </w:pPr>
      <w:r>
        <w:t>KG47</w:t>
      </w:r>
      <w:r>
        <w:tab/>
        <w:t>Lower right second molar</w:t>
      </w:r>
      <w:r>
        <w:rPr>
          <w:vertAlign w:val="superscript"/>
        </w:rPr>
        <w:t xml:space="preserve"> (IM)</w:t>
      </w:r>
    </w:p>
    <w:p w14:paraId="386F3290" w14:textId="77777777" w:rsidR="00F84D11" w:rsidRDefault="006A73A3" w:rsidP="00482E9A">
      <w:pPr>
        <w:ind w:left="1190" w:right="-24" w:hanging="56"/>
        <w:sectPr w:rsidR="00F84D11">
          <w:type w:val="continuous"/>
          <w:pgSz w:w="11906" w:h="16838"/>
          <w:pgMar w:top="1440" w:right="1440" w:bottom="1440" w:left="1440" w:header="709" w:footer="709" w:gutter="0"/>
          <w:cols w:num="2" w:space="720" w:equalWidth="0">
            <w:col w:w="4512" w:space="0"/>
            <w:col w:w="4512" w:space="0"/>
          </w:cols>
        </w:sectPr>
      </w:pPr>
      <w:r>
        <w:t>KG48</w:t>
      </w:r>
      <w:r>
        <w:tab/>
        <w:t xml:space="preserve">Lower right third molar </w:t>
      </w:r>
      <w:r>
        <w:rPr>
          <w:vertAlign w:val="superscript"/>
        </w:rPr>
        <w:t>(IM)</w:t>
      </w:r>
    </w:p>
    <w:p w14:paraId="1CF37DA1" w14:textId="77777777" w:rsidR="00F84D11" w:rsidRDefault="006A73A3">
      <w:pPr>
        <w:keepNext/>
        <w:ind w:left="1190" w:firstLine="0"/>
        <w:sectPr w:rsidR="00F84D11">
          <w:type w:val="continuous"/>
          <w:pgSz w:w="11906" w:h="16838"/>
          <w:pgMar w:top="1440" w:right="1440" w:bottom="1440" w:left="1440" w:header="709" w:footer="709" w:gutter="0"/>
          <w:cols w:space="720"/>
        </w:sectPr>
      </w:pPr>
      <w:r>
        <w:t>For Deciduous Teeth / Primary Teeth :</w:t>
      </w:r>
    </w:p>
    <w:p w14:paraId="44274F9F" w14:textId="77777777" w:rsidR="00F84D11" w:rsidRDefault="006A73A3" w:rsidP="00482E9A">
      <w:pPr>
        <w:ind w:left="1190" w:hanging="56"/>
      </w:pPr>
      <w:r>
        <w:t>KG51</w:t>
      </w:r>
      <w:r>
        <w:tab/>
        <w:t xml:space="preserve">Upper Right Central Incisor </w:t>
      </w:r>
      <w:r>
        <w:rPr>
          <w:vertAlign w:val="superscript"/>
        </w:rPr>
        <w:t>(IM)</w:t>
      </w:r>
    </w:p>
    <w:p w14:paraId="33266134" w14:textId="77777777" w:rsidR="00F84D11" w:rsidRDefault="006A73A3" w:rsidP="00482E9A">
      <w:pPr>
        <w:ind w:left="1190" w:hanging="56"/>
      </w:pPr>
      <w:r>
        <w:t>KG52</w:t>
      </w:r>
      <w:r>
        <w:tab/>
        <w:t xml:space="preserve">Upper Right Lateral Incisor </w:t>
      </w:r>
      <w:r>
        <w:rPr>
          <w:vertAlign w:val="superscript"/>
        </w:rPr>
        <w:t>(IM)</w:t>
      </w:r>
    </w:p>
    <w:p w14:paraId="626BC495" w14:textId="77777777" w:rsidR="00F84D11" w:rsidRDefault="006A73A3" w:rsidP="00482E9A">
      <w:pPr>
        <w:ind w:left="1190" w:hanging="56"/>
      </w:pPr>
      <w:r>
        <w:t>KG53</w:t>
      </w:r>
      <w:r>
        <w:tab/>
        <w:t xml:space="preserve">Upper Right Canine </w:t>
      </w:r>
      <w:r>
        <w:rPr>
          <w:vertAlign w:val="superscript"/>
        </w:rPr>
        <w:t>(IM)</w:t>
      </w:r>
    </w:p>
    <w:p w14:paraId="5B6166E9" w14:textId="77777777" w:rsidR="00F84D11" w:rsidRDefault="006A73A3" w:rsidP="00482E9A">
      <w:pPr>
        <w:ind w:left="1190" w:hanging="56"/>
      </w:pPr>
      <w:r>
        <w:t>KG54</w:t>
      </w:r>
      <w:r>
        <w:tab/>
        <w:t xml:space="preserve">Upper Right First Molar </w:t>
      </w:r>
      <w:r>
        <w:rPr>
          <w:vertAlign w:val="superscript"/>
        </w:rPr>
        <w:t>(IM)</w:t>
      </w:r>
    </w:p>
    <w:p w14:paraId="42B5F03B" w14:textId="77777777" w:rsidR="00F84D11" w:rsidRDefault="006A73A3" w:rsidP="00482E9A">
      <w:pPr>
        <w:ind w:left="1190" w:hanging="56"/>
      </w:pPr>
      <w:r>
        <w:t>KG55</w:t>
      </w:r>
      <w:r>
        <w:tab/>
        <w:t xml:space="preserve">Upper Right Second Molar </w:t>
      </w:r>
      <w:r>
        <w:rPr>
          <w:vertAlign w:val="superscript"/>
        </w:rPr>
        <w:t>(IM)</w:t>
      </w:r>
    </w:p>
    <w:p w14:paraId="58CDDD60" w14:textId="77777777" w:rsidR="00F84D11" w:rsidRDefault="006A73A3" w:rsidP="00482E9A">
      <w:pPr>
        <w:ind w:left="1190" w:hanging="56"/>
      </w:pPr>
      <w:r>
        <w:t>KG61</w:t>
      </w:r>
      <w:r>
        <w:tab/>
        <w:t xml:space="preserve">Upper Left Central Incisor </w:t>
      </w:r>
      <w:r>
        <w:rPr>
          <w:vertAlign w:val="superscript"/>
        </w:rPr>
        <w:t>(IM)</w:t>
      </w:r>
    </w:p>
    <w:p w14:paraId="6CB292D3" w14:textId="77777777" w:rsidR="00F84D11" w:rsidRDefault="006A73A3" w:rsidP="00482E9A">
      <w:pPr>
        <w:ind w:left="1190" w:hanging="56"/>
      </w:pPr>
      <w:r>
        <w:lastRenderedPageBreak/>
        <w:t>KG62</w:t>
      </w:r>
      <w:r>
        <w:tab/>
        <w:t xml:space="preserve">Upper Left Lateral Incisor </w:t>
      </w:r>
      <w:r>
        <w:rPr>
          <w:vertAlign w:val="superscript"/>
        </w:rPr>
        <w:t>(IM)</w:t>
      </w:r>
    </w:p>
    <w:p w14:paraId="19B79886" w14:textId="77777777" w:rsidR="00F84D11" w:rsidRDefault="006A73A3" w:rsidP="00482E9A">
      <w:pPr>
        <w:ind w:left="1190" w:hanging="56"/>
      </w:pPr>
      <w:r>
        <w:t>KG63</w:t>
      </w:r>
      <w:r>
        <w:tab/>
        <w:t xml:space="preserve">Upper Left Canine </w:t>
      </w:r>
      <w:r>
        <w:rPr>
          <w:vertAlign w:val="superscript"/>
        </w:rPr>
        <w:t>(IM)</w:t>
      </w:r>
    </w:p>
    <w:p w14:paraId="33630780" w14:textId="77777777" w:rsidR="00F84D11" w:rsidRDefault="006A73A3" w:rsidP="00482E9A">
      <w:pPr>
        <w:ind w:left="1190" w:hanging="56"/>
      </w:pPr>
      <w:r>
        <w:t>KG64</w:t>
      </w:r>
      <w:r>
        <w:tab/>
        <w:t xml:space="preserve">Upper Left First Molar </w:t>
      </w:r>
      <w:r>
        <w:rPr>
          <w:vertAlign w:val="superscript"/>
        </w:rPr>
        <w:t>(IM)</w:t>
      </w:r>
    </w:p>
    <w:p w14:paraId="79238387" w14:textId="77777777" w:rsidR="00F84D11" w:rsidRDefault="006A73A3" w:rsidP="00482E9A">
      <w:pPr>
        <w:ind w:left="1190" w:hanging="56"/>
      </w:pPr>
      <w:r>
        <w:t>KG65</w:t>
      </w:r>
      <w:r>
        <w:tab/>
        <w:t xml:space="preserve">Upper Left Second Molar </w:t>
      </w:r>
      <w:r>
        <w:rPr>
          <w:vertAlign w:val="superscript"/>
        </w:rPr>
        <w:t>(IM)</w:t>
      </w:r>
    </w:p>
    <w:p w14:paraId="6279BD90" w14:textId="77777777" w:rsidR="00F84D11" w:rsidRDefault="006A73A3" w:rsidP="00482E9A">
      <w:pPr>
        <w:ind w:left="1190" w:hanging="56"/>
      </w:pPr>
      <w:r>
        <w:t>KG71</w:t>
      </w:r>
      <w:r>
        <w:tab/>
        <w:t xml:space="preserve">Lower Left Central Incisor </w:t>
      </w:r>
      <w:r>
        <w:rPr>
          <w:vertAlign w:val="superscript"/>
        </w:rPr>
        <w:t>(IM)</w:t>
      </w:r>
    </w:p>
    <w:p w14:paraId="736A3053" w14:textId="77777777" w:rsidR="00F84D11" w:rsidRDefault="006A73A3" w:rsidP="00482E9A">
      <w:pPr>
        <w:ind w:left="1190" w:hanging="56"/>
      </w:pPr>
      <w:r>
        <w:t>KG72</w:t>
      </w:r>
      <w:r>
        <w:tab/>
        <w:t xml:space="preserve">Lower Left Lateral Incisor </w:t>
      </w:r>
      <w:r>
        <w:rPr>
          <w:vertAlign w:val="superscript"/>
        </w:rPr>
        <w:t>(IM)</w:t>
      </w:r>
    </w:p>
    <w:p w14:paraId="4BCCD963" w14:textId="77777777" w:rsidR="00F84D11" w:rsidRDefault="006A73A3" w:rsidP="00482E9A">
      <w:pPr>
        <w:ind w:left="1190" w:hanging="56"/>
      </w:pPr>
      <w:r>
        <w:t>KG73</w:t>
      </w:r>
      <w:r>
        <w:tab/>
        <w:t xml:space="preserve">Lower Left Canine </w:t>
      </w:r>
      <w:r>
        <w:rPr>
          <w:vertAlign w:val="superscript"/>
        </w:rPr>
        <w:t>(IM)</w:t>
      </w:r>
    </w:p>
    <w:p w14:paraId="0CBC80E9" w14:textId="77777777" w:rsidR="00F84D11" w:rsidRDefault="006A73A3" w:rsidP="00482E9A">
      <w:pPr>
        <w:ind w:left="1190" w:hanging="56"/>
      </w:pPr>
      <w:r>
        <w:t>KG74</w:t>
      </w:r>
      <w:r>
        <w:tab/>
        <w:t xml:space="preserve">Lower Left First Molar </w:t>
      </w:r>
      <w:r>
        <w:rPr>
          <w:vertAlign w:val="superscript"/>
        </w:rPr>
        <w:t>(IM)</w:t>
      </w:r>
    </w:p>
    <w:p w14:paraId="36AA2B3C" w14:textId="77777777" w:rsidR="00F84D11" w:rsidRDefault="006A73A3" w:rsidP="00482E9A">
      <w:pPr>
        <w:ind w:left="1190" w:hanging="56"/>
      </w:pPr>
      <w:r>
        <w:t>KG75</w:t>
      </w:r>
      <w:r>
        <w:tab/>
        <w:t xml:space="preserve">Lower Left Second Molar </w:t>
      </w:r>
      <w:r>
        <w:rPr>
          <w:vertAlign w:val="superscript"/>
        </w:rPr>
        <w:t>(IM)</w:t>
      </w:r>
    </w:p>
    <w:p w14:paraId="3949664D" w14:textId="77777777" w:rsidR="00F84D11" w:rsidRDefault="006A73A3" w:rsidP="00482E9A">
      <w:pPr>
        <w:ind w:left="1190" w:hanging="56"/>
      </w:pPr>
      <w:r>
        <w:t>KG81</w:t>
      </w:r>
      <w:r>
        <w:tab/>
        <w:t xml:space="preserve">Lower Right Central Incisor </w:t>
      </w:r>
      <w:r>
        <w:rPr>
          <w:vertAlign w:val="superscript"/>
        </w:rPr>
        <w:t>(IM)</w:t>
      </w:r>
    </w:p>
    <w:p w14:paraId="4FE67914" w14:textId="77777777" w:rsidR="00F84D11" w:rsidRDefault="006A73A3" w:rsidP="00482E9A">
      <w:pPr>
        <w:ind w:left="1190" w:hanging="56"/>
      </w:pPr>
      <w:r>
        <w:t>KG82</w:t>
      </w:r>
      <w:r>
        <w:tab/>
        <w:t xml:space="preserve">Lower Right Lateral Incisor </w:t>
      </w:r>
      <w:r>
        <w:rPr>
          <w:vertAlign w:val="superscript"/>
        </w:rPr>
        <w:t>(IM)</w:t>
      </w:r>
    </w:p>
    <w:p w14:paraId="57BFDDB0" w14:textId="77777777" w:rsidR="00F84D11" w:rsidRDefault="006A73A3" w:rsidP="00482E9A">
      <w:pPr>
        <w:ind w:left="1190" w:hanging="56"/>
      </w:pPr>
      <w:r>
        <w:t>KG83</w:t>
      </w:r>
      <w:r>
        <w:tab/>
        <w:t xml:space="preserve">Lower Right Canine </w:t>
      </w:r>
      <w:r>
        <w:rPr>
          <w:vertAlign w:val="superscript"/>
        </w:rPr>
        <w:t>(IM)</w:t>
      </w:r>
    </w:p>
    <w:p w14:paraId="76A89894" w14:textId="77777777" w:rsidR="00F84D11" w:rsidRDefault="006A73A3" w:rsidP="00482E9A">
      <w:pPr>
        <w:ind w:left="1190" w:hanging="56"/>
      </w:pPr>
      <w:r>
        <w:t>KG84</w:t>
      </w:r>
      <w:r>
        <w:tab/>
        <w:t xml:space="preserve">Lower Right First Molar </w:t>
      </w:r>
      <w:r>
        <w:rPr>
          <w:vertAlign w:val="superscript"/>
        </w:rPr>
        <w:t>(IM)</w:t>
      </w:r>
    </w:p>
    <w:p w14:paraId="3CF25855" w14:textId="77777777" w:rsidR="00F84D11" w:rsidRDefault="006A73A3" w:rsidP="00482E9A">
      <w:pPr>
        <w:ind w:left="1190" w:hanging="56"/>
      </w:pPr>
      <w:r>
        <w:t>KG85</w:t>
      </w:r>
      <w:r>
        <w:tab/>
        <w:t xml:space="preserve">Lower Right Second Molar </w:t>
      </w:r>
      <w:r>
        <w:rPr>
          <w:vertAlign w:val="superscript"/>
        </w:rPr>
        <w:t>(IM)</w:t>
      </w:r>
    </w:p>
    <w:p w14:paraId="38338461" w14:textId="77777777" w:rsidR="00F84D11" w:rsidRDefault="00F84D11">
      <w:pPr>
        <w:spacing w:after="0" w:line="240" w:lineRule="auto"/>
        <w:ind w:firstLine="0"/>
        <w:jc w:val="left"/>
        <w:rPr>
          <w:sz w:val="2"/>
          <w:szCs w:val="2"/>
        </w:rPr>
        <w:sectPr w:rsidR="00F84D11">
          <w:type w:val="continuous"/>
          <w:pgSz w:w="11906" w:h="16838"/>
          <w:pgMar w:top="1440" w:right="1440" w:bottom="1440" w:left="1440" w:header="709" w:footer="709" w:gutter="0"/>
          <w:cols w:num="2" w:space="720" w:equalWidth="0">
            <w:col w:w="4512" w:space="0"/>
            <w:col w:w="4512" w:space="0"/>
          </w:cols>
        </w:sectPr>
      </w:pPr>
      <w:bookmarkStart w:id="194" w:name="_oh8asianeoq" w:colFirst="0" w:colLast="0"/>
      <w:bookmarkEnd w:id="194"/>
    </w:p>
    <w:p w14:paraId="3CC27330" w14:textId="77777777" w:rsidR="00F84D11" w:rsidRDefault="006A73A3" w:rsidP="00495EC0">
      <w:pPr>
        <w:pStyle w:val="Heading5"/>
        <w:keepNext/>
        <w:keepLines/>
      </w:pPr>
      <w:bookmarkStart w:id="195" w:name="_uib7ogmc09ir" w:colFirst="0" w:colLast="0"/>
      <w:bookmarkStart w:id="196" w:name="_Toc242218379"/>
      <w:bookmarkEnd w:id="195"/>
      <w:r>
        <w:t xml:space="preserve">Tabel C.23. Contoh kasus </w:t>
      </w:r>
      <w:r>
        <w:rPr>
          <w:i/>
          <w:iCs/>
        </w:rPr>
        <w:t>Pulpitis</w:t>
      </w:r>
      <w:bookmarkEnd w:id="196"/>
    </w:p>
    <w:tbl>
      <w:tblPr>
        <w:tblStyle w:val="afffff9"/>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4"/>
        <w:gridCol w:w="2983"/>
        <w:gridCol w:w="4589"/>
      </w:tblGrid>
      <w:tr w:rsidR="00F84D11" w14:paraId="40076DCF" w14:textId="77777777">
        <w:trPr>
          <w:cantSplit/>
          <w:tblHeader/>
          <w:jc w:val="center"/>
        </w:trPr>
        <w:tc>
          <w:tcPr>
            <w:tcW w:w="1454"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0AC9C5FE" w14:textId="77777777" w:rsidR="00F84D11" w:rsidRDefault="006A73A3">
            <w:pPr>
              <w:spacing w:after="40" w:line="240" w:lineRule="auto"/>
              <w:ind w:firstLine="0"/>
              <w:jc w:val="left"/>
              <w:rPr>
                <w:sz w:val="20"/>
                <w:szCs w:val="20"/>
              </w:rPr>
            </w:pPr>
            <w:r>
              <w:t>Contoh 1</w:t>
            </w:r>
          </w:p>
          <w:p w14:paraId="79BD54AC" w14:textId="77777777" w:rsidR="00F84D11" w:rsidRDefault="00F84D11">
            <w:pPr>
              <w:spacing w:after="40" w:line="240" w:lineRule="auto"/>
              <w:ind w:firstLine="0"/>
              <w:jc w:val="left"/>
              <w:rPr>
                <w:sz w:val="20"/>
                <w:szCs w:val="20"/>
              </w:rPr>
            </w:pPr>
          </w:p>
        </w:tc>
        <w:tc>
          <w:tcPr>
            <w:tcW w:w="7572"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6F663B8C" w14:textId="77777777" w:rsidR="00F84D11" w:rsidRDefault="006A73A3">
            <w:pPr>
              <w:spacing w:after="40" w:line="240" w:lineRule="auto"/>
              <w:ind w:firstLine="0"/>
              <w:rPr>
                <w:b/>
                <w:bCs/>
                <w:sz w:val="20"/>
                <w:szCs w:val="20"/>
              </w:rPr>
            </w:pPr>
            <w:r>
              <w:t>Pasien datang ke poli gigi dengan keluhan nyeri tajam dan berdenyut pada gigi geraham belakang atas kanan sejak 2 hari yang lalu. Nyeri dirasakan menetap terutama saat terkena air dingin dan mengganggu waktu tidur. Dokter mendiagnosis pulpitis ireversibel pada gigi 55 dan dilakukan tindakan ekstraksi gigi geraham belakang atas kanan.</w:t>
            </w:r>
          </w:p>
        </w:tc>
      </w:tr>
      <w:tr w:rsidR="00F84D11" w14:paraId="7AC4B669" w14:textId="77777777">
        <w:trPr>
          <w:cantSplit/>
          <w:tblHeader/>
          <w:jc w:val="center"/>
        </w:trPr>
        <w:tc>
          <w:tcPr>
            <w:tcW w:w="1454"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80C7317" w14:textId="77777777" w:rsidR="00F84D11" w:rsidRDefault="00F84D11">
            <w:pPr>
              <w:spacing w:after="40" w:line="240" w:lineRule="auto"/>
              <w:ind w:firstLine="0"/>
              <w:jc w:val="left"/>
              <w:rPr>
                <w:sz w:val="20"/>
                <w:szCs w:val="20"/>
              </w:rPr>
            </w:pPr>
          </w:p>
        </w:tc>
        <w:tc>
          <w:tcPr>
            <w:tcW w:w="2983"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10A831D8" w14:textId="77777777" w:rsidR="00F84D11" w:rsidRDefault="006A73A3">
            <w:pPr>
              <w:spacing w:after="40" w:line="240" w:lineRule="auto"/>
              <w:ind w:firstLine="0"/>
              <w:jc w:val="left"/>
              <w:rPr>
                <w:sz w:val="20"/>
                <w:szCs w:val="20"/>
              </w:rPr>
            </w:pPr>
            <w:r>
              <w:t>Diagnosis Dokter</w:t>
            </w:r>
          </w:p>
        </w:tc>
        <w:tc>
          <w:tcPr>
            <w:tcW w:w="4589"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1F8CE1F2" w14:textId="77777777" w:rsidR="00F84D11" w:rsidRDefault="006A73A3">
            <w:pPr>
              <w:spacing w:after="40" w:line="240" w:lineRule="auto"/>
              <w:ind w:firstLine="0"/>
              <w:jc w:val="left"/>
              <w:rPr>
                <w:sz w:val="20"/>
                <w:szCs w:val="20"/>
              </w:rPr>
            </w:pPr>
            <w:r>
              <w:t>Pengode Menetapkan Kode</w:t>
            </w:r>
          </w:p>
        </w:tc>
      </w:tr>
      <w:tr w:rsidR="00F84D11" w14:paraId="3F3CF131" w14:textId="77777777">
        <w:trPr>
          <w:cantSplit/>
          <w:jc w:val="center"/>
        </w:trPr>
        <w:tc>
          <w:tcPr>
            <w:tcW w:w="145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796CE82" w14:textId="77777777" w:rsidR="00F84D11" w:rsidRDefault="006A73A3">
            <w:pPr>
              <w:spacing w:after="40" w:line="240" w:lineRule="auto"/>
              <w:ind w:firstLine="0"/>
              <w:jc w:val="left"/>
              <w:rPr>
                <w:sz w:val="20"/>
                <w:szCs w:val="20"/>
              </w:rPr>
            </w:pPr>
            <w:r>
              <w:t>Diagnosis Utama</w:t>
            </w:r>
          </w:p>
        </w:tc>
        <w:tc>
          <w:tcPr>
            <w:tcW w:w="2983" w:type="dxa"/>
            <w:tcBorders>
              <w:top w:val="nil"/>
              <w:left w:val="nil"/>
              <w:bottom w:val="single" w:sz="5" w:space="0" w:color="000000"/>
              <w:right w:val="single" w:sz="5" w:space="0" w:color="000000"/>
            </w:tcBorders>
            <w:tcMar>
              <w:top w:w="80" w:type="dxa"/>
              <w:left w:w="80" w:type="dxa"/>
              <w:bottom w:w="80" w:type="dxa"/>
              <w:right w:w="80" w:type="dxa"/>
            </w:tcMar>
          </w:tcPr>
          <w:p w14:paraId="1F7D2E84" w14:textId="77777777" w:rsidR="00F84D11" w:rsidRDefault="006A73A3">
            <w:pPr>
              <w:spacing w:after="40" w:line="240" w:lineRule="auto"/>
              <w:ind w:firstLine="0"/>
              <w:jc w:val="left"/>
              <w:rPr>
                <w:b/>
                <w:bCs/>
                <w:sz w:val="20"/>
                <w:szCs w:val="20"/>
              </w:rPr>
            </w:pPr>
            <w:r>
              <w:t>Pulpitis ireversibel pada gigi 55</w:t>
            </w:r>
          </w:p>
        </w:tc>
        <w:tc>
          <w:tcPr>
            <w:tcW w:w="4589" w:type="dxa"/>
            <w:tcBorders>
              <w:top w:val="nil"/>
              <w:left w:val="nil"/>
              <w:bottom w:val="single" w:sz="5" w:space="0" w:color="000000"/>
              <w:right w:val="single" w:sz="5" w:space="0" w:color="000000"/>
            </w:tcBorders>
            <w:tcMar>
              <w:top w:w="80" w:type="dxa"/>
              <w:left w:w="80" w:type="dxa"/>
              <w:bottom w:w="80" w:type="dxa"/>
              <w:right w:w="80" w:type="dxa"/>
            </w:tcMar>
          </w:tcPr>
          <w:p w14:paraId="206E36E7" w14:textId="77777777" w:rsidR="00F84D11" w:rsidRDefault="006A73A3">
            <w:pPr>
              <w:spacing w:after="40" w:line="240" w:lineRule="auto"/>
              <w:ind w:firstLine="0"/>
              <w:jc w:val="left"/>
              <w:rPr>
                <w:b/>
                <w:bCs/>
                <w:i/>
                <w:iCs/>
                <w:sz w:val="20"/>
                <w:szCs w:val="20"/>
              </w:rPr>
            </w:pPr>
            <w:r>
              <w:t>K04.0</w:t>
            </w:r>
            <w:r>
              <w:rPr>
                <w:i/>
                <w:iCs/>
                <w:sz w:val="20"/>
                <w:szCs w:val="20"/>
              </w:rPr>
              <w:t xml:space="preserve"> Pulpitis</w:t>
            </w:r>
          </w:p>
        </w:tc>
      </w:tr>
      <w:tr w:rsidR="00F84D11" w14:paraId="7B999402" w14:textId="77777777">
        <w:trPr>
          <w:cantSplit/>
          <w:jc w:val="center"/>
        </w:trPr>
        <w:tc>
          <w:tcPr>
            <w:tcW w:w="145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FFDC443" w14:textId="77777777" w:rsidR="00F84D11" w:rsidRDefault="006A73A3">
            <w:pPr>
              <w:spacing w:after="40" w:line="240" w:lineRule="auto"/>
              <w:ind w:firstLine="0"/>
              <w:jc w:val="left"/>
              <w:rPr>
                <w:sz w:val="20"/>
                <w:szCs w:val="20"/>
              </w:rPr>
            </w:pPr>
            <w:r>
              <w:t>Diagnosis Sekunder</w:t>
            </w:r>
          </w:p>
        </w:tc>
        <w:tc>
          <w:tcPr>
            <w:tcW w:w="2983" w:type="dxa"/>
            <w:tcBorders>
              <w:top w:val="nil"/>
              <w:left w:val="nil"/>
              <w:bottom w:val="single" w:sz="5" w:space="0" w:color="000000"/>
              <w:right w:val="single" w:sz="5" w:space="0" w:color="000000"/>
            </w:tcBorders>
            <w:tcMar>
              <w:top w:w="80" w:type="dxa"/>
              <w:left w:w="80" w:type="dxa"/>
              <w:bottom w:w="80" w:type="dxa"/>
              <w:right w:w="80" w:type="dxa"/>
            </w:tcMar>
          </w:tcPr>
          <w:p w14:paraId="655F018C" w14:textId="77777777" w:rsidR="00F84D11" w:rsidRDefault="006A73A3">
            <w:pPr>
              <w:spacing w:after="40" w:line="240" w:lineRule="auto"/>
              <w:ind w:firstLine="0"/>
              <w:jc w:val="left"/>
              <w:rPr>
                <w:b/>
                <w:bCs/>
                <w:sz w:val="20"/>
                <w:szCs w:val="20"/>
              </w:rPr>
            </w:pPr>
            <w:r>
              <w:t>Lateralisasi gigi geraham belakang atas kanan pada gigi 55</w:t>
            </w:r>
          </w:p>
        </w:tc>
        <w:tc>
          <w:tcPr>
            <w:tcW w:w="4589" w:type="dxa"/>
            <w:tcBorders>
              <w:top w:val="nil"/>
              <w:left w:val="nil"/>
              <w:bottom w:val="single" w:sz="5" w:space="0" w:color="000000"/>
              <w:right w:val="single" w:sz="5" w:space="0" w:color="000000"/>
            </w:tcBorders>
            <w:tcMar>
              <w:top w:w="80" w:type="dxa"/>
              <w:left w:w="80" w:type="dxa"/>
              <w:bottom w:w="80" w:type="dxa"/>
              <w:right w:w="80" w:type="dxa"/>
            </w:tcMar>
          </w:tcPr>
          <w:p w14:paraId="08CB5571" w14:textId="77777777" w:rsidR="00F84D11" w:rsidRDefault="006A73A3">
            <w:pPr>
              <w:spacing w:after="40" w:line="240" w:lineRule="auto"/>
              <w:ind w:firstLine="0"/>
              <w:jc w:val="left"/>
              <w:rPr>
                <w:b/>
                <w:bCs/>
                <w:i/>
                <w:iCs/>
                <w:sz w:val="20"/>
                <w:szCs w:val="20"/>
              </w:rPr>
            </w:pPr>
            <w:r>
              <w:t xml:space="preserve">KG55 </w:t>
            </w:r>
            <w:r>
              <w:rPr>
                <w:i/>
                <w:iCs/>
                <w:sz w:val="20"/>
                <w:szCs w:val="20"/>
              </w:rPr>
              <w:t xml:space="preserve">Upper Right Second Molar </w:t>
            </w:r>
            <w:r>
              <w:rPr>
                <w:i/>
                <w:iCs/>
                <w:sz w:val="20"/>
                <w:szCs w:val="20"/>
                <w:vertAlign w:val="superscript"/>
              </w:rPr>
              <w:t>(IM)</w:t>
            </w:r>
          </w:p>
        </w:tc>
      </w:tr>
      <w:tr w:rsidR="00F84D11" w14:paraId="37B9E9E0" w14:textId="77777777">
        <w:trPr>
          <w:cantSplit/>
          <w:jc w:val="center"/>
        </w:trPr>
        <w:tc>
          <w:tcPr>
            <w:tcW w:w="145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DD00743" w14:textId="77777777" w:rsidR="00F84D11" w:rsidRDefault="006A73A3">
            <w:pPr>
              <w:spacing w:after="40" w:line="240" w:lineRule="auto"/>
              <w:ind w:firstLine="0"/>
              <w:jc w:val="left"/>
              <w:rPr>
                <w:sz w:val="20"/>
                <w:szCs w:val="20"/>
              </w:rPr>
            </w:pPr>
            <w:r>
              <w:t>Tindakan</w:t>
            </w:r>
          </w:p>
        </w:tc>
        <w:tc>
          <w:tcPr>
            <w:tcW w:w="2983" w:type="dxa"/>
            <w:tcBorders>
              <w:top w:val="nil"/>
              <w:left w:val="nil"/>
              <w:bottom w:val="single" w:sz="5" w:space="0" w:color="000000"/>
              <w:right w:val="single" w:sz="5" w:space="0" w:color="000000"/>
            </w:tcBorders>
            <w:tcMar>
              <w:top w:w="80" w:type="dxa"/>
              <w:left w:w="80" w:type="dxa"/>
              <w:bottom w:w="80" w:type="dxa"/>
              <w:right w:w="80" w:type="dxa"/>
            </w:tcMar>
          </w:tcPr>
          <w:p w14:paraId="40B37CF7" w14:textId="77777777" w:rsidR="00F84D11" w:rsidRDefault="006A73A3">
            <w:pPr>
              <w:spacing w:after="40" w:line="240" w:lineRule="auto"/>
              <w:ind w:firstLine="0"/>
              <w:jc w:val="left"/>
              <w:rPr>
                <w:b/>
                <w:bCs/>
                <w:sz w:val="20"/>
                <w:szCs w:val="20"/>
              </w:rPr>
            </w:pPr>
            <w:r>
              <w:t>Ekstraksi gigi geraham belakang atas kanan</w:t>
            </w:r>
          </w:p>
        </w:tc>
        <w:tc>
          <w:tcPr>
            <w:tcW w:w="4589" w:type="dxa"/>
            <w:tcBorders>
              <w:top w:val="nil"/>
              <w:left w:val="nil"/>
              <w:bottom w:val="single" w:sz="5" w:space="0" w:color="000000"/>
              <w:right w:val="single" w:sz="5" w:space="0" w:color="000000"/>
            </w:tcBorders>
            <w:tcMar>
              <w:top w:w="80" w:type="dxa"/>
              <w:left w:w="80" w:type="dxa"/>
              <w:bottom w:w="80" w:type="dxa"/>
              <w:right w:w="80" w:type="dxa"/>
            </w:tcMar>
          </w:tcPr>
          <w:p w14:paraId="40CDF196" w14:textId="77777777" w:rsidR="00F84D11" w:rsidRDefault="006A73A3">
            <w:pPr>
              <w:spacing w:after="40" w:line="240" w:lineRule="auto"/>
              <w:ind w:firstLine="0"/>
              <w:jc w:val="left"/>
              <w:rPr>
                <w:b/>
                <w:bCs/>
                <w:i/>
                <w:iCs/>
                <w:sz w:val="20"/>
                <w:szCs w:val="20"/>
              </w:rPr>
            </w:pPr>
            <w:r>
              <w:t xml:space="preserve">23.01 </w:t>
            </w:r>
            <w:r>
              <w:rPr>
                <w:i/>
                <w:iCs/>
                <w:sz w:val="20"/>
                <w:szCs w:val="20"/>
              </w:rPr>
              <w:t>Extraction of deciduous tooth</w:t>
            </w:r>
          </w:p>
        </w:tc>
      </w:tr>
    </w:tbl>
    <w:p w14:paraId="724DFCCE" w14:textId="77777777" w:rsidR="00F84D11" w:rsidRDefault="006A73A3" w:rsidP="00A871D1">
      <w:pPr>
        <w:pStyle w:val="Heading4"/>
        <w:numPr>
          <w:ilvl w:val="3"/>
          <w:numId w:val="4"/>
        </w:numPr>
      </w:pPr>
      <w:bookmarkStart w:id="197" w:name="_Toc242217923"/>
      <w:r>
        <w:t>Otitis Externa (H60.-)</w:t>
      </w:r>
      <w:bookmarkEnd w:id="197"/>
    </w:p>
    <w:p w14:paraId="34E86126" w14:textId="77777777" w:rsidR="00F84D11" w:rsidRDefault="006A73A3">
      <w:pPr>
        <w:ind w:left="1615"/>
      </w:pPr>
      <w:r>
        <w:t xml:space="preserve">Jika dokter mendiagnosis </w:t>
      </w:r>
      <w:r>
        <w:rPr>
          <w:i/>
          <w:iCs/>
        </w:rPr>
        <w:t>cellulitis of external ear</w:t>
      </w:r>
      <w:r>
        <w:t>, gunakan kode H60.1 (</w:t>
      </w:r>
      <w:r>
        <w:rPr>
          <w:i/>
          <w:iCs/>
        </w:rPr>
        <w:t>Cellulitis of external ear</w:t>
      </w:r>
      <w:r>
        <w:t>).</w:t>
      </w:r>
    </w:p>
    <w:p w14:paraId="51E3C173" w14:textId="77777777" w:rsidR="00F84D11" w:rsidRDefault="006A73A3">
      <w:pPr>
        <w:ind w:left="1615"/>
      </w:pPr>
      <w:r>
        <w:t>Jika dokter mendiagnosis m</w:t>
      </w:r>
      <w:r>
        <w:rPr>
          <w:i/>
          <w:iCs/>
        </w:rPr>
        <w:t>alignant otitis externa atau necrotizing otitis externa</w:t>
      </w:r>
      <w:r>
        <w:t>, gunakan kode H60.2 (</w:t>
      </w:r>
      <w:r>
        <w:rPr>
          <w:i/>
          <w:iCs/>
        </w:rPr>
        <w:t>Malignant otitis externa</w:t>
      </w:r>
      <w:r>
        <w:t xml:space="preserve">). </w:t>
      </w:r>
    </w:p>
    <w:p w14:paraId="29814008" w14:textId="77777777" w:rsidR="00F84D11" w:rsidRDefault="006A73A3">
      <w:pPr>
        <w:ind w:left="1615"/>
      </w:pPr>
      <w:r>
        <w:t xml:space="preserve">Jika dokter mendiagnosis </w:t>
      </w:r>
      <w:r>
        <w:rPr>
          <w:i/>
          <w:iCs/>
        </w:rPr>
        <w:t>other infective otitis externa</w:t>
      </w:r>
      <w:r>
        <w:t>, maka gunakan kode H60.3 (</w:t>
      </w:r>
      <w:r>
        <w:rPr>
          <w:i/>
          <w:iCs/>
        </w:rPr>
        <w:t>Other Infective Otitis Externa</w:t>
      </w:r>
      <w:r>
        <w:t>).</w:t>
      </w:r>
    </w:p>
    <w:p w14:paraId="5E8231EB" w14:textId="77777777" w:rsidR="00F84D11" w:rsidRDefault="006A73A3" w:rsidP="00495EC0">
      <w:pPr>
        <w:pStyle w:val="Heading5"/>
        <w:keepNext/>
        <w:keepLines/>
      </w:pPr>
      <w:bookmarkStart w:id="198" w:name="_Toc242218380"/>
      <w:r>
        <w:lastRenderedPageBreak/>
        <w:t xml:space="preserve">Tabel C.24. Contoh kasus </w:t>
      </w:r>
      <w:r>
        <w:rPr>
          <w:i/>
          <w:iCs/>
        </w:rPr>
        <w:t>otitis externa</w:t>
      </w:r>
      <w:bookmarkEnd w:id="198"/>
    </w:p>
    <w:tbl>
      <w:tblPr>
        <w:tblStyle w:val="af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4"/>
        <w:gridCol w:w="2983"/>
        <w:gridCol w:w="4589"/>
      </w:tblGrid>
      <w:tr w:rsidR="00F84D11" w14:paraId="5008A188" w14:textId="77777777">
        <w:trPr>
          <w:cantSplit/>
          <w:tblHeader/>
          <w:jc w:val="center"/>
        </w:trPr>
        <w:tc>
          <w:tcPr>
            <w:tcW w:w="1454"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3C1FB5B" w14:textId="77777777" w:rsidR="00F84D11" w:rsidRDefault="006A73A3">
            <w:pPr>
              <w:spacing w:after="40" w:line="240" w:lineRule="auto"/>
              <w:ind w:firstLine="0"/>
              <w:jc w:val="left"/>
              <w:rPr>
                <w:sz w:val="20"/>
                <w:szCs w:val="20"/>
              </w:rPr>
            </w:pPr>
            <w:r>
              <w:t>Contoh 2</w:t>
            </w:r>
          </w:p>
          <w:p w14:paraId="03D4BCFC" w14:textId="77777777" w:rsidR="00F84D11" w:rsidRDefault="00F84D11">
            <w:pPr>
              <w:spacing w:after="40" w:line="240" w:lineRule="auto"/>
              <w:ind w:firstLine="0"/>
              <w:jc w:val="left"/>
              <w:rPr>
                <w:sz w:val="20"/>
                <w:szCs w:val="20"/>
              </w:rPr>
            </w:pPr>
          </w:p>
        </w:tc>
        <w:tc>
          <w:tcPr>
            <w:tcW w:w="7572"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1362CABE" w14:textId="77777777" w:rsidR="00F84D11" w:rsidRDefault="006A73A3">
            <w:pPr>
              <w:spacing w:after="40" w:line="240" w:lineRule="auto"/>
              <w:ind w:firstLine="0"/>
              <w:rPr>
                <w:b/>
                <w:bCs/>
                <w:sz w:val="20"/>
                <w:szCs w:val="20"/>
              </w:rPr>
            </w:pPr>
            <w:r>
              <w:t xml:space="preserve">Pasien datang ke rumah sakit dengan keluhan nyeri telinga, demam tinggi, dan saluran telinga yang membengkak. Dokter mendiagnosis utama otitis eksterna maligna. </w:t>
            </w:r>
          </w:p>
        </w:tc>
      </w:tr>
      <w:tr w:rsidR="00F84D11" w14:paraId="0C3EB4CC" w14:textId="77777777">
        <w:trPr>
          <w:cantSplit/>
          <w:tblHeader/>
          <w:jc w:val="center"/>
        </w:trPr>
        <w:tc>
          <w:tcPr>
            <w:tcW w:w="1454"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629B552" w14:textId="77777777" w:rsidR="00F84D11" w:rsidRDefault="00F84D11">
            <w:pPr>
              <w:spacing w:after="40" w:line="240" w:lineRule="auto"/>
              <w:ind w:firstLine="0"/>
              <w:jc w:val="left"/>
              <w:rPr>
                <w:sz w:val="20"/>
                <w:szCs w:val="20"/>
              </w:rPr>
            </w:pPr>
          </w:p>
        </w:tc>
        <w:tc>
          <w:tcPr>
            <w:tcW w:w="2983"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391DFF9A" w14:textId="77777777" w:rsidR="00F84D11" w:rsidRDefault="006A73A3">
            <w:pPr>
              <w:spacing w:after="40" w:line="240" w:lineRule="auto"/>
              <w:ind w:firstLine="0"/>
              <w:jc w:val="left"/>
              <w:rPr>
                <w:sz w:val="20"/>
                <w:szCs w:val="20"/>
              </w:rPr>
            </w:pPr>
            <w:r>
              <w:t>Diagnosis Dokter</w:t>
            </w:r>
          </w:p>
        </w:tc>
        <w:tc>
          <w:tcPr>
            <w:tcW w:w="4589"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4EE397AD" w14:textId="77777777" w:rsidR="00F84D11" w:rsidRDefault="006A73A3">
            <w:pPr>
              <w:spacing w:after="40" w:line="240" w:lineRule="auto"/>
              <w:ind w:firstLine="0"/>
              <w:jc w:val="left"/>
              <w:rPr>
                <w:sz w:val="20"/>
                <w:szCs w:val="20"/>
              </w:rPr>
            </w:pPr>
            <w:r>
              <w:t>Pengode Menetapkan Kode</w:t>
            </w:r>
          </w:p>
        </w:tc>
      </w:tr>
      <w:tr w:rsidR="00F84D11" w14:paraId="7ABAA67A" w14:textId="77777777">
        <w:trPr>
          <w:cantSplit/>
          <w:jc w:val="center"/>
        </w:trPr>
        <w:tc>
          <w:tcPr>
            <w:tcW w:w="145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CAAADA1" w14:textId="77777777" w:rsidR="00F84D11" w:rsidRDefault="006A73A3">
            <w:pPr>
              <w:spacing w:after="40" w:line="240" w:lineRule="auto"/>
              <w:ind w:firstLine="0"/>
              <w:jc w:val="left"/>
              <w:rPr>
                <w:sz w:val="20"/>
                <w:szCs w:val="20"/>
              </w:rPr>
            </w:pPr>
            <w:r>
              <w:t>Diagnosis Utama</w:t>
            </w:r>
          </w:p>
        </w:tc>
        <w:tc>
          <w:tcPr>
            <w:tcW w:w="2983" w:type="dxa"/>
            <w:tcBorders>
              <w:top w:val="nil"/>
              <w:left w:val="nil"/>
              <w:bottom w:val="single" w:sz="5" w:space="0" w:color="000000"/>
              <w:right w:val="single" w:sz="5" w:space="0" w:color="000000"/>
            </w:tcBorders>
            <w:tcMar>
              <w:top w:w="80" w:type="dxa"/>
              <w:left w:w="80" w:type="dxa"/>
              <w:bottom w:w="80" w:type="dxa"/>
              <w:right w:w="80" w:type="dxa"/>
            </w:tcMar>
          </w:tcPr>
          <w:p w14:paraId="1AD3EA2F" w14:textId="77777777" w:rsidR="00F84D11" w:rsidRDefault="006A73A3">
            <w:pPr>
              <w:spacing w:after="40" w:line="240" w:lineRule="auto"/>
              <w:ind w:firstLine="0"/>
              <w:jc w:val="left"/>
              <w:rPr>
                <w:b/>
                <w:bCs/>
                <w:sz w:val="20"/>
                <w:szCs w:val="20"/>
              </w:rPr>
            </w:pPr>
            <w:r>
              <w:t>Otitis eksterna maligna</w:t>
            </w:r>
          </w:p>
        </w:tc>
        <w:tc>
          <w:tcPr>
            <w:tcW w:w="4589" w:type="dxa"/>
            <w:tcBorders>
              <w:top w:val="nil"/>
              <w:left w:val="nil"/>
              <w:bottom w:val="single" w:sz="5" w:space="0" w:color="000000"/>
              <w:right w:val="single" w:sz="5" w:space="0" w:color="000000"/>
            </w:tcBorders>
            <w:tcMar>
              <w:top w:w="80" w:type="dxa"/>
              <w:left w:w="80" w:type="dxa"/>
              <w:bottom w:w="80" w:type="dxa"/>
              <w:right w:w="80" w:type="dxa"/>
            </w:tcMar>
          </w:tcPr>
          <w:p w14:paraId="4ECBC7BE" w14:textId="77777777" w:rsidR="00F84D11" w:rsidRDefault="006A73A3">
            <w:pPr>
              <w:spacing w:after="40" w:line="240" w:lineRule="auto"/>
              <w:ind w:firstLine="0"/>
              <w:jc w:val="left"/>
              <w:rPr>
                <w:b/>
                <w:bCs/>
                <w:sz w:val="20"/>
                <w:szCs w:val="20"/>
              </w:rPr>
            </w:pPr>
            <w:r>
              <w:t xml:space="preserve">H60.2     </w:t>
            </w:r>
            <w:r>
              <w:rPr>
                <w:i/>
                <w:iCs/>
                <w:sz w:val="20"/>
                <w:szCs w:val="20"/>
              </w:rPr>
              <w:t>Malignant otitis externa</w:t>
            </w:r>
            <w:r>
              <w:t xml:space="preserve">  </w:t>
            </w:r>
          </w:p>
        </w:tc>
      </w:tr>
    </w:tbl>
    <w:p w14:paraId="65918A15" w14:textId="77777777" w:rsidR="00F84D11" w:rsidRDefault="006A73A3" w:rsidP="00A871D1">
      <w:pPr>
        <w:pStyle w:val="Heading4"/>
        <w:numPr>
          <w:ilvl w:val="3"/>
          <w:numId w:val="4"/>
        </w:numPr>
      </w:pPr>
      <w:bookmarkStart w:id="199" w:name="_Toc242217924"/>
      <w:r>
        <w:rPr>
          <w:i/>
          <w:iCs/>
        </w:rPr>
        <w:t xml:space="preserve">Cholesteatoma </w:t>
      </w:r>
      <w:r>
        <w:t>(H71)</w:t>
      </w:r>
      <w:bookmarkEnd w:id="199"/>
    </w:p>
    <w:p w14:paraId="1B6B39E6" w14:textId="77777777" w:rsidR="00F84D11" w:rsidRDefault="006A73A3">
      <w:pPr>
        <w:ind w:left="1615"/>
      </w:pPr>
      <w:r>
        <w:t xml:space="preserve">Jika dokter mendiagnosis </w:t>
      </w:r>
      <w:r>
        <w:rPr>
          <w:i/>
          <w:iCs/>
        </w:rPr>
        <w:t>primary acquired cholesteatoma</w:t>
      </w:r>
      <w:r>
        <w:t>, gunakan kode  H71 (</w:t>
      </w:r>
      <w:r>
        <w:rPr>
          <w:i/>
          <w:iCs/>
        </w:rPr>
        <w:t>Cholesteatoma of middle ear</w:t>
      </w:r>
      <w:r>
        <w:t>)</w:t>
      </w:r>
      <w:r>
        <w:rPr>
          <w:i/>
          <w:iCs/>
        </w:rPr>
        <w:t>.</w:t>
      </w:r>
      <w:r>
        <w:t xml:space="preserve"> </w:t>
      </w:r>
    </w:p>
    <w:p w14:paraId="7B98E01A" w14:textId="77777777" w:rsidR="00F84D11" w:rsidRDefault="006A73A3">
      <w:pPr>
        <w:ind w:left="1615"/>
      </w:pPr>
      <w:r>
        <w:t xml:space="preserve">Jika dokter mendiagnosis </w:t>
      </w:r>
      <w:r>
        <w:rPr>
          <w:i/>
          <w:iCs/>
        </w:rPr>
        <w:t xml:space="preserve">secondary acquired cholesteatoma </w:t>
      </w:r>
      <w:r>
        <w:t xml:space="preserve">atau </w:t>
      </w:r>
      <w:r>
        <w:rPr>
          <w:i/>
          <w:iCs/>
        </w:rPr>
        <w:t>chronic otitis media with cholesteatoma</w:t>
      </w:r>
      <w:r>
        <w:t>, gunakan kode H71 (</w:t>
      </w:r>
      <w:r>
        <w:rPr>
          <w:i/>
          <w:iCs/>
        </w:rPr>
        <w:t>Cholesteatoma of middle ear</w:t>
      </w:r>
      <w:r>
        <w:t>) dan tambahkan kode H66.3 (</w:t>
      </w:r>
      <w:r>
        <w:rPr>
          <w:i/>
          <w:iCs/>
        </w:rPr>
        <w:t>Other chronic suppurative otitis media</w:t>
      </w:r>
      <w:r>
        <w:t>)</w:t>
      </w:r>
      <w:r>
        <w:rPr>
          <w:i/>
          <w:iCs/>
        </w:rPr>
        <w:t>.</w:t>
      </w:r>
      <w:r>
        <w:t xml:space="preserve"> </w:t>
      </w:r>
    </w:p>
    <w:p w14:paraId="32DA4473" w14:textId="77777777" w:rsidR="00F84D11" w:rsidRDefault="006A73A3">
      <w:pPr>
        <w:ind w:left="1615"/>
      </w:pPr>
      <w:r>
        <w:t xml:space="preserve">Jika dokter mendiagnosis </w:t>
      </w:r>
      <w:r>
        <w:rPr>
          <w:i/>
          <w:iCs/>
        </w:rPr>
        <w:t>cholesteatoma</w:t>
      </w:r>
      <w:r>
        <w:t xml:space="preserve"> yang ditemukan setelah operasi mastoidektomi, gunakan kode H95.0 (</w:t>
      </w:r>
      <w:r>
        <w:rPr>
          <w:i/>
          <w:iCs/>
        </w:rPr>
        <w:t>Recurrent cholesteatoma of postmastoidectomy cavity</w:t>
      </w:r>
      <w:r>
        <w:t>)</w:t>
      </w:r>
      <w:r>
        <w:rPr>
          <w:i/>
          <w:iCs/>
        </w:rPr>
        <w:t xml:space="preserve">. </w:t>
      </w:r>
    </w:p>
    <w:p w14:paraId="7A80C51E" w14:textId="77777777" w:rsidR="00F84D11" w:rsidRDefault="006A73A3">
      <w:pPr>
        <w:ind w:left="1615"/>
      </w:pPr>
      <w:r>
        <w:t xml:space="preserve">Jika dokter mendiagnosis </w:t>
      </w:r>
      <w:r>
        <w:rPr>
          <w:i/>
          <w:iCs/>
        </w:rPr>
        <w:t xml:space="preserve">congenital cholesteatoma, </w:t>
      </w:r>
      <w:r>
        <w:t>gunakan kode Q17.8 (</w:t>
      </w:r>
      <w:r>
        <w:rPr>
          <w:i/>
          <w:iCs/>
        </w:rPr>
        <w:t>Other congenital malformation of the ear</w:t>
      </w:r>
      <w:r>
        <w:t xml:space="preserve">).  </w:t>
      </w:r>
    </w:p>
    <w:p w14:paraId="39170BD5" w14:textId="77777777" w:rsidR="00F84D11" w:rsidRDefault="006A73A3" w:rsidP="00495EC0">
      <w:pPr>
        <w:pStyle w:val="Heading5"/>
        <w:keepNext/>
        <w:keepLines/>
      </w:pPr>
      <w:bookmarkStart w:id="200" w:name="_Toc242218381"/>
      <w:r>
        <w:t xml:space="preserve">Tabel C.25. Contoh kasus </w:t>
      </w:r>
      <w:r>
        <w:rPr>
          <w:i/>
          <w:iCs/>
        </w:rPr>
        <w:t>cholesteatoma</w:t>
      </w:r>
      <w:bookmarkEnd w:id="200"/>
    </w:p>
    <w:tbl>
      <w:tblPr>
        <w:tblStyle w:val="afffffb"/>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12"/>
        <w:gridCol w:w="2903"/>
        <w:gridCol w:w="4611"/>
      </w:tblGrid>
      <w:tr w:rsidR="00F84D11" w14:paraId="10AB964D" w14:textId="77777777">
        <w:trPr>
          <w:cantSplit/>
          <w:tblHeader/>
          <w:jc w:val="center"/>
        </w:trPr>
        <w:tc>
          <w:tcPr>
            <w:tcW w:w="1512"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42DAEA3" w14:textId="77777777" w:rsidR="00F84D11" w:rsidRDefault="006A73A3">
            <w:pPr>
              <w:spacing w:after="40" w:line="240" w:lineRule="auto"/>
              <w:ind w:firstLine="0"/>
              <w:jc w:val="left"/>
              <w:rPr>
                <w:sz w:val="20"/>
                <w:szCs w:val="20"/>
              </w:rPr>
            </w:pPr>
            <w:r>
              <w:t>Contoh 3</w:t>
            </w:r>
          </w:p>
          <w:p w14:paraId="27918F43" w14:textId="77777777" w:rsidR="00F84D11" w:rsidRDefault="00F84D11">
            <w:pPr>
              <w:spacing w:after="40" w:line="240" w:lineRule="auto"/>
              <w:ind w:firstLine="0"/>
              <w:jc w:val="left"/>
              <w:rPr>
                <w:sz w:val="20"/>
                <w:szCs w:val="20"/>
              </w:rPr>
            </w:pPr>
          </w:p>
        </w:tc>
        <w:tc>
          <w:tcPr>
            <w:tcW w:w="7514"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1631D456" w14:textId="77777777" w:rsidR="00F84D11" w:rsidRDefault="006A73A3">
            <w:pPr>
              <w:spacing w:after="40" w:line="240" w:lineRule="auto"/>
              <w:ind w:firstLine="0"/>
              <w:rPr>
                <w:b/>
                <w:bCs/>
                <w:sz w:val="20"/>
                <w:szCs w:val="20"/>
              </w:rPr>
            </w:pPr>
            <w:r>
              <w:t xml:space="preserve">Pasien dengan gangguan pendengaran (tuli) di telinga kiri, kemudian dokter mendeteksi puing-puing keratin dan epitel skuamosa di telinga tengah otitis media kronis dengan kolesteatoma. Lalu, pasien mengalami </w:t>
            </w:r>
            <w:r>
              <w:rPr>
                <w:i/>
                <w:iCs/>
                <w:sz w:val="20"/>
                <w:szCs w:val="20"/>
              </w:rPr>
              <w:t>tinnitus</w:t>
            </w:r>
            <w:r>
              <w:t xml:space="preserve"> di telinga kirinya. Melalui audiogram, dokter menemukan bahwa itu gangguan pendengaran konduktif sisi kiri yang merupakan komplikasi dari </w:t>
            </w:r>
            <w:r>
              <w:rPr>
                <w:i/>
                <w:iCs/>
                <w:sz w:val="20"/>
                <w:szCs w:val="20"/>
              </w:rPr>
              <w:t xml:space="preserve">cholesteatoma. </w:t>
            </w:r>
            <w:r>
              <w:t xml:space="preserve">Dokter menetapkan </w:t>
            </w:r>
            <w:r>
              <w:rPr>
                <w:i/>
                <w:iCs/>
                <w:sz w:val="20"/>
                <w:szCs w:val="20"/>
              </w:rPr>
              <w:t>cholesteatoma</w:t>
            </w:r>
            <w:r>
              <w:t xml:space="preserve"> sebagai diagnosis utama.</w:t>
            </w:r>
          </w:p>
        </w:tc>
      </w:tr>
      <w:tr w:rsidR="00F84D11" w14:paraId="339C0426" w14:textId="77777777">
        <w:trPr>
          <w:cantSplit/>
          <w:tblHeader/>
          <w:jc w:val="center"/>
        </w:trPr>
        <w:tc>
          <w:tcPr>
            <w:tcW w:w="1512"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1B1BE26" w14:textId="77777777" w:rsidR="00F84D11" w:rsidRDefault="00F84D11">
            <w:pPr>
              <w:spacing w:after="40" w:line="240" w:lineRule="auto"/>
              <w:ind w:firstLine="0"/>
              <w:jc w:val="left"/>
              <w:rPr>
                <w:sz w:val="20"/>
                <w:szCs w:val="20"/>
              </w:rPr>
            </w:pPr>
          </w:p>
        </w:tc>
        <w:tc>
          <w:tcPr>
            <w:tcW w:w="2903"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3AD877CB" w14:textId="77777777" w:rsidR="00F84D11" w:rsidRDefault="006A73A3">
            <w:pPr>
              <w:spacing w:after="40" w:line="240" w:lineRule="auto"/>
              <w:ind w:firstLine="0"/>
              <w:jc w:val="left"/>
              <w:rPr>
                <w:sz w:val="20"/>
                <w:szCs w:val="20"/>
              </w:rPr>
            </w:pPr>
            <w:r>
              <w:t>Diagnosis Dokter</w:t>
            </w:r>
          </w:p>
        </w:tc>
        <w:tc>
          <w:tcPr>
            <w:tcW w:w="4611"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1D78853C" w14:textId="77777777" w:rsidR="00F84D11" w:rsidRDefault="006A73A3">
            <w:pPr>
              <w:spacing w:after="40" w:line="240" w:lineRule="auto"/>
              <w:ind w:firstLine="0"/>
              <w:jc w:val="left"/>
              <w:rPr>
                <w:sz w:val="20"/>
                <w:szCs w:val="20"/>
              </w:rPr>
            </w:pPr>
            <w:r>
              <w:t>Pengode Menetapkan Kode</w:t>
            </w:r>
          </w:p>
        </w:tc>
      </w:tr>
      <w:tr w:rsidR="00F84D11" w14:paraId="29115C13" w14:textId="77777777">
        <w:trPr>
          <w:cantSplit/>
          <w:jc w:val="center"/>
        </w:trPr>
        <w:tc>
          <w:tcPr>
            <w:tcW w:w="1512"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357E5DF" w14:textId="77777777" w:rsidR="00F84D11" w:rsidRDefault="006A73A3">
            <w:pPr>
              <w:spacing w:after="40" w:line="240" w:lineRule="auto"/>
              <w:ind w:firstLine="0"/>
              <w:jc w:val="left"/>
              <w:rPr>
                <w:sz w:val="20"/>
                <w:szCs w:val="20"/>
              </w:rPr>
            </w:pPr>
            <w:r>
              <w:t>Diagnosis Utama</w:t>
            </w:r>
          </w:p>
        </w:tc>
        <w:tc>
          <w:tcPr>
            <w:tcW w:w="2903" w:type="dxa"/>
            <w:tcBorders>
              <w:top w:val="nil"/>
              <w:left w:val="nil"/>
              <w:bottom w:val="single" w:sz="5" w:space="0" w:color="000000"/>
              <w:right w:val="single" w:sz="5" w:space="0" w:color="000000"/>
            </w:tcBorders>
            <w:tcMar>
              <w:top w:w="80" w:type="dxa"/>
              <w:left w:w="80" w:type="dxa"/>
              <w:bottom w:w="80" w:type="dxa"/>
              <w:right w:w="80" w:type="dxa"/>
            </w:tcMar>
          </w:tcPr>
          <w:p w14:paraId="5E1A5B1A" w14:textId="77777777" w:rsidR="00F84D11" w:rsidRDefault="006A73A3">
            <w:pPr>
              <w:spacing w:after="40" w:line="240" w:lineRule="auto"/>
              <w:ind w:firstLine="0"/>
              <w:jc w:val="left"/>
              <w:rPr>
                <w:b/>
                <w:bCs/>
                <w:sz w:val="20"/>
                <w:szCs w:val="20"/>
              </w:rPr>
            </w:pPr>
            <w:r>
              <w:t>Kolesteatoma</w:t>
            </w:r>
          </w:p>
        </w:tc>
        <w:tc>
          <w:tcPr>
            <w:tcW w:w="4611" w:type="dxa"/>
            <w:tcBorders>
              <w:top w:val="nil"/>
              <w:left w:val="nil"/>
              <w:bottom w:val="single" w:sz="5" w:space="0" w:color="000000"/>
              <w:right w:val="single" w:sz="5" w:space="0" w:color="000000"/>
            </w:tcBorders>
            <w:tcMar>
              <w:top w:w="80" w:type="dxa"/>
              <w:left w:w="80" w:type="dxa"/>
              <w:bottom w:w="80" w:type="dxa"/>
              <w:right w:w="80" w:type="dxa"/>
            </w:tcMar>
          </w:tcPr>
          <w:p w14:paraId="3425CC0A" w14:textId="77777777" w:rsidR="00F84D11" w:rsidRDefault="006A73A3">
            <w:pPr>
              <w:spacing w:after="40" w:line="240" w:lineRule="auto"/>
              <w:ind w:firstLine="0"/>
              <w:jc w:val="left"/>
              <w:rPr>
                <w:b/>
                <w:bCs/>
                <w:sz w:val="20"/>
                <w:szCs w:val="20"/>
              </w:rPr>
            </w:pPr>
            <w:r>
              <w:t xml:space="preserve">H71  </w:t>
            </w:r>
            <w:r>
              <w:tab/>
            </w:r>
            <w:r>
              <w:rPr>
                <w:i/>
                <w:iCs/>
                <w:sz w:val="20"/>
                <w:szCs w:val="20"/>
              </w:rPr>
              <w:t xml:space="preserve">Cholesteatoma of middle ear </w:t>
            </w:r>
          </w:p>
        </w:tc>
      </w:tr>
      <w:tr w:rsidR="00F84D11" w14:paraId="66A0D89C" w14:textId="77777777">
        <w:trPr>
          <w:cantSplit/>
          <w:jc w:val="center"/>
        </w:trPr>
        <w:tc>
          <w:tcPr>
            <w:tcW w:w="1512"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A060079" w14:textId="77777777" w:rsidR="00F84D11" w:rsidRDefault="006A73A3">
            <w:pPr>
              <w:spacing w:after="40" w:line="240" w:lineRule="auto"/>
              <w:ind w:firstLine="0"/>
              <w:jc w:val="left"/>
              <w:rPr>
                <w:sz w:val="20"/>
                <w:szCs w:val="20"/>
              </w:rPr>
            </w:pPr>
            <w:r>
              <w:t>Diagnosis Sekunder</w:t>
            </w:r>
          </w:p>
        </w:tc>
        <w:tc>
          <w:tcPr>
            <w:tcW w:w="2903" w:type="dxa"/>
            <w:tcBorders>
              <w:top w:val="nil"/>
              <w:left w:val="nil"/>
              <w:bottom w:val="single" w:sz="5" w:space="0" w:color="000000"/>
              <w:right w:val="single" w:sz="5" w:space="0" w:color="000000"/>
            </w:tcBorders>
            <w:tcMar>
              <w:top w:w="80" w:type="dxa"/>
              <w:left w:w="80" w:type="dxa"/>
              <w:bottom w:w="80" w:type="dxa"/>
              <w:right w:w="80" w:type="dxa"/>
            </w:tcMar>
          </w:tcPr>
          <w:p w14:paraId="734CE4F1" w14:textId="77777777" w:rsidR="00F84D11" w:rsidRDefault="006A73A3">
            <w:pPr>
              <w:spacing w:after="40" w:line="240" w:lineRule="auto"/>
              <w:ind w:firstLine="0"/>
              <w:jc w:val="left"/>
              <w:rPr>
                <w:b/>
                <w:bCs/>
                <w:sz w:val="20"/>
                <w:szCs w:val="20"/>
              </w:rPr>
            </w:pPr>
            <w:r>
              <w:t>Otitis media kronis</w:t>
            </w:r>
          </w:p>
        </w:tc>
        <w:tc>
          <w:tcPr>
            <w:tcW w:w="4611" w:type="dxa"/>
            <w:tcBorders>
              <w:top w:val="nil"/>
              <w:left w:val="nil"/>
              <w:bottom w:val="single" w:sz="5" w:space="0" w:color="000000"/>
              <w:right w:val="single" w:sz="5" w:space="0" w:color="000000"/>
            </w:tcBorders>
            <w:tcMar>
              <w:top w:w="80" w:type="dxa"/>
              <w:left w:w="80" w:type="dxa"/>
              <w:bottom w:w="80" w:type="dxa"/>
              <w:right w:w="80" w:type="dxa"/>
            </w:tcMar>
          </w:tcPr>
          <w:p w14:paraId="67F7DA39" w14:textId="77777777" w:rsidR="00F84D11" w:rsidRDefault="006A73A3">
            <w:pPr>
              <w:spacing w:after="40" w:line="240" w:lineRule="auto"/>
              <w:ind w:firstLine="0"/>
              <w:jc w:val="left"/>
              <w:rPr>
                <w:b/>
                <w:bCs/>
                <w:sz w:val="20"/>
                <w:szCs w:val="20"/>
              </w:rPr>
            </w:pPr>
            <w:r>
              <w:t xml:space="preserve">H66.3  </w:t>
            </w:r>
            <w:r>
              <w:rPr>
                <w:i/>
                <w:iCs/>
                <w:sz w:val="20"/>
                <w:szCs w:val="20"/>
              </w:rPr>
              <w:t>Other chronic suppurative otitis media</w:t>
            </w:r>
          </w:p>
          <w:p w14:paraId="2A7BB378" w14:textId="77777777" w:rsidR="00F84D11" w:rsidRDefault="00F84D11">
            <w:pPr>
              <w:spacing w:after="40" w:line="240" w:lineRule="auto"/>
              <w:ind w:firstLine="0"/>
              <w:jc w:val="left"/>
              <w:rPr>
                <w:b/>
                <w:bCs/>
                <w:sz w:val="20"/>
                <w:szCs w:val="20"/>
              </w:rPr>
            </w:pPr>
          </w:p>
        </w:tc>
      </w:tr>
      <w:tr w:rsidR="00F84D11" w14:paraId="7DAE067F" w14:textId="77777777">
        <w:trPr>
          <w:cantSplit/>
          <w:jc w:val="center"/>
        </w:trPr>
        <w:tc>
          <w:tcPr>
            <w:tcW w:w="1512"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3A2C697" w14:textId="77777777" w:rsidR="00F84D11" w:rsidRDefault="006A73A3">
            <w:pPr>
              <w:spacing w:after="40" w:line="240" w:lineRule="auto"/>
              <w:ind w:firstLine="0"/>
              <w:jc w:val="left"/>
              <w:rPr>
                <w:sz w:val="20"/>
                <w:szCs w:val="20"/>
              </w:rPr>
            </w:pPr>
            <w:r>
              <w:t>Komplikasi</w:t>
            </w:r>
          </w:p>
        </w:tc>
        <w:tc>
          <w:tcPr>
            <w:tcW w:w="2903" w:type="dxa"/>
            <w:tcBorders>
              <w:top w:val="nil"/>
              <w:left w:val="nil"/>
              <w:bottom w:val="single" w:sz="5" w:space="0" w:color="000000"/>
              <w:right w:val="single" w:sz="5" w:space="0" w:color="000000"/>
            </w:tcBorders>
            <w:tcMar>
              <w:top w:w="80" w:type="dxa"/>
              <w:left w:w="80" w:type="dxa"/>
              <w:bottom w:w="80" w:type="dxa"/>
              <w:right w:w="80" w:type="dxa"/>
            </w:tcMar>
          </w:tcPr>
          <w:p w14:paraId="56A97A9A" w14:textId="77777777" w:rsidR="00F84D11" w:rsidRDefault="006A73A3">
            <w:pPr>
              <w:spacing w:after="40" w:line="240" w:lineRule="auto"/>
              <w:ind w:firstLine="0"/>
              <w:jc w:val="left"/>
              <w:rPr>
                <w:b/>
                <w:bCs/>
                <w:sz w:val="20"/>
                <w:szCs w:val="20"/>
              </w:rPr>
            </w:pPr>
            <w:r>
              <w:t>Gangguan pendengaran konduktif, telinga kiri</w:t>
            </w:r>
          </w:p>
        </w:tc>
        <w:tc>
          <w:tcPr>
            <w:tcW w:w="4611" w:type="dxa"/>
            <w:tcBorders>
              <w:top w:val="nil"/>
              <w:left w:val="nil"/>
              <w:bottom w:val="single" w:sz="5" w:space="0" w:color="000000"/>
              <w:right w:val="single" w:sz="5" w:space="0" w:color="000000"/>
            </w:tcBorders>
            <w:tcMar>
              <w:top w:w="80" w:type="dxa"/>
              <w:left w:w="80" w:type="dxa"/>
              <w:bottom w:w="80" w:type="dxa"/>
              <w:right w:w="80" w:type="dxa"/>
            </w:tcMar>
          </w:tcPr>
          <w:p w14:paraId="3ED1476D" w14:textId="77777777" w:rsidR="00F84D11" w:rsidRDefault="006A73A3">
            <w:pPr>
              <w:spacing w:after="40" w:line="240" w:lineRule="auto"/>
              <w:ind w:firstLine="0"/>
              <w:jc w:val="left"/>
              <w:rPr>
                <w:b/>
                <w:bCs/>
                <w:i/>
                <w:iCs/>
                <w:sz w:val="20"/>
                <w:szCs w:val="20"/>
              </w:rPr>
            </w:pPr>
            <w:r>
              <w:t xml:space="preserve">H90.10 </w:t>
            </w:r>
            <w:r>
              <w:rPr>
                <w:i/>
                <w:iCs/>
                <w:sz w:val="20"/>
                <w:szCs w:val="20"/>
              </w:rPr>
              <w:t>Conductive hearing loss, unilateral with unrestricted hearing on the contralateral side</w:t>
            </w:r>
            <w:r>
              <w:rPr>
                <w:sz w:val="20"/>
                <w:szCs w:val="20"/>
                <w:vertAlign w:val="superscript"/>
              </w:rPr>
              <w:t>(</w:t>
            </w:r>
            <w:r>
              <w:rPr>
                <w:i/>
                <w:iCs/>
                <w:sz w:val="20"/>
                <w:szCs w:val="20"/>
                <w:vertAlign w:val="superscript"/>
              </w:rPr>
              <w:t>IM</w:t>
            </w:r>
            <w:r>
              <w:rPr>
                <w:sz w:val="20"/>
                <w:szCs w:val="20"/>
                <w:vertAlign w:val="superscript"/>
              </w:rPr>
              <w:t>)</w:t>
            </w:r>
            <w:r>
              <w:rPr>
                <w:i/>
                <w:iCs/>
                <w:sz w:val="20"/>
                <w:szCs w:val="20"/>
              </w:rPr>
              <w:t xml:space="preserve"> </w:t>
            </w:r>
          </w:p>
        </w:tc>
      </w:tr>
    </w:tbl>
    <w:p w14:paraId="183C378A" w14:textId="77777777" w:rsidR="00F84D11" w:rsidRDefault="006A73A3" w:rsidP="00A871D1">
      <w:pPr>
        <w:pStyle w:val="Heading4"/>
        <w:numPr>
          <w:ilvl w:val="3"/>
          <w:numId w:val="4"/>
        </w:numPr>
      </w:pPr>
      <w:bookmarkStart w:id="201" w:name="_Toc242217925"/>
      <w:r>
        <w:rPr>
          <w:i/>
          <w:iCs/>
        </w:rPr>
        <w:lastRenderedPageBreak/>
        <w:t>Perforation Of Tympanic Membrane</w:t>
      </w:r>
      <w:r>
        <w:t xml:space="preserve"> (H72.-)</w:t>
      </w:r>
      <w:bookmarkEnd w:id="201"/>
    </w:p>
    <w:p w14:paraId="592B7748" w14:textId="77777777" w:rsidR="00F84D11" w:rsidRDefault="006A73A3">
      <w:pPr>
        <w:keepNext/>
        <w:ind w:left="1615" w:firstLine="0"/>
      </w:pPr>
      <w:r>
        <w:t xml:space="preserve">Pengodean kasus perforasi gendang telinga : </w:t>
      </w:r>
    </w:p>
    <w:p w14:paraId="738BF04D" w14:textId="77777777" w:rsidR="00F84D11" w:rsidRDefault="006A73A3">
      <w:pPr>
        <w:ind w:left="1615"/>
      </w:pPr>
      <w:r>
        <w:t>Jika dokter mendiagnosis</w:t>
      </w:r>
      <w:r>
        <w:rPr>
          <w:i/>
          <w:iCs/>
        </w:rPr>
        <w:t xml:space="preserve"> Acute otitis media</w:t>
      </w:r>
      <w:r>
        <w:t xml:space="preserve"> dengan perforasi gendang telinga, gunakan kode H66.0 (</w:t>
      </w:r>
      <w:r>
        <w:rPr>
          <w:i/>
          <w:iCs/>
        </w:rPr>
        <w:t>Acute suppurative otitis media</w:t>
      </w:r>
      <w:r>
        <w:t>)</w:t>
      </w:r>
      <w:r>
        <w:rPr>
          <w:i/>
          <w:iCs/>
        </w:rPr>
        <w:t xml:space="preserve"> </w:t>
      </w:r>
      <w:r>
        <w:t>dan tambahkan kode H72.-</w:t>
      </w:r>
      <w:r>
        <w:rPr>
          <w:i/>
          <w:iCs/>
        </w:rPr>
        <w:t xml:space="preserve"> </w:t>
      </w:r>
      <w:r>
        <w:t>(</w:t>
      </w:r>
      <w:r>
        <w:rPr>
          <w:i/>
          <w:iCs/>
        </w:rPr>
        <w:t>Perforation of tympanic</w:t>
      </w:r>
      <w:r>
        <w:t>)</w:t>
      </w:r>
      <w:r>
        <w:rPr>
          <w:i/>
          <w:iCs/>
        </w:rPr>
        <w:t xml:space="preserve"> membrane</w:t>
      </w:r>
      <w:r>
        <w:t>.</w:t>
      </w:r>
    </w:p>
    <w:p w14:paraId="5A8EB06F" w14:textId="77777777" w:rsidR="00F84D11" w:rsidRDefault="006A73A3">
      <w:pPr>
        <w:ind w:left="1615"/>
      </w:pPr>
      <w:r>
        <w:t xml:space="preserve">Jika dokter mendiagnosis </w:t>
      </w:r>
      <w:r>
        <w:rPr>
          <w:i/>
          <w:iCs/>
        </w:rPr>
        <w:t xml:space="preserve">Otitis Media Supuratif Kronis tipe Attiko-Antral </w:t>
      </w:r>
      <w:r>
        <w:t>dengan perforasi gendang telinga, gunakan kode H66.2 (</w:t>
      </w:r>
      <w:r>
        <w:rPr>
          <w:i/>
          <w:iCs/>
        </w:rPr>
        <w:t>Chronic atticoantral suppurative otitis media</w:t>
      </w:r>
      <w:r>
        <w:t>)</w:t>
      </w:r>
      <w:r>
        <w:rPr>
          <w:i/>
          <w:iCs/>
        </w:rPr>
        <w:t xml:space="preserve"> </w:t>
      </w:r>
      <w:r>
        <w:t>dan tambahkan kode H72.- (</w:t>
      </w:r>
      <w:r>
        <w:rPr>
          <w:i/>
          <w:iCs/>
        </w:rPr>
        <w:t>Perforation of tympanic membrane</w:t>
      </w:r>
      <w:r>
        <w:t>).</w:t>
      </w:r>
    </w:p>
    <w:p w14:paraId="2F1372E8" w14:textId="77777777" w:rsidR="00F84D11" w:rsidRDefault="006A73A3">
      <w:pPr>
        <w:ind w:left="1615"/>
      </w:pPr>
      <w:r>
        <w:t xml:space="preserve">Jika dokter mendiagnosis </w:t>
      </w:r>
      <w:r>
        <w:rPr>
          <w:i/>
          <w:iCs/>
        </w:rPr>
        <w:t xml:space="preserve">Traumatic tympanic membrane perforation, </w:t>
      </w:r>
      <w:r>
        <w:t>gunakan kode S09.2 (</w:t>
      </w:r>
      <w:r>
        <w:rPr>
          <w:i/>
          <w:iCs/>
        </w:rPr>
        <w:t>Traumatic rupture of ear drum</w:t>
      </w:r>
      <w:r>
        <w:t>), dan tambahkan kode penyebab eksternal.</w:t>
      </w:r>
    </w:p>
    <w:p w14:paraId="182C0D4B" w14:textId="77777777" w:rsidR="00F84D11" w:rsidRDefault="006A73A3" w:rsidP="00495EC0">
      <w:pPr>
        <w:pStyle w:val="Heading5"/>
        <w:keepNext/>
        <w:keepLines/>
      </w:pPr>
      <w:bookmarkStart w:id="202" w:name="_Toc242218382"/>
      <w:r>
        <w:t xml:space="preserve">Tabel C.26. Contoh kasus </w:t>
      </w:r>
      <w:r>
        <w:rPr>
          <w:i/>
          <w:iCs/>
        </w:rPr>
        <w:t>perforation of tympanic membrane</w:t>
      </w:r>
      <w:bookmarkEnd w:id="202"/>
    </w:p>
    <w:tbl>
      <w:tblPr>
        <w:tblStyle w:val="aff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49"/>
        <w:gridCol w:w="2648"/>
        <w:gridCol w:w="4829"/>
      </w:tblGrid>
      <w:tr w:rsidR="00F84D11" w14:paraId="584B3535" w14:textId="77777777">
        <w:trPr>
          <w:cantSplit/>
          <w:tblHeader/>
          <w:jc w:val="center"/>
        </w:trPr>
        <w:tc>
          <w:tcPr>
            <w:tcW w:w="1549"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D06B602" w14:textId="77777777" w:rsidR="00F84D11" w:rsidRDefault="006A73A3">
            <w:pPr>
              <w:spacing w:after="40" w:line="240" w:lineRule="auto"/>
              <w:ind w:firstLine="0"/>
              <w:jc w:val="left"/>
              <w:rPr>
                <w:sz w:val="20"/>
                <w:szCs w:val="20"/>
              </w:rPr>
            </w:pPr>
            <w:r>
              <w:t>Contoh 4</w:t>
            </w:r>
          </w:p>
          <w:p w14:paraId="35815AAC" w14:textId="77777777" w:rsidR="00F84D11" w:rsidRDefault="00F84D11">
            <w:pPr>
              <w:spacing w:after="40" w:line="240" w:lineRule="auto"/>
              <w:ind w:firstLine="0"/>
              <w:jc w:val="left"/>
              <w:rPr>
                <w:sz w:val="20"/>
                <w:szCs w:val="20"/>
              </w:rPr>
            </w:pPr>
          </w:p>
        </w:tc>
        <w:tc>
          <w:tcPr>
            <w:tcW w:w="7477"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3E803A59" w14:textId="77777777" w:rsidR="00F84D11" w:rsidRDefault="006A73A3">
            <w:pPr>
              <w:spacing w:after="40" w:line="240" w:lineRule="auto"/>
              <w:ind w:firstLine="0"/>
              <w:rPr>
                <w:b/>
                <w:bCs/>
                <w:sz w:val="20"/>
                <w:szCs w:val="20"/>
              </w:rPr>
            </w:pPr>
            <w:r>
              <w:t>Pasien datang dengan keluhan sakit telinga dan berdenging (</w:t>
            </w:r>
            <w:r>
              <w:rPr>
                <w:i/>
                <w:iCs/>
                <w:sz w:val="20"/>
                <w:szCs w:val="20"/>
              </w:rPr>
              <w:t>Tinnitus</w:t>
            </w:r>
            <w:r>
              <w:t>), pasien setelah jatuh dari tangga. Dokter mendeteksi gendang telinga berlubang dan berdarah di saluran telinga. Kemudian dokter mendiagnosis perforasi traumatis membran timpani.</w:t>
            </w:r>
          </w:p>
        </w:tc>
      </w:tr>
      <w:tr w:rsidR="00F84D11" w14:paraId="7E337DDB" w14:textId="77777777">
        <w:trPr>
          <w:cantSplit/>
          <w:tblHeader/>
          <w:jc w:val="center"/>
        </w:trPr>
        <w:tc>
          <w:tcPr>
            <w:tcW w:w="1549"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58451A07" w14:textId="77777777" w:rsidR="00F84D11" w:rsidRDefault="00F84D11">
            <w:pPr>
              <w:spacing w:after="40" w:line="240" w:lineRule="auto"/>
              <w:ind w:firstLine="0"/>
              <w:jc w:val="left"/>
              <w:rPr>
                <w:sz w:val="20"/>
                <w:szCs w:val="20"/>
              </w:rPr>
            </w:pPr>
          </w:p>
        </w:tc>
        <w:tc>
          <w:tcPr>
            <w:tcW w:w="2648"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6E046E55" w14:textId="77777777" w:rsidR="00F84D11" w:rsidRDefault="006A73A3">
            <w:pPr>
              <w:spacing w:after="40" w:line="240" w:lineRule="auto"/>
              <w:ind w:firstLine="0"/>
              <w:jc w:val="left"/>
              <w:rPr>
                <w:sz w:val="20"/>
                <w:szCs w:val="20"/>
              </w:rPr>
            </w:pPr>
            <w:r>
              <w:t>Diagnosis Dokter</w:t>
            </w:r>
          </w:p>
        </w:tc>
        <w:tc>
          <w:tcPr>
            <w:tcW w:w="4829"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3B09B362" w14:textId="77777777" w:rsidR="00F84D11" w:rsidRDefault="006A73A3">
            <w:pPr>
              <w:spacing w:after="40" w:line="240" w:lineRule="auto"/>
              <w:ind w:firstLine="0"/>
              <w:jc w:val="left"/>
              <w:rPr>
                <w:sz w:val="20"/>
                <w:szCs w:val="20"/>
              </w:rPr>
            </w:pPr>
            <w:r>
              <w:t>Pengode Menetapkan Kode</w:t>
            </w:r>
          </w:p>
        </w:tc>
      </w:tr>
      <w:tr w:rsidR="00F84D11" w14:paraId="36E6E239" w14:textId="77777777">
        <w:trPr>
          <w:cantSplit/>
          <w:jc w:val="center"/>
        </w:trPr>
        <w:tc>
          <w:tcPr>
            <w:tcW w:w="1549"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87030CC" w14:textId="77777777" w:rsidR="00F84D11" w:rsidRDefault="006A73A3">
            <w:pPr>
              <w:spacing w:after="40" w:line="240" w:lineRule="auto"/>
              <w:ind w:firstLine="0"/>
              <w:jc w:val="left"/>
              <w:rPr>
                <w:sz w:val="20"/>
                <w:szCs w:val="20"/>
              </w:rPr>
            </w:pPr>
            <w:r>
              <w:t>Diagnosis Utama</w:t>
            </w:r>
          </w:p>
        </w:tc>
        <w:tc>
          <w:tcPr>
            <w:tcW w:w="2648" w:type="dxa"/>
            <w:tcBorders>
              <w:top w:val="nil"/>
              <w:left w:val="nil"/>
              <w:bottom w:val="single" w:sz="5" w:space="0" w:color="000000"/>
              <w:right w:val="single" w:sz="5" w:space="0" w:color="000000"/>
            </w:tcBorders>
            <w:tcMar>
              <w:top w:w="80" w:type="dxa"/>
              <w:left w:w="80" w:type="dxa"/>
              <w:bottom w:w="80" w:type="dxa"/>
              <w:right w:w="80" w:type="dxa"/>
            </w:tcMar>
          </w:tcPr>
          <w:p w14:paraId="230CCDDD" w14:textId="77777777" w:rsidR="00F84D11" w:rsidRDefault="006A73A3">
            <w:pPr>
              <w:spacing w:after="40" w:line="240" w:lineRule="auto"/>
              <w:ind w:firstLine="0"/>
              <w:jc w:val="left"/>
              <w:rPr>
                <w:b/>
                <w:bCs/>
                <w:sz w:val="20"/>
                <w:szCs w:val="20"/>
              </w:rPr>
            </w:pPr>
            <w:r>
              <w:t>Perforasi traumatis membran timpani</w:t>
            </w:r>
          </w:p>
        </w:tc>
        <w:tc>
          <w:tcPr>
            <w:tcW w:w="4829" w:type="dxa"/>
            <w:tcBorders>
              <w:top w:val="nil"/>
              <w:left w:val="nil"/>
              <w:bottom w:val="single" w:sz="5" w:space="0" w:color="000000"/>
              <w:right w:val="single" w:sz="5" w:space="0" w:color="000000"/>
            </w:tcBorders>
            <w:tcMar>
              <w:top w:w="80" w:type="dxa"/>
              <w:left w:w="80" w:type="dxa"/>
              <w:bottom w:w="80" w:type="dxa"/>
              <w:right w:w="80" w:type="dxa"/>
            </w:tcMar>
          </w:tcPr>
          <w:p w14:paraId="3D426343" w14:textId="77777777" w:rsidR="00F84D11" w:rsidRDefault="006A73A3">
            <w:pPr>
              <w:spacing w:after="40" w:line="240" w:lineRule="auto"/>
              <w:ind w:firstLine="0"/>
              <w:jc w:val="left"/>
              <w:rPr>
                <w:b/>
                <w:bCs/>
                <w:sz w:val="20"/>
                <w:szCs w:val="20"/>
              </w:rPr>
            </w:pPr>
            <w:r>
              <w:t xml:space="preserve">S09.2     </w:t>
            </w:r>
            <w:r>
              <w:rPr>
                <w:i/>
                <w:iCs/>
                <w:sz w:val="20"/>
                <w:szCs w:val="20"/>
              </w:rPr>
              <w:t>Traumatic rupture of ear drum</w:t>
            </w:r>
          </w:p>
        </w:tc>
      </w:tr>
      <w:tr w:rsidR="00F84D11" w14:paraId="10CBD5F1" w14:textId="77777777">
        <w:trPr>
          <w:cantSplit/>
          <w:jc w:val="center"/>
        </w:trPr>
        <w:tc>
          <w:tcPr>
            <w:tcW w:w="1549"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281793A" w14:textId="77777777" w:rsidR="00F84D11" w:rsidRDefault="006A73A3">
            <w:pPr>
              <w:spacing w:after="40" w:line="240" w:lineRule="auto"/>
              <w:ind w:firstLine="0"/>
              <w:jc w:val="left"/>
              <w:rPr>
                <w:sz w:val="20"/>
                <w:szCs w:val="20"/>
              </w:rPr>
            </w:pPr>
            <w:r>
              <w:t>Diagnosis sekunder</w:t>
            </w:r>
          </w:p>
        </w:tc>
        <w:tc>
          <w:tcPr>
            <w:tcW w:w="2648" w:type="dxa"/>
            <w:tcBorders>
              <w:top w:val="nil"/>
              <w:left w:val="nil"/>
              <w:bottom w:val="single" w:sz="5" w:space="0" w:color="000000"/>
              <w:right w:val="single" w:sz="5" w:space="0" w:color="000000"/>
            </w:tcBorders>
            <w:tcMar>
              <w:top w:w="80" w:type="dxa"/>
              <w:left w:w="80" w:type="dxa"/>
              <w:bottom w:w="80" w:type="dxa"/>
              <w:right w:w="80" w:type="dxa"/>
            </w:tcMar>
          </w:tcPr>
          <w:p w14:paraId="4C147BB7" w14:textId="77777777" w:rsidR="00F84D11" w:rsidRDefault="006A73A3">
            <w:pPr>
              <w:spacing w:after="40" w:line="240" w:lineRule="auto"/>
              <w:ind w:firstLine="0"/>
              <w:jc w:val="left"/>
              <w:rPr>
                <w:b/>
                <w:bCs/>
                <w:sz w:val="20"/>
                <w:szCs w:val="20"/>
              </w:rPr>
            </w:pPr>
            <w:r>
              <w:t>-</w:t>
            </w:r>
          </w:p>
        </w:tc>
        <w:tc>
          <w:tcPr>
            <w:tcW w:w="4829" w:type="dxa"/>
            <w:tcBorders>
              <w:top w:val="nil"/>
              <w:left w:val="nil"/>
              <w:bottom w:val="single" w:sz="5" w:space="0" w:color="000000"/>
              <w:right w:val="single" w:sz="5" w:space="0" w:color="000000"/>
            </w:tcBorders>
            <w:tcMar>
              <w:top w:w="80" w:type="dxa"/>
              <w:left w:w="80" w:type="dxa"/>
              <w:bottom w:w="80" w:type="dxa"/>
              <w:right w:w="80" w:type="dxa"/>
            </w:tcMar>
          </w:tcPr>
          <w:p w14:paraId="48DAE68F" w14:textId="77777777" w:rsidR="00F84D11" w:rsidRDefault="006A73A3">
            <w:pPr>
              <w:spacing w:after="40" w:line="240" w:lineRule="auto"/>
              <w:ind w:firstLine="0"/>
              <w:jc w:val="left"/>
              <w:rPr>
                <w:b/>
                <w:bCs/>
                <w:sz w:val="20"/>
                <w:szCs w:val="20"/>
              </w:rPr>
            </w:pPr>
            <w:r>
              <w:t>-</w:t>
            </w:r>
          </w:p>
        </w:tc>
      </w:tr>
      <w:tr w:rsidR="00F84D11" w14:paraId="7546AD38" w14:textId="77777777">
        <w:trPr>
          <w:cantSplit/>
          <w:jc w:val="center"/>
        </w:trPr>
        <w:tc>
          <w:tcPr>
            <w:tcW w:w="1549"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6DB37CB" w14:textId="77777777" w:rsidR="00F84D11" w:rsidRDefault="006A73A3">
            <w:pPr>
              <w:spacing w:after="40" w:line="240" w:lineRule="auto"/>
              <w:ind w:firstLine="0"/>
              <w:jc w:val="left"/>
              <w:rPr>
                <w:sz w:val="20"/>
                <w:szCs w:val="20"/>
              </w:rPr>
            </w:pPr>
            <w:r>
              <w:t>Penyebab eksternal</w:t>
            </w:r>
          </w:p>
        </w:tc>
        <w:tc>
          <w:tcPr>
            <w:tcW w:w="2648" w:type="dxa"/>
            <w:tcBorders>
              <w:top w:val="nil"/>
              <w:left w:val="nil"/>
              <w:bottom w:val="single" w:sz="5" w:space="0" w:color="000000"/>
              <w:right w:val="single" w:sz="5" w:space="0" w:color="000000"/>
            </w:tcBorders>
            <w:tcMar>
              <w:top w:w="80" w:type="dxa"/>
              <w:left w:w="80" w:type="dxa"/>
              <w:bottom w:w="80" w:type="dxa"/>
              <w:right w:w="80" w:type="dxa"/>
            </w:tcMar>
          </w:tcPr>
          <w:p w14:paraId="52F85E42" w14:textId="77777777" w:rsidR="00F84D11" w:rsidRDefault="006A73A3">
            <w:pPr>
              <w:spacing w:after="40" w:line="240" w:lineRule="auto"/>
              <w:ind w:firstLine="0"/>
              <w:jc w:val="left"/>
              <w:rPr>
                <w:b/>
                <w:bCs/>
                <w:sz w:val="20"/>
                <w:szCs w:val="20"/>
              </w:rPr>
            </w:pPr>
            <w:r>
              <w:t>Jatuh dari tangga di rumah</w:t>
            </w:r>
          </w:p>
        </w:tc>
        <w:tc>
          <w:tcPr>
            <w:tcW w:w="4829" w:type="dxa"/>
            <w:tcBorders>
              <w:top w:val="nil"/>
              <w:left w:val="nil"/>
              <w:bottom w:val="single" w:sz="5" w:space="0" w:color="000000"/>
              <w:right w:val="single" w:sz="5" w:space="0" w:color="000000"/>
            </w:tcBorders>
            <w:tcMar>
              <w:top w:w="80" w:type="dxa"/>
              <w:left w:w="80" w:type="dxa"/>
              <w:bottom w:w="80" w:type="dxa"/>
              <w:right w:w="80" w:type="dxa"/>
            </w:tcMar>
          </w:tcPr>
          <w:p w14:paraId="1D44D907" w14:textId="77777777" w:rsidR="00F84D11" w:rsidRDefault="006A73A3">
            <w:pPr>
              <w:spacing w:after="40" w:line="240" w:lineRule="auto"/>
              <w:ind w:firstLine="0"/>
              <w:jc w:val="left"/>
              <w:rPr>
                <w:b/>
                <w:bCs/>
                <w:i/>
                <w:iCs/>
                <w:sz w:val="20"/>
                <w:szCs w:val="20"/>
              </w:rPr>
            </w:pPr>
            <w:r>
              <w:t xml:space="preserve">W10.09  </w:t>
            </w:r>
            <w:r>
              <w:rPr>
                <w:i/>
                <w:iCs/>
                <w:sz w:val="20"/>
                <w:szCs w:val="20"/>
              </w:rPr>
              <w:t xml:space="preserve">Fall from stairs at home during unspecified activity </w:t>
            </w:r>
          </w:p>
        </w:tc>
      </w:tr>
    </w:tbl>
    <w:p w14:paraId="337028B8" w14:textId="77777777" w:rsidR="00F84D11" w:rsidRDefault="006A73A3" w:rsidP="00A871D1">
      <w:pPr>
        <w:pStyle w:val="Heading4"/>
        <w:numPr>
          <w:ilvl w:val="3"/>
          <w:numId w:val="4"/>
        </w:numPr>
      </w:pPr>
      <w:bookmarkStart w:id="203" w:name="_Toc242217926"/>
      <w:r>
        <w:t>Vertigo (H81, R42)</w:t>
      </w:r>
      <w:bookmarkEnd w:id="203"/>
    </w:p>
    <w:p w14:paraId="70D6D98E" w14:textId="77777777" w:rsidR="00F84D11" w:rsidRDefault="006A73A3">
      <w:pPr>
        <w:ind w:left="1615"/>
      </w:pPr>
      <w:r>
        <w:t xml:space="preserve">Jika dokter mendiagnosis </w:t>
      </w:r>
      <w:r>
        <w:rPr>
          <w:i/>
          <w:iCs/>
        </w:rPr>
        <w:t>peripheral vertigo</w:t>
      </w:r>
      <w:r>
        <w:t xml:space="preserve"> dengan penyebab yang jelas dan spesifik, gunakan kode penyakit penyebabnya sebagai diagnosis utama, tanpa perlu menggunakan kode H81.3 </w:t>
      </w:r>
      <w:r>
        <w:rPr>
          <w:i/>
          <w:iCs/>
        </w:rPr>
        <w:t>Other peripheral vertigo</w:t>
      </w:r>
      <w:r>
        <w:t xml:space="preserve"> sebagai diagnosis tambahan.</w:t>
      </w:r>
    </w:p>
    <w:p w14:paraId="7D651E0F" w14:textId="77777777" w:rsidR="00F84D11" w:rsidRDefault="006A73A3">
      <w:pPr>
        <w:keepNext/>
        <w:ind w:left="1615" w:firstLine="0"/>
      </w:pPr>
      <w:r>
        <w:t xml:space="preserve">Jika dokter menegakan diagnosis, antara lain: </w:t>
      </w:r>
    </w:p>
    <w:p w14:paraId="2B3F20DC" w14:textId="77777777" w:rsidR="00F84D11" w:rsidRDefault="006A73A3">
      <w:pPr>
        <w:ind w:left="1615"/>
      </w:pPr>
      <w:r>
        <w:rPr>
          <w:i/>
          <w:iCs/>
        </w:rPr>
        <w:t>Meniere’s disease</w:t>
      </w:r>
      <w:r>
        <w:t xml:space="preserve"> atau </w:t>
      </w:r>
      <w:r>
        <w:rPr>
          <w:i/>
          <w:iCs/>
        </w:rPr>
        <w:t xml:space="preserve">endolymphatic hydrops, </w:t>
      </w:r>
      <w:r>
        <w:t>gunakan kode H81.0 (</w:t>
      </w:r>
      <w:r>
        <w:rPr>
          <w:i/>
          <w:iCs/>
        </w:rPr>
        <w:t>Meniere’s disease)</w:t>
      </w:r>
    </w:p>
    <w:p w14:paraId="2FDC51B1" w14:textId="77777777" w:rsidR="00F84D11" w:rsidRDefault="006A73A3">
      <w:pPr>
        <w:ind w:left="1615"/>
      </w:pPr>
      <w:r>
        <w:rPr>
          <w:i/>
          <w:iCs/>
        </w:rPr>
        <w:t>Benign Paroxysmal vertigo,</w:t>
      </w:r>
      <w:r>
        <w:t xml:space="preserve"> gunakan kode H81.1 (</w:t>
      </w:r>
      <w:r>
        <w:rPr>
          <w:i/>
          <w:iCs/>
        </w:rPr>
        <w:t>Benign Paroxysmal vertigo</w:t>
      </w:r>
      <w:r>
        <w:t xml:space="preserve">) </w:t>
      </w:r>
    </w:p>
    <w:p w14:paraId="3236CEDD" w14:textId="77777777" w:rsidR="00F84D11" w:rsidRDefault="006A73A3">
      <w:pPr>
        <w:ind w:left="1615"/>
      </w:pPr>
      <w:r>
        <w:rPr>
          <w:i/>
          <w:iCs/>
        </w:rPr>
        <w:t>Peripheral vertigo,</w:t>
      </w:r>
      <w:r>
        <w:t xml:space="preserve"> gunakan kode H81.3 (</w:t>
      </w:r>
      <w:r>
        <w:rPr>
          <w:i/>
          <w:iCs/>
        </w:rPr>
        <w:t>Other peripheral vertigo</w:t>
      </w:r>
      <w:r>
        <w:t xml:space="preserve">). </w:t>
      </w:r>
    </w:p>
    <w:p w14:paraId="7BAACCC6" w14:textId="77777777" w:rsidR="00F84D11" w:rsidRDefault="006A73A3" w:rsidP="00495EC0">
      <w:pPr>
        <w:pStyle w:val="Heading5"/>
        <w:keepNext/>
        <w:keepLines/>
      </w:pPr>
      <w:bookmarkStart w:id="204" w:name="_Toc242218383"/>
      <w:r>
        <w:lastRenderedPageBreak/>
        <w:t xml:space="preserve">Tabel C.27. Contoh kasus </w:t>
      </w:r>
      <w:r>
        <w:rPr>
          <w:i/>
          <w:iCs/>
        </w:rPr>
        <w:t>vertigo</w:t>
      </w:r>
      <w:bookmarkEnd w:id="204"/>
    </w:p>
    <w:tbl>
      <w:tblPr>
        <w:tblStyle w:val="afffffd"/>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97"/>
        <w:gridCol w:w="2914"/>
        <w:gridCol w:w="4715"/>
      </w:tblGrid>
      <w:tr w:rsidR="00F84D11" w14:paraId="5A8E9E93" w14:textId="77777777">
        <w:trPr>
          <w:cantSplit/>
          <w:tblHeader/>
          <w:jc w:val="center"/>
        </w:trPr>
        <w:tc>
          <w:tcPr>
            <w:tcW w:w="1397"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627EB59F" w14:textId="77777777" w:rsidR="00F84D11" w:rsidRDefault="006A73A3">
            <w:pPr>
              <w:spacing w:after="40" w:line="240" w:lineRule="auto"/>
              <w:ind w:firstLine="0"/>
              <w:jc w:val="left"/>
              <w:rPr>
                <w:sz w:val="20"/>
                <w:szCs w:val="20"/>
              </w:rPr>
            </w:pPr>
            <w:r>
              <w:t>Contoh 5</w:t>
            </w:r>
          </w:p>
        </w:tc>
        <w:tc>
          <w:tcPr>
            <w:tcW w:w="7629"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320A91F8" w14:textId="77777777" w:rsidR="00F84D11" w:rsidRDefault="006A73A3">
            <w:pPr>
              <w:spacing w:after="40" w:line="240" w:lineRule="auto"/>
              <w:ind w:firstLine="0"/>
              <w:rPr>
                <w:b/>
                <w:bCs/>
                <w:sz w:val="20"/>
                <w:szCs w:val="20"/>
              </w:rPr>
            </w:pPr>
            <w:r>
              <w:t>Seorang pasien wanita dewasa datang dengan keluhan vertigo hebat yang terjadi secara mendadak sejak dua hari lalu, disertai mual dan muntah. Pasien kesulitan berjalan karena ketidakseimbangan, dan pemeriksaan neurologis menunjukkan adanya nistagmus. Beberapa hari sebelumnya, pasien sempat mengalami gejala infeksi virus ringan, dan diketahui adanya peningkatan kasus serupa (kluster) di lingkungan kerja pasien. Dokter mendiagnosa kondisi tersebut sebagai Vertigo Epidemik.</w:t>
            </w:r>
          </w:p>
        </w:tc>
      </w:tr>
      <w:tr w:rsidR="00F84D11" w14:paraId="1D74CD7E" w14:textId="77777777">
        <w:trPr>
          <w:cantSplit/>
          <w:tblHeader/>
          <w:jc w:val="center"/>
        </w:trPr>
        <w:tc>
          <w:tcPr>
            <w:tcW w:w="1397"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C66522F" w14:textId="77777777" w:rsidR="00F84D11" w:rsidRDefault="00F84D11">
            <w:pPr>
              <w:spacing w:after="40" w:line="240" w:lineRule="auto"/>
              <w:ind w:firstLine="0"/>
              <w:jc w:val="left"/>
              <w:rPr>
                <w:sz w:val="20"/>
                <w:szCs w:val="20"/>
              </w:rPr>
            </w:pPr>
          </w:p>
        </w:tc>
        <w:tc>
          <w:tcPr>
            <w:tcW w:w="2914"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6C6B9450" w14:textId="77777777" w:rsidR="00F84D11" w:rsidRDefault="006A73A3">
            <w:pPr>
              <w:spacing w:after="40" w:line="240" w:lineRule="auto"/>
              <w:ind w:firstLine="0"/>
              <w:jc w:val="left"/>
              <w:rPr>
                <w:sz w:val="20"/>
                <w:szCs w:val="20"/>
              </w:rPr>
            </w:pPr>
            <w:r>
              <w:t>Diagnosis Dokter</w:t>
            </w:r>
          </w:p>
        </w:tc>
        <w:tc>
          <w:tcPr>
            <w:tcW w:w="4715"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7625A696" w14:textId="77777777" w:rsidR="00F84D11" w:rsidRDefault="006A73A3">
            <w:pPr>
              <w:spacing w:after="40" w:line="240" w:lineRule="auto"/>
              <w:ind w:firstLine="0"/>
              <w:jc w:val="left"/>
              <w:rPr>
                <w:sz w:val="20"/>
                <w:szCs w:val="20"/>
              </w:rPr>
            </w:pPr>
            <w:r>
              <w:t>Pengode Menetapkan Kode</w:t>
            </w:r>
          </w:p>
        </w:tc>
      </w:tr>
      <w:tr w:rsidR="00F84D11" w14:paraId="742DEDE9" w14:textId="77777777">
        <w:trPr>
          <w:cantSplit/>
          <w:jc w:val="center"/>
        </w:trPr>
        <w:tc>
          <w:tcPr>
            <w:tcW w:w="1397"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4FC1E23" w14:textId="77777777" w:rsidR="00F84D11" w:rsidRDefault="006A73A3">
            <w:pPr>
              <w:spacing w:after="40" w:line="240" w:lineRule="auto"/>
              <w:ind w:firstLine="0"/>
              <w:jc w:val="left"/>
              <w:rPr>
                <w:sz w:val="20"/>
                <w:szCs w:val="20"/>
              </w:rPr>
            </w:pPr>
            <w:r>
              <w:t>Diagnosis Utama</w:t>
            </w:r>
          </w:p>
        </w:tc>
        <w:tc>
          <w:tcPr>
            <w:tcW w:w="2914" w:type="dxa"/>
            <w:tcBorders>
              <w:top w:val="nil"/>
              <w:left w:val="nil"/>
              <w:bottom w:val="single" w:sz="5" w:space="0" w:color="000000"/>
              <w:right w:val="single" w:sz="5" w:space="0" w:color="000000"/>
            </w:tcBorders>
            <w:tcMar>
              <w:top w:w="80" w:type="dxa"/>
              <w:left w:w="80" w:type="dxa"/>
              <w:bottom w:w="80" w:type="dxa"/>
              <w:right w:w="80" w:type="dxa"/>
            </w:tcMar>
          </w:tcPr>
          <w:p w14:paraId="771CE380" w14:textId="77777777" w:rsidR="00F84D11" w:rsidRDefault="006A73A3">
            <w:pPr>
              <w:spacing w:after="40" w:line="240" w:lineRule="auto"/>
              <w:ind w:firstLine="0"/>
              <w:jc w:val="left"/>
              <w:rPr>
                <w:b/>
                <w:bCs/>
                <w:sz w:val="20"/>
                <w:szCs w:val="20"/>
              </w:rPr>
            </w:pPr>
            <w:r>
              <w:t xml:space="preserve">Epidemic vertigo </w:t>
            </w:r>
          </w:p>
        </w:tc>
        <w:tc>
          <w:tcPr>
            <w:tcW w:w="4715" w:type="dxa"/>
            <w:tcBorders>
              <w:top w:val="nil"/>
              <w:left w:val="nil"/>
              <w:bottom w:val="single" w:sz="5" w:space="0" w:color="000000"/>
              <w:right w:val="single" w:sz="5" w:space="0" w:color="000000"/>
            </w:tcBorders>
            <w:tcMar>
              <w:top w:w="80" w:type="dxa"/>
              <w:left w:w="80" w:type="dxa"/>
              <w:bottom w:w="80" w:type="dxa"/>
              <w:right w:w="80" w:type="dxa"/>
            </w:tcMar>
          </w:tcPr>
          <w:p w14:paraId="2A50ADF2" w14:textId="77777777" w:rsidR="00F84D11" w:rsidRDefault="006A73A3">
            <w:pPr>
              <w:spacing w:after="40" w:line="240" w:lineRule="auto"/>
              <w:ind w:firstLine="0"/>
              <w:jc w:val="left"/>
              <w:rPr>
                <w:b/>
                <w:bCs/>
                <w:i/>
                <w:iCs/>
                <w:sz w:val="20"/>
                <w:szCs w:val="20"/>
              </w:rPr>
            </w:pPr>
            <w:r>
              <w:t xml:space="preserve">A88.1†   </w:t>
            </w:r>
            <w:r>
              <w:rPr>
                <w:i/>
                <w:iCs/>
                <w:sz w:val="20"/>
                <w:szCs w:val="20"/>
              </w:rPr>
              <w:t>Epidemic vertigo</w:t>
            </w:r>
          </w:p>
        </w:tc>
      </w:tr>
      <w:tr w:rsidR="00F84D11" w14:paraId="062A4ACD" w14:textId="77777777">
        <w:trPr>
          <w:cantSplit/>
          <w:jc w:val="center"/>
        </w:trPr>
        <w:tc>
          <w:tcPr>
            <w:tcW w:w="1397"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10CEB0C" w14:textId="77777777" w:rsidR="00F84D11" w:rsidRDefault="006A73A3">
            <w:pPr>
              <w:spacing w:after="40" w:line="240" w:lineRule="auto"/>
              <w:ind w:firstLine="0"/>
              <w:jc w:val="left"/>
              <w:rPr>
                <w:sz w:val="20"/>
                <w:szCs w:val="20"/>
              </w:rPr>
            </w:pPr>
            <w:r>
              <w:t>Diagnosis Sekunder</w:t>
            </w:r>
          </w:p>
        </w:tc>
        <w:tc>
          <w:tcPr>
            <w:tcW w:w="2914" w:type="dxa"/>
            <w:tcBorders>
              <w:top w:val="nil"/>
              <w:left w:val="nil"/>
              <w:bottom w:val="single" w:sz="5" w:space="0" w:color="000000"/>
              <w:right w:val="single" w:sz="5" w:space="0" w:color="000000"/>
            </w:tcBorders>
            <w:tcMar>
              <w:top w:w="80" w:type="dxa"/>
              <w:left w:w="80" w:type="dxa"/>
              <w:bottom w:w="80" w:type="dxa"/>
              <w:right w:w="80" w:type="dxa"/>
            </w:tcMar>
          </w:tcPr>
          <w:p w14:paraId="07A1F851" w14:textId="77777777" w:rsidR="00F84D11" w:rsidRDefault="006A73A3">
            <w:pPr>
              <w:spacing w:after="40" w:line="240" w:lineRule="auto"/>
              <w:ind w:firstLine="0"/>
              <w:jc w:val="left"/>
              <w:rPr>
                <w:b/>
                <w:bCs/>
                <w:sz w:val="20"/>
                <w:szCs w:val="20"/>
              </w:rPr>
            </w:pPr>
            <w:r>
              <w:t>-</w:t>
            </w:r>
          </w:p>
        </w:tc>
        <w:tc>
          <w:tcPr>
            <w:tcW w:w="4715" w:type="dxa"/>
            <w:tcBorders>
              <w:top w:val="nil"/>
              <w:left w:val="nil"/>
              <w:bottom w:val="single" w:sz="5" w:space="0" w:color="000000"/>
              <w:right w:val="single" w:sz="5" w:space="0" w:color="000000"/>
            </w:tcBorders>
            <w:tcMar>
              <w:top w:w="80" w:type="dxa"/>
              <w:left w:w="80" w:type="dxa"/>
              <w:bottom w:w="80" w:type="dxa"/>
              <w:right w:w="80" w:type="dxa"/>
            </w:tcMar>
          </w:tcPr>
          <w:p w14:paraId="6BBFDD71" w14:textId="77777777" w:rsidR="00F84D11" w:rsidRDefault="006A73A3">
            <w:pPr>
              <w:spacing w:after="40" w:line="240" w:lineRule="auto"/>
              <w:ind w:firstLine="0"/>
              <w:jc w:val="left"/>
              <w:rPr>
                <w:b/>
                <w:bCs/>
                <w:sz w:val="20"/>
                <w:szCs w:val="20"/>
              </w:rPr>
            </w:pPr>
            <w:r>
              <w:t xml:space="preserve">H82*   </w:t>
            </w:r>
            <w:r>
              <w:rPr>
                <w:i/>
                <w:iCs/>
                <w:sz w:val="20"/>
                <w:szCs w:val="20"/>
              </w:rPr>
              <w:t xml:space="preserve">Vertiginous syndromes in diseases classified elsewhere </w:t>
            </w:r>
            <w:r>
              <w:t xml:space="preserve"> </w:t>
            </w:r>
          </w:p>
          <w:p w14:paraId="3A9F23B9" w14:textId="77777777" w:rsidR="00F84D11" w:rsidRDefault="00F84D11">
            <w:pPr>
              <w:spacing w:after="40" w:line="240" w:lineRule="auto"/>
              <w:ind w:firstLine="0"/>
              <w:jc w:val="left"/>
              <w:rPr>
                <w:b/>
                <w:bCs/>
                <w:sz w:val="20"/>
                <w:szCs w:val="20"/>
              </w:rPr>
            </w:pPr>
          </w:p>
        </w:tc>
      </w:tr>
    </w:tbl>
    <w:p w14:paraId="1F843EBE" w14:textId="77777777" w:rsidR="00F84D11" w:rsidRDefault="006A73A3" w:rsidP="00A871D1">
      <w:pPr>
        <w:pStyle w:val="Heading4"/>
        <w:numPr>
          <w:ilvl w:val="3"/>
          <w:numId w:val="4"/>
        </w:numPr>
      </w:pPr>
      <w:bookmarkStart w:id="205" w:name="_Toc242217927"/>
      <w:r>
        <w:rPr>
          <w:i/>
          <w:iCs/>
        </w:rPr>
        <w:t>Hearing Loss</w:t>
      </w:r>
      <w:r>
        <w:t xml:space="preserve"> (H90-H91)</w:t>
      </w:r>
      <w:bookmarkEnd w:id="205"/>
    </w:p>
    <w:p w14:paraId="2F67AF34" w14:textId="77777777" w:rsidR="00F84D11" w:rsidRDefault="006A73A3">
      <w:pPr>
        <w:ind w:left="1615"/>
      </w:pPr>
      <w:r>
        <w:t xml:space="preserve">Kode H90-H91 tidak digunakan sebagai diagnosis utama jika penyebab gangguan sudah dicatat, kecuali jika penanganan difokuskan terutama pada gangguan pendengaran itu sendiri. Jika penyebab </w:t>
      </w:r>
      <w:r>
        <w:rPr>
          <w:i/>
          <w:iCs/>
        </w:rPr>
        <w:t>hearing loss</w:t>
      </w:r>
      <w:r>
        <w:t xml:space="preserve"> dapat diidentifikasi, gunakan kode penyebabnya dan tambahkan kode H90.- atau H91.-.</w:t>
      </w:r>
    </w:p>
    <w:p w14:paraId="37B92FDD" w14:textId="77777777" w:rsidR="00F84D11" w:rsidRDefault="006A73A3">
      <w:pPr>
        <w:ind w:left="1615"/>
      </w:pPr>
      <w:r>
        <w:t>Jika dokter mendiagnosis gangguan pendengaran konduktif telinga kanan disebabkan otosklerosis, gunakan kode H80.0 (</w:t>
      </w:r>
      <w:r>
        <w:rPr>
          <w:i/>
          <w:iCs/>
        </w:rPr>
        <w:t>Otosclerosis involving oval window, non obliterativ</w:t>
      </w:r>
      <w:r>
        <w:t>e) dan tambahkan kode H90.4 (</w:t>
      </w:r>
      <w:r>
        <w:rPr>
          <w:i/>
          <w:iCs/>
        </w:rPr>
        <w:t>Sensorineural hearing loss, unilateral with unrestricted hearing on the contralateral side</w:t>
      </w:r>
      <w:r>
        <w:t>).</w:t>
      </w:r>
    </w:p>
    <w:p w14:paraId="566E002F" w14:textId="77777777" w:rsidR="00F84D11" w:rsidRDefault="006A73A3">
      <w:pPr>
        <w:ind w:left="1615"/>
      </w:pPr>
      <w:r>
        <w:t>Gunakan kode penyebab utama yang menyebabkan penurunan atau kehilangan pendengaran sebagai diagnosis utama, dan gunakan kode dalam kelompok H90.- (</w:t>
      </w:r>
      <w:r>
        <w:rPr>
          <w:i/>
          <w:iCs/>
        </w:rPr>
        <w:t>Conductive and sensorineural hearing loss</w:t>
      </w:r>
      <w:r>
        <w:t xml:space="preserve">) sebagai diagnosis tambahan. </w:t>
      </w:r>
    </w:p>
    <w:p w14:paraId="792984F5" w14:textId="77777777" w:rsidR="00F84D11" w:rsidRDefault="006A73A3" w:rsidP="00495EC0">
      <w:pPr>
        <w:pStyle w:val="Heading5"/>
        <w:keepNext/>
        <w:keepLines/>
      </w:pPr>
      <w:bookmarkStart w:id="206" w:name="_Toc242218384"/>
      <w:r>
        <w:t xml:space="preserve">Tabel C.28. Contoh kasus </w:t>
      </w:r>
      <w:r>
        <w:rPr>
          <w:i/>
          <w:iCs/>
        </w:rPr>
        <w:t>hearing loss</w:t>
      </w:r>
      <w:bookmarkEnd w:id="206"/>
    </w:p>
    <w:tbl>
      <w:tblPr>
        <w:tblStyle w:val="afffffe"/>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0"/>
        <w:gridCol w:w="2944"/>
        <w:gridCol w:w="4632"/>
      </w:tblGrid>
      <w:tr w:rsidR="00F84D11" w14:paraId="16DB5909" w14:textId="77777777">
        <w:trPr>
          <w:cantSplit/>
          <w:tblHeader/>
          <w:jc w:val="center"/>
        </w:trPr>
        <w:tc>
          <w:tcPr>
            <w:tcW w:w="1450"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8DEB59F" w14:textId="77777777" w:rsidR="00F84D11" w:rsidRDefault="006A73A3">
            <w:pPr>
              <w:spacing w:after="40" w:line="240" w:lineRule="auto"/>
              <w:ind w:firstLine="0"/>
              <w:jc w:val="left"/>
              <w:rPr>
                <w:sz w:val="20"/>
                <w:szCs w:val="20"/>
              </w:rPr>
            </w:pPr>
            <w:r>
              <w:t>Contoh 6</w:t>
            </w:r>
          </w:p>
        </w:tc>
        <w:tc>
          <w:tcPr>
            <w:tcW w:w="7576"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22EA701A" w14:textId="77777777" w:rsidR="00F84D11" w:rsidRDefault="006A73A3">
            <w:pPr>
              <w:spacing w:after="40" w:line="240" w:lineRule="auto"/>
              <w:ind w:firstLine="0"/>
              <w:rPr>
                <w:b/>
                <w:bCs/>
                <w:sz w:val="20"/>
                <w:szCs w:val="20"/>
              </w:rPr>
            </w:pPr>
            <w:r>
              <w:t>Pasien didiagnosis oleh dokter dengan otosklerosis pada telinga kanan. Berdasarkan hasil pemeriksaan pendengaran, diketahui bahwa telinga kanan mengalami gangguan pendengaran tipe konduktif, sementara pendengaran pada telinga kiri berada dalam kondisi normal. Pada saat dilakukan operasi, ditemukan adanya plak sklerotik di area jendela oval, yang kemudian ditangani melalui prosedur stapedektomi untuk memperbaiki fungsi pendengaran pasien.</w:t>
            </w:r>
          </w:p>
        </w:tc>
      </w:tr>
      <w:tr w:rsidR="00F84D11" w14:paraId="4846ABB4" w14:textId="77777777">
        <w:trPr>
          <w:cantSplit/>
          <w:tblHeader/>
          <w:jc w:val="center"/>
        </w:trPr>
        <w:tc>
          <w:tcPr>
            <w:tcW w:w="1450"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77F35B99" w14:textId="77777777" w:rsidR="00F84D11" w:rsidRDefault="00F84D11">
            <w:pPr>
              <w:spacing w:after="40" w:line="240" w:lineRule="auto"/>
              <w:ind w:firstLine="0"/>
              <w:jc w:val="left"/>
              <w:rPr>
                <w:sz w:val="20"/>
                <w:szCs w:val="20"/>
              </w:rPr>
            </w:pPr>
          </w:p>
        </w:tc>
        <w:tc>
          <w:tcPr>
            <w:tcW w:w="2944"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4E0DF8AA" w14:textId="77777777" w:rsidR="00F84D11" w:rsidRDefault="006A73A3">
            <w:pPr>
              <w:spacing w:after="40" w:line="240" w:lineRule="auto"/>
              <w:ind w:firstLine="0"/>
              <w:jc w:val="left"/>
              <w:rPr>
                <w:sz w:val="20"/>
                <w:szCs w:val="20"/>
              </w:rPr>
            </w:pPr>
            <w:r>
              <w:t>Diagnosis Dokter</w:t>
            </w:r>
          </w:p>
        </w:tc>
        <w:tc>
          <w:tcPr>
            <w:tcW w:w="4632"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090963CF" w14:textId="77777777" w:rsidR="00F84D11" w:rsidRDefault="006A73A3">
            <w:pPr>
              <w:spacing w:after="40" w:line="240" w:lineRule="auto"/>
              <w:ind w:firstLine="0"/>
              <w:jc w:val="left"/>
              <w:rPr>
                <w:sz w:val="20"/>
                <w:szCs w:val="20"/>
              </w:rPr>
            </w:pPr>
            <w:r>
              <w:t>Pengode Menetapkan Kode</w:t>
            </w:r>
          </w:p>
        </w:tc>
      </w:tr>
      <w:tr w:rsidR="00F84D11" w14:paraId="378BBF61" w14:textId="77777777">
        <w:trPr>
          <w:cantSplit/>
          <w:jc w:val="center"/>
        </w:trPr>
        <w:tc>
          <w:tcPr>
            <w:tcW w:w="145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A35F85F" w14:textId="77777777" w:rsidR="00F84D11" w:rsidRDefault="006A73A3">
            <w:pPr>
              <w:spacing w:after="40" w:line="240" w:lineRule="auto"/>
              <w:ind w:firstLine="0"/>
              <w:jc w:val="left"/>
              <w:rPr>
                <w:sz w:val="20"/>
                <w:szCs w:val="20"/>
              </w:rPr>
            </w:pPr>
            <w:r>
              <w:t>Diagnosis Utama</w:t>
            </w:r>
          </w:p>
        </w:tc>
        <w:tc>
          <w:tcPr>
            <w:tcW w:w="2944" w:type="dxa"/>
            <w:tcBorders>
              <w:top w:val="nil"/>
              <w:left w:val="nil"/>
              <w:bottom w:val="single" w:sz="5" w:space="0" w:color="000000"/>
              <w:right w:val="single" w:sz="5" w:space="0" w:color="000000"/>
            </w:tcBorders>
            <w:tcMar>
              <w:top w:w="80" w:type="dxa"/>
              <w:left w:w="80" w:type="dxa"/>
              <w:bottom w:w="80" w:type="dxa"/>
              <w:right w:w="80" w:type="dxa"/>
            </w:tcMar>
          </w:tcPr>
          <w:p w14:paraId="63864880" w14:textId="77777777" w:rsidR="00F84D11" w:rsidRDefault="006A73A3">
            <w:pPr>
              <w:spacing w:after="40" w:line="240" w:lineRule="auto"/>
              <w:ind w:firstLine="0"/>
              <w:jc w:val="left"/>
              <w:rPr>
                <w:b/>
                <w:bCs/>
                <w:sz w:val="20"/>
                <w:szCs w:val="20"/>
              </w:rPr>
            </w:pPr>
            <w:r>
              <w:t>Otosklerosis</w:t>
            </w:r>
          </w:p>
        </w:tc>
        <w:tc>
          <w:tcPr>
            <w:tcW w:w="4632" w:type="dxa"/>
            <w:tcBorders>
              <w:top w:val="nil"/>
              <w:left w:val="nil"/>
              <w:bottom w:val="single" w:sz="5" w:space="0" w:color="000000"/>
              <w:right w:val="single" w:sz="5" w:space="0" w:color="000000"/>
            </w:tcBorders>
            <w:tcMar>
              <w:top w:w="80" w:type="dxa"/>
              <w:left w:w="80" w:type="dxa"/>
              <w:bottom w:w="80" w:type="dxa"/>
              <w:right w:w="80" w:type="dxa"/>
            </w:tcMar>
          </w:tcPr>
          <w:p w14:paraId="3198373C" w14:textId="77777777" w:rsidR="00F84D11" w:rsidRDefault="006A73A3">
            <w:pPr>
              <w:spacing w:after="40" w:line="240" w:lineRule="auto"/>
              <w:ind w:firstLine="0"/>
              <w:jc w:val="left"/>
              <w:rPr>
                <w:b/>
                <w:bCs/>
                <w:i/>
                <w:iCs/>
                <w:sz w:val="20"/>
                <w:szCs w:val="20"/>
              </w:rPr>
            </w:pPr>
            <w:r>
              <w:t xml:space="preserve">H80.0    </w:t>
            </w:r>
            <w:r>
              <w:rPr>
                <w:i/>
                <w:iCs/>
                <w:sz w:val="20"/>
                <w:szCs w:val="20"/>
              </w:rPr>
              <w:t xml:space="preserve">Otosclerosis involving oval window, nonobliterative </w:t>
            </w:r>
          </w:p>
        </w:tc>
      </w:tr>
      <w:tr w:rsidR="00F84D11" w14:paraId="01A2A4F2" w14:textId="77777777">
        <w:trPr>
          <w:cantSplit/>
          <w:jc w:val="center"/>
        </w:trPr>
        <w:tc>
          <w:tcPr>
            <w:tcW w:w="145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739CA21" w14:textId="77777777" w:rsidR="00F84D11" w:rsidRDefault="006A73A3">
            <w:pPr>
              <w:spacing w:after="40" w:line="240" w:lineRule="auto"/>
              <w:ind w:firstLine="0"/>
              <w:jc w:val="left"/>
              <w:rPr>
                <w:sz w:val="20"/>
                <w:szCs w:val="20"/>
              </w:rPr>
            </w:pPr>
            <w:r>
              <w:lastRenderedPageBreak/>
              <w:t>Diagnosis Sekunder</w:t>
            </w:r>
          </w:p>
        </w:tc>
        <w:tc>
          <w:tcPr>
            <w:tcW w:w="2944" w:type="dxa"/>
            <w:tcBorders>
              <w:top w:val="nil"/>
              <w:left w:val="nil"/>
              <w:bottom w:val="single" w:sz="5" w:space="0" w:color="000000"/>
              <w:right w:val="single" w:sz="5" w:space="0" w:color="000000"/>
            </w:tcBorders>
            <w:tcMar>
              <w:top w:w="80" w:type="dxa"/>
              <w:left w:w="80" w:type="dxa"/>
              <w:bottom w:w="80" w:type="dxa"/>
              <w:right w:w="80" w:type="dxa"/>
            </w:tcMar>
          </w:tcPr>
          <w:p w14:paraId="4F0BF7F4" w14:textId="77777777" w:rsidR="00F84D11" w:rsidRDefault="006A73A3">
            <w:pPr>
              <w:spacing w:after="40" w:line="240" w:lineRule="auto"/>
              <w:ind w:firstLine="0"/>
              <w:jc w:val="left"/>
              <w:rPr>
                <w:b/>
                <w:bCs/>
                <w:sz w:val="20"/>
                <w:szCs w:val="20"/>
              </w:rPr>
            </w:pPr>
            <w:r>
              <w:t>Gangguan pendengaran konduktif telinga kanan</w:t>
            </w:r>
          </w:p>
        </w:tc>
        <w:tc>
          <w:tcPr>
            <w:tcW w:w="4632" w:type="dxa"/>
            <w:tcBorders>
              <w:top w:val="nil"/>
              <w:left w:val="nil"/>
              <w:bottom w:val="single" w:sz="5" w:space="0" w:color="000000"/>
              <w:right w:val="single" w:sz="5" w:space="0" w:color="000000"/>
            </w:tcBorders>
            <w:tcMar>
              <w:top w:w="80" w:type="dxa"/>
              <w:left w:w="80" w:type="dxa"/>
              <w:bottom w:w="80" w:type="dxa"/>
              <w:right w:w="80" w:type="dxa"/>
            </w:tcMar>
          </w:tcPr>
          <w:p w14:paraId="19342CAD" w14:textId="77777777" w:rsidR="00F84D11" w:rsidRDefault="006A73A3">
            <w:pPr>
              <w:spacing w:after="40" w:line="240" w:lineRule="auto"/>
              <w:ind w:firstLine="0"/>
              <w:jc w:val="left"/>
              <w:rPr>
                <w:b/>
                <w:bCs/>
                <w:i/>
                <w:iCs/>
                <w:sz w:val="20"/>
                <w:szCs w:val="20"/>
              </w:rPr>
            </w:pPr>
            <w:r>
              <w:t xml:space="preserve">H90.1    </w:t>
            </w:r>
            <w:r>
              <w:rPr>
                <w:i/>
                <w:iCs/>
                <w:sz w:val="20"/>
                <w:szCs w:val="20"/>
              </w:rPr>
              <w:t xml:space="preserve">Conductive hearing loss, unilateral with unrestricted hearing on the contralateral side </w:t>
            </w:r>
          </w:p>
        </w:tc>
      </w:tr>
      <w:tr w:rsidR="00F84D11" w14:paraId="5AD3DF1B" w14:textId="77777777">
        <w:trPr>
          <w:cantSplit/>
          <w:jc w:val="center"/>
        </w:trPr>
        <w:tc>
          <w:tcPr>
            <w:tcW w:w="1450"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79E7EF3" w14:textId="77777777" w:rsidR="00F84D11" w:rsidRDefault="006A73A3">
            <w:pPr>
              <w:spacing w:after="40" w:line="240" w:lineRule="auto"/>
              <w:ind w:firstLine="0"/>
              <w:jc w:val="left"/>
              <w:rPr>
                <w:sz w:val="20"/>
                <w:szCs w:val="20"/>
              </w:rPr>
            </w:pPr>
            <w:r>
              <w:t>Operasi</w:t>
            </w:r>
          </w:p>
        </w:tc>
        <w:tc>
          <w:tcPr>
            <w:tcW w:w="2944" w:type="dxa"/>
            <w:tcBorders>
              <w:top w:val="nil"/>
              <w:left w:val="nil"/>
              <w:bottom w:val="single" w:sz="5" w:space="0" w:color="000000"/>
              <w:right w:val="single" w:sz="5" w:space="0" w:color="000000"/>
            </w:tcBorders>
            <w:tcMar>
              <w:top w:w="80" w:type="dxa"/>
              <w:left w:w="80" w:type="dxa"/>
              <w:bottom w:w="80" w:type="dxa"/>
              <w:right w:w="80" w:type="dxa"/>
            </w:tcMar>
          </w:tcPr>
          <w:p w14:paraId="76792277" w14:textId="77777777" w:rsidR="00F84D11" w:rsidRDefault="006A73A3">
            <w:pPr>
              <w:spacing w:after="40" w:line="240" w:lineRule="auto"/>
              <w:ind w:firstLine="0"/>
              <w:jc w:val="left"/>
              <w:rPr>
                <w:b/>
                <w:bCs/>
                <w:sz w:val="20"/>
                <w:szCs w:val="20"/>
              </w:rPr>
            </w:pPr>
            <w:r>
              <w:t>Stapedektomi</w:t>
            </w:r>
          </w:p>
        </w:tc>
        <w:tc>
          <w:tcPr>
            <w:tcW w:w="4632" w:type="dxa"/>
            <w:tcBorders>
              <w:top w:val="nil"/>
              <w:left w:val="nil"/>
              <w:bottom w:val="single" w:sz="5" w:space="0" w:color="000000"/>
              <w:right w:val="single" w:sz="5" w:space="0" w:color="000000"/>
            </w:tcBorders>
            <w:tcMar>
              <w:top w:w="80" w:type="dxa"/>
              <w:left w:w="80" w:type="dxa"/>
              <w:bottom w:w="80" w:type="dxa"/>
              <w:right w:w="80" w:type="dxa"/>
            </w:tcMar>
          </w:tcPr>
          <w:p w14:paraId="202C3401" w14:textId="77777777" w:rsidR="00F84D11" w:rsidRDefault="006A73A3">
            <w:pPr>
              <w:spacing w:after="40" w:line="240" w:lineRule="auto"/>
              <w:ind w:firstLine="0"/>
              <w:jc w:val="left"/>
              <w:rPr>
                <w:b/>
                <w:bCs/>
                <w:i/>
                <w:iCs/>
                <w:sz w:val="20"/>
                <w:szCs w:val="20"/>
              </w:rPr>
            </w:pPr>
            <w:r>
              <w:t xml:space="preserve">19.11     </w:t>
            </w:r>
            <w:r>
              <w:rPr>
                <w:i/>
                <w:iCs/>
                <w:sz w:val="20"/>
                <w:szCs w:val="20"/>
              </w:rPr>
              <w:t xml:space="preserve">Stapedectomy with incus replacement </w:t>
            </w:r>
          </w:p>
        </w:tc>
      </w:tr>
    </w:tbl>
    <w:p w14:paraId="0D22F95C" w14:textId="77777777" w:rsidR="00F84D11" w:rsidRDefault="006A73A3" w:rsidP="00495EC0">
      <w:pPr>
        <w:pStyle w:val="Heading5"/>
        <w:keepNext/>
        <w:keepLines/>
      </w:pPr>
      <w:bookmarkStart w:id="207" w:name="_Toc242218385"/>
      <w:r>
        <w:t xml:space="preserve">Tabel C.29. Contoh kasus </w:t>
      </w:r>
      <w:r>
        <w:rPr>
          <w:i/>
          <w:iCs/>
        </w:rPr>
        <w:t>hearing loss</w:t>
      </w:r>
      <w:bookmarkEnd w:id="207"/>
    </w:p>
    <w:tbl>
      <w:tblPr>
        <w:tblStyle w:val="affffff"/>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7"/>
        <w:gridCol w:w="3034"/>
        <w:gridCol w:w="4535"/>
      </w:tblGrid>
      <w:tr w:rsidR="00F84D11" w14:paraId="016F86D3" w14:textId="77777777">
        <w:trPr>
          <w:cantSplit/>
          <w:tblHeader/>
          <w:jc w:val="center"/>
        </w:trPr>
        <w:tc>
          <w:tcPr>
            <w:tcW w:w="1457"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11C4FD24" w14:textId="77777777" w:rsidR="00F84D11" w:rsidRDefault="00F84D11">
            <w:pPr>
              <w:spacing w:after="40" w:line="240" w:lineRule="auto"/>
              <w:ind w:firstLine="0"/>
              <w:jc w:val="left"/>
              <w:rPr>
                <w:sz w:val="20"/>
                <w:szCs w:val="20"/>
              </w:rPr>
            </w:pPr>
          </w:p>
          <w:p w14:paraId="4D3002D4" w14:textId="77777777" w:rsidR="00F84D11" w:rsidRDefault="006A73A3">
            <w:pPr>
              <w:spacing w:after="40" w:line="240" w:lineRule="auto"/>
              <w:ind w:firstLine="0"/>
              <w:jc w:val="left"/>
              <w:rPr>
                <w:sz w:val="20"/>
                <w:szCs w:val="20"/>
              </w:rPr>
            </w:pPr>
            <w:r>
              <w:t>Contoh 7</w:t>
            </w:r>
          </w:p>
          <w:p w14:paraId="45E9540F" w14:textId="77777777" w:rsidR="00F84D11" w:rsidRDefault="00F84D11">
            <w:pPr>
              <w:spacing w:after="40" w:line="240" w:lineRule="auto"/>
              <w:ind w:firstLine="0"/>
              <w:jc w:val="left"/>
              <w:rPr>
                <w:sz w:val="20"/>
                <w:szCs w:val="20"/>
              </w:rPr>
            </w:pPr>
          </w:p>
        </w:tc>
        <w:tc>
          <w:tcPr>
            <w:tcW w:w="7569"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234AA382" w14:textId="77777777" w:rsidR="00F84D11" w:rsidRDefault="006A73A3">
            <w:pPr>
              <w:spacing w:after="40" w:line="240" w:lineRule="auto"/>
              <w:ind w:firstLine="0"/>
              <w:rPr>
                <w:b/>
                <w:bCs/>
                <w:sz w:val="20"/>
                <w:szCs w:val="20"/>
              </w:rPr>
            </w:pPr>
            <w:r>
              <w:t xml:space="preserve">Pasien datang dengan keluhan </w:t>
            </w:r>
            <w:r>
              <w:rPr>
                <w:i/>
                <w:iCs/>
                <w:sz w:val="20"/>
                <w:szCs w:val="20"/>
              </w:rPr>
              <w:t xml:space="preserve">tinnitus </w:t>
            </w:r>
            <w:r>
              <w:t>yang bersifat akut dan telah berlangsung selama satu minggu. Pemeriksaan fisik umum serta pemeriksaan kondisi telinga luar dan tengah menunjukkan hasil yang normal, tanpa adanya kelainan yang terdeteksi secara klinis. Namun, pemeriksaan fungsi pendengaran mengungkapkan adanya gangguan pendengaran sensorineural dengan penurunan ambang pendengaran sebesar 40 dB pada semua frekuensi yang diuji.</w:t>
            </w:r>
          </w:p>
        </w:tc>
      </w:tr>
      <w:tr w:rsidR="00F84D11" w14:paraId="021ED7F0" w14:textId="77777777">
        <w:trPr>
          <w:cantSplit/>
          <w:tblHeader/>
          <w:jc w:val="center"/>
        </w:trPr>
        <w:tc>
          <w:tcPr>
            <w:tcW w:w="1457"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E9402E7" w14:textId="77777777" w:rsidR="00F84D11" w:rsidRDefault="00F84D11">
            <w:pPr>
              <w:spacing w:after="40" w:line="240" w:lineRule="auto"/>
              <w:ind w:firstLine="0"/>
              <w:jc w:val="left"/>
              <w:rPr>
                <w:sz w:val="20"/>
                <w:szCs w:val="20"/>
              </w:rPr>
            </w:pPr>
          </w:p>
        </w:tc>
        <w:tc>
          <w:tcPr>
            <w:tcW w:w="3034"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7F401EDF" w14:textId="77777777" w:rsidR="00F84D11" w:rsidRDefault="006A73A3">
            <w:pPr>
              <w:spacing w:after="40" w:line="240" w:lineRule="auto"/>
              <w:ind w:firstLine="0"/>
              <w:jc w:val="left"/>
              <w:rPr>
                <w:sz w:val="20"/>
                <w:szCs w:val="20"/>
              </w:rPr>
            </w:pPr>
            <w:r>
              <w:t>Diagnosis Dokter</w:t>
            </w:r>
          </w:p>
        </w:tc>
        <w:tc>
          <w:tcPr>
            <w:tcW w:w="4535"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59ED5D3D" w14:textId="77777777" w:rsidR="00F84D11" w:rsidRDefault="006A73A3">
            <w:pPr>
              <w:spacing w:after="40" w:line="240" w:lineRule="auto"/>
              <w:ind w:firstLine="0"/>
              <w:jc w:val="left"/>
              <w:rPr>
                <w:sz w:val="20"/>
                <w:szCs w:val="20"/>
              </w:rPr>
            </w:pPr>
            <w:r>
              <w:t>Pengode Menetapkan Kode</w:t>
            </w:r>
          </w:p>
        </w:tc>
      </w:tr>
      <w:tr w:rsidR="00F84D11" w14:paraId="7AF65F62" w14:textId="77777777">
        <w:trPr>
          <w:cantSplit/>
          <w:jc w:val="center"/>
        </w:trPr>
        <w:tc>
          <w:tcPr>
            <w:tcW w:w="1457"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44EBF71" w14:textId="77777777" w:rsidR="00F84D11" w:rsidRDefault="006A73A3">
            <w:pPr>
              <w:spacing w:after="40" w:line="240" w:lineRule="auto"/>
              <w:ind w:firstLine="0"/>
              <w:jc w:val="left"/>
              <w:rPr>
                <w:sz w:val="20"/>
                <w:szCs w:val="20"/>
              </w:rPr>
            </w:pPr>
            <w:r>
              <w:t>Diagnosis Utama</w:t>
            </w:r>
          </w:p>
        </w:tc>
        <w:tc>
          <w:tcPr>
            <w:tcW w:w="3034" w:type="dxa"/>
            <w:tcBorders>
              <w:top w:val="nil"/>
              <w:left w:val="nil"/>
              <w:bottom w:val="single" w:sz="5" w:space="0" w:color="000000"/>
              <w:right w:val="single" w:sz="5" w:space="0" w:color="000000"/>
            </w:tcBorders>
            <w:tcMar>
              <w:top w:w="80" w:type="dxa"/>
              <w:left w:w="80" w:type="dxa"/>
              <w:bottom w:w="80" w:type="dxa"/>
              <w:right w:w="80" w:type="dxa"/>
            </w:tcMar>
          </w:tcPr>
          <w:p w14:paraId="0C13472B" w14:textId="77777777" w:rsidR="00F84D11" w:rsidRDefault="006A73A3">
            <w:pPr>
              <w:spacing w:after="40" w:line="240" w:lineRule="auto"/>
              <w:ind w:firstLine="0"/>
              <w:jc w:val="left"/>
              <w:rPr>
                <w:b/>
                <w:bCs/>
                <w:sz w:val="20"/>
                <w:szCs w:val="20"/>
              </w:rPr>
            </w:pPr>
            <w:r>
              <w:t>Gangguan pendengaran sensorineural mendadak</w:t>
            </w:r>
          </w:p>
        </w:tc>
        <w:tc>
          <w:tcPr>
            <w:tcW w:w="4535" w:type="dxa"/>
            <w:tcBorders>
              <w:top w:val="nil"/>
              <w:left w:val="nil"/>
              <w:bottom w:val="single" w:sz="5" w:space="0" w:color="000000"/>
              <w:right w:val="single" w:sz="5" w:space="0" w:color="000000"/>
            </w:tcBorders>
            <w:tcMar>
              <w:top w:w="80" w:type="dxa"/>
              <w:left w:w="80" w:type="dxa"/>
              <w:bottom w:w="80" w:type="dxa"/>
              <w:right w:w="80" w:type="dxa"/>
            </w:tcMar>
          </w:tcPr>
          <w:p w14:paraId="5A9E036D" w14:textId="77777777" w:rsidR="00F84D11" w:rsidRDefault="006A73A3">
            <w:pPr>
              <w:spacing w:after="40" w:line="240" w:lineRule="auto"/>
              <w:ind w:firstLine="0"/>
              <w:jc w:val="left"/>
              <w:rPr>
                <w:b/>
                <w:bCs/>
                <w:sz w:val="20"/>
                <w:szCs w:val="20"/>
              </w:rPr>
            </w:pPr>
            <w:r>
              <w:t xml:space="preserve">H91.2 </w:t>
            </w:r>
            <w:r>
              <w:rPr>
                <w:i/>
                <w:iCs/>
                <w:sz w:val="20"/>
                <w:szCs w:val="20"/>
              </w:rPr>
              <w:t xml:space="preserve"> </w:t>
            </w:r>
            <w:r>
              <w:t>(</w:t>
            </w:r>
            <w:r>
              <w:rPr>
                <w:i/>
                <w:iCs/>
                <w:sz w:val="20"/>
                <w:szCs w:val="20"/>
              </w:rPr>
              <w:t>Sudden idiopathic hearing loss</w:t>
            </w:r>
            <w:r>
              <w:t>)</w:t>
            </w:r>
          </w:p>
        </w:tc>
      </w:tr>
      <w:tr w:rsidR="00F84D11" w14:paraId="2D396FE7" w14:textId="77777777">
        <w:trPr>
          <w:cantSplit/>
          <w:jc w:val="center"/>
        </w:trPr>
        <w:tc>
          <w:tcPr>
            <w:tcW w:w="1457"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58B63D4B" w14:textId="77777777" w:rsidR="00F84D11" w:rsidRDefault="006A73A3">
            <w:pPr>
              <w:spacing w:after="40" w:line="240" w:lineRule="auto"/>
              <w:ind w:firstLine="0"/>
              <w:jc w:val="left"/>
              <w:rPr>
                <w:sz w:val="20"/>
                <w:szCs w:val="20"/>
              </w:rPr>
            </w:pPr>
            <w:r>
              <w:t>Diagnosis sekunder</w:t>
            </w:r>
          </w:p>
        </w:tc>
        <w:tc>
          <w:tcPr>
            <w:tcW w:w="3034" w:type="dxa"/>
            <w:tcBorders>
              <w:top w:val="nil"/>
              <w:left w:val="nil"/>
              <w:bottom w:val="single" w:sz="5" w:space="0" w:color="000000"/>
              <w:right w:val="single" w:sz="5" w:space="0" w:color="000000"/>
            </w:tcBorders>
            <w:tcMar>
              <w:top w:w="80" w:type="dxa"/>
              <w:left w:w="80" w:type="dxa"/>
              <w:bottom w:w="80" w:type="dxa"/>
              <w:right w:w="80" w:type="dxa"/>
            </w:tcMar>
          </w:tcPr>
          <w:p w14:paraId="625A487A" w14:textId="77777777" w:rsidR="00F84D11" w:rsidRDefault="006A73A3">
            <w:pPr>
              <w:spacing w:after="40" w:line="240" w:lineRule="auto"/>
              <w:ind w:firstLine="0"/>
              <w:jc w:val="left"/>
              <w:rPr>
                <w:b/>
                <w:bCs/>
                <w:sz w:val="20"/>
                <w:szCs w:val="20"/>
              </w:rPr>
            </w:pPr>
            <w:r>
              <w:t>-</w:t>
            </w:r>
          </w:p>
        </w:tc>
        <w:tc>
          <w:tcPr>
            <w:tcW w:w="4535" w:type="dxa"/>
            <w:tcBorders>
              <w:top w:val="nil"/>
              <w:left w:val="nil"/>
              <w:bottom w:val="single" w:sz="5" w:space="0" w:color="000000"/>
              <w:right w:val="single" w:sz="5" w:space="0" w:color="000000"/>
            </w:tcBorders>
            <w:tcMar>
              <w:top w:w="80" w:type="dxa"/>
              <w:left w:w="80" w:type="dxa"/>
              <w:bottom w:w="80" w:type="dxa"/>
              <w:right w:w="80" w:type="dxa"/>
            </w:tcMar>
          </w:tcPr>
          <w:p w14:paraId="3C9B4F2E" w14:textId="77777777" w:rsidR="00F84D11" w:rsidRDefault="006A73A3">
            <w:pPr>
              <w:spacing w:after="40" w:line="240" w:lineRule="auto"/>
              <w:ind w:firstLine="0"/>
              <w:jc w:val="left"/>
              <w:rPr>
                <w:b/>
                <w:bCs/>
                <w:sz w:val="20"/>
                <w:szCs w:val="20"/>
              </w:rPr>
            </w:pPr>
            <w:r>
              <w:t>-</w:t>
            </w:r>
          </w:p>
        </w:tc>
      </w:tr>
      <w:tr w:rsidR="00F84D11" w14:paraId="47373BB1" w14:textId="77777777">
        <w:trPr>
          <w:cantSplit/>
          <w:jc w:val="center"/>
        </w:trPr>
        <w:tc>
          <w:tcPr>
            <w:tcW w:w="1457"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F86C2BE" w14:textId="77777777" w:rsidR="00F84D11" w:rsidRDefault="006A73A3">
            <w:pPr>
              <w:spacing w:after="40" w:line="240" w:lineRule="auto"/>
              <w:ind w:firstLine="0"/>
              <w:jc w:val="left"/>
              <w:rPr>
                <w:sz w:val="20"/>
                <w:szCs w:val="20"/>
              </w:rPr>
            </w:pPr>
            <w:r>
              <w:t>Operasi</w:t>
            </w:r>
          </w:p>
        </w:tc>
        <w:tc>
          <w:tcPr>
            <w:tcW w:w="3034" w:type="dxa"/>
            <w:tcBorders>
              <w:top w:val="nil"/>
              <w:left w:val="nil"/>
              <w:bottom w:val="single" w:sz="5" w:space="0" w:color="000000"/>
              <w:right w:val="single" w:sz="5" w:space="0" w:color="000000"/>
            </w:tcBorders>
            <w:tcMar>
              <w:top w:w="80" w:type="dxa"/>
              <w:left w:w="80" w:type="dxa"/>
              <w:bottom w:w="80" w:type="dxa"/>
              <w:right w:w="80" w:type="dxa"/>
            </w:tcMar>
          </w:tcPr>
          <w:p w14:paraId="3FE9B3FD" w14:textId="77777777" w:rsidR="00F84D11" w:rsidRDefault="006A73A3">
            <w:pPr>
              <w:spacing w:after="40" w:line="240" w:lineRule="auto"/>
              <w:ind w:firstLine="0"/>
              <w:jc w:val="left"/>
              <w:rPr>
                <w:b/>
                <w:bCs/>
                <w:sz w:val="20"/>
                <w:szCs w:val="20"/>
              </w:rPr>
            </w:pPr>
            <w:r>
              <w:t>Injeksi steroid intratimpani</w:t>
            </w:r>
          </w:p>
        </w:tc>
        <w:tc>
          <w:tcPr>
            <w:tcW w:w="4535" w:type="dxa"/>
            <w:tcBorders>
              <w:top w:val="nil"/>
              <w:left w:val="nil"/>
              <w:bottom w:val="single" w:sz="5" w:space="0" w:color="000000"/>
              <w:right w:val="single" w:sz="5" w:space="0" w:color="000000"/>
            </w:tcBorders>
            <w:tcMar>
              <w:top w:w="80" w:type="dxa"/>
              <w:left w:w="80" w:type="dxa"/>
              <w:bottom w:w="80" w:type="dxa"/>
              <w:right w:w="80" w:type="dxa"/>
            </w:tcMar>
          </w:tcPr>
          <w:p w14:paraId="03AAB6E6" w14:textId="77777777" w:rsidR="00F84D11" w:rsidRDefault="006A73A3">
            <w:pPr>
              <w:spacing w:after="40" w:line="240" w:lineRule="auto"/>
              <w:ind w:firstLine="0"/>
              <w:jc w:val="left"/>
              <w:rPr>
                <w:b/>
                <w:bCs/>
                <w:sz w:val="20"/>
                <w:szCs w:val="20"/>
              </w:rPr>
            </w:pPr>
            <w:r>
              <w:t>20.94    (</w:t>
            </w:r>
            <w:r>
              <w:rPr>
                <w:i/>
                <w:iCs/>
                <w:sz w:val="20"/>
                <w:szCs w:val="20"/>
              </w:rPr>
              <w:t>Injection of tympanum</w:t>
            </w:r>
            <w:r>
              <w:t>)</w:t>
            </w:r>
          </w:p>
        </w:tc>
      </w:tr>
    </w:tbl>
    <w:p w14:paraId="2CF9E099" w14:textId="77777777" w:rsidR="00F84D11" w:rsidRDefault="00F84D11">
      <w:pPr>
        <w:spacing w:after="0" w:line="240" w:lineRule="auto"/>
        <w:ind w:firstLine="0"/>
        <w:jc w:val="left"/>
        <w:rPr>
          <w:sz w:val="2"/>
          <w:szCs w:val="2"/>
        </w:rPr>
        <w:sectPr w:rsidR="00F84D11">
          <w:type w:val="continuous"/>
          <w:pgSz w:w="11906" w:h="16838"/>
          <w:pgMar w:top="1440" w:right="1440" w:bottom="1440" w:left="1440" w:header="709" w:footer="709" w:gutter="0"/>
          <w:cols w:space="720"/>
        </w:sectPr>
      </w:pPr>
    </w:p>
    <w:p w14:paraId="31D824AA" w14:textId="77777777" w:rsidR="00F84D11" w:rsidRDefault="006A73A3" w:rsidP="00A871D1">
      <w:pPr>
        <w:pStyle w:val="Heading4"/>
        <w:numPr>
          <w:ilvl w:val="3"/>
          <w:numId w:val="4"/>
        </w:numPr>
      </w:pPr>
      <w:bookmarkStart w:id="208" w:name="_Toc242217928"/>
      <w:r>
        <w:rPr>
          <w:i/>
          <w:iCs/>
        </w:rPr>
        <w:t>Embedded and Impacted Teeth</w:t>
      </w:r>
      <w:r>
        <w:t xml:space="preserve"> (K01.-)</w:t>
      </w:r>
      <w:bookmarkEnd w:id="208"/>
    </w:p>
    <w:p w14:paraId="4C03668C" w14:textId="77777777" w:rsidR="00F84D11" w:rsidRDefault="006A73A3">
      <w:pPr>
        <w:ind w:left="1615"/>
      </w:pPr>
      <w:r>
        <w:t>Jika dokter gigi mendiagnosis pasien mengalami gigi tertanam (</w:t>
      </w:r>
      <w:r>
        <w:rPr>
          <w:i/>
          <w:iCs/>
        </w:rPr>
        <w:t>embedded</w:t>
      </w:r>
      <w:r>
        <w:t>), gunakan kode K01.0 (</w:t>
      </w:r>
      <w:r>
        <w:rPr>
          <w:i/>
          <w:iCs/>
        </w:rPr>
        <w:t>Embedded teeth</w:t>
      </w:r>
      <w:r>
        <w:t>).</w:t>
      </w:r>
    </w:p>
    <w:p w14:paraId="3981EC11" w14:textId="77777777" w:rsidR="00F84D11" w:rsidRDefault="006A73A3">
      <w:pPr>
        <w:ind w:left="1615"/>
      </w:pPr>
      <w:r>
        <w:t>Jika dokter gigi mendiagnosis pasien dengan impaksi gigi, gunakan kode IM yang spesifik sesuai dengan regio dan jenis gigi antara K01.10 s.d K01.19.</w:t>
      </w:r>
    </w:p>
    <w:p w14:paraId="484A0E89" w14:textId="77777777" w:rsidR="00F84D11" w:rsidRDefault="006A73A3">
      <w:pPr>
        <w:ind w:left="1615"/>
      </w:pPr>
      <w:r>
        <w:t>Gunakan kode tambahan untuk gigi yang terkena berdasarkan nomor gigi. Contoh: Jika gigi yang impaksi adalah rahang bawah kanan molar tiga, gunakan kode K01.17 (</w:t>
      </w:r>
      <w:r>
        <w:rPr>
          <w:i/>
          <w:iCs/>
        </w:rPr>
        <w:t>Impacted teeth, mandibular molar</w:t>
      </w:r>
      <w:r>
        <w:t>)</w:t>
      </w:r>
      <w:r>
        <w:rPr>
          <w:vertAlign w:val="superscript"/>
        </w:rPr>
        <w:t>(</w:t>
      </w:r>
      <w:r>
        <w:rPr>
          <w:i/>
          <w:iCs/>
          <w:vertAlign w:val="superscript"/>
        </w:rPr>
        <w:t>IM</w:t>
      </w:r>
      <w:r>
        <w:rPr>
          <w:vertAlign w:val="superscript"/>
        </w:rPr>
        <w:t>)</w:t>
      </w:r>
      <w:r>
        <w:t xml:space="preserve">, KG48 Lower right third molar </w:t>
      </w:r>
      <w:r>
        <w:rPr>
          <w:vertAlign w:val="superscript"/>
        </w:rPr>
        <w:t>(</w:t>
      </w:r>
      <w:r>
        <w:rPr>
          <w:i/>
          <w:iCs/>
          <w:vertAlign w:val="superscript"/>
        </w:rPr>
        <w:t>IM</w:t>
      </w:r>
      <w:r>
        <w:rPr>
          <w:vertAlign w:val="superscript"/>
        </w:rPr>
        <w:t>)</w:t>
      </w:r>
      <w:r>
        <w:t>.</w:t>
      </w:r>
    </w:p>
    <w:p w14:paraId="5C1C66C0" w14:textId="77777777" w:rsidR="00F84D11" w:rsidRDefault="006A73A3" w:rsidP="00A871D1">
      <w:pPr>
        <w:pStyle w:val="Heading4"/>
        <w:numPr>
          <w:ilvl w:val="3"/>
          <w:numId w:val="4"/>
        </w:numPr>
      </w:pPr>
      <w:bookmarkStart w:id="209" w:name="_Toc242217929"/>
      <w:r>
        <w:t>Dental Caries  (K02.-)</w:t>
      </w:r>
      <w:bookmarkEnd w:id="209"/>
    </w:p>
    <w:p w14:paraId="489EAA71" w14:textId="77777777" w:rsidR="00F84D11" w:rsidRDefault="006A73A3">
      <w:pPr>
        <w:ind w:left="1615"/>
      </w:pPr>
      <w:r>
        <w:t>Jika dokter gigi mendiagnosis</w:t>
      </w:r>
      <w:r>
        <w:rPr>
          <w:i/>
          <w:iCs/>
        </w:rPr>
        <w:t xml:space="preserve"> dental caries</w:t>
      </w:r>
      <w:r>
        <w:t xml:space="preserve"> tanpa spesifikasi lebih lanjut, gunakan kode K02.9 (</w:t>
      </w:r>
      <w:r>
        <w:rPr>
          <w:i/>
          <w:iCs/>
        </w:rPr>
        <w:t>Dental caries, unspecified</w:t>
      </w:r>
      <w:r>
        <w:t>)</w:t>
      </w:r>
      <w:r>
        <w:rPr>
          <w:i/>
          <w:iCs/>
        </w:rPr>
        <w:t>.</w:t>
      </w:r>
      <w:r>
        <w:t xml:space="preserve"> </w:t>
      </w:r>
    </w:p>
    <w:p w14:paraId="09FD90F6" w14:textId="77777777" w:rsidR="00F84D11" w:rsidRDefault="006A73A3">
      <w:pPr>
        <w:ind w:left="1615"/>
      </w:pPr>
      <w:r>
        <w:lastRenderedPageBreak/>
        <w:t>Diagnosis karies gigi gunakan kode K02.- dengan sub kategori sesuai dengan diagnosa dokter gigi yang spesifik.</w:t>
      </w:r>
    </w:p>
    <w:p w14:paraId="5FAEF406" w14:textId="77777777" w:rsidR="00F84D11" w:rsidRDefault="006A73A3" w:rsidP="00495EC0">
      <w:pPr>
        <w:pStyle w:val="Heading5"/>
        <w:keepNext/>
        <w:keepLines/>
      </w:pPr>
      <w:bookmarkStart w:id="210" w:name="_Toc242218386"/>
      <w:r>
        <w:t xml:space="preserve">Tabel C.30. Subkategori sesuai diagnosa dokter yang spesifik pada kasus </w:t>
      </w:r>
      <w:r>
        <w:rPr>
          <w:i/>
          <w:iCs/>
        </w:rPr>
        <w:t xml:space="preserve">dental caries </w:t>
      </w:r>
      <w:r>
        <w:t>beserta kode ICD-10</w:t>
      </w:r>
      <w:bookmarkEnd w:id="210"/>
    </w:p>
    <w:tbl>
      <w:tblPr>
        <w:tblStyle w:val="affffff0"/>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4813"/>
        <w:gridCol w:w="4213"/>
      </w:tblGrid>
      <w:tr w:rsidR="00F84D11" w14:paraId="129893BB" w14:textId="77777777">
        <w:trPr>
          <w:cantSplit/>
          <w:tblHeader/>
          <w:jc w:val="center"/>
        </w:trPr>
        <w:tc>
          <w:tcPr>
            <w:tcW w:w="4813" w:type="dxa"/>
            <w:tcBorders>
              <w:top w:val="single" w:sz="5" w:space="0" w:color="000000"/>
              <w:left w:val="single" w:sz="5" w:space="0" w:color="000000"/>
              <w:bottom w:val="single" w:sz="5" w:space="0" w:color="000000"/>
              <w:right w:val="single" w:sz="5" w:space="0" w:color="000000"/>
            </w:tcBorders>
            <w:shd w:val="clear" w:color="auto" w:fill="C9DAF8"/>
            <w:tcMar>
              <w:top w:w="80" w:type="dxa"/>
              <w:left w:w="80" w:type="dxa"/>
              <w:bottom w:w="80" w:type="dxa"/>
              <w:right w:w="80" w:type="dxa"/>
            </w:tcMar>
          </w:tcPr>
          <w:p w14:paraId="55D46F08" w14:textId="77777777" w:rsidR="00F84D11" w:rsidRDefault="006A73A3">
            <w:pPr>
              <w:spacing w:after="40" w:line="240" w:lineRule="auto"/>
              <w:ind w:firstLine="0"/>
              <w:jc w:val="left"/>
              <w:rPr>
                <w:sz w:val="20"/>
                <w:szCs w:val="20"/>
              </w:rPr>
            </w:pPr>
            <w:r>
              <w:t>Kata yang sama dengan diagnosis dokter gigi</w:t>
            </w:r>
          </w:p>
        </w:tc>
        <w:tc>
          <w:tcPr>
            <w:tcW w:w="4213" w:type="dxa"/>
            <w:tcBorders>
              <w:top w:val="single" w:sz="5" w:space="0" w:color="000000"/>
              <w:left w:val="nil"/>
              <w:bottom w:val="single" w:sz="5" w:space="0" w:color="000000"/>
              <w:right w:val="single" w:sz="5" w:space="0" w:color="000000"/>
            </w:tcBorders>
            <w:shd w:val="clear" w:color="auto" w:fill="C9DAF8"/>
            <w:tcMar>
              <w:top w:w="80" w:type="dxa"/>
              <w:left w:w="80" w:type="dxa"/>
              <w:bottom w:w="80" w:type="dxa"/>
              <w:right w:w="80" w:type="dxa"/>
            </w:tcMar>
          </w:tcPr>
          <w:p w14:paraId="51B4727A" w14:textId="77777777" w:rsidR="00F84D11" w:rsidRDefault="006A73A3">
            <w:pPr>
              <w:spacing w:after="40" w:line="240" w:lineRule="auto"/>
              <w:ind w:firstLine="0"/>
              <w:jc w:val="left"/>
              <w:rPr>
                <w:sz w:val="20"/>
                <w:szCs w:val="20"/>
              </w:rPr>
            </w:pPr>
            <w:r>
              <w:t>ICD-10</w:t>
            </w:r>
          </w:p>
        </w:tc>
      </w:tr>
      <w:tr w:rsidR="00F84D11" w14:paraId="1F8EA4E3" w14:textId="77777777">
        <w:trPr>
          <w:cantSplit/>
          <w:jc w:val="center"/>
        </w:trPr>
        <w:tc>
          <w:tcPr>
            <w:tcW w:w="4813"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02682582" w14:textId="77777777" w:rsidR="00F84D11" w:rsidRDefault="006A73A3">
            <w:pPr>
              <w:spacing w:after="40" w:line="240" w:lineRule="auto"/>
              <w:ind w:firstLine="0"/>
              <w:jc w:val="left"/>
              <w:rPr>
                <w:b/>
                <w:bCs/>
                <w:sz w:val="20"/>
                <w:szCs w:val="20"/>
              </w:rPr>
            </w:pPr>
            <w:r>
              <w:t>Karies enamel, karies gigi yang baru muncul, karies awal</w:t>
            </w:r>
          </w:p>
        </w:tc>
        <w:tc>
          <w:tcPr>
            <w:tcW w:w="4213" w:type="dxa"/>
            <w:tcBorders>
              <w:top w:val="nil"/>
              <w:left w:val="nil"/>
              <w:bottom w:val="single" w:sz="5" w:space="0" w:color="000000"/>
              <w:right w:val="single" w:sz="5" w:space="0" w:color="000000"/>
            </w:tcBorders>
            <w:tcMar>
              <w:top w:w="80" w:type="dxa"/>
              <w:left w:w="80" w:type="dxa"/>
              <w:bottom w:w="80" w:type="dxa"/>
              <w:right w:w="80" w:type="dxa"/>
            </w:tcMar>
          </w:tcPr>
          <w:p w14:paraId="7073A505" w14:textId="77777777" w:rsidR="00F84D11" w:rsidRDefault="006A73A3">
            <w:pPr>
              <w:spacing w:after="40" w:line="240" w:lineRule="auto"/>
              <w:ind w:firstLine="0"/>
              <w:jc w:val="left"/>
              <w:rPr>
                <w:b/>
                <w:bCs/>
                <w:i/>
                <w:iCs/>
                <w:sz w:val="20"/>
                <w:szCs w:val="20"/>
              </w:rPr>
            </w:pPr>
            <w:r>
              <w:t>K02.0</w:t>
            </w:r>
            <w:r>
              <w:tab/>
            </w:r>
            <w:r>
              <w:rPr>
                <w:i/>
                <w:iCs/>
                <w:sz w:val="20"/>
                <w:szCs w:val="20"/>
              </w:rPr>
              <w:t xml:space="preserve">Caries limited to enamel </w:t>
            </w:r>
          </w:p>
        </w:tc>
      </w:tr>
      <w:tr w:rsidR="00F84D11" w14:paraId="3987D449" w14:textId="77777777">
        <w:trPr>
          <w:cantSplit/>
          <w:jc w:val="center"/>
        </w:trPr>
        <w:tc>
          <w:tcPr>
            <w:tcW w:w="4813"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3E584A71" w14:textId="77777777" w:rsidR="00F84D11" w:rsidRDefault="006A73A3">
            <w:pPr>
              <w:spacing w:after="40" w:line="240" w:lineRule="auto"/>
              <w:ind w:firstLine="0"/>
              <w:jc w:val="left"/>
              <w:rPr>
                <w:b/>
                <w:bCs/>
                <w:sz w:val="20"/>
                <w:szCs w:val="20"/>
              </w:rPr>
            </w:pPr>
            <w:r>
              <w:t>Karies dentinum</w:t>
            </w:r>
          </w:p>
        </w:tc>
        <w:tc>
          <w:tcPr>
            <w:tcW w:w="4213" w:type="dxa"/>
            <w:tcBorders>
              <w:top w:val="nil"/>
              <w:left w:val="nil"/>
              <w:bottom w:val="single" w:sz="5" w:space="0" w:color="000000"/>
              <w:right w:val="single" w:sz="5" w:space="0" w:color="000000"/>
            </w:tcBorders>
            <w:tcMar>
              <w:top w:w="80" w:type="dxa"/>
              <w:left w:w="80" w:type="dxa"/>
              <w:bottom w:w="80" w:type="dxa"/>
              <w:right w:w="80" w:type="dxa"/>
            </w:tcMar>
          </w:tcPr>
          <w:p w14:paraId="5C2CB0CF" w14:textId="77777777" w:rsidR="00F84D11" w:rsidRDefault="006A73A3">
            <w:pPr>
              <w:spacing w:after="40" w:line="240" w:lineRule="auto"/>
              <w:ind w:firstLine="0"/>
              <w:jc w:val="left"/>
              <w:rPr>
                <w:b/>
                <w:bCs/>
                <w:i/>
                <w:iCs/>
                <w:sz w:val="20"/>
                <w:szCs w:val="20"/>
              </w:rPr>
            </w:pPr>
            <w:r>
              <w:t>K02.1</w:t>
            </w:r>
            <w:r>
              <w:tab/>
            </w:r>
            <w:r>
              <w:rPr>
                <w:i/>
                <w:iCs/>
                <w:sz w:val="20"/>
                <w:szCs w:val="20"/>
              </w:rPr>
              <w:t xml:space="preserve">Caries of dentine </w:t>
            </w:r>
          </w:p>
        </w:tc>
      </w:tr>
      <w:tr w:rsidR="00F84D11" w14:paraId="13B004FE" w14:textId="77777777">
        <w:trPr>
          <w:cantSplit/>
          <w:jc w:val="center"/>
        </w:trPr>
        <w:tc>
          <w:tcPr>
            <w:tcW w:w="4813"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AE7BB41" w14:textId="77777777" w:rsidR="00F84D11" w:rsidRDefault="006A73A3">
            <w:pPr>
              <w:spacing w:after="40" w:line="240" w:lineRule="auto"/>
              <w:ind w:firstLine="0"/>
              <w:jc w:val="left"/>
              <w:rPr>
                <w:b/>
                <w:bCs/>
                <w:sz w:val="20"/>
                <w:szCs w:val="20"/>
              </w:rPr>
            </w:pPr>
            <w:r>
              <w:t>Karies sementum, karies akar, karies permukaan akar</w:t>
            </w:r>
          </w:p>
        </w:tc>
        <w:tc>
          <w:tcPr>
            <w:tcW w:w="4213" w:type="dxa"/>
            <w:tcBorders>
              <w:top w:val="nil"/>
              <w:left w:val="nil"/>
              <w:bottom w:val="single" w:sz="5" w:space="0" w:color="000000"/>
              <w:right w:val="single" w:sz="5" w:space="0" w:color="000000"/>
            </w:tcBorders>
            <w:tcMar>
              <w:top w:w="80" w:type="dxa"/>
              <w:left w:w="80" w:type="dxa"/>
              <w:bottom w:w="80" w:type="dxa"/>
              <w:right w:w="80" w:type="dxa"/>
            </w:tcMar>
          </w:tcPr>
          <w:p w14:paraId="17077213" w14:textId="77777777" w:rsidR="00F84D11" w:rsidRDefault="006A73A3">
            <w:pPr>
              <w:spacing w:after="40" w:line="240" w:lineRule="auto"/>
              <w:ind w:firstLine="0"/>
              <w:jc w:val="left"/>
              <w:rPr>
                <w:b/>
                <w:bCs/>
                <w:i/>
                <w:iCs/>
                <w:sz w:val="20"/>
                <w:szCs w:val="20"/>
              </w:rPr>
            </w:pPr>
            <w:r>
              <w:t>K02.2</w:t>
            </w:r>
            <w:r>
              <w:tab/>
            </w:r>
            <w:r>
              <w:rPr>
                <w:i/>
                <w:iCs/>
                <w:sz w:val="20"/>
                <w:szCs w:val="20"/>
              </w:rPr>
              <w:t>Caries of cementum</w:t>
            </w:r>
          </w:p>
        </w:tc>
      </w:tr>
    </w:tbl>
    <w:p w14:paraId="6AE444B6" w14:textId="77777777" w:rsidR="00F84D11" w:rsidRDefault="006A73A3">
      <w:pPr>
        <w:ind w:left="1615"/>
      </w:pPr>
      <w:r>
        <w:t>Jika dokter gigi mendiagnosis jenis karies lain yang spesifik tetapi tidak termasuk dalam K02.0 s.d K02.4 misalnya, early childhood caries atau secondary caries, gunakan kode K02.8 (</w:t>
      </w:r>
      <w:r>
        <w:rPr>
          <w:i/>
          <w:iCs/>
        </w:rPr>
        <w:t>Other dental caries</w:t>
      </w:r>
      <w:r>
        <w:t xml:space="preserve">). </w:t>
      </w:r>
    </w:p>
    <w:p w14:paraId="522CEB09" w14:textId="77777777" w:rsidR="00F84D11" w:rsidRDefault="006A73A3" w:rsidP="00495EC0">
      <w:pPr>
        <w:pStyle w:val="Heading5"/>
        <w:keepNext/>
        <w:keepLines/>
      </w:pPr>
      <w:bookmarkStart w:id="211" w:name="_Toc242218387"/>
      <w:r>
        <w:t xml:space="preserve">Tabel C.31. Subkategori sesuai diagnosa dokter yang spesifik pada kasus </w:t>
      </w:r>
      <w:r>
        <w:rPr>
          <w:i/>
          <w:iCs/>
        </w:rPr>
        <w:t xml:space="preserve">dental caries </w:t>
      </w:r>
      <w:r>
        <w:t>beserta kode ICD-10</w:t>
      </w:r>
      <w:bookmarkEnd w:id="211"/>
    </w:p>
    <w:tbl>
      <w:tblPr>
        <w:tblStyle w:val="affffff1"/>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4813"/>
        <w:gridCol w:w="4213"/>
      </w:tblGrid>
      <w:tr w:rsidR="00F84D11" w14:paraId="0BAAAFBB" w14:textId="77777777">
        <w:trPr>
          <w:cantSplit/>
          <w:tblHeader/>
          <w:jc w:val="center"/>
        </w:trPr>
        <w:tc>
          <w:tcPr>
            <w:tcW w:w="4813" w:type="dxa"/>
            <w:tcBorders>
              <w:top w:val="single" w:sz="5" w:space="0" w:color="000000"/>
              <w:left w:val="single" w:sz="5" w:space="0" w:color="000000"/>
              <w:bottom w:val="single" w:sz="5" w:space="0" w:color="000000"/>
              <w:right w:val="single" w:sz="5" w:space="0" w:color="000000"/>
            </w:tcBorders>
            <w:shd w:val="clear" w:color="auto" w:fill="C9DAF8"/>
            <w:tcMar>
              <w:top w:w="80" w:type="dxa"/>
              <w:left w:w="80" w:type="dxa"/>
              <w:bottom w:w="80" w:type="dxa"/>
              <w:right w:w="80" w:type="dxa"/>
            </w:tcMar>
          </w:tcPr>
          <w:p w14:paraId="204187EC" w14:textId="77777777" w:rsidR="00F84D11" w:rsidRDefault="006A73A3">
            <w:pPr>
              <w:spacing w:after="40" w:line="240" w:lineRule="auto"/>
              <w:ind w:firstLine="0"/>
              <w:jc w:val="left"/>
              <w:rPr>
                <w:sz w:val="20"/>
                <w:szCs w:val="20"/>
              </w:rPr>
            </w:pPr>
            <w:r>
              <w:t>Kata yang sama dengan diagnosis dokter gigi</w:t>
            </w:r>
          </w:p>
        </w:tc>
        <w:tc>
          <w:tcPr>
            <w:tcW w:w="4213" w:type="dxa"/>
            <w:tcBorders>
              <w:top w:val="single" w:sz="5" w:space="0" w:color="000000"/>
              <w:left w:val="nil"/>
              <w:bottom w:val="single" w:sz="5" w:space="0" w:color="000000"/>
              <w:right w:val="single" w:sz="5" w:space="0" w:color="000000"/>
            </w:tcBorders>
            <w:shd w:val="clear" w:color="auto" w:fill="C9DAF8"/>
            <w:tcMar>
              <w:top w:w="80" w:type="dxa"/>
              <w:left w:w="80" w:type="dxa"/>
              <w:bottom w:w="80" w:type="dxa"/>
              <w:right w:w="80" w:type="dxa"/>
            </w:tcMar>
          </w:tcPr>
          <w:p w14:paraId="0D081F6F" w14:textId="77777777" w:rsidR="00F84D11" w:rsidRDefault="006A73A3">
            <w:pPr>
              <w:spacing w:after="40" w:line="240" w:lineRule="auto"/>
              <w:ind w:firstLine="0"/>
              <w:jc w:val="left"/>
              <w:rPr>
                <w:sz w:val="20"/>
                <w:szCs w:val="20"/>
              </w:rPr>
            </w:pPr>
            <w:r>
              <w:t>ICD-10</w:t>
            </w:r>
          </w:p>
        </w:tc>
      </w:tr>
      <w:tr w:rsidR="00F84D11" w14:paraId="56113DA6" w14:textId="77777777">
        <w:trPr>
          <w:cantSplit/>
          <w:jc w:val="center"/>
        </w:trPr>
        <w:tc>
          <w:tcPr>
            <w:tcW w:w="4813"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E245A92" w14:textId="77777777" w:rsidR="00F84D11" w:rsidRDefault="006A73A3">
            <w:pPr>
              <w:spacing w:after="40" w:line="240" w:lineRule="auto"/>
              <w:ind w:firstLine="0"/>
              <w:jc w:val="left"/>
              <w:rPr>
                <w:b/>
                <w:bCs/>
                <w:sz w:val="20"/>
                <w:szCs w:val="20"/>
              </w:rPr>
            </w:pPr>
            <w:r>
              <w:t>Karies enamel, karies gigi yang baru muncul, karies awal</w:t>
            </w:r>
          </w:p>
        </w:tc>
        <w:tc>
          <w:tcPr>
            <w:tcW w:w="4213" w:type="dxa"/>
            <w:tcBorders>
              <w:top w:val="nil"/>
              <w:left w:val="nil"/>
              <w:bottom w:val="single" w:sz="5" w:space="0" w:color="000000"/>
              <w:right w:val="single" w:sz="5" w:space="0" w:color="000000"/>
            </w:tcBorders>
            <w:tcMar>
              <w:top w:w="80" w:type="dxa"/>
              <w:left w:w="80" w:type="dxa"/>
              <w:bottom w:w="80" w:type="dxa"/>
              <w:right w:w="80" w:type="dxa"/>
            </w:tcMar>
          </w:tcPr>
          <w:p w14:paraId="43B37160" w14:textId="77777777" w:rsidR="00F84D11" w:rsidRDefault="006A73A3">
            <w:pPr>
              <w:spacing w:after="40" w:line="240" w:lineRule="auto"/>
              <w:ind w:firstLine="0"/>
              <w:jc w:val="left"/>
              <w:rPr>
                <w:b/>
                <w:bCs/>
                <w:i/>
                <w:iCs/>
                <w:sz w:val="20"/>
                <w:szCs w:val="20"/>
              </w:rPr>
            </w:pPr>
            <w:r>
              <w:t>K02.0</w:t>
            </w:r>
            <w:r>
              <w:tab/>
            </w:r>
            <w:r>
              <w:rPr>
                <w:i/>
                <w:iCs/>
                <w:sz w:val="20"/>
                <w:szCs w:val="20"/>
              </w:rPr>
              <w:t xml:space="preserve">Caries limited to enamel </w:t>
            </w:r>
          </w:p>
        </w:tc>
      </w:tr>
      <w:tr w:rsidR="00F84D11" w14:paraId="48F13387" w14:textId="77777777">
        <w:trPr>
          <w:cantSplit/>
          <w:jc w:val="center"/>
        </w:trPr>
        <w:tc>
          <w:tcPr>
            <w:tcW w:w="4813"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E76F7F9" w14:textId="77777777" w:rsidR="00F84D11" w:rsidRDefault="006A73A3">
            <w:pPr>
              <w:spacing w:after="40" w:line="240" w:lineRule="auto"/>
              <w:ind w:firstLine="0"/>
              <w:jc w:val="left"/>
              <w:rPr>
                <w:b/>
                <w:bCs/>
                <w:sz w:val="20"/>
                <w:szCs w:val="20"/>
              </w:rPr>
            </w:pPr>
            <w:r>
              <w:t>Karies dentinum</w:t>
            </w:r>
          </w:p>
        </w:tc>
        <w:tc>
          <w:tcPr>
            <w:tcW w:w="4213" w:type="dxa"/>
            <w:tcBorders>
              <w:top w:val="nil"/>
              <w:left w:val="nil"/>
              <w:bottom w:val="single" w:sz="5" w:space="0" w:color="000000"/>
              <w:right w:val="single" w:sz="5" w:space="0" w:color="000000"/>
            </w:tcBorders>
            <w:tcMar>
              <w:top w:w="80" w:type="dxa"/>
              <w:left w:w="80" w:type="dxa"/>
              <w:bottom w:w="80" w:type="dxa"/>
              <w:right w:w="80" w:type="dxa"/>
            </w:tcMar>
          </w:tcPr>
          <w:p w14:paraId="6513F029" w14:textId="77777777" w:rsidR="00F84D11" w:rsidRDefault="006A73A3">
            <w:pPr>
              <w:spacing w:after="40" w:line="240" w:lineRule="auto"/>
              <w:ind w:firstLine="0"/>
              <w:jc w:val="left"/>
              <w:rPr>
                <w:b/>
                <w:bCs/>
                <w:i/>
                <w:iCs/>
                <w:sz w:val="20"/>
                <w:szCs w:val="20"/>
              </w:rPr>
            </w:pPr>
            <w:r>
              <w:t>K02.1</w:t>
            </w:r>
            <w:r>
              <w:tab/>
            </w:r>
            <w:r>
              <w:rPr>
                <w:i/>
                <w:iCs/>
                <w:sz w:val="20"/>
                <w:szCs w:val="20"/>
              </w:rPr>
              <w:t xml:space="preserve">Caries of dentine </w:t>
            </w:r>
          </w:p>
        </w:tc>
      </w:tr>
      <w:tr w:rsidR="00F84D11" w14:paraId="576E123F" w14:textId="77777777">
        <w:trPr>
          <w:cantSplit/>
          <w:jc w:val="center"/>
        </w:trPr>
        <w:tc>
          <w:tcPr>
            <w:tcW w:w="4813"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852ABB1" w14:textId="77777777" w:rsidR="00F84D11" w:rsidRDefault="006A73A3">
            <w:pPr>
              <w:spacing w:after="40" w:line="240" w:lineRule="auto"/>
              <w:ind w:firstLine="0"/>
              <w:jc w:val="left"/>
              <w:rPr>
                <w:b/>
                <w:bCs/>
                <w:sz w:val="20"/>
                <w:szCs w:val="20"/>
              </w:rPr>
            </w:pPr>
            <w:r>
              <w:t>Karies sementum, karies akar, karies permukaan akar</w:t>
            </w:r>
          </w:p>
        </w:tc>
        <w:tc>
          <w:tcPr>
            <w:tcW w:w="4213" w:type="dxa"/>
            <w:tcBorders>
              <w:top w:val="nil"/>
              <w:left w:val="nil"/>
              <w:bottom w:val="single" w:sz="5" w:space="0" w:color="000000"/>
              <w:right w:val="single" w:sz="5" w:space="0" w:color="000000"/>
            </w:tcBorders>
            <w:tcMar>
              <w:top w:w="80" w:type="dxa"/>
              <w:left w:w="80" w:type="dxa"/>
              <w:bottom w:w="80" w:type="dxa"/>
              <w:right w:w="80" w:type="dxa"/>
            </w:tcMar>
          </w:tcPr>
          <w:p w14:paraId="4691837C" w14:textId="77777777" w:rsidR="00F84D11" w:rsidRDefault="006A73A3">
            <w:pPr>
              <w:spacing w:after="40" w:line="240" w:lineRule="auto"/>
              <w:ind w:firstLine="0"/>
              <w:jc w:val="left"/>
              <w:rPr>
                <w:b/>
                <w:bCs/>
                <w:i/>
                <w:iCs/>
                <w:sz w:val="20"/>
                <w:szCs w:val="20"/>
              </w:rPr>
            </w:pPr>
            <w:r>
              <w:t>K02.2</w:t>
            </w:r>
            <w:r>
              <w:tab/>
            </w:r>
            <w:r>
              <w:rPr>
                <w:i/>
                <w:iCs/>
                <w:sz w:val="20"/>
                <w:szCs w:val="20"/>
              </w:rPr>
              <w:t>Caries of cementum</w:t>
            </w:r>
          </w:p>
        </w:tc>
      </w:tr>
    </w:tbl>
    <w:p w14:paraId="1C4F0311" w14:textId="77777777" w:rsidR="00F84D11" w:rsidRDefault="006A73A3" w:rsidP="00A871D1">
      <w:pPr>
        <w:pStyle w:val="Heading4"/>
        <w:numPr>
          <w:ilvl w:val="3"/>
          <w:numId w:val="4"/>
        </w:numPr>
      </w:pPr>
      <w:bookmarkStart w:id="212" w:name="_Toc242217930"/>
      <w:r>
        <w:t>Diseases Of Pulp And Periapical Tissues (K04.-)</w:t>
      </w:r>
      <w:bookmarkEnd w:id="212"/>
    </w:p>
    <w:p w14:paraId="1E35627E" w14:textId="77777777" w:rsidR="00F84D11" w:rsidRDefault="006A73A3">
      <w:pPr>
        <w:ind w:left="1615"/>
      </w:pPr>
      <w:r>
        <w:t xml:space="preserve">Jika dokter gigi mendiagnosis </w:t>
      </w:r>
      <w:r>
        <w:rPr>
          <w:i/>
          <w:iCs/>
        </w:rPr>
        <w:t>caries exposed pulp</w:t>
      </w:r>
      <w:r>
        <w:t>, pemberi kode harus mengonfirmasi kepada dokter gigi mengenai kondisi jaringan pulpa atau jaringan periapikal (jaringan di sekitar ujung akar gigi). Jika konfirmasi tidak dapat dilakukan, gunakan kode K02.8 (</w:t>
      </w:r>
      <w:r>
        <w:rPr>
          <w:i/>
          <w:iCs/>
        </w:rPr>
        <w:t>Other dental caries</w:t>
      </w:r>
      <w:r>
        <w:t>)</w:t>
      </w:r>
      <w:r>
        <w:rPr>
          <w:i/>
          <w:iCs/>
        </w:rPr>
        <w:t>.</w:t>
      </w:r>
    </w:p>
    <w:p w14:paraId="011041E9" w14:textId="77777777" w:rsidR="00F84D11" w:rsidRDefault="006A73A3">
      <w:pPr>
        <w:ind w:left="1615"/>
      </w:pPr>
      <w:r>
        <w:t xml:space="preserve">Pemberi kode juga harus sangat berhati-hati untuk tidak menyamakan istilah </w:t>
      </w:r>
      <w:r>
        <w:rPr>
          <w:i/>
          <w:iCs/>
        </w:rPr>
        <w:t>periodontitis</w:t>
      </w:r>
      <w:r>
        <w:t xml:space="preserve"> dengan </w:t>
      </w:r>
      <w:r>
        <w:rPr>
          <w:i/>
          <w:iCs/>
        </w:rPr>
        <w:t>apical periodontitis</w:t>
      </w:r>
      <w:r>
        <w:t xml:space="preserve">, karena keduanya merujuk pada kondisi yang berbeda dan termasuk dalam kategori yang berbeda pula : </w:t>
      </w:r>
    </w:p>
    <w:p w14:paraId="67BD3BB8" w14:textId="77777777" w:rsidR="00F84D11" w:rsidRDefault="006A73A3">
      <w:pPr>
        <w:ind w:left="1615"/>
      </w:pPr>
      <w:r>
        <w:t>Jika dokter mendiagnosis</w:t>
      </w:r>
      <w:r>
        <w:rPr>
          <w:i/>
          <w:iCs/>
        </w:rPr>
        <w:t xml:space="preserve"> Apical periodontitis</w:t>
      </w:r>
      <w:r>
        <w:t xml:space="preserve"> termasuk dalam kelompok kode K04.-.</w:t>
      </w:r>
    </w:p>
    <w:p w14:paraId="61A8E4E6" w14:textId="77777777" w:rsidR="00F84D11" w:rsidRDefault="006A73A3">
      <w:pPr>
        <w:ind w:left="1615"/>
      </w:pPr>
      <w:r>
        <w:t>Jika dokter mendiagnosis</w:t>
      </w:r>
      <w:r>
        <w:rPr>
          <w:i/>
          <w:iCs/>
        </w:rPr>
        <w:t xml:space="preserve"> Periodontitis </w:t>
      </w:r>
      <w:r>
        <w:t>termasuk dalam kelompok kode K05.-.</w:t>
      </w:r>
    </w:p>
    <w:p w14:paraId="276235CE" w14:textId="77777777" w:rsidR="00F84D11" w:rsidRDefault="006A73A3">
      <w:pPr>
        <w:ind w:left="1615"/>
      </w:pPr>
      <w:r>
        <w:t xml:space="preserve">Jika dokter gigi mendiagnosis </w:t>
      </w:r>
      <w:r>
        <w:rPr>
          <w:i/>
          <w:iCs/>
        </w:rPr>
        <w:t>pulpitis reversible</w:t>
      </w:r>
      <w:r>
        <w:t>, gunakan kode K04.0 (</w:t>
      </w:r>
      <w:r>
        <w:rPr>
          <w:i/>
          <w:iCs/>
        </w:rPr>
        <w:t>Pulpitis</w:t>
      </w:r>
      <w:r>
        <w:t>).</w:t>
      </w:r>
    </w:p>
    <w:p w14:paraId="7DB6E90A" w14:textId="77777777" w:rsidR="00F84D11" w:rsidRDefault="006A73A3" w:rsidP="00A871D1">
      <w:pPr>
        <w:pStyle w:val="Heading4"/>
        <w:numPr>
          <w:ilvl w:val="3"/>
          <w:numId w:val="4"/>
        </w:numPr>
      </w:pPr>
      <w:bookmarkStart w:id="213" w:name="_Toc242217931"/>
      <w:r>
        <w:t>Cellulitis and Abscess of  Mouth  (K12.2)</w:t>
      </w:r>
      <w:bookmarkEnd w:id="213"/>
    </w:p>
    <w:p w14:paraId="6D17103A" w14:textId="77777777" w:rsidR="00F84D11" w:rsidRDefault="006A73A3">
      <w:pPr>
        <w:ind w:left="1615" w:firstLine="0"/>
      </w:pPr>
      <w:r>
        <w:t xml:space="preserve">Jika dokter mendiagnosis infeksi di daerah kepala dan leher, gunakan kode spesifik sesuai lokasi infeksi berikut ini: </w:t>
      </w:r>
    </w:p>
    <w:p w14:paraId="28D67AFB" w14:textId="77777777" w:rsidR="00F84D11" w:rsidRDefault="006A73A3" w:rsidP="00495EC0">
      <w:pPr>
        <w:pStyle w:val="Heading5"/>
        <w:keepNext/>
        <w:keepLines/>
      </w:pPr>
      <w:bookmarkStart w:id="214" w:name="_Toc242218388"/>
      <w:r>
        <w:lastRenderedPageBreak/>
        <w:t>Tabel C.32. Klasifikasi lokasi infeksi beserta kode spesifik</w:t>
      </w:r>
      <w:bookmarkEnd w:id="214"/>
    </w:p>
    <w:tbl>
      <w:tblPr>
        <w:tblStyle w:val="affffff2"/>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2605"/>
        <w:gridCol w:w="4751"/>
        <w:gridCol w:w="1670"/>
      </w:tblGrid>
      <w:tr w:rsidR="00F84D11" w14:paraId="77BCA80D" w14:textId="77777777">
        <w:trPr>
          <w:cantSplit/>
          <w:tblHeader/>
          <w:jc w:val="center"/>
        </w:trPr>
        <w:tc>
          <w:tcPr>
            <w:tcW w:w="2605" w:type="dxa"/>
            <w:tcMar>
              <w:top w:w="80" w:type="dxa"/>
              <w:left w:w="80" w:type="dxa"/>
              <w:bottom w:w="80" w:type="dxa"/>
              <w:right w:w="80" w:type="dxa"/>
            </w:tcMar>
          </w:tcPr>
          <w:p w14:paraId="4738B70A" w14:textId="77777777" w:rsidR="00F84D11" w:rsidRDefault="006A73A3">
            <w:pPr>
              <w:spacing w:after="40" w:line="240" w:lineRule="auto"/>
              <w:ind w:firstLine="0"/>
              <w:jc w:val="left"/>
              <w:rPr>
                <w:b/>
                <w:bCs/>
                <w:sz w:val="20"/>
                <w:szCs w:val="20"/>
              </w:rPr>
            </w:pPr>
            <w:r>
              <w:t>Lokasi</w:t>
            </w:r>
          </w:p>
        </w:tc>
        <w:tc>
          <w:tcPr>
            <w:tcW w:w="4751" w:type="dxa"/>
            <w:tcMar>
              <w:top w:w="80" w:type="dxa"/>
              <w:left w:w="80" w:type="dxa"/>
              <w:bottom w:w="80" w:type="dxa"/>
              <w:right w:w="80" w:type="dxa"/>
            </w:tcMar>
          </w:tcPr>
          <w:p w14:paraId="65D2DBE3" w14:textId="77777777" w:rsidR="00F84D11" w:rsidRDefault="006A73A3">
            <w:pPr>
              <w:spacing w:after="40" w:line="240" w:lineRule="auto"/>
              <w:ind w:firstLine="0"/>
              <w:jc w:val="left"/>
              <w:rPr>
                <w:b/>
                <w:bCs/>
                <w:sz w:val="20"/>
                <w:szCs w:val="20"/>
              </w:rPr>
            </w:pPr>
            <w:r>
              <w:t xml:space="preserve">Keterangan lokasi </w:t>
            </w:r>
          </w:p>
        </w:tc>
        <w:tc>
          <w:tcPr>
            <w:tcW w:w="1670" w:type="dxa"/>
            <w:tcMar>
              <w:top w:w="80" w:type="dxa"/>
              <w:left w:w="80" w:type="dxa"/>
              <w:bottom w:w="80" w:type="dxa"/>
              <w:right w:w="80" w:type="dxa"/>
            </w:tcMar>
          </w:tcPr>
          <w:p w14:paraId="654A8AD3" w14:textId="77777777" w:rsidR="00F84D11" w:rsidRDefault="006A73A3">
            <w:pPr>
              <w:spacing w:after="40" w:line="240" w:lineRule="auto"/>
              <w:ind w:firstLine="0"/>
              <w:jc w:val="left"/>
              <w:rPr>
                <w:b/>
                <w:bCs/>
                <w:sz w:val="20"/>
                <w:szCs w:val="20"/>
              </w:rPr>
            </w:pPr>
            <w:r>
              <w:t xml:space="preserve">Kode </w:t>
            </w:r>
          </w:p>
        </w:tc>
      </w:tr>
      <w:tr w:rsidR="00F84D11" w14:paraId="19A1498A" w14:textId="77777777">
        <w:trPr>
          <w:cantSplit/>
          <w:jc w:val="center"/>
        </w:trPr>
        <w:tc>
          <w:tcPr>
            <w:tcW w:w="2605" w:type="dxa"/>
            <w:tcMar>
              <w:top w:w="80" w:type="dxa"/>
              <w:left w:w="80" w:type="dxa"/>
              <w:bottom w:w="80" w:type="dxa"/>
              <w:right w:w="80" w:type="dxa"/>
            </w:tcMar>
          </w:tcPr>
          <w:p w14:paraId="1B87EE0A" w14:textId="77777777" w:rsidR="00F84D11" w:rsidRDefault="006A73A3">
            <w:pPr>
              <w:spacing w:after="40" w:line="240" w:lineRule="auto"/>
              <w:ind w:firstLine="0"/>
              <w:jc w:val="left"/>
              <w:rPr>
                <w:b/>
                <w:bCs/>
                <w:i/>
                <w:iCs/>
                <w:sz w:val="20"/>
                <w:szCs w:val="20"/>
              </w:rPr>
            </w:pPr>
            <w:r>
              <w:rPr>
                <w:i/>
                <w:iCs/>
                <w:sz w:val="20"/>
                <w:szCs w:val="20"/>
              </w:rPr>
              <w:t>Buccal</w:t>
            </w:r>
          </w:p>
        </w:tc>
        <w:tc>
          <w:tcPr>
            <w:tcW w:w="4751" w:type="dxa"/>
            <w:tcMar>
              <w:top w:w="80" w:type="dxa"/>
              <w:left w:w="80" w:type="dxa"/>
              <w:bottom w:w="80" w:type="dxa"/>
              <w:right w:w="80" w:type="dxa"/>
            </w:tcMar>
          </w:tcPr>
          <w:p w14:paraId="48C3BE17" w14:textId="77777777" w:rsidR="00F84D11" w:rsidRDefault="006A73A3">
            <w:pPr>
              <w:spacing w:after="40" w:line="240" w:lineRule="auto"/>
              <w:ind w:firstLine="0"/>
              <w:jc w:val="left"/>
              <w:rPr>
                <w:b/>
                <w:bCs/>
                <w:i/>
                <w:iCs/>
                <w:sz w:val="20"/>
                <w:szCs w:val="20"/>
              </w:rPr>
            </w:pPr>
            <w:r>
              <w:rPr>
                <w:i/>
                <w:iCs/>
                <w:sz w:val="20"/>
                <w:szCs w:val="20"/>
              </w:rPr>
              <w:t>Vestibule of maxilla</w:t>
            </w:r>
          </w:p>
          <w:p w14:paraId="186044A3" w14:textId="77777777" w:rsidR="00F84D11" w:rsidRDefault="006A73A3">
            <w:pPr>
              <w:spacing w:after="40" w:line="240" w:lineRule="auto"/>
              <w:ind w:firstLine="0"/>
              <w:jc w:val="left"/>
              <w:rPr>
                <w:b/>
                <w:bCs/>
                <w:i/>
                <w:iCs/>
                <w:sz w:val="20"/>
                <w:szCs w:val="20"/>
              </w:rPr>
            </w:pPr>
            <w:r>
              <w:rPr>
                <w:i/>
                <w:iCs/>
                <w:sz w:val="20"/>
                <w:szCs w:val="20"/>
              </w:rPr>
              <w:t>Vestibule of mandible</w:t>
            </w:r>
          </w:p>
          <w:p w14:paraId="4035D13F" w14:textId="77777777" w:rsidR="00F84D11" w:rsidRDefault="006A73A3">
            <w:pPr>
              <w:spacing w:after="40" w:line="240" w:lineRule="auto"/>
              <w:ind w:firstLine="0"/>
              <w:jc w:val="left"/>
              <w:rPr>
                <w:b/>
                <w:bCs/>
                <w:i/>
                <w:iCs/>
                <w:sz w:val="20"/>
                <w:szCs w:val="20"/>
              </w:rPr>
            </w:pPr>
            <w:r>
              <w:rPr>
                <w:i/>
                <w:iCs/>
                <w:sz w:val="20"/>
                <w:szCs w:val="20"/>
              </w:rPr>
              <w:t>Subperiosteal space of mandible</w:t>
            </w:r>
          </w:p>
          <w:p w14:paraId="6BA921EB" w14:textId="77777777" w:rsidR="00F84D11" w:rsidRDefault="006A73A3">
            <w:pPr>
              <w:spacing w:after="40" w:line="240" w:lineRule="auto"/>
              <w:ind w:firstLine="0"/>
              <w:jc w:val="left"/>
              <w:rPr>
                <w:b/>
                <w:bCs/>
                <w:i/>
                <w:iCs/>
                <w:sz w:val="20"/>
                <w:szCs w:val="20"/>
              </w:rPr>
            </w:pPr>
            <w:r>
              <w:rPr>
                <w:i/>
                <w:iCs/>
                <w:sz w:val="20"/>
                <w:szCs w:val="20"/>
              </w:rPr>
              <w:t>Buccal space</w:t>
            </w:r>
          </w:p>
          <w:p w14:paraId="528731E0" w14:textId="77777777" w:rsidR="00F84D11" w:rsidRDefault="006A73A3">
            <w:pPr>
              <w:spacing w:after="40" w:line="240" w:lineRule="auto"/>
              <w:ind w:firstLine="0"/>
              <w:jc w:val="left"/>
              <w:rPr>
                <w:b/>
                <w:bCs/>
                <w:i/>
                <w:iCs/>
                <w:sz w:val="20"/>
                <w:szCs w:val="20"/>
              </w:rPr>
            </w:pPr>
            <w:r>
              <w:rPr>
                <w:i/>
                <w:iCs/>
                <w:sz w:val="20"/>
                <w:szCs w:val="20"/>
              </w:rPr>
              <w:t>Messeteric space</w:t>
            </w:r>
          </w:p>
          <w:p w14:paraId="279141CF" w14:textId="77777777" w:rsidR="00F84D11" w:rsidRDefault="006A73A3">
            <w:pPr>
              <w:spacing w:after="40" w:line="240" w:lineRule="auto"/>
              <w:ind w:firstLine="0"/>
              <w:jc w:val="left"/>
              <w:rPr>
                <w:b/>
                <w:bCs/>
                <w:i/>
                <w:iCs/>
                <w:sz w:val="20"/>
                <w:szCs w:val="20"/>
              </w:rPr>
            </w:pPr>
            <w:r>
              <w:rPr>
                <w:i/>
                <w:iCs/>
                <w:sz w:val="20"/>
                <w:szCs w:val="20"/>
              </w:rPr>
              <w:t>Deep and superficial temporal space</w:t>
            </w:r>
          </w:p>
          <w:p w14:paraId="0A96571A" w14:textId="77777777" w:rsidR="00F84D11" w:rsidRDefault="006A73A3">
            <w:pPr>
              <w:spacing w:after="40" w:line="240" w:lineRule="auto"/>
              <w:ind w:firstLine="0"/>
              <w:jc w:val="left"/>
              <w:rPr>
                <w:b/>
                <w:bCs/>
                <w:i/>
                <w:iCs/>
                <w:sz w:val="20"/>
                <w:szCs w:val="20"/>
              </w:rPr>
            </w:pPr>
            <w:r>
              <w:rPr>
                <w:i/>
                <w:iCs/>
                <w:sz w:val="20"/>
                <w:szCs w:val="20"/>
              </w:rPr>
              <w:t>Infraorbital space</w:t>
            </w:r>
          </w:p>
          <w:p w14:paraId="44983D10" w14:textId="77777777" w:rsidR="00F84D11" w:rsidRDefault="006A73A3">
            <w:pPr>
              <w:spacing w:after="40" w:line="240" w:lineRule="auto"/>
              <w:ind w:firstLine="0"/>
              <w:jc w:val="left"/>
              <w:rPr>
                <w:b/>
                <w:bCs/>
                <w:i/>
                <w:iCs/>
                <w:sz w:val="20"/>
                <w:szCs w:val="20"/>
              </w:rPr>
            </w:pPr>
            <w:r>
              <w:rPr>
                <w:i/>
                <w:iCs/>
                <w:sz w:val="20"/>
                <w:szCs w:val="20"/>
              </w:rPr>
              <w:t>Canine space</w:t>
            </w:r>
          </w:p>
          <w:p w14:paraId="1F6B66A1" w14:textId="77777777" w:rsidR="00F84D11" w:rsidRDefault="006A73A3">
            <w:pPr>
              <w:spacing w:after="40" w:line="240" w:lineRule="auto"/>
              <w:ind w:firstLine="0"/>
              <w:jc w:val="left"/>
              <w:rPr>
                <w:b/>
                <w:bCs/>
                <w:i/>
                <w:iCs/>
                <w:sz w:val="20"/>
                <w:szCs w:val="20"/>
              </w:rPr>
            </w:pPr>
            <w:r>
              <w:rPr>
                <w:i/>
                <w:iCs/>
                <w:sz w:val="20"/>
                <w:szCs w:val="20"/>
              </w:rPr>
              <w:t>Periorbital space</w:t>
            </w:r>
          </w:p>
          <w:p w14:paraId="764D03D4" w14:textId="77777777" w:rsidR="00F84D11" w:rsidRDefault="006A73A3">
            <w:pPr>
              <w:spacing w:after="40" w:line="240" w:lineRule="auto"/>
              <w:ind w:firstLine="0"/>
              <w:jc w:val="left"/>
              <w:rPr>
                <w:b/>
                <w:bCs/>
                <w:i/>
                <w:iCs/>
                <w:sz w:val="20"/>
                <w:szCs w:val="20"/>
              </w:rPr>
            </w:pPr>
            <w:r>
              <w:rPr>
                <w:i/>
                <w:iCs/>
                <w:sz w:val="20"/>
                <w:szCs w:val="20"/>
              </w:rPr>
              <w:t>Base of upper lip</w:t>
            </w:r>
          </w:p>
        </w:tc>
        <w:tc>
          <w:tcPr>
            <w:tcW w:w="1670" w:type="dxa"/>
            <w:tcMar>
              <w:top w:w="80" w:type="dxa"/>
              <w:left w:w="80" w:type="dxa"/>
              <w:bottom w:w="80" w:type="dxa"/>
              <w:right w:w="80" w:type="dxa"/>
            </w:tcMar>
          </w:tcPr>
          <w:p w14:paraId="0398D7F3" w14:textId="77777777" w:rsidR="00F84D11" w:rsidRDefault="006A73A3">
            <w:pPr>
              <w:spacing w:after="40" w:line="240" w:lineRule="auto"/>
              <w:ind w:firstLine="0"/>
              <w:jc w:val="left"/>
              <w:rPr>
                <w:b/>
                <w:bCs/>
                <w:sz w:val="20"/>
                <w:szCs w:val="20"/>
              </w:rPr>
            </w:pPr>
            <w:r>
              <w:t xml:space="preserve">K12.20 </w:t>
            </w:r>
            <w:r>
              <w:rPr>
                <w:sz w:val="20"/>
                <w:szCs w:val="20"/>
                <w:vertAlign w:val="superscript"/>
              </w:rPr>
              <w:t>(</w:t>
            </w:r>
            <w:r>
              <w:rPr>
                <w:i/>
                <w:iCs/>
                <w:sz w:val="20"/>
                <w:szCs w:val="20"/>
                <w:vertAlign w:val="superscript"/>
              </w:rPr>
              <w:t>IM</w:t>
            </w:r>
            <w:r>
              <w:rPr>
                <w:sz w:val="20"/>
                <w:szCs w:val="20"/>
                <w:vertAlign w:val="superscript"/>
              </w:rPr>
              <w:t>)</w:t>
            </w:r>
          </w:p>
        </w:tc>
      </w:tr>
      <w:tr w:rsidR="00F84D11" w14:paraId="2D9C7F61" w14:textId="77777777">
        <w:trPr>
          <w:cantSplit/>
          <w:jc w:val="center"/>
        </w:trPr>
        <w:tc>
          <w:tcPr>
            <w:tcW w:w="2605" w:type="dxa"/>
            <w:tcMar>
              <w:top w:w="80" w:type="dxa"/>
              <w:left w:w="80" w:type="dxa"/>
              <w:bottom w:w="80" w:type="dxa"/>
              <w:right w:w="80" w:type="dxa"/>
            </w:tcMar>
          </w:tcPr>
          <w:p w14:paraId="5B8EF8D1" w14:textId="77777777" w:rsidR="00F84D11" w:rsidRDefault="006A73A3">
            <w:pPr>
              <w:spacing w:after="40" w:line="240" w:lineRule="auto"/>
              <w:ind w:firstLine="0"/>
              <w:jc w:val="left"/>
              <w:rPr>
                <w:b/>
                <w:bCs/>
                <w:i/>
                <w:iCs/>
                <w:sz w:val="20"/>
                <w:szCs w:val="20"/>
              </w:rPr>
            </w:pPr>
            <w:r>
              <w:rPr>
                <w:i/>
                <w:iCs/>
                <w:sz w:val="20"/>
                <w:szCs w:val="20"/>
              </w:rPr>
              <w:t xml:space="preserve">Submandibular </w:t>
            </w:r>
          </w:p>
        </w:tc>
        <w:tc>
          <w:tcPr>
            <w:tcW w:w="4751" w:type="dxa"/>
            <w:tcMar>
              <w:top w:w="80" w:type="dxa"/>
              <w:left w:w="80" w:type="dxa"/>
              <w:bottom w:w="80" w:type="dxa"/>
              <w:right w:w="80" w:type="dxa"/>
            </w:tcMar>
          </w:tcPr>
          <w:p w14:paraId="16EC40EC" w14:textId="77777777" w:rsidR="00F84D11" w:rsidRDefault="006A73A3">
            <w:pPr>
              <w:spacing w:after="40" w:line="240" w:lineRule="auto"/>
              <w:ind w:firstLine="0"/>
              <w:jc w:val="left"/>
              <w:rPr>
                <w:b/>
                <w:bCs/>
                <w:i/>
                <w:iCs/>
                <w:sz w:val="20"/>
                <w:szCs w:val="20"/>
              </w:rPr>
            </w:pPr>
            <w:r>
              <w:rPr>
                <w:i/>
                <w:iCs/>
                <w:sz w:val="20"/>
                <w:szCs w:val="20"/>
              </w:rPr>
              <w:t>Submental space</w:t>
            </w:r>
          </w:p>
          <w:p w14:paraId="00834CCB" w14:textId="77777777" w:rsidR="00F84D11" w:rsidRDefault="006A73A3">
            <w:pPr>
              <w:spacing w:after="40" w:line="240" w:lineRule="auto"/>
              <w:ind w:firstLine="0"/>
              <w:jc w:val="left"/>
              <w:rPr>
                <w:b/>
                <w:bCs/>
                <w:i/>
                <w:iCs/>
                <w:sz w:val="20"/>
                <w:szCs w:val="20"/>
              </w:rPr>
            </w:pPr>
            <w:r>
              <w:rPr>
                <w:i/>
                <w:iCs/>
                <w:sz w:val="20"/>
                <w:szCs w:val="20"/>
              </w:rPr>
              <w:t>Submandibular space</w:t>
            </w:r>
          </w:p>
          <w:p w14:paraId="4825BDEB" w14:textId="77777777" w:rsidR="00F84D11" w:rsidRDefault="006A73A3">
            <w:pPr>
              <w:spacing w:after="40" w:line="240" w:lineRule="auto"/>
              <w:ind w:firstLine="0"/>
              <w:jc w:val="left"/>
              <w:rPr>
                <w:b/>
                <w:bCs/>
                <w:i/>
                <w:iCs/>
                <w:sz w:val="20"/>
                <w:szCs w:val="20"/>
              </w:rPr>
            </w:pPr>
            <w:r>
              <w:rPr>
                <w:i/>
                <w:iCs/>
                <w:sz w:val="20"/>
                <w:szCs w:val="20"/>
              </w:rPr>
              <w:t>Sublingual space</w:t>
            </w:r>
          </w:p>
          <w:p w14:paraId="6AF3C6B9" w14:textId="77777777" w:rsidR="00F84D11" w:rsidRDefault="006A73A3">
            <w:pPr>
              <w:spacing w:after="40" w:line="240" w:lineRule="auto"/>
              <w:ind w:firstLine="0"/>
              <w:jc w:val="left"/>
              <w:rPr>
                <w:b/>
                <w:bCs/>
                <w:i/>
                <w:iCs/>
                <w:sz w:val="20"/>
                <w:szCs w:val="20"/>
              </w:rPr>
            </w:pPr>
            <w:r>
              <w:rPr>
                <w:i/>
                <w:iCs/>
                <w:sz w:val="20"/>
                <w:szCs w:val="20"/>
              </w:rPr>
              <w:t>Mentalis space</w:t>
            </w:r>
          </w:p>
        </w:tc>
        <w:tc>
          <w:tcPr>
            <w:tcW w:w="1670" w:type="dxa"/>
            <w:tcMar>
              <w:top w:w="80" w:type="dxa"/>
              <w:left w:w="80" w:type="dxa"/>
              <w:bottom w:w="80" w:type="dxa"/>
              <w:right w:w="80" w:type="dxa"/>
            </w:tcMar>
          </w:tcPr>
          <w:p w14:paraId="251B9128" w14:textId="77777777" w:rsidR="00F84D11" w:rsidRDefault="006A73A3">
            <w:pPr>
              <w:spacing w:after="40" w:line="240" w:lineRule="auto"/>
              <w:ind w:firstLine="0"/>
              <w:jc w:val="left"/>
              <w:rPr>
                <w:b/>
                <w:bCs/>
                <w:sz w:val="20"/>
                <w:szCs w:val="20"/>
              </w:rPr>
            </w:pPr>
            <w:r>
              <w:t xml:space="preserve">K12.21 </w:t>
            </w:r>
            <w:r>
              <w:rPr>
                <w:sz w:val="20"/>
                <w:szCs w:val="20"/>
                <w:vertAlign w:val="superscript"/>
              </w:rPr>
              <w:t>(</w:t>
            </w:r>
            <w:r>
              <w:rPr>
                <w:i/>
                <w:iCs/>
                <w:sz w:val="20"/>
                <w:szCs w:val="20"/>
                <w:vertAlign w:val="superscript"/>
              </w:rPr>
              <w:t>IM</w:t>
            </w:r>
            <w:r>
              <w:rPr>
                <w:sz w:val="20"/>
                <w:szCs w:val="20"/>
                <w:vertAlign w:val="superscript"/>
              </w:rPr>
              <w:t>)</w:t>
            </w:r>
          </w:p>
        </w:tc>
      </w:tr>
      <w:tr w:rsidR="00F84D11" w14:paraId="56896559" w14:textId="77777777">
        <w:trPr>
          <w:cantSplit/>
          <w:jc w:val="center"/>
        </w:trPr>
        <w:tc>
          <w:tcPr>
            <w:tcW w:w="2605" w:type="dxa"/>
            <w:tcMar>
              <w:top w:w="80" w:type="dxa"/>
              <w:left w:w="80" w:type="dxa"/>
              <w:bottom w:w="80" w:type="dxa"/>
              <w:right w:w="80" w:type="dxa"/>
            </w:tcMar>
          </w:tcPr>
          <w:p w14:paraId="67CF6987" w14:textId="77777777" w:rsidR="00F84D11" w:rsidRDefault="006A73A3">
            <w:pPr>
              <w:spacing w:after="40" w:line="240" w:lineRule="auto"/>
              <w:ind w:firstLine="0"/>
              <w:jc w:val="left"/>
              <w:rPr>
                <w:b/>
                <w:bCs/>
                <w:i/>
                <w:iCs/>
                <w:sz w:val="20"/>
                <w:szCs w:val="20"/>
              </w:rPr>
            </w:pPr>
            <w:r>
              <w:rPr>
                <w:i/>
                <w:iCs/>
                <w:sz w:val="20"/>
                <w:szCs w:val="20"/>
              </w:rPr>
              <w:t>Anterior Visceral</w:t>
            </w:r>
          </w:p>
        </w:tc>
        <w:tc>
          <w:tcPr>
            <w:tcW w:w="4751" w:type="dxa"/>
            <w:tcMar>
              <w:top w:w="80" w:type="dxa"/>
              <w:left w:w="80" w:type="dxa"/>
              <w:bottom w:w="80" w:type="dxa"/>
              <w:right w:w="80" w:type="dxa"/>
            </w:tcMar>
          </w:tcPr>
          <w:p w14:paraId="1B105037" w14:textId="77777777" w:rsidR="00F84D11" w:rsidRDefault="006A73A3">
            <w:pPr>
              <w:spacing w:after="40" w:line="240" w:lineRule="auto"/>
              <w:ind w:firstLine="0"/>
              <w:jc w:val="left"/>
              <w:rPr>
                <w:b/>
                <w:bCs/>
                <w:i/>
                <w:iCs/>
                <w:sz w:val="20"/>
                <w:szCs w:val="20"/>
              </w:rPr>
            </w:pPr>
            <w:r>
              <w:rPr>
                <w:i/>
                <w:iCs/>
                <w:sz w:val="20"/>
                <w:szCs w:val="20"/>
              </w:rPr>
              <w:t>Ludwig's angina</w:t>
            </w:r>
          </w:p>
          <w:p w14:paraId="5BE1FE3C" w14:textId="77777777" w:rsidR="00F84D11" w:rsidRDefault="006A73A3">
            <w:pPr>
              <w:spacing w:after="40" w:line="240" w:lineRule="auto"/>
              <w:ind w:firstLine="0"/>
              <w:jc w:val="left"/>
              <w:rPr>
                <w:b/>
                <w:bCs/>
                <w:i/>
                <w:iCs/>
                <w:sz w:val="20"/>
                <w:szCs w:val="20"/>
              </w:rPr>
            </w:pPr>
            <w:r>
              <w:rPr>
                <w:i/>
                <w:iCs/>
                <w:sz w:val="20"/>
                <w:szCs w:val="20"/>
              </w:rPr>
              <w:t>Pterygomandibular atau pterygomaxillary space</w:t>
            </w:r>
          </w:p>
          <w:p w14:paraId="07E31CBE" w14:textId="77777777" w:rsidR="00F84D11" w:rsidRDefault="006A73A3">
            <w:pPr>
              <w:spacing w:after="40" w:line="240" w:lineRule="auto"/>
              <w:ind w:firstLine="0"/>
              <w:jc w:val="left"/>
              <w:rPr>
                <w:b/>
                <w:bCs/>
                <w:i/>
                <w:iCs/>
                <w:sz w:val="20"/>
                <w:szCs w:val="20"/>
              </w:rPr>
            </w:pPr>
            <w:r>
              <w:rPr>
                <w:i/>
                <w:iCs/>
                <w:sz w:val="20"/>
                <w:szCs w:val="20"/>
              </w:rPr>
              <w:t>Palatal subperiosteal area</w:t>
            </w:r>
          </w:p>
          <w:p w14:paraId="2ED24971" w14:textId="77777777" w:rsidR="00F84D11" w:rsidRDefault="006A73A3">
            <w:pPr>
              <w:spacing w:after="40" w:line="240" w:lineRule="auto"/>
              <w:ind w:firstLine="0"/>
              <w:jc w:val="left"/>
              <w:rPr>
                <w:b/>
                <w:bCs/>
                <w:i/>
                <w:iCs/>
                <w:sz w:val="20"/>
                <w:szCs w:val="20"/>
              </w:rPr>
            </w:pPr>
            <w:r>
              <w:rPr>
                <w:i/>
                <w:iCs/>
                <w:sz w:val="20"/>
                <w:szCs w:val="20"/>
              </w:rPr>
              <w:t>Infratemporal space</w:t>
            </w:r>
          </w:p>
        </w:tc>
        <w:tc>
          <w:tcPr>
            <w:tcW w:w="1670" w:type="dxa"/>
            <w:tcMar>
              <w:top w:w="80" w:type="dxa"/>
              <w:left w:w="80" w:type="dxa"/>
              <w:bottom w:w="80" w:type="dxa"/>
              <w:right w:w="80" w:type="dxa"/>
            </w:tcMar>
          </w:tcPr>
          <w:p w14:paraId="5458322A" w14:textId="77777777" w:rsidR="00F84D11" w:rsidRDefault="006A73A3">
            <w:pPr>
              <w:spacing w:after="40" w:line="240" w:lineRule="auto"/>
              <w:ind w:firstLine="0"/>
              <w:jc w:val="left"/>
              <w:rPr>
                <w:b/>
                <w:bCs/>
                <w:sz w:val="20"/>
                <w:szCs w:val="20"/>
              </w:rPr>
            </w:pPr>
            <w:r>
              <w:t xml:space="preserve">K12.22 </w:t>
            </w:r>
            <w:r>
              <w:rPr>
                <w:sz w:val="20"/>
                <w:szCs w:val="20"/>
                <w:vertAlign w:val="superscript"/>
              </w:rPr>
              <w:t>(</w:t>
            </w:r>
            <w:r>
              <w:rPr>
                <w:i/>
                <w:iCs/>
                <w:sz w:val="20"/>
                <w:szCs w:val="20"/>
                <w:vertAlign w:val="superscript"/>
              </w:rPr>
              <w:t>IM</w:t>
            </w:r>
            <w:r>
              <w:rPr>
                <w:sz w:val="20"/>
                <w:szCs w:val="20"/>
                <w:vertAlign w:val="superscript"/>
              </w:rPr>
              <w:t>)</w:t>
            </w:r>
          </w:p>
        </w:tc>
      </w:tr>
    </w:tbl>
    <w:p w14:paraId="1760F608" w14:textId="77777777" w:rsidR="00F84D11" w:rsidRDefault="006A73A3">
      <w:pPr>
        <w:ind w:left="1615"/>
      </w:pPr>
      <w:r>
        <w:t xml:space="preserve">Jika dokter mendiagnosis infeksi di leher, dan diagnosis mencakup </w:t>
      </w:r>
      <w:r>
        <w:rPr>
          <w:i/>
          <w:iCs/>
        </w:rPr>
        <w:t>retropharyngeal space abscess, buccopharyngeal space abscess, atau parapharyngeal space abscess,</w:t>
      </w:r>
      <w:r>
        <w:t xml:space="preserve"> gunakan kode J39.0 (</w:t>
      </w:r>
      <w:r>
        <w:rPr>
          <w:i/>
          <w:iCs/>
        </w:rPr>
        <w:t>Retropharyngeal and parapharyngeal abscess</w:t>
      </w:r>
      <w:r>
        <w:t>)</w:t>
      </w:r>
      <w:r>
        <w:rPr>
          <w:i/>
          <w:iCs/>
        </w:rPr>
        <w:t>.</w:t>
      </w:r>
    </w:p>
    <w:p w14:paraId="7DCB5B75" w14:textId="77777777" w:rsidR="00F84D11" w:rsidRDefault="006A73A3">
      <w:pPr>
        <w:keepNext/>
        <w:ind w:left="1615" w:firstLine="0"/>
      </w:pPr>
      <w:r>
        <w:t xml:space="preserve">Jika dokter mendiagnosis infeksi yang berasal dari kulit permukaan di area wajah atau leher:  </w:t>
      </w:r>
    </w:p>
    <w:p w14:paraId="7D808D70" w14:textId="77777777" w:rsidR="00F84D11" w:rsidRDefault="006A73A3">
      <w:pPr>
        <w:ind w:left="1615"/>
      </w:pPr>
      <w:r>
        <w:t>Untuk infeksi di wajah, gunakan kode L02.0 (</w:t>
      </w:r>
      <w:r>
        <w:rPr>
          <w:i/>
          <w:iCs/>
        </w:rPr>
        <w:t>Cutaneous abscess, furuncle and carbuncle of face</w:t>
      </w:r>
      <w:r>
        <w:t>)</w:t>
      </w:r>
      <w:r>
        <w:rPr>
          <w:i/>
          <w:iCs/>
        </w:rPr>
        <w:t>.</w:t>
      </w:r>
      <w:r>
        <w:t xml:space="preserve"> </w:t>
      </w:r>
    </w:p>
    <w:p w14:paraId="47BEFE4B" w14:textId="77777777" w:rsidR="00F84D11" w:rsidRDefault="006A73A3">
      <w:pPr>
        <w:ind w:left="1615"/>
        <w:sectPr w:rsidR="00F84D11">
          <w:type w:val="continuous"/>
          <w:pgSz w:w="11906" w:h="16838"/>
          <w:pgMar w:top="1440" w:right="1440" w:bottom="1440" w:left="1440" w:header="709" w:footer="709" w:gutter="0"/>
          <w:cols w:space="720"/>
        </w:sectPr>
      </w:pPr>
      <w:r>
        <w:t>Untuk infeksi di leher, gunakan kode L02.1 (</w:t>
      </w:r>
      <w:r>
        <w:rPr>
          <w:i/>
          <w:iCs/>
        </w:rPr>
        <w:t>Cutaneous abscess, furuncle and carbuncle of neck).</w:t>
      </w:r>
    </w:p>
    <w:p w14:paraId="052E5FC9" w14:textId="77777777" w:rsidR="00F84D11" w:rsidRDefault="006A73A3" w:rsidP="00A871D1">
      <w:pPr>
        <w:pStyle w:val="Heading4"/>
        <w:numPr>
          <w:ilvl w:val="3"/>
          <w:numId w:val="4"/>
        </w:numPr>
      </w:pPr>
      <w:bookmarkStart w:id="215" w:name="_Toc242217932"/>
      <w:r>
        <w:t>Rhinitis (J00, J30, J31.0)</w:t>
      </w:r>
      <w:bookmarkEnd w:id="215"/>
    </w:p>
    <w:p w14:paraId="5F1D6202" w14:textId="77777777" w:rsidR="00F84D11" w:rsidRDefault="006A73A3">
      <w:pPr>
        <w:ind w:left="1615"/>
      </w:pPr>
      <w:r>
        <w:t xml:space="preserve">Jika dokter mendiagnosis rhinitis kronis atau </w:t>
      </w:r>
      <w:r>
        <w:rPr>
          <w:i/>
          <w:iCs/>
        </w:rPr>
        <w:t xml:space="preserve">NARES (Non-Allergic Rhinitis with Eosinophilia Syndrome), rhinitis medicamentosa, drug-induced rhinitis, hormone-induced rhinitis, atrophic rhinitis, atau irritative rhinitis, </w:t>
      </w:r>
      <w:r>
        <w:t>gunakan kode J31.0 (</w:t>
      </w:r>
      <w:r>
        <w:rPr>
          <w:i/>
          <w:iCs/>
        </w:rPr>
        <w:t>Chronic rhinitis</w:t>
      </w:r>
      <w:r>
        <w:t>).</w:t>
      </w:r>
    </w:p>
    <w:p w14:paraId="0545C537" w14:textId="77777777" w:rsidR="00F84D11" w:rsidRDefault="006A73A3" w:rsidP="00A871D1">
      <w:pPr>
        <w:pStyle w:val="Heading4"/>
        <w:numPr>
          <w:ilvl w:val="3"/>
          <w:numId w:val="4"/>
        </w:numPr>
      </w:pPr>
      <w:bookmarkStart w:id="216" w:name="_Toc242217933"/>
      <w:r>
        <w:t>Sinusitis (J01, J32)</w:t>
      </w:r>
      <w:bookmarkEnd w:id="216"/>
    </w:p>
    <w:p w14:paraId="60AB8454" w14:textId="77777777" w:rsidR="00F84D11" w:rsidRDefault="006A73A3">
      <w:pPr>
        <w:keepNext/>
        <w:ind w:left="1615" w:firstLine="0"/>
      </w:pPr>
      <w:r>
        <w:t xml:space="preserve">Pengodean kasus sinusitis : </w:t>
      </w:r>
    </w:p>
    <w:p w14:paraId="2F0070F2" w14:textId="77777777" w:rsidR="00F84D11" w:rsidRDefault="006A73A3">
      <w:pPr>
        <w:ind w:left="1615"/>
      </w:pPr>
      <w:r>
        <w:t xml:space="preserve">Jika dokter mendiagnosis </w:t>
      </w:r>
      <w:r>
        <w:rPr>
          <w:i/>
          <w:iCs/>
        </w:rPr>
        <w:t xml:space="preserve">acute sinusitis atau acute rhinosinusitis, </w:t>
      </w:r>
      <w:r>
        <w:t>gunakan kode dalam kelompok J01.- (</w:t>
      </w:r>
      <w:r>
        <w:rPr>
          <w:i/>
          <w:iCs/>
        </w:rPr>
        <w:t>Acute sinusitis</w:t>
      </w:r>
      <w:r>
        <w:t xml:space="preserve">). Kode ini juga mencakup </w:t>
      </w:r>
      <w:r>
        <w:rPr>
          <w:i/>
          <w:iCs/>
        </w:rPr>
        <w:t>subacute sinusitis.</w:t>
      </w:r>
    </w:p>
    <w:p w14:paraId="3EF9B301" w14:textId="77777777" w:rsidR="00F84D11" w:rsidRDefault="006A73A3">
      <w:pPr>
        <w:ind w:left="1615"/>
      </w:pPr>
      <w:r>
        <w:lastRenderedPageBreak/>
        <w:t xml:space="preserve">Jika dokter mendiagnosis </w:t>
      </w:r>
      <w:r>
        <w:rPr>
          <w:i/>
          <w:iCs/>
        </w:rPr>
        <w:t>chronic sinusitis</w:t>
      </w:r>
      <w:r>
        <w:t xml:space="preserve"> atau </w:t>
      </w:r>
      <w:r>
        <w:rPr>
          <w:i/>
          <w:iCs/>
        </w:rPr>
        <w:t>chronic rhinosinusitis</w:t>
      </w:r>
      <w:r>
        <w:t>, gunakan kode dalam kelompok J32.- (</w:t>
      </w:r>
      <w:r>
        <w:rPr>
          <w:i/>
          <w:iCs/>
        </w:rPr>
        <w:t>Chronic sinusitis)</w:t>
      </w:r>
      <w:r>
        <w:t xml:space="preserve">. Jika lokasi sinus yang terkena telah diketahui melalui pencitraan radiologi maka gunakan kode yang spesifik misalnya, dokter mendiagnosis </w:t>
      </w:r>
      <w:r>
        <w:rPr>
          <w:i/>
          <w:iCs/>
        </w:rPr>
        <w:t>sinusitis</w:t>
      </w:r>
      <w:r>
        <w:t xml:space="preserve"> di lokasi</w:t>
      </w:r>
      <w:r>
        <w:rPr>
          <w:i/>
          <w:iCs/>
        </w:rPr>
        <w:t xml:space="preserve"> maxilla </w:t>
      </w:r>
      <w:r>
        <w:t>gunakan kode J32.0 (</w:t>
      </w:r>
      <w:r>
        <w:rPr>
          <w:i/>
          <w:iCs/>
        </w:rPr>
        <w:t>Chronic maxillary sinusitis</w:t>
      </w:r>
      <w:r>
        <w:t xml:space="preserve">) dan tambahkan kode tindakan pemeriksaan pencitraan radiologinya. </w:t>
      </w:r>
    </w:p>
    <w:p w14:paraId="0C5504F5" w14:textId="77777777" w:rsidR="00F84D11" w:rsidRDefault="006A73A3">
      <w:pPr>
        <w:ind w:left="1615"/>
      </w:pPr>
      <w:r>
        <w:t>Jika dilakukan pemeriksaan kultur dan ditemukan agen infeksinya, tambahkan kode penyebab atau agen infeksi sebagai kode tambahan.</w:t>
      </w:r>
    </w:p>
    <w:p w14:paraId="34ABEB71" w14:textId="77777777" w:rsidR="00F84D11" w:rsidRDefault="006A73A3">
      <w:pPr>
        <w:ind w:left="1615"/>
      </w:pPr>
      <w:r>
        <w:t>Jika dokter mendiagnosis</w:t>
      </w:r>
      <w:r>
        <w:rPr>
          <w:i/>
          <w:iCs/>
        </w:rPr>
        <w:t xml:space="preserve"> allergic fungal sinusitis</w:t>
      </w:r>
      <w:r>
        <w:t xml:space="preserve"> (AFS) dengan hasil pemeriksaan patologi atau kultur positif untuk jamur </w:t>
      </w:r>
      <w:r>
        <w:rPr>
          <w:i/>
          <w:iCs/>
        </w:rPr>
        <w:t>Aspergillus</w:t>
      </w:r>
      <w:r>
        <w:t>, gunakan kode J30.4 (</w:t>
      </w:r>
      <w:r>
        <w:rPr>
          <w:i/>
          <w:iCs/>
        </w:rPr>
        <w:t>Allergic rhinitis, unspecified</w:t>
      </w:r>
      <w:r>
        <w:t>) dan tambahkan kode B44.8 (</w:t>
      </w:r>
      <w:r>
        <w:rPr>
          <w:i/>
          <w:iCs/>
        </w:rPr>
        <w:t>Other forms of aspergillosis</w:t>
      </w:r>
      <w:r>
        <w:t>).</w:t>
      </w:r>
    </w:p>
    <w:p w14:paraId="42742FFB" w14:textId="77777777" w:rsidR="00F84D11" w:rsidRDefault="006A73A3">
      <w:pPr>
        <w:ind w:left="1615"/>
      </w:pPr>
      <w:r>
        <w:t xml:space="preserve">Jika dokter mendiagnosis sinusitis kronik dari infeksi jamur </w:t>
      </w:r>
      <w:r>
        <w:rPr>
          <w:i/>
          <w:iCs/>
        </w:rPr>
        <w:t>Aspergillus</w:t>
      </w:r>
      <w:r>
        <w:t>, gunakan kode J32.9 (</w:t>
      </w:r>
      <w:r>
        <w:rPr>
          <w:i/>
          <w:iCs/>
        </w:rPr>
        <w:t>Chronic sinusitis, unspecified</w:t>
      </w:r>
      <w:r>
        <w:t>) dan tambahkan kode B44.8 (</w:t>
      </w:r>
      <w:r>
        <w:rPr>
          <w:i/>
          <w:iCs/>
        </w:rPr>
        <w:t>Other forms of aspergillosis</w:t>
      </w:r>
      <w:r>
        <w:t>)</w:t>
      </w:r>
      <w:r>
        <w:rPr>
          <w:i/>
          <w:iCs/>
        </w:rPr>
        <w:t>.</w:t>
      </w:r>
    </w:p>
    <w:p w14:paraId="7E619987" w14:textId="77777777" w:rsidR="00F84D11" w:rsidRDefault="006A73A3">
      <w:pPr>
        <w:keepNext/>
        <w:ind w:left="1615" w:firstLine="0"/>
      </w:pPr>
      <w:r>
        <w:t>Prosedur Bedah untuk Sinusitis:</w:t>
      </w:r>
    </w:p>
    <w:p w14:paraId="014BDF16" w14:textId="77777777" w:rsidR="00F84D11" w:rsidRDefault="006A73A3">
      <w:pPr>
        <w:ind w:left="1615"/>
      </w:pPr>
      <w:r>
        <w:rPr>
          <w:i/>
          <w:iCs/>
        </w:rPr>
        <w:t xml:space="preserve">Endoscopic Sinus Surgery </w:t>
      </w:r>
      <w:r>
        <w:t xml:space="preserve">(ESS): Operasi dengan menggunakan endoskop kaku untuk mengangkat lesi pada sinus. Kode operasi harus didasarkan pada detail prosedur yang dilakukan. </w:t>
      </w:r>
    </w:p>
    <w:p w14:paraId="56B9F907" w14:textId="77777777" w:rsidR="00F84D11" w:rsidRDefault="006A73A3">
      <w:pPr>
        <w:ind w:left="1615"/>
      </w:pPr>
      <w:r>
        <w:rPr>
          <w:i/>
          <w:iCs/>
        </w:rPr>
        <w:t>Microscopic Sinus Surgery</w:t>
      </w:r>
      <w:r>
        <w:t xml:space="preserve"> (MSS): Operasi dengan menggunakan mikroskop bedah untuk mengangkat lesi pada sinus. Kode operasi harus didasarkan pada detail prosedur yang dilakukan. </w:t>
      </w:r>
    </w:p>
    <w:p w14:paraId="37935790" w14:textId="77777777" w:rsidR="00F84D11" w:rsidRDefault="006A73A3">
      <w:pPr>
        <w:ind w:left="1615"/>
      </w:pPr>
      <w:r>
        <w:rPr>
          <w:i/>
          <w:iCs/>
        </w:rPr>
        <w:t>Caldwell-Luc Operation</w:t>
      </w:r>
      <w:r>
        <w:t xml:space="preserve"> (CWL): Prosedur bedah untuk mengobati sinusitis maksilaris kronis melalui pendekatan canine fossa di bawah gusi.  gunakan kode tindakan  22.61 (</w:t>
      </w:r>
      <w:r>
        <w:rPr>
          <w:i/>
          <w:iCs/>
        </w:rPr>
        <w:t>Excision of lesion of maxillary sinus with Caldwell-Luc approach</w:t>
      </w:r>
      <w:r>
        <w:t>)</w:t>
      </w:r>
      <w:r>
        <w:rPr>
          <w:i/>
          <w:iCs/>
        </w:rPr>
        <w:t>.</w:t>
      </w:r>
    </w:p>
    <w:p w14:paraId="2A930256" w14:textId="77777777" w:rsidR="00F84D11" w:rsidRDefault="006A73A3" w:rsidP="00A871D1">
      <w:pPr>
        <w:pStyle w:val="Heading4"/>
        <w:numPr>
          <w:ilvl w:val="3"/>
          <w:numId w:val="4"/>
        </w:numPr>
      </w:pPr>
      <w:bookmarkStart w:id="217" w:name="_Toc242217934"/>
      <w:r>
        <w:t>Tonsillectomy</w:t>
      </w:r>
      <w:bookmarkEnd w:id="217"/>
    </w:p>
    <w:p w14:paraId="64CD5A9B" w14:textId="77777777" w:rsidR="00F84D11" w:rsidRDefault="006A73A3">
      <w:pPr>
        <w:ind w:left="1615"/>
      </w:pPr>
      <w:r>
        <w:rPr>
          <w:i/>
          <w:iCs/>
        </w:rPr>
        <w:t>Tonsillectomy</w:t>
      </w:r>
      <w:r>
        <w:t xml:space="preserve"> merupakan prosedur pengangkatan tonsil untuk mengobati </w:t>
      </w:r>
      <w:r>
        <w:rPr>
          <w:i/>
          <w:iCs/>
        </w:rPr>
        <w:t>chronic hypertrophic tonsillitis</w:t>
      </w:r>
      <w:r>
        <w:t xml:space="preserve"> (CHT). Kode Prosedur: 28.2 (</w:t>
      </w:r>
      <w:r>
        <w:rPr>
          <w:i/>
          <w:iCs/>
        </w:rPr>
        <w:t>Tonsillectomy without adenoidectomy</w:t>
      </w:r>
      <w:r>
        <w:t>)</w:t>
      </w:r>
      <w:r>
        <w:rPr>
          <w:i/>
          <w:iCs/>
        </w:rPr>
        <w:t>.</w:t>
      </w:r>
    </w:p>
    <w:p w14:paraId="3519E372" w14:textId="77777777" w:rsidR="00F84D11" w:rsidRDefault="006A73A3">
      <w:pPr>
        <w:ind w:left="1615"/>
      </w:pPr>
      <w:r>
        <w:rPr>
          <w:i/>
          <w:iCs/>
        </w:rPr>
        <w:t>Adenoidectomy</w:t>
      </w:r>
      <w:r>
        <w:t xml:space="preserve"> merupakan prosedur pengangkatan adenoid untuk mengobati </w:t>
      </w:r>
      <w:r>
        <w:rPr>
          <w:i/>
          <w:iCs/>
        </w:rPr>
        <w:t>adenoid hypertrophy</w:t>
      </w:r>
      <w:r>
        <w:t>.  Kode Prosedur:  28.6 (</w:t>
      </w:r>
      <w:r>
        <w:rPr>
          <w:i/>
          <w:iCs/>
        </w:rPr>
        <w:t>Adenoidectomy without tonsillectomy.</w:t>
      </w:r>
    </w:p>
    <w:p w14:paraId="3D375EE9" w14:textId="77777777" w:rsidR="00F84D11" w:rsidRDefault="006A73A3">
      <w:pPr>
        <w:ind w:left="1615"/>
      </w:pPr>
      <w:r>
        <w:t>Jika dilakukan pengangkatan kedua tonsil dan adenoid secara bersamaan (</w:t>
      </w:r>
      <w:r>
        <w:rPr>
          <w:i/>
          <w:iCs/>
        </w:rPr>
        <w:t>Tonsillectomy dengan Adenoidectomy</w:t>
      </w:r>
      <w:r>
        <w:t>), gunakan kode prosedur 28.3 (</w:t>
      </w:r>
      <w:r>
        <w:rPr>
          <w:i/>
          <w:iCs/>
        </w:rPr>
        <w:t>Tonsillectomy with adenoidectomy</w:t>
      </w:r>
      <w:r>
        <w:t>)</w:t>
      </w:r>
      <w:r>
        <w:rPr>
          <w:i/>
          <w:iCs/>
        </w:rPr>
        <w:t>.</w:t>
      </w:r>
    </w:p>
    <w:p w14:paraId="5BC07E9A" w14:textId="77777777" w:rsidR="00F84D11" w:rsidRDefault="006A73A3" w:rsidP="00495EC0">
      <w:pPr>
        <w:pStyle w:val="Heading5"/>
        <w:keepNext/>
        <w:keepLines/>
      </w:pPr>
      <w:bookmarkStart w:id="218" w:name="_Toc242218389"/>
      <w:r>
        <w:lastRenderedPageBreak/>
        <w:t xml:space="preserve">Tabel C.33. Contoh kasus </w:t>
      </w:r>
      <w:r>
        <w:rPr>
          <w:i/>
          <w:iCs/>
        </w:rPr>
        <w:t>tonsillectomy</w:t>
      </w:r>
      <w:bookmarkEnd w:id="218"/>
    </w:p>
    <w:tbl>
      <w:tblPr>
        <w:tblStyle w:val="affffff3"/>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69"/>
        <w:gridCol w:w="2918"/>
        <w:gridCol w:w="4739"/>
      </w:tblGrid>
      <w:tr w:rsidR="00F84D11" w14:paraId="45896D47" w14:textId="77777777">
        <w:trPr>
          <w:cantSplit/>
          <w:tblHeader/>
          <w:jc w:val="center"/>
        </w:trPr>
        <w:tc>
          <w:tcPr>
            <w:tcW w:w="1369"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02C5BE5A" w14:textId="77777777" w:rsidR="00F84D11" w:rsidRDefault="006A73A3">
            <w:pPr>
              <w:spacing w:after="40" w:line="240" w:lineRule="auto"/>
              <w:ind w:firstLine="0"/>
              <w:jc w:val="left"/>
              <w:rPr>
                <w:sz w:val="20"/>
                <w:szCs w:val="20"/>
              </w:rPr>
            </w:pPr>
            <w:r>
              <w:t>Contoh 8</w:t>
            </w:r>
          </w:p>
        </w:tc>
        <w:tc>
          <w:tcPr>
            <w:tcW w:w="7657"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77244574" w14:textId="77777777" w:rsidR="00F84D11" w:rsidRDefault="006A73A3">
            <w:pPr>
              <w:spacing w:after="40" w:line="240" w:lineRule="auto"/>
              <w:ind w:firstLine="0"/>
              <w:rPr>
                <w:b/>
                <w:bCs/>
                <w:sz w:val="20"/>
                <w:szCs w:val="20"/>
              </w:rPr>
            </w:pPr>
            <w:r>
              <w:t>Pasien datang ke Poli THT dengan keluhan nyeri menelan yang hilang timbul sejak 4 bulan yang lalu. Nyeri dirasakan semakin memberat dalam 1 minggu terakhir, terutama saat menelan makanan padat. Pasien mengalami demam dan sakit tenggorokan. Dokter mendiagnosis tonsilitis kronik, dilakukan tindakan Tonsilektomi.</w:t>
            </w:r>
          </w:p>
        </w:tc>
      </w:tr>
      <w:tr w:rsidR="00F84D11" w14:paraId="68E03B1A" w14:textId="77777777">
        <w:trPr>
          <w:cantSplit/>
          <w:tblHeader/>
          <w:jc w:val="center"/>
        </w:trPr>
        <w:tc>
          <w:tcPr>
            <w:tcW w:w="1369"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44320A32" w14:textId="77777777" w:rsidR="00F84D11" w:rsidRDefault="00F84D11">
            <w:pPr>
              <w:spacing w:after="40" w:line="240" w:lineRule="auto"/>
              <w:ind w:firstLine="0"/>
              <w:jc w:val="left"/>
              <w:rPr>
                <w:sz w:val="20"/>
                <w:szCs w:val="20"/>
              </w:rPr>
            </w:pPr>
          </w:p>
        </w:tc>
        <w:tc>
          <w:tcPr>
            <w:tcW w:w="2918"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4EBDEBFE" w14:textId="77777777" w:rsidR="00F84D11" w:rsidRDefault="006A73A3">
            <w:pPr>
              <w:spacing w:after="40" w:line="240" w:lineRule="auto"/>
              <w:ind w:firstLine="0"/>
              <w:jc w:val="left"/>
              <w:rPr>
                <w:sz w:val="20"/>
                <w:szCs w:val="20"/>
              </w:rPr>
            </w:pPr>
            <w:r>
              <w:t>Diagnosis Dokter</w:t>
            </w:r>
          </w:p>
        </w:tc>
        <w:tc>
          <w:tcPr>
            <w:tcW w:w="4739"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67134238" w14:textId="77777777" w:rsidR="00F84D11" w:rsidRDefault="006A73A3">
            <w:pPr>
              <w:spacing w:after="40" w:line="240" w:lineRule="auto"/>
              <w:ind w:firstLine="0"/>
              <w:jc w:val="left"/>
              <w:rPr>
                <w:sz w:val="20"/>
                <w:szCs w:val="20"/>
              </w:rPr>
            </w:pPr>
            <w:r>
              <w:t>Pengode Menetapkan Kode</w:t>
            </w:r>
          </w:p>
        </w:tc>
      </w:tr>
      <w:tr w:rsidR="00F84D11" w14:paraId="7DDDE575" w14:textId="77777777">
        <w:trPr>
          <w:cantSplit/>
          <w:jc w:val="center"/>
        </w:trPr>
        <w:tc>
          <w:tcPr>
            <w:tcW w:w="1369"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D484FB3" w14:textId="77777777" w:rsidR="00F84D11" w:rsidRDefault="006A73A3">
            <w:pPr>
              <w:spacing w:after="40" w:line="240" w:lineRule="auto"/>
              <w:ind w:firstLine="0"/>
              <w:jc w:val="left"/>
              <w:rPr>
                <w:sz w:val="20"/>
                <w:szCs w:val="20"/>
              </w:rPr>
            </w:pPr>
            <w:r>
              <w:t>Diagnosis Utama</w:t>
            </w:r>
          </w:p>
        </w:tc>
        <w:tc>
          <w:tcPr>
            <w:tcW w:w="2918" w:type="dxa"/>
            <w:tcBorders>
              <w:top w:val="nil"/>
              <w:left w:val="nil"/>
              <w:bottom w:val="single" w:sz="5" w:space="0" w:color="000000"/>
              <w:right w:val="single" w:sz="5" w:space="0" w:color="000000"/>
            </w:tcBorders>
            <w:tcMar>
              <w:top w:w="80" w:type="dxa"/>
              <w:left w:w="80" w:type="dxa"/>
              <w:bottom w:w="80" w:type="dxa"/>
              <w:right w:w="80" w:type="dxa"/>
            </w:tcMar>
          </w:tcPr>
          <w:p w14:paraId="5A267E83" w14:textId="77777777" w:rsidR="00F84D11" w:rsidRDefault="006A73A3">
            <w:pPr>
              <w:spacing w:after="40" w:line="240" w:lineRule="auto"/>
              <w:ind w:firstLine="0"/>
              <w:jc w:val="left"/>
              <w:rPr>
                <w:b/>
                <w:bCs/>
                <w:sz w:val="20"/>
                <w:szCs w:val="20"/>
              </w:rPr>
            </w:pPr>
            <w:r>
              <w:t xml:space="preserve">Tonsilitis kronik </w:t>
            </w:r>
          </w:p>
        </w:tc>
        <w:tc>
          <w:tcPr>
            <w:tcW w:w="4739" w:type="dxa"/>
            <w:tcBorders>
              <w:top w:val="nil"/>
              <w:left w:val="nil"/>
              <w:bottom w:val="single" w:sz="5" w:space="0" w:color="000000"/>
              <w:right w:val="single" w:sz="5" w:space="0" w:color="000000"/>
            </w:tcBorders>
            <w:tcMar>
              <w:top w:w="80" w:type="dxa"/>
              <w:left w:w="80" w:type="dxa"/>
              <w:bottom w:w="80" w:type="dxa"/>
              <w:right w:w="80" w:type="dxa"/>
            </w:tcMar>
          </w:tcPr>
          <w:p w14:paraId="11D0446E" w14:textId="77777777" w:rsidR="00F84D11" w:rsidRDefault="006A73A3">
            <w:pPr>
              <w:spacing w:after="40" w:line="240" w:lineRule="auto"/>
              <w:ind w:firstLine="0"/>
              <w:jc w:val="left"/>
              <w:rPr>
                <w:b/>
                <w:bCs/>
                <w:sz w:val="20"/>
                <w:szCs w:val="20"/>
              </w:rPr>
            </w:pPr>
            <w:r>
              <w:t xml:space="preserve"> J35.0 (</w:t>
            </w:r>
            <w:r>
              <w:rPr>
                <w:i/>
                <w:iCs/>
                <w:sz w:val="20"/>
                <w:szCs w:val="20"/>
              </w:rPr>
              <w:t>Chronic Tonsilitis</w:t>
            </w:r>
            <w:r>
              <w:t>)</w:t>
            </w:r>
          </w:p>
        </w:tc>
      </w:tr>
      <w:tr w:rsidR="00F84D11" w14:paraId="703A2DFC" w14:textId="77777777">
        <w:trPr>
          <w:cantSplit/>
          <w:jc w:val="center"/>
        </w:trPr>
        <w:tc>
          <w:tcPr>
            <w:tcW w:w="1369"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4B8ADDE" w14:textId="77777777" w:rsidR="00F84D11" w:rsidRDefault="006A73A3">
            <w:pPr>
              <w:spacing w:after="40" w:line="240" w:lineRule="auto"/>
              <w:ind w:firstLine="0"/>
              <w:jc w:val="left"/>
              <w:rPr>
                <w:sz w:val="20"/>
                <w:szCs w:val="20"/>
              </w:rPr>
            </w:pPr>
            <w:r>
              <w:t>Prosedur</w:t>
            </w:r>
          </w:p>
        </w:tc>
        <w:tc>
          <w:tcPr>
            <w:tcW w:w="2918" w:type="dxa"/>
            <w:tcBorders>
              <w:top w:val="nil"/>
              <w:left w:val="nil"/>
              <w:bottom w:val="single" w:sz="5" w:space="0" w:color="000000"/>
              <w:right w:val="single" w:sz="5" w:space="0" w:color="000000"/>
            </w:tcBorders>
            <w:tcMar>
              <w:top w:w="80" w:type="dxa"/>
              <w:left w:w="80" w:type="dxa"/>
              <w:bottom w:w="80" w:type="dxa"/>
              <w:right w:w="80" w:type="dxa"/>
            </w:tcMar>
          </w:tcPr>
          <w:p w14:paraId="7BF2FAEE" w14:textId="77777777" w:rsidR="00F84D11" w:rsidRDefault="006A73A3">
            <w:pPr>
              <w:spacing w:after="40" w:line="240" w:lineRule="auto"/>
              <w:ind w:firstLine="0"/>
              <w:jc w:val="left"/>
              <w:rPr>
                <w:b/>
                <w:bCs/>
                <w:sz w:val="20"/>
                <w:szCs w:val="20"/>
              </w:rPr>
            </w:pPr>
            <w:r>
              <w:t>Tonsilektomi</w:t>
            </w:r>
          </w:p>
        </w:tc>
        <w:tc>
          <w:tcPr>
            <w:tcW w:w="4739" w:type="dxa"/>
            <w:tcBorders>
              <w:top w:val="nil"/>
              <w:left w:val="nil"/>
              <w:bottom w:val="single" w:sz="5" w:space="0" w:color="000000"/>
              <w:right w:val="single" w:sz="5" w:space="0" w:color="000000"/>
            </w:tcBorders>
            <w:tcMar>
              <w:top w:w="80" w:type="dxa"/>
              <w:left w:w="80" w:type="dxa"/>
              <w:bottom w:w="80" w:type="dxa"/>
              <w:right w:w="80" w:type="dxa"/>
            </w:tcMar>
          </w:tcPr>
          <w:p w14:paraId="33918222" w14:textId="77777777" w:rsidR="00F84D11" w:rsidRDefault="006A73A3">
            <w:pPr>
              <w:spacing w:after="40" w:line="240" w:lineRule="auto"/>
              <w:ind w:firstLine="0"/>
              <w:jc w:val="left"/>
              <w:rPr>
                <w:b/>
                <w:bCs/>
                <w:sz w:val="20"/>
                <w:szCs w:val="20"/>
              </w:rPr>
            </w:pPr>
            <w:r>
              <w:t>28.2 (</w:t>
            </w:r>
            <w:r>
              <w:rPr>
                <w:i/>
                <w:iCs/>
                <w:sz w:val="20"/>
                <w:szCs w:val="20"/>
              </w:rPr>
              <w:t>Tonsillectomy without adenoidectomy</w:t>
            </w:r>
            <w:r>
              <w:t>)</w:t>
            </w:r>
          </w:p>
        </w:tc>
      </w:tr>
    </w:tbl>
    <w:p w14:paraId="0303225F" w14:textId="77777777" w:rsidR="00F84D11" w:rsidRDefault="006A73A3" w:rsidP="00A871D1">
      <w:pPr>
        <w:pStyle w:val="Heading4"/>
        <w:numPr>
          <w:ilvl w:val="3"/>
          <w:numId w:val="4"/>
        </w:numPr>
      </w:pPr>
      <w:bookmarkStart w:id="219" w:name="_Toc242217935"/>
      <w:r>
        <w:t>Hoarseness</w:t>
      </w:r>
      <w:bookmarkEnd w:id="219"/>
    </w:p>
    <w:p w14:paraId="2A4A59E0" w14:textId="77777777" w:rsidR="00F84D11" w:rsidRDefault="006A73A3">
      <w:pPr>
        <w:ind w:left="1615" w:firstLine="0"/>
      </w:pPr>
      <w:r>
        <w:t xml:space="preserve">Gunakan kode yang spesifik sesuai penyebab hoarseness yang ditetapkan oleh dokter, dengan ketentuan sebagai berikut:  </w:t>
      </w:r>
    </w:p>
    <w:p w14:paraId="0166A52C" w14:textId="77777777" w:rsidR="00F84D11" w:rsidRDefault="006A73A3">
      <w:pPr>
        <w:ind w:left="1615"/>
      </w:pPr>
      <w:r>
        <w:t xml:space="preserve">Jika dokter mendiagnosis </w:t>
      </w:r>
      <w:r>
        <w:rPr>
          <w:i/>
          <w:iCs/>
        </w:rPr>
        <w:t xml:space="preserve">laryngeal web </w:t>
      </w:r>
      <w:r>
        <w:t>/ anomali laring kongenital, gunakan kode Q31.0 (</w:t>
      </w:r>
      <w:r>
        <w:rPr>
          <w:i/>
          <w:iCs/>
        </w:rPr>
        <w:t>Web of larynx</w:t>
      </w:r>
      <w:r>
        <w:t xml:space="preserve">). </w:t>
      </w:r>
    </w:p>
    <w:p w14:paraId="59DB3557" w14:textId="77777777" w:rsidR="00F84D11" w:rsidRDefault="006A73A3">
      <w:pPr>
        <w:ind w:left="1615"/>
      </w:pPr>
      <w:r>
        <w:t xml:space="preserve">Jika dokter mendiagnosis </w:t>
      </w:r>
      <w:r>
        <w:rPr>
          <w:i/>
          <w:iCs/>
        </w:rPr>
        <w:t xml:space="preserve">acute laryngitis, </w:t>
      </w:r>
      <w:r>
        <w:t>gunakan kode J04.0 (</w:t>
      </w:r>
      <w:r>
        <w:rPr>
          <w:i/>
          <w:iCs/>
        </w:rPr>
        <w:t>Acute laryngitis</w:t>
      </w:r>
      <w:r>
        <w:t>)</w:t>
      </w:r>
      <w:r>
        <w:rPr>
          <w:i/>
          <w:iCs/>
        </w:rPr>
        <w:t>.</w:t>
      </w:r>
      <w:r>
        <w:t xml:space="preserve"> </w:t>
      </w:r>
    </w:p>
    <w:p w14:paraId="499A38D3" w14:textId="77777777" w:rsidR="00F84D11" w:rsidRDefault="006A73A3">
      <w:pPr>
        <w:ind w:left="1615"/>
      </w:pPr>
      <w:r>
        <w:t xml:space="preserve">Jika dokter mendiagnosis </w:t>
      </w:r>
      <w:r>
        <w:rPr>
          <w:i/>
          <w:iCs/>
        </w:rPr>
        <w:t xml:space="preserve">chronic laryngitis, </w:t>
      </w:r>
      <w:r>
        <w:t>gunakan kode J37.0</w:t>
      </w:r>
      <w:r>
        <w:rPr>
          <w:i/>
          <w:iCs/>
        </w:rPr>
        <w:t xml:space="preserve"> </w:t>
      </w:r>
      <w:r>
        <w:t>(</w:t>
      </w:r>
      <w:r>
        <w:rPr>
          <w:i/>
          <w:iCs/>
        </w:rPr>
        <w:t>Chronic laryngitis</w:t>
      </w:r>
      <w:r>
        <w:t>)</w:t>
      </w:r>
      <w:r>
        <w:rPr>
          <w:i/>
          <w:iCs/>
        </w:rPr>
        <w:t xml:space="preserve">. </w:t>
      </w:r>
    </w:p>
    <w:p w14:paraId="3C82E360" w14:textId="77777777" w:rsidR="00F84D11" w:rsidRDefault="006A73A3">
      <w:pPr>
        <w:ind w:left="1615"/>
      </w:pPr>
      <w:r>
        <w:t>Jika dokter mendiagnosis polip vokal, gunakan kode J38.1 (</w:t>
      </w:r>
      <w:r>
        <w:rPr>
          <w:i/>
          <w:iCs/>
        </w:rPr>
        <w:t>Polyp of vocal cord and larynx</w:t>
      </w:r>
      <w:r>
        <w:t>)</w:t>
      </w:r>
      <w:r>
        <w:rPr>
          <w:i/>
          <w:iCs/>
        </w:rPr>
        <w:t>.</w:t>
      </w:r>
    </w:p>
    <w:p w14:paraId="0459A2DC" w14:textId="77777777" w:rsidR="00F84D11" w:rsidRDefault="006A73A3">
      <w:pPr>
        <w:ind w:left="1615"/>
      </w:pPr>
      <w:r>
        <w:t>Jika dokter mendiagnosis nodul vokal, gunakan kode J38.2 (</w:t>
      </w:r>
      <w:r>
        <w:rPr>
          <w:i/>
          <w:iCs/>
        </w:rPr>
        <w:t>Nodules of vocal cords</w:t>
      </w:r>
      <w:r>
        <w:t>)</w:t>
      </w:r>
      <w:r>
        <w:rPr>
          <w:i/>
          <w:iCs/>
        </w:rPr>
        <w:t xml:space="preserve">. </w:t>
      </w:r>
    </w:p>
    <w:p w14:paraId="7DC9823F" w14:textId="77777777" w:rsidR="00F84D11" w:rsidRDefault="006A73A3">
      <w:pPr>
        <w:ind w:left="1615"/>
      </w:pPr>
      <w:r>
        <w:t>Jika dokter mendiagnosis kista vokal atau gangguan lain pita suara, gunakan kode J38.3 (</w:t>
      </w:r>
      <w:r>
        <w:rPr>
          <w:i/>
          <w:iCs/>
        </w:rPr>
        <w:t>Other diseases of vocal cords</w:t>
      </w:r>
      <w:r>
        <w:t>)</w:t>
      </w:r>
      <w:r>
        <w:rPr>
          <w:i/>
          <w:iCs/>
        </w:rPr>
        <w:t xml:space="preserve">. </w:t>
      </w:r>
    </w:p>
    <w:p w14:paraId="3696B129" w14:textId="77777777" w:rsidR="00F84D11" w:rsidRDefault="006A73A3">
      <w:pPr>
        <w:ind w:left="1615"/>
      </w:pPr>
      <w:r>
        <w:t>Jika dokter mendiagnosis kelumpuhan pita suara tanpa penyebab yang diketahui (idiopatik), gunakan kode J38.0 (</w:t>
      </w:r>
      <w:r>
        <w:rPr>
          <w:i/>
          <w:iCs/>
        </w:rPr>
        <w:t>Paralysis of vocal cords and larynx</w:t>
      </w:r>
      <w:r>
        <w:t>)</w:t>
      </w:r>
      <w:r>
        <w:rPr>
          <w:i/>
          <w:iCs/>
        </w:rPr>
        <w:t xml:space="preserve">. </w:t>
      </w:r>
    </w:p>
    <w:p w14:paraId="4E17388D" w14:textId="77777777" w:rsidR="00F84D11" w:rsidRDefault="006A73A3">
      <w:pPr>
        <w:ind w:left="1615"/>
      </w:pPr>
      <w:r>
        <w:t xml:space="preserve">Jika dokter mendiagnosis </w:t>
      </w:r>
      <w:r>
        <w:rPr>
          <w:i/>
          <w:iCs/>
        </w:rPr>
        <w:t xml:space="preserve">spastic dysphonia, </w:t>
      </w:r>
      <w:r>
        <w:t>gunakan kode J38.3 (</w:t>
      </w:r>
      <w:r>
        <w:rPr>
          <w:i/>
          <w:iCs/>
        </w:rPr>
        <w:t>Other diseases of vocal cords</w:t>
      </w:r>
      <w:r>
        <w:t>)</w:t>
      </w:r>
      <w:r>
        <w:rPr>
          <w:i/>
          <w:iCs/>
        </w:rPr>
        <w:t>.</w:t>
      </w:r>
    </w:p>
    <w:p w14:paraId="6BE15E13" w14:textId="77777777" w:rsidR="00F84D11" w:rsidRDefault="006A73A3">
      <w:pPr>
        <w:ind w:left="1615"/>
      </w:pPr>
      <w:r>
        <w:t>Jika tidak terdapat penyebab yang ditetapkan atau jika dokter hanya mencatat "</w:t>
      </w:r>
      <w:r>
        <w:rPr>
          <w:i/>
          <w:iCs/>
        </w:rPr>
        <w:t>hoarseness</w:t>
      </w:r>
      <w:r>
        <w:t>" tanpa menyebutkan penyebabnya, gunakan kode  R49.0 (</w:t>
      </w:r>
      <w:r>
        <w:rPr>
          <w:i/>
          <w:iCs/>
        </w:rPr>
        <w:t>dysphonia</w:t>
      </w:r>
      <w:r>
        <w:t>)</w:t>
      </w:r>
    </w:p>
    <w:p w14:paraId="3FE2EB79" w14:textId="77777777" w:rsidR="00F84D11" w:rsidRDefault="006A73A3" w:rsidP="00A871D1">
      <w:pPr>
        <w:pStyle w:val="Heading3"/>
        <w:numPr>
          <w:ilvl w:val="2"/>
          <w:numId w:val="4"/>
        </w:numPr>
      </w:pPr>
      <w:bookmarkStart w:id="220" w:name="_Toc242217936"/>
      <w:r>
        <w:t>PERHATIAN KHUSUS DALAM PENGINPUTAN iDRG MDC 13</w:t>
      </w:r>
      <w:bookmarkEnd w:id="220"/>
    </w:p>
    <w:p w14:paraId="7F70626F" w14:textId="77777777" w:rsidR="00F84D11" w:rsidRDefault="006A73A3" w:rsidP="00B53A4E">
      <w:pPr>
        <w:numPr>
          <w:ilvl w:val="3"/>
          <w:numId w:val="24"/>
        </w:numPr>
        <w:tabs>
          <w:tab w:val="left" w:pos="1615"/>
        </w:tabs>
      </w:pPr>
      <w:r>
        <w:t>Jika dokter mendiagnosis efusi pleura akibat influenza, gunakan kode J11.1 (</w:t>
      </w:r>
      <w:r>
        <w:rPr>
          <w:i/>
          <w:iCs/>
        </w:rPr>
        <w:t>Influenza with other respiratory manifestations, virus not identified</w:t>
      </w:r>
      <w:r>
        <w:t>) jika virus tidak teridentifikasi secara spesifik.</w:t>
      </w:r>
    </w:p>
    <w:p w14:paraId="157D4898" w14:textId="77777777" w:rsidR="00F84D11" w:rsidRDefault="006A73A3" w:rsidP="00B53A4E">
      <w:pPr>
        <w:numPr>
          <w:ilvl w:val="3"/>
          <w:numId w:val="24"/>
        </w:numPr>
        <w:tabs>
          <w:tab w:val="left" w:pos="1615"/>
        </w:tabs>
      </w:pPr>
      <w:r>
        <w:lastRenderedPageBreak/>
        <w:t>Kasus tindakan ekstirpasi jaringan granulasi</w:t>
      </w:r>
    </w:p>
    <w:p w14:paraId="0256A3E6" w14:textId="77777777" w:rsidR="00F84D11" w:rsidRDefault="006A73A3">
      <w:pPr>
        <w:ind w:left="1615"/>
      </w:pPr>
      <w:r>
        <w:t>Jika dokter mendiagnosis Otitis Media Supuratif Kronis (OMSK) pada membran timpani dan dilakukan tindakan pengangkatan jaringan perhatikan detail lokasi dan tujuan prosedur medis yang dilakukan.</w:t>
      </w:r>
    </w:p>
    <w:p w14:paraId="50DA5644" w14:textId="77777777" w:rsidR="00F84D11" w:rsidRDefault="006A73A3" w:rsidP="00B53A4E">
      <w:pPr>
        <w:numPr>
          <w:ilvl w:val="3"/>
          <w:numId w:val="24"/>
        </w:numPr>
        <w:tabs>
          <w:tab w:val="left" w:pos="1615"/>
        </w:tabs>
      </w:pPr>
      <w:r>
        <w:t>Jika tindakan yang dilakukan adalah eksisi (pengangkatan) pada telinga luar sebagai tindakan terapeutik, gunakan kode 18.29 (</w:t>
      </w:r>
      <w:r>
        <w:rPr>
          <w:i/>
          <w:iCs/>
        </w:rPr>
        <w:t>Excision or destruction of other lesion of external ear</w:t>
      </w:r>
      <w:r>
        <w:t>).</w:t>
      </w:r>
    </w:p>
    <w:p w14:paraId="632C52E2" w14:textId="77777777" w:rsidR="00F84D11" w:rsidRDefault="006A73A3" w:rsidP="00B53A4E">
      <w:pPr>
        <w:numPr>
          <w:ilvl w:val="3"/>
          <w:numId w:val="24"/>
        </w:numPr>
        <w:tabs>
          <w:tab w:val="left" w:pos="1615"/>
        </w:tabs>
      </w:pPr>
      <w:commentRangeStart w:id="221"/>
      <w:r>
        <w:t>Jika tindakan yang dilakukan berupa biopsi jaringan telinga luar dan dilakukan pemeriksaan patologi anatomi, gunakan kode 18.12 (</w:t>
      </w:r>
      <w:r>
        <w:rPr>
          <w:i/>
          <w:iCs/>
        </w:rPr>
        <w:t>Biopsy of external ear</w:t>
      </w:r>
      <w:r>
        <w:t>) dan tambahkan kode 91.86- pemeriksaan patologi anatomi.</w:t>
      </w:r>
    </w:p>
    <w:p w14:paraId="36749353" w14:textId="77777777" w:rsidR="00F84D11" w:rsidRDefault="006A73A3" w:rsidP="00B53A4E">
      <w:pPr>
        <w:numPr>
          <w:ilvl w:val="3"/>
          <w:numId w:val="24"/>
        </w:numPr>
        <w:tabs>
          <w:tab w:val="left" w:pos="1615"/>
        </w:tabs>
      </w:pPr>
      <w:r>
        <w:t>Jika tindakan eksisi diikuti dengan pemeriksaan patologi anatomi, gunakan kode 18.29 (</w:t>
      </w:r>
      <w:r>
        <w:rPr>
          <w:i/>
          <w:iCs/>
        </w:rPr>
        <w:t>Excision or destruction of other lesion of external ear</w:t>
      </w:r>
      <w:r>
        <w:t xml:space="preserve">) dan tambahkan kode 91.86- pemeriksaan patologi anatomi. </w:t>
      </w:r>
      <w:commentRangeEnd w:id="221"/>
      <w:r>
        <w:rPr>
          <w:rStyle w:val="CommentReference"/>
        </w:rPr>
        <w:commentReference w:id="221"/>
      </w:r>
    </w:p>
    <w:p w14:paraId="3144AE38" w14:textId="77777777" w:rsidR="00F84D11" w:rsidRDefault="006A73A3" w:rsidP="00B53A4E">
      <w:pPr>
        <w:numPr>
          <w:ilvl w:val="3"/>
          <w:numId w:val="24"/>
        </w:numPr>
        <w:tabs>
          <w:tab w:val="left" w:pos="1615"/>
        </w:tabs>
      </w:pPr>
      <w:r>
        <w:t xml:space="preserve">Dalam MDC 13 terdapat DRG khusus untuk tindakan </w:t>
      </w:r>
      <w:r>
        <w:rPr>
          <w:i/>
          <w:iCs/>
        </w:rPr>
        <w:t>Rhinosinusitis &amp; Nasal Polyp</w:t>
      </w:r>
      <w:r>
        <w:t xml:space="preserve">, sehingga pemberi kode harus memperhatikan dokumentasi medis dan bukti tata laksana tindakan </w:t>
      </w:r>
      <w:r>
        <w:rPr>
          <w:i/>
          <w:iCs/>
        </w:rPr>
        <w:t>Rhinosinusitis &amp; Nasal Polyp</w:t>
      </w:r>
      <w:r>
        <w:t>.</w:t>
      </w:r>
    </w:p>
    <w:p w14:paraId="32DC76BB" w14:textId="77777777" w:rsidR="00F84D11" w:rsidRDefault="006A73A3" w:rsidP="00B53A4E">
      <w:pPr>
        <w:numPr>
          <w:ilvl w:val="3"/>
          <w:numId w:val="24"/>
        </w:numPr>
        <w:tabs>
          <w:tab w:val="left" w:pos="1615"/>
        </w:tabs>
      </w:pPr>
      <w:r>
        <w:t xml:space="preserve">Apabila terdapat tindakan pada group </w:t>
      </w:r>
      <w:r>
        <w:rPr>
          <w:i/>
          <w:iCs/>
        </w:rPr>
        <w:t>Rhinosinusitis &amp; Nasal Polyp</w:t>
      </w:r>
      <w:r>
        <w:t xml:space="preserve"> , maka masuk ke </w:t>
      </w:r>
      <w:r>
        <w:rPr>
          <w:i/>
          <w:iCs/>
        </w:rPr>
        <w:t>Rhinosinusitis &amp; Nasal Polyp Proc.</w:t>
      </w:r>
      <w:r>
        <w:t xml:space="preserve"> Akan tetapi apabila pengodean group </w:t>
      </w:r>
      <w:r>
        <w:rPr>
          <w:i/>
          <w:iCs/>
        </w:rPr>
        <w:t xml:space="preserve">Rhinosinusitis &amp; Nasal Polyp </w:t>
      </w:r>
      <w:r>
        <w:t xml:space="preserve">disertai lebih dari tiga tindakan pada group </w:t>
      </w:r>
      <w:r>
        <w:rPr>
          <w:i/>
          <w:iCs/>
        </w:rPr>
        <w:t xml:space="preserve">Rhinosinusitis &amp; Nasal Polyp Complex </w:t>
      </w:r>
      <w:r>
        <w:t xml:space="preserve">, maka akan masuk ke dalam kelompok </w:t>
      </w:r>
      <w:r>
        <w:rPr>
          <w:i/>
          <w:iCs/>
        </w:rPr>
        <w:t>Rhinosinusitis &amp; Nasal Polyp Complex Proc.</w:t>
      </w:r>
    </w:p>
    <w:p w14:paraId="4EC3BC59" w14:textId="77777777" w:rsidR="00F84D11" w:rsidRDefault="006A73A3">
      <w:pPr>
        <w:tabs>
          <w:tab w:val="left" w:pos="2465"/>
        </w:tabs>
        <w:ind w:left="2465" w:hanging="850"/>
        <w:jc w:val="left"/>
      </w:pPr>
      <w:r>
        <w:t>P13</w:t>
      </w:r>
      <w:r>
        <w:tab/>
        <w:t xml:space="preserve">AG </w:t>
      </w:r>
      <w:r>
        <w:rPr>
          <w:i/>
          <w:iCs/>
        </w:rPr>
        <w:t>Rhinosinusitis &amp; Nasal Polyp Proc</w:t>
      </w:r>
      <w:r>
        <w:t>.</w:t>
      </w:r>
    </w:p>
    <w:p w14:paraId="461D890F" w14:textId="77777777" w:rsidR="00F84D11" w:rsidRDefault="006A73A3">
      <w:pPr>
        <w:tabs>
          <w:tab w:val="left" w:pos="2465"/>
        </w:tabs>
        <w:ind w:left="2465" w:hanging="850"/>
        <w:jc w:val="left"/>
      </w:pPr>
      <w:r>
        <w:t>21.31</w:t>
      </w:r>
      <w:r>
        <w:tab/>
      </w:r>
      <w:r>
        <w:rPr>
          <w:i/>
          <w:iCs/>
        </w:rPr>
        <w:t>Local excision or destruction of intranasal lesion</w:t>
      </w:r>
    </w:p>
    <w:p w14:paraId="761FDF69" w14:textId="77777777" w:rsidR="00F84D11" w:rsidRDefault="006A73A3">
      <w:pPr>
        <w:tabs>
          <w:tab w:val="left" w:pos="2465"/>
        </w:tabs>
        <w:ind w:left="2465" w:hanging="850"/>
        <w:jc w:val="left"/>
      </w:pPr>
      <w:r>
        <w:t>22.20</w:t>
      </w:r>
      <w:r>
        <w:tab/>
      </w:r>
      <w:r>
        <w:rPr>
          <w:i/>
          <w:iCs/>
        </w:rPr>
        <w:t xml:space="preserve">Uncinectomy </w:t>
      </w:r>
      <w:r>
        <w:rPr>
          <w:vertAlign w:val="superscript"/>
        </w:rPr>
        <w:t>(</w:t>
      </w:r>
      <w:r>
        <w:rPr>
          <w:i/>
          <w:iCs/>
          <w:vertAlign w:val="superscript"/>
        </w:rPr>
        <w:t>IM</w:t>
      </w:r>
      <w:r>
        <w:rPr>
          <w:vertAlign w:val="superscript"/>
        </w:rPr>
        <w:t>)</w:t>
      </w:r>
    </w:p>
    <w:p w14:paraId="3FCAAC9D" w14:textId="77777777" w:rsidR="00F84D11" w:rsidRDefault="006A73A3">
      <w:pPr>
        <w:tabs>
          <w:tab w:val="left" w:pos="2465"/>
        </w:tabs>
        <w:ind w:left="2465" w:hanging="850"/>
        <w:jc w:val="left"/>
      </w:pPr>
      <w:r>
        <w:t>22.200</w:t>
      </w:r>
      <w:r>
        <w:tab/>
      </w:r>
      <w:r>
        <w:rPr>
          <w:i/>
          <w:iCs/>
        </w:rPr>
        <w:t>Uncinectomy sinistra</w:t>
      </w:r>
      <w:r>
        <w:t xml:space="preserve"> </w:t>
      </w:r>
      <w:r>
        <w:rPr>
          <w:vertAlign w:val="superscript"/>
        </w:rPr>
        <w:t>(</w:t>
      </w:r>
      <w:r>
        <w:rPr>
          <w:i/>
          <w:iCs/>
          <w:vertAlign w:val="superscript"/>
        </w:rPr>
        <w:t>IM</w:t>
      </w:r>
      <w:r>
        <w:rPr>
          <w:vertAlign w:val="superscript"/>
        </w:rPr>
        <w:t>)</w:t>
      </w:r>
    </w:p>
    <w:p w14:paraId="5D4CEB69" w14:textId="77777777" w:rsidR="00F84D11" w:rsidRDefault="006A73A3">
      <w:pPr>
        <w:tabs>
          <w:tab w:val="left" w:pos="2465"/>
        </w:tabs>
        <w:ind w:left="2465" w:hanging="850"/>
        <w:jc w:val="left"/>
      </w:pPr>
      <w:r>
        <w:t>22.201</w:t>
      </w:r>
      <w:r>
        <w:tab/>
      </w:r>
      <w:r>
        <w:rPr>
          <w:i/>
          <w:iCs/>
        </w:rPr>
        <w:t>Uncinectomy dextra</w:t>
      </w:r>
      <w:r>
        <w:t xml:space="preserve"> </w:t>
      </w:r>
      <w:r>
        <w:rPr>
          <w:vertAlign w:val="superscript"/>
        </w:rPr>
        <w:t>(</w:t>
      </w:r>
      <w:r>
        <w:rPr>
          <w:i/>
          <w:iCs/>
          <w:vertAlign w:val="superscript"/>
        </w:rPr>
        <w:t>IM</w:t>
      </w:r>
      <w:r>
        <w:rPr>
          <w:vertAlign w:val="superscript"/>
        </w:rPr>
        <w:t>)</w:t>
      </w:r>
    </w:p>
    <w:p w14:paraId="6AEFF5F5" w14:textId="77777777" w:rsidR="00F84D11" w:rsidRDefault="006A73A3">
      <w:pPr>
        <w:tabs>
          <w:tab w:val="left" w:pos="2465"/>
        </w:tabs>
        <w:ind w:left="2465" w:hanging="850"/>
        <w:jc w:val="left"/>
      </w:pPr>
      <w:r>
        <w:t>22.41</w:t>
      </w:r>
      <w:r>
        <w:tab/>
      </w:r>
      <w:r>
        <w:rPr>
          <w:i/>
          <w:iCs/>
        </w:rPr>
        <w:t>Frontal sinusotomy</w:t>
      </w:r>
    </w:p>
    <w:p w14:paraId="12BB978A" w14:textId="77777777" w:rsidR="00F84D11" w:rsidRDefault="006A73A3">
      <w:pPr>
        <w:tabs>
          <w:tab w:val="left" w:pos="2465"/>
        </w:tabs>
        <w:ind w:left="2465" w:hanging="850"/>
        <w:jc w:val="left"/>
      </w:pPr>
      <w:r>
        <w:t>22.410</w:t>
      </w:r>
      <w:r>
        <w:tab/>
      </w:r>
      <w:r>
        <w:rPr>
          <w:i/>
          <w:iCs/>
        </w:rPr>
        <w:t>Frontal sinusotomy sinistra</w:t>
      </w:r>
      <w:r>
        <w:t xml:space="preserve"> </w:t>
      </w:r>
      <w:r>
        <w:rPr>
          <w:vertAlign w:val="superscript"/>
        </w:rPr>
        <w:t>(</w:t>
      </w:r>
      <w:r>
        <w:rPr>
          <w:i/>
          <w:iCs/>
          <w:vertAlign w:val="superscript"/>
        </w:rPr>
        <w:t>IM</w:t>
      </w:r>
      <w:r>
        <w:rPr>
          <w:vertAlign w:val="superscript"/>
        </w:rPr>
        <w:t>)</w:t>
      </w:r>
    </w:p>
    <w:p w14:paraId="41B15363" w14:textId="77777777" w:rsidR="00F84D11" w:rsidRDefault="006A73A3">
      <w:pPr>
        <w:tabs>
          <w:tab w:val="left" w:pos="2465"/>
        </w:tabs>
        <w:ind w:left="2465" w:hanging="850"/>
        <w:jc w:val="left"/>
      </w:pPr>
      <w:r>
        <w:t>22.411</w:t>
      </w:r>
      <w:r>
        <w:tab/>
      </w:r>
      <w:r>
        <w:rPr>
          <w:i/>
          <w:iCs/>
        </w:rPr>
        <w:t>Frontal sinusotomy dextra</w:t>
      </w:r>
      <w:r>
        <w:t xml:space="preserve"> </w:t>
      </w:r>
      <w:r>
        <w:rPr>
          <w:vertAlign w:val="superscript"/>
        </w:rPr>
        <w:t>(</w:t>
      </w:r>
      <w:r>
        <w:rPr>
          <w:i/>
          <w:iCs/>
          <w:vertAlign w:val="superscript"/>
        </w:rPr>
        <w:t>IM</w:t>
      </w:r>
      <w:r>
        <w:rPr>
          <w:vertAlign w:val="superscript"/>
        </w:rPr>
        <w:t>)</w:t>
      </w:r>
    </w:p>
    <w:p w14:paraId="4AD8D707" w14:textId="77777777" w:rsidR="00F84D11" w:rsidRDefault="006A73A3">
      <w:pPr>
        <w:tabs>
          <w:tab w:val="left" w:pos="2465"/>
        </w:tabs>
        <w:ind w:left="2465" w:hanging="850"/>
        <w:jc w:val="left"/>
      </w:pPr>
      <w:r>
        <w:t>22.42</w:t>
      </w:r>
      <w:r>
        <w:tab/>
      </w:r>
      <w:r>
        <w:rPr>
          <w:i/>
          <w:iCs/>
        </w:rPr>
        <w:t>Frontal sinusectomy</w:t>
      </w:r>
    </w:p>
    <w:p w14:paraId="7BBE0E1E" w14:textId="77777777" w:rsidR="00F84D11" w:rsidRDefault="006A73A3">
      <w:pPr>
        <w:tabs>
          <w:tab w:val="left" w:pos="2465"/>
        </w:tabs>
        <w:ind w:left="2465" w:hanging="850"/>
        <w:jc w:val="left"/>
      </w:pPr>
      <w:r>
        <w:t>22.420</w:t>
      </w:r>
      <w:r>
        <w:tab/>
      </w:r>
      <w:r>
        <w:rPr>
          <w:i/>
          <w:iCs/>
        </w:rPr>
        <w:t>Frontal sinusectomy sinistra</w:t>
      </w:r>
      <w:r>
        <w:t xml:space="preserve"> </w:t>
      </w:r>
      <w:r>
        <w:rPr>
          <w:vertAlign w:val="superscript"/>
        </w:rPr>
        <w:t>(</w:t>
      </w:r>
      <w:r>
        <w:rPr>
          <w:i/>
          <w:iCs/>
          <w:vertAlign w:val="superscript"/>
        </w:rPr>
        <w:t>IM</w:t>
      </w:r>
      <w:r>
        <w:rPr>
          <w:vertAlign w:val="superscript"/>
        </w:rPr>
        <w:t>)</w:t>
      </w:r>
    </w:p>
    <w:p w14:paraId="4530884A" w14:textId="77777777" w:rsidR="00F84D11" w:rsidRDefault="006A73A3">
      <w:pPr>
        <w:tabs>
          <w:tab w:val="left" w:pos="2465"/>
        </w:tabs>
        <w:ind w:left="2465" w:hanging="850"/>
        <w:jc w:val="left"/>
      </w:pPr>
      <w:r>
        <w:t>22.421</w:t>
      </w:r>
      <w:r>
        <w:tab/>
      </w:r>
      <w:r>
        <w:rPr>
          <w:i/>
          <w:iCs/>
        </w:rPr>
        <w:t>Frontal sinusectomy dextra</w:t>
      </w:r>
      <w:r>
        <w:t xml:space="preserve"> </w:t>
      </w:r>
      <w:r>
        <w:rPr>
          <w:vertAlign w:val="superscript"/>
        </w:rPr>
        <w:t>(</w:t>
      </w:r>
      <w:r>
        <w:rPr>
          <w:i/>
          <w:iCs/>
          <w:vertAlign w:val="superscript"/>
        </w:rPr>
        <w:t>IM</w:t>
      </w:r>
      <w:r>
        <w:rPr>
          <w:vertAlign w:val="superscript"/>
        </w:rPr>
        <w:t>)</w:t>
      </w:r>
    </w:p>
    <w:p w14:paraId="71E94E3B" w14:textId="77777777" w:rsidR="00F84D11" w:rsidRDefault="006A73A3">
      <w:pPr>
        <w:tabs>
          <w:tab w:val="left" w:pos="2465"/>
        </w:tabs>
        <w:ind w:left="2465" w:hanging="850"/>
        <w:jc w:val="left"/>
      </w:pPr>
      <w:r>
        <w:t>22.50</w:t>
      </w:r>
      <w:r>
        <w:tab/>
      </w:r>
      <w:r>
        <w:rPr>
          <w:i/>
          <w:iCs/>
        </w:rPr>
        <w:t>Sinusotomy, not otherwise specified</w:t>
      </w:r>
    </w:p>
    <w:p w14:paraId="1E6B14FD" w14:textId="77777777" w:rsidR="00F84D11" w:rsidRDefault="006A73A3">
      <w:pPr>
        <w:tabs>
          <w:tab w:val="left" w:pos="2465"/>
        </w:tabs>
        <w:ind w:left="2465" w:hanging="850"/>
        <w:jc w:val="left"/>
      </w:pPr>
      <w:r>
        <w:t>22.51</w:t>
      </w:r>
      <w:r>
        <w:tab/>
      </w:r>
      <w:r>
        <w:rPr>
          <w:i/>
          <w:iCs/>
        </w:rPr>
        <w:t>Ethmoidotomy</w:t>
      </w:r>
    </w:p>
    <w:p w14:paraId="0D10E297" w14:textId="77777777" w:rsidR="00F84D11" w:rsidRDefault="006A73A3">
      <w:pPr>
        <w:tabs>
          <w:tab w:val="left" w:pos="2465"/>
        </w:tabs>
        <w:ind w:left="2465" w:hanging="850"/>
        <w:jc w:val="left"/>
      </w:pPr>
      <w:r>
        <w:t>22.510</w:t>
      </w:r>
      <w:r>
        <w:tab/>
      </w:r>
      <w:r>
        <w:rPr>
          <w:i/>
          <w:iCs/>
        </w:rPr>
        <w:t>Ethmoidotomy sinistra</w:t>
      </w:r>
      <w:r>
        <w:t xml:space="preserve"> </w:t>
      </w:r>
      <w:r>
        <w:rPr>
          <w:vertAlign w:val="superscript"/>
        </w:rPr>
        <w:t>(</w:t>
      </w:r>
      <w:r>
        <w:rPr>
          <w:i/>
          <w:iCs/>
          <w:vertAlign w:val="superscript"/>
        </w:rPr>
        <w:t>IM</w:t>
      </w:r>
      <w:r>
        <w:rPr>
          <w:vertAlign w:val="superscript"/>
        </w:rPr>
        <w:t>)</w:t>
      </w:r>
    </w:p>
    <w:p w14:paraId="5BD16291" w14:textId="77777777" w:rsidR="00F84D11" w:rsidRDefault="006A73A3">
      <w:pPr>
        <w:tabs>
          <w:tab w:val="left" w:pos="2465"/>
        </w:tabs>
        <w:ind w:left="2465" w:hanging="850"/>
        <w:jc w:val="left"/>
      </w:pPr>
      <w:r>
        <w:t>22.511</w:t>
      </w:r>
      <w:r>
        <w:tab/>
      </w:r>
      <w:r>
        <w:rPr>
          <w:i/>
          <w:iCs/>
        </w:rPr>
        <w:t>Ethmoidotomy dextra</w:t>
      </w:r>
      <w:r>
        <w:t xml:space="preserve"> </w:t>
      </w:r>
      <w:r>
        <w:rPr>
          <w:vertAlign w:val="superscript"/>
        </w:rPr>
        <w:t>(</w:t>
      </w:r>
      <w:r>
        <w:rPr>
          <w:i/>
          <w:iCs/>
          <w:vertAlign w:val="superscript"/>
        </w:rPr>
        <w:t>IM</w:t>
      </w:r>
      <w:r>
        <w:rPr>
          <w:vertAlign w:val="superscript"/>
        </w:rPr>
        <w:t>)</w:t>
      </w:r>
    </w:p>
    <w:p w14:paraId="0ABF38DC" w14:textId="77777777" w:rsidR="00F84D11" w:rsidRDefault="006A73A3">
      <w:pPr>
        <w:tabs>
          <w:tab w:val="left" w:pos="2465"/>
        </w:tabs>
        <w:ind w:left="2465" w:hanging="850"/>
        <w:jc w:val="left"/>
      </w:pPr>
      <w:r>
        <w:lastRenderedPageBreak/>
        <w:t>22.52</w:t>
      </w:r>
      <w:r>
        <w:tab/>
      </w:r>
      <w:r>
        <w:rPr>
          <w:i/>
          <w:iCs/>
        </w:rPr>
        <w:t>Sphenoidotomy</w:t>
      </w:r>
    </w:p>
    <w:p w14:paraId="64F4FDC7" w14:textId="77777777" w:rsidR="00F84D11" w:rsidRDefault="006A73A3">
      <w:pPr>
        <w:tabs>
          <w:tab w:val="left" w:pos="2465"/>
        </w:tabs>
        <w:ind w:left="2465" w:hanging="850"/>
        <w:jc w:val="left"/>
      </w:pPr>
      <w:r>
        <w:t>22.520</w:t>
      </w:r>
      <w:r>
        <w:tab/>
      </w:r>
      <w:r>
        <w:rPr>
          <w:i/>
          <w:iCs/>
        </w:rPr>
        <w:t>Sphenoidotomy sinistra</w:t>
      </w:r>
      <w:r>
        <w:t xml:space="preserve"> </w:t>
      </w:r>
      <w:r>
        <w:rPr>
          <w:vertAlign w:val="superscript"/>
        </w:rPr>
        <w:t>(</w:t>
      </w:r>
      <w:r>
        <w:rPr>
          <w:i/>
          <w:iCs/>
          <w:vertAlign w:val="superscript"/>
        </w:rPr>
        <w:t>IM</w:t>
      </w:r>
      <w:r>
        <w:rPr>
          <w:vertAlign w:val="superscript"/>
        </w:rPr>
        <w:t>)</w:t>
      </w:r>
    </w:p>
    <w:p w14:paraId="25B89B6E" w14:textId="77777777" w:rsidR="00F84D11" w:rsidRDefault="006A73A3">
      <w:pPr>
        <w:tabs>
          <w:tab w:val="left" w:pos="2465"/>
        </w:tabs>
        <w:ind w:left="2465" w:hanging="850"/>
        <w:jc w:val="left"/>
      </w:pPr>
      <w:r>
        <w:t>22.521</w:t>
      </w:r>
      <w:r>
        <w:tab/>
      </w:r>
      <w:r>
        <w:rPr>
          <w:i/>
          <w:iCs/>
        </w:rPr>
        <w:t>Sphenoidotomy dextra</w:t>
      </w:r>
      <w:r>
        <w:t xml:space="preserve"> </w:t>
      </w:r>
      <w:r>
        <w:rPr>
          <w:vertAlign w:val="superscript"/>
        </w:rPr>
        <w:t>(</w:t>
      </w:r>
      <w:r>
        <w:rPr>
          <w:i/>
          <w:iCs/>
          <w:vertAlign w:val="superscript"/>
        </w:rPr>
        <w:t>IM</w:t>
      </w:r>
      <w:r>
        <w:rPr>
          <w:vertAlign w:val="superscript"/>
        </w:rPr>
        <w:t>)</w:t>
      </w:r>
    </w:p>
    <w:p w14:paraId="362F8029" w14:textId="77777777" w:rsidR="00F84D11" w:rsidRDefault="006A73A3">
      <w:pPr>
        <w:tabs>
          <w:tab w:val="left" w:pos="2465"/>
        </w:tabs>
        <w:ind w:left="2465" w:hanging="850"/>
        <w:jc w:val="left"/>
      </w:pPr>
      <w:r>
        <w:t>22.53</w:t>
      </w:r>
      <w:r>
        <w:tab/>
      </w:r>
      <w:r>
        <w:rPr>
          <w:i/>
          <w:iCs/>
        </w:rPr>
        <w:t>Incision of multiple nasal sinuses</w:t>
      </w:r>
    </w:p>
    <w:p w14:paraId="57547D62" w14:textId="77777777" w:rsidR="00F84D11" w:rsidRDefault="006A73A3">
      <w:pPr>
        <w:tabs>
          <w:tab w:val="left" w:pos="2465"/>
        </w:tabs>
        <w:ind w:left="2465" w:hanging="850"/>
        <w:jc w:val="left"/>
      </w:pPr>
      <w:r>
        <w:t>22.60</w:t>
      </w:r>
      <w:r>
        <w:tab/>
      </w:r>
      <w:r>
        <w:rPr>
          <w:i/>
          <w:iCs/>
        </w:rPr>
        <w:t>Sinusectomy, not otherwise specified</w:t>
      </w:r>
    </w:p>
    <w:p w14:paraId="5F5B064C" w14:textId="77777777" w:rsidR="00F84D11" w:rsidRDefault="006A73A3">
      <w:pPr>
        <w:tabs>
          <w:tab w:val="left" w:pos="2465"/>
        </w:tabs>
        <w:ind w:left="2465" w:hanging="850"/>
        <w:jc w:val="left"/>
      </w:pPr>
      <w:r>
        <w:t>22.63</w:t>
      </w:r>
      <w:r>
        <w:tab/>
      </w:r>
      <w:r>
        <w:rPr>
          <w:i/>
          <w:iCs/>
        </w:rPr>
        <w:t>Ethmoidectomy</w:t>
      </w:r>
    </w:p>
    <w:p w14:paraId="420D6874" w14:textId="77777777" w:rsidR="00F84D11" w:rsidRDefault="006A73A3">
      <w:pPr>
        <w:tabs>
          <w:tab w:val="left" w:pos="2465"/>
        </w:tabs>
        <w:ind w:left="2465" w:hanging="850"/>
        <w:jc w:val="left"/>
      </w:pPr>
      <w:r>
        <w:t>22.630</w:t>
      </w:r>
      <w:r>
        <w:tab/>
      </w:r>
      <w:r>
        <w:rPr>
          <w:i/>
          <w:iCs/>
        </w:rPr>
        <w:t>Ethmoidectomy sinistra</w:t>
      </w:r>
      <w:r>
        <w:t xml:space="preserve"> </w:t>
      </w:r>
      <w:r>
        <w:rPr>
          <w:vertAlign w:val="superscript"/>
        </w:rPr>
        <w:t>(</w:t>
      </w:r>
      <w:r>
        <w:rPr>
          <w:i/>
          <w:iCs/>
          <w:vertAlign w:val="superscript"/>
        </w:rPr>
        <w:t>IM</w:t>
      </w:r>
      <w:r>
        <w:rPr>
          <w:vertAlign w:val="superscript"/>
        </w:rPr>
        <w:t>)</w:t>
      </w:r>
    </w:p>
    <w:p w14:paraId="176CF1A0" w14:textId="77777777" w:rsidR="00F84D11" w:rsidRDefault="006A73A3">
      <w:pPr>
        <w:tabs>
          <w:tab w:val="left" w:pos="2465"/>
        </w:tabs>
        <w:ind w:left="2465" w:hanging="850"/>
        <w:jc w:val="left"/>
      </w:pPr>
      <w:r>
        <w:t>22.631</w:t>
      </w:r>
      <w:r>
        <w:tab/>
      </w:r>
      <w:r>
        <w:rPr>
          <w:i/>
          <w:iCs/>
        </w:rPr>
        <w:t>Ethmoidectomy dextra</w:t>
      </w:r>
      <w:r>
        <w:t xml:space="preserve"> </w:t>
      </w:r>
      <w:r>
        <w:rPr>
          <w:vertAlign w:val="superscript"/>
        </w:rPr>
        <w:t>(</w:t>
      </w:r>
      <w:r>
        <w:rPr>
          <w:i/>
          <w:iCs/>
          <w:vertAlign w:val="superscript"/>
        </w:rPr>
        <w:t>IM</w:t>
      </w:r>
      <w:r>
        <w:rPr>
          <w:vertAlign w:val="superscript"/>
        </w:rPr>
        <w:t>)</w:t>
      </w:r>
    </w:p>
    <w:p w14:paraId="497E458A" w14:textId="77777777" w:rsidR="00F84D11" w:rsidRDefault="006A73A3">
      <w:pPr>
        <w:tabs>
          <w:tab w:val="left" w:pos="2465"/>
        </w:tabs>
        <w:ind w:left="2465" w:hanging="850"/>
        <w:jc w:val="left"/>
      </w:pPr>
      <w:r>
        <w:t>22.64</w:t>
      </w:r>
      <w:r>
        <w:tab/>
      </w:r>
      <w:r>
        <w:rPr>
          <w:i/>
          <w:iCs/>
        </w:rPr>
        <w:t>Sphenoidectomy</w:t>
      </w:r>
    </w:p>
    <w:p w14:paraId="0C3EA4BD" w14:textId="77777777" w:rsidR="00F84D11" w:rsidRDefault="006A73A3">
      <w:pPr>
        <w:tabs>
          <w:tab w:val="left" w:pos="2465"/>
        </w:tabs>
        <w:ind w:left="2465" w:hanging="850"/>
        <w:jc w:val="left"/>
      </w:pPr>
      <w:r>
        <w:t>22.640</w:t>
      </w:r>
      <w:r>
        <w:tab/>
      </w:r>
      <w:r>
        <w:rPr>
          <w:i/>
          <w:iCs/>
        </w:rPr>
        <w:t>Sphenoidectomy sinistra</w:t>
      </w:r>
      <w:r>
        <w:t xml:space="preserve"> </w:t>
      </w:r>
      <w:r>
        <w:rPr>
          <w:vertAlign w:val="superscript"/>
        </w:rPr>
        <w:t>(</w:t>
      </w:r>
      <w:r>
        <w:rPr>
          <w:i/>
          <w:iCs/>
          <w:vertAlign w:val="superscript"/>
        </w:rPr>
        <w:t>IM</w:t>
      </w:r>
      <w:r>
        <w:rPr>
          <w:vertAlign w:val="superscript"/>
        </w:rPr>
        <w:t>)</w:t>
      </w:r>
    </w:p>
    <w:p w14:paraId="5A42A5D3" w14:textId="77777777" w:rsidR="00F84D11" w:rsidRDefault="006A73A3">
      <w:pPr>
        <w:tabs>
          <w:tab w:val="left" w:pos="2465"/>
        </w:tabs>
        <w:ind w:left="2465" w:hanging="850"/>
        <w:jc w:val="left"/>
      </w:pPr>
      <w:r>
        <w:t>22.641</w:t>
      </w:r>
      <w:r>
        <w:tab/>
      </w:r>
      <w:r>
        <w:rPr>
          <w:i/>
          <w:iCs/>
        </w:rPr>
        <w:t>Sphenoidectomy dextra</w:t>
      </w:r>
      <w:r>
        <w:t xml:space="preserve"> </w:t>
      </w:r>
      <w:r>
        <w:rPr>
          <w:vertAlign w:val="superscript"/>
        </w:rPr>
        <w:t>(</w:t>
      </w:r>
      <w:r>
        <w:rPr>
          <w:i/>
          <w:iCs/>
          <w:vertAlign w:val="superscript"/>
        </w:rPr>
        <w:t>IM</w:t>
      </w:r>
      <w:r>
        <w:rPr>
          <w:vertAlign w:val="superscript"/>
        </w:rPr>
        <w:t>)</w:t>
      </w:r>
    </w:p>
    <w:p w14:paraId="49E06E36" w14:textId="77777777" w:rsidR="00F84D11" w:rsidRDefault="006A73A3">
      <w:pPr>
        <w:tabs>
          <w:tab w:val="left" w:pos="2465"/>
        </w:tabs>
        <w:ind w:left="2465" w:hanging="850"/>
        <w:jc w:val="left"/>
      </w:pPr>
      <w:r>
        <w:t>22.9</w:t>
      </w:r>
      <w:r>
        <w:tab/>
      </w:r>
      <w:r>
        <w:rPr>
          <w:i/>
          <w:iCs/>
        </w:rPr>
        <w:t>Other operations on nasal sinuses</w:t>
      </w:r>
    </w:p>
    <w:p w14:paraId="41F0F04C" w14:textId="77777777" w:rsidR="00F84D11" w:rsidRDefault="006A73A3">
      <w:pPr>
        <w:tabs>
          <w:tab w:val="left" w:pos="2465"/>
        </w:tabs>
        <w:ind w:left="2465" w:hanging="850"/>
        <w:jc w:val="left"/>
      </w:pPr>
      <w:r>
        <w:t>96.21</w:t>
      </w:r>
      <w:r>
        <w:tab/>
      </w:r>
      <w:r>
        <w:rPr>
          <w:i/>
          <w:iCs/>
        </w:rPr>
        <w:t>Dilation of frontonasal duct</w:t>
      </w:r>
    </w:p>
    <w:p w14:paraId="533F75EA" w14:textId="77777777" w:rsidR="00F84D11" w:rsidRDefault="006A73A3">
      <w:pPr>
        <w:ind w:left="1615"/>
      </w:pPr>
      <w:r>
        <w:t>AX 13PCX Procedures for Rhinosinusitis and Nasal Polyp</w:t>
      </w:r>
    </w:p>
    <w:p w14:paraId="449B77D6" w14:textId="77777777" w:rsidR="00F84D11" w:rsidRDefault="006A73A3">
      <w:pPr>
        <w:tabs>
          <w:tab w:val="left" w:pos="2465"/>
        </w:tabs>
        <w:ind w:left="2465" w:hanging="850"/>
        <w:jc w:val="left"/>
      </w:pPr>
      <w:r>
        <w:t>21.31</w:t>
      </w:r>
      <w:r>
        <w:tab/>
      </w:r>
      <w:r>
        <w:rPr>
          <w:i/>
          <w:iCs/>
        </w:rPr>
        <w:t>Local excision or destruction of intranasal lesion</w:t>
      </w:r>
    </w:p>
    <w:p w14:paraId="1B5120D0" w14:textId="77777777" w:rsidR="00F84D11" w:rsidRDefault="006A73A3">
      <w:pPr>
        <w:tabs>
          <w:tab w:val="left" w:pos="2465"/>
        </w:tabs>
        <w:ind w:left="2465" w:hanging="850"/>
        <w:jc w:val="left"/>
      </w:pPr>
      <w:r>
        <w:t>21.32</w:t>
      </w:r>
      <w:r>
        <w:tab/>
      </w:r>
      <w:r>
        <w:rPr>
          <w:i/>
          <w:iCs/>
        </w:rPr>
        <w:t>Local excision or destruction of other lesion of nose</w:t>
      </w:r>
    </w:p>
    <w:p w14:paraId="12649DC3" w14:textId="77777777" w:rsidR="00F84D11" w:rsidRDefault="006A73A3">
      <w:pPr>
        <w:tabs>
          <w:tab w:val="left" w:pos="2465"/>
        </w:tabs>
        <w:ind w:left="2465" w:hanging="850"/>
        <w:jc w:val="left"/>
      </w:pPr>
      <w:r>
        <w:t>22.20</w:t>
      </w:r>
      <w:r>
        <w:tab/>
      </w:r>
      <w:r>
        <w:rPr>
          <w:i/>
          <w:iCs/>
        </w:rPr>
        <w:t xml:space="preserve">Uncinectomy </w:t>
      </w:r>
      <w:r>
        <w:rPr>
          <w:vertAlign w:val="superscript"/>
        </w:rPr>
        <w:t>(</w:t>
      </w:r>
      <w:r>
        <w:rPr>
          <w:i/>
          <w:iCs/>
          <w:vertAlign w:val="superscript"/>
        </w:rPr>
        <w:t>IM</w:t>
      </w:r>
      <w:r>
        <w:rPr>
          <w:vertAlign w:val="superscript"/>
        </w:rPr>
        <w:t>)</w:t>
      </w:r>
    </w:p>
    <w:p w14:paraId="3904FF48" w14:textId="77777777" w:rsidR="00F84D11" w:rsidRDefault="006A73A3">
      <w:pPr>
        <w:tabs>
          <w:tab w:val="left" w:pos="2465"/>
        </w:tabs>
        <w:ind w:left="2465" w:hanging="850"/>
        <w:jc w:val="left"/>
      </w:pPr>
      <w:r>
        <w:t>22.200</w:t>
      </w:r>
      <w:r>
        <w:tab/>
      </w:r>
      <w:r>
        <w:rPr>
          <w:i/>
          <w:iCs/>
        </w:rPr>
        <w:t>Uncinectomy sinistra</w:t>
      </w:r>
      <w:r>
        <w:t xml:space="preserve"> </w:t>
      </w:r>
      <w:r>
        <w:rPr>
          <w:vertAlign w:val="superscript"/>
        </w:rPr>
        <w:t>(</w:t>
      </w:r>
      <w:r>
        <w:rPr>
          <w:i/>
          <w:iCs/>
          <w:vertAlign w:val="superscript"/>
        </w:rPr>
        <w:t>IM</w:t>
      </w:r>
      <w:r>
        <w:rPr>
          <w:vertAlign w:val="superscript"/>
        </w:rPr>
        <w:t>)</w:t>
      </w:r>
    </w:p>
    <w:p w14:paraId="0FC244E7" w14:textId="77777777" w:rsidR="00F84D11" w:rsidRDefault="006A73A3">
      <w:pPr>
        <w:tabs>
          <w:tab w:val="left" w:pos="2465"/>
        </w:tabs>
        <w:ind w:left="2465" w:hanging="850"/>
        <w:jc w:val="left"/>
      </w:pPr>
      <w:r>
        <w:t>22.201</w:t>
      </w:r>
      <w:r>
        <w:tab/>
      </w:r>
      <w:r>
        <w:rPr>
          <w:i/>
          <w:iCs/>
        </w:rPr>
        <w:t>Uncinectomy dextra</w:t>
      </w:r>
      <w:r>
        <w:t xml:space="preserve"> </w:t>
      </w:r>
      <w:r>
        <w:rPr>
          <w:vertAlign w:val="superscript"/>
        </w:rPr>
        <w:t>(</w:t>
      </w:r>
      <w:r>
        <w:rPr>
          <w:i/>
          <w:iCs/>
          <w:vertAlign w:val="superscript"/>
        </w:rPr>
        <w:t>IM</w:t>
      </w:r>
      <w:r>
        <w:rPr>
          <w:vertAlign w:val="superscript"/>
        </w:rPr>
        <w:t>)</w:t>
      </w:r>
    </w:p>
    <w:p w14:paraId="2AD9F9EE" w14:textId="77777777" w:rsidR="00F84D11" w:rsidRDefault="006A73A3">
      <w:pPr>
        <w:tabs>
          <w:tab w:val="left" w:pos="2465"/>
        </w:tabs>
        <w:ind w:left="2465" w:hanging="850"/>
        <w:jc w:val="left"/>
      </w:pPr>
      <w:r>
        <w:t>22.41</w:t>
      </w:r>
      <w:r>
        <w:tab/>
      </w:r>
      <w:r>
        <w:rPr>
          <w:i/>
          <w:iCs/>
        </w:rPr>
        <w:t>Frontal sinusotomy</w:t>
      </w:r>
    </w:p>
    <w:p w14:paraId="0755F927" w14:textId="77777777" w:rsidR="00F84D11" w:rsidRDefault="006A73A3">
      <w:pPr>
        <w:tabs>
          <w:tab w:val="left" w:pos="2465"/>
        </w:tabs>
        <w:ind w:left="2465" w:hanging="850"/>
        <w:jc w:val="left"/>
      </w:pPr>
      <w:r>
        <w:t>22.410</w:t>
      </w:r>
      <w:r>
        <w:tab/>
      </w:r>
      <w:r>
        <w:rPr>
          <w:i/>
          <w:iCs/>
        </w:rPr>
        <w:t xml:space="preserve">Frontal sinusotomy sinistra </w:t>
      </w:r>
      <w:r>
        <w:rPr>
          <w:vertAlign w:val="superscript"/>
        </w:rPr>
        <w:t>(</w:t>
      </w:r>
      <w:r>
        <w:rPr>
          <w:i/>
          <w:iCs/>
          <w:vertAlign w:val="superscript"/>
        </w:rPr>
        <w:t>IM</w:t>
      </w:r>
      <w:r>
        <w:rPr>
          <w:vertAlign w:val="superscript"/>
        </w:rPr>
        <w:t>)</w:t>
      </w:r>
    </w:p>
    <w:p w14:paraId="084410E8" w14:textId="77777777" w:rsidR="00F84D11" w:rsidRDefault="006A73A3">
      <w:pPr>
        <w:tabs>
          <w:tab w:val="left" w:pos="2465"/>
        </w:tabs>
        <w:ind w:left="2465" w:hanging="850"/>
        <w:jc w:val="left"/>
      </w:pPr>
      <w:r>
        <w:t>22.411</w:t>
      </w:r>
      <w:r>
        <w:tab/>
      </w:r>
      <w:r>
        <w:rPr>
          <w:i/>
          <w:iCs/>
        </w:rPr>
        <w:t>Frontal sinusotomy dextra</w:t>
      </w:r>
      <w:r>
        <w:t xml:space="preserve"> </w:t>
      </w:r>
      <w:r>
        <w:rPr>
          <w:vertAlign w:val="superscript"/>
        </w:rPr>
        <w:t>(</w:t>
      </w:r>
      <w:r>
        <w:rPr>
          <w:i/>
          <w:iCs/>
          <w:vertAlign w:val="superscript"/>
        </w:rPr>
        <w:t>IM</w:t>
      </w:r>
      <w:r>
        <w:rPr>
          <w:vertAlign w:val="superscript"/>
        </w:rPr>
        <w:t>)</w:t>
      </w:r>
    </w:p>
    <w:p w14:paraId="36494F8D" w14:textId="77777777" w:rsidR="00F84D11" w:rsidRDefault="006A73A3">
      <w:pPr>
        <w:tabs>
          <w:tab w:val="left" w:pos="2465"/>
        </w:tabs>
        <w:ind w:left="2465" w:hanging="850"/>
        <w:jc w:val="left"/>
      </w:pPr>
      <w:r>
        <w:t>22.42</w:t>
      </w:r>
      <w:r>
        <w:tab/>
      </w:r>
      <w:r>
        <w:rPr>
          <w:i/>
          <w:iCs/>
        </w:rPr>
        <w:t>Frontal sinusectomy</w:t>
      </w:r>
    </w:p>
    <w:p w14:paraId="357DA1B3" w14:textId="77777777" w:rsidR="00F84D11" w:rsidRDefault="006A73A3">
      <w:pPr>
        <w:tabs>
          <w:tab w:val="left" w:pos="2465"/>
        </w:tabs>
        <w:ind w:left="2465" w:hanging="850"/>
        <w:jc w:val="left"/>
      </w:pPr>
      <w:r>
        <w:t>22.420</w:t>
      </w:r>
      <w:r>
        <w:tab/>
      </w:r>
      <w:r>
        <w:rPr>
          <w:i/>
          <w:iCs/>
        </w:rPr>
        <w:t>Frontal sinusectomy sinistra</w:t>
      </w:r>
      <w:r>
        <w:t xml:space="preserve"> </w:t>
      </w:r>
      <w:r>
        <w:rPr>
          <w:vertAlign w:val="superscript"/>
        </w:rPr>
        <w:t>(</w:t>
      </w:r>
      <w:r>
        <w:rPr>
          <w:i/>
          <w:iCs/>
          <w:vertAlign w:val="superscript"/>
        </w:rPr>
        <w:t>IM</w:t>
      </w:r>
      <w:r>
        <w:rPr>
          <w:vertAlign w:val="superscript"/>
        </w:rPr>
        <w:t>)</w:t>
      </w:r>
    </w:p>
    <w:p w14:paraId="2FB122D3" w14:textId="77777777" w:rsidR="00F84D11" w:rsidRDefault="006A73A3">
      <w:pPr>
        <w:tabs>
          <w:tab w:val="left" w:pos="2465"/>
        </w:tabs>
        <w:ind w:left="2465" w:hanging="850"/>
        <w:jc w:val="left"/>
      </w:pPr>
      <w:r>
        <w:t>22.421</w:t>
      </w:r>
      <w:r>
        <w:tab/>
      </w:r>
      <w:r>
        <w:rPr>
          <w:i/>
          <w:iCs/>
        </w:rPr>
        <w:t>Frontal sinusectomy dextra</w:t>
      </w:r>
      <w:r>
        <w:t xml:space="preserve"> </w:t>
      </w:r>
      <w:r>
        <w:rPr>
          <w:vertAlign w:val="superscript"/>
        </w:rPr>
        <w:t>(</w:t>
      </w:r>
      <w:r>
        <w:rPr>
          <w:i/>
          <w:iCs/>
          <w:vertAlign w:val="superscript"/>
        </w:rPr>
        <w:t>IM</w:t>
      </w:r>
      <w:r>
        <w:rPr>
          <w:vertAlign w:val="superscript"/>
        </w:rPr>
        <w:t>)</w:t>
      </w:r>
    </w:p>
    <w:p w14:paraId="3991C77A" w14:textId="77777777" w:rsidR="00F84D11" w:rsidRDefault="006A73A3">
      <w:pPr>
        <w:tabs>
          <w:tab w:val="left" w:pos="2465"/>
        </w:tabs>
        <w:ind w:left="2465" w:hanging="850"/>
        <w:jc w:val="left"/>
      </w:pPr>
      <w:r>
        <w:t>22.50</w:t>
      </w:r>
      <w:r>
        <w:tab/>
      </w:r>
      <w:r>
        <w:rPr>
          <w:i/>
          <w:iCs/>
        </w:rPr>
        <w:t>Sinusotomy, not otherwise specified</w:t>
      </w:r>
    </w:p>
    <w:p w14:paraId="289E7075" w14:textId="77777777" w:rsidR="00F84D11" w:rsidRDefault="006A73A3">
      <w:pPr>
        <w:tabs>
          <w:tab w:val="left" w:pos="2465"/>
        </w:tabs>
        <w:ind w:left="2465" w:hanging="850"/>
        <w:jc w:val="left"/>
      </w:pPr>
      <w:r>
        <w:t>22.51</w:t>
      </w:r>
      <w:r>
        <w:tab/>
      </w:r>
      <w:r>
        <w:rPr>
          <w:i/>
          <w:iCs/>
        </w:rPr>
        <w:t>Ethmoidotomy</w:t>
      </w:r>
    </w:p>
    <w:p w14:paraId="614D09E0" w14:textId="77777777" w:rsidR="00F84D11" w:rsidRDefault="006A73A3">
      <w:pPr>
        <w:tabs>
          <w:tab w:val="left" w:pos="2465"/>
        </w:tabs>
        <w:ind w:left="2465" w:hanging="850"/>
        <w:jc w:val="left"/>
      </w:pPr>
      <w:r>
        <w:t>22.510</w:t>
      </w:r>
      <w:r>
        <w:tab/>
      </w:r>
      <w:r>
        <w:rPr>
          <w:i/>
          <w:iCs/>
        </w:rPr>
        <w:t>Ethmoidotomy sinistra</w:t>
      </w:r>
      <w:r>
        <w:t xml:space="preserve"> </w:t>
      </w:r>
      <w:r>
        <w:rPr>
          <w:vertAlign w:val="superscript"/>
        </w:rPr>
        <w:t>(</w:t>
      </w:r>
      <w:r>
        <w:rPr>
          <w:i/>
          <w:iCs/>
          <w:vertAlign w:val="superscript"/>
        </w:rPr>
        <w:t>IM</w:t>
      </w:r>
      <w:r>
        <w:rPr>
          <w:vertAlign w:val="superscript"/>
        </w:rPr>
        <w:t>)</w:t>
      </w:r>
    </w:p>
    <w:p w14:paraId="6380BA41" w14:textId="77777777" w:rsidR="00F84D11" w:rsidRDefault="006A73A3">
      <w:pPr>
        <w:tabs>
          <w:tab w:val="left" w:pos="2465"/>
        </w:tabs>
        <w:ind w:left="2465" w:hanging="850"/>
        <w:jc w:val="left"/>
      </w:pPr>
      <w:r>
        <w:t>22.511</w:t>
      </w:r>
      <w:r>
        <w:tab/>
      </w:r>
      <w:r>
        <w:rPr>
          <w:i/>
          <w:iCs/>
        </w:rPr>
        <w:t>Ethmoidotomy dextra</w:t>
      </w:r>
      <w:r>
        <w:t xml:space="preserve"> </w:t>
      </w:r>
      <w:r>
        <w:rPr>
          <w:vertAlign w:val="superscript"/>
        </w:rPr>
        <w:t>(</w:t>
      </w:r>
      <w:r>
        <w:rPr>
          <w:i/>
          <w:iCs/>
          <w:vertAlign w:val="superscript"/>
        </w:rPr>
        <w:t>IM</w:t>
      </w:r>
      <w:r>
        <w:rPr>
          <w:vertAlign w:val="superscript"/>
        </w:rPr>
        <w:t>)</w:t>
      </w:r>
    </w:p>
    <w:p w14:paraId="5C762E52" w14:textId="77777777" w:rsidR="00F84D11" w:rsidRDefault="006A73A3">
      <w:pPr>
        <w:tabs>
          <w:tab w:val="left" w:pos="2465"/>
        </w:tabs>
        <w:ind w:left="2465" w:hanging="850"/>
        <w:jc w:val="left"/>
      </w:pPr>
      <w:r>
        <w:t>22.52</w:t>
      </w:r>
      <w:r>
        <w:tab/>
      </w:r>
      <w:r>
        <w:rPr>
          <w:i/>
          <w:iCs/>
        </w:rPr>
        <w:t>Sphenoidotomy</w:t>
      </w:r>
    </w:p>
    <w:p w14:paraId="3CDBF068" w14:textId="77777777" w:rsidR="00F84D11" w:rsidRDefault="006A73A3">
      <w:pPr>
        <w:tabs>
          <w:tab w:val="left" w:pos="2465"/>
        </w:tabs>
        <w:ind w:left="2465" w:hanging="850"/>
        <w:jc w:val="left"/>
      </w:pPr>
      <w:r>
        <w:t>22.520</w:t>
      </w:r>
      <w:r>
        <w:tab/>
      </w:r>
      <w:r>
        <w:rPr>
          <w:i/>
          <w:iCs/>
        </w:rPr>
        <w:t>Sphenoidotomy sinistra</w:t>
      </w:r>
      <w:r>
        <w:t xml:space="preserve"> </w:t>
      </w:r>
      <w:r>
        <w:rPr>
          <w:vertAlign w:val="superscript"/>
        </w:rPr>
        <w:t>(</w:t>
      </w:r>
      <w:r>
        <w:rPr>
          <w:i/>
          <w:iCs/>
          <w:vertAlign w:val="superscript"/>
        </w:rPr>
        <w:t>IM</w:t>
      </w:r>
      <w:r>
        <w:rPr>
          <w:vertAlign w:val="superscript"/>
        </w:rPr>
        <w:t>)</w:t>
      </w:r>
    </w:p>
    <w:p w14:paraId="5CA29FD8" w14:textId="77777777" w:rsidR="00F84D11" w:rsidRDefault="006A73A3">
      <w:pPr>
        <w:tabs>
          <w:tab w:val="left" w:pos="2465"/>
        </w:tabs>
        <w:ind w:left="2465" w:hanging="850"/>
        <w:jc w:val="left"/>
      </w:pPr>
      <w:r>
        <w:t>22.521</w:t>
      </w:r>
      <w:r>
        <w:tab/>
      </w:r>
      <w:r>
        <w:rPr>
          <w:i/>
          <w:iCs/>
        </w:rPr>
        <w:t>Sphenoidotomy dextra</w:t>
      </w:r>
      <w:r>
        <w:t xml:space="preserve"> </w:t>
      </w:r>
      <w:r>
        <w:rPr>
          <w:vertAlign w:val="superscript"/>
        </w:rPr>
        <w:t>(</w:t>
      </w:r>
      <w:r>
        <w:rPr>
          <w:i/>
          <w:iCs/>
          <w:vertAlign w:val="superscript"/>
        </w:rPr>
        <w:t>IM</w:t>
      </w:r>
      <w:r>
        <w:rPr>
          <w:vertAlign w:val="superscript"/>
        </w:rPr>
        <w:t>)</w:t>
      </w:r>
    </w:p>
    <w:p w14:paraId="65DB080B" w14:textId="77777777" w:rsidR="00F84D11" w:rsidRDefault="006A73A3">
      <w:pPr>
        <w:tabs>
          <w:tab w:val="left" w:pos="2465"/>
        </w:tabs>
        <w:ind w:left="2465" w:hanging="850"/>
        <w:jc w:val="left"/>
      </w:pPr>
      <w:r>
        <w:lastRenderedPageBreak/>
        <w:t>22.53</w:t>
      </w:r>
      <w:r>
        <w:tab/>
      </w:r>
      <w:r>
        <w:rPr>
          <w:i/>
          <w:iCs/>
        </w:rPr>
        <w:t>Incision of multiple nasal sinuses</w:t>
      </w:r>
    </w:p>
    <w:p w14:paraId="1ED08163" w14:textId="77777777" w:rsidR="00F84D11" w:rsidRDefault="006A73A3">
      <w:pPr>
        <w:tabs>
          <w:tab w:val="left" w:pos="2465"/>
        </w:tabs>
        <w:ind w:left="2465" w:hanging="850"/>
        <w:jc w:val="left"/>
      </w:pPr>
      <w:r>
        <w:t>22.60</w:t>
      </w:r>
      <w:r>
        <w:tab/>
      </w:r>
      <w:r>
        <w:rPr>
          <w:i/>
          <w:iCs/>
        </w:rPr>
        <w:t>Sinusectomy, not otherwise specified</w:t>
      </w:r>
    </w:p>
    <w:p w14:paraId="40008250" w14:textId="77777777" w:rsidR="00F84D11" w:rsidRDefault="006A73A3">
      <w:pPr>
        <w:tabs>
          <w:tab w:val="left" w:pos="2465"/>
        </w:tabs>
        <w:ind w:left="2465" w:hanging="850"/>
        <w:jc w:val="left"/>
      </w:pPr>
      <w:r>
        <w:t>22.63</w:t>
      </w:r>
      <w:r>
        <w:tab/>
      </w:r>
      <w:r>
        <w:rPr>
          <w:i/>
          <w:iCs/>
        </w:rPr>
        <w:t>Ethmoidectomy</w:t>
      </w:r>
    </w:p>
    <w:p w14:paraId="6E941E9C" w14:textId="77777777" w:rsidR="00F84D11" w:rsidRDefault="006A73A3">
      <w:pPr>
        <w:tabs>
          <w:tab w:val="left" w:pos="2465"/>
        </w:tabs>
        <w:ind w:left="2465" w:hanging="850"/>
        <w:jc w:val="left"/>
      </w:pPr>
      <w:r>
        <w:t>22.630</w:t>
      </w:r>
      <w:r>
        <w:tab/>
      </w:r>
      <w:r>
        <w:rPr>
          <w:i/>
          <w:iCs/>
        </w:rPr>
        <w:t>Ethmoidectomy sinistra</w:t>
      </w:r>
      <w:r>
        <w:t xml:space="preserve"> </w:t>
      </w:r>
      <w:r>
        <w:rPr>
          <w:vertAlign w:val="superscript"/>
        </w:rPr>
        <w:t>(</w:t>
      </w:r>
      <w:r>
        <w:rPr>
          <w:i/>
          <w:iCs/>
          <w:vertAlign w:val="superscript"/>
        </w:rPr>
        <w:t>IM</w:t>
      </w:r>
      <w:r>
        <w:rPr>
          <w:vertAlign w:val="superscript"/>
        </w:rPr>
        <w:t>)</w:t>
      </w:r>
    </w:p>
    <w:p w14:paraId="436747EC" w14:textId="77777777" w:rsidR="00F84D11" w:rsidRDefault="006A73A3">
      <w:pPr>
        <w:tabs>
          <w:tab w:val="left" w:pos="2465"/>
        </w:tabs>
        <w:ind w:left="2465" w:hanging="850"/>
        <w:jc w:val="left"/>
      </w:pPr>
      <w:r>
        <w:t>22.631</w:t>
      </w:r>
      <w:r>
        <w:tab/>
      </w:r>
      <w:r>
        <w:rPr>
          <w:i/>
          <w:iCs/>
        </w:rPr>
        <w:t>Ethmoidectomy dextra</w:t>
      </w:r>
      <w:r>
        <w:t xml:space="preserve"> </w:t>
      </w:r>
      <w:r>
        <w:rPr>
          <w:vertAlign w:val="superscript"/>
        </w:rPr>
        <w:t>(</w:t>
      </w:r>
      <w:r>
        <w:rPr>
          <w:i/>
          <w:iCs/>
          <w:vertAlign w:val="superscript"/>
        </w:rPr>
        <w:t>IM</w:t>
      </w:r>
      <w:r>
        <w:rPr>
          <w:vertAlign w:val="superscript"/>
        </w:rPr>
        <w:t>)</w:t>
      </w:r>
    </w:p>
    <w:p w14:paraId="6C3F0F4F" w14:textId="77777777" w:rsidR="00F84D11" w:rsidRDefault="006A73A3">
      <w:pPr>
        <w:tabs>
          <w:tab w:val="left" w:pos="2465"/>
        </w:tabs>
        <w:ind w:left="2465" w:hanging="850"/>
        <w:jc w:val="left"/>
      </w:pPr>
      <w:r>
        <w:t>22.64</w:t>
      </w:r>
      <w:r>
        <w:tab/>
      </w:r>
      <w:r>
        <w:rPr>
          <w:i/>
          <w:iCs/>
        </w:rPr>
        <w:t>Sphenoidectomy</w:t>
      </w:r>
    </w:p>
    <w:p w14:paraId="4A3B3D17" w14:textId="77777777" w:rsidR="00F84D11" w:rsidRDefault="006A73A3">
      <w:pPr>
        <w:tabs>
          <w:tab w:val="left" w:pos="2465"/>
        </w:tabs>
        <w:ind w:left="2465" w:hanging="850"/>
        <w:jc w:val="left"/>
      </w:pPr>
      <w:r>
        <w:t>22.640</w:t>
      </w:r>
      <w:r>
        <w:tab/>
      </w:r>
      <w:r>
        <w:rPr>
          <w:i/>
          <w:iCs/>
        </w:rPr>
        <w:t xml:space="preserve">Sphenoidectomy sinistra </w:t>
      </w:r>
      <w:r>
        <w:rPr>
          <w:vertAlign w:val="superscript"/>
        </w:rPr>
        <w:t>(</w:t>
      </w:r>
      <w:r>
        <w:rPr>
          <w:i/>
          <w:iCs/>
          <w:vertAlign w:val="superscript"/>
        </w:rPr>
        <w:t>IM</w:t>
      </w:r>
      <w:r>
        <w:rPr>
          <w:vertAlign w:val="superscript"/>
        </w:rPr>
        <w:t>)</w:t>
      </w:r>
    </w:p>
    <w:p w14:paraId="5DA36AB4" w14:textId="77777777" w:rsidR="00F84D11" w:rsidRDefault="006A73A3">
      <w:pPr>
        <w:tabs>
          <w:tab w:val="left" w:pos="2465"/>
        </w:tabs>
        <w:ind w:left="2465" w:hanging="850"/>
        <w:jc w:val="left"/>
      </w:pPr>
      <w:r>
        <w:t>22.641</w:t>
      </w:r>
      <w:r>
        <w:tab/>
      </w:r>
      <w:r>
        <w:rPr>
          <w:i/>
          <w:iCs/>
        </w:rPr>
        <w:t>Sphenoidectomy dextra</w:t>
      </w:r>
      <w:r>
        <w:t xml:space="preserve"> </w:t>
      </w:r>
      <w:r>
        <w:rPr>
          <w:vertAlign w:val="superscript"/>
        </w:rPr>
        <w:t>(</w:t>
      </w:r>
      <w:r>
        <w:rPr>
          <w:i/>
          <w:iCs/>
          <w:vertAlign w:val="superscript"/>
        </w:rPr>
        <w:t>IM</w:t>
      </w:r>
      <w:r>
        <w:rPr>
          <w:vertAlign w:val="superscript"/>
        </w:rPr>
        <w:t>)</w:t>
      </w:r>
    </w:p>
    <w:p w14:paraId="614162F1" w14:textId="77777777" w:rsidR="00F84D11" w:rsidRDefault="006A73A3">
      <w:pPr>
        <w:tabs>
          <w:tab w:val="left" w:pos="2465"/>
        </w:tabs>
        <w:ind w:left="2465" w:hanging="850"/>
        <w:jc w:val="left"/>
      </w:pPr>
      <w:r>
        <w:t>22.9</w:t>
      </w:r>
      <w:r>
        <w:tab/>
      </w:r>
      <w:r>
        <w:rPr>
          <w:i/>
          <w:iCs/>
        </w:rPr>
        <w:t>Other operations on nasal sinuses</w:t>
      </w:r>
    </w:p>
    <w:p w14:paraId="247D9271" w14:textId="77777777" w:rsidR="00F84D11" w:rsidRDefault="006A73A3">
      <w:pPr>
        <w:tabs>
          <w:tab w:val="left" w:pos="2465"/>
        </w:tabs>
        <w:ind w:left="2465" w:hanging="850"/>
        <w:jc w:val="left"/>
      </w:pPr>
      <w:r>
        <w:t>96.21</w:t>
      </w:r>
      <w:r>
        <w:tab/>
      </w:r>
      <w:r>
        <w:rPr>
          <w:i/>
          <w:iCs/>
        </w:rPr>
        <w:t>Dilation of frontonasal duct</w:t>
      </w:r>
    </w:p>
    <w:p w14:paraId="0067B932" w14:textId="77777777" w:rsidR="00F84D11" w:rsidRDefault="006A73A3" w:rsidP="00B53A4E">
      <w:pPr>
        <w:numPr>
          <w:ilvl w:val="3"/>
          <w:numId w:val="24"/>
        </w:numPr>
        <w:tabs>
          <w:tab w:val="left" w:pos="1615"/>
        </w:tabs>
      </w:pPr>
      <w:r>
        <w:t xml:space="preserve">Jika pemeriksaan telinga menggunakan alat </w:t>
      </w:r>
      <w:r>
        <w:rPr>
          <w:i/>
          <w:iCs/>
        </w:rPr>
        <w:t xml:space="preserve">otomicroscope, </w:t>
      </w:r>
      <w:r>
        <w:t>gunakan kode 18.13 (</w:t>
      </w:r>
      <w:r>
        <w:rPr>
          <w:i/>
          <w:iCs/>
        </w:rPr>
        <w:t>Microscopic examination of external ear</w:t>
      </w:r>
      <w:r>
        <w:t>)</w:t>
      </w:r>
      <w:r>
        <w:rPr>
          <w:vertAlign w:val="superscript"/>
        </w:rPr>
        <w:t>(</w:t>
      </w:r>
      <w:r>
        <w:rPr>
          <w:i/>
          <w:iCs/>
          <w:vertAlign w:val="superscript"/>
        </w:rPr>
        <w:t>IM</w:t>
      </w:r>
      <w:r>
        <w:rPr>
          <w:vertAlign w:val="superscript"/>
        </w:rPr>
        <w:t>)</w:t>
      </w:r>
      <w:r>
        <w:t xml:space="preserve">, jika menggunakan alat endoskopi gunakan kode 18.14 </w:t>
      </w:r>
      <w:r>
        <w:rPr>
          <w:i/>
          <w:iCs/>
        </w:rPr>
        <w:t>(Endoscopic  examination of external ear</w:t>
      </w:r>
      <w:r>
        <w:t>)</w:t>
      </w:r>
      <w:r>
        <w:rPr>
          <w:vertAlign w:val="superscript"/>
        </w:rPr>
        <w:t>(</w:t>
      </w:r>
      <w:r>
        <w:rPr>
          <w:i/>
          <w:iCs/>
          <w:vertAlign w:val="superscript"/>
        </w:rPr>
        <w:t>IM</w:t>
      </w:r>
      <w:r>
        <w:rPr>
          <w:vertAlign w:val="superscript"/>
        </w:rPr>
        <w:t>)</w:t>
      </w:r>
      <w:r>
        <w:t xml:space="preserve">, jika menggunakan alat </w:t>
      </w:r>
      <w:r>
        <w:rPr>
          <w:i/>
          <w:iCs/>
        </w:rPr>
        <w:t>otoscopy</w:t>
      </w:r>
      <w:r>
        <w:t xml:space="preserve"> gunakan kode 18.11 </w:t>
      </w:r>
      <w:r>
        <w:rPr>
          <w:i/>
          <w:iCs/>
        </w:rPr>
        <w:t>(Otoscopy)</w:t>
      </w:r>
      <w:r>
        <w:t>.</w:t>
      </w:r>
    </w:p>
    <w:p w14:paraId="263852DC" w14:textId="77777777" w:rsidR="00F84D11" w:rsidRDefault="006A73A3" w:rsidP="00B53A4E">
      <w:pPr>
        <w:numPr>
          <w:ilvl w:val="3"/>
          <w:numId w:val="24"/>
        </w:numPr>
        <w:tabs>
          <w:tab w:val="left" w:pos="1615"/>
        </w:tabs>
      </w:pPr>
      <w:r>
        <w:t>Jika dokter melakukan prosedur tindakan x-ray dental, gunakan kode 87.11</w:t>
      </w:r>
      <w:r>
        <w:rPr>
          <w:i/>
          <w:iCs/>
        </w:rPr>
        <w:t xml:space="preserve"> </w:t>
      </w:r>
      <w:r>
        <w:t>(</w:t>
      </w:r>
      <w:r>
        <w:rPr>
          <w:i/>
          <w:iCs/>
        </w:rPr>
        <w:t>Full-mouth x-ray of teeth</w:t>
      </w:r>
      <w:r>
        <w:t>) atau 87.12 (</w:t>
      </w:r>
      <w:r>
        <w:rPr>
          <w:i/>
          <w:iCs/>
        </w:rPr>
        <w:t>Other dental x-ray</w:t>
      </w:r>
      <w:r>
        <w:t xml:space="preserve">). </w:t>
      </w:r>
    </w:p>
    <w:p w14:paraId="59CF9564" w14:textId="77777777" w:rsidR="00F84D11" w:rsidRDefault="006A73A3" w:rsidP="00B53A4E">
      <w:pPr>
        <w:numPr>
          <w:ilvl w:val="3"/>
          <w:numId w:val="24"/>
        </w:numPr>
        <w:tabs>
          <w:tab w:val="left" w:pos="1615"/>
        </w:tabs>
      </w:pPr>
      <w:r>
        <w:t>Jika dokter melakukan prosedur tindakan enukleasi kista radikuler gigi gunakan kode 24.4 (</w:t>
      </w:r>
      <w:r>
        <w:rPr>
          <w:i/>
          <w:iCs/>
        </w:rPr>
        <w:t>Excission of dental lesion of jaw</w:t>
      </w:r>
      <w:r>
        <w:t xml:space="preserve">). </w:t>
      </w:r>
    </w:p>
    <w:p w14:paraId="0BA312E5" w14:textId="77777777" w:rsidR="00F84D11" w:rsidRDefault="006A73A3" w:rsidP="00B53A4E">
      <w:pPr>
        <w:numPr>
          <w:ilvl w:val="3"/>
          <w:numId w:val="24"/>
        </w:numPr>
        <w:tabs>
          <w:tab w:val="left" w:pos="1615"/>
        </w:tabs>
      </w:pPr>
      <w:r>
        <w:t>Jika dokter melakukan prosedur tindakan ekstirpasi yang dilakukan pada daerah gingiva/gum/gusi, gunakan kode 24.31 (</w:t>
      </w:r>
      <w:r>
        <w:rPr>
          <w:i/>
          <w:iCs/>
        </w:rPr>
        <w:t>Excision of lesion or tissue of gum</w:t>
      </w:r>
      <w:r>
        <w:t>).</w:t>
      </w:r>
    </w:p>
    <w:p w14:paraId="0A188E72" w14:textId="77777777" w:rsidR="00F84D11" w:rsidRDefault="006A73A3" w:rsidP="00B53A4E">
      <w:pPr>
        <w:numPr>
          <w:ilvl w:val="3"/>
          <w:numId w:val="24"/>
        </w:numPr>
        <w:tabs>
          <w:tab w:val="left" w:pos="1615"/>
        </w:tabs>
      </w:pPr>
      <w:r>
        <w:t xml:space="preserve">Gunakan kode tambahan lateralisasi telinga HL04 </w:t>
      </w:r>
      <w:r>
        <w:rPr>
          <w:i/>
          <w:iCs/>
        </w:rPr>
        <w:t>Right ear</w:t>
      </w:r>
      <w:r>
        <w:t xml:space="preserve"> </w:t>
      </w:r>
      <w:r>
        <w:rPr>
          <w:vertAlign w:val="superscript"/>
        </w:rPr>
        <w:t>(</w:t>
      </w:r>
      <w:r>
        <w:rPr>
          <w:i/>
          <w:iCs/>
          <w:vertAlign w:val="superscript"/>
        </w:rPr>
        <w:t>IM</w:t>
      </w:r>
      <w:r>
        <w:rPr>
          <w:vertAlign w:val="superscript"/>
        </w:rPr>
        <w:t>)</w:t>
      </w:r>
      <w:r>
        <w:t xml:space="preserve">, HL05 </w:t>
      </w:r>
      <w:r>
        <w:rPr>
          <w:i/>
          <w:iCs/>
        </w:rPr>
        <w:t>Left ear</w:t>
      </w:r>
      <w:r>
        <w:t xml:space="preserve"> </w:t>
      </w:r>
      <w:r>
        <w:rPr>
          <w:vertAlign w:val="superscript"/>
        </w:rPr>
        <w:t>(</w:t>
      </w:r>
      <w:r>
        <w:rPr>
          <w:i/>
          <w:iCs/>
          <w:vertAlign w:val="superscript"/>
        </w:rPr>
        <w:t>IM</w:t>
      </w:r>
      <w:r>
        <w:rPr>
          <w:vertAlign w:val="superscript"/>
        </w:rPr>
        <w:t>)</w:t>
      </w:r>
      <w:r>
        <w:t xml:space="preserve"> dan HL05 </w:t>
      </w:r>
      <w:r>
        <w:rPr>
          <w:i/>
          <w:iCs/>
        </w:rPr>
        <w:t>Bilateral ear</w:t>
      </w:r>
      <w:r>
        <w:t xml:space="preserve"> </w:t>
      </w:r>
      <w:r>
        <w:rPr>
          <w:vertAlign w:val="superscript"/>
        </w:rPr>
        <w:t>(</w:t>
      </w:r>
      <w:r>
        <w:rPr>
          <w:i/>
          <w:iCs/>
          <w:vertAlign w:val="superscript"/>
        </w:rPr>
        <w:t>IM</w:t>
      </w:r>
      <w:r>
        <w:rPr>
          <w:vertAlign w:val="superscript"/>
        </w:rPr>
        <w:t xml:space="preserve">) </w:t>
      </w:r>
      <w:r>
        <w:t>untuk menjelaskan lokasi sisi tubuh pada diagnosa utama yang dilakukan tindakan atau prosedur dan diinput dalam aplikasi eklaim sebagai kode diagnosis sekunder</w:t>
      </w:r>
    </w:p>
    <w:p w14:paraId="6B1D682E" w14:textId="77777777" w:rsidR="00F84D11" w:rsidRDefault="00F84D11">
      <w:pPr>
        <w:spacing w:after="0" w:line="240" w:lineRule="auto"/>
        <w:ind w:firstLine="0"/>
        <w:jc w:val="left"/>
        <w:rPr>
          <w:sz w:val="2"/>
          <w:szCs w:val="2"/>
        </w:rPr>
      </w:pPr>
      <w:bookmarkStart w:id="222" w:name="_turm4xlx42kg" w:colFirst="0" w:colLast="0"/>
      <w:bookmarkEnd w:id="222"/>
    </w:p>
    <w:p w14:paraId="62329276" w14:textId="77777777" w:rsidR="00F84D11" w:rsidRDefault="006A73A3" w:rsidP="00A871D1">
      <w:pPr>
        <w:pStyle w:val="Heading2"/>
        <w:numPr>
          <w:ilvl w:val="1"/>
          <w:numId w:val="4"/>
        </w:numPr>
      </w:pPr>
      <w:bookmarkStart w:id="223" w:name="_Toc242217937"/>
      <w:r>
        <w:t>MDC 14 SISTEM PERNAFASAN</w:t>
      </w:r>
      <w:bookmarkEnd w:id="223"/>
    </w:p>
    <w:p w14:paraId="4929AC7B" w14:textId="77777777" w:rsidR="00F84D11" w:rsidRDefault="006A73A3" w:rsidP="00A871D1">
      <w:pPr>
        <w:pStyle w:val="Heading3"/>
        <w:numPr>
          <w:ilvl w:val="2"/>
          <w:numId w:val="4"/>
        </w:numPr>
      </w:pPr>
      <w:bookmarkStart w:id="224" w:name="_Toc242217938"/>
      <w:r>
        <w:t>PENJELASAN KHUSUS KODE ICD DALAM KATEGORI MDC 14</w:t>
      </w:r>
      <w:bookmarkEnd w:id="224"/>
    </w:p>
    <w:p w14:paraId="5ECACEF0" w14:textId="77777777" w:rsidR="00F84D11" w:rsidRDefault="006A73A3" w:rsidP="00A871D1">
      <w:pPr>
        <w:pStyle w:val="Heading4"/>
        <w:numPr>
          <w:ilvl w:val="3"/>
          <w:numId w:val="4"/>
        </w:numPr>
      </w:pPr>
      <w:bookmarkStart w:id="225" w:name="_Toc242217939"/>
      <w:r>
        <w:t>Influenza (J09-J11)</w:t>
      </w:r>
      <w:bookmarkEnd w:id="225"/>
    </w:p>
    <w:p w14:paraId="2571A861" w14:textId="77777777" w:rsidR="00F84D11" w:rsidRDefault="006A73A3">
      <w:pPr>
        <w:ind w:left="1615"/>
      </w:pPr>
      <w:r>
        <w:t xml:space="preserve">Jika dokter mendiagnosis </w:t>
      </w:r>
      <w:r>
        <w:rPr>
          <w:i/>
          <w:iCs/>
        </w:rPr>
        <w:t>influenza</w:t>
      </w:r>
      <w:r>
        <w:t xml:space="preserve"> dengan hasil tes positif untuk </w:t>
      </w:r>
      <w:r>
        <w:rPr>
          <w:i/>
          <w:iCs/>
        </w:rPr>
        <w:t>avian influenza virus</w:t>
      </w:r>
      <w:r>
        <w:t>, gunakan kode  J09</w:t>
      </w:r>
      <w:r>
        <w:rPr>
          <w:i/>
          <w:iCs/>
        </w:rPr>
        <w:t xml:space="preserve"> </w:t>
      </w:r>
      <w:r>
        <w:t>(</w:t>
      </w:r>
      <w:r>
        <w:rPr>
          <w:i/>
          <w:iCs/>
        </w:rPr>
        <w:t>Influenza due to identified avian influenza virus</w:t>
      </w:r>
      <w:r>
        <w:t>)</w:t>
      </w:r>
      <w:r>
        <w:rPr>
          <w:i/>
          <w:iCs/>
        </w:rPr>
        <w:t>.</w:t>
      </w:r>
    </w:p>
    <w:p w14:paraId="145546E4" w14:textId="77777777" w:rsidR="00F84D11" w:rsidRDefault="006A73A3">
      <w:pPr>
        <w:ind w:left="1615"/>
      </w:pPr>
      <w:r>
        <w:t xml:space="preserve">Jika dokter mendiagnosis </w:t>
      </w:r>
      <w:r>
        <w:rPr>
          <w:i/>
          <w:iCs/>
        </w:rPr>
        <w:t>influenza</w:t>
      </w:r>
      <w:r>
        <w:t xml:space="preserve"> dengan hasil tes positif untuk jenis virus</w:t>
      </w:r>
      <w:r>
        <w:rPr>
          <w:i/>
          <w:iCs/>
        </w:rPr>
        <w:t xml:space="preserve"> influenza</w:t>
      </w:r>
      <w:r>
        <w:t xml:space="preserve"> lainnya (misalnya A, B, C, atau H1N1), gunakan kode dari kelompok  J10.- (</w:t>
      </w:r>
      <w:r>
        <w:rPr>
          <w:i/>
          <w:iCs/>
        </w:rPr>
        <w:t>Influenza due to other identified influenza virus</w:t>
      </w:r>
      <w:r>
        <w:t>).</w:t>
      </w:r>
    </w:p>
    <w:p w14:paraId="268D4E67" w14:textId="77777777" w:rsidR="00F84D11" w:rsidRDefault="006A73A3">
      <w:pPr>
        <w:ind w:left="1615"/>
      </w:pPr>
      <w:r>
        <w:lastRenderedPageBreak/>
        <w:t>Jika dokter mendiagnosis</w:t>
      </w:r>
      <w:r>
        <w:rPr>
          <w:i/>
          <w:iCs/>
        </w:rPr>
        <w:t xml:space="preserve"> influenza</w:t>
      </w:r>
      <w:r>
        <w:t xml:space="preserve"> dengan hasil virusnya tidak dinyatakan secara spesifik, gunakan kode dari kelompok J11 (</w:t>
      </w:r>
      <w:r>
        <w:rPr>
          <w:i/>
          <w:iCs/>
        </w:rPr>
        <w:t>Influenza, virus not identified</w:t>
      </w:r>
      <w:r>
        <w:t xml:space="preserve">). </w:t>
      </w:r>
    </w:p>
    <w:p w14:paraId="16059A64" w14:textId="77777777" w:rsidR="00F84D11" w:rsidRDefault="006A73A3">
      <w:pPr>
        <w:ind w:left="1615"/>
      </w:pPr>
      <w:r>
        <w:t>Jika dokter mendiagnosis influenza virus berdasarkan pemeriksaan klinis lainnya atau hasil tes menyebutkan virus influenza tidak dinyatakan secara spesifik, gunakan kode dari kelompok J11 (</w:t>
      </w:r>
      <w:r>
        <w:rPr>
          <w:i/>
          <w:iCs/>
        </w:rPr>
        <w:t>Influenza, virus not identified</w:t>
      </w:r>
      <w:r>
        <w:t xml:space="preserve">). Jika dokter mendiagnosis </w:t>
      </w:r>
      <w:r>
        <w:rPr>
          <w:i/>
          <w:iCs/>
        </w:rPr>
        <w:t>influenza</w:t>
      </w:r>
      <w:r>
        <w:t xml:space="preserve"> disertai dengan diagnosa lain, tambahkan kode spesifik untuk diagnosa tersebut sesuai diagnosisnya. Contoh 1:</w:t>
      </w:r>
      <w:r>
        <w:rPr>
          <w:i/>
          <w:iCs/>
        </w:rPr>
        <w:t xml:space="preserve"> Influenza due to identified avian influenza virus</w:t>
      </w:r>
      <w:r>
        <w:t xml:space="preserve"> disertai dengan </w:t>
      </w:r>
      <w:r>
        <w:rPr>
          <w:i/>
          <w:iCs/>
        </w:rPr>
        <w:t>pneumonia due to escherichia coli</w:t>
      </w:r>
      <w:r>
        <w:t>, gunakan kode J09 dan J15.5.</w:t>
      </w:r>
    </w:p>
    <w:p w14:paraId="7000A10D" w14:textId="77777777" w:rsidR="00F84D11" w:rsidRDefault="006A73A3">
      <w:pPr>
        <w:ind w:left="1615"/>
      </w:pPr>
      <w:r>
        <w:t>Contoh 2:</w:t>
      </w:r>
      <w:r>
        <w:rPr>
          <w:i/>
          <w:iCs/>
        </w:rPr>
        <w:t>Influenza</w:t>
      </w:r>
      <w:r>
        <w:t xml:space="preserve"> H1N1 dengan (</w:t>
      </w:r>
      <w:r>
        <w:rPr>
          <w:i/>
          <w:iCs/>
        </w:rPr>
        <w:t>broncho</w:t>
      </w:r>
      <w:r>
        <w:t xml:space="preserve">) </w:t>
      </w:r>
      <w:r>
        <w:rPr>
          <w:i/>
          <w:iCs/>
        </w:rPr>
        <w:t>pneumonia</w:t>
      </w:r>
      <w:r>
        <w:t xml:space="preserve"> gunakan kode kombinasi J10.0 (</w:t>
      </w:r>
      <w:r>
        <w:rPr>
          <w:i/>
          <w:iCs/>
        </w:rPr>
        <w:t>Influenza with pneumonia, seasonal influenza virus identified</w:t>
      </w:r>
      <w:r>
        <w:t>).</w:t>
      </w:r>
    </w:p>
    <w:p w14:paraId="632F6ECD" w14:textId="77777777" w:rsidR="00F84D11" w:rsidRDefault="006A73A3" w:rsidP="00A871D1">
      <w:pPr>
        <w:pStyle w:val="Heading4"/>
        <w:numPr>
          <w:ilvl w:val="3"/>
          <w:numId w:val="4"/>
        </w:numPr>
      </w:pPr>
      <w:bookmarkStart w:id="226" w:name="_Toc242217940"/>
      <w:r>
        <w:rPr>
          <w:i/>
          <w:iCs/>
        </w:rPr>
        <w:t>Pneumonia</w:t>
      </w:r>
      <w:r>
        <w:t xml:space="preserve"> (J12-J18, J69)</w:t>
      </w:r>
      <w:bookmarkEnd w:id="226"/>
    </w:p>
    <w:p w14:paraId="2DBA8AB6" w14:textId="77777777" w:rsidR="00F84D11" w:rsidRDefault="006A73A3">
      <w:pPr>
        <w:ind w:left="1615"/>
      </w:pPr>
      <w:r>
        <w:t>Pneumonia diklasifikasikan dalam MDC 14 dengan kategori spesifik J12–J18 dan J69. Kode J12–J17 digunakan untuk pneumonia yang disebabkan oleh agen spesifik, seperti virus, bakteri, atau organisme lainnya. Sementara itu, kode J69 digunakan untuk kondisi pneumonia yang disebabkan oleh aspirasi benda padat atau cair (</w:t>
      </w:r>
      <w:r>
        <w:rPr>
          <w:i/>
          <w:iCs/>
        </w:rPr>
        <w:t>aspiration pneumonia</w:t>
      </w:r>
      <w:r>
        <w:t>).</w:t>
      </w:r>
    </w:p>
    <w:p w14:paraId="68683298" w14:textId="77777777" w:rsidR="00F84D11" w:rsidRDefault="006A73A3">
      <w:pPr>
        <w:ind w:left="1615"/>
      </w:pPr>
      <w:r>
        <w:t>Penetapan kode untuk pneumonia harus mempertimbangkan beberapa aspek agar kode yang diberikan sesuai dengan dokumentasi klinis dan benar-benar merepresentasikan kondisi pasien secara akurat. Berikut beberapa hal penting yang perlu diperhatikan dalam pengkodean pneumonia:</w:t>
      </w:r>
    </w:p>
    <w:p w14:paraId="0069E031" w14:textId="77777777" w:rsidR="00F84D11" w:rsidRDefault="006A73A3">
      <w:pPr>
        <w:ind w:left="1615"/>
      </w:pPr>
      <w:r>
        <w:t>Pengkodean dalam kategori J12–J17</w:t>
      </w:r>
    </w:p>
    <w:p w14:paraId="78CA6BA6" w14:textId="77777777" w:rsidR="00F84D11" w:rsidRDefault="006A73A3">
      <w:pPr>
        <w:ind w:left="1615"/>
      </w:pPr>
      <w:r>
        <w:rPr>
          <w:i/>
          <w:iCs/>
        </w:rPr>
        <w:t>Viral Pneumonia</w:t>
      </w:r>
      <w:r>
        <w:t xml:space="preserve"> (J12)</w:t>
      </w:r>
    </w:p>
    <w:p w14:paraId="0890B3D3" w14:textId="77777777" w:rsidR="00F84D11" w:rsidRDefault="006A73A3">
      <w:pPr>
        <w:ind w:left="1615"/>
      </w:pPr>
      <w:r>
        <w:t>Jika dokter mendiagnosis pneumonia yang disebabkan oleh virus, maka gunakan kode J12.- (</w:t>
      </w:r>
      <w:r>
        <w:rPr>
          <w:i/>
          <w:iCs/>
        </w:rPr>
        <w:t>Viral pneumonia, not elsewhere classified</w:t>
      </w:r>
      <w:r>
        <w:t xml:space="preserve">). </w:t>
      </w:r>
    </w:p>
    <w:p w14:paraId="324F5289" w14:textId="77777777" w:rsidR="00F84D11" w:rsidRDefault="006A73A3">
      <w:pPr>
        <w:ind w:left="1615"/>
      </w:pPr>
      <w:r>
        <w:t>Jika dokter mendiagnosis pneumonia yang disebabkan oleh adenovirus, maka gunakan kode J12.0 (</w:t>
      </w:r>
      <w:r>
        <w:rPr>
          <w:i/>
          <w:iCs/>
        </w:rPr>
        <w:t>Adenoviral pneumonia</w:t>
      </w:r>
      <w:r>
        <w:t>).</w:t>
      </w:r>
    </w:p>
    <w:p w14:paraId="281E240B" w14:textId="77777777" w:rsidR="00F84D11" w:rsidRDefault="006A73A3">
      <w:pPr>
        <w:ind w:left="1615"/>
      </w:pPr>
      <w:r>
        <w:t xml:space="preserve">Jika dokter mendiagnosis pneumonia yang disebabkan oleh </w:t>
      </w:r>
      <w:r>
        <w:rPr>
          <w:i/>
          <w:iCs/>
        </w:rPr>
        <w:t>respiratory syncytial virus,</w:t>
      </w:r>
      <w:r>
        <w:t xml:space="preserve"> maka gunakan kode J12.1 (</w:t>
      </w:r>
      <w:r>
        <w:rPr>
          <w:i/>
          <w:iCs/>
        </w:rPr>
        <w:t>Respiratory syncytial virus pneumonia</w:t>
      </w:r>
      <w:r>
        <w:t>).</w:t>
      </w:r>
    </w:p>
    <w:p w14:paraId="27597E68" w14:textId="77777777" w:rsidR="00F84D11" w:rsidRDefault="006A73A3">
      <w:pPr>
        <w:ind w:left="1615"/>
      </w:pPr>
      <w:r>
        <w:t xml:space="preserve">Jika dokter mendiagnosis pneumonia yang disebabkan oleh </w:t>
      </w:r>
      <w:r>
        <w:rPr>
          <w:i/>
          <w:iCs/>
        </w:rPr>
        <w:t>parainfluenza virus</w:t>
      </w:r>
      <w:r>
        <w:t>, maka gunakan kode J12.2 (</w:t>
      </w:r>
      <w:r>
        <w:rPr>
          <w:i/>
          <w:iCs/>
        </w:rPr>
        <w:t>Parainfluenza virus pneumonia</w:t>
      </w:r>
      <w:r>
        <w:t>).</w:t>
      </w:r>
    </w:p>
    <w:p w14:paraId="2F532F67" w14:textId="77777777" w:rsidR="00F84D11" w:rsidRDefault="006A73A3">
      <w:pPr>
        <w:ind w:left="1615"/>
      </w:pPr>
      <w:r>
        <w:t>Jika dokter mendiagnosis pneumonia yang disebabkan oleh h</w:t>
      </w:r>
      <w:r>
        <w:rPr>
          <w:i/>
          <w:iCs/>
        </w:rPr>
        <w:t>uman metapneumovirus</w:t>
      </w:r>
      <w:r>
        <w:t>, maka gunakan kode J12.3 (</w:t>
      </w:r>
      <w:r>
        <w:rPr>
          <w:i/>
          <w:iCs/>
        </w:rPr>
        <w:t>Human metapneumovirus</w:t>
      </w:r>
      <w:r>
        <w:t xml:space="preserve"> </w:t>
      </w:r>
      <w:r>
        <w:rPr>
          <w:i/>
          <w:iCs/>
        </w:rPr>
        <w:t>pneumonia</w:t>
      </w:r>
      <w:r>
        <w:t>).</w:t>
      </w:r>
    </w:p>
    <w:p w14:paraId="254E512B" w14:textId="77777777" w:rsidR="00F84D11" w:rsidRDefault="006A73A3">
      <w:pPr>
        <w:ind w:left="1615"/>
      </w:pPr>
      <w:r>
        <w:lastRenderedPageBreak/>
        <w:t>Jika dokter mendiagnosis pneumonia yang disebabkan oleh virus selain kelompok J12.0 s.d. J12.3, maka gunakan kode J12.8 (</w:t>
      </w:r>
      <w:r>
        <w:rPr>
          <w:i/>
          <w:iCs/>
        </w:rPr>
        <w:t>Other viral pneumonia</w:t>
      </w:r>
      <w:r>
        <w:t>) dan tambahkan kode dari kategori B97 (</w:t>
      </w:r>
      <w:r>
        <w:rPr>
          <w:i/>
          <w:iCs/>
        </w:rPr>
        <w:t>Viral agents as the cause of diseases classified to other chapters</w:t>
      </w:r>
      <w:r>
        <w:t xml:space="preserve">) untuk mengidentifikasi agen infeksi secara spesifik. </w:t>
      </w:r>
    </w:p>
    <w:p w14:paraId="488CB4CA" w14:textId="77777777" w:rsidR="00F84D11" w:rsidRDefault="006A73A3">
      <w:pPr>
        <w:ind w:left="1615"/>
      </w:pPr>
      <w:r>
        <w:t>Jika dokter mendiagnosis pneumonia yang disebabkan oleh enterovirus, maka gunakan kode J12.8 (</w:t>
      </w:r>
      <w:r>
        <w:rPr>
          <w:i/>
          <w:iCs/>
        </w:rPr>
        <w:t>Other viral pneumonia</w:t>
      </w:r>
      <w:r>
        <w:t>) dan tambahkan kode dari kategori B97.1</w:t>
      </w:r>
      <w:r>
        <w:rPr>
          <w:i/>
          <w:iCs/>
        </w:rPr>
        <w:t xml:space="preserve"> </w:t>
      </w:r>
      <w:r>
        <w:t>(</w:t>
      </w:r>
      <w:r>
        <w:rPr>
          <w:i/>
          <w:iCs/>
        </w:rPr>
        <w:t>Enterovirus as the cause of diseases classified elsewhere</w:t>
      </w:r>
      <w:r>
        <w:t>).</w:t>
      </w:r>
    </w:p>
    <w:p w14:paraId="59007EE0" w14:textId="77777777" w:rsidR="00F84D11" w:rsidRDefault="006A73A3">
      <w:pPr>
        <w:ind w:left="1615"/>
      </w:pPr>
      <w:r>
        <w:t>Jika dokter mendiagnosis pneumonia disertai infeksi virus avian influenza, maka gunakan kode J09 (</w:t>
      </w:r>
      <w:r>
        <w:rPr>
          <w:i/>
          <w:iCs/>
        </w:rPr>
        <w:t>Influenza due to identified avian influenza virus</w:t>
      </w:r>
      <w:r>
        <w:t>).</w:t>
      </w:r>
      <w:r>
        <w:rPr>
          <w:i/>
          <w:iCs/>
        </w:rPr>
        <w:t xml:space="preserve"> </w:t>
      </w:r>
    </w:p>
    <w:p w14:paraId="03103AE2" w14:textId="77777777" w:rsidR="00F84D11" w:rsidRDefault="006A73A3">
      <w:pPr>
        <w:ind w:left="1615"/>
      </w:pPr>
      <w:r>
        <w:t>Jika dokter mendiagnosis pneumonia disertai virus influenza lainnya, maka gunakan kode J10.0 (</w:t>
      </w:r>
      <w:r>
        <w:rPr>
          <w:i/>
          <w:iCs/>
        </w:rPr>
        <w:t>Influenza with pneumonia, other influenza virus identified</w:t>
      </w:r>
      <w:r>
        <w:t>).</w:t>
      </w:r>
    </w:p>
    <w:p w14:paraId="20AFABF9" w14:textId="77777777" w:rsidR="00F84D11" w:rsidRDefault="006A73A3">
      <w:pPr>
        <w:ind w:left="1615"/>
      </w:pPr>
      <w:r>
        <w:t>Jika dokter mendiagnosis pneumonia disertai virus influenza yang tidak teridentifikasi, maka gunakan kode J11.0 (</w:t>
      </w:r>
      <w:r>
        <w:rPr>
          <w:i/>
          <w:iCs/>
        </w:rPr>
        <w:t>Influenza with pneumonia, virus not identified</w:t>
      </w:r>
      <w:r>
        <w:t>).</w:t>
      </w:r>
    </w:p>
    <w:p w14:paraId="59BAAAD5" w14:textId="77777777" w:rsidR="00F84D11" w:rsidRDefault="006A73A3">
      <w:pPr>
        <w:ind w:left="1615"/>
      </w:pPr>
      <w:r>
        <w:t>Jika pneumonia disebabkan oleh virus selain kelompok J12.0 s.d J12.3 tambahkan kode dari kategori B97 (</w:t>
      </w:r>
      <w:r>
        <w:rPr>
          <w:i/>
          <w:iCs/>
        </w:rPr>
        <w:t>Viral agents as the cause of diseases classified to other chapters</w:t>
      </w:r>
      <w:r>
        <w:t>) untuk mengidentifikasi secara spesifik agen infeksi.</w:t>
      </w:r>
    </w:p>
    <w:p w14:paraId="69389C7F" w14:textId="77777777" w:rsidR="00F84D11" w:rsidRDefault="006A73A3">
      <w:pPr>
        <w:keepNext/>
        <w:ind w:left="1615" w:firstLine="0"/>
      </w:pPr>
      <w:r>
        <w:t xml:space="preserve">Contoh 1: </w:t>
      </w:r>
    </w:p>
    <w:p w14:paraId="3BD89C4A" w14:textId="77777777" w:rsidR="00F84D11" w:rsidRDefault="006A73A3">
      <w:pPr>
        <w:ind w:left="1615"/>
      </w:pPr>
      <w:r>
        <w:rPr>
          <w:i/>
          <w:iCs/>
        </w:rPr>
        <w:t xml:space="preserve">Pneumonia due to adenovirus </w:t>
      </w:r>
    </w:p>
    <w:p w14:paraId="7FF088CA" w14:textId="77777777" w:rsidR="00F84D11" w:rsidRDefault="006A73A3">
      <w:pPr>
        <w:ind w:left="1615"/>
      </w:pPr>
      <w:r>
        <w:t xml:space="preserve">Kode Utama : J12.0 </w:t>
      </w:r>
      <w:r>
        <w:rPr>
          <w:i/>
          <w:iCs/>
        </w:rPr>
        <w:t>Adenoviral pneumonia</w:t>
      </w:r>
    </w:p>
    <w:p w14:paraId="49BC9947" w14:textId="77777777" w:rsidR="00F84D11" w:rsidRDefault="006A73A3">
      <w:pPr>
        <w:ind w:left="1615"/>
      </w:pPr>
      <w:r>
        <w:rPr>
          <w:i/>
          <w:iCs/>
        </w:rPr>
        <w:t>Pneumonia due to enterovirus</w:t>
      </w:r>
    </w:p>
    <w:p w14:paraId="63512836" w14:textId="77777777" w:rsidR="00F84D11" w:rsidRDefault="006A73A3">
      <w:pPr>
        <w:ind w:left="1615"/>
      </w:pPr>
      <w:r>
        <w:t>Kode Utama</w:t>
      </w:r>
      <w:r>
        <w:tab/>
        <w:t xml:space="preserve">   : J12.8 </w:t>
      </w:r>
      <w:r>
        <w:rPr>
          <w:i/>
          <w:iCs/>
        </w:rPr>
        <w:t>Other viral pneumonia</w:t>
      </w:r>
      <w:r>
        <w:t xml:space="preserve"> </w:t>
      </w:r>
    </w:p>
    <w:p w14:paraId="3B807D47" w14:textId="77777777" w:rsidR="00F84D11" w:rsidRDefault="006A73A3">
      <w:pPr>
        <w:ind w:left="1615"/>
      </w:pPr>
      <w:r>
        <w:t>Kode Sekunder</w:t>
      </w:r>
      <w:r>
        <w:tab/>
        <w:t>: B97.1</w:t>
      </w:r>
      <w:r>
        <w:rPr>
          <w:i/>
          <w:iCs/>
        </w:rPr>
        <w:t xml:space="preserve"> Enterovirus as the cause of diseases classified elsewhere </w:t>
      </w:r>
    </w:p>
    <w:p w14:paraId="4B52E894" w14:textId="77777777" w:rsidR="00F84D11" w:rsidRDefault="006A73A3">
      <w:pPr>
        <w:ind w:left="1615"/>
      </w:pPr>
      <w:r>
        <w:rPr>
          <w:i/>
          <w:iCs/>
        </w:rPr>
        <w:t>Bacterial Pneumonia</w:t>
      </w:r>
      <w:r>
        <w:t xml:space="preserve"> (J13, J14 &amp; J15)</w:t>
      </w:r>
    </w:p>
    <w:p w14:paraId="46B16329" w14:textId="77777777" w:rsidR="00F84D11" w:rsidRDefault="006A73A3">
      <w:pPr>
        <w:ind w:left="1615"/>
      </w:pPr>
      <w:r>
        <w:t>Jika dokter mendiagnosis pneumonia akibat streptococcus pneumoniae, gunakan  kode J13 (</w:t>
      </w:r>
      <w:r>
        <w:rPr>
          <w:i/>
          <w:iCs/>
        </w:rPr>
        <w:t>Pneumonia due to Streptococcus pneumoniae</w:t>
      </w:r>
      <w:r>
        <w:t xml:space="preserve">) </w:t>
      </w:r>
    </w:p>
    <w:p w14:paraId="1E35FD3B" w14:textId="77777777" w:rsidR="00F84D11" w:rsidRDefault="006A73A3">
      <w:pPr>
        <w:ind w:left="1615"/>
      </w:pPr>
      <w:r>
        <w:t>Jika dokter mendiagnosis pneumonia akibat Haemophilus influenzae, gunakan kode J14 (</w:t>
      </w:r>
      <w:r>
        <w:rPr>
          <w:i/>
          <w:iCs/>
        </w:rPr>
        <w:t>Pneumonia due to Haemophilus influenzae</w:t>
      </w:r>
      <w:r>
        <w:t>)</w:t>
      </w:r>
    </w:p>
    <w:p w14:paraId="1840720A" w14:textId="77777777" w:rsidR="00F84D11" w:rsidRDefault="006A73A3">
      <w:pPr>
        <w:ind w:left="1615"/>
      </w:pPr>
      <w:r>
        <w:t xml:space="preserve">Jika dokter mendiagnosis pneumonia yang disebabkan oleh agen infeksi selain </w:t>
      </w:r>
      <w:r>
        <w:rPr>
          <w:i/>
          <w:iCs/>
        </w:rPr>
        <w:t>S. pneumoniae and H. influenzae,</w:t>
      </w:r>
      <w:r>
        <w:t xml:space="preserve"> gunakan kode spesifik pada kelompok</w:t>
      </w:r>
      <w:r>
        <w:rPr>
          <w:i/>
          <w:iCs/>
        </w:rPr>
        <w:t xml:space="preserve"> </w:t>
      </w:r>
      <w:r>
        <w:t>J15.- (</w:t>
      </w:r>
      <w:r>
        <w:rPr>
          <w:i/>
          <w:iCs/>
        </w:rPr>
        <w:t>Bacterial pneumonia, not elsewhere classified</w:t>
      </w:r>
      <w:r>
        <w:t xml:space="preserve">). Jika kode dalam kelompok J15 tidak menggambarkan jenis bakteri penyebab secara </w:t>
      </w:r>
      <w:r>
        <w:lastRenderedPageBreak/>
        <w:t xml:space="preserve">spesifik, tambahkan kode dari kategori B95–B96 untuk mengidentifikasi agen infeksius penyebab pneumonia. Contoh : </w:t>
      </w:r>
    </w:p>
    <w:p w14:paraId="7B63A68C" w14:textId="77777777" w:rsidR="00F84D11" w:rsidRDefault="006A73A3">
      <w:pPr>
        <w:ind w:left="1615"/>
      </w:pPr>
      <w:r>
        <w:t xml:space="preserve">Pneumonia akibat </w:t>
      </w:r>
      <w:r>
        <w:rPr>
          <w:i/>
          <w:iCs/>
        </w:rPr>
        <w:t>proteus mirabilis</w:t>
      </w:r>
    </w:p>
    <w:p w14:paraId="38F93C8D" w14:textId="77777777" w:rsidR="00F84D11" w:rsidRDefault="006A73A3">
      <w:pPr>
        <w:ind w:left="1615"/>
      </w:pPr>
      <w:r>
        <w:t>Kode Utama</w:t>
      </w:r>
      <w:r>
        <w:tab/>
        <w:t xml:space="preserve"> : J15.8 </w:t>
      </w:r>
      <w:r>
        <w:rPr>
          <w:i/>
          <w:iCs/>
        </w:rPr>
        <w:t>Other bacterial pneumonia</w:t>
      </w:r>
    </w:p>
    <w:p w14:paraId="4C94B215" w14:textId="77777777" w:rsidR="00F84D11" w:rsidRDefault="006A73A3">
      <w:pPr>
        <w:ind w:left="1615"/>
      </w:pPr>
      <w:r>
        <w:t>Kode Sekunder</w:t>
      </w:r>
      <w:r>
        <w:tab/>
        <w:t xml:space="preserve">: B96.4 </w:t>
      </w:r>
      <w:r>
        <w:rPr>
          <w:i/>
          <w:iCs/>
        </w:rPr>
        <w:t>Proteus (mirabilis)(morganii) as the cause of diseases classified to other chapters</w:t>
      </w:r>
    </w:p>
    <w:p w14:paraId="4751E636" w14:textId="77777777" w:rsidR="00F84D11" w:rsidRDefault="006A73A3">
      <w:pPr>
        <w:ind w:left="1615"/>
      </w:pPr>
      <w:r>
        <w:t>Pneumonia akibat benda padat dan cair</w:t>
      </w:r>
    </w:p>
    <w:p w14:paraId="2BF99350" w14:textId="77777777" w:rsidR="00F84D11" w:rsidRDefault="006A73A3">
      <w:pPr>
        <w:ind w:left="1615"/>
      </w:pPr>
      <w:r>
        <w:t>Apabila pneumonia disebabkan oleh benda padat dan/atau cairan, gunakan kode J69</w:t>
      </w:r>
      <w:r>
        <w:rPr>
          <w:i/>
          <w:iCs/>
        </w:rPr>
        <w:t xml:space="preserve"> Pneumonitis due to solids and liquids</w:t>
      </w:r>
      <w:r>
        <w:t>. Jika penyebab spesifik teridentifikasi, maka kode tambahan dari Chapter XX (</w:t>
      </w:r>
      <w:r>
        <w:rPr>
          <w:i/>
          <w:iCs/>
        </w:rPr>
        <w:t>External causes of morbidity and mortality</w:t>
      </w:r>
      <w:r>
        <w:t>) harus digunakan sebagai kode sekunder untuk melengkapi informasi penyebab, misalnya sebagai berikut.</w:t>
      </w:r>
    </w:p>
    <w:p w14:paraId="20953AE8" w14:textId="77777777" w:rsidR="00F84D11" w:rsidRDefault="006A73A3">
      <w:pPr>
        <w:ind w:left="1615"/>
      </w:pPr>
      <w:r>
        <w:t xml:space="preserve">Jika dokter mendiagnosis pneumonitis yang disebabkan oleh aspirasi makanan dan muntahan, gunakan kode J69.0 </w:t>
      </w:r>
      <w:r>
        <w:rPr>
          <w:i/>
          <w:iCs/>
        </w:rPr>
        <w:t xml:space="preserve">Pneumonitis due to food and vomit </w:t>
      </w:r>
      <w:r>
        <w:t>dan tambahkan kode kelompok W79.- (</w:t>
      </w:r>
      <w:r>
        <w:rPr>
          <w:i/>
          <w:iCs/>
        </w:rPr>
        <w:t>Inhalation and ingestion of food causing obstruction of respiratory tract</w:t>
      </w:r>
      <w:r>
        <w:t xml:space="preserve">). </w:t>
      </w:r>
    </w:p>
    <w:p w14:paraId="18019DC4" w14:textId="77777777" w:rsidR="00F84D11" w:rsidRDefault="006A73A3">
      <w:pPr>
        <w:ind w:left="1615"/>
      </w:pPr>
      <w:r>
        <w:t xml:space="preserve">Jika dokter mendiagnosis bahwa penyebab pneumonia adalah menghirup berbagai jenis minyak, gunakan kode J69.1 </w:t>
      </w:r>
      <w:r>
        <w:rPr>
          <w:i/>
          <w:iCs/>
        </w:rPr>
        <w:t>Pneumonitis due to oils and essences</w:t>
      </w:r>
      <w:r>
        <w:t xml:space="preserve"> dan tambahkan kode dalam kelompok Y14.- (</w:t>
      </w:r>
      <w:r>
        <w:rPr>
          <w:i/>
          <w:iCs/>
        </w:rPr>
        <w:t>Poisoning by and exposure to other and unspecified drugs, medicaments and biological substances, undetermined intent</w:t>
      </w:r>
      <w:r>
        <w:t xml:space="preserve">) </w:t>
      </w:r>
    </w:p>
    <w:p w14:paraId="110E269F" w14:textId="77777777" w:rsidR="00F84D11" w:rsidRDefault="006A73A3">
      <w:pPr>
        <w:ind w:left="1615"/>
      </w:pPr>
      <w:r>
        <w:t xml:space="preserve">Jika dokter menyatakan penyebab infeksi adalah aspirasi zat lain, seperti darah atau bahan lainnya, gunakan kode J69.8 </w:t>
      </w:r>
      <w:r>
        <w:rPr>
          <w:i/>
          <w:iCs/>
        </w:rPr>
        <w:t>Pneumonitis due to other solids and liquids</w:t>
      </w:r>
      <w:r>
        <w:t xml:space="preserve"> dan tambahkan kode dalam kelompok W80.- (</w:t>
      </w:r>
      <w:r>
        <w:rPr>
          <w:i/>
          <w:iCs/>
        </w:rPr>
        <w:t>Inhalation and ingestion of other objects causing obstruction of respiratory tract</w:t>
      </w:r>
      <w:r>
        <w:t>).</w:t>
      </w:r>
    </w:p>
    <w:p w14:paraId="66EC6100" w14:textId="77777777" w:rsidR="00F84D11" w:rsidRDefault="006A73A3">
      <w:pPr>
        <w:ind w:left="1615"/>
      </w:pPr>
      <w:r>
        <w:t xml:space="preserve">Pada kasus pneumonia berdasarkan penyebab (J12-J18), Gunakan kode dari kelompok J12-J18 sesuai jenis pneumonia yang didiagnosis oleh dokter, contohnya sebagai berikut. </w:t>
      </w:r>
    </w:p>
    <w:p w14:paraId="15522288" w14:textId="77777777" w:rsidR="00F84D11" w:rsidRDefault="006A73A3">
      <w:pPr>
        <w:ind w:left="1615"/>
      </w:pPr>
      <w:r>
        <w:t xml:space="preserve">Pneumonia akibat </w:t>
      </w:r>
      <w:r>
        <w:rPr>
          <w:i/>
          <w:iCs/>
        </w:rPr>
        <w:t>Acinetobacter baumannii atau Serratia marcescens</w:t>
      </w:r>
      <w:r>
        <w:t>, gunakan kode J15.6 (</w:t>
      </w:r>
      <w:r>
        <w:rPr>
          <w:i/>
          <w:iCs/>
        </w:rPr>
        <w:t>Pneumonia due to other aerobic Gram-negative bacteria</w:t>
      </w:r>
      <w:r>
        <w:t>)</w:t>
      </w:r>
      <w:r>
        <w:rPr>
          <w:i/>
          <w:iCs/>
        </w:rPr>
        <w:t xml:space="preserve">. </w:t>
      </w:r>
    </w:p>
    <w:p w14:paraId="0B03739B" w14:textId="77777777" w:rsidR="00F84D11" w:rsidRDefault="006A73A3">
      <w:pPr>
        <w:ind w:left="1615"/>
      </w:pPr>
      <w:r>
        <w:rPr>
          <w:i/>
          <w:iCs/>
        </w:rPr>
        <w:t>Cytomegaloviral pneumonia</w:t>
      </w:r>
      <w:r>
        <w:t>, gunakan kode  B25.0† (</w:t>
      </w:r>
      <w:r>
        <w:rPr>
          <w:i/>
          <w:iCs/>
        </w:rPr>
        <w:t>Cytomegaloviral pneumonitis</w:t>
      </w:r>
      <w:r>
        <w:t>) dan tambahkan kode J17.1* (</w:t>
      </w:r>
      <w:r>
        <w:rPr>
          <w:i/>
          <w:iCs/>
        </w:rPr>
        <w:t>Pneumonia in viral diseases classified elsewhere</w:t>
      </w:r>
      <w:r>
        <w:t xml:space="preserve">). </w:t>
      </w:r>
    </w:p>
    <w:p w14:paraId="1E76BDA1" w14:textId="77777777" w:rsidR="00F84D11" w:rsidRDefault="006A73A3">
      <w:pPr>
        <w:ind w:left="1615"/>
      </w:pPr>
      <w:r>
        <w:rPr>
          <w:i/>
          <w:iCs/>
        </w:rPr>
        <w:t xml:space="preserve">Aspergillus pneumonia, </w:t>
      </w:r>
      <w:r>
        <w:t xml:space="preserve">gunakan kode B44.0† </w:t>
      </w:r>
      <w:r>
        <w:rPr>
          <w:i/>
          <w:iCs/>
        </w:rPr>
        <w:t>Invasive pulmonary aspergillosis</w:t>
      </w:r>
      <w:r>
        <w:t xml:space="preserve"> atau B44.1† (</w:t>
      </w:r>
      <w:r>
        <w:rPr>
          <w:i/>
          <w:iCs/>
        </w:rPr>
        <w:t>Other pulmonary aspergillosis</w:t>
      </w:r>
      <w:r>
        <w:t>) dan  tambahkan kode J17.2* (</w:t>
      </w:r>
      <w:r>
        <w:rPr>
          <w:i/>
          <w:iCs/>
        </w:rPr>
        <w:t>Pneumonia in mycoses</w:t>
      </w:r>
      <w:r>
        <w:t xml:space="preserve">). </w:t>
      </w:r>
    </w:p>
    <w:p w14:paraId="4C55856E" w14:textId="77777777" w:rsidR="00F84D11" w:rsidRDefault="006A73A3">
      <w:pPr>
        <w:ind w:left="1615"/>
      </w:pPr>
      <w:r>
        <w:t xml:space="preserve">Jika dokter mendiagnosis </w:t>
      </w:r>
      <w:r>
        <w:rPr>
          <w:i/>
          <w:iCs/>
        </w:rPr>
        <w:t>pneumonia</w:t>
      </w:r>
      <w:r>
        <w:t xml:space="preserve"> sebagai</w:t>
      </w:r>
      <w:r>
        <w:rPr>
          <w:i/>
          <w:iCs/>
        </w:rPr>
        <w:t xml:space="preserve"> hospital-acquired pneumonia </w:t>
      </w:r>
      <w:r>
        <w:t xml:space="preserve">(HAP) atau </w:t>
      </w:r>
      <w:r>
        <w:rPr>
          <w:i/>
          <w:iCs/>
        </w:rPr>
        <w:t>ventilator-associated pneumonia</w:t>
      </w:r>
      <w:r>
        <w:t xml:space="preserve"> (VAP), maka harus </w:t>
      </w:r>
      <w:r>
        <w:lastRenderedPageBreak/>
        <w:t xml:space="preserve">ditambahkan kode penyebab ekxternal untuk kondisi nosokomialnya, yaitu Y95 </w:t>
      </w:r>
      <w:r>
        <w:rPr>
          <w:i/>
          <w:iCs/>
        </w:rPr>
        <w:t>Nosocomial condition.</w:t>
      </w:r>
      <w:r>
        <w:t xml:space="preserve">  Kode ini digunakan untuk menunjukkan bahwa infeksi pneumonia diperoleh selama perawatan di fasilitas kesehatan.</w:t>
      </w:r>
    </w:p>
    <w:p w14:paraId="07ECB2CB" w14:textId="77777777" w:rsidR="00F84D11" w:rsidRDefault="006A73A3">
      <w:pPr>
        <w:ind w:left="1615"/>
      </w:pPr>
      <w:r>
        <w:t xml:space="preserve">Jika dokter mendiagnosis bahwa patogen penyebab pneumonia resisten terhadap antibiotik tertentu, gunakan kode tambahan dari kelompok U80.-, U81.-, atau U88 untuk mencatat jenis resistensi bakteri yang teridentifikasi, sesuai dengan hasil pemeriksaan sensitivitas bakteri. Contohnya: </w:t>
      </w:r>
    </w:p>
    <w:p w14:paraId="1E93C374" w14:textId="77777777" w:rsidR="00F84D11" w:rsidRDefault="006A73A3">
      <w:pPr>
        <w:tabs>
          <w:tab w:val="left" w:pos="2465"/>
        </w:tabs>
        <w:ind w:left="2465" w:hanging="850"/>
        <w:jc w:val="left"/>
      </w:pPr>
      <w:r>
        <w:t>U80.0</w:t>
      </w:r>
      <w:r>
        <w:tab/>
      </w:r>
      <w:r>
        <w:rPr>
          <w:i/>
          <w:iCs/>
        </w:rPr>
        <w:t xml:space="preserve"> Penicillin resistant agent</w:t>
      </w:r>
      <w:r>
        <w:t xml:space="preserve">. </w:t>
      </w:r>
    </w:p>
    <w:p w14:paraId="25BE0B57" w14:textId="77777777" w:rsidR="00F84D11" w:rsidRDefault="006A73A3">
      <w:pPr>
        <w:tabs>
          <w:tab w:val="left" w:pos="2465"/>
        </w:tabs>
        <w:ind w:left="2465" w:hanging="850"/>
        <w:jc w:val="left"/>
      </w:pPr>
      <w:r>
        <w:t>U80.1</w:t>
      </w:r>
      <w:r>
        <w:tab/>
        <w:t xml:space="preserve"> </w:t>
      </w:r>
      <w:r>
        <w:rPr>
          <w:i/>
          <w:iCs/>
        </w:rPr>
        <w:t xml:space="preserve">Methicillin resistant agent. </w:t>
      </w:r>
    </w:p>
    <w:p w14:paraId="06C5C60D" w14:textId="77777777" w:rsidR="00F84D11" w:rsidRDefault="006A73A3">
      <w:pPr>
        <w:tabs>
          <w:tab w:val="left" w:pos="2465"/>
        </w:tabs>
        <w:ind w:left="2465" w:hanging="850"/>
        <w:jc w:val="left"/>
      </w:pPr>
      <w:r>
        <w:t>U80.8</w:t>
      </w:r>
      <w:r>
        <w:tab/>
        <w:t xml:space="preserve"> </w:t>
      </w:r>
      <w:r>
        <w:rPr>
          <w:i/>
          <w:iCs/>
        </w:rPr>
        <w:t xml:space="preserve">Agent resistant to other penicillin-related antibiotic. </w:t>
      </w:r>
    </w:p>
    <w:p w14:paraId="6C4B9219" w14:textId="77777777" w:rsidR="00F84D11" w:rsidRDefault="006A73A3">
      <w:pPr>
        <w:tabs>
          <w:tab w:val="left" w:pos="2465"/>
        </w:tabs>
        <w:ind w:left="2465" w:hanging="850"/>
        <w:jc w:val="left"/>
      </w:pPr>
      <w:r>
        <w:t>U81.0</w:t>
      </w:r>
      <w:r>
        <w:tab/>
        <w:t xml:space="preserve"> </w:t>
      </w:r>
      <w:r>
        <w:rPr>
          <w:i/>
          <w:iCs/>
        </w:rPr>
        <w:t xml:space="preserve">Vancomycin resistant agent. </w:t>
      </w:r>
    </w:p>
    <w:p w14:paraId="2A30BDD2" w14:textId="77777777" w:rsidR="00F84D11" w:rsidRDefault="006A73A3">
      <w:pPr>
        <w:tabs>
          <w:tab w:val="left" w:pos="2465"/>
        </w:tabs>
        <w:ind w:left="2465" w:hanging="850"/>
        <w:jc w:val="left"/>
      </w:pPr>
      <w:r>
        <w:t>U81.8</w:t>
      </w:r>
      <w:r>
        <w:tab/>
        <w:t xml:space="preserve"> </w:t>
      </w:r>
      <w:r>
        <w:rPr>
          <w:i/>
          <w:iCs/>
        </w:rPr>
        <w:t xml:space="preserve">Agent resistant to other vancomycin-related antibiotic. </w:t>
      </w:r>
    </w:p>
    <w:p w14:paraId="2AEEFB21" w14:textId="77777777" w:rsidR="00F84D11" w:rsidRDefault="006A73A3">
      <w:pPr>
        <w:tabs>
          <w:tab w:val="left" w:pos="2465"/>
        </w:tabs>
        <w:ind w:left="2465" w:hanging="850"/>
        <w:jc w:val="left"/>
      </w:pPr>
      <w:r>
        <w:t>U88</w:t>
      </w:r>
      <w:r>
        <w:tab/>
        <w:t xml:space="preserve"> </w:t>
      </w:r>
      <w:r>
        <w:rPr>
          <w:i/>
          <w:iCs/>
        </w:rPr>
        <w:t xml:space="preserve">Agent resistant to multiple antibiotics. </w:t>
      </w:r>
      <w:r>
        <w:t xml:space="preserve">untuk kasus ini di rujuk ke </w:t>
      </w:r>
      <w:r>
        <w:rPr>
          <w:i/>
          <w:iCs/>
        </w:rPr>
        <w:t>Drug Types dan Episode of Care</w:t>
      </w:r>
      <w:r>
        <w:t xml:space="preserve"> pada kode IM sesuai dengan kondisi pasien.  </w:t>
      </w:r>
    </w:p>
    <w:p w14:paraId="2D24F2A9" w14:textId="77777777" w:rsidR="00F84D11" w:rsidRDefault="006A73A3" w:rsidP="00A871D1">
      <w:pPr>
        <w:pStyle w:val="Heading4"/>
        <w:numPr>
          <w:ilvl w:val="3"/>
          <w:numId w:val="4"/>
        </w:numPr>
      </w:pPr>
      <w:bookmarkStart w:id="227" w:name="_Toc242217941"/>
      <w:r>
        <w:t>Bronchitis (J20, J40-J42)</w:t>
      </w:r>
      <w:bookmarkEnd w:id="227"/>
    </w:p>
    <w:p w14:paraId="7D7E16C8" w14:textId="77777777" w:rsidR="00F84D11" w:rsidRDefault="006A73A3">
      <w:pPr>
        <w:ind w:left="1615"/>
      </w:pPr>
      <w:r>
        <w:t xml:space="preserve">Jika dokter mendiagnosis </w:t>
      </w:r>
      <w:r>
        <w:rPr>
          <w:i/>
          <w:iCs/>
        </w:rPr>
        <w:t>acute bronchitis</w:t>
      </w:r>
      <w:r>
        <w:t>, gunakan kode dari kelompok J20.-</w:t>
      </w:r>
      <w:r>
        <w:rPr>
          <w:i/>
          <w:iCs/>
        </w:rPr>
        <w:t xml:space="preserve"> (Acute bronchitis</w:t>
      </w:r>
      <w:r>
        <w:t>).  Jika penyebab spesifik diketahui (misalnya virus atau bakteri), gunakan kode spesifik sesuai patogen. Pemilihan kode harus didasarkan pada jenis bronchitis (akut atau kronis), usia pasien, serta keterangan spesifik dari dokter yang menangani.  Jika penyebab tidak diketahui atau tidak dicatat, gunakan kode J20.9 (</w:t>
      </w:r>
      <w:r>
        <w:rPr>
          <w:i/>
          <w:iCs/>
        </w:rPr>
        <w:t>Acute bronchitis, unspecified</w:t>
      </w:r>
      <w:r>
        <w:t>)</w:t>
      </w:r>
      <w:r>
        <w:rPr>
          <w:i/>
          <w:iCs/>
        </w:rPr>
        <w:t>.</w:t>
      </w:r>
    </w:p>
    <w:p w14:paraId="693CEB3E" w14:textId="77777777" w:rsidR="00F84D11" w:rsidRDefault="006A73A3">
      <w:pPr>
        <w:keepNext/>
        <w:ind w:left="1615" w:firstLine="0"/>
      </w:pPr>
      <w:r>
        <w:t xml:space="preserve">Jika dokter mendiagnosis, gunakan kode berikut ini : </w:t>
      </w:r>
    </w:p>
    <w:p w14:paraId="61199BA3" w14:textId="77777777" w:rsidR="00F84D11" w:rsidRDefault="006A73A3">
      <w:pPr>
        <w:ind w:left="1615"/>
      </w:pPr>
      <w:r>
        <w:t>Jenis bronchitis kronis simpel gunakan kode  J41.0 (</w:t>
      </w:r>
      <w:r>
        <w:rPr>
          <w:i/>
          <w:iCs/>
        </w:rPr>
        <w:t>Simple chronic bronchitis</w:t>
      </w:r>
      <w:r>
        <w:t>)</w:t>
      </w:r>
    </w:p>
    <w:p w14:paraId="2E74AE8F" w14:textId="77777777" w:rsidR="00F84D11" w:rsidRDefault="006A73A3">
      <w:pPr>
        <w:ind w:left="1615"/>
      </w:pPr>
      <w:r>
        <w:t>Jenis bronchitis kronik gunakan kode J41.1 (</w:t>
      </w:r>
      <w:r>
        <w:rPr>
          <w:i/>
          <w:iCs/>
        </w:rPr>
        <w:t>Mucopurulent chronic bronchitis</w:t>
      </w:r>
      <w:r>
        <w:t>)</w:t>
      </w:r>
    </w:p>
    <w:p w14:paraId="4D595E78" w14:textId="77777777" w:rsidR="00F84D11" w:rsidRDefault="006A73A3">
      <w:pPr>
        <w:ind w:left="1615"/>
      </w:pPr>
      <w:r>
        <w:t>Jenis bronchitis mucopurulent atau jenis chronic bronchitis tidak ditentukan gunakan kode J42 (</w:t>
      </w:r>
      <w:r>
        <w:rPr>
          <w:i/>
          <w:iCs/>
        </w:rPr>
        <w:t>Unspecified chronic bronchitis</w:t>
      </w:r>
      <w:r>
        <w:t>)</w:t>
      </w:r>
    </w:p>
    <w:p w14:paraId="7889F61C" w14:textId="77777777" w:rsidR="00F84D11" w:rsidRDefault="006A73A3">
      <w:pPr>
        <w:ind w:left="1615"/>
      </w:pPr>
      <w:r>
        <w:t>Jika dokter mendiagnosis bronchitis pada pasien usia kurang dari 15 tahun, gunakan kode  J20.- (</w:t>
      </w:r>
      <w:r>
        <w:rPr>
          <w:i/>
          <w:iCs/>
        </w:rPr>
        <w:t>Acute bronchitis)</w:t>
      </w:r>
      <w:r>
        <w:t>. Untuk pasien usia 15 tahun atau lebih, gunakan kode J40 (</w:t>
      </w:r>
      <w:r>
        <w:rPr>
          <w:i/>
          <w:iCs/>
        </w:rPr>
        <w:t>Bronchitis, not specified as acute or chronic).</w:t>
      </w:r>
    </w:p>
    <w:p w14:paraId="5FB38C2D" w14:textId="77777777" w:rsidR="00F84D11" w:rsidRDefault="006A73A3" w:rsidP="00A871D1">
      <w:pPr>
        <w:pStyle w:val="Heading4"/>
        <w:numPr>
          <w:ilvl w:val="3"/>
          <w:numId w:val="4"/>
        </w:numPr>
      </w:pPr>
      <w:bookmarkStart w:id="228" w:name="_Toc242217942"/>
      <w:r>
        <w:t>Stenosis Laryngotracheal (J38.6, J39.8, J95.5)</w:t>
      </w:r>
      <w:bookmarkEnd w:id="228"/>
    </w:p>
    <w:p w14:paraId="06158BDE" w14:textId="77777777" w:rsidR="00F84D11" w:rsidRDefault="006A73A3">
      <w:pPr>
        <w:ind w:left="1615"/>
      </w:pPr>
      <w:r>
        <w:t xml:space="preserve">Jika dokter mendiagnosis </w:t>
      </w:r>
      <w:r>
        <w:rPr>
          <w:i/>
          <w:iCs/>
        </w:rPr>
        <w:t>subglottic</w:t>
      </w:r>
      <w:r>
        <w:t xml:space="preserve"> stenosis yang disebabkan oleh prosedur medis, seperti pemasangan </w:t>
      </w:r>
      <w:r>
        <w:rPr>
          <w:i/>
          <w:iCs/>
        </w:rPr>
        <w:t>endotracheal tube</w:t>
      </w:r>
      <w:r>
        <w:t>, gunakan kode J95.5 (</w:t>
      </w:r>
      <w:r>
        <w:rPr>
          <w:i/>
          <w:iCs/>
        </w:rPr>
        <w:t>Postprocedural subglottic stenosis</w:t>
      </w:r>
      <w:r>
        <w:t>)</w:t>
      </w:r>
      <w:r>
        <w:rPr>
          <w:i/>
          <w:iCs/>
        </w:rPr>
        <w:t>.</w:t>
      </w:r>
      <w:r>
        <w:t xml:space="preserve"> </w:t>
      </w:r>
    </w:p>
    <w:p w14:paraId="03A37E3F" w14:textId="77777777" w:rsidR="00F84D11" w:rsidRDefault="006A73A3">
      <w:pPr>
        <w:ind w:left="1615"/>
      </w:pPr>
      <w:r>
        <w:lastRenderedPageBreak/>
        <w:t xml:space="preserve">Jika dokter mendiagnosis </w:t>
      </w:r>
      <w:r>
        <w:rPr>
          <w:i/>
          <w:iCs/>
        </w:rPr>
        <w:t xml:space="preserve">Stenosis of larynx, </w:t>
      </w:r>
      <w:r>
        <w:t>gunakan</w:t>
      </w:r>
      <w:r>
        <w:rPr>
          <w:i/>
          <w:iCs/>
        </w:rPr>
        <w:t xml:space="preserve"> </w:t>
      </w:r>
      <w:r>
        <w:t>kode J38.6 (</w:t>
      </w:r>
      <w:r>
        <w:rPr>
          <w:i/>
          <w:iCs/>
        </w:rPr>
        <w:t>Stenosis of larynx</w:t>
      </w:r>
      <w:r>
        <w:t>).</w:t>
      </w:r>
    </w:p>
    <w:p w14:paraId="322EEC03" w14:textId="77777777" w:rsidR="00F84D11" w:rsidRDefault="006A73A3">
      <w:pPr>
        <w:ind w:left="1615"/>
      </w:pPr>
      <w:r>
        <w:t xml:space="preserve">Jika dokter mendiagnosis </w:t>
      </w:r>
      <w:r>
        <w:rPr>
          <w:i/>
          <w:iCs/>
        </w:rPr>
        <w:t>laryngotracheal stenosis</w:t>
      </w:r>
      <w:r>
        <w:t xml:space="preserve">, yaitu penyempitan yang melibatkan baik laring maupun trakea, dengan penyempitan laring lebih parah, gunakan kode J38.6 </w:t>
      </w:r>
      <w:r>
        <w:rPr>
          <w:i/>
          <w:iCs/>
        </w:rPr>
        <w:t>Stenosis of larynx</w:t>
      </w:r>
      <w:r>
        <w:t xml:space="preserve"> dan  tambahkan kode J39.8 (</w:t>
      </w:r>
      <w:r>
        <w:rPr>
          <w:i/>
          <w:iCs/>
        </w:rPr>
        <w:t>Other specified diseases of upper respiratory tract</w:t>
      </w:r>
      <w:r>
        <w:t>) sebagai kode tambahan.</w:t>
      </w:r>
    </w:p>
    <w:p w14:paraId="4D21009D" w14:textId="77777777" w:rsidR="00F84D11" w:rsidRDefault="006A73A3">
      <w:pPr>
        <w:ind w:left="1615"/>
      </w:pPr>
      <w:r>
        <w:t xml:space="preserve">Jika dokter mendiagnosis </w:t>
      </w:r>
      <w:r>
        <w:rPr>
          <w:i/>
          <w:iCs/>
        </w:rPr>
        <w:t>subglottic</w:t>
      </w:r>
      <w:r>
        <w:t xml:space="preserve"> stenosis sebagai kondisi bawaan sejak lahir, gunakan kode Q31.1</w:t>
      </w:r>
      <w:r>
        <w:rPr>
          <w:i/>
          <w:iCs/>
        </w:rPr>
        <w:t xml:space="preserve"> </w:t>
      </w:r>
      <w:r>
        <w:t>(</w:t>
      </w:r>
      <w:r>
        <w:rPr>
          <w:i/>
          <w:iCs/>
        </w:rPr>
        <w:t>Congenital subglottic stenosis</w:t>
      </w:r>
      <w:r>
        <w:t>)</w:t>
      </w:r>
      <w:r>
        <w:rPr>
          <w:i/>
          <w:iCs/>
        </w:rPr>
        <w:t xml:space="preserve">. </w:t>
      </w:r>
    </w:p>
    <w:p w14:paraId="0621527E" w14:textId="77777777" w:rsidR="00F84D11" w:rsidRDefault="006A73A3" w:rsidP="00A871D1">
      <w:pPr>
        <w:pStyle w:val="Heading4"/>
        <w:numPr>
          <w:ilvl w:val="3"/>
          <w:numId w:val="4"/>
        </w:numPr>
      </w:pPr>
      <w:bookmarkStart w:id="229" w:name="_Toc242217943"/>
      <w:r>
        <w:t>Chronic Obstructive Pulmonary Disease (COPD) (J44.-)</w:t>
      </w:r>
      <w:bookmarkEnd w:id="229"/>
    </w:p>
    <w:p w14:paraId="47665BE1" w14:textId="77777777" w:rsidR="00F84D11" w:rsidRDefault="006A73A3">
      <w:pPr>
        <w:ind w:left="1615"/>
      </w:pPr>
      <w:r>
        <w:t xml:space="preserve">Jika dokter mendiagnosis COPD dengan infeksi sekunder saluran pernafasan bawah (kecuali </w:t>
      </w:r>
      <w:r>
        <w:rPr>
          <w:i/>
          <w:iCs/>
        </w:rPr>
        <w:t>influenza</w:t>
      </w:r>
      <w:r>
        <w:t>), termasuk didalamnya pneumonia, maka gunakan kode J44.0 (</w:t>
      </w:r>
      <w:r>
        <w:rPr>
          <w:i/>
          <w:iCs/>
        </w:rPr>
        <w:t>Chronic obstructive pulmonary disease with acute lower respiratory infection</w:t>
      </w:r>
      <w:r>
        <w:t xml:space="preserve">) sebagai kode utama. Misalnya jika diagnosis mencakup COPD dengan </w:t>
      </w:r>
      <w:r>
        <w:rPr>
          <w:i/>
          <w:iCs/>
        </w:rPr>
        <w:t>acute bronchitis</w:t>
      </w:r>
      <w:r>
        <w:t>, gunakan kode J44.0 (</w:t>
      </w:r>
      <w:r>
        <w:rPr>
          <w:i/>
          <w:iCs/>
        </w:rPr>
        <w:t>Chronic obstructive pulmonary disease with acute lower respiratory infection</w:t>
      </w:r>
      <w:r>
        <w:t>)</w:t>
      </w:r>
      <w:r>
        <w:rPr>
          <w:i/>
          <w:iCs/>
        </w:rPr>
        <w:t>.</w:t>
      </w:r>
      <w:r>
        <w:t xml:space="preserve"> </w:t>
      </w:r>
    </w:p>
    <w:p w14:paraId="3CDF91BE" w14:textId="77777777" w:rsidR="00F84D11" w:rsidRDefault="006A73A3">
      <w:pPr>
        <w:ind w:left="1615"/>
      </w:pPr>
      <w:r>
        <w:t xml:space="preserve">Jika dokter mendiagnosis COPD dengan </w:t>
      </w:r>
      <w:r>
        <w:rPr>
          <w:i/>
          <w:iCs/>
        </w:rPr>
        <w:t>acute exacerbation</w:t>
      </w:r>
      <w:r>
        <w:t>, gunakan kode J44.1 (</w:t>
      </w:r>
      <w:r>
        <w:rPr>
          <w:i/>
          <w:iCs/>
        </w:rPr>
        <w:t>Chronic obstructive pulmonary disease with acute exacerbation, unspecified</w:t>
      </w:r>
      <w:r>
        <w:t>).</w:t>
      </w:r>
    </w:p>
    <w:p w14:paraId="67E6F90B" w14:textId="77777777" w:rsidR="00F84D11" w:rsidRDefault="006A73A3">
      <w:pPr>
        <w:ind w:left="1615"/>
      </w:pPr>
      <w:r>
        <w:t xml:space="preserve">Jika dokter mendiagnosis COPD dengan Eksaserbasi Akut dan </w:t>
      </w:r>
      <w:r>
        <w:rPr>
          <w:i/>
          <w:iCs/>
        </w:rPr>
        <w:t>Acute Bronchitis</w:t>
      </w:r>
      <w:r>
        <w:t>, gunakan kode gabungan J44.1 (</w:t>
      </w:r>
      <w:r>
        <w:rPr>
          <w:i/>
          <w:iCs/>
        </w:rPr>
        <w:t>Chronic obstructive pulmonary disease with acute exacerbation, unspecified</w:t>
      </w:r>
      <w:r>
        <w:t>).  dan J20 (</w:t>
      </w:r>
      <w:r>
        <w:rPr>
          <w:i/>
          <w:iCs/>
        </w:rPr>
        <w:t>Acute bronchitis).</w:t>
      </w:r>
    </w:p>
    <w:p w14:paraId="22ECFEBA" w14:textId="77777777" w:rsidR="00F84D11" w:rsidRDefault="006A73A3">
      <w:pPr>
        <w:ind w:left="1615"/>
      </w:pPr>
      <w:r>
        <w:t>Jika dokter mendiagnosis COPD dengan eksaserbasi akut dan pneumonia, maka gunakan kode J44.1 (</w:t>
      </w:r>
      <w:r>
        <w:rPr>
          <w:i/>
          <w:iCs/>
        </w:rPr>
        <w:t>Chronic obstructive pulmonary disease with acute lower respiratory infection</w:t>
      </w:r>
      <w:r>
        <w:t>) untuk diagnosis COPD dan kode pada kategori J13 s/d J18 untuk diagnosis pneumonia yang dikode secara spesifik sesuai dengan agen penginfeksinya misalkan J15.1 Pneumonia due to Pseudomonas.</w:t>
      </w:r>
    </w:p>
    <w:p w14:paraId="78F4F657" w14:textId="77777777" w:rsidR="00F84D11" w:rsidRDefault="006A73A3">
      <w:pPr>
        <w:ind w:left="1615"/>
      </w:pPr>
      <w:r>
        <w:t>Jika dokter hanya mencatat COPD tanpa spesifikasi tambahan, gunakan kode J44.9 (</w:t>
      </w:r>
      <w:r>
        <w:rPr>
          <w:i/>
          <w:iCs/>
        </w:rPr>
        <w:t>Chronic obstructive pulmonary disease, unspecified</w:t>
      </w:r>
      <w:r>
        <w:t>)</w:t>
      </w:r>
      <w:r>
        <w:rPr>
          <w:i/>
          <w:iCs/>
        </w:rPr>
        <w:t>.</w:t>
      </w:r>
    </w:p>
    <w:p w14:paraId="689B6076" w14:textId="77777777" w:rsidR="00F84D11" w:rsidRDefault="006A73A3">
      <w:pPr>
        <w:ind w:left="1615"/>
      </w:pPr>
      <w:r>
        <w:rPr>
          <w:i/>
          <w:iCs/>
        </w:rPr>
        <w:t>J</w:t>
      </w:r>
      <w:r>
        <w:t>ika emfisema merupakan bagian dari COPD, gunakan kode J44.- (</w:t>
      </w:r>
      <w:r>
        <w:rPr>
          <w:i/>
          <w:iCs/>
        </w:rPr>
        <w:t>Other chronic obstructive pulmonary disease</w:t>
      </w:r>
      <w:r>
        <w:t>)</w:t>
      </w:r>
      <w:r>
        <w:rPr>
          <w:i/>
          <w:iCs/>
        </w:rPr>
        <w:t xml:space="preserve">, </w:t>
      </w:r>
      <w:r>
        <w:t>sesuai kondisi. .</w:t>
      </w:r>
    </w:p>
    <w:p w14:paraId="2BD08E9F" w14:textId="77777777" w:rsidR="00F84D11" w:rsidRDefault="006A73A3" w:rsidP="00A871D1">
      <w:pPr>
        <w:pStyle w:val="Heading4"/>
        <w:numPr>
          <w:ilvl w:val="3"/>
          <w:numId w:val="4"/>
        </w:numPr>
      </w:pPr>
      <w:bookmarkStart w:id="230" w:name="_Toc242217944"/>
      <w:r>
        <w:t>Asthma (J45-J46)</w:t>
      </w:r>
      <w:bookmarkEnd w:id="230"/>
    </w:p>
    <w:p w14:paraId="7AFC37FC" w14:textId="77777777" w:rsidR="00F84D11" w:rsidRDefault="006A73A3">
      <w:pPr>
        <w:ind w:left="1615"/>
      </w:pPr>
      <w:r>
        <w:t>Jika dokter mendiagnosis asthmatic bronchitis atau hanya mencatat asma tanpa rincian tambahan, gunakan kode  J45.9 (</w:t>
      </w:r>
      <w:r>
        <w:rPr>
          <w:i/>
          <w:iCs/>
        </w:rPr>
        <w:t>Asthma, unspecified</w:t>
      </w:r>
      <w:r>
        <w:t xml:space="preserve">. Jika diagnosis adalah </w:t>
      </w:r>
      <w:r>
        <w:rPr>
          <w:i/>
          <w:iCs/>
        </w:rPr>
        <w:t>chronic asthmatic bronchitis</w:t>
      </w:r>
      <w:r>
        <w:t>, gunakan kode J44.8 (</w:t>
      </w:r>
      <w:r>
        <w:rPr>
          <w:i/>
          <w:iCs/>
        </w:rPr>
        <w:t>Other specified chronic obstructive pulmonary disease</w:t>
      </w:r>
      <w:r>
        <w:t>)</w:t>
      </w:r>
      <w:r>
        <w:rPr>
          <w:i/>
          <w:iCs/>
        </w:rPr>
        <w:t xml:space="preserve">. </w:t>
      </w:r>
    </w:p>
    <w:p w14:paraId="38FCB0AA" w14:textId="77777777" w:rsidR="00F84D11" w:rsidRDefault="006A73A3">
      <w:pPr>
        <w:ind w:left="1615"/>
      </w:pPr>
      <w:r>
        <w:t>Kode J46 (</w:t>
      </w:r>
      <w:r>
        <w:rPr>
          <w:i/>
          <w:iCs/>
        </w:rPr>
        <w:t>Status asthmaticus</w:t>
      </w:r>
      <w:r>
        <w:t xml:space="preserve">) hanya boleh diberikan apabila dokter penanggung jawab pelayanan (DPJP) secara jelas mendokumentasikan </w:t>
      </w:r>
      <w:r>
        <w:lastRenderedPageBreak/>
        <w:t>diagnosis sebagai "</w:t>
      </w:r>
      <w:r>
        <w:rPr>
          <w:i/>
          <w:iCs/>
        </w:rPr>
        <w:t>acute severe asthma</w:t>
      </w:r>
      <w:r>
        <w:t>" atau "</w:t>
      </w:r>
      <w:r>
        <w:rPr>
          <w:i/>
          <w:iCs/>
        </w:rPr>
        <w:t>status asthmaticus"</w:t>
      </w:r>
      <w:r>
        <w:t xml:space="preserve"> dalam rekam medis pasien. </w:t>
      </w:r>
    </w:p>
    <w:p w14:paraId="511235CF" w14:textId="77777777" w:rsidR="00F84D11" w:rsidRDefault="006A73A3" w:rsidP="00A871D1">
      <w:pPr>
        <w:pStyle w:val="Heading4"/>
        <w:numPr>
          <w:ilvl w:val="3"/>
          <w:numId w:val="4"/>
        </w:numPr>
      </w:pPr>
      <w:bookmarkStart w:id="231" w:name="_Toc242217945"/>
      <w:r>
        <w:t>Bronchiectasis (J47)</w:t>
      </w:r>
      <w:bookmarkEnd w:id="231"/>
    </w:p>
    <w:p w14:paraId="42A72E0D" w14:textId="77777777" w:rsidR="00F84D11" w:rsidRDefault="006A73A3">
      <w:pPr>
        <w:ind w:left="1615"/>
      </w:pPr>
      <w:r>
        <w:t xml:space="preserve">Jika dokter mendiagnosis </w:t>
      </w:r>
      <w:r>
        <w:rPr>
          <w:i/>
          <w:iCs/>
        </w:rPr>
        <w:t xml:space="preserve">bronchiectasis </w:t>
      </w:r>
      <w:r>
        <w:t xml:space="preserve">atau </w:t>
      </w:r>
      <w:r>
        <w:rPr>
          <w:i/>
          <w:iCs/>
        </w:rPr>
        <w:t>infected bronchiectasis,</w:t>
      </w:r>
      <w:r>
        <w:t xml:space="preserve"> gunakan kode  J47 (</w:t>
      </w:r>
      <w:r>
        <w:rPr>
          <w:i/>
          <w:iCs/>
        </w:rPr>
        <w:t>Bronchiectasis</w:t>
      </w:r>
      <w:r>
        <w:t>)</w:t>
      </w:r>
      <w:r>
        <w:rPr>
          <w:i/>
          <w:iCs/>
        </w:rPr>
        <w:t>.</w:t>
      </w:r>
      <w:r>
        <w:t xml:space="preserve"> </w:t>
      </w:r>
    </w:p>
    <w:p w14:paraId="229E791F" w14:textId="77777777" w:rsidR="00F84D11" w:rsidRDefault="006A73A3">
      <w:pPr>
        <w:ind w:left="1615"/>
      </w:pPr>
      <w:r>
        <w:t xml:space="preserve">Jika dokter mendiagnosis </w:t>
      </w:r>
      <w:r>
        <w:rPr>
          <w:i/>
          <w:iCs/>
        </w:rPr>
        <w:t xml:space="preserve">bronchiectasis </w:t>
      </w:r>
      <w:r>
        <w:t>disertai</w:t>
      </w:r>
      <w:r>
        <w:rPr>
          <w:i/>
          <w:iCs/>
        </w:rPr>
        <w:t xml:space="preserve"> massive haemoptysis </w:t>
      </w:r>
      <w:r>
        <w:t>(batuk darah masif),  gunakan kode  J47 (</w:t>
      </w:r>
      <w:r>
        <w:rPr>
          <w:i/>
          <w:iCs/>
        </w:rPr>
        <w:t>Bronchiectasis</w:t>
      </w:r>
      <w:r>
        <w:t>)</w:t>
      </w:r>
      <w:r>
        <w:rPr>
          <w:i/>
          <w:iCs/>
        </w:rPr>
        <w:t xml:space="preserve"> </w:t>
      </w:r>
      <w:r>
        <w:t>dan tambahkan kode R04.20 (</w:t>
      </w:r>
      <w:r>
        <w:rPr>
          <w:i/>
          <w:iCs/>
        </w:rPr>
        <w:t>massive Haemoptysis</w:t>
      </w:r>
      <w:r>
        <w:t>)</w:t>
      </w:r>
      <w:r>
        <w:rPr>
          <w:vertAlign w:val="superscript"/>
        </w:rPr>
        <w:t>(</w:t>
      </w:r>
      <w:r>
        <w:rPr>
          <w:i/>
          <w:iCs/>
          <w:vertAlign w:val="superscript"/>
        </w:rPr>
        <w:t>IM</w:t>
      </w:r>
      <w:r>
        <w:rPr>
          <w:vertAlign w:val="superscript"/>
        </w:rPr>
        <w:t>)</w:t>
      </w:r>
      <w:r>
        <w:t xml:space="preserve">. </w:t>
      </w:r>
    </w:p>
    <w:p w14:paraId="34997048" w14:textId="77777777" w:rsidR="00F84D11" w:rsidRDefault="006A73A3">
      <w:pPr>
        <w:ind w:left="1615"/>
      </w:pPr>
      <w:r>
        <w:t xml:space="preserve">Jika dokter mendiagnosis bronchiectasis disertai </w:t>
      </w:r>
      <w:r>
        <w:rPr>
          <w:i/>
          <w:iCs/>
        </w:rPr>
        <w:t>haemoptysis</w:t>
      </w:r>
      <w:r>
        <w:t xml:space="preserve">, gunakan kode J47 (Bronchiectasis) dan tidak menambahkan kode </w:t>
      </w:r>
      <w:r>
        <w:rPr>
          <w:i/>
          <w:iCs/>
        </w:rPr>
        <w:t>R04.2 (Haemoptysis</w:t>
      </w:r>
      <w:r>
        <w:t xml:space="preserve">). </w:t>
      </w:r>
    </w:p>
    <w:p w14:paraId="7D7541B6" w14:textId="77777777" w:rsidR="00F84D11" w:rsidRDefault="006A73A3" w:rsidP="00A871D1">
      <w:pPr>
        <w:pStyle w:val="Heading4"/>
        <w:numPr>
          <w:ilvl w:val="3"/>
          <w:numId w:val="4"/>
        </w:numPr>
      </w:pPr>
      <w:bookmarkStart w:id="232" w:name="_Toc242217946"/>
      <w:r>
        <w:t>Lung Diseases Due To External Agents (J60-J66)</w:t>
      </w:r>
      <w:bookmarkEnd w:id="232"/>
    </w:p>
    <w:p w14:paraId="1666CEDE" w14:textId="77777777" w:rsidR="00F84D11" w:rsidRDefault="006A73A3">
      <w:pPr>
        <w:ind w:left="1615"/>
      </w:pPr>
      <w:r>
        <w:t xml:space="preserve">Jika dokter mendiagnosis silicosis disebabkan oleh debu talc, gunakan kode  J62.0 </w:t>
      </w:r>
      <w:r>
        <w:rPr>
          <w:i/>
          <w:iCs/>
        </w:rPr>
        <w:t>Pneumoconiosis due to talc dust</w:t>
      </w:r>
      <w:r>
        <w:t>.  Namun, jika disebabkan oleh debu silika lainnya, gunakan kode J62.8 (</w:t>
      </w:r>
      <w:r>
        <w:rPr>
          <w:i/>
          <w:iCs/>
        </w:rPr>
        <w:t>Pneumoconiosis due to other dust containing silica</w:t>
      </w:r>
      <w:r>
        <w:t>)</w:t>
      </w:r>
      <w:r>
        <w:rPr>
          <w:i/>
          <w:iCs/>
        </w:rPr>
        <w:t>.</w:t>
      </w:r>
    </w:p>
    <w:p w14:paraId="011AD5EC" w14:textId="77777777" w:rsidR="00F84D11" w:rsidRDefault="006A73A3">
      <w:pPr>
        <w:ind w:left="1615"/>
      </w:pPr>
      <w:r>
        <w:t>Pneumokoniosis dengan tuberkulosis J65 (</w:t>
      </w:r>
      <w:r>
        <w:rPr>
          <w:i/>
          <w:iCs/>
        </w:rPr>
        <w:t>Pneumoconiosis associated with tuberculosis</w:t>
      </w:r>
      <w:r>
        <w:t>) dan tambahkan kode untuk pneumokoniosis (J60-J64) dan tuberkulosis (A15-A16) sebagai kode tambahan.</w:t>
      </w:r>
    </w:p>
    <w:p w14:paraId="7D8D65D8" w14:textId="77777777" w:rsidR="00F84D11" w:rsidRDefault="006A73A3" w:rsidP="00A871D1">
      <w:pPr>
        <w:pStyle w:val="Heading4"/>
        <w:numPr>
          <w:ilvl w:val="3"/>
          <w:numId w:val="4"/>
        </w:numPr>
      </w:pPr>
      <w:bookmarkStart w:id="233" w:name="_Toc242217947"/>
      <w:r>
        <w:rPr>
          <w:i/>
          <w:iCs/>
        </w:rPr>
        <w:t>Hypersensitivity Pneumonitis Due To Organic Dust</w:t>
      </w:r>
      <w:r>
        <w:t xml:space="preserve"> (J67.-)</w:t>
      </w:r>
      <w:bookmarkEnd w:id="233"/>
    </w:p>
    <w:p w14:paraId="348908A1" w14:textId="77777777" w:rsidR="00F84D11" w:rsidRDefault="006A73A3">
      <w:pPr>
        <w:ind w:left="1615"/>
      </w:pPr>
      <w:r>
        <w:t>Gunakan kode dari kelompok J67.- (</w:t>
      </w:r>
      <w:r>
        <w:rPr>
          <w:i/>
          <w:iCs/>
        </w:rPr>
        <w:t>Hypersensitivity pneumonitis due to organic dust</w:t>
      </w:r>
      <w:r>
        <w:t>)</w:t>
      </w:r>
      <w:r>
        <w:rPr>
          <w:i/>
          <w:iCs/>
        </w:rPr>
        <w:t xml:space="preserve"> </w:t>
      </w:r>
      <w:r>
        <w:t>sesuai diagnosis dokter. Jika dokter menyimpulkan kondisi penyakit berhubungan dengan pencemaran lingkungan, tambahkan kode penyebab eksternal Y97 (</w:t>
      </w:r>
      <w:r>
        <w:rPr>
          <w:i/>
          <w:iCs/>
        </w:rPr>
        <w:t>Environmental-pollution-related condition</w:t>
      </w:r>
      <w:r>
        <w:t>).</w:t>
      </w:r>
    </w:p>
    <w:p w14:paraId="081CE2EE" w14:textId="77777777" w:rsidR="00F84D11" w:rsidRDefault="006A73A3" w:rsidP="00A871D1">
      <w:pPr>
        <w:pStyle w:val="Heading4"/>
        <w:numPr>
          <w:ilvl w:val="3"/>
          <w:numId w:val="4"/>
        </w:numPr>
      </w:pPr>
      <w:bookmarkStart w:id="234" w:name="_Toc242217948"/>
      <w:r>
        <w:rPr>
          <w:i/>
          <w:iCs/>
        </w:rPr>
        <w:t>Respiratory Conditions Due To External Agents</w:t>
      </w:r>
      <w:r>
        <w:t xml:space="preserve"> (J68.-, J70.-)</w:t>
      </w:r>
      <w:bookmarkEnd w:id="234"/>
    </w:p>
    <w:p w14:paraId="573A8127" w14:textId="77777777" w:rsidR="00F84D11" w:rsidRDefault="006A73A3">
      <w:pPr>
        <w:ind w:left="1615"/>
      </w:pPr>
      <w:r>
        <w:t>Kondisi Akibat Inhalasi Bahan Kimia, Gas, Asap, dan Uap, gunakan kode dari kelompok J68.- (</w:t>
      </w:r>
      <w:r>
        <w:rPr>
          <w:i/>
          <w:iCs/>
        </w:rPr>
        <w:t>Respiratory conditions due to inhalation of chemicals, gases, fumes and vapours</w:t>
      </w:r>
      <w:r>
        <w:t>).</w:t>
      </w:r>
    </w:p>
    <w:p w14:paraId="7A7993F3" w14:textId="77777777" w:rsidR="00F84D11" w:rsidRDefault="006A73A3">
      <w:pPr>
        <w:ind w:left="1615"/>
      </w:pPr>
      <w:r>
        <w:t>Kondisi Akibat Radiasi atau Obat-Obatan, gunakan kode dari kelompok J70.- (</w:t>
      </w:r>
      <w:r>
        <w:rPr>
          <w:i/>
          <w:iCs/>
        </w:rPr>
        <w:t>Respiratory conditions due to other external agents</w:t>
      </w:r>
      <w:r>
        <w:t>). Tambahkan kode penyebab eksternal pada Chapter XX (</w:t>
      </w:r>
      <w:r>
        <w:rPr>
          <w:i/>
          <w:iCs/>
        </w:rPr>
        <w:t>External causes of morbidity and mortality</w:t>
      </w:r>
      <w:r>
        <w:t>).</w:t>
      </w:r>
    </w:p>
    <w:p w14:paraId="252DC8DD" w14:textId="77777777" w:rsidR="00F84D11" w:rsidRDefault="006A73A3" w:rsidP="00A871D1">
      <w:pPr>
        <w:pStyle w:val="Heading4"/>
        <w:numPr>
          <w:ilvl w:val="3"/>
          <w:numId w:val="4"/>
        </w:numPr>
      </w:pPr>
      <w:bookmarkStart w:id="235" w:name="_Toc242217949"/>
      <w:r>
        <w:rPr>
          <w:i/>
          <w:iCs/>
        </w:rPr>
        <w:t>Adult Respiratory Distress Syndrome</w:t>
      </w:r>
      <w:r>
        <w:t xml:space="preserve"> (ARDS) (J80)</w:t>
      </w:r>
      <w:bookmarkEnd w:id="235"/>
    </w:p>
    <w:p w14:paraId="687F9C3A" w14:textId="77777777" w:rsidR="00F84D11" w:rsidRDefault="006A73A3">
      <w:pPr>
        <w:ind w:left="1615"/>
      </w:pPr>
      <w:r>
        <w:t>Jika dokter mendiagnosis</w:t>
      </w:r>
      <w:r>
        <w:rPr>
          <w:i/>
          <w:iCs/>
        </w:rPr>
        <w:t xml:space="preserve"> adult respiratory distress syndrome</w:t>
      </w:r>
      <w:r>
        <w:t>, gunakan kode:  J80 (</w:t>
      </w:r>
      <w:r>
        <w:rPr>
          <w:i/>
          <w:iCs/>
        </w:rPr>
        <w:t>Adult respiratory distress syndrome</w:t>
      </w:r>
      <w:r>
        <w:t>). Kode J80 sudah mencakup gejala gagal napas (</w:t>
      </w:r>
      <w:r>
        <w:rPr>
          <w:i/>
          <w:iCs/>
        </w:rPr>
        <w:t>respiratory failure</w:t>
      </w:r>
      <w:r>
        <w:t xml:space="preserve">) sebagai bagian dari kondisi penyakit </w:t>
      </w:r>
      <w:r>
        <w:lastRenderedPageBreak/>
        <w:t>tersebut, sehingga tidak diperlukan penambahan kode tersendiri untuk menggambarkan gagal nafas secara terpisah.</w:t>
      </w:r>
    </w:p>
    <w:p w14:paraId="02994407" w14:textId="77777777" w:rsidR="00F84D11" w:rsidRDefault="006A73A3" w:rsidP="00A871D1">
      <w:pPr>
        <w:pStyle w:val="Heading4"/>
        <w:numPr>
          <w:ilvl w:val="3"/>
          <w:numId w:val="4"/>
        </w:numPr>
      </w:pPr>
      <w:bookmarkStart w:id="236" w:name="_Toc242217950"/>
      <w:commentRangeStart w:id="237"/>
      <w:r>
        <w:rPr>
          <w:i/>
          <w:iCs/>
        </w:rPr>
        <w:t>Pulmonary oedema</w:t>
      </w:r>
      <w:r>
        <w:t xml:space="preserve"> (J81)</w:t>
      </w:r>
      <w:bookmarkEnd w:id="236"/>
    </w:p>
    <w:p w14:paraId="4CD363AF" w14:textId="77777777" w:rsidR="00F84D11" w:rsidRDefault="006A73A3">
      <w:pPr>
        <w:ind w:left="1615"/>
      </w:pPr>
      <w:r>
        <w:t>Jika dokter mendiagnosis</w:t>
      </w:r>
      <w:r>
        <w:rPr>
          <w:i/>
          <w:iCs/>
        </w:rPr>
        <w:t xml:space="preserve"> Acute Non-Cardiogenic Pulmonary Oedema</w:t>
      </w:r>
      <w:r>
        <w:t>, gunakan kode J81 (</w:t>
      </w:r>
      <w:r>
        <w:rPr>
          <w:i/>
          <w:iCs/>
        </w:rPr>
        <w:t>Pulmonary oedema</w:t>
      </w:r>
      <w:r>
        <w:t xml:space="preserve">). Kode J81 dapat digunakan apabila Edema Paru terjadi tanpa disertai </w:t>
      </w:r>
      <w:r>
        <w:rPr>
          <w:i/>
          <w:iCs/>
        </w:rPr>
        <w:t>Heart Failure</w:t>
      </w:r>
      <w:r>
        <w:t xml:space="preserve"> I50.- atau </w:t>
      </w:r>
      <w:r>
        <w:rPr>
          <w:i/>
          <w:iCs/>
        </w:rPr>
        <w:t>Heart Disease</w:t>
      </w:r>
      <w:r>
        <w:t xml:space="preserve"> I51.9. Contohnya: Edema Paru yang disebabkan oleh cedera paru, sepsis, aspirasi, trauma, ARDS, atau keadaan lainnya. </w:t>
      </w:r>
    </w:p>
    <w:p w14:paraId="64A411AF" w14:textId="77777777" w:rsidR="00F84D11" w:rsidRDefault="006A73A3">
      <w:pPr>
        <w:ind w:left="1615"/>
      </w:pPr>
      <w:r>
        <w:t xml:space="preserve">Jika dokter mendiagnosis </w:t>
      </w:r>
      <w:r>
        <w:rPr>
          <w:i/>
          <w:iCs/>
        </w:rPr>
        <w:t>Oedema Pulmonary Cardiogenic</w:t>
      </w:r>
      <w:r>
        <w:t>, gunakan kode sesuai dengan diagnosis terkait jantung yang di tegakkan oleh dokter dan kode J81 (</w:t>
      </w:r>
      <w:r>
        <w:rPr>
          <w:i/>
          <w:iCs/>
        </w:rPr>
        <w:t>Pulmonary oedema</w:t>
      </w:r>
      <w:r>
        <w:t xml:space="preserve">) tidak perlu dikode. </w:t>
      </w:r>
      <w:commentRangeEnd w:id="237"/>
      <w:r>
        <w:rPr>
          <w:rStyle w:val="CommentReference"/>
        </w:rPr>
        <w:commentReference w:id="237"/>
      </w:r>
    </w:p>
    <w:p w14:paraId="054740A4" w14:textId="77777777" w:rsidR="00F84D11" w:rsidRDefault="006A73A3" w:rsidP="00A871D1">
      <w:pPr>
        <w:pStyle w:val="Heading4"/>
        <w:numPr>
          <w:ilvl w:val="3"/>
          <w:numId w:val="4"/>
        </w:numPr>
      </w:pPr>
      <w:bookmarkStart w:id="238" w:name="_Toc242217951"/>
      <w:r>
        <w:rPr>
          <w:i/>
          <w:iCs/>
        </w:rPr>
        <w:t>Abscess Of Lung</w:t>
      </w:r>
      <w:r>
        <w:t xml:space="preserve"> (J85)</w:t>
      </w:r>
      <w:bookmarkEnd w:id="238"/>
    </w:p>
    <w:p w14:paraId="4B46C338" w14:textId="77777777" w:rsidR="002D502E" w:rsidRDefault="005F72D1">
      <w:pPr>
        <w:ind w:left="1615"/>
      </w:pPr>
      <w:r>
        <w:tab/>
        <w:t>Jika dokter mendiagnosis abses paru disertai pneumonia, dan pneumonia tersebut tidak disebabkan oleh organisme spesifik yang termasuk dalam kode J09–J16, gunakan kode J85.1 (</w:t>
      </w:r>
      <w:r>
        <w:rPr>
          <w:i/>
          <w:iCs/>
        </w:rPr>
        <w:t>Abscess of lung with pneumonia</w:t>
      </w:r>
      <w:r>
        <w:t>). Namun, jika pneumonia disebabkan oleh organisme tertentu yang sudah diklasifikasikan dalam kode J09 sampai J16 (misalnya pneumonia akibat virus influenza, bakteri spesifik, atau organisme lain yang telah ditentukan), maka cukup gunakan kode pneumonia spesifik dari J09–J16.</w:t>
      </w:r>
    </w:p>
    <w:p w14:paraId="198793CB" w14:textId="77777777" w:rsidR="00F84D11" w:rsidRDefault="006A73A3">
      <w:pPr>
        <w:ind w:left="1615"/>
      </w:pPr>
      <w:r>
        <w:t>Apabila dokter mencatat bahwa pasien memiliki abses paru tanpa disertai pneumonia, atau tidak ada informasi yang menyebutkan adanya pneumonia, gunakan kode J85.2 (</w:t>
      </w:r>
      <w:r>
        <w:rPr>
          <w:i/>
          <w:iCs/>
        </w:rPr>
        <w:t>Abscess of lung without pneumonia</w:t>
      </w:r>
      <w:r>
        <w:t>).</w:t>
      </w:r>
    </w:p>
    <w:p w14:paraId="013D9FC7" w14:textId="77777777" w:rsidR="00F84D11" w:rsidRDefault="006A73A3" w:rsidP="00A871D1">
      <w:pPr>
        <w:pStyle w:val="Heading4"/>
        <w:numPr>
          <w:ilvl w:val="3"/>
          <w:numId w:val="4"/>
        </w:numPr>
      </w:pPr>
      <w:bookmarkStart w:id="239" w:name="_Toc242217952"/>
      <w:r>
        <w:rPr>
          <w:i/>
          <w:iCs/>
        </w:rPr>
        <w:t>Pleural Effusion</w:t>
      </w:r>
      <w:r>
        <w:t xml:space="preserve"> (J90-J91)</w:t>
      </w:r>
      <w:bookmarkEnd w:id="239"/>
    </w:p>
    <w:p w14:paraId="34273E48" w14:textId="77777777" w:rsidR="00F84D11" w:rsidRDefault="006A73A3">
      <w:pPr>
        <w:ind w:left="1615"/>
      </w:pPr>
      <w:r>
        <w:t>Jika dokter tidak mencatat penyebab spesifik dari efusi pleura, gunakan kode J90 (</w:t>
      </w:r>
      <w:r>
        <w:rPr>
          <w:i/>
          <w:iCs/>
        </w:rPr>
        <w:t>Pleural effusion, not elsewhere classified</w:t>
      </w:r>
      <w:r>
        <w:t>).</w:t>
      </w:r>
    </w:p>
    <w:p w14:paraId="608D1158" w14:textId="77777777" w:rsidR="00F84D11" w:rsidRDefault="006A73A3">
      <w:pPr>
        <w:ind w:left="1615"/>
      </w:pPr>
      <w:r>
        <w:t>Jika dokter mencatat penyebab spesifik dari efusi pleura, gunakan kode penyebab utama sebagai kode diagnosis utama, dan tambahkan kode J91* (</w:t>
      </w:r>
      <w:r>
        <w:rPr>
          <w:i/>
          <w:iCs/>
        </w:rPr>
        <w:t>Pleural effusion in conditions classified elsewhere</w:t>
      </w:r>
      <w:r>
        <w:t xml:space="preserve">) sebagai kode diagnosis tambahan. </w:t>
      </w:r>
    </w:p>
    <w:p w14:paraId="1EDF435C" w14:textId="77777777" w:rsidR="00F84D11" w:rsidRDefault="006A73A3">
      <w:pPr>
        <w:ind w:left="1615"/>
      </w:pPr>
      <w:r>
        <w:t>Jika dokter mendiagnosis efusi pleura akibat kanker metastatik, gunakan kode C78.2 (</w:t>
      </w:r>
      <w:r>
        <w:rPr>
          <w:i/>
          <w:iCs/>
        </w:rPr>
        <w:t>Secondary malignant neoplasm of pleura</w:t>
      </w:r>
      <w:r>
        <w:t xml:space="preserve">). </w:t>
      </w:r>
    </w:p>
    <w:p w14:paraId="7627EF3E" w14:textId="77777777" w:rsidR="00F84D11" w:rsidRDefault="006A73A3">
      <w:pPr>
        <w:ind w:left="1615"/>
      </w:pPr>
      <w:r>
        <w:t>Jika dokter mendiagnosis efusi pleura akibat tuberkulosis gunakan kode A15.6 T</w:t>
      </w:r>
      <w:r>
        <w:rPr>
          <w:i/>
          <w:iCs/>
        </w:rPr>
        <w:t>uberculous pleurisy, confirmed bacteriologically and histologically</w:t>
      </w:r>
      <w:r>
        <w:t xml:space="preserve"> (jika dikonfirmasi secara bakteriologis dan histologis). Kode A16.5 </w:t>
      </w:r>
      <w:r>
        <w:rPr>
          <w:i/>
          <w:iCs/>
        </w:rPr>
        <w:t>Tuberculous pleurisy, without mention of bacteriological or histological confirmation</w:t>
      </w:r>
      <w:r>
        <w:t xml:space="preserve"> (jika tidak disebutkan konfirmasi bakteriologis atau histologis).</w:t>
      </w:r>
    </w:p>
    <w:p w14:paraId="75122105" w14:textId="77777777" w:rsidR="00F84D11" w:rsidRDefault="006A73A3" w:rsidP="00A871D1">
      <w:pPr>
        <w:pStyle w:val="Heading4"/>
        <w:numPr>
          <w:ilvl w:val="3"/>
          <w:numId w:val="4"/>
        </w:numPr>
      </w:pPr>
      <w:bookmarkStart w:id="240" w:name="_Toc242217953"/>
      <w:r>
        <w:rPr>
          <w:i/>
          <w:iCs/>
        </w:rPr>
        <w:lastRenderedPageBreak/>
        <w:t xml:space="preserve">Pneumothorax </w:t>
      </w:r>
      <w:r>
        <w:t>(J93.-)</w:t>
      </w:r>
      <w:bookmarkEnd w:id="240"/>
    </w:p>
    <w:p w14:paraId="5389B4A0" w14:textId="77777777" w:rsidR="00F84D11" w:rsidRDefault="006A73A3">
      <w:pPr>
        <w:ind w:left="1615"/>
      </w:pPr>
      <w:r>
        <w:t xml:space="preserve">Jika dokter mendiagnosis </w:t>
      </w:r>
      <w:r>
        <w:rPr>
          <w:i/>
          <w:iCs/>
        </w:rPr>
        <w:t>Spontaneous tension pneumothorax</w:t>
      </w:r>
      <w:r>
        <w:t>, gunakan kode J93.0 (</w:t>
      </w:r>
      <w:r>
        <w:rPr>
          <w:i/>
          <w:iCs/>
        </w:rPr>
        <w:t>Spontaneous tension</w:t>
      </w:r>
      <w:r>
        <w:t xml:space="preserve"> </w:t>
      </w:r>
      <w:r>
        <w:rPr>
          <w:i/>
          <w:iCs/>
        </w:rPr>
        <w:t>pneumothorax</w:t>
      </w:r>
      <w:r>
        <w:t>).</w:t>
      </w:r>
    </w:p>
    <w:p w14:paraId="64E3490C" w14:textId="77777777" w:rsidR="00F84D11" w:rsidRDefault="006A73A3">
      <w:pPr>
        <w:ind w:left="1615"/>
      </w:pPr>
      <w:r>
        <w:t>Jika dokter mendiagnosis tension pneumothorax lainnya, gunakan kode J93.1 (</w:t>
      </w:r>
      <w:r>
        <w:rPr>
          <w:i/>
          <w:iCs/>
        </w:rPr>
        <w:t>Other spontaneous pneumothorax</w:t>
      </w:r>
      <w:r>
        <w:t>).</w:t>
      </w:r>
    </w:p>
    <w:p w14:paraId="7E7632EA" w14:textId="77777777" w:rsidR="00F84D11" w:rsidRDefault="006A73A3">
      <w:pPr>
        <w:ind w:left="1615"/>
      </w:pPr>
      <w:r>
        <w:t xml:space="preserve">Pada kasus </w:t>
      </w:r>
      <w:r>
        <w:rPr>
          <w:i/>
          <w:iCs/>
        </w:rPr>
        <w:t>Traumatic Pneumothorax</w:t>
      </w:r>
      <w:r>
        <w:t xml:space="preserve">, jika </w:t>
      </w:r>
      <w:r>
        <w:rPr>
          <w:i/>
          <w:iCs/>
        </w:rPr>
        <w:t xml:space="preserve">pneumothorax </w:t>
      </w:r>
      <w:r>
        <w:t>disebabkan oleh trauma (cedera), gunakan kode S27.0 (</w:t>
      </w:r>
      <w:r>
        <w:rPr>
          <w:i/>
          <w:iCs/>
        </w:rPr>
        <w:t>Traumatic pneumothorax</w:t>
      </w:r>
      <w:r>
        <w:t xml:space="preserve">) dan tambahkan kode penyebab eksternal. </w:t>
      </w:r>
    </w:p>
    <w:p w14:paraId="178C27E2" w14:textId="77777777" w:rsidR="00F84D11" w:rsidRDefault="006A73A3" w:rsidP="00A871D1">
      <w:pPr>
        <w:pStyle w:val="Heading4"/>
        <w:numPr>
          <w:ilvl w:val="3"/>
          <w:numId w:val="4"/>
        </w:numPr>
      </w:pPr>
      <w:bookmarkStart w:id="241" w:name="_Toc242217954"/>
      <w:r>
        <w:rPr>
          <w:i/>
          <w:iCs/>
        </w:rPr>
        <w:t xml:space="preserve">Other Pleural Conditions </w:t>
      </w:r>
      <w:r>
        <w:t>(J94.-)</w:t>
      </w:r>
      <w:bookmarkEnd w:id="241"/>
    </w:p>
    <w:p w14:paraId="76E2B9BA" w14:textId="77777777" w:rsidR="00F84D11" w:rsidRDefault="006A73A3">
      <w:pPr>
        <w:ind w:left="1615"/>
      </w:pPr>
      <w:r>
        <w:t xml:space="preserve">Jika dokter mendiagnosis </w:t>
      </w:r>
      <w:r>
        <w:rPr>
          <w:i/>
          <w:iCs/>
        </w:rPr>
        <w:t>chylothorax</w:t>
      </w:r>
      <w:r>
        <w:t>, gunakan kode  J94.0 (</w:t>
      </w:r>
      <w:r>
        <w:rPr>
          <w:i/>
          <w:iCs/>
        </w:rPr>
        <w:t>Chylous effusion</w:t>
      </w:r>
      <w:r>
        <w:t xml:space="preserve">). </w:t>
      </w:r>
    </w:p>
    <w:p w14:paraId="72FC1059" w14:textId="77777777" w:rsidR="00F84D11" w:rsidRDefault="006A73A3">
      <w:pPr>
        <w:ind w:left="1615"/>
      </w:pPr>
      <w:r>
        <w:tab/>
        <w:t xml:space="preserve"> Jika dokter mendiagnosis </w:t>
      </w:r>
      <w:r>
        <w:rPr>
          <w:i/>
          <w:iCs/>
        </w:rPr>
        <w:t>fibrothorax</w:t>
      </w:r>
      <w:r>
        <w:t>, gunakan kode J94.1 (</w:t>
      </w:r>
      <w:r>
        <w:rPr>
          <w:i/>
          <w:iCs/>
        </w:rPr>
        <w:t>Fibrothorax</w:t>
      </w:r>
      <w:r>
        <w:t>).</w:t>
      </w:r>
      <w:r>
        <w:tab/>
      </w:r>
    </w:p>
    <w:p w14:paraId="4B0C293B" w14:textId="77777777" w:rsidR="00F84D11" w:rsidRDefault="006A73A3">
      <w:pPr>
        <w:ind w:left="1615"/>
      </w:pPr>
      <w:r>
        <w:tab/>
        <w:t xml:space="preserve"> Jika dokter mendiagnosis </w:t>
      </w:r>
      <w:r>
        <w:rPr>
          <w:i/>
          <w:iCs/>
        </w:rPr>
        <w:t>haemothorax</w:t>
      </w:r>
      <w:r>
        <w:t>, gunakan kode J94.2 (</w:t>
      </w:r>
      <w:r>
        <w:rPr>
          <w:i/>
          <w:iCs/>
        </w:rPr>
        <w:t>Haemothorax</w:t>
      </w:r>
      <w:r>
        <w:t>).</w:t>
      </w:r>
      <w:r>
        <w:tab/>
      </w:r>
    </w:p>
    <w:p w14:paraId="2C96A2DD" w14:textId="77777777" w:rsidR="00F84D11" w:rsidRDefault="006A73A3">
      <w:pPr>
        <w:ind w:left="1615"/>
      </w:pPr>
      <w:r>
        <w:tab/>
        <w:t xml:space="preserve">Jika dokter mendiagnosis </w:t>
      </w:r>
      <w:r>
        <w:rPr>
          <w:i/>
          <w:iCs/>
        </w:rPr>
        <w:t>haemothorax</w:t>
      </w:r>
      <w:r>
        <w:t xml:space="preserve"> akibat oleh trauma, gunakan kode S27.1 (</w:t>
      </w:r>
      <w:r>
        <w:rPr>
          <w:i/>
          <w:iCs/>
        </w:rPr>
        <w:t>Traumatic haemothorax</w:t>
      </w:r>
      <w:r>
        <w:t xml:space="preserve">) dan tambahkan kode penyebab eksternal </w:t>
      </w:r>
      <w:r>
        <w:rPr>
          <w:i/>
          <w:iCs/>
        </w:rPr>
        <w:t>Chapter XX (External Cause of Morbidity and Mortality).</w:t>
      </w:r>
    </w:p>
    <w:p w14:paraId="29F2B760" w14:textId="77777777" w:rsidR="00F84D11" w:rsidRDefault="006A73A3">
      <w:pPr>
        <w:ind w:left="1615"/>
      </w:pPr>
      <w:r>
        <w:tab/>
        <w:t xml:space="preserve">Jika dokter mendiagnosis </w:t>
      </w:r>
      <w:r>
        <w:rPr>
          <w:i/>
          <w:iCs/>
        </w:rPr>
        <w:t>haemothorax</w:t>
      </w:r>
      <w:r>
        <w:t xml:space="preserve"> dan </w:t>
      </w:r>
      <w:r>
        <w:rPr>
          <w:i/>
          <w:iCs/>
        </w:rPr>
        <w:t>pneumothorax</w:t>
      </w:r>
      <w:r>
        <w:t xml:space="preserve"> akibat trauma, gunakan kode S27.2 (</w:t>
      </w:r>
      <w:r>
        <w:rPr>
          <w:i/>
          <w:iCs/>
        </w:rPr>
        <w:t>Traumatic haemopneumothorax</w:t>
      </w:r>
      <w:r>
        <w:t xml:space="preserve">).  </w:t>
      </w:r>
    </w:p>
    <w:p w14:paraId="5F71B577" w14:textId="77777777" w:rsidR="00F84D11" w:rsidRDefault="006A73A3">
      <w:pPr>
        <w:ind w:left="1615"/>
      </w:pPr>
      <w:r>
        <w:t xml:space="preserve">Jika dokter mendiagnosis </w:t>
      </w:r>
      <w:r>
        <w:rPr>
          <w:i/>
          <w:iCs/>
        </w:rPr>
        <w:t>haemothorax</w:t>
      </w:r>
      <w:r>
        <w:t xml:space="preserve"> akibat</w:t>
      </w:r>
      <w:r>
        <w:rPr>
          <w:i/>
          <w:iCs/>
        </w:rPr>
        <w:t xml:space="preserve"> </w:t>
      </w:r>
      <w:r>
        <w:t xml:space="preserve">disebabkan oleh jatuh dari tangga, gunakan kode S27.1 dan tambahkan kode penyebab eksternal </w:t>
      </w:r>
      <w:r>
        <w:rPr>
          <w:i/>
          <w:iCs/>
        </w:rPr>
        <w:t xml:space="preserve">Chapter XX (External Cause of Morbidity and Mortality) </w:t>
      </w:r>
      <w:r>
        <w:t>W10.- (</w:t>
      </w:r>
      <w:r>
        <w:rPr>
          <w:i/>
          <w:iCs/>
        </w:rPr>
        <w:t>Fall on and from stairs and steps</w:t>
      </w:r>
      <w:r>
        <w:t>).</w:t>
      </w:r>
    </w:p>
    <w:p w14:paraId="284B7D09" w14:textId="77777777" w:rsidR="00F84D11" w:rsidRDefault="006A73A3" w:rsidP="00A871D1">
      <w:pPr>
        <w:pStyle w:val="Heading4"/>
        <w:numPr>
          <w:ilvl w:val="3"/>
          <w:numId w:val="4"/>
        </w:numPr>
      </w:pPr>
      <w:bookmarkStart w:id="242" w:name="_Toc242217955"/>
      <w:r>
        <w:t>Postprocedural respiratory disorders (J95)</w:t>
      </w:r>
      <w:bookmarkEnd w:id="242"/>
    </w:p>
    <w:p w14:paraId="73087DD6" w14:textId="77777777" w:rsidR="00F84D11" w:rsidRDefault="006A73A3">
      <w:pPr>
        <w:ind w:left="1615"/>
      </w:pPr>
      <w:r>
        <w:t>Jika dokter mendiagnosis malfungsi trakeostomi gunakan kode J95.0 (</w:t>
      </w:r>
      <w:r>
        <w:rPr>
          <w:i/>
          <w:iCs/>
        </w:rPr>
        <w:t>Tracheostomy malfunction</w:t>
      </w:r>
      <w:r>
        <w:t>).</w:t>
      </w:r>
    </w:p>
    <w:p w14:paraId="27D06418" w14:textId="77777777" w:rsidR="00F84D11" w:rsidRDefault="006A73A3">
      <w:pPr>
        <w:ind w:left="1615"/>
      </w:pPr>
      <w:r>
        <w:t>Jika dokter mendiagnosis insufisiensi paru akut setelah bedah toraks), gunakan kode J95.1 (</w:t>
      </w:r>
      <w:r>
        <w:rPr>
          <w:i/>
          <w:iCs/>
        </w:rPr>
        <w:t>Acute pulmonary insufficiency following thoracic surgery</w:t>
      </w:r>
      <w:r>
        <w:t>.</w:t>
      </w:r>
    </w:p>
    <w:p w14:paraId="009CAF2F" w14:textId="77777777" w:rsidR="00F84D11" w:rsidRDefault="006A73A3">
      <w:pPr>
        <w:ind w:left="1615"/>
      </w:pPr>
      <w:r>
        <w:t>Jika dokter mendiagnosis Insufisiensi paru akut setelah bedah non-toraks , gunakan kode J95.2 (</w:t>
      </w:r>
      <w:r>
        <w:rPr>
          <w:i/>
          <w:iCs/>
        </w:rPr>
        <w:t>Acute pulmonary insufficiency following nonthoracic surgery</w:t>
      </w:r>
      <w:r>
        <w:t>).</w:t>
      </w:r>
    </w:p>
    <w:p w14:paraId="15F955F9" w14:textId="77777777" w:rsidR="00F84D11" w:rsidRDefault="006A73A3">
      <w:pPr>
        <w:ind w:left="1615"/>
      </w:pPr>
      <w:r>
        <w:t>Jika dokter mendiagnosis Insufisiensi paru kronis setelah bedah, gunakan kode J95.3 (</w:t>
      </w:r>
      <w:r>
        <w:rPr>
          <w:i/>
          <w:iCs/>
        </w:rPr>
        <w:t>Chronic pulmonary insufficiency following surgery</w:t>
      </w:r>
      <w:r>
        <w:t>).</w:t>
      </w:r>
    </w:p>
    <w:p w14:paraId="1963F845" w14:textId="77777777" w:rsidR="00F84D11" w:rsidRDefault="006A73A3">
      <w:pPr>
        <w:ind w:left="1615"/>
      </w:pPr>
      <w:r>
        <w:t>Jika dokter mendiagnosis sindrom mendelson , gunakan kode J95.4 (</w:t>
      </w:r>
      <w:r>
        <w:rPr>
          <w:i/>
          <w:iCs/>
        </w:rPr>
        <w:t>Mendelson syndrome</w:t>
      </w:r>
      <w:r>
        <w:t>).</w:t>
      </w:r>
    </w:p>
    <w:p w14:paraId="2B3820A2" w14:textId="77777777" w:rsidR="00F84D11" w:rsidRDefault="006A73A3">
      <w:pPr>
        <w:ind w:left="1615"/>
      </w:pPr>
      <w:r>
        <w:lastRenderedPageBreak/>
        <w:t xml:space="preserve">Jika dokter mendiagnosis stenosis subglotis pasca-prosedural , gunakan kode J95.5 </w:t>
      </w:r>
      <w:r>
        <w:rPr>
          <w:i/>
          <w:iCs/>
        </w:rPr>
        <w:t>Postprocedural subglottic stenosis</w:t>
      </w:r>
      <w:r>
        <w:t>).</w:t>
      </w:r>
    </w:p>
    <w:p w14:paraId="2348B378" w14:textId="77777777" w:rsidR="00F84D11" w:rsidRDefault="006A73A3">
      <w:pPr>
        <w:ind w:left="1615"/>
      </w:pPr>
      <w:r>
        <w:t>Jika dokter mendiagnosis gangguan pernapasan pasca-prosedural yang tidak terklasifikasi dalam J95.0 - J95.5 seperti granuloma laring akibat intubasi, gunakan kode J95.8 (</w:t>
      </w:r>
      <w:r>
        <w:rPr>
          <w:i/>
          <w:iCs/>
        </w:rPr>
        <w:t>Other postprocedural respiratory disorders</w:t>
      </w:r>
      <w:r>
        <w:t>).</w:t>
      </w:r>
    </w:p>
    <w:p w14:paraId="3719BECD" w14:textId="77777777" w:rsidR="00F84D11" w:rsidRDefault="006A73A3">
      <w:pPr>
        <w:ind w:left="1615"/>
      </w:pPr>
      <w:r>
        <w:t>Jika dokter mendiagnosis gangguan pernapasan pasca-prosedural, tidak spesifik gunakan kode J95.9 (</w:t>
      </w:r>
      <w:r>
        <w:rPr>
          <w:i/>
          <w:iCs/>
        </w:rPr>
        <w:t>Postprocedural respiratory disorder, unspecified</w:t>
      </w:r>
      <w:r>
        <w:t>).</w:t>
      </w:r>
    </w:p>
    <w:p w14:paraId="71B98324" w14:textId="77777777" w:rsidR="00F84D11" w:rsidRDefault="006A73A3" w:rsidP="00A871D1">
      <w:pPr>
        <w:pStyle w:val="Heading4"/>
        <w:numPr>
          <w:ilvl w:val="3"/>
          <w:numId w:val="4"/>
        </w:numPr>
      </w:pPr>
      <w:bookmarkStart w:id="243" w:name="_Toc242217956"/>
      <w:r>
        <w:rPr>
          <w:i/>
          <w:iCs/>
        </w:rPr>
        <w:t>Respiratory Failure</w:t>
      </w:r>
      <w:r>
        <w:t xml:space="preserve"> (J96.-)</w:t>
      </w:r>
      <w:bookmarkEnd w:id="243"/>
    </w:p>
    <w:p w14:paraId="74E8FB4E" w14:textId="77777777" w:rsidR="00F84D11" w:rsidRDefault="006A73A3">
      <w:pPr>
        <w:ind w:left="1615"/>
      </w:pPr>
      <w:r>
        <w:t>Berikan kode dalam kelompok J96.- (</w:t>
      </w:r>
      <w:r>
        <w:rPr>
          <w:i/>
          <w:iCs/>
        </w:rPr>
        <w:t>Respiratory failure, not elsewhere classified</w:t>
      </w:r>
      <w:r>
        <w:t xml:space="preserve">), sesuai diagnosis dokter. Pastikan untuk mencatat apakah gagal napas bersifat akut, kronis, atau kombinasi keduanya (akut di atas kronis), karena karakteristik ini akan memengaruhi pemilihan subkategori kode yang tepat. </w:t>
      </w:r>
    </w:p>
    <w:p w14:paraId="28FDC9A9" w14:textId="77777777" w:rsidR="00F84D11" w:rsidRDefault="006A73A3">
      <w:pPr>
        <w:ind w:left="1615"/>
      </w:pPr>
      <w:r>
        <w:t>Jika dokter mendiagnosis gagal nafas gunakan kode pada kelompok J96.- (</w:t>
      </w:r>
      <w:r>
        <w:rPr>
          <w:i/>
          <w:iCs/>
        </w:rPr>
        <w:t>Respiratory failure, not elsewhere classified</w:t>
      </w:r>
      <w:r>
        <w:t xml:space="preserve">). </w:t>
      </w:r>
    </w:p>
    <w:p w14:paraId="2B2E28A5" w14:textId="77777777" w:rsidR="00F84D11" w:rsidRDefault="006A73A3">
      <w:pPr>
        <w:ind w:left="1615"/>
      </w:pPr>
      <w:r>
        <w:t>Jika dokter mendiagnosis gagal napas akut, gunakan kode J96.0 (</w:t>
      </w:r>
      <w:r>
        <w:rPr>
          <w:i/>
          <w:iCs/>
        </w:rPr>
        <w:t>Acute respiratory failure</w:t>
      </w:r>
      <w:r>
        <w:t>).</w:t>
      </w:r>
    </w:p>
    <w:p w14:paraId="24DA0A06" w14:textId="77777777" w:rsidR="00F84D11" w:rsidRDefault="006A73A3">
      <w:pPr>
        <w:ind w:left="1615"/>
      </w:pPr>
      <w:r>
        <w:t>Jika dokter mendiagnosis gagal napas kronik, gunakan kode J96.1 (</w:t>
      </w:r>
      <w:r>
        <w:rPr>
          <w:i/>
          <w:iCs/>
        </w:rPr>
        <w:t>Chronic respiratory failure</w:t>
      </w:r>
      <w:r>
        <w:t>).</w:t>
      </w:r>
    </w:p>
    <w:p w14:paraId="5BBF57FA" w14:textId="77777777" w:rsidR="00F84D11" w:rsidRDefault="006A73A3">
      <w:pPr>
        <w:ind w:left="1615"/>
      </w:pPr>
      <w:r>
        <w:t>Jika dokter mendiagnosis gagal napas tidak spesifik, gunakan kode J96.9 (</w:t>
      </w:r>
      <w:r>
        <w:rPr>
          <w:i/>
          <w:iCs/>
        </w:rPr>
        <w:t>Respiratory failure, unspecified</w:t>
      </w:r>
      <w:r>
        <w:t>).</w:t>
      </w:r>
    </w:p>
    <w:p w14:paraId="569EFCD1" w14:textId="77777777" w:rsidR="00F84D11" w:rsidRDefault="006A73A3" w:rsidP="00A871D1">
      <w:pPr>
        <w:pStyle w:val="Heading4"/>
        <w:numPr>
          <w:ilvl w:val="3"/>
          <w:numId w:val="4"/>
        </w:numPr>
      </w:pPr>
      <w:bookmarkStart w:id="244" w:name="_Toc242217957"/>
      <w:r>
        <w:rPr>
          <w:i/>
          <w:iCs/>
        </w:rPr>
        <w:t xml:space="preserve">Interstitial emphysema </w:t>
      </w:r>
      <w:r>
        <w:t xml:space="preserve"> (J98.2) &amp; </w:t>
      </w:r>
      <w:r>
        <w:rPr>
          <w:i/>
          <w:iCs/>
        </w:rPr>
        <w:t>Subcutaneous emphysema (T79.-)</w:t>
      </w:r>
      <w:bookmarkEnd w:id="244"/>
    </w:p>
    <w:p w14:paraId="2C55C674" w14:textId="77777777" w:rsidR="00F84D11" w:rsidRDefault="006A73A3">
      <w:pPr>
        <w:ind w:left="1615"/>
      </w:pPr>
      <w:r>
        <w:t>Jika dokter mendiagnosis</w:t>
      </w:r>
      <w:r>
        <w:rPr>
          <w:i/>
          <w:iCs/>
        </w:rPr>
        <w:t xml:space="preserve"> interstitial emphysema</w:t>
      </w:r>
      <w:r>
        <w:t>, maka gunakan kode J98.2 (</w:t>
      </w:r>
      <w:r>
        <w:rPr>
          <w:i/>
          <w:iCs/>
        </w:rPr>
        <w:t>Interstitial emphysema</w:t>
      </w:r>
      <w:r>
        <w:t xml:space="preserve">). </w:t>
      </w:r>
    </w:p>
    <w:p w14:paraId="71AB1286" w14:textId="77777777" w:rsidR="00F84D11" w:rsidRDefault="006A73A3">
      <w:pPr>
        <w:ind w:left="1615"/>
      </w:pPr>
      <w:r>
        <w:t>Jika dokter mendiagnosis panlobular emphysema, maka gunakan kode  J43.1 (</w:t>
      </w:r>
      <w:r>
        <w:rPr>
          <w:i/>
          <w:iCs/>
        </w:rPr>
        <w:t>Panlobular emphysema</w:t>
      </w:r>
      <w:r>
        <w:t>).</w:t>
      </w:r>
    </w:p>
    <w:p w14:paraId="4AF29C56" w14:textId="77777777" w:rsidR="00F84D11" w:rsidRDefault="006A73A3">
      <w:pPr>
        <w:ind w:left="1615"/>
      </w:pPr>
      <w:r>
        <w:t>Jika dokter mendiagnosis emfisema yang tidak spesifik, maka gunakan kode J43.9 (</w:t>
      </w:r>
      <w:r>
        <w:rPr>
          <w:i/>
          <w:iCs/>
        </w:rPr>
        <w:t>Emphysema, unspecified</w:t>
      </w:r>
      <w:r>
        <w:t>).</w:t>
      </w:r>
    </w:p>
    <w:p w14:paraId="58645A3F" w14:textId="77777777" w:rsidR="00F84D11" w:rsidRDefault="006A73A3">
      <w:pPr>
        <w:ind w:left="1615"/>
      </w:pPr>
      <w:r>
        <w:t xml:space="preserve">Jika dokter mendiagnosis </w:t>
      </w:r>
      <w:r>
        <w:rPr>
          <w:i/>
          <w:iCs/>
        </w:rPr>
        <w:t>interstitial emphysema</w:t>
      </w:r>
      <w:r>
        <w:t xml:space="preserve"> pada masa perinatal, maka gunakan kode P25.0 (</w:t>
      </w:r>
      <w:r>
        <w:rPr>
          <w:i/>
          <w:iCs/>
        </w:rPr>
        <w:t>Interstitial emphysema originating in the perinatal period</w:t>
      </w:r>
      <w:r>
        <w:t>).</w:t>
      </w:r>
    </w:p>
    <w:p w14:paraId="1CE6F5E9" w14:textId="77777777" w:rsidR="00F84D11" w:rsidRDefault="006A73A3">
      <w:pPr>
        <w:ind w:left="1615"/>
      </w:pPr>
      <w:r>
        <w:t>Jika dokter mendiagnosis emfisema subkutan karena trauma, maka gunakan kode T79.7 (</w:t>
      </w:r>
      <w:r>
        <w:rPr>
          <w:i/>
          <w:iCs/>
        </w:rPr>
        <w:t xml:space="preserve">Traumatic subcutaneous emphysema) </w:t>
      </w:r>
      <w:r>
        <w:t xml:space="preserve">dan tambahkan kode penyebab eksternal </w:t>
      </w:r>
      <w:r>
        <w:rPr>
          <w:i/>
          <w:iCs/>
        </w:rPr>
        <w:t xml:space="preserve">Chapter XX (External Cause of Morbidity and Mortality) </w:t>
      </w:r>
      <w:r>
        <w:t xml:space="preserve">sesuai trauma yang dimaksud.  </w:t>
      </w:r>
    </w:p>
    <w:p w14:paraId="6374A902" w14:textId="77777777" w:rsidR="00F84D11" w:rsidRDefault="006A73A3">
      <w:pPr>
        <w:ind w:left="1615"/>
      </w:pPr>
      <w:r>
        <w:t>Jika dokter mendiagnosis emfisema subkutan bukan karena trauma, maka gunakan kode J98.20 (</w:t>
      </w:r>
      <w:r>
        <w:rPr>
          <w:i/>
          <w:iCs/>
        </w:rPr>
        <w:t>Subcutaneous emphysema without trauma</w:t>
      </w:r>
      <w:r>
        <w:t>)</w:t>
      </w:r>
      <w:r>
        <w:rPr>
          <w:vertAlign w:val="superscript"/>
        </w:rPr>
        <w:t>(</w:t>
      </w:r>
      <w:r>
        <w:rPr>
          <w:i/>
          <w:iCs/>
          <w:vertAlign w:val="superscript"/>
        </w:rPr>
        <w:t>IM</w:t>
      </w:r>
      <w:r>
        <w:rPr>
          <w:vertAlign w:val="superscript"/>
        </w:rPr>
        <w:t>)</w:t>
      </w:r>
      <w:r>
        <w:br/>
      </w:r>
      <w:r>
        <w:lastRenderedPageBreak/>
        <w:tab/>
        <w:t xml:space="preserve">  Jika dokter mendiagnosis emfisema subkutan karena prosedur medis, maka gunakan kode T81.8 (</w:t>
      </w:r>
      <w:r>
        <w:rPr>
          <w:i/>
          <w:iCs/>
        </w:rPr>
        <w:t>Other complications of procedures, not elsewhere classified</w:t>
      </w:r>
      <w:r>
        <w:t>).</w:t>
      </w:r>
    </w:p>
    <w:p w14:paraId="0D84A8DE" w14:textId="77777777" w:rsidR="00F84D11" w:rsidRDefault="006A73A3">
      <w:pPr>
        <w:ind w:left="1615"/>
      </w:pPr>
      <w:r>
        <w:t>Jika dokter mendiagnosis emfisema dengan COPD, maka gunakan kode gabung J44.0 (</w:t>
      </w:r>
      <w:r>
        <w:rPr>
          <w:i/>
          <w:iCs/>
        </w:rPr>
        <w:t>Chronic obstructive pulmonary disease with acute lower  respiratory infection</w:t>
      </w:r>
      <w:r>
        <w:t>).</w:t>
      </w:r>
    </w:p>
    <w:p w14:paraId="354EF8C8" w14:textId="77777777" w:rsidR="00F84D11" w:rsidRDefault="006A73A3" w:rsidP="00A871D1">
      <w:pPr>
        <w:pStyle w:val="Heading3"/>
        <w:numPr>
          <w:ilvl w:val="2"/>
          <w:numId w:val="4"/>
        </w:numPr>
      </w:pPr>
      <w:bookmarkStart w:id="245" w:name="_Toc242217958"/>
      <w:r>
        <w:t>PERHATIAN KHUSUS DALAM PENGINPUTAN iDRG MDC 14</w:t>
      </w:r>
      <w:bookmarkEnd w:id="245"/>
    </w:p>
    <w:p w14:paraId="31AAE9F9" w14:textId="77777777" w:rsidR="00F84D11" w:rsidRDefault="006A73A3">
      <w:pPr>
        <w:ind w:left="1190"/>
      </w:pPr>
      <w:r>
        <w:t xml:space="preserve">Pada pasien tuberkulosis, baik yang melibatkan sistem pernapasan maupun sistem lainnya, gunakan kode A15–A19 apabila pasien masih menunjukkan sensitivitas terhadap obat. Jika mengalami resistensi Obat Anti-Tuberkulosis (OAT) gunakan kode tambahan TB </w:t>
      </w:r>
      <w:r>
        <w:rPr>
          <w:i/>
          <w:iCs/>
        </w:rPr>
        <w:t>Episode of Care</w:t>
      </w:r>
      <w:r>
        <w:t xml:space="preserve"> dan </w:t>
      </w:r>
      <w:r>
        <w:rPr>
          <w:i/>
          <w:iCs/>
        </w:rPr>
        <w:t>Drug Types</w:t>
      </w:r>
      <w:r>
        <w:t>.</w:t>
      </w:r>
    </w:p>
    <w:p w14:paraId="04DEBCB8" w14:textId="77777777" w:rsidR="00F84D11" w:rsidRDefault="006A73A3">
      <w:pPr>
        <w:ind w:left="1190"/>
      </w:pPr>
      <w:r>
        <w:t>TB Episode of Care</w:t>
      </w:r>
    </w:p>
    <w:p w14:paraId="6FFA885A" w14:textId="77777777" w:rsidR="00F84D11" w:rsidRDefault="006A73A3">
      <w:pPr>
        <w:tabs>
          <w:tab w:val="left" w:pos="2040"/>
        </w:tabs>
        <w:ind w:left="2040" w:hanging="850"/>
        <w:jc w:val="left"/>
      </w:pPr>
      <w:r>
        <w:t>U84.31</w:t>
      </w:r>
      <w:r>
        <w:tab/>
      </w:r>
      <w:r>
        <w:rPr>
          <w:i/>
          <w:iCs/>
        </w:rPr>
        <w:t>Tuberculosis with multidrug resistanc</w:t>
      </w:r>
      <w:r>
        <w:t xml:space="preserve">e </w:t>
      </w:r>
      <w:r>
        <w:rPr>
          <w:vertAlign w:val="superscript"/>
        </w:rPr>
        <w:t>(</w:t>
      </w:r>
      <w:r>
        <w:rPr>
          <w:i/>
          <w:iCs/>
          <w:vertAlign w:val="superscript"/>
        </w:rPr>
        <w:t>IM</w:t>
      </w:r>
      <w:r>
        <w:rPr>
          <w:vertAlign w:val="superscript"/>
        </w:rPr>
        <w:t>)</w:t>
      </w:r>
    </w:p>
    <w:p w14:paraId="794DD6A8" w14:textId="77777777" w:rsidR="00F84D11" w:rsidRDefault="006A73A3">
      <w:pPr>
        <w:tabs>
          <w:tab w:val="left" w:pos="2040"/>
        </w:tabs>
        <w:ind w:left="2040" w:hanging="850"/>
        <w:jc w:val="left"/>
      </w:pPr>
      <w:r>
        <w:t>U84.32</w:t>
      </w:r>
      <w:r>
        <w:tab/>
      </w:r>
      <w:r>
        <w:rPr>
          <w:i/>
          <w:iCs/>
        </w:rPr>
        <w:t>Tuberculosis with pre extreme drug resistance</w:t>
      </w:r>
      <w:r>
        <w:t xml:space="preserve"> </w:t>
      </w:r>
      <w:r>
        <w:rPr>
          <w:vertAlign w:val="superscript"/>
        </w:rPr>
        <w:t>(</w:t>
      </w:r>
      <w:r>
        <w:rPr>
          <w:i/>
          <w:iCs/>
          <w:vertAlign w:val="superscript"/>
        </w:rPr>
        <w:t>IM</w:t>
      </w:r>
      <w:r>
        <w:rPr>
          <w:vertAlign w:val="superscript"/>
        </w:rPr>
        <w:t>)</w:t>
      </w:r>
    </w:p>
    <w:p w14:paraId="3A30F5E0" w14:textId="77777777" w:rsidR="00F84D11" w:rsidRDefault="006A73A3">
      <w:pPr>
        <w:tabs>
          <w:tab w:val="left" w:pos="2040"/>
        </w:tabs>
        <w:ind w:left="2040" w:hanging="850"/>
        <w:jc w:val="left"/>
      </w:pPr>
      <w:r>
        <w:t>U84.33</w:t>
      </w:r>
      <w:r>
        <w:tab/>
      </w:r>
      <w:r>
        <w:rPr>
          <w:i/>
          <w:iCs/>
        </w:rPr>
        <w:t>Tuberculosis with extreme drug resistance</w:t>
      </w:r>
      <w:r>
        <w:t xml:space="preserve"> </w:t>
      </w:r>
      <w:r>
        <w:rPr>
          <w:vertAlign w:val="superscript"/>
        </w:rPr>
        <w:t>(</w:t>
      </w:r>
      <w:r>
        <w:rPr>
          <w:i/>
          <w:iCs/>
          <w:vertAlign w:val="superscript"/>
        </w:rPr>
        <w:t>IM</w:t>
      </w:r>
      <w:r>
        <w:rPr>
          <w:vertAlign w:val="superscript"/>
        </w:rPr>
        <w:t>)</w:t>
      </w:r>
    </w:p>
    <w:p w14:paraId="03555C2F" w14:textId="77777777" w:rsidR="00F84D11" w:rsidRDefault="006A73A3">
      <w:pPr>
        <w:tabs>
          <w:tab w:val="left" w:pos="2040"/>
        </w:tabs>
        <w:ind w:left="2040" w:hanging="850"/>
        <w:jc w:val="left"/>
      </w:pPr>
      <w:r>
        <w:t>U84.34</w:t>
      </w:r>
      <w:r>
        <w:tab/>
      </w:r>
      <w:r>
        <w:rPr>
          <w:i/>
          <w:iCs/>
        </w:rPr>
        <w:t>Tuberculosis with poly drug resistance</w:t>
      </w:r>
      <w:r>
        <w:t xml:space="preserve"> </w:t>
      </w:r>
      <w:r>
        <w:rPr>
          <w:vertAlign w:val="superscript"/>
        </w:rPr>
        <w:t>(</w:t>
      </w:r>
      <w:r>
        <w:rPr>
          <w:i/>
          <w:iCs/>
          <w:vertAlign w:val="superscript"/>
        </w:rPr>
        <w:t>IM</w:t>
      </w:r>
      <w:r>
        <w:rPr>
          <w:vertAlign w:val="superscript"/>
        </w:rPr>
        <w:t>)</w:t>
      </w:r>
    </w:p>
    <w:p w14:paraId="7CBE2753" w14:textId="77777777" w:rsidR="00F84D11" w:rsidRDefault="006A73A3">
      <w:pPr>
        <w:tabs>
          <w:tab w:val="left" w:pos="2040"/>
        </w:tabs>
        <w:ind w:left="2040" w:hanging="850"/>
        <w:jc w:val="left"/>
      </w:pPr>
      <w:r>
        <w:t>U84.35</w:t>
      </w:r>
      <w:r>
        <w:tab/>
      </w:r>
      <w:r>
        <w:rPr>
          <w:i/>
          <w:iCs/>
        </w:rPr>
        <w:t>Tuberculosis with mono drug resistance</w:t>
      </w:r>
      <w:r>
        <w:t xml:space="preserve"> </w:t>
      </w:r>
      <w:r>
        <w:rPr>
          <w:vertAlign w:val="superscript"/>
        </w:rPr>
        <w:t>(</w:t>
      </w:r>
      <w:r>
        <w:rPr>
          <w:i/>
          <w:iCs/>
          <w:vertAlign w:val="superscript"/>
        </w:rPr>
        <w:t>IM</w:t>
      </w:r>
      <w:r>
        <w:rPr>
          <w:vertAlign w:val="superscript"/>
        </w:rPr>
        <w:t>)</w:t>
      </w:r>
    </w:p>
    <w:p w14:paraId="25F79A76" w14:textId="77777777" w:rsidR="00F84D11" w:rsidRDefault="006A73A3">
      <w:pPr>
        <w:ind w:left="1190"/>
      </w:pPr>
      <w:r>
        <w:t>Drug Types</w:t>
      </w:r>
    </w:p>
    <w:p w14:paraId="26ED5C4A" w14:textId="77777777" w:rsidR="00F84D11" w:rsidRDefault="006A73A3">
      <w:pPr>
        <w:tabs>
          <w:tab w:val="left" w:pos="2040"/>
        </w:tabs>
        <w:ind w:left="2040" w:hanging="850"/>
        <w:jc w:val="left"/>
      </w:pPr>
      <w:r>
        <w:t>U82.20</w:t>
      </w:r>
      <w:r>
        <w:tab/>
      </w:r>
      <w:r>
        <w:rPr>
          <w:i/>
          <w:iCs/>
        </w:rPr>
        <w:t>Respiratory diseases with resistance of betalactamase (ESBL) resistance</w:t>
      </w:r>
      <w:r>
        <w:t xml:space="preserve"> </w:t>
      </w:r>
      <w:r>
        <w:rPr>
          <w:vertAlign w:val="superscript"/>
        </w:rPr>
        <w:t>(</w:t>
      </w:r>
      <w:r>
        <w:rPr>
          <w:i/>
          <w:iCs/>
          <w:vertAlign w:val="superscript"/>
        </w:rPr>
        <w:t>IM</w:t>
      </w:r>
      <w:r>
        <w:rPr>
          <w:vertAlign w:val="superscript"/>
        </w:rPr>
        <w:t>)</w:t>
      </w:r>
    </w:p>
    <w:p w14:paraId="7AFA37EE" w14:textId="77777777" w:rsidR="00F84D11" w:rsidRDefault="006A73A3">
      <w:pPr>
        <w:tabs>
          <w:tab w:val="left" w:pos="2040"/>
        </w:tabs>
        <w:ind w:left="2040" w:hanging="850"/>
        <w:jc w:val="left"/>
      </w:pPr>
      <w:r>
        <w:t>U82.80</w:t>
      </w:r>
      <w:r>
        <w:tab/>
      </w:r>
      <w:r>
        <w:rPr>
          <w:i/>
          <w:iCs/>
        </w:rPr>
        <w:t>Respiratory diseases with resistance of betalactam antibiotics</w:t>
      </w:r>
      <w:r>
        <w:t xml:space="preserve"> </w:t>
      </w:r>
      <w:r>
        <w:rPr>
          <w:vertAlign w:val="superscript"/>
        </w:rPr>
        <w:t>(</w:t>
      </w:r>
      <w:r>
        <w:rPr>
          <w:i/>
          <w:iCs/>
          <w:vertAlign w:val="superscript"/>
        </w:rPr>
        <w:t>IM</w:t>
      </w:r>
      <w:r>
        <w:rPr>
          <w:vertAlign w:val="superscript"/>
        </w:rPr>
        <w:t>)</w:t>
      </w:r>
    </w:p>
    <w:p w14:paraId="6C409660" w14:textId="77777777" w:rsidR="00F84D11" w:rsidRDefault="006A73A3">
      <w:pPr>
        <w:tabs>
          <w:tab w:val="left" w:pos="2040"/>
        </w:tabs>
        <w:ind w:left="2040" w:hanging="850"/>
        <w:jc w:val="left"/>
      </w:pPr>
      <w:r>
        <w:t>U83.3</w:t>
      </w:r>
      <w:r>
        <w:tab/>
      </w:r>
      <w:r>
        <w:rPr>
          <w:i/>
          <w:iCs/>
        </w:rPr>
        <w:t>Respiratory diseases with resistance to other antibiotics</w:t>
      </w:r>
      <w:r>
        <w:t xml:space="preserve"> </w:t>
      </w:r>
      <w:r>
        <w:rPr>
          <w:vertAlign w:val="superscript"/>
        </w:rPr>
        <w:t>(</w:t>
      </w:r>
      <w:r>
        <w:rPr>
          <w:i/>
          <w:iCs/>
          <w:vertAlign w:val="superscript"/>
        </w:rPr>
        <w:t>IM</w:t>
      </w:r>
      <w:r>
        <w:rPr>
          <w:vertAlign w:val="superscript"/>
        </w:rPr>
        <w:t>)</w:t>
      </w:r>
    </w:p>
    <w:p w14:paraId="04D5D6E4" w14:textId="77777777" w:rsidR="00F84D11" w:rsidRDefault="006A73A3">
      <w:pPr>
        <w:tabs>
          <w:tab w:val="left" w:pos="2040"/>
        </w:tabs>
        <w:ind w:left="2040" w:hanging="850"/>
        <w:jc w:val="left"/>
      </w:pPr>
      <w:r>
        <w:t>U84.10</w:t>
      </w:r>
      <w:r>
        <w:tab/>
      </w:r>
      <w:r>
        <w:rPr>
          <w:i/>
          <w:iCs/>
        </w:rPr>
        <w:t>Respiratory diseases with resistance to antifungal drugs</w:t>
      </w:r>
      <w:r>
        <w:t xml:space="preserve"> </w:t>
      </w:r>
      <w:r>
        <w:rPr>
          <w:vertAlign w:val="superscript"/>
        </w:rPr>
        <w:t>(</w:t>
      </w:r>
      <w:r>
        <w:rPr>
          <w:i/>
          <w:iCs/>
          <w:vertAlign w:val="superscript"/>
        </w:rPr>
        <w:t>IM</w:t>
      </w:r>
      <w:r>
        <w:rPr>
          <w:vertAlign w:val="superscript"/>
        </w:rPr>
        <w:t>)</w:t>
      </w:r>
    </w:p>
    <w:p w14:paraId="1AA19F9A" w14:textId="77777777" w:rsidR="00F84D11" w:rsidRDefault="006A73A3">
      <w:pPr>
        <w:tabs>
          <w:tab w:val="left" w:pos="2040"/>
        </w:tabs>
        <w:ind w:left="2040" w:hanging="850"/>
        <w:jc w:val="left"/>
      </w:pPr>
      <w:r>
        <w:t>U84.20</w:t>
      </w:r>
      <w:r>
        <w:tab/>
      </w:r>
      <w:r>
        <w:rPr>
          <w:i/>
          <w:iCs/>
        </w:rPr>
        <w:t>Respiratory diseases with resistance to antiviral drugs</w:t>
      </w:r>
      <w:r>
        <w:t xml:space="preserve"> </w:t>
      </w:r>
      <w:r>
        <w:rPr>
          <w:vertAlign w:val="superscript"/>
        </w:rPr>
        <w:t>(</w:t>
      </w:r>
      <w:r>
        <w:rPr>
          <w:i/>
          <w:iCs/>
          <w:vertAlign w:val="superscript"/>
        </w:rPr>
        <w:t>IM</w:t>
      </w:r>
      <w:r>
        <w:rPr>
          <w:vertAlign w:val="superscript"/>
        </w:rPr>
        <w:t>)</w:t>
      </w:r>
    </w:p>
    <w:p w14:paraId="4574A851" w14:textId="77777777" w:rsidR="00F84D11" w:rsidRDefault="006A73A3">
      <w:pPr>
        <w:tabs>
          <w:tab w:val="left" w:pos="2040"/>
        </w:tabs>
        <w:ind w:left="2040" w:hanging="850"/>
        <w:jc w:val="left"/>
      </w:pPr>
      <w:r>
        <w:t>U85.0</w:t>
      </w:r>
      <w:r>
        <w:tab/>
      </w:r>
      <w:r>
        <w:rPr>
          <w:i/>
          <w:iCs/>
        </w:rPr>
        <w:t>Respiratory diseases with resistance to antineoplastic drugs</w:t>
      </w:r>
      <w:r>
        <w:t xml:space="preserve"> </w:t>
      </w:r>
      <w:r>
        <w:rPr>
          <w:vertAlign w:val="superscript"/>
        </w:rPr>
        <w:t>(</w:t>
      </w:r>
      <w:r>
        <w:rPr>
          <w:i/>
          <w:iCs/>
          <w:vertAlign w:val="superscript"/>
        </w:rPr>
        <w:t>IM</w:t>
      </w:r>
      <w:r>
        <w:rPr>
          <w:vertAlign w:val="superscript"/>
        </w:rPr>
        <w:t>)</w:t>
      </w:r>
    </w:p>
    <w:p w14:paraId="276A0F4F" w14:textId="77777777" w:rsidR="00F84D11" w:rsidRDefault="006A73A3">
      <w:pPr>
        <w:ind w:left="1190"/>
      </w:pPr>
      <w:r>
        <w:t xml:space="preserve"> Ketika seorang pasien mendapatkan pelayanan di rumah sakit untuk tatalaksana efek samping yang ditimbulkan oleh Obat Anti-Tuberkulosis (OAT), tata cara pengodeannya sebagai berikut:</w:t>
      </w:r>
    </w:p>
    <w:p w14:paraId="2ADA020C" w14:textId="77777777" w:rsidR="00F84D11" w:rsidRDefault="006A73A3" w:rsidP="00B53A4E">
      <w:pPr>
        <w:numPr>
          <w:ilvl w:val="3"/>
          <w:numId w:val="25"/>
        </w:numPr>
        <w:tabs>
          <w:tab w:val="left" w:pos="1615"/>
        </w:tabs>
      </w:pPr>
      <w:r>
        <w:t>Kode diagnosis yang sesuai untuk menggambarkan efek samping OAT (baik yang bersifat sistemik maupun yang tidak ditentukan) sebagai kode diagnosis utama, dan</w:t>
      </w:r>
    </w:p>
    <w:p w14:paraId="088D509E" w14:textId="77777777" w:rsidR="00F84D11" w:rsidRDefault="006A73A3" w:rsidP="00B53A4E">
      <w:pPr>
        <w:numPr>
          <w:ilvl w:val="3"/>
          <w:numId w:val="25"/>
        </w:numPr>
        <w:tabs>
          <w:tab w:val="left" w:pos="1615"/>
        </w:tabs>
      </w:pPr>
      <w:r>
        <w:t>Kode Tuberculosis A15-A19 digunakan sebagai kode tambahan jika dilakukan tatalaksana terapi pengobatan untuk Tuberculosisnya, dan</w:t>
      </w:r>
    </w:p>
    <w:p w14:paraId="305A711A" w14:textId="77777777" w:rsidR="00F84D11" w:rsidRDefault="006A73A3" w:rsidP="00B53A4E">
      <w:pPr>
        <w:numPr>
          <w:ilvl w:val="3"/>
          <w:numId w:val="25"/>
        </w:numPr>
        <w:tabs>
          <w:tab w:val="left" w:pos="1615"/>
        </w:tabs>
      </w:pPr>
      <w:r>
        <w:t>Kode dari Bab 20 (Chapter XX) untuk mencatat penyebab luar terkait penggunaan OAT.</w:t>
      </w:r>
    </w:p>
    <w:p w14:paraId="18B1B2A9" w14:textId="77777777" w:rsidR="00F84D11" w:rsidRDefault="006A73A3">
      <w:pPr>
        <w:ind w:left="1615"/>
      </w:pPr>
      <w:r>
        <w:lastRenderedPageBreak/>
        <w:t xml:space="preserve">Jika terdapat kasus penyakit pernafasan dengan resistensi obat gunakan kode tambahan </w:t>
      </w:r>
      <w:r>
        <w:rPr>
          <w:i/>
          <w:iCs/>
        </w:rPr>
        <w:t>Drug Types</w:t>
      </w:r>
      <w:r>
        <w:t xml:space="preserve"> untuk menunjukan jenis resistensi obatnya.</w:t>
      </w:r>
    </w:p>
    <w:p w14:paraId="741FCA6B" w14:textId="77777777" w:rsidR="00F84D11" w:rsidRDefault="00F84D11">
      <w:pPr>
        <w:spacing w:after="0" w:line="240" w:lineRule="auto"/>
        <w:ind w:firstLine="0"/>
        <w:jc w:val="left"/>
        <w:rPr>
          <w:sz w:val="2"/>
          <w:szCs w:val="2"/>
        </w:rPr>
      </w:pPr>
      <w:bookmarkStart w:id="246" w:name="_59hq8qty33x" w:colFirst="0" w:colLast="0"/>
      <w:bookmarkEnd w:id="246"/>
    </w:p>
    <w:p w14:paraId="02A56096" w14:textId="77777777" w:rsidR="00F84D11" w:rsidRDefault="006A73A3" w:rsidP="00A871D1">
      <w:pPr>
        <w:pStyle w:val="Heading2"/>
        <w:numPr>
          <w:ilvl w:val="1"/>
          <w:numId w:val="4"/>
        </w:numPr>
      </w:pPr>
      <w:bookmarkStart w:id="247" w:name="_Toc242217959"/>
      <w:r>
        <w:t>MDC 15 JANTUNG DAN PEMBULUH DARAH</w:t>
      </w:r>
      <w:bookmarkEnd w:id="247"/>
    </w:p>
    <w:p w14:paraId="1D771BC2" w14:textId="77777777" w:rsidR="00F84D11" w:rsidRDefault="006A73A3" w:rsidP="00A871D1">
      <w:pPr>
        <w:pStyle w:val="Heading3"/>
        <w:numPr>
          <w:ilvl w:val="2"/>
          <w:numId w:val="4"/>
        </w:numPr>
      </w:pPr>
      <w:bookmarkStart w:id="248" w:name="_Toc242217960"/>
      <w:r>
        <w:t>PENJELASAN KHUSUS KODE ICD DALAM KATEGORI MDC 15</w:t>
      </w:r>
      <w:bookmarkEnd w:id="248"/>
    </w:p>
    <w:p w14:paraId="7D709CF8" w14:textId="77777777" w:rsidR="00F84D11" w:rsidRDefault="006A73A3" w:rsidP="00A871D1">
      <w:pPr>
        <w:pStyle w:val="Heading4"/>
        <w:numPr>
          <w:ilvl w:val="3"/>
          <w:numId w:val="4"/>
        </w:numPr>
      </w:pPr>
      <w:bookmarkStart w:id="249" w:name="_Toc242217961"/>
      <w:r>
        <w:rPr>
          <w:i/>
          <w:iCs/>
        </w:rPr>
        <w:t>Heart Valve Disease</w:t>
      </w:r>
      <w:r>
        <w:t xml:space="preserve"> (I05-I09, I34-I39)</w:t>
      </w:r>
      <w:bookmarkEnd w:id="249"/>
    </w:p>
    <w:p w14:paraId="6442CF7A" w14:textId="77777777" w:rsidR="00F84D11" w:rsidRDefault="006A73A3">
      <w:pPr>
        <w:ind w:left="1615"/>
      </w:pPr>
      <w:r>
        <w:t>Jika dokter mendiagnosis penyakit katup mitral rematik, gunakan kode I05.- (</w:t>
      </w:r>
      <w:r>
        <w:rPr>
          <w:i/>
          <w:iCs/>
        </w:rPr>
        <w:t>Rheumatic mitral valve diseases</w:t>
      </w:r>
      <w:r>
        <w:t>). Jika dokter mendiagnosis penyempitan katup mitral, gunakan kode I05.0 (</w:t>
      </w:r>
      <w:r>
        <w:rPr>
          <w:i/>
          <w:iCs/>
        </w:rPr>
        <w:t>mitral stenosis</w:t>
      </w:r>
      <w:r>
        <w:t>).</w:t>
      </w:r>
    </w:p>
    <w:p w14:paraId="721E5F0C" w14:textId="77777777" w:rsidR="00F84D11" w:rsidRDefault="006A73A3">
      <w:pPr>
        <w:ind w:left="1615"/>
      </w:pPr>
      <w:r>
        <w:t>Jika dokter mendiagnosis penyakit katup mitral non rematik, gunakan kode I34.- (</w:t>
      </w:r>
      <w:r>
        <w:rPr>
          <w:i/>
          <w:iCs/>
        </w:rPr>
        <w:t>Nonrheumatic mitral valve disorders</w:t>
      </w:r>
      <w:r>
        <w:t>).</w:t>
      </w:r>
    </w:p>
    <w:p w14:paraId="12314680" w14:textId="77777777" w:rsidR="00F84D11" w:rsidRDefault="006A73A3">
      <w:pPr>
        <w:ind w:left="1615"/>
      </w:pPr>
      <w:r>
        <w:t>Jika dokter mendiagnosis penyakit katup aorta rematik, gunakan kode I06.- (</w:t>
      </w:r>
      <w:r>
        <w:rPr>
          <w:i/>
          <w:iCs/>
        </w:rPr>
        <w:t>Rheumatic aortic valve diseases</w:t>
      </w:r>
      <w:r>
        <w:t>).</w:t>
      </w:r>
    </w:p>
    <w:p w14:paraId="076A48C9" w14:textId="77777777" w:rsidR="00F84D11" w:rsidRDefault="006A73A3">
      <w:pPr>
        <w:ind w:left="1615"/>
      </w:pPr>
      <w:r>
        <w:t>Jika dokter mendiagnosis penyakit katup aorta non rematik, gunakan kode I35.- (</w:t>
      </w:r>
      <w:r>
        <w:rPr>
          <w:i/>
          <w:iCs/>
        </w:rPr>
        <w:t>Nonrheumatic aortic valve disorders</w:t>
      </w:r>
      <w:r>
        <w:t>).</w:t>
      </w:r>
    </w:p>
    <w:p w14:paraId="137707E9" w14:textId="77777777" w:rsidR="00F84D11" w:rsidRDefault="006A73A3">
      <w:pPr>
        <w:ind w:left="1615"/>
      </w:pPr>
      <w:r>
        <w:t>Jika dokter mendiagnosis penyakit katup mitral, katup aorta, dan katup trikuspid secara bersamaan, gunakan kode I08.3 (</w:t>
      </w:r>
      <w:r>
        <w:rPr>
          <w:i/>
          <w:iCs/>
        </w:rPr>
        <w:t>Combined disorders of mitral, aortic and tricuspid valves</w:t>
      </w:r>
      <w:r>
        <w:t>).</w:t>
      </w:r>
    </w:p>
    <w:p w14:paraId="587734A8" w14:textId="77777777" w:rsidR="00F84D11" w:rsidRDefault="006A73A3">
      <w:pPr>
        <w:ind w:left="1615"/>
      </w:pPr>
      <w:r>
        <w:t>Jika dokter mendiagnosis perikarditis reumatik kronis, gunakan kode I09.2 (</w:t>
      </w:r>
      <w:r>
        <w:rPr>
          <w:i/>
          <w:iCs/>
        </w:rPr>
        <w:t>Chronic rheumatic pericarditis</w:t>
      </w:r>
      <w:r>
        <w:t>).</w:t>
      </w:r>
    </w:p>
    <w:p w14:paraId="702C0804" w14:textId="77777777" w:rsidR="00F84D11" w:rsidRDefault="006A73A3" w:rsidP="00A871D1">
      <w:pPr>
        <w:pStyle w:val="Heading4"/>
        <w:numPr>
          <w:ilvl w:val="3"/>
          <w:numId w:val="4"/>
        </w:numPr>
      </w:pPr>
      <w:bookmarkStart w:id="250" w:name="_Toc242217962"/>
      <w:r>
        <w:rPr>
          <w:i/>
          <w:iCs/>
        </w:rPr>
        <w:t>Primary and Secondary Hypertension</w:t>
      </w:r>
      <w:r>
        <w:t xml:space="preserve"> (I10 dan I15)</w:t>
      </w:r>
      <w:bookmarkEnd w:id="250"/>
    </w:p>
    <w:p w14:paraId="643C6C60" w14:textId="77777777" w:rsidR="00F84D11" w:rsidRDefault="006A73A3" w:rsidP="00A871D1">
      <w:pPr>
        <w:pStyle w:val="Heading4"/>
        <w:numPr>
          <w:ilvl w:val="3"/>
          <w:numId w:val="4"/>
        </w:numPr>
      </w:pPr>
      <w:bookmarkStart w:id="251" w:name="_cm05ioj4y9jv" w:colFirst="0" w:colLast="0"/>
      <w:bookmarkStart w:id="252" w:name="_Toc242217963"/>
      <w:bookmarkEnd w:id="251"/>
      <w:r>
        <w:rPr>
          <w:i/>
          <w:iCs/>
        </w:rPr>
        <w:t>Primary Hypertension</w:t>
      </w:r>
      <w:bookmarkEnd w:id="252"/>
    </w:p>
    <w:p w14:paraId="7D168081" w14:textId="77777777" w:rsidR="00F84D11" w:rsidRDefault="006A73A3">
      <w:pPr>
        <w:ind w:left="1615"/>
      </w:pPr>
      <w:r>
        <w:rPr>
          <w:i/>
          <w:iCs/>
        </w:rPr>
        <w:t xml:space="preserve">Essential (Primary) Hypertension. </w:t>
      </w:r>
      <w:r>
        <w:t>Jika dokter mendiagnosis hipertensi sebagai essential atau primary hypertension (tidak diketahui penyebabnya), gunakan kode  I10 (</w:t>
      </w:r>
      <w:r>
        <w:rPr>
          <w:i/>
          <w:iCs/>
        </w:rPr>
        <w:t>Essential (primary) hypertension</w:t>
      </w:r>
      <w:r>
        <w:t>)</w:t>
      </w:r>
      <w:r>
        <w:rPr>
          <w:i/>
          <w:iCs/>
        </w:rPr>
        <w:t>.</w:t>
      </w:r>
    </w:p>
    <w:p w14:paraId="634CC8B3" w14:textId="77777777" w:rsidR="00F84D11" w:rsidRDefault="006A73A3">
      <w:pPr>
        <w:ind w:left="1615"/>
      </w:pPr>
      <w:r>
        <w:t xml:space="preserve">Jika dokter mendiagnosis hipertensi dengan </w:t>
      </w:r>
      <w:r>
        <w:rPr>
          <w:i/>
          <w:iCs/>
        </w:rPr>
        <w:t>acute kidney injury</w:t>
      </w:r>
      <w:r>
        <w:t xml:space="preserve"> (AKI), gunakan kode  I10 (</w:t>
      </w:r>
      <w:r>
        <w:rPr>
          <w:i/>
          <w:iCs/>
        </w:rPr>
        <w:t>essential primary hypertension</w:t>
      </w:r>
      <w:r>
        <w:t xml:space="preserve">)  dan N17.3- </w:t>
      </w:r>
      <w:r>
        <w:rPr>
          <w:vertAlign w:val="superscript"/>
        </w:rPr>
        <w:t>(</w:t>
      </w:r>
      <w:r>
        <w:rPr>
          <w:i/>
          <w:iCs/>
          <w:vertAlign w:val="superscript"/>
        </w:rPr>
        <w:t>IM</w:t>
      </w:r>
      <w:r>
        <w:rPr>
          <w:vertAlign w:val="superscript"/>
        </w:rPr>
        <w:t>)</w:t>
      </w:r>
      <w:r>
        <w:t xml:space="preserve"> sesuai stagenya. </w:t>
      </w:r>
    </w:p>
    <w:p w14:paraId="13BC7457" w14:textId="77777777" w:rsidR="00F84D11" w:rsidRDefault="006A73A3">
      <w:pPr>
        <w:ind w:left="1615"/>
      </w:pPr>
      <w:r>
        <w:t>Sesuai dengan instruksi kode I12.- mengacu pada penyakit hipertensi dengan komplikasi penyakit ginjal (</w:t>
      </w:r>
      <w:r>
        <w:rPr>
          <w:i/>
          <w:iCs/>
        </w:rPr>
        <w:t>renal disease</w:t>
      </w:r>
      <w:r>
        <w:t>) yang secara etiologis disebabkan oleh kondisi hipertensi. Dalam proses pengkodean, sangat penting untuk memastikan bahwa dokumentasi pada rekam medis mencerminkan secara jelas dan rinci adanya hubungan kausal antara hipertensi dan penyakit ginjal tersebut. Apabila tidak terdapat bukti yang menunjukkan bahwa penyakit ginjal disebabkan oleh hipertensi, maka kedua kondisi dikodekan secara terpisah sesuai dengan pedoman klasifikasi ICD-10.</w:t>
      </w:r>
    </w:p>
    <w:p w14:paraId="3FC7E401" w14:textId="77777777" w:rsidR="00F84D11" w:rsidRDefault="006A73A3" w:rsidP="00A871D1">
      <w:pPr>
        <w:pStyle w:val="Heading4"/>
        <w:numPr>
          <w:ilvl w:val="3"/>
          <w:numId w:val="4"/>
        </w:numPr>
      </w:pPr>
      <w:bookmarkStart w:id="253" w:name="_mipdgwyvxz35" w:colFirst="0" w:colLast="0"/>
      <w:bookmarkStart w:id="254" w:name="_Toc242217964"/>
      <w:bookmarkEnd w:id="253"/>
      <w:r>
        <w:rPr>
          <w:i/>
          <w:iCs/>
        </w:rPr>
        <w:lastRenderedPageBreak/>
        <w:t>Secondary hypertension</w:t>
      </w:r>
      <w:r>
        <w:t xml:space="preserve"> (I15.-)</w:t>
      </w:r>
      <w:bookmarkEnd w:id="254"/>
    </w:p>
    <w:p w14:paraId="7282CF41" w14:textId="77777777" w:rsidR="00F84D11" w:rsidRDefault="006A73A3">
      <w:pPr>
        <w:ind w:left="1615"/>
      </w:pPr>
      <w:r>
        <w:t>Kode I15.- (</w:t>
      </w:r>
      <w:r>
        <w:rPr>
          <w:i/>
          <w:iCs/>
        </w:rPr>
        <w:t>Secondary hypertension)</w:t>
      </w:r>
      <w:r>
        <w:t xml:space="preserve"> hanya gunakan sebagai diagnosis utama apabila hipertensi tersebut menjadi fokus utama perawatan dan penyebab hipertensi menjadi kode tambahan. </w:t>
      </w:r>
    </w:p>
    <w:p w14:paraId="1F55E91A" w14:textId="77777777" w:rsidR="00F84D11" w:rsidRDefault="006A73A3">
      <w:pPr>
        <w:ind w:left="1615"/>
      </w:pPr>
      <w:r>
        <w:t xml:space="preserve">Jika dokter mendiagnosis hipertensi yang disebabkan oleh </w:t>
      </w:r>
      <w:r>
        <w:rPr>
          <w:i/>
          <w:iCs/>
        </w:rPr>
        <w:t>renal artery stenosis</w:t>
      </w:r>
      <w:r>
        <w:t xml:space="preserve"> atau sebagai </w:t>
      </w:r>
      <w:r>
        <w:rPr>
          <w:i/>
          <w:iCs/>
        </w:rPr>
        <w:t>renovascular hypertension</w:t>
      </w:r>
      <w:r>
        <w:t>, maka gunakan kode I15.0 (</w:t>
      </w:r>
      <w:r>
        <w:rPr>
          <w:i/>
          <w:iCs/>
        </w:rPr>
        <w:t>Renovascular hypertension</w:t>
      </w:r>
      <w:r>
        <w:t>) dan tambahkan kode I70.1 (</w:t>
      </w:r>
      <w:r>
        <w:rPr>
          <w:i/>
          <w:iCs/>
        </w:rPr>
        <w:t>Atherosclerosis of renal artery</w:t>
      </w:r>
      <w:r>
        <w:t>)</w:t>
      </w:r>
      <w:r>
        <w:rPr>
          <w:i/>
          <w:iCs/>
        </w:rPr>
        <w:t>.</w:t>
      </w:r>
    </w:p>
    <w:p w14:paraId="3DDC40EB" w14:textId="77777777" w:rsidR="00F84D11" w:rsidRDefault="006A73A3">
      <w:pPr>
        <w:ind w:left="1615"/>
      </w:pPr>
      <w:r>
        <w:t xml:space="preserve">Apabila dokter mendiagnosis hipertensi sebagai </w:t>
      </w:r>
      <w:r>
        <w:rPr>
          <w:i/>
          <w:iCs/>
        </w:rPr>
        <w:t>secondary hypertension</w:t>
      </w:r>
      <w:r>
        <w:t xml:space="preserve"> namun penyebab pastinya belum ditetapkan, misalnya pada pasien yang masih dalam proses evaluasi lanjutan seperti </w:t>
      </w:r>
      <w:r>
        <w:rPr>
          <w:i/>
          <w:iCs/>
        </w:rPr>
        <w:t>hypertension in the young</w:t>
      </w:r>
      <w:r>
        <w:t xml:space="preserve">, </w:t>
      </w:r>
      <w:r>
        <w:rPr>
          <w:i/>
          <w:iCs/>
        </w:rPr>
        <w:t>resistant hypertension</w:t>
      </w:r>
      <w:r>
        <w:t xml:space="preserve">, atau </w:t>
      </w:r>
      <w:r>
        <w:rPr>
          <w:i/>
          <w:iCs/>
        </w:rPr>
        <w:t>suspected secondary hypertension</w:t>
      </w:r>
      <w:r>
        <w:t xml:space="preserve"> (contohnya kecurigaan terhadap pheochromocytoma), gunakan kode I15.9 (</w:t>
      </w:r>
      <w:r>
        <w:rPr>
          <w:i/>
          <w:iCs/>
        </w:rPr>
        <w:t>Secondary hypertension, unspecified</w:t>
      </w:r>
      <w:r>
        <w:t>)</w:t>
      </w:r>
      <w:r>
        <w:rPr>
          <w:i/>
          <w:iCs/>
        </w:rPr>
        <w:t>.</w:t>
      </w:r>
      <w:r>
        <w:t xml:space="preserve"> Namun, jika tidak ada pemeriksaan tambahan dilakukan, gunakan kode  I10 (</w:t>
      </w:r>
      <w:r>
        <w:rPr>
          <w:i/>
          <w:iCs/>
        </w:rPr>
        <w:t>Essential (primary) hypertension</w:t>
      </w:r>
      <w:r>
        <w:t>)</w:t>
      </w:r>
      <w:r>
        <w:rPr>
          <w:i/>
          <w:iCs/>
        </w:rPr>
        <w:t>.</w:t>
      </w:r>
    </w:p>
    <w:p w14:paraId="45B3533C" w14:textId="77777777" w:rsidR="00F84D11" w:rsidRDefault="006A73A3">
      <w:pPr>
        <w:ind w:left="1615"/>
      </w:pPr>
      <w:r>
        <w:t>Jika dokter mendiagnosis hipertensi disebabkan oleh penyakit ginjal, dan pasien sedang dirawat untuk hipertensi, gunakan kode I15.1 (</w:t>
      </w:r>
      <w:r>
        <w:rPr>
          <w:i/>
          <w:iCs/>
        </w:rPr>
        <w:t>Hypertension secondary to other renal disorders</w:t>
      </w:r>
      <w:r>
        <w:t>)</w:t>
      </w:r>
      <w:r>
        <w:rPr>
          <w:i/>
          <w:iCs/>
        </w:rPr>
        <w:t xml:space="preserve">, </w:t>
      </w:r>
      <w:r>
        <w:t>diikuti dengan kode spesifik untuk penyakit ginjal yang menjadi penyebab.</w:t>
      </w:r>
    </w:p>
    <w:p w14:paraId="0B8CF2CD" w14:textId="77777777" w:rsidR="00F84D11" w:rsidRDefault="006A73A3">
      <w:pPr>
        <w:ind w:left="1615"/>
      </w:pPr>
      <w:r>
        <w:t xml:space="preserve"> Untuk kasus hipertensi disebabkan oleh gangguan kelenjar endokrin, dan pasien sedang dirawat untuk hipertensi, gunakan kode I15.2 (</w:t>
      </w:r>
      <w:r>
        <w:rPr>
          <w:i/>
          <w:iCs/>
        </w:rPr>
        <w:t>Hypertension secondary to endocrine disorders</w:t>
      </w:r>
      <w:r>
        <w:t>).  Sama seperti sebelumnya, tambahkan kode spesifik untuk gangguan endokrin yang menjadi penyebab, misalnya  E26.0 (</w:t>
      </w:r>
      <w:r>
        <w:rPr>
          <w:i/>
          <w:iCs/>
        </w:rPr>
        <w:t>Primary hyperaldosteronism</w:t>
      </w:r>
      <w:r>
        <w:t>)</w:t>
      </w:r>
      <w:r>
        <w:rPr>
          <w:i/>
          <w:iCs/>
        </w:rPr>
        <w:t>.</w:t>
      </w:r>
    </w:p>
    <w:p w14:paraId="394B5952" w14:textId="77777777" w:rsidR="00F84D11" w:rsidRDefault="006A73A3">
      <w:pPr>
        <w:ind w:left="1615"/>
      </w:pPr>
      <w:r>
        <w:t xml:space="preserve">Apabila dokter mendiagnosis hipertensi sebagai </w:t>
      </w:r>
      <w:r>
        <w:rPr>
          <w:i/>
          <w:iCs/>
        </w:rPr>
        <w:t>secondary hypertension</w:t>
      </w:r>
      <w:r>
        <w:t xml:space="preserve"> namun penyebab pastinya belum ditetapkan, misalnya pada pasien yang masih dalam proses evaluasi lanjutan seperti </w:t>
      </w:r>
      <w:r>
        <w:rPr>
          <w:i/>
          <w:iCs/>
        </w:rPr>
        <w:t>hypertension in the young</w:t>
      </w:r>
      <w:r>
        <w:t xml:space="preserve">, </w:t>
      </w:r>
      <w:r>
        <w:rPr>
          <w:i/>
          <w:iCs/>
        </w:rPr>
        <w:t>resistant hypertension</w:t>
      </w:r>
      <w:r>
        <w:t xml:space="preserve">, atau </w:t>
      </w:r>
      <w:r>
        <w:rPr>
          <w:i/>
          <w:iCs/>
        </w:rPr>
        <w:t>suspected secondary hypertension</w:t>
      </w:r>
      <w:r>
        <w:t xml:space="preserve"> (contohnya kecurigaan terhadap pheochromocytoma), gunakan kode I15.9 (</w:t>
      </w:r>
      <w:r>
        <w:rPr>
          <w:i/>
          <w:iCs/>
        </w:rPr>
        <w:t>Secondary hypertension, unspecified</w:t>
      </w:r>
      <w:r>
        <w:t>)</w:t>
      </w:r>
      <w:r>
        <w:rPr>
          <w:i/>
          <w:iCs/>
        </w:rPr>
        <w:t>.</w:t>
      </w:r>
      <w:r>
        <w:t xml:space="preserve"> Namun, jika tidak ada pemeriksaan tambahan dilakukan, gunakan kode  I10 (</w:t>
      </w:r>
      <w:r>
        <w:rPr>
          <w:i/>
          <w:iCs/>
        </w:rPr>
        <w:t>Essential (primary) hypertension</w:t>
      </w:r>
      <w:r>
        <w:t>)</w:t>
      </w:r>
      <w:r>
        <w:rPr>
          <w:i/>
          <w:iCs/>
        </w:rPr>
        <w:t>.</w:t>
      </w:r>
    </w:p>
    <w:p w14:paraId="1AAE7722" w14:textId="77777777" w:rsidR="00F84D11" w:rsidRDefault="006A73A3" w:rsidP="00A871D1">
      <w:pPr>
        <w:pStyle w:val="Heading4"/>
        <w:numPr>
          <w:ilvl w:val="3"/>
          <w:numId w:val="4"/>
        </w:numPr>
      </w:pPr>
      <w:bookmarkStart w:id="255" w:name="_Toc242217965"/>
      <w:r>
        <w:rPr>
          <w:i/>
          <w:iCs/>
        </w:rPr>
        <w:t>Hypertensive Heart and Renal Disease</w:t>
      </w:r>
      <w:r>
        <w:t xml:space="preserve"> (I11-I13)</w:t>
      </w:r>
      <w:bookmarkEnd w:id="255"/>
    </w:p>
    <w:p w14:paraId="321D0CBF" w14:textId="77777777" w:rsidR="00F84D11" w:rsidRDefault="006A73A3">
      <w:pPr>
        <w:ind w:left="1615"/>
      </w:pPr>
      <w:r>
        <w:t xml:space="preserve">Kode dalam kelompok I11.- </w:t>
      </w:r>
      <w:r>
        <w:rPr>
          <w:i/>
          <w:iCs/>
        </w:rPr>
        <w:t>Hypertensive heart disease</w:t>
      </w:r>
      <w:r>
        <w:t xml:space="preserve"> atau I12.- (</w:t>
      </w:r>
      <w:r>
        <w:rPr>
          <w:i/>
          <w:iCs/>
        </w:rPr>
        <w:t>Hypertensive renal disease</w:t>
      </w:r>
      <w:r>
        <w:t>)</w:t>
      </w:r>
      <w:r>
        <w:rPr>
          <w:i/>
          <w:iCs/>
        </w:rPr>
        <w:t xml:space="preserve"> </w:t>
      </w:r>
      <w:r>
        <w:t xml:space="preserve">digunakan jika dokter mendiagnosis bahwa pasien mengalami </w:t>
      </w:r>
      <w:r>
        <w:rPr>
          <w:i/>
          <w:iCs/>
        </w:rPr>
        <w:t xml:space="preserve">hypertensive heart disease atau hypertensive renal disease. </w:t>
      </w:r>
      <w:r>
        <w:t xml:space="preserve">Pemilihan kode tergantung pada ada atau tidaknya </w:t>
      </w:r>
      <w:r>
        <w:rPr>
          <w:i/>
          <w:iCs/>
        </w:rPr>
        <w:t>heart failure atau renal failure</w:t>
      </w:r>
      <w:r>
        <w:t xml:space="preserve">. Contohnya: </w:t>
      </w:r>
    </w:p>
    <w:p w14:paraId="1F7EDA79" w14:textId="77777777" w:rsidR="00F84D11" w:rsidRDefault="006A73A3">
      <w:pPr>
        <w:ind w:left="1615"/>
      </w:pPr>
      <w:r>
        <w:t>Jika dokter mendiagnosis penyakit jantung hipertensif dengan gagal jantung, gunakan kode I11.0 (</w:t>
      </w:r>
      <w:r>
        <w:rPr>
          <w:i/>
          <w:iCs/>
        </w:rPr>
        <w:t>Hypertensive heart disease with (congestive) heart failure</w:t>
      </w:r>
      <w:r>
        <w:t>). Jika dokter mendiagnosis</w:t>
      </w:r>
      <w:r>
        <w:rPr>
          <w:i/>
          <w:iCs/>
        </w:rPr>
        <w:t xml:space="preserve"> </w:t>
      </w:r>
      <w:r>
        <w:t xml:space="preserve">penyakit jantung hipertensif tanpa </w:t>
      </w:r>
      <w:r>
        <w:lastRenderedPageBreak/>
        <w:t>gagal jantung</w:t>
      </w:r>
      <w:r>
        <w:rPr>
          <w:i/>
          <w:iCs/>
        </w:rPr>
        <w:t>,</w:t>
      </w:r>
      <w:r>
        <w:t xml:space="preserve"> gunakan kode I11.9 (</w:t>
      </w:r>
      <w:r>
        <w:rPr>
          <w:i/>
          <w:iCs/>
        </w:rPr>
        <w:t>Hypertensive heart disease without (congestive) heart failure</w:t>
      </w:r>
      <w:r>
        <w:t>).</w:t>
      </w:r>
    </w:p>
    <w:p w14:paraId="60901AB0" w14:textId="77777777" w:rsidR="00F84D11" w:rsidRDefault="006A73A3">
      <w:pPr>
        <w:ind w:left="1615"/>
      </w:pPr>
      <w:r>
        <w:t xml:space="preserve">Jika dokter mendiagnosis </w:t>
      </w:r>
      <w:r>
        <w:rPr>
          <w:i/>
          <w:iCs/>
        </w:rPr>
        <w:t>hypertensive renal disease with renal failure</w:t>
      </w:r>
      <w:r>
        <w:t>, maka gunakan kode I12.0 (</w:t>
      </w:r>
      <w:r>
        <w:rPr>
          <w:i/>
          <w:iCs/>
        </w:rPr>
        <w:t>Hypertensive renal disease with renal failure</w:t>
      </w:r>
      <w:r>
        <w:t>). Tambahkan kode N18.- (</w:t>
      </w:r>
      <w:r>
        <w:rPr>
          <w:i/>
          <w:iCs/>
        </w:rPr>
        <w:t>Chronic kidney disease</w:t>
      </w:r>
      <w:r>
        <w:t xml:space="preserve">/CKD) untuk menunjukkan stadium penyakit ginjal kronis sesuai catatan </w:t>
      </w:r>
      <w:r>
        <w:rPr>
          <w:i/>
          <w:iCs/>
        </w:rPr>
        <w:t>use additional code</w:t>
      </w:r>
      <w:r>
        <w:t xml:space="preserve"> pada kategori N18. </w:t>
      </w:r>
    </w:p>
    <w:p w14:paraId="135CBDC3" w14:textId="77777777" w:rsidR="00F84D11" w:rsidRDefault="006A73A3">
      <w:pPr>
        <w:ind w:left="1615"/>
      </w:pPr>
      <w:r>
        <w:t xml:space="preserve">Jika dokter mendiagnosis </w:t>
      </w:r>
      <w:r>
        <w:rPr>
          <w:i/>
          <w:iCs/>
        </w:rPr>
        <w:t>hypertensive renal disease without renal failure</w:t>
      </w:r>
      <w:r>
        <w:t>, gunakan kode:  I12.9 (</w:t>
      </w:r>
      <w:r>
        <w:rPr>
          <w:i/>
          <w:iCs/>
        </w:rPr>
        <w:t>Hypertensive renal disease without renal failure</w:t>
      </w:r>
      <w:r>
        <w:t>)</w:t>
      </w:r>
      <w:r>
        <w:rPr>
          <w:i/>
          <w:iCs/>
        </w:rPr>
        <w:t xml:space="preserve">. </w:t>
      </w:r>
      <w:r>
        <w:t xml:space="preserve">Berikut merupakan beberapa contoh kasus lain terkait </w:t>
      </w:r>
      <w:r>
        <w:rPr>
          <w:i/>
          <w:iCs/>
        </w:rPr>
        <w:t xml:space="preserve">Hypertension </w:t>
      </w:r>
      <w:r>
        <w:t xml:space="preserve">dengan CKD : </w:t>
      </w:r>
    </w:p>
    <w:p w14:paraId="67E8A3ED" w14:textId="77777777" w:rsidR="00F84D11" w:rsidRDefault="006A73A3">
      <w:pPr>
        <w:ind w:left="1615"/>
      </w:pPr>
      <w:r>
        <w:t xml:space="preserve">Jika dokter mendiagnosis </w:t>
      </w:r>
      <w:r>
        <w:rPr>
          <w:i/>
          <w:iCs/>
        </w:rPr>
        <w:t xml:space="preserve">Hypertension </w:t>
      </w:r>
      <w:r>
        <w:t xml:space="preserve">dengan CKD </w:t>
      </w:r>
      <w:r>
        <w:rPr>
          <w:i/>
          <w:iCs/>
        </w:rPr>
        <w:t>Stage 1</w:t>
      </w:r>
      <w:r>
        <w:t>, gunakan kode I12.9 (</w:t>
      </w:r>
      <w:r>
        <w:rPr>
          <w:i/>
          <w:iCs/>
        </w:rPr>
        <w:t>Hypertensive renal disease without renal failure</w:t>
      </w:r>
      <w:r>
        <w:t>) dan N18.1 (</w:t>
      </w:r>
      <w:r>
        <w:rPr>
          <w:i/>
          <w:iCs/>
        </w:rPr>
        <w:t>Chronic kidney disease, stage 1</w:t>
      </w:r>
      <w:r>
        <w:t xml:space="preserve">). </w:t>
      </w:r>
    </w:p>
    <w:p w14:paraId="62E59CE1" w14:textId="77777777" w:rsidR="00F84D11" w:rsidRDefault="006A73A3">
      <w:pPr>
        <w:ind w:left="1615"/>
      </w:pPr>
      <w:r>
        <w:t xml:space="preserve">Jika dokter mendiagnosis </w:t>
      </w:r>
      <w:r>
        <w:rPr>
          <w:i/>
          <w:iCs/>
        </w:rPr>
        <w:t xml:space="preserve">Hypertension </w:t>
      </w:r>
      <w:r>
        <w:t xml:space="preserve">dengan CKD </w:t>
      </w:r>
      <w:r>
        <w:rPr>
          <w:i/>
          <w:iCs/>
        </w:rPr>
        <w:t xml:space="preserve">Stage 2 </w:t>
      </w:r>
      <w:r>
        <w:t xml:space="preserve">dan </w:t>
      </w:r>
      <w:r>
        <w:rPr>
          <w:i/>
          <w:iCs/>
        </w:rPr>
        <w:t>Renal Failure</w:t>
      </w:r>
      <w:r>
        <w:t>, gunakan kode I12.0 (</w:t>
      </w:r>
      <w:r>
        <w:rPr>
          <w:i/>
          <w:iCs/>
        </w:rPr>
        <w:t>Hypertensive renal disease with renal failure</w:t>
      </w:r>
      <w:r>
        <w:t>) dan N18.2 (</w:t>
      </w:r>
      <w:r>
        <w:rPr>
          <w:i/>
          <w:iCs/>
        </w:rPr>
        <w:t>Chronic kidney disease, stage 2</w:t>
      </w:r>
      <w:r>
        <w:t xml:space="preserve">) . </w:t>
      </w:r>
    </w:p>
    <w:p w14:paraId="1DC03F27" w14:textId="77777777" w:rsidR="00F84D11" w:rsidRDefault="006A73A3">
      <w:pPr>
        <w:ind w:left="1615"/>
      </w:pPr>
      <w:r>
        <w:t xml:space="preserve">Jika dokter mendiagnosis </w:t>
      </w:r>
      <w:r>
        <w:rPr>
          <w:i/>
          <w:iCs/>
        </w:rPr>
        <w:t xml:space="preserve">Hypertension </w:t>
      </w:r>
      <w:r>
        <w:t xml:space="preserve">dengan CKD </w:t>
      </w:r>
      <w:r>
        <w:rPr>
          <w:i/>
          <w:iCs/>
        </w:rPr>
        <w:t xml:space="preserve">Stage 2 </w:t>
      </w:r>
      <w:r>
        <w:t>dan AKI stage 1, gunakan kode N17.31 (</w:t>
      </w:r>
      <w:r>
        <w:rPr>
          <w:i/>
          <w:iCs/>
        </w:rPr>
        <w:t>Acute kidney injury stage 1</w:t>
      </w:r>
      <w:r>
        <w:t xml:space="preserve">) </w:t>
      </w:r>
      <w:r>
        <w:rPr>
          <w:vertAlign w:val="superscript"/>
        </w:rPr>
        <w:t>(</w:t>
      </w:r>
      <w:r>
        <w:rPr>
          <w:i/>
          <w:iCs/>
          <w:vertAlign w:val="superscript"/>
        </w:rPr>
        <w:t>IM</w:t>
      </w:r>
      <w:r>
        <w:rPr>
          <w:vertAlign w:val="superscript"/>
        </w:rPr>
        <w:t>)</w:t>
      </w:r>
      <w:r>
        <w:t>, I12.0 (</w:t>
      </w:r>
      <w:r>
        <w:rPr>
          <w:i/>
          <w:iCs/>
        </w:rPr>
        <w:t>Hypertensive renal disease with renal failure</w:t>
      </w:r>
      <w:r>
        <w:t>) dan N18.2 (</w:t>
      </w:r>
      <w:r>
        <w:rPr>
          <w:i/>
          <w:iCs/>
        </w:rPr>
        <w:t>Chronic kidney disease, stage 2</w:t>
      </w:r>
      <w:r>
        <w:t xml:space="preserve">) . </w:t>
      </w:r>
    </w:p>
    <w:p w14:paraId="734385B8" w14:textId="77777777" w:rsidR="00F84D11" w:rsidRDefault="006A73A3">
      <w:pPr>
        <w:ind w:left="1615"/>
      </w:pPr>
      <w:r>
        <w:t xml:space="preserve">Jika dokter mendiagnosis </w:t>
      </w:r>
      <w:r>
        <w:rPr>
          <w:i/>
          <w:iCs/>
        </w:rPr>
        <w:t xml:space="preserve">Hypertension </w:t>
      </w:r>
      <w:r>
        <w:t xml:space="preserve">dengan CKD </w:t>
      </w:r>
      <w:r>
        <w:rPr>
          <w:i/>
          <w:iCs/>
        </w:rPr>
        <w:t xml:space="preserve">Stage 4, </w:t>
      </w:r>
      <w:r>
        <w:t>gunakan kode N18.4 (</w:t>
      </w:r>
      <w:r>
        <w:rPr>
          <w:i/>
          <w:iCs/>
        </w:rPr>
        <w:t>Chronic kidney disease, stage 4</w:t>
      </w:r>
      <w:r>
        <w:t>) dan I12.0 (</w:t>
      </w:r>
      <w:r>
        <w:rPr>
          <w:i/>
          <w:iCs/>
        </w:rPr>
        <w:t>Hypertensive renal disease with renal failure</w:t>
      </w:r>
      <w:r>
        <w:t xml:space="preserve">). Jika dokter mendiagnosis </w:t>
      </w:r>
      <w:r>
        <w:rPr>
          <w:i/>
          <w:iCs/>
        </w:rPr>
        <w:t xml:space="preserve">Hypertension </w:t>
      </w:r>
      <w:r>
        <w:t xml:space="preserve">dengan CKD </w:t>
      </w:r>
      <w:r>
        <w:rPr>
          <w:i/>
          <w:iCs/>
        </w:rPr>
        <w:t>Stage 4,</w:t>
      </w:r>
      <w:r>
        <w:t xml:space="preserve"> gunakan kode I12.0 (</w:t>
      </w:r>
      <w:r>
        <w:rPr>
          <w:i/>
          <w:iCs/>
        </w:rPr>
        <w:t>Hypertensive renal disease with renal failure</w:t>
      </w:r>
      <w:r>
        <w:t>) dan N18.4 (</w:t>
      </w:r>
      <w:r>
        <w:rPr>
          <w:i/>
          <w:iCs/>
        </w:rPr>
        <w:t>Chronic kidney disease, stage 4)</w:t>
      </w:r>
    </w:p>
    <w:p w14:paraId="006DD9C9" w14:textId="77777777" w:rsidR="00F84D11" w:rsidRDefault="006A73A3">
      <w:pPr>
        <w:ind w:left="1615"/>
      </w:pPr>
      <w:r>
        <w:t xml:space="preserve">Jika dokter mendiagnosis </w:t>
      </w:r>
      <w:r>
        <w:rPr>
          <w:i/>
          <w:iCs/>
        </w:rPr>
        <w:t xml:space="preserve">Hypertension </w:t>
      </w:r>
      <w:r>
        <w:t xml:space="preserve">dengan CKD </w:t>
      </w:r>
      <w:r>
        <w:rPr>
          <w:i/>
          <w:iCs/>
        </w:rPr>
        <w:t xml:space="preserve">Stage 4 </w:t>
      </w:r>
      <w:r>
        <w:t>dan AKI stage 1</w:t>
      </w:r>
      <w:r>
        <w:rPr>
          <w:i/>
          <w:iCs/>
        </w:rPr>
        <w:t xml:space="preserve"> </w:t>
      </w:r>
      <w:r>
        <w:t>(akut on kronik). Berdasarkan kaidah koding, jika kondisi akut dan kronik terjadi bersamaan, maka gunakan kondisi akut sebagai diagnosis utama, sehingga pada contoh kasus di atas, kode diagnosis utama adalah N17.31 (</w:t>
      </w:r>
      <w:r>
        <w:rPr>
          <w:i/>
          <w:iCs/>
        </w:rPr>
        <w:t>Acute kidney injury stage 1</w:t>
      </w:r>
      <w:r>
        <w:t xml:space="preserve">) </w:t>
      </w:r>
      <w:r>
        <w:rPr>
          <w:vertAlign w:val="superscript"/>
        </w:rPr>
        <w:t>(</w:t>
      </w:r>
      <w:r>
        <w:rPr>
          <w:i/>
          <w:iCs/>
          <w:vertAlign w:val="superscript"/>
        </w:rPr>
        <w:t>IM</w:t>
      </w:r>
      <w:r>
        <w:rPr>
          <w:vertAlign w:val="superscript"/>
        </w:rPr>
        <w:t xml:space="preserve">) </w:t>
      </w:r>
      <w:r>
        <w:t>dan kode diagnosis sekunder adalah I12.0 (</w:t>
      </w:r>
      <w:r>
        <w:rPr>
          <w:i/>
          <w:iCs/>
        </w:rPr>
        <w:t>Hypertensive renal disease with renal failure</w:t>
      </w:r>
      <w:r>
        <w:t>) dan N18.4 (</w:t>
      </w:r>
      <w:r>
        <w:rPr>
          <w:i/>
          <w:iCs/>
        </w:rPr>
        <w:t>Chronic kidney disease, stage 4</w:t>
      </w:r>
      <w:r>
        <w:t xml:space="preserve">).  </w:t>
      </w:r>
    </w:p>
    <w:p w14:paraId="1148A3E7" w14:textId="77777777" w:rsidR="00F84D11" w:rsidRDefault="006A73A3">
      <w:pPr>
        <w:keepNext/>
        <w:ind w:left="1615" w:firstLine="0"/>
      </w:pPr>
      <w:r>
        <w:t xml:space="preserve">Contoh lain: </w:t>
      </w:r>
    </w:p>
    <w:p w14:paraId="2AC48B05" w14:textId="77777777" w:rsidR="00F84D11" w:rsidRDefault="006A73A3">
      <w:pPr>
        <w:keepNext/>
        <w:ind w:left="1615" w:firstLine="0"/>
      </w:pPr>
      <w:r>
        <w:t>Contoh 1:</w:t>
      </w:r>
    </w:p>
    <w:p w14:paraId="51160356" w14:textId="77777777" w:rsidR="00F84D11" w:rsidRDefault="006A73A3">
      <w:pPr>
        <w:ind w:left="1615"/>
      </w:pPr>
      <w:r>
        <w:t>DU : Hipertensi dengan gagal ginjal yang disertai gagal jantung</w:t>
      </w:r>
    </w:p>
    <w:p w14:paraId="548AEB7F" w14:textId="77777777" w:rsidR="00F84D11" w:rsidRDefault="006A73A3">
      <w:pPr>
        <w:ind w:left="1615"/>
      </w:pPr>
      <w:r>
        <w:t>DS : edema paru</w:t>
      </w:r>
    </w:p>
    <w:p w14:paraId="707942D9" w14:textId="77777777" w:rsidR="00F84D11" w:rsidRDefault="006A73A3">
      <w:pPr>
        <w:ind w:left="1615"/>
      </w:pPr>
      <w:r>
        <w:t xml:space="preserve">Contoh 2: Hipertensi dengan gagal ginjal yang disertai dengan gagal jantung dengan diagnosis sekunder edema paru, maka menggunakan kode </w:t>
      </w:r>
      <w:r>
        <w:lastRenderedPageBreak/>
        <w:t>gabungan I13.2 (</w:t>
      </w:r>
      <w:r>
        <w:rPr>
          <w:i/>
          <w:iCs/>
        </w:rPr>
        <w:t>Hypertensive heart and renal disease with both (congestive) heart failure and renal failure</w:t>
      </w:r>
      <w:r>
        <w:t>)</w:t>
      </w:r>
      <w:r>
        <w:rPr>
          <w:i/>
          <w:iCs/>
        </w:rPr>
        <w:t xml:space="preserve"> </w:t>
      </w:r>
      <w:r>
        <w:t>dan edema paru tidak perlu dikoding terpisah.</w:t>
      </w:r>
    </w:p>
    <w:p w14:paraId="77066542" w14:textId="77777777" w:rsidR="00F84D11" w:rsidRDefault="006A73A3">
      <w:pPr>
        <w:keepNext/>
        <w:ind w:left="1615" w:firstLine="0"/>
      </w:pPr>
      <w:r>
        <w:t xml:space="preserve">Contoh 3: </w:t>
      </w:r>
    </w:p>
    <w:p w14:paraId="4B677A81" w14:textId="77777777" w:rsidR="00F84D11" w:rsidRDefault="006A73A3">
      <w:pPr>
        <w:ind w:left="1615"/>
      </w:pPr>
      <w:r>
        <w:t>DU : Hipertensi dengan gagal ginjal tanpa disertai gagal jantung</w:t>
      </w:r>
    </w:p>
    <w:p w14:paraId="5BD3857F" w14:textId="77777777" w:rsidR="00F84D11" w:rsidRDefault="006A73A3">
      <w:pPr>
        <w:ind w:left="1615"/>
      </w:pPr>
      <w:r>
        <w:t>DS : edema paru</w:t>
      </w:r>
    </w:p>
    <w:p w14:paraId="5CB542C9" w14:textId="77777777" w:rsidR="00F84D11" w:rsidRDefault="006A73A3">
      <w:pPr>
        <w:ind w:left="1615"/>
      </w:pPr>
      <w:r>
        <w:t>Contoh 4: Hipertensi dengan gagal ginjal yang tidak disertai gagal jantung dengan diagnosis sekunder, maka masing masing dikode terpisah, yakni I12.0 (</w:t>
      </w:r>
      <w:r>
        <w:rPr>
          <w:i/>
          <w:iCs/>
        </w:rPr>
        <w:t>Hypertensive renal disease with renal failure</w:t>
      </w:r>
      <w:r>
        <w:t>) dan J81 (</w:t>
      </w:r>
      <w:r>
        <w:rPr>
          <w:i/>
          <w:iCs/>
        </w:rPr>
        <w:t>Pulmonary oedema</w:t>
      </w:r>
      <w:r>
        <w:t>)</w:t>
      </w:r>
    </w:p>
    <w:p w14:paraId="30CFF735" w14:textId="77777777" w:rsidR="00F84D11" w:rsidRDefault="006A73A3" w:rsidP="00A871D1">
      <w:pPr>
        <w:pStyle w:val="Heading4"/>
        <w:numPr>
          <w:ilvl w:val="3"/>
          <w:numId w:val="4"/>
        </w:numPr>
      </w:pPr>
      <w:bookmarkStart w:id="256" w:name="_Toc242217966"/>
      <w:r>
        <w:rPr>
          <w:i/>
          <w:iCs/>
        </w:rPr>
        <w:t>Acute Myocardial Infarction</w:t>
      </w:r>
      <w:r>
        <w:t xml:space="preserve"> (I21-I22)</w:t>
      </w:r>
      <w:bookmarkEnd w:id="256"/>
    </w:p>
    <w:p w14:paraId="354B6C18" w14:textId="77777777" w:rsidR="00F84D11" w:rsidRDefault="006A73A3">
      <w:pPr>
        <w:ind w:left="1615"/>
      </w:pPr>
      <w:r>
        <w:t xml:space="preserve">Penggunaan kode untuk STEMI dan NSTEMI juga harus memperhatikan durasi terjadinya infark. Dalam pengodean </w:t>
      </w:r>
      <w:r>
        <w:rPr>
          <w:i/>
          <w:iCs/>
        </w:rPr>
        <w:t>Acute Myocardial Infarction</w:t>
      </w:r>
      <w:r>
        <w:t xml:space="preserve"> (AMI), penting untuk membedakan antara infark pertama kali (</w:t>
      </w:r>
      <w:r>
        <w:rPr>
          <w:i/>
          <w:iCs/>
        </w:rPr>
        <w:t xml:space="preserve">de novo </w:t>
      </w:r>
      <w:r>
        <w:t>MI</w:t>
      </w:r>
      <w:r>
        <w:rPr>
          <w:i/>
          <w:iCs/>
        </w:rPr>
        <w:t>)</w:t>
      </w:r>
      <w:r>
        <w:t xml:space="preserve"> dan infark yang terjadi dalam 28 hari setelah infark sebelumnya (</w:t>
      </w:r>
      <w:r>
        <w:rPr>
          <w:i/>
          <w:iCs/>
        </w:rPr>
        <w:t>subsequent</w:t>
      </w:r>
      <w:r>
        <w:t xml:space="preserve"> MI) guna memastikan ketepatan penggunaan kode dalam kategori I21.- dan I22.-. dan Infark miokard akut pertama kali (</w:t>
      </w:r>
      <w:r>
        <w:rPr>
          <w:i/>
          <w:iCs/>
        </w:rPr>
        <w:t>first-time</w:t>
      </w:r>
      <w:r>
        <w:t xml:space="preserve"> AMI) harus dikodekan dengan kategori I21.-, yang mencakup </w:t>
      </w:r>
      <w:r>
        <w:rPr>
          <w:i/>
          <w:iCs/>
        </w:rPr>
        <w:t>ST-elevated myocardial infarction</w:t>
      </w:r>
      <w:r>
        <w:t xml:space="preserve"> (STEMI) dan </w:t>
      </w:r>
      <w:r>
        <w:rPr>
          <w:i/>
          <w:iCs/>
        </w:rPr>
        <w:t>non-ST-elevated myocardial infarction</w:t>
      </w:r>
      <w:r>
        <w:t xml:space="preserve"> (NSTEMI) sesuai dengan lokasi kerusakan miokard.   Jika dokter mendiagnosis</w:t>
      </w:r>
      <w:r>
        <w:rPr>
          <w:i/>
          <w:iCs/>
        </w:rPr>
        <w:t xml:space="preserve"> acute myocardial infarction</w:t>
      </w:r>
      <w:r>
        <w:t xml:space="preserve"> atau </w:t>
      </w:r>
      <w:r>
        <w:rPr>
          <w:i/>
          <w:iCs/>
        </w:rPr>
        <w:t xml:space="preserve">acute ST-elevated myocardial infarction </w:t>
      </w:r>
      <w:r>
        <w:t xml:space="preserve">(STEMI), gunakan kode I21.0 – I21.2 sesuai dengan lokasi infark. Jika dokter mendiagnosis </w:t>
      </w:r>
      <w:r>
        <w:rPr>
          <w:i/>
          <w:iCs/>
        </w:rPr>
        <w:t>acute non-ST-elevated myocardial infarction</w:t>
      </w:r>
      <w:r>
        <w:t xml:space="preserve"> (NSTEMI) atau </w:t>
      </w:r>
      <w:r>
        <w:rPr>
          <w:i/>
          <w:iCs/>
        </w:rPr>
        <w:t>acute subendocardial myocardial infarction</w:t>
      </w:r>
      <w:r>
        <w:t>, gunakan kode I21.4 (</w:t>
      </w:r>
      <w:r>
        <w:rPr>
          <w:i/>
          <w:iCs/>
        </w:rPr>
        <w:t>Acute subendocardial myocardial infarction</w:t>
      </w:r>
      <w:r>
        <w:t xml:space="preserve">). </w:t>
      </w:r>
    </w:p>
    <w:p w14:paraId="297EA545" w14:textId="77777777" w:rsidR="00F84D11" w:rsidRDefault="006A73A3">
      <w:pPr>
        <w:ind w:left="1615"/>
      </w:pPr>
      <w:r>
        <w:t xml:space="preserve">Jika dokter mendiagnosis </w:t>
      </w:r>
      <w:r>
        <w:rPr>
          <w:i/>
          <w:iCs/>
        </w:rPr>
        <w:t xml:space="preserve">recurrent myocardial infarction </w:t>
      </w:r>
      <w:r>
        <w:t xml:space="preserve">dalam kurun waktu 28 hari setelah infark sebelumnya, maka infark tersebut dikategorikan sebagai </w:t>
      </w:r>
      <w:r>
        <w:rPr>
          <w:i/>
          <w:iCs/>
        </w:rPr>
        <w:t>subsequent myocardial infarction</w:t>
      </w:r>
      <w:r>
        <w:t xml:space="preserve"> (MI berulang) dan harus dikodekan dalam gunakan kode dalam kelompok I22.- (</w:t>
      </w:r>
      <w:r>
        <w:rPr>
          <w:i/>
          <w:iCs/>
        </w:rPr>
        <w:t>Subsequent myocardial infarction</w:t>
      </w:r>
      <w:r>
        <w:t>)</w:t>
      </w:r>
      <w:r>
        <w:rPr>
          <w:i/>
          <w:iCs/>
        </w:rPr>
        <w:t xml:space="preserve"> </w:t>
      </w:r>
      <w:r>
        <w:t>sesuai dengan lokasi infark. Penggunaan kode Z03.4 (</w:t>
      </w:r>
      <w:r>
        <w:rPr>
          <w:i/>
          <w:iCs/>
        </w:rPr>
        <w:t>Observation for suspected myocardial infarction</w:t>
      </w:r>
      <w:r>
        <w:t xml:space="preserve">) diberikan jika pasien pada saat datang ke rumah sakit memiliki gejala / tanda </w:t>
      </w:r>
      <w:r>
        <w:rPr>
          <w:i/>
          <w:iCs/>
        </w:rPr>
        <w:t>myocardial</w:t>
      </w:r>
      <w:r>
        <w:t xml:space="preserve"> </w:t>
      </w:r>
      <w:r>
        <w:rPr>
          <w:i/>
          <w:iCs/>
        </w:rPr>
        <w:t>infarction</w:t>
      </w:r>
      <w:r>
        <w:t xml:space="preserve"> tetapi saat dilakukan pemeriksaan lebih lanjut tidak dapat ditegakkan diagnosis </w:t>
      </w:r>
      <w:r>
        <w:rPr>
          <w:i/>
          <w:iCs/>
        </w:rPr>
        <w:t>myocardial infarction</w:t>
      </w:r>
      <w:r>
        <w:t>, sehingga tidak membutuhkan pengobatan atau penangan medis lanjutan. Namun jika pasien datang dengan keluhan (tanda atau gejala) dan pemeriksaaan untuk mengkonfirmasi diagnosis pasti atau definitif belum dilakukan, maka keluhan atau gejala tersebut harus ditetapkan sebagai diagnosis utama kode dari Chapter XVIII (R00–R99: S</w:t>
      </w:r>
      <w:r>
        <w:rPr>
          <w:i/>
          <w:iCs/>
        </w:rPr>
        <w:t>ymptoms, signs and abnormal clinical and laboratory findings, not elsewhere classified</w:t>
      </w:r>
      <w:r>
        <w:t>) harus digunakan.</w:t>
      </w:r>
    </w:p>
    <w:p w14:paraId="7A9705A7" w14:textId="77777777" w:rsidR="00F84D11" w:rsidRDefault="006A73A3" w:rsidP="00A871D1">
      <w:pPr>
        <w:pStyle w:val="Heading4"/>
        <w:numPr>
          <w:ilvl w:val="3"/>
          <w:numId w:val="4"/>
        </w:numPr>
      </w:pPr>
      <w:bookmarkStart w:id="257" w:name="_Toc242217967"/>
      <w:r>
        <w:rPr>
          <w:i/>
          <w:iCs/>
        </w:rPr>
        <w:lastRenderedPageBreak/>
        <w:t>Complications Following Acute Myocardial Infarction</w:t>
      </w:r>
      <w:r>
        <w:t xml:space="preserve"> (I23.-)</w:t>
      </w:r>
      <w:bookmarkEnd w:id="257"/>
    </w:p>
    <w:p w14:paraId="0EC0E3B6" w14:textId="77777777" w:rsidR="00F84D11" w:rsidRDefault="006A73A3">
      <w:pPr>
        <w:ind w:left="1615"/>
      </w:pPr>
      <w:r>
        <w:t xml:space="preserve"> Komplikasi yang muncul setelah infark miokard akut (I23.-) harus dikodekan secara spesifik sesuai dengan jenis komplikasi yang terjadi. Apabila disebutkan bahwa atrial septal defek tersebut merupakan komplikasi setelah infark miokard akut, gunakan kode I23.1 (</w:t>
      </w:r>
      <w:r>
        <w:rPr>
          <w:i/>
          <w:iCs/>
        </w:rPr>
        <w:t>Atrial septal defect as current complication following acute myocardial infarction</w:t>
      </w:r>
      <w:r>
        <w:t>)</w:t>
      </w:r>
      <w:r>
        <w:rPr>
          <w:i/>
          <w:iCs/>
        </w:rPr>
        <w:t>.</w:t>
      </w:r>
    </w:p>
    <w:p w14:paraId="18EC8354" w14:textId="77777777" w:rsidR="00F84D11" w:rsidRDefault="006A73A3">
      <w:pPr>
        <w:ind w:left="1615"/>
      </w:pPr>
      <w:r>
        <w:t>Jika disebutkan bahwa trombosis di atrium atau ventrikel merupakan komplikasi setelah infark miokard akut, gunakan kode I23.6 (</w:t>
      </w:r>
      <w:r>
        <w:rPr>
          <w:i/>
          <w:iCs/>
        </w:rPr>
        <w:t>Thrombosis of atrium, auricular appendage and ventricle as current complication following acute myocardial infarction</w:t>
      </w:r>
      <w:r>
        <w:t>)</w:t>
      </w:r>
      <w:r>
        <w:rPr>
          <w:i/>
          <w:iCs/>
        </w:rPr>
        <w:t>.</w:t>
      </w:r>
    </w:p>
    <w:p w14:paraId="4476E88F" w14:textId="77777777" w:rsidR="00F84D11" w:rsidRDefault="006A73A3">
      <w:pPr>
        <w:ind w:left="1615"/>
      </w:pPr>
      <w:r>
        <w:t>Jika dokter mendiagnosis komplikasi tertentu setelah infark miokard akut, gunakan kode dalam kelompok I23.- (</w:t>
      </w:r>
      <w:r>
        <w:rPr>
          <w:i/>
          <w:iCs/>
        </w:rPr>
        <w:t>Certain current complications following acute myocardial infarction</w:t>
      </w:r>
      <w:r>
        <w:t xml:space="preserve">), sesuai dengan jenis komplikasi yang terjadi:  </w:t>
      </w:r>
    </w:p>
    <w:p w14:paraId="20C494E3" w14:textId="77777777" w:rsidR="00F84D11" w:rsidRDefault="006A73A3">
      <w:pPr>
        <w:ind w:left="1615"/>
      </w:pPr>
      <w:r>
        <w:t xml:space="preserve">Untuk </w:t>
      </w:r>
      <w:r>
        <w:rPr>
          <w:i/>
          <w:iCs/>
        </w:rPr>
        <w:t>haemopericardium</w:t>
      </w:r>
      <w:r>
        <w:t>, gunakan kode I23.0 (</w:t>
      </w:r>
      <w:r>
        <w:rPr>
          <w:i/>
          <w:iCs/>
        </w:rPr>
        <w:t>Haemopericardium as current complication following acute myocardial infarction</w:t>
      </w:r>
      <w:r>
        <w:t>)</w:t>
      </w:r>
      <w:r>
        <w:rPr>
          <w:i/>
          <w:iCs/>
        </w:rPr>
        <w:t>.</w:t>
      </w:r>
      <w:r>
        <w:t xml:space="preserve">  </w:t>
      </w:r>
    </w:p>
    <w:p w14:paraId="30908143" w14:textId="77777777" w:rsidR="00F84D11" w:rsidRDefault="006A73A3">
      <w:pPr>
        <w:ind w:left="1615"/>
      </w:pPr>
      <w:r>
        <w:t xml:space="preserve">Untuk </w:t>
      </w:r>
      <w:r>
        <w:rPr>
          <w:i/>
          <w:iCs/>
        </w:rPr>
        <w:t>atrial septal defect,</w:t>
      </w:r>
      <w:r>
        <w:t xml:space="preserve"> gunakan kode I23.1 (</w:t>
      </w:r>
      <w:r>
        <w:rPr>
          <w:i/>
          <w:iCs/>
        </w:rPr>
        <w:t>Atrial septal defect as current complication following acute myocardial infarction</w:t>
      </w:r>
      <w:r>
        <w:t>)</w:t>
      </w:r>
      <w:r>
        <w:rPr>
          <w:i/>
          <w:iCs/>
        </w:rPr>
        <w:t xml:space="preserve">. </w:t>
      </w:r>
      <w:r>
        <w:t xml:space="preserve"> </w:t>
      </w:r>
    </w:p>
    <w:p w14:paraId="32BBB50B" w14:textId="77777777" w:rsidR="00F84D11" w:rsidRDefault="006A73A3">
      <w:pPr>
        <w:ind w:left="1615"/>
      </w:pPr>
      <w:r>
        <w:t>Kode I23.- hanya digunakan untuk komplikasi yang terjadi segera setelah infark miokard akut dan masih berkaitan langsung dengan episode tersebut.   Jika komplikasi terjadi lebih dari 4 minggu setelah infark miokard akut, maka pengodean akan berbeda dan tidak termasuk dalam kelompok ini.</w:t>
      </w:r>
    </w:p>
    <w:p w14:paraId="661D2855" w14:textId="77777777" w:rsidR="00F84D11" w:rsidRDefault="006A73A3" w:rsidP="00A871D1">
      <w:pPr>
        <w:pStyle w:val="Heading4"/>
        <w:numPr>
          <w:ilvl w:val="3"/>
          <w:numId w:val="4"/>
        </w:numPr>
      </w:pPr>
      <w:bookmarkStart w:id="258" w:name="_Toc242217968"/>
      <w:r>
        <w:rPr>
          <w:i/>
          <w:iCs/>
        </w:rPr>
        <w:t>Chronic Ischaemic Heart Disease</w:t>
      </w:r>
      <w:r>
        <w:t xml:space="preserve">  (I25.-)</w:t>
      </w:r>
      <w:bookmarkEnd w:id="258"/>
    </w:p>
    <w:p w14:paraId="07A12DB5" w14:textId="77777777" w:rsidR="00F84D11" w:rsidRDefault="006A73A3">
      <w:pPr>
        <w:ind w:left="1615"/>
      </w:pPr>
      <w:r>
        <w:t xml:space="preserve">Jika dokter mendiagnosis </w:t>
      </w:r>
      <w:r>
        <w:rPr>
          <w:i/>
          <w:iCs/>
        </w:rPr>
        <w:t>Atherosclerotic Cardiovascular Disease</w:t>
      </w:r>
      <w:r>
        <w:t>, gunakan kode I25.0 (</w:t>
      </w:r>
      <w:r>
        <w:rPr>
          <w:i/>
          <w:iCs/>
        </w:rPr>
        <w:t>Atherosclerotic cardiovascular disease, so described</w:t>
      </w:r>
      <w:r>
        <w:t>)</w:t>
      </w:r>
      <w:r>
        <w:rPr>
          <w:i/>
          <w:iCs/>
        </w:rPr>
        <w:t>.</w:t>
      </w:r>
    </w:p>
    <w:p w14:paraId="4D6330A6" w14:textId="77777777" w:rsidR="00F84D11" w:rsidRDefault="006A73A3">
      <w:pPr>
        <w:ind w:left="1615"/>
      </w:pPr>
      <w:r>
        <w:t>Jika dokter mendiagnosis</w:t>
      </w:r>
      <w:r>
        <w:rPr>
          <w:i/>
          <w:iCs/>
        </w:rPr>
        <w:t xml:space="preserve"> Atherosclerotic Heart Disease</w:t>
      </w:r>
      <w:r>
        <w:t>, gunakan kode I25.1 (</w:t>
      </w:r>
      <w:r>
        <w:rPr>
          <w:i/>
          <w:iCs/>
        </w:rPr>
        <w:t>Atherosclerotic heart disease</w:t>
      </w:r>
      <w:r>
        <w:t>)</w:t>
      </w:r>
      <w:r>
        <w:rPr>
          <w:i/>
          <w:iCs/>
        </w:rPr>
        <w:t>.</w:t>
      </w:r>
      <w:r>
        <w:t xml:space="preserve">  Tidak ada kode spesifik untuk jumlah pembuluh darah yang terlibat (</w:t>
      </w:r>
      <w:r>
        <w:rPr>
          <w:i/>
          <w:iCs/>
        </w:rPr>
        <w:t>single vessel disease, double vessels disease,</w:t>
      </w:r>
      <w:r>
        <w:t xml:space="preserve"> atau </w:t>
      </w:r>
      <w:r>
        <w:rPr>
          <w:i/>
          <w:iCs/>
        </w:rPr>
        <w:t>triple vessels disease</w:t>
      </w:r>
      <w:r>
        <w:t>). Semua kondisi tersebut menggunakan kode yang sama, yaitu I25.1.</w:t>
      </w:r>
    </w:p>
    <w:p w14:paraId="714E3D79" w14:textId="77777777" w:rsidR="00F84D11" w:rsidRDefault="006A73A3">
      <w:pPr>
        <w:ind w:left="1615"/>
      </w:pPr>
      <w:r>
        <w:t>Jika dokter mendiagnosis Infark Miokard Lama (</w:t>
      </w:r>
      <w:r>
        <w:rPr>
          <w:i/>
          <w:iCs/>
        </w:rPr>
        <w:t>Old Myocardial Infarction</w:t>
      </w:r>
      <w:r>
        <w:t>), gunakan kode I25.2 (</w:t>
      </w:r>
      <w:r>
        <w:rPr>
          <w:i/>
          <w:iCs/>
        </w:rPr>
        <w:t>Old myocardial infarction</w:t>
      </w:r>
      <w:r>
        <w:t>).</w:t>
      </w:r>
    </w:p>
    <w:p w14:paraId="61993DBF" w14:textId="77777777" w:rsidR="00F84D11" w:rsidRDefault="006A73A3">
      <w:pPr>
        <w:ind w:left="1615"/>
      </w:pPr>
      <w:r>
        <w:t xml:space="preserve">Aneurisma Jantung, gunakan kode spesifik untuk aneurisma jantung jika ditemukan. </w:t>
      </w:r>
    </w:p>
    <w:p w14:paraId="4EE2ACB7" w14:textId="77777777" w:rsidR="00F84D11" w:rsidRDefault="006A73A3">
      <w:pPr>
        <w:ind w:left="1615"/>
      </w:pPr>
      <w:r>
        <w:t xml:space="preserve">Status Pasca Operasi atau Prosedur Intervensi: Untuk pasien dengan status </w:t>
      </w:r>
      <w:r>
        <w:rPr>
          <w:i/>
          <w:iCs/>
        </w:rPr>
        <w:t>post</w:t>
      </w:r>
      <w:r>
        <w:t xml:space="preserve"> CABG atau status</w:t>
      </w:r>
      <w:r>
        <w:rPr>
          <w:i/>
          <w:iCs/>
        </w:rPr>
        <w:t xml:space="preserve"> post stent placement</w:t>
      </w:r>
      <w:r>
        <w:t>, pengodean tetap menggunakan Z48.8 (</w:t>
      </w:r>
      <w:r>
        <w:rPr>
          <w:i/>
          <w:iCs/>
        </w:rPr>
        <w:t>Other specified surgical follow-up care</w:t>
      </w:r>
      <w:r>
        <w:t xml:space="preserve">). </w:t>
      </w:r>
    </w:p>
    <w:p w14:paraId="6908CAA2" w14:textId="77777777" w:rsidR="00F84D11" w:rsidRDefault="006A73A3">
      <w:pPr>
        <w:ind w:left="1615"/>
      </w:pPr>
      <w:r>
        <w:lastRenderedPageBreak/>
        <w:t xml:space="preserve">Status Pasca Operasi atau Prosedur Intervensi:  Untuk pasien dengan status </w:t>
      </w:r>
      <w:r>
        <w:rPr>
          <w:i/>
          <w:iCs/>
        </w:rPr>
        <w:t>post</w:t>
      </w:r>
      <w:r>
        <w:t xml:space="preserve"> CABG atau status</w:t>
      </w:r>
      <w:r>
        <w:rPr>
          <w:i/>
          <w:iCs/>
        </w:rPr>
        <w:t xml:space="preserve"> post stent placement</w:t>
      </w:r>
      <w:r>
        <w:t xml:space="preserve">, pengodean tetap menggunakan I25.--, dengan catatan tambahan tentang prosedur yang telah dilakukan. Contoh : </w:t>
      </w:r>
      <w:r>
        <w:rPr>
          <w:i/>
          <w:iCs/>
        </w:rPr>
        <w:t>Atherosclerotic Heart Disease,</w:t>
      </w:r>
      <w:r>
        <w:t xml:space="preserve"> Status </w:t>
      </w:r>
      <w:r>
        <w:rPr>
          <w:i/>
          <w:iCs/>
        </w:rPr>
        <w:t>Post Coronary Bypass Graft</w:t>
      </w:r>
      <w:r>
        <w:t>, pengkodean terdiri dari dua kode, yaitu I25.1 (</w:t>
      </w:r>
      <w:r>
        <w:rPr>
          <w:i/>
          <w:iCs/>
        </w:rPr>
        <w:t>Atherosclerotic heart disease</w:t>
      </w:r>
      <w:r>
        <w:t>) dan Z95.1 (</w:t>
      </w:r>
      <w:r>
        <w:rPr>
          <w:i/>
          <w:iCs/>
        </w:rPr>
        <w:t>Presence of aortocoronary bypass graft</w:t>
      </w:r>
      <w:r>
        <w:t>)</w:t>
      </w:r>
      <w:r>
        <w:rPr>
          <w:i/>
          <w:iCs/>
        </w:rPr>
        <w:t>.</w:t>
      </w:r>
    </w:p>
    <w:p w14:paraId="1152A71C" w14:textId="77777777" w:rsidR="00F84D11" w:rsidRDefault="006A73A3">
      <w:pPr>
        <w:ind w:left="1615"/>
      </w:pPr>
      <w:r>
        <w:rPr>
          <w:i/>
          <w:iCs/>
        </w:rPr>
        <w:t>Atherosclerotic Heart Disease, Status Post Stent Placement</w:t>
      </w:r>
      <w:r>
        <w:t>, pengodean terdiri dari dua kode, yaitu I25.1 (</w:t>
      </w:r>
      <w:r>
        <w:rPr>
          <w:i/>
          <w:iCs/>
        </w:rPr>
        <w:t>Atherosclerotic heart disease</w:t>
      </w:r>
      <w:r>
        <w:t>)  dan Z95.5 (</w:t>
      </w:r>
      <w:r>
        <w:rPr>
          <w:i/>
          <w:iCs/>
        </w:rPr>
        <w:t>Presence of coronary angioplasty implant and graft</w:t>
      </w:r>
      <w:r>
        <w:t>)</w:t>
      </w:r>
      <w:r>
        <w:rPr>
          <w:i/>
          <w:iCs/>
        </w:rPr>
        <w:t>.</w:t>
      </w:r>
    </w:p>
    <w:p w14:paraId="2AE1931F" w14:textId="77777777" w:rsidR="00F84D11" w:rsidRDefault="006A73A3" w:rsidP="00A871D1">
      <w:pPr>
        <w:pStyle w:val="Heading4"/>
        <w:numPr>
          <w:ilvl w:val="3"/>
          <w:numId w:val="4"/>
        </w:numPr>
      </w:pPr>
      <w:bookmarkStart w:id="259" w:name="_Toc242217969"/>
      <w:r>
        <w:rPr>
          <w:i/>
          <w:iCs/>
        </w:rPr>
        <w:t>Pulmonary Heart Disease</w:t>
      </w:r>
      <w:r>
        <w:t xml:space="preserve"> (I27.-)</w:t>
      </w:r>
      <w:bookmarkEnd w:id="259"/>
    </w:p>
    <w:p w14:paraId="2AD5DDB6" w14:textId="77777777" w:rsidR="00F84D11" w:rsidRDefault="006A73A3">
      <w:pPr>
        <w:ind w:left="1615"/>
      </w:pPr>
      <w:r>
        <w:t xml:space="preserve">Dalam situasi di mana </w:t>
      </w:r>
      <w:r>
        <w:rPr>
          <w:i/>
          <w:iCs/>
        </w:rPr>
        <w:t>primary pulmonary hypertension</w:t>
      </w:r>
      <w:r>
        <w:t xml:space="preserve"> disertai dengan </w:t>
      </w:r>
      <w:r>
        <w:rPr>
          <w:i/>
          <w:iCs/>
        </w:rPr>
        <w:t>heart failure, unspecified</w:t>
      </w:r>
      <w:r>
        <w:t>, kedua kondisi tersebut tetap harus dikodekan secara terpisah menggunakan I27.0 (</w:t>
      </w:r>
      <w:r>
        <w:rPr>
          <w:i/>
          <w:iCs/>
        </w:rPr>
        <w:t>Primary pulmonary hypertension</w:t>
      </w:r>
      <w:r>
        <w:t>) untuk hipertensi pulmonal primer yang ada kaitan dengan gagal jantung dan I50.9 (</w:t>
      </w:r>
      <w:r>
        <w:rPr>
          <w:i/>
          <w:iCs/>
        </w:rPr>
        <w:t>Heart failure, unspecified</w:t>
      </w:r>
      <w:r>
        <w:t xml:space="preserve">) untuk gagal jantung. Hal tersebut dilakukan karena dalam ICD-10 versi tahun 2010 tidak terdapat instruksi </w:t>
      </w:r>
      <w:r>
        <w:rPr>
          <w:i/>
          <w:iCs/>
        </w:rPr>
        <w:t xml:space="preserve">include </w:t>
      </w:r>
      <w:r>
        <w:t xml:space="preserve">atau </w:t>
      </w:r>
      <w:r>
        <w:rPr>
          <w:i/>
          <w:iCs/>
        </w:rPr>
        <w:t>exclude</w:t>
      </w:r>
      <w:r>
        <w:t xml:space="preserve"> yang mengindikasikan bahwa keduanya dapat digabung dalam satu kode kombinasi. Sedangkan untuk pulmonari hipertensi sekunder yang disebabkan oleh gagal jantung, gunakan kode I27.2 (</w:t>
      </w:r>
      <w:r>
        <w:rPr>
          <w:i/>
          <w:iCs/>
        </w:rPr>
        <w:t>Other secondary pulmonary hypertension</w:t>
      </w:r>
      <w:r>
        <w:t xml:space="preserve">) ditambah dengan kode tambahan  </w:t>
      </w:r>
      <w:r>
        <w:rPr>
          <w:i/>
          <w:iCs/>
        </w:rPr>
        <w:t>Use additional code, if desired, to identify the underlying</w:t>
      </w:r>
      <w:r>
        <w:t xml:space="preserve"> </w:t>
      </w:r>
      <w:r>
        <w:rPr>
          <w:i/>
          <w:iCs/>
        </w:rPr>
        <w:t>disease</w:t>
      </w:r>
      <w:r>
        <w:t xml:space="preserve"> untuk mengetahui penyebab kasusnya.</w:t>
      </w:r>
    </w:p>
    <w:p w14:paraId="69A75399" w14:textId="77777777" w:rsidR="00F84D11" w:rsidRDefault="006A73A3" w:rsidP="00A871D1">
      <w:pPr>
        <w:pStyle w:val="Heading4"/>
        <w:numPr>
          <w:ilvl w:val="3"/>
          <w:numId w:val="4"/>
        </w:numPr>
      </w:pPr>
      <w:bookmarkStart w:id="260" w:name="_Toc242217970"/>
      <w:r>
        <w:t>Pericarditis (I30-I32)</w:t>
      </w:r>
      <w:bookmarkEnd w:id="260"/>
    </w:p>
    <w:p w14:paraId="533F1588" w14:textId="77777777" w:rsidR="00F84D11" w:rsidRDefault="006A73A3">
      <w:pPr>
        <w:ind w:left="1615"/>
      </w:pPr>
      <w:r>
        <w:t>Jika dokter mendiagnosis adanya cairan perikardial (</w:t>
      </w:r>
      <w:r>
        <w:rPr>
          <w:i/>
          <w:iCs/>
        </w:rPr>
        <w:t>pericardial fluid</w:t>
      </w:r>
      <w:r>
        <w:t>) atau efusi perikardial (</w:t>
      </w:r>
      <w:r>
        <w:rPr>
          <w:i/>
          <w:iCs/>
        </w:rPr>
        <w:t>pericardial effusion</w:t>
      </w:r>
      <w:r>
        <w:t xml:space="preserve">) yang tidak disebabkan oleh peradangan, atau jika diagnosis menyebutkan </w:t>
      </w:r>
      <w:r>
        <w:rPr>
          <w:i/>
          <w:iCs/>
        </w:rPr>
        <w:t>chylopericardium</w:t>
      </w:r>
      <w:r>
        <w:t>, gunakan kode  I31.3 (</w:t>
      </w:r>
      <w:r>
        <w:rPr>
          <w:i/>
          <w:iCs/>
        </w:rPr>
        <w:t>Pericardial effusion (non-inflammatory)</w:t>
      </w:r>
      <w:r>
        <w:t>)</w:t>
      </w:r>
      <w:r>
        <w:rPr>
          <w:i/>
          <w:iCs/>
        </w:rPr>
        <w:t>.</w:t>
      </w:r>
      <w:r>
        <w:t xml:space="preserve"> </w:t>
      </w:r>
    </w:p>
    <w:p w14:paraId="3629F366" w14:textId="77777777" w:rsidR="00F84D11" w:rsidRDefault="006A73A3">
      <w:pPr>
        <w:ind w:left="1615"/>
      </w:pPr>
      <w:r>
        <w:t>Jika dokter  mendiagnosis efusi  perikardial tersebut disebabkan oleh penyebaran kanker (metastasis) ke perikardium, gunakan dua kode C79.8 (</w:t>
      </w:r>
      <w:r>
        <w:rPr>
          <w:i/>
          <w:iCs/>
        </w:rPr>
        <w:t>Secondary malignant neoplasm of other specified sites</w:t>
      </w:r>
      <w:r>
        <w:t>) dan tambahkan kode I31.3</w:t>
      </w:r>
      <w:r>
        <w:rPr>
          <w:i/>
          <w:iCs/>
        </w:rPr>
        <w:t xml:space="preserve"> </w:t>
      </w:r>
      <w:r>
        <w:t>(</w:t>
      </w:r>
      <w:r>
        <w:rPr>
          <w:i/>
          <w:iCs/>
        </w:rPr>
        <w:t>Pericardial effusion (non-inflammatory)</w:t>
      </w:r>
      <w:r>
        <w:t xml:space="preserve">) sebagai kode tambahan. </w:t>
      </w:r>
    </w:p>
    <w:p w14:paraId="026B669A" w14:textId="77777777" w:rsidR="00F84D11" w:rsidRDefault="006A73A3" w:rsidP="00A871D1">
      <w:pPr>
        <w:pStyle w:val="Heading4"/>
        <w:numPr>
          <w:ilvl w:val="3"/>
          <w:numId w:val="4"/>
        </w:numPr>
      </w:pPr>
      <w:bookmarkStart w:id="261" w:name="_Toc242217971"/>
      <w:r>
        <w:t>Endocarditis (I33, I38, I39)</w:t>
      </w:r>
      <w:bookmarkEnd w:id="261"/>
    </w:p>
    <w:p w14:paraId="6D4BCD8D" w14:textId="77777777" w:rsidR="00F84D11" w:rsidRDefault="006A73A3">
      <w:pPr>
        <w:ind w:left="1615"/>
      </w:pPr>
      <w:r>
        <w:t>Endocarditis dengan penyebab diketahui</w:t>
      </w:r>
    </w:p>
    <w:p w14:paraId="10198F7E" w14:textId="77777777" w:rsidR="00F84D11" w:rsidRDefault="006A73A3">
      <w:pPr>
        <w:ind w:left="1615"/>
      </w:pPr>
      <w:r>
        <w:t xml:space="preserve">Jika dokter mendiagnosis </w:t>
      </w:r>
      <w:r>
        <w:rPr>
          <w:i/>
          <w:iCs/>
        </w:rPr>
        <w:t>infective endocarditis</w:t>
      </w:r>
      <w:r>
        <w:t>, baik dengan rincian tambahan sebagai acute atau subacute, gunakan kode I33.0 (</w:t>
      </w:r>
      <w:r>
        <w:rPr>
          <w:i/>
          <w:iCs/>
        </w:rPr>
        <w:t>Acute and subacute infective endocarditis</w:t>
      </w:r>
      <w:r>
        <w:t>)</w:t>
      </w:r>
      <w:r>
        <w:rPr>
          <w:i/>
          <w:iCs/>
        </w:rPr>
        <w:t xml:space="preserve"> </w:t>
      </w:r>
      <w:r>
        <w:t>dan</w:t>
      </w:r>
      <w:r>
        <w:rPr>
          <w:i/>
          <w:iCs/>
        </w:rPr>
        <w:t xml:space="preserve"> </w:t>
      </w:r>
      <w:r>
        <w:t>tambahkan kode B95 - B97 untuk menentukan agen penyebab infeksi.</w:t>
      </w:r>
    </w:p>
    <w:p w14:paraId="3FA28328" w14:textId="77777777" w:rsidR="00F84D11" w:rsidRDefault="006A73A3">
      <w:pPr>
        <w:ind w:left="1615"/>
      </w:pPr>
      <w:r>
        <w:t xml:space="preserve">Jika dokter mendiagnosis endokarditis pada katup jantung yang diketahui penyebabnya gunakan kode dari kelompok I39.-* sebagai kode </w:t>
      </w:r>
      <w:r>
        <w:lastRenderedPageBreak/>
        <w:t>tambahan. Contohnya:  Jika terjadi pada katup mitral, gunakan kode I39.0* (</w:t>
      </w:r>
      <w:r>
        <w:rPr>
          <w:i/>
          <w:iCs/>
        </w:rPr>
        <w:t>Mitral valve endocarditis</w:t>
      </w:r>
      <w:r>
        <w:t xml:space="preserve">) sebagai kode tambahan. Jika dokter mendiagnosis </w:t>
      </w:r>
      <w:r>
        <w:rPr>
          <w:i/>
          <w:iCs/>
        </w:rPr>
        <w:t>syphilitic endocarditis pada katup mitral,</w:t>
      </w:r>
      <w:r>
        <w:t xml:space="preserve"> gunakan  A52.0† (</w:t>
      </w:r>
      <w:r>
        <w:rPr>
          <w:i/>
          <w:iCs/>
        </w:rPr>
        <w:t>Cardiovascular syphilis</w:t>
      </w:r>
      <w:r>
        <w:t>) dan tambahkan kode I39.0* (</w:t>
      </w:r>
      <w:r>
        <w:rPr>
          <w:i/>
          <w:iCs/>
        </w:rPr>
        <w:t>Mitral valve disorders in diseases classified elsewhere</w:t>
      </w:r>
      <w:r>
        <w:t xml:space="preserve">) sebagai kode tambahan. </w:t>
      </w:r>
    </w:p>
    <w:p w14:paraId="588E59B7" w14:textId="77777777" w:rsidR="00F84D11" w:rsidRDefault="006A73A3">
      <w:pPr>
        <w:ind w:left="1615"/>
      </w:pPr>
      <w:r>
        <w:t>Jika terjadi pada katup aorta, gunakan kode I39.1* (</w:t>
      </w:r>
      <w:r>
        <w:rPr>
          <w:i/>
          <w:iCs/>
        </w:rPr>
        <w:t>Aortic valve disorders in diseases classified elsewhere</w:t>
      </w:r>
      <w:r>
        <w:t>)</w:t>
      </w:r>
      <w:r>
        <w:rPr>
          <w:i/>
          <w:iCs/>
        </w:rPr>
        <w:t xml:space="preserve"> </w:t>
      </w:r>
      <w:r>
        <w:t xml:space="preserve">sebagai kode tambahan.  Jika dokter mendiagnosis </w:t>
      </w:r>
      <w:r>
        <w:rPr>
          <w:i/>
          <w:iCs/>
        </w:rPr>
        <w:t xml:space="preserve">systemic lupus erythematosus </w:t>
      </w:r>
      <w:r>
        <w:t xml:space="preserve">(SLE) dengan </w:t>
      </w:r>
      <w:r>
        <w:rPr>
          <w:i/>
          <w:iCs/>
        </w:rPr>
        <w:t>Libman-Sacks endocarditis</w:t>
      </w:r>
      <w:r>
        <w:t xml:space="preserve"> pada katup aorta, gunakan kode M32.1† (</w:t>
      </w:r>
      <w:r>
        <w:rPr>
          <w:i/>
          <w:iCs/>
        </w:rPr>
        <w:t>Systemic lupus erythematosus with organ or system involvement</w:t>
      </w:r>
      <w:r>
        <w:t>) ๔, dan I39.1* (</w:t>
      </w:r>
      <w:r>
        <w:rPr>
          <w:i/>
          <w:iCs/>
        </w:rPr>
        <w:t>Aortic valve disorders in diseases classified elsewhere</w:t>
      </w:r>
      <w:r>
        <w:t>)</w:t>
      </w:r>
      <w:r>
        <w:rPr>
          <w:i/>
          <w:iCs/>
        </w:rPr>
        <w:t xml:space="preserve"> </w:t>
      </w:r>
      <w:r>
        <w:t>sebagai kode tambahan.</w:t>
      </w:r>
    </w:p>
    <w:p w14:paraId="5E1E15DB" w14:textId="77777777" w:rsidR="00F84D11" w:rsidRDefault="006A73A3">
      <w:pPr>
        <w:ind w:left="1615"/>
      </w:pPr>
      <w:r>
        <w:t>Endocarditis dengan penyebab tidak diketahui</w:t>
      </w:r>
    </w:p>
    <w:p w14:paraId="433952B1" w14:textId="77777777" w:rsidR="00F84D11" w:rsidRDefault="006A73A3">
      <w:pPr>
        <w:ind w:left="1615"/>
      </w:pPr>
      <w:r>
        <w:t xml:space="preserve"> Jika dokter mendiagnosis endokarditis tanpa diketahui penyebab dan lokasi katup jantung, gunakan kode I38 (</w:t>
      </w:r>
      <w:r>
        <w:rPr>
          <w:i/>
          <w:iCs/>
        </w:rPr>
        <w:t>Endocarditis, valve unspecified</w:t>
      </w:r>
      <w:r>
        <w:t>).</w:t>
      </w:r>
    </w:p>
    <w:p w14:paraId="09262BDE" w14:textId="77777777" w:rsidR="00F84D11" w:rsidRDefault="006A73A3" w:rsidP="00A871D1">
      <w:pPr>
        <w:pStyle w:val="Heading4"/>
        <w:numPr>
          <w:ilvl w:val="3"/>
          <w:numId w:val="4"/>
        </w:numPr>
      </w:pPr>
      <w:bookmarkStart w:id="262" w:name="_Toc242217972"/>
      <w:r>
        <w:rPr>
          <w:i/>
          <w:iCs/>
        </w:rPr>
        <w:t>Myocarditis</w:t>
      </w:r>
      <w:r>
        <w:t xml:space="preserve"> (I40-I41)</w:t>
      </w:r>
      <w:bookmarkEnd w:id="262"/>
      <w:r>
        <w:t xml:space="preserve"> </w:t>
      </w:r>
    </w:p>
    <w:p w14:paraId="186D95C7" w14:textId="77777777" w:rsidR="00F84D11" w:rsidRDefault="006A73A3">
      <w:pPr>
        <w:ind w:left="1615"/>
      </w:pPr>
      <w:r>
        <w:rPr>
          <w:i/>
          <w:iCs/>
        </w:rPr>
        <w:t xml:space="preserve">Myocarditis </w:t>
      </w:r>
      <w:r>
        <w:t>Infeksius</w:t>
      </w:r>
    </w:p>
    <w:p w14:paraId="3F17BAA0" w14:textId="77777777" w:rsidR="00F84D11" w:rsidRDefault="006A73A3">
      <w:pPr>
        <w:ind w:left="1615"/>
      </w:pPr>
      <w:r>
        <w:t xml:space="preserve">Jika dokter mendiagnosis </w:t>
      </w:r>
      <w:r>
        <w:rPr>
          <w:i/>
          <w:iCs/>
        </w:rPr>
        <w:t>septic myocarditis</w:t>
      </w:r>
      <w:r>
        <w:t xml:space="preserve"> atau </w:t>
      </w:r>
      <w:r>
        <w:rPr>
          <w:i/>
          <w:iCs/>
        </w:rPr>
        <w:t>infective myocarditis</w:t>
      </w:r>
      <w:r>
        <w:t>, gunakan kode I40.0 (</w:t>
      </w:r>
      <w:r>
        <w:rPr>
          <w:i/>
          <w:iCs/>
        </w:rPr>
        <w:t>Infective myocarditis</w:t>
      </w:r>
      <w:r>
        <w:t>). Apabila agen penyebab infeksi diketahui tambahkan kode B95-B97 untuk menentukan agen penyebab infeksi.</w:t>
      </w:r>
    </w:p>
    <w:p w14:paraId="0C5F62F8" w14:textId="77777777" w:rsidR="00F84D11" w:rsidRDefault="006A73A3">
      <w:pPr>
        <w:ind w:left="1615"/>
      </w:pPr>
      <w:r>
        <w:t xml:space="preserve">Jika dokter mendiagnosis </w:t>
      </w:r>
      <w:r>
        <w:rPr>
          <w:i/>
          <w:iCs/>
        </w:rPr>
        <w:t>diphtherial myocarditis</w:t>
      </w:r>
      <w:r>
        <w:t>, gunakan kode A36.8† (</w:t>
      </w:r>
      <w:r>
        <w:rPr>
          <w:i/>
          <w:iCs/>
        </w:rPr>
        <w:t>Other diphtheria</w:t>
      </w:r>
      <w:r>
        <w:t>), dan I41.0* (</w:t>
      </w:r>
      <w:r>
        <w:rPr>
          <w:i/>
          <w:iCs/>
        </w:rPr>
        <w:t>Myocarditis in bacterial diseases classified elsewhere</w:t>
      </w:r>
      <w:r>
        <w:t xml:space="preserve">) sebagai kode tambahan. </w:t>
      </w:r>
    </w:p>
    <w:p w14:paraId="42648B93" w14:textId="77777777" w:rsidR="00F84D11" w:rsidRDefault="006A73A3">
      <w:pPr>
        <w:ind w:left="1615"/>
      </w:pPr>
      <w:r>
        <w:t xml:space="preserve">Jika dokter mendiagnosis </w:t>
      </w:r>
      <w:r>
        <w:rPr>
          <w:i/>
          <w:iCs/>
        </w:rPr>
        <w:t>influenza</w:t>
      </w:r>
      <w:r>
        <w:t xml:space="preserve"> yang dapat dikonfirmasi dan disertai </w:t>
      </w:r>
      <w:r>
        <w:rPr>
          <w:i/>
          <w:iCs/>
        </w:rPr>
        <w:t>myocarditis</w:t>
      </w:r>
      <w:r>
        <w:t>, dengan penyebab selain virus tipe A atau B, gunakan kode J10.8† (</w:t>
      </w:r>
      <w:r>
        <w:rPr>
          <w:i/>
          <w:iCs/>
        </w:rPr>
        <w:t>Influenza with other manifestations, other influenza virus identified</w:t>
      </w:r>
      <w:r>
        <w:t>) dan tambahkan kode I41.1* (</w:t>
      </w:r>
      <w:r>
        <w:rPr>
          <w:i/>
          <w:iCs/>
        </w:rPr>
        <w:t>Myocarditis in viral diseases classified elsewhere</w:t>
      </w:r>
      <w:r>
        <w:t xml:space="preserve">) sebagai kode tambahan.  </w:t>
      </w:r>
    </w:p>
    <w:p w14:paraId="264B6B2F" w14:textId="77777777" w:rsidR="00F84D11" w:rsidRDefault="006A73A3">
      <w:pPr>
        <w:ind w:left="1615"/>
      </w:pPr>
      <w:r>
        <w:t>Jika diagnosis</w:t>
      </w:r>
      <w:r>
        <w:rPr>
          <w:i/>
          <w:iCs/>
        </w:rPr>
        <w:t xml:space="preserve"> influenza</w:t>
      </w:r>
      <w:r>
        <w:t xml:space="preserve"> ditegakkan berdasarkan gejala tanpa konfirmasi laboratorium dan disertai </w:t>
      </w:r>
      <w:r>
        <w:rPr>
          <w:i/>
          <w:iCs/>
        </w:rPr>
        <w:t>myocarditis</w:t>
      </w:r>
      <w:r>
        <w:t>, gunakan kode J11.8† (</w:t>
      </w:r>
      <w:r>
        <w:rPr>
          <w:i/>
          <w:iCs/>
        </w:rPr>
        <w:t>Influenza with other manifestations, virus not identified</w:t>
      </w:r>
      <w:r>
        <w:t>), I41.1* (</w:t>
      </w:r>
      <w:r>
        <w:rPr>
          <w:i/>
          <w:iCs/>
        </w:rPr>
        <w:t>Myocarditis in viral diseases classified elsewhere</w:t>
      </w:r>
      <w:r>
        <w:t xml:space="preserve">) sebagai kode tambahan. </w:t>
      </w:r>
    </w:p>
    <w:p w14:paraId="365BA951" w14:textId="77777777" w:rsidR="00F84D11" w:rsidRDefault="006A73A3">
      <w:pPr>
        <w:ind w:left="1615"/>
      </w:pPr>
      <w:r>
        <w:t>Myocarditis Non-Infeksius</w:t>
      </w:r>
    </w:p>
    <w:p w14:paraId="757B4796" w14:textId="77777777" w:rsidR="00F84D11" w:rsidRDefault="006A73A3">
      <w:pPr>
        <w:ind w:left="1615"/>
      </w:pPr>
      <w:r>
        <w:t xml:space="preserve">Jika dokter mendiagnosis </w:t>
      </w:r>
      <w:r>
        <w:rPr>
          <w:i/>
          <w:iCs/>
        </w:rPr>
        <w:t>rheumatoid myocarditis</w:t>
      </w:r>
      <w:r>
        <w:t>, gunakan kode M05.3† (</w:t>
      </w:r>
      <w:r>
        <w:rPr>
          <w:i/>
          <w:iCs/>
        </w:rPr>
        <w:t>Rheumatoid arthritis with involvement of other organs and systems</w:t>
      </w:r>
      <w:r>
        <w:t>)</w:t>
      </w:r>
      <w:r>
        <w:rPr>
          <w:i/>
          <w:iCs/>
        </w:rPr>
        <w:t xml:space="preserve"> </w:t>
      </w:r>
      <w:r>
        <w:t xml:space="preserve">dan  I41.8* </w:t>
      </w:r>
      <w:r>
        <w:rPr>
          <w:i/>
          <w:iCs/>
        </w:rPr>
        <w:t>Myocarditis in other diseases classified elsewhere</w:t>
      </w:r>
      <w:r>
        <w:t xml:space="preserve"> sebagai kode tambahan. </w:t>
      </w:r>
    </w:p>
    <w:p w14:paraId="15764A6B" w14:textId="77777777" w:rsidR="00F84D11" w:rsidRDefault="006A73A3">
      <w:pPr>
        <w:ind w:left="1615"/>
      </w:pPr>
      <w:r>
        <w:lastRenderedPageBreak/>
        <w:t xml:space="preserve">Jika dokter mendiagnosis </w:t>
      </w:r>
      <w:r>
        <w:rPr>
          <w:i/>
          <w:iCs/>
        </w:rPr>
        <w:t>myocarditis</w:t>
      </w:r>
      <w:r>
        <w:t xml:space="preserve"> yang disebabkan oleh obat atau radiasi, gunakan kode I40.8 (</w:t>
      </w:r>
      <w:r>
        <w:rPr>
          <w:i/>
          <w:iCs/>
        </w:rPr>
        <w:t>Other acute myocarditis</w:t>
      </w:r>
      <w:r>
        <w:t>),  Tambahkan kode eksternal sesuai jenis obat atau paparan radiasi sebagai kode tambahan.</w:t>
      </w:r>
    </w:p>
    <w:p w14:paraId="7611A756" w14:textId="77777777" w:rsidR="00F84D11" w:rsidRDefault="006A73A3" w:rsidP="00A871D1">
      <w:pPr>
        <w:pStyle w:val="Heading4"/>
        <w:numPr>
          <w:ilvl w:val="3"/>
          <w:numId w:val="4"/>
        </w:numPr>
      </w:pPr>
      <w:bookmarkStart w:id="263" w:name="_Toc242217973"/>
      <w:r>
        <w:t>Cardiomyopathy (I42-I43)</w:t>
      </w:r>
      <w:bookmarkEnd w:id="263"/>
    </w:p>
    <w:p w14:paraId="1E4D7E7D" w14:textId="77777777" w:rsidR="00F84D11" w:rsidRDefault="006A73A3">
      <w:pPr>
        <w:ind w:left="1615"/>
      </w:pPr>
      <w:r>
        <w:t xml:space="preserve">Jika dokter mendiagnosis </w:t>
      </w:r>
      <w:r>
        <w:rPr>
          <w:i/>
          <w:iCs/>
        </w:rPr>
        <w:t>hypertrophic cardiomyopathy</w:t>
      </w:r>
      <w:r>
        <w:t xml:space="preserve"> dengan obstruksi atau hypertrophic subaortic stenosis, gunakan kode  I42.1 (</w:t>
      </w:r>
      <w:r>
        <w:rPr>
          <w:i/>
          <w:iCs/>
        </w:rPr>
        <w:t>Obstructive hypertrophic cardiomyopathy</w:t>
      </w:r>
      <w:r>
        <w:t>).</w:t>
      </w:r>
    </w:p>
    <w:p w14:paraId="1DFA38C9" w14:textId="77777777" w:rsidR="00F84D11" w:rsidRDefault="006A73A3">
      <w:pPr>
        <w:ind w:left="1615"/>
      </w:pPr>
      <w:r>
        <w:t xml:space="preserve">Jika Dokter mendiagnosis </w:t>
      </w:r>
      <w:r>
        <w:rPr>
          <w:i/>
          <w:iCs/>
        </w:rPr>
        <w:t>cardiac amyloidosis</w:t>
      </w:r>
      <w:r>
        <w:t xml:space="preserve"> (amiloidosis jantung), gunakan kode dari kelompok E85.- sesuai jenis amiloidosis yang teridentifikasi.  Jika jenis amiloidosis tidak ditentukan, gunakan kode  E85.9† (</w:t>
      </w:r>
      <w:r>
        <w:rPr>
          <w:i/>
          <w:iCs/>
        </w:rPr>
        <w:t>Amyloidosis, unspecified</w:t>
      </w:r>
      <w:r>
        <w:t>) dan tambahkan kode I43.1* (</w:t>
      </w:r>
      <w:r>
        <w:rPr>
          <w:i/>
          <w:iCs/>
        </w:rPr>
        <w:t>Cardiomyopathy in metabolic diseases</w:t>
      </w:r>
      <w:r>
        <w:t>) sebagai kode tambahan.</w:t>
      </w:r>
    </w:p>
    <w:p w14:paraId="2361336A" w14:textId="77777777" w:rsidR="00F84D11" w:rsidRDefault="006A73A3">
      <w:pPr>
        <w:ind w:left="1615"/>
      </w:pPr>
      <w:r>
        <w:t xml:space="preserve">Jika penyakit yang menyebabkan </w:t>
      </w:r>
      <w:r>
        <w:rPr>
          <w:i/>
          <w:iCs/>
        </w:rPr>
        <w:t>cardiomyopathy</w:t>
      </w:r>
      <w:r>
        <w:t xml:space="preserve"> tidak disebutkan, gunakan kode dagger M10.0† (</w:t>
      </w:r>
      <w:r>
        <w:rPr>
          <w:i/>
          <w:iCs/>
        </w:rPr>
        <w:t>Gouty tophi of heart</w:t>
      </w:r>
      <w:r>
        <w:t>) atau E05.9† (</w:t>
      </w:r>
      <w:r>
        <w:rPr>
          <w:i/>
          <w:iCs/>
        </w:rPr>
        <w:t>Thyrotoxic heart disease</w:t>
      </w:r>
      <w:r>
        <w:t>) (disesuaikan dengan kasusnya) dan tambahkan kode I43.8* (</w:t>
      </w:r>
      <w:r>
        <w:rPr>
          <w:i/>
          <w:iCs/>
        </w:rPr>
        <w:t>Cardiomyopathy in other diseases classified elsewhere</w:t>
      </w:r>
      <w:r>
        <w:t>) sebagai kode tambahan.</w:t>
      </w:r>
    </w:p>
    <w:p w14:paraId="62FE2C6B" w14:textId="77777777" w:rsidR="00F84D11" w:rsidRDefault="006A73A3" w:rsidP="00A871D1">
      <w:pPr>
        <w:pStyle w:val="Heading4"/>
        <w:numPr>
          <w:ilvl w:val="3"/>
          <w:numId w:val="4"/>
        </w:numPr>
      </w:pPr>
      <w:bookmarkStart w:id="264" w:name="_Toc242217974"/>
      <w:r>
        <w:t>Heart Block (I44-I45)</w:t>
      </w:r>
      <w:bookmarkEnd w:id="264"/>
    </w:p>
    <w:p w14:paraId="4BFAE694" w14:textId="77777777" w:rsidR="00F84D11" w:rsidRDefault="006A73A3">
      <w:pPr>
        <w:ind w:left="1615"/>
      </w:pPr>
      <w:r>
        <w:t>Jika dokter mendiagnosis</w:t>
      </w:r>
      <w:r>
        <w:rPr>
          <w:i/>
          <w:iCs/>
        </w:rPr>
        <w:t xml:space="preserve"> third degree atrioventricular block (complete AV block)</w:t>
      </w:r>
      <w:r>
        <w:t>, gunakan kode I44.2 (</w:t>
      </w:r>
      <w:r>
        <w:rPr>
          <w:i/>
          <w:iCs/>
        </w:rPr>
        <w:t>Atrioventricular block, complete</w:t>
      </w:r>
      <w:r>
        <w:t xml:space="preserve">). </w:t>
      </w:r>
    </w:p>
    <w:p w14:paraId="736C9035" w14:textId="77777777" w:rsidR="00F84D11" w:rsidRDefault="006A73A3">
      <w:pPr>
        <w:ind w:left="1615"/>
      </w:pPr>
      <w:r>
        <w:t xml:space="preserve">Jika dokter mendiagnosis </w:t>
      </w:r>
      <w:r>
        <w:rPr>
          <w:i/>
          <w:iCs/>
        </w:rPr>
        <w:t>left fascicular block</w:t>
      </w:r>
      <w:r>
        <w:t xml:space="preserve"> tanpa merujuk secara spesifik ke </w:t>
      </w:r>
      <w:r>
        <w:rPr>
          <w:i/>
          <w:iCs/>
        </w:rPr>
        <w:t>anterior</w:t>
      </w:r>
      <w:r>
        <w:t xml:space="preserve"> atau </w:t>
      </w:r>
      <w:r>
        <w:rPr>
          <w:i/>
          <w:iCs/>
        </w:rPr>
        <w:t>posterior</w:t>
      </w:r>
      <w:r>
        <w:t>, gunakan kode I44.6 (</w:t>
      </w:r>
      <w:r>
        <w:rPr>
          <w:i/>
          <w:iCs/>
        </w:rPr>
        <w:t>Other and unspecified fascicular block</w:t>
      </w:r>
      <w:r>
        <w:t>)</w:t>
      </w:r>
      <w:r>
        <w:rPr>
          <w:i/>
          <w:iCs/>
        </w:rPr>
        <w:t>.</w:t>
      </w:r>
      <w:r>
        <w:t xml:space="preserve"> </w:t>
      </w:r>
    </w:p>
    <w:p w14:paraId="26E5364B" w14:textId="77777777" w:rsidR="00F84D11" w:rsidRDefault="006A73A3">
      <w:pPr>
        <w:ind w:left="1615"/>
      </w:pPr>
      <w:r>
        <w:t xml:space="preserve">Jika dokter mendiagnosis </w:t>
      </w:r>
      <w:r>
        <w:rPr>
          <w:i/>
          <w:iCs/>
        </w:rPr>
        <w:t>junctional bradycardia</w:t>
      </w:r>
      <w:r>
        <w:t xml:space="preserve"> atau </w:t>
      </w:r>
      <w:r>
        <w:rPr>
          <w:i/>
          <w:iCs/>
        </w:rPr>
        <w:t>sinoatrial block</w:t>
      </w:r>
      <w:r>
        <w:t>, gunakan kode  I45.5 (</w:t>
      </w:r>
      <w:r>
        <w:rPr>
          <w:i/>
          <w:iCs/>
        </w:rPr>
        <w:t>Other specified heart block</w:t>
      </w:r>
      <w:r>
        <w:t>)</w:t>
      </w:r>
      <w:r>
        <w:rPr>
          <w:i/>
          <w:iCs/>
        </w:rPr>
        <w:t xml:space="preserve">. </w:t>
      </w:r>
    </w:p>
    <w:p w14:paraId="4260AA98" w14:textId="77777777" w:rsidR="00F84D11" w:rsidRDefault="006A73A3">
      <w:pPr>
        <w:ind w:left="1615"/>
      </w:pPr>
      <w:r>
        <w:t xml:space="preserve">Jika diagnosis hanya menyebutkan </w:t>
      </w:r>
      <w:r>
        <w:rPr>
          <w:i/>
          <w:iCs/>
        </w:rPr>
        <w:t>heart block</w:t>
      </w:r>
      <w:r>
        <w:t xml:space="preserve"> secara umum tanpa rincian lebih lanjut, gunakan kode I45.9 (</w:t>
      </w:r>
      <w:r>
        <w:rPr>
          <w:i/>
          <w:iCs/>
        </w:rPr>
        <w:t>Conduction disorder, unspecified</w:t>
      </w:r>
      <w:r>
        <w:t>)</w:t>
      </w:r>
      <w:r>
        <w:rPr>
          <w:i/>
          <w:iCs/>
        </w:rPr>
        <w:t>.</w:t>
      </w:r>
    </w:p>
    <w:p w14:paraId="117D70C6" w14:textId="77777777" w:rsidR="00F84D11" w:rsidRDefault="006A73A3" w:rsidP="00A871D1">
      <w:pPr>
        <w:pStyle w:val="Heading4"/>
        <w:numPr>
          <w:ilvl w:val="3"/>
          <w:numId w:val="4"/>
        </w:numPr>
      </w:pPr>
      <w:bookmarkStart w:id="265" w:name="_Toc242217975"/>
      <w:r>
        <w:rPr>
          <w:i/>
          <w:iCs/>
        </w:rPr>
        <w:t>Cardiac Arrest</w:t>
      </w:r>
      <w:r>
        <w:t xml:space="preserve"> (I46)</w:t>
      </w:r>
      <w:bookmarkEnd w:id="265"/>
    </w:p>
    <w:p w14:paraId="145C1075" w14:textId="77777777" w:rsidR="00F84D11" w:rsidRDefault="006A73A3">
      <w:pPr>
        <w:ind w:left="1615"/>
      </w:pPr>
      <w:r>
        <w:t xml:space="preserve">Jika penyebab </w:t>
      </w:r>
      <w:r>
        <w:rPr>
          <w:i/>
          <w:iCs/>
        </w:rPr>
        <w:t>Cardiac Arrest</w:t>
      </w:r>
      <w:r>
        <w:t xml:space="preserve"> diketahui, maka diagnosis </w:t>
      </w:r>
      <w:r>
        <w:rPr>
          <w:i/>
          <w:iCs/>
        </w:rPr>
        <w:t>Cardiac Arrest</w:t>
      </w:r>
      <w:r>
        <w:t xml:space="preserve"> dikode sebagai kode tambahan. </w:t>
      </w:r>
    </w:p>
    <w:p w14:paraId="2AF018A5" w14:textId="77777777" w:rsidR="00F84D11" w:rsidRDefault="006A73A3">
      <w:pPr>
        <w:ind w:left="1615"/>
      </w:pPr>
      <w:r>
        <w:t xml:space="preserve">Jika dokter mendiagnosis </w:t>
      </w:r>
      <w:r>
        <w:rPr>
          <w:i/>
          <w:iCs/>
        </w:rPr>
        <w:t>Cardiac Arrest</w:t>
      </w:r>
      <w:r>
        <w:t xml:space="preserve"> dengan resusitasi berhasil atau </w:t>
      </w:r>
      <w:r>
        <w:rPr>
          <w:i/>
          <w:iCs/>
        </w:rPr>
        <w:t>ROSC (Return of Spontaneous Circulation)</w:t>
      </w:r>
      <w:r>
        <w:t>, gunakan kode I46.0 (</w:t>
      </w:r>
      <w:r>
        <w:rPr>
          <w:i/>
          <w:iCs/>
        </w:rPr>
        <w:t>Cardiac arrest with successful resuscitation</w:t>
      </w:r>
      <w:r>
        <w:t xml:space="preserve">). </w:t>
      </w:r>
    </w:p>
    <w:p w14:paraId="57EE3800" w14:textId="77777777" w:rsidR="00F84D11" w:rsidRDefault="006A73A3">
      <w:pPr>
        <w:ind w:left="1615"/>
      </w:pPr>
      <w:r>
        <w:t xml:space="preserve"> Jika dokter mendiagnosis</w:t>
      </w:r>
      <w:r>
        <w:rPr>
          <w:i/>
          <w:iCs/>
        </w:rPr>
        <w:t xml:space="preserve"> Sudden Cardiac Death</w:t>
      </w:r>
      <w:r>
        <w:t>, gunakan kode I46.1 (</w:t>
      </w:r>
      <w:r>
        <w:rPr>
          <w:i/>
          <w:iCs/>
        </w:rPr>
        <w:t>Sudden cardiac death, so described</w:t>
      </w:r>
      <w:r>
        <w:t xml:space="preserve">). Perlu diperhatikan bahwa kode ini memiliki </w:t>
      </w:r>
      <w:r>
        <w:rPr>
          <w:i/>
          <w:iCs/>
        </w:rPr>
        <w:t>excludes,</w:t>
      </w:r>
      <w:r>
        <w:t xml:space="preserve"> kode I46.1 tidak boleh digunakan untuk kematian mendadak yang disebabkan oleh gangguan konduksi jantung (I44–I45) atau infark miokard (I21–I22).  Jika </w:t>
      </w:r>
      <w:r>
        <w:rPr>
          <w:i/>
          <w:iCs/>
        </w:rPr>
        <w:t>cardiac arrest</w:t>
      </w:r>
      <w:r>
        <w:t xml:space="preserve"> dilakukan resusitasi namun </w:t>
      </w:r>
      <w:r>
        <w:lastRenderedPageBreak/>
        <w:t xml:space="preserve">tidak berhasil dan tidak disebut sebagai </w:t>
      </w:r>
      <w:r>
        <w:rPr>
          <w:i/>
          <w:iCs/>
        </w:rPr>
        <w:t>sudden cardiac death</w:t>
      </w:r>
      <w:r>
        <w:t>, maka kode yang digunakan adalah I46.9 (</w:t>
      </w:r>
      <w:r>
        <w:rPr>
          <w:i/>
          <w:iCs/>
        </w:rPr>
        <w:t>Cardiac arrest, unspecified</w:t>
      </w:r>
      <w:r>
        <w:t>).</w:t>
      </w:r>
    </w:p>
    <w:p w14:paraId="68E72B78" w14:textId="77777777" w:rsidR="00F84D11" w:rsidRDefault="006A73A3">
      <w:pPr>
        <w:ind w:left="1615"/>
      </w:pPr>
      <w:r>
        <w:t>Prinsip pengodean I46.-, kondisi cardiac arrest tetap dikode untuk mencerminkan kondisi morbiditas secara menyeluruh, meskipun pasien dinyatakan meninggal pada saat pulang.</w:t>
      </w:r>
    </w:p>
    <w:p w14:paraId="077B81C6" w14:textId="77777777" w:rsidR="00F84D11" w:rsidRDefault="006A73A3" w:rsidP="00A871D1">
      <w:pPr>
        <w:pStyle w:val="Heading4"/>
        <w:numPr>
          <w:ilvl w:val="3"/>
          <w:numId w:val="4"/>
        </w:numPr>
      </w:pPr>
      <w:bookmarkStart w:id="266" w:name="_Toc242217976"/>
      <w:r>
        <w:rPr>
          <w:i/>
          <w:iCs/>
        </w:rPr>
        <w:t>Ventricular Fibrillation and Flutter</w:t>
      </w:r>
      <w:r>
        <w:t xml:space="preserve"> (I49.0)</w:t>
      </w:r>
      <w:bookmarkEnd w:id="266"/>
    </w:p>
    <w:p w14:paraId="282E40FA" w14:textId="77777777" w:rsidR="00F84D11" w:rsidRDefault="006A73A3">
      <w:pPr>
        <w:ind w:left="1615"/>
      </w:pPr>
      <w:r>
        <w:t>Jika dokter mendiagnosis fibrilasi atau flutter ventrikel, gunakan kode I49.0 (</w:t>
      </w:r>
      <w:r>
        <w:rPr>
          <w:i/>
          <w:iCs/>
        </w:rPr>
        <w:t>Ventricular fibrillation and flutter</w:t>
      </w:r>
      <w:r>
        <w:t xml:space="preserve">) </w:t>
      </w:r>
    </w:p>
    <w:p w14:paraId="117F8B91" w14:textId="77777777" w:rsidR="00F84D11" w:rsidRDefault="006A73A3">
      <w:pPr>
        <w:ind w:left="1615"/>
      </w:pPr>
      <w:r>
        <w:t>Jika dokter mendiagnosis fibrilasi dan flutter ventrikel disertai penyakit jantung struktural, gunakan kode I49.00 (</w:t>
      </w:r>
      <w:r>
        <w:rPr>
          <w:i/>
          <w:iCs/>
        </w:rPr>
        <w:t>Ventricular fibrillation and flutter with structural heart diseases</w:t>
      </w:r>
      <w:r>
        <w:t>)</w:t>
      </w:r>
      <w:r>
        <w:rPr>
          <w:vertAlign w:val="superscript"/>
        </w:rPr>
        <w:t>(</w:t>
      </w:r>
      <w:r>
        <w:rPr>
          <w:i/>
          <w:iCs/>
          <w:vertAlign w:val="superscript"/>
        </w:rPr>
        <w:t>IM</w:t>
      </w:r>
      <w:r>
        <w:rPr>
          <w:vertAlign w:val="superscript"/>
        </w:rPr>
        <w:t>)</w:t>
      </w:r>
      <w:r>
        <w:t>.</w:t>
      </w:r>
    </w:p>
    <w:p w14:paraId="6519FDDC" w14:textId="77777777" w:rsidR="00F84D11" w:rsidRDefault="006A73A3">
      <w:pPr>
        <w:ind w:left="1615"/>
      </w:pPr>
      <w:r>
        <w:t>Jika dokter mendiagnosis fibrilasi dan flutter ventrikel tanpa penyakit jantung struktural (idiopatik), misalnya pada kasus sindrom Brugada, gunakan kode I49.01 (</w:t>
      </w:r>
      <w:r>
        <w:rPr>
          <w:i/>
          <w:iCs/>
        </w:rPr>
        <w:t>Ventricular fibrillation and flutter without structural heart diseases (idiopathic) [Brugada’s syndrome]</w:t>
      </w:r>
      <w:r>
        <w:t>)</w:t>
      </w:r>
      <w:r>
        <w:rPr>
          <w:vertAlign w:val="superscript"/>
        </w:rPr>
        <w:t>(</w:t>
      </w:r>
      <w:r>
        <w:rPr>
          <w:i/>
          <w:iCs/>
          <w:vertAlign w:val="superscript"/>
        </w:rPr>
        <w:t>IM</w:t>
      </w:r>
      <w:r>
        <w:rPr>
          <w:vertAlign w:val="superscript"/>
        </w:rPr>
        <w:t>)</w:t>
      </w:r>
      <w:r>
        <w:t>.</w:t>
      </w:r>
      <w:r>
        <w:rPr>
          <w:vertAlign w:val="superscript"/>
        </w:rPr>
        <w:t>.</w:t>
      </w:r>
      <w:r>
        <w:rPr>
          <w:i/>
          <w:iCs/>
        </w:rPr>
        <w:t xml:space="preserve"> </w:t>
      </w:r>
    </w:p>
    <w:p w14:paraId="312CC600" w14:textId="77777777" w:rsidR="00F84D11" w:rsidRDefault="006A73A3">
      <w:pPr>
        <w:ind w:left="1615"/>
      </w:pPr>
      <w:r>
        <w:t>Jika dokter mendiagnosis fibrilasi dan flutter ventrikel tidak ditentukan apakah disertai penyakit jantung struktural atau tidak, gunakan kode I49.09 (</w:t>
      </w:r>
      <w:r>
        <w:rPr>
          <w:i/>
          <w:iCs/>
        </w:rPr>
        <w:t>Ventricular fibrillation and flutter, unspecified</w:t>
      </w:r>
      <w:r>
        <w:t>)</w:t>
      </w:r>
      <w:r>
        <w:rPr>
          <w:vertAlign w:val="superscript"/>
        </w:rPr>
        <w:t>(</w:t>
      </w:r>
      <w:r>
        <w:rPr>
          <w:i/>
          <w:iCs/>
          <w:vertAlign w:val="superscript"/>
        </w:rPr>
        <w:t>IM</w:t>
      </w:r>
      <w:r>
        <w:rPr>
          <w:vertAlign w:val="superscript"/>
        </w:rPr>
        <w:t>)</w:t>
      </w:r>
      <w:r>
        <w:rPr>
          <w:i/>
          <w:iCs/>
        </w:rPr>
        <w:t>.</w:t>
      </w:r>
    </w:p>
    <w:p w14:paraId="1DB4C91D" w14:textId="77777777" w:rsidR="00F84D11" w:rsidRDefault="006A73A3" w:rsidP="00A871D1">
      <w:pPr>
        <w:pStyle w:val="Heading4"/>
        <w:numPr>
          <w:ilvl w:val="3"/>
          <w:numId w:val="4"/>
        </w:numPr>
      </w:pPr>
      <w:bookmarkStart w:id="267" w:name="_Toc242217977"/>
      <w:r>
        <w:rPr>
          <w:i/>
          <w:iCs/>
        </w:rPr>
        <w:t>Heart Failure</w:t>
      </w:r>
      <w:r>
        <w:t xml:space="preserve"> (I50.-)</w:t>
      </w:r>
      <w:r>
        <w:rPr>
          <w:i/>
          <w:iCs/>
        </w:rPr>
        <w:t>.</w:t>
      </w:r>
      <w:bookmarkEnd w:id="267"/>
    </w:p>
    <w:p w14:paraId="3B943294" w14:textId="77777777" w:rsidR="00F84D11" w:rsidRDefault="006A73A3">
      <w:pPr>
        <w:ind w:left="1615"/>
      </w:pPr>
      <w:r>
        <w:t xml:space="preserve">Jika dokter mendiagnosis </w:t>
      </w:r>
      <w:r>
        <w:rPr>
          <w:i/>
          <w:iCs/>
        </w:rPr>
        <w:t>Right Ventricular Failure</w:t>
      </w:r>
      <w:r>
        <w:t xml:space="preserve"> yang disebabkan oleh </w:t>
      </w:r>
      <w:r>
        <w:rPr>
          <w:i/>
          <w:iCs/>
        </w:rPr>
        <w:t>Left Ventricular Failure</w:t>
      </w:r>
      <w:r>
        <w:t xml:space="preserve">, </w:t>
      </w:r>
      <w:r>
        <w:rPr>
          <w:i/>
          <w:iCs/>
        </w:rPr>
        <w:t>Biventricular Failure</w:t>
      </w:r>
      <w:r>
        <w:t xml:space="preserve">, atau </w:t>
      </w:r>
      <w:r>
        <w:rPr>
          <w:i/>
          <w:iCs/>
        </w:rPr>
        <w:t>Right Ventricular Failure</w:t>
      </w:r>
      <w:r>
        <w:t xml:space="preserve"> itu sendiri, gunakan kode I50.0 (</w:t>
      </w:r>
      <w:r>
        <w:rPr>
          <w:i/>
          <w:iCs/>
        </w:rPr>
        <w:t>Congestive heart failure</w:t>
      </w:r>
      <w:r>
        <w:t xml:space="preserve">). </w:t>
      </w:r>
    </w:p>
    <w:p w14:paraId="3F6537D3" w14:textId="77777777" w:rsidR="00F84D11" w:rsidRDefault="006A73A3">
      <w:pPr>
        <w:ind w:left="1615"/>
      </w:pPr>
      <w:commentRangeStart w:id="268"/>
      <w:r>
        <w:t>Jika dokter mendiagnosis</w:t>
      </w:r>
      <w:r>
        <w:rPr>
          <w:i/>
          <w:iCs/>
        </w:rPr>
        <w:t xml:space="preserve"> Pulmonary oedema</w:t>
      </w:r>
      <w:r>
        <w:t xml:space="preserve"> disertai </w:t>
      </w:r>
      <w:r>
        <w:rPr>
          <w:i/>
          <w:iCs/>
        </w:rPr>
        <w:t xml:space="preserve">heart failure </w:t>
      </w:r>
      <w:r>
        <w:t xml:space="preserve">atau </w:t>
      </w:r>
      <w:r>
        <w:rPr>
          <w:i/>
          <w:iCs/>
        </w:rPr>
        <w:t>heart disease</w:t>
      </w:r>
      <w:r>
        <w:t xml:space="preserve"> yang tidak terklasifikasi spesifik dalam kode lain, gunakan kode I50.1 (</w:t>
      </w:r>
      <w:r>
        <w:rPr>
          <w:i/>
          <w:iCs/>
        </w:rPr>
        <w:t>Left ventricular failure).</w:t>
      </w:r>
      <w:r>
        <w:t xml:space="preserve"> </w:t>
      </w:r>
      <w:commentRangeEnd w:id="268"/>
      <w:r>
        <w:rPr>
          <w:rStyle w:val="CommentReference"/>
        </w:rPr>
        <w:commentReference w:id="268"/>
      </w:r>
    </w:p>
    <w:p w14:paraId="291B6E40" w14:textId="77777777" w:rsidR="00F84D11" w:rsidRDefault="006A73A3">
      <w:pPr>
        <w:ind w:left="1615"/>
      </w:pPr>
      <w:r>
        <w:t xml:space="preserve">Jika dokter mendiagnosis hanya menyebutkan </w:t>
      </w:r>
      <w:r>
        <w:rPr>
          <w:i/>
          <w:iCs/>
        </w:rPr>
        <w:t>Heart Failure</w:t>
      </w:r>
      <w:r>
        <w:t xml:space="preserve"> tanpa rincian lebih spesifik, gunakan kode I50.9 (</w:t>
      </w:r>
      <w:r>
        <w:rPr>
          <w:i/>
          <w:iCs/>
        </w:rPr>
        <w:t>Heart failure, unspecified</w:t>
      </w:r>
      <w:r>
        <w:t>).</w:t>
      </w:r>
    </w:p>
    <w:p w14:paraId="1C614380" w14:textId="77777777" w:rsidR="00F84D11" w:rsidRDefault="006A73A3" w:rsidP="00A871D1">
      <w:pPr>
        <w:pStyle w:val="Heading4"/>
        <w:numPr>
          <w:ilvl w:val="3"/>
          <w:numId w:val="4"/>
        </w:numPr>
      </w:pPr>
      <w:bookmarkStart w:id="269" w:name="_Toc242217978"/>
      <w:r>
        <w:rPr>
          <w:i/>
          <w:iCs/>
        </w:rPr>
        <w:t>Peripheral Vascular Disease</w:t>
      </w:r>
      <w:r>
        <w:t xml:space="preserve"> (I70, I73)</w:t>
      </w:r>
      <w:bookmarkEnd w:id="269"/>
    </w:p>
    <w:p w14:paraId="5A674C75" w14:textId="77777777" w:rsidR="00F84D11" w:rsidRDefault="006A73A3">
      <w:pPr>
        <w:ind w:left="1615"/>
      </w:pPr>
      <w:r>
        <w:t>Jika dokter mendiagnosis atherosclerosis pada arteri ekstremitas, gunakan kode dari kelompok I70.- (</w:t>
      </w:r>
      <w:r>
        <w:rPr>
          <w:i/>
          <w:iCs/>
        </w:rPr>
        <w:t>Atherosclerosis</w:t>
      </w:r>
      <w:r>
        <w:t>). Sedangkan untuk penyakit vaskular perifer lainnya, gunakan kode dari kelompok I73.- (</w:t>
      </w:r>
      <w:r>
        <w:rPr>
          <w:i/>
          <w:iCs/>
        </w:rPr>
        <w:t>Other peripheral vascular diseases</w:t>
      </w:r>
      <w:r>
        <w:t>). Jika dokter mendiagnosis  penyakit vaskular perifer disebabkan oleh diabetes melitus tipe 2, gunakan dua kode, yaitu E11.5† (</w:t>
      </w:r>
      <w:r>
        <w:rPr>
          <w:i/>
          <w:iCs/>
        </w:rPr>
        <w:t>Type 2 diabetes mellitus with peripheral circulatory complications</w:t>
      </w:r>
      <w:r>
        <w:t>) sebagai kode utama dan I79.2* (</w:t>
      </w:r>
      <w:r>
        <w:rPr>
          <w:i/>
          <w:iCs/>
        </w:rPr>
        <w:t>Peripheral angiopathy in diseases classified elsewhere</w:t>
      </w:r>
      <w:r>
        <w:t>) sebagai kode tambahan.</w:t>
      </w:r>
    </w:p>
    <w:p w14:paraId="47ECFEDE" w14:textId="77777777" w:rsidR="00F84D11" w:rsidRDefault="006A73A3" w:rsidP="00A871D1">
      <w:pPr>
        <w:pStyle w:val="Heading4"/>
        <w:numPr>
          <w:ilvl w:val="3"/>
          <w:numId w:val="4"/>
        </w:numPr>
      </w:pPr>
      <w:bookmarkStart w:id="270" w:name="_Toc242217979"/>
      <w:r>
        <w:rPr>
          <w:i/>
          <w:iCs/>
        </w:rPr>
        <w:lastRenderedPageBreak/>
        <w:t>Arterial Embolism and Thrombosis</w:t>
      </w:r>
      <w:r>
        <w:t xml:space="preserve"> (I74.-)</w:t>
      </w:r>
      <w:bookmarkEnd w:id="270"/>
    </w:p>
    <w:p w14:paraId="69FA66BC" w14:textId="77777777" w:rsidR="00F84D11" w:rsidRDefault="006A73A3">
      <w:pPr>
        <w:ind w:left="1615"/>
      </w:pPr>
      <w:r>
        <w:t xml:space="preserve">Jika dokter mendiagnosis </w:t>
      </w:r>
      <w:r>
        <w:rPr>
          <w:i/>
          <w:iCs/>
        </w:rPr>
        <w:t xml:space="preserve">emboli arteri atau thrombosis arteri, gunakan kode </w:t>
      </w:r>
      <w:r>
        <w:t xml:space="preserve"> I74.-, yang secara spesifik merujuk pada </w:t>
      </w:r>
      <w:r>
        <w:rPr>
          <w:i/>
          <w:iCs/>
        </w:rPr>
        <w:t>arterial embolism and thrombosis.</w:t>
      </w:r>
      <w:r>
        <w:t xml:space="preserve"> Penggunaan kode ini harus disesuaikan lebih lanjut berdasarkan lokasi oklusi arteri yang terkena sesuai dengan diagnosis dokter. </w:t>
      </w:r>
    </w:p>
    <w:p w14:paraId="46441D34" w14:textId="77777777" w:rsidR="00F84D11" w:rsidRDefault="006A73A3" w:rsidP="00A871D1">
      <w:pPr>
        <w:pStyle w:val="Heading4"/>
        <w:numPr>
          <w:ilvl w:val="3"/>
          <w:numId w:val="4"/>
        </w:numPr>
      </w:pPr>
      <w:bookmarkStart w:id="271" w:name="_Toc242217980"/>
      <w:r>
        <w:rPr>
          <w:i/>
          <w:iCs/>
        </w:rPr>
        <w:t>Phlebitis and Thrombophlebitis</w:t>
      </w:r>
      <w:r>
        <w:t xml:space="preserve"> (I80.-)</w:t>
      </w:r>
      <w:bookmarkEnd w:id="271"/>
    </w:p>
    <w:p w14:paraId="3E2124BD" w14:textId="77777777" w:rsidR="00F84D11" w:rsidRDefault="006A73A3">
      <w:pPr>
        <w:ind w:left="1615"/>
      </w:pPr>
      <w:r>
        <w:t xml:space="preserve">Jika dokter mendiagnosis </w:t>
      </w:r>
      <w:r>
        <w:rPr>
          <w:i/>
          <w:iCs/>
        </w:rPr>
        <w:t>deep vein thrombosis</w:t>
      </w:r>
      <w:r>
        <w:t xml:space="preserve"> pada kaki, gunakan kode I80.2 (</w:t>
      </w:r>
      <w:r>
        <w:rPr>
          <w:i/>
          <w:iCs/>
        </w:rPr>
        <w:t>Phlebitis and thrombophlebitis of other deep vessels of lower extremities</w:t>
      </w:r>
      <w:r>
        <w:t>) untuk phlebitis dan thrombophlebitis pada pembuluh darah ekstremitas bawah.</w:t>
      </w:r>
    </w:p>
    <w:p w14:paraId="188B4021" w14:textId="77777777" w:rsidR="00F84D11" w:rsidRDefault="006A73A3" w:rsidP="00A871D1">
      <w:pPr>
        <w:pStyle w:val="Heading4"/>
        <w:numPr>
          <w:ilvl w:val="3"/>
          <w:numId w:val="4"/>
        </w:numPr>
      </w:pPr>
      <w:bookmarkStart w:id="272" w:name="_Toc242217981"/>
      <w:r>
        <w:t>Oesophageal Varices (I85.-, I98.2 - I98.3)</w:t>
      </w:r>
      <w:bookmarkEnd w:id="272"/>
    </w:p>
    <w:p w14:paraId="3127E0D2" w14:textId="77777777" w:rsidR="00F84D11" w:rsidRDefault="006A73A3">
      <w:pPr>
        <w:ind w:left="1615"/>
      </w:pPr>
      <w:r>
        <w:t>Jika dokter mendiagnosis varises esofagus pada pasien dengan sirosis hati, gunakan kode K74.6 (</w:t>
      </w:r>
      <w:r>
        <w:rPr>
          <w:i/>
          <w:iCs/>
        </w:rPr>
        <w:t>Other and unspecified cirrhosis of liver</w:t>
      </w:r>
      <w:r>
        <w:t xml:space="preserve">), serta tambahkan kode tambahan berdasarkan kondisi perdarahan:   </w:t>
      </w:r>
    </w:p>
    <w:p w14:paraId="61E89FEB" w14:textId="77777777" w:rsidR="00F84D11" w:rsidRDefault="006A73A3">
      <w:pPr>
        <w:ind w:left="1615"/>
      </w:pPr>
      <w:r>
        <w:t>Jika tidak ada perdarahan, gunakan kode I98.2* (</w:t>
      </w:r>
      <w:r>
        <w:rPr>
          <w:i/>
          <w:iCs/>
        </w:rPr>
        <w:t>Oesophageal varices without bleeding in diseases classified elsewhere</w:t>
      </w:r>
      <w:r>
        <w:t>)</w:t>
      </w:r>
      <w:r>
        <w:rPr>
          <w:i/>
          <w:iCs/>
        </w:rPr>
        <w:t>.</w:t>
      </w:r>
      <w:r>
        <w:t xml:space="preserve">  </w:t>
      </w:r>
    </w:p>
    <w:p w14:paraId="344BED16" w14:textId="77777777" w:rsidR="00F84D11" w:rsidRDefault="006A73A3">
      <w:pPr>
        <w:ind w:left="1615"/>
      </w:pPr>
      <w:r>
        <w:t>Jika ada perdarahan, gunakan kode I98.3* (</w:t>
      </w:r>
      <w:r>
        <w:rPr>
          <w:i/>
          <w:iCs/>
        </w:rPr>
        <w:t>Oesophageal varices with bleeding in diseases classified elsewhere</w:t>
      </w:r>
      <w:r>
        <w:t>)</w:t>
      </w:r>
      <w:r>
        <w:rPr>
          <w:i/>
          <w:iCs/>
        </w:rPr>
        <w:t>.</w:t>
      </w:r>
    </w:p>
    <w:p w14:paraId="5FD3425A" w14:textId="77777777" w:rsidR="00F84D11" w:rsidRDefault="006A73A3">
      <w:pPr>
        <w:keepNext/>
        <w:ind w:left="1615" w:firstLine="0"/>
      </w:pPr>
      <w:r>
        <w:t xml:space="preserve">Jika dokter mendiagnosis varises esofagus tanpa menetapkan penyebabnya, gunakan kode berikut:  </w:t>
      </w:r>
    </w:p>
    <w:p w14:paraId="46A55CF9" w14:textId="77777777" w:rsidR="00F84D11" w:rsidRDefault="006A73A3">
      <w:pPr>
        <w:ind w:left="1615"/>
      </w:pPr>
      <w:r>
        <w:t>Jika ada perdarahan, gunakan kode I85.0 (</w:t>
      </w:r>
      <w:r>
        <w:rPr>
          <w:i/>
          <w:iCs/>
        </w:rPr>
        <w:t>Oesophageal varices with bleeding</w:t>
      </w:r>
      <w:r>
        <w:t>)</w:t>
      </w:r>
      <w:r>
        <w:rPr>
          <w:i/>
          <w:iCs/>
        </w:rPr>
        <w:t xml:space="preserve">. </w:t>
      </w:r>
      <w:r>
        <w:t xml:space="preserve"> </w:t>
      </w:r>
    </w:p>
    <w:p w14:paraId="50EC93F9" w14:textId="77777777" w:rsidR="00F84D11" w:rsidRDefault="006A73A3">
      <w:pPr>
        <w:ind w:left="1615"/>
      </w:pPr>
      <w:r>
        <w:t>Jika tidak ada perdarahan, gunakan kode I85.9 (</w:t>
      </w:r>
      <w:r>
        <w:rPr>
          <w:i/>
          <w:iCs/>
        </w:rPr>
        <w:t>Oesophageal varices without bleeding</w:t>
      </w:r>
      <w:r>
        <w:t>)</w:t>
      </w:r>
      <w:r>
        <w:rPr>
          <w:i/>
          <w:iCs/>
        </w:rPr>
        <w:t>.</w:t>
      </w:r>
    </w:p>
    <w:p w14:paraId="1EF5974B" w14:textId="77777777" w:rsidR="00F84D11" w:rsidRDefault="006A73A3" w:rsidP="00A871D1">
      <w:pPr>
        <w:pStyle w:val="Heading4"/>
        <w:numPr>
          <w:ilvl w:val="3"/>
          <w:numId w:val="4"/>
        </w:numPr>
      </w:pPr>
      <w:bookmarkStart w:id="273" w:name="_Toc242217982"/>
      <w:r>
        <w:rPr>
          <w:i/>
          <w:iCs/>
        </w:rPr>
        <w:t>Gastric Varices</w:t>
      </w:r>
      <w:r>
        <w:t xml:space="preserve"> (I86.4)</w:t>
      </w:r>
      <w:bookmarkEnd w:id="273"/>
    </w:p>
    <w:p w14:paraId="4EB9D7EF" w14:textId="77777777" w:rsidR="00F84D11" w:rsidRDefault="006A73A3">
      <w:pPr>
        <w:ind w:left="1615"/>
      </w:pPr>
      <w:r>
        <w:t xml:space="preserve">Jika dokter mendiagnosis </w:t>
      </w:r>
      <w:r>
        <w:rPr>
          <w:i/>
          <w:iCs/>
        </w:rPr>
        <w:t xml:space="preserve">gastric varices </w:t>
      </w:r>
      <w:r>
        <w:t>dengan perdarahan pada pasien dengan sirosis hati, gunakan kode berikut:  I86.4</w:t>
      </w:r>
      <w:r>
        <w:rPr>
          <w:i/>
          <w:iCs/>
        </w:rPr>
        <w:t xml:space="preserve"> </w:t>
      </w:r>
      <w:r>
        <w:t>(</w:t>
      </w:r>
      <w:r>
        <w:rPr>
          <w:i/>
          <w:iCs/>
        </w:rPr>
        <w:t>Gastric varices</w:t>
      </w:r>
      <w:r>
        <w:t>) Tambahkan juga kode K74.6 (</w:t>
      </w:r>
      <w:r>
        <w:rPr>
          <w:i/>
          <w:iCs/>
        </w:rPr>
        <w:t>Other and unspecified cirrhosis of liver</w:t>
      </w:r>
      <w:r>
        <w:t>) sebagai diagnosis tambahan untuk sirosis hati yang tidak dijelaskan lebih lanjut atau jenis sirosis hati lainnya.</w:t>
      </w:r>
    </w:p>
    <w:p w14:paraId="4A9DD4CC" w14:textId="77777777" w:rsidR="00F84D11" w:rsidRDefault="006A73A3">
      <w:pPr>
        <w:ind w:left="1615"/>
      </w:pPr>
      <w:r>
        <w:t>Jika terdapat gejala atau kondisi lain seperti muntah darah atau BAB berdarah bisa dikodekan  K92.0 (</w:t>
      </w:r>
      <w:r>
        <w:rPr>
          <w:i/>
          <w:iCs/>
        </w:rPr>
        <w:t>Haematemesis</w:t>
      </w:r>
      <w:r>
        <w:t>) (muntah darah)  atau K92.1 (</w:t>
      </w:r>
      <w:r>
        <w:rPr>
          <w:i/>
          <w:iCs/>
        </w:rPr>
        <w:t>Melaena</w:t>
      </w:r>
      <w:r>
        <w:t>) (buang air besar berwarna hitam akibat darah terdegradasi) sesuai dengan kondisi yang dialami pasien.</w:t>
      </w:r>
    </w:p>
    <w:p w14:paraId="23F9824F" w14:textId="77777777" w:rsidR="00F84D11" w:rsidRDefault="006A73A3">
      <w:pPr>
        <w:ind w:left="1615"/>
      </w:pPr>
      <w:r>
        <w:t>Jika dokter mendiagnosis gastric varices tanpa pendarahan pada pasien dengan cirrhosis hati, gunakan kode K74.6 (</w:t>
      </w:r>
      <w:r>
        <w:rPr>
          <w:i/>
          <w:iCs/>
        </w:rPr>
        <w:t>Other and unspecified cirrhosis of live</w:t>
      </w:r>
      <w:r>
        <w:t>r) dan tambahkan kode I86.4 (</w:t>
      </w:r>
      <w:r>
        <w:rPr>
          <w:i/>
          <w:iCs/>
        </w:rPr>
        <w:t>Gastric varices</w:t>
      </w:r>
      <w:r>
        <w:t>).</w:t>
      </w:r>
    </w:p>
    <w:p w14:paraId="3608CF44" w14:textId="77777777" w:rsidR="00F84D11" w:rsidRDefault="006A73A3">
      <w:pPr>
        <w:keepNext/>
        <w:ind w:left="1615" w:firstLine="0"/>
      </w:pPr>
      <w:r>
        <w:lastRenderedPageBreak/>
        <w:t>Contoh 1:</w:t>
      </w:r>
    </w:p>
    <w:p w14:paraId="0B0430E2" w14:textId="77777777" w:rsidR="00F84D11" w:rsidRDefault="006A73A3">
      <w:pPr>
        <w:ind w:left="1615"/>
      </w:pPr>
      <w:r>
        <w:t xml:space="preserve">Pasien dirawat karena sirosis hati dan juga mengalami </w:t>
      </w:r>
      <w:r>
        <w:rPr>
          <w:i/>
          <w:iCs/>
        </w:rPr>
        <w:t xml:space="preserve">Gastric Ulcer </w:t>
      </w:r>
      <w:r>
        <w:t>dalam perawatannya, maka kode K74.6 (</w:t>
      </w:r>
      <w:r>
        <w:rPr>
          <w:i/>
          <w:iCs/>
        </w:rPr>
        <w:t>Other and unspecified cirrhosis of liver</w:t>
      </w:r>
      <w:r>
        <w:t>) dapat digunakan sebagai kode utama, serta tambahkan kode I86.4 (</w:t>
      </w:r>
      <w:r>
        <w:rPr>
          <w:i/>
          <w:iCs/>
        </w:rPr>
        <w:t>Gastric varices</w:t>
      </w:r>
      <w:r>
        <w:t>)</w:t>
      </w:r>
      <w:r>
        <w:rPr>
          <w:i/>
          <w:iCs/>
        </w:rPr>
        <w:t xml:space="preserve"> </w:t>
      </w:r>
      <w:r>
        <w:t>sebagai kode tambahan untuk mencerminkan adanya varises gaster.</w:t>
      </w:r>
    </w:p>
    <w:p w14:paraId="3AD40506" w14:textId="77777777" w:rsidR="00F84D11" w:rsidRDefault="006A73A3">
      <w:pPr>
        <w:ind w:left="1615"/>
      </w:pPr>
      <w:r>
        <w:t xml:space="preserve">Pasien dirawat karena </w:t>
      </w:r>
      <w:r>
        <w:rPr>
          <w:i/>
          <w:iCs/>
        </w:rPr>
        <w:t>Gastric Varices</w:t>
      </w:r>
      <w:r>
        <w:t xml:space="preserve"> yang merupakan konsekuensi dari sirosis hati, maka kode I86.4 (</w:t>
      </w:r>
      <w:r>
        <w:rPr>
          <w:i/>
          <w:iCs/>
        </w:rPr>
        <w:t>Gastric varices</w:t>
      </w:r>
      <w:r>
        <w:t>)</w:t>
      </w:r>
      <w:r>
        <w:rPr>
          <w:i/>
          <w:iCs/>
        </w:rPr>
        <w:t xml:space="preserve"> </w:t>
      </w:r>
      <w:r>
        <w:t>digunakan sebagai kode utama karena ini alasan utama perawatan. Kode K74.6 (</w:t>
      </w:r>
      <w:r>
        <w:rPr>
          <w:i/>
          <w:iCs/>
        </w:rPr>
        <w:t>Other and unspecified cirrhosis of liver</w:t>
      </w:r>
      <w:r>
        <w:t>)</w:t>
      </w:r>
      <w:r>
        <w:rPr>
          <w:i/>
          <w:iCs/>
        </w:rPr>
        <w:t xml:space="preserve"> </w:t>
      </w:r>
      <w:r>
        <w:t>digunakan sebagai kode tambahan untuk menunjukkan etiologi yang mendasarinya.</w:t>
      </w:r>
    </w:p>
    <w:p w14:paraId="72D1967C" w14:textId="77777777" w:rsidR="00F84D11" w:rsidRDefault="006A73A3" w:rsidP="00A871D1">
      <w:pPr>
        <w:pStyle w:val="Heading4"/>
        <w:numPr>
          <w:ilvl w:val="3"/>
          <w:numId w:val="4"/>
        </w:numPr>
      </w:pPr>
      <w:bookmarkStart w:id="274" w:name="_Toc242217983"/>
      <w:r>
        <w:rPr>
          <w:i/>
          <w:iCs/>
        </w:rPr>
        <w:t>Circulatory Disease Procedures</w:t>
      </w:r>
      <w:bookmarkEnd w:id="274"/>
      <w:r>
        <w:t xml:space="preserve"> </w:t>
      </w:r>
    </w:p>
    <w:p w14:paraId="6D87150C" w14:textId="77777777" w:rsidR="00F84D11" w:rsidRDefault="006A73A3">
      <w:pPr>
        <w:ind w:left="1615"/>
      </w:pPr>
      <w:r>
        <w:rPr>
          <w:i/>
          <w:iCs/>
        </w:rPr>
        <w:t xml:space="preserve">Percutaneous Balloon Valvuloplasty </w:t>
      </w:r>
      <w:r>
        <w:t>: Prosedur ini dilakukan pada pasien dengan mitral stenosis, gunakan kode 35.96 (</w:t>
      </w:r>
      <w:r>
        <w:rPr>
          <w:i/>
          <w:iCs/>
        </w:rPr>
        <w:t>Percutaneous valvuloplasty</w:t>
      </w:r>
      <w:r>
        <w:t>)</w:t>
      </w:r>
      <w:r>
        <w:rPr>
          <w:i/>
          <w:iCs/>
        </w:rPr>
        <w:t>.</w:t>
      </w:r>
      <w:r>
        <w:t xml:space="preserve"> </w:t>
      </w:r>
    </w:p>
    <w:p w14:paraId="723F4CE4" w14:textId="77777777" w:rsidR="00F84D11" w:rsidRDefault="006A73A3">
      <w:pPr>
        <w:ind w:left="1615" w:firstLine="0"/>
      </w:pPr>
      <w:r>
        <w:t xml:space="preserve">Prosedur untuk diagnosis dan pengobatan penyakit jantung koroner diurutkan berdasarkan langkah-langkah berikut: </w:t>
      </w:r>
    </w:p>
    <w:p w14:paraId="0175B773" w14:textId="77777777" w:rsidR="00F84D11" w:rsidRDefault="006A73A3">
      <w:pPr>
        <w:ind w:left="1615"/>
      </w:pPr>
      <w:r>
        <w:rPr>
          <w:i/>
          <w:iCs/>
        </w:rPr>
        <w:t>Coronary Arteriography</w:t>
      </w:r>
      <w:r>
        <w:t xml:space="preserve"> : 88.55 (</w:t>
      </w:r>
      <w:r>
        <w:rPr>
          <w:i/>
          <w:iCs/>
        </w:rPr>
        <w:t>Coronary arteriography using a single catheter</w:t>
      </w:r>
      <w:r>
        <w:t>), 88.56 (</w:t>
      </w:r>
      <w:r>
        <w:rPr>
          <w:i/>
          <w:iCs/>
        </w:rPr>
        <w:t>Coronary arteriography using two catheters</w:t>
      </w:r>
      <w:r>
        <w:t>)</w:t>
      </w:r>
      <w:r>
        <w:rPr>
          <w:i/>
          <w:iCs/>
        </w:rPr>
        <w:t>. 88.57 (Other and unspecified coronary arteriography) digunakan untuk yang tidak menyebutkan jumlah kateternya.</w:t>
      </w:r>
    </w:p>
    <w:p w14:paraId="1C0B6A8E" w14:textId="77777777" w:rsidR="00F84D11" w:rsidRDefault="006A73A3">
      <w:pPr>
        <w:ind w:left="1615"/>
      </w:pPr>
      <w:r>
        <w:rPr>
          <w:i/>
          <w:iCs/>
        </w:rPr>
        <w:t>Percutaneous Transluminal Coronary Angioplasty</w:t>
      </w:r>
      <w:r>
        <w:t xml:space="preserve"> (PTCA), gunakan kode 00.66 (</w:t>
      </w:r>
      <w:r>
        <w:rPr>
          <w:i/>
          <w:iCs/>
        </w:rPr>
        <w:t>Percutaneous transluminal coronary angioplasty [PTCA]</w:t>
      </w:r>
      <w:r>
        <w:t>).</w:t>
      </w:r>
    </w:p>
    <w:p w14:paraId="7D0390C4" w14:textId="77777777" w:rsidR="00F84D11" w:rsidRDefault="006A73A3">
      <w:pPr>
        <w:ind w:left="1615"/>
      </w:pPr>
      <w:r>
        <w:t>Kode berdasarkan jumlah pembuluh darah yang ditangani : 00.40 (</w:t>
      </w:r>
      <w:r>
        <w:rPr>
          <w:i/>
          <w:iCs/>
        </w:rPr>
        <w:t>Procedure on single vessel</w:t>
      </w:r>
      <w:r>
        <w:t>), 00.41</w:t>
      </w:r>
      <w:r>
        <w:rPr>
          <w:i/>
          <w:iCs/>
        </w:rPr>
        <w:t xml:space="preserve"> </w:t>
      </w:r>
      <w:r>
        <w:t>(</w:t>
      </w:r>
      <w:r>
        <w:rPr>
          <w:i/>
          <w:iCs/>
        </w:rPr>
        <w:t>Procedure on two vessels</w:t>
      </w:r>
      <w:r>
        <w:t>), 00.42 (</w:t>
      </w:r>
      <w:r>
        <w:rPr>
          <w:i/>
          <w:iCs/>
        </w:rPr>
        <w:t>Procedure on three vessels</w:t>
      </w:r>
      <w:r>
        <w:t>), 00.43 (</w:t>
      </w:r>
      <w:r>
        <w:rPr>
          <w:i/>
          <w:iCs/>
        </w:rPr>
        <w:t>Procedure on four or more vessels</w:t>
      </w:r>
      <w:r>
        <w:t>)</w:t>
      </w:r>
      <w:r>
        <w:rPr>
          <w:i/>
          <w:iCs/>
        </w:rPr>
        <w:t>.</w:t>
      </w:r>
    </w:p>
    <w:p w14:paraId="0CD5A9FA" w14:textId="77777777" w:rsidR="00F84D11" w:rsidRDefault="006A73A3">
      <w:pPr>
        <w:ind w:left="1615"/>
      </w:pPr>
      <w:r>
        <w:t>Kode berdasarkan jenis stent kode prosedur: 36.06 (</w:t>
      </w:r>
      <w:r>
        <w:rPr>
          <w:i/>
          <w:iCs/>
        </w:rPr>
        <w:t>Insertion of non-drug-eluting coronary artery stent(s)</w:t>
      </w:r>
      <w:r>
        <w:t>), 36.07 (</w:t>
      </w:r>
      <w:r>
        <w:rPr>
          <w:i/>
          <w:iCs/>
        </w:rPr>
        <w:t>Insertion of drug-eluting coronary artery stent(s)</w:t>
      </w:r>
      <w:r>
        <w:t>)</w:t>
      </w:r>
      <w:r>
        <w:rPr>
          <w:i/>
          <w:iCs/>
        </w:rPr>
        <w:t xml:space="preserve"> </w:t>
      </w:r>
    </w:p>
    <w:p w14:paraId="7BE693F0" w14:textId="77777777" w:rsidR="00F84D11" w:rsidRDefault="006A73A3">
      <w:pPr>
        <w:ind w:left="1615"/>
      </w:pPr>
      <w:r>
        <w:t>Kode berdasarkan jumlah stent yang dipasang: 00.45 (</w:t>
      </w:r>
      <w:r>
        <w:rPr>
          <w:i/>
          <w:iCs/>
        </w:rPr>
        <w:t>Insertion of one vascular stent</w:t>
      </w:r>
      <w:r>
        <w:t>), 00.46 (</w:t>
      </w:r>
      <w:r>
        <w:rPr>
          <w:i/>
          <w:iCs/>
        </w:rPr>
        <w:t>Insertion of two vascular stents</w:t>
      </w:r>
      <w:r>
        <w:t>), 00.47 (</w:t>
      </w:r>
      <w:r>
        <w:rPr>
          <w:i/>
          <w:iCs/>
        </w:rPr>
        <w:t>Insertion of three vascular stents</w:t>
      </w:r>
      <w:r>
        <w:t>), 00.48</w:t>
      </w:r>
      <w:r>
        <w:rPr>
          <w:i/>
          <w:iCs/>
        </w:rPr>
        <w:t xml:space="preserve"> </w:t>
      </w:r>
      <w:r>
        <w:t>(</w:t>
      </w:r>
      <w:r>
        <w:rPr>
          <w:i/>
          <w:iCs/>
        </w:rPr>
        <w:t>Insertion of four or more vascular stents</w:t>
      </w:r>
      <w:r>
        <w:t>)</w:t>
      </w:r>
    </w:p>
    <w:p w14:paraId="57C66043" w14:textId="77777777" w:rsidR="00F84D11" w:rsidRDefault="006A73A3">
      <w:pPr>
        <w:ind w:left="1615"/>
      </w:pPr>
      <w:r>
        <w:rPr>
          <w:i/>
          <w:iCs/>
        </w:rPr>
        <w:t>Fractional Flow Reserve</w:t>
      </w:r>
      <w:r>
        <w:t xml:space="preserve"> (FFR) : Prosedur ini dilakukan untuk mengukur tekanan intravaskular pada arteri koroner guna mengevaluasi aliran darah, gunakan 00.59 (</w:t>
      </w:r>
      <w:r>
        <w:rPr>
          <w:i/>
          <w:iCs/>
        </w:rPr>
        <w:t>Intravascular pressure measurement of coronary arteries</w:t>
      </w:r>
      <w:r>
        <w:t>)</w:t>
      </w:r>
      <w:r>
        <w:rPr>
          <w:i/>
          <w:iCs/>
        </w:rPr>
        <w:t>.</w:t>
      </w:r>
    </w:p>
    <w:p w14:paraId="7067D0C4" w14:textId="77777777" w:rsidR="00F84D11" w:rsidRDefault="006A73A3">
      <w:pPr>
        <w:keepNext/>
        <w:ind w:left="1615" w:firstLine="0"/>
      </w:pPr>
      <w:r>
        <w:lastRenderedPageBreak/>
        <w:t xml:space="preserve">Pemasangan Monitoring Catheter, kode prosedur berbeda tergantung pada tujuan pemantauan: </w:t>
      </w:r>
    </w:p>
    <w:p w14:paraId="59C0D4A8" w14:textId="77777777" w:rsidR="00F84D11" w:rsidRDefault="006A73A3">
      <w:pPr>
        <w:ind w:left="1615"/>
      </w:pPr>
      <w:r>
        <w:t>Pemantauan Tekanan Arteri Sistemik, gunakan kode 89.61 (</w:t>
      </w:r>
      <w:r>
        <w:rPr>
          <w:i/>
          <w:iCs/>
        </w:rPr>
        <w:t>Systemic arterial pressure monitoring</w:t>
      </w:r>
      <w:r>
        <w:t>)</w:t>
      </w:r>
      <w:r>
        <w:rPr>
          <w:i/>
          <w:iCs/>
        </w:rPr>
        <w:t>.</w:t>
      </w:r>
    </w:p>
    <w:p w14:paraId="55AB08C5" w14:textId="77777777" w:rsidR="00F84D11" w:rsidRDefault="006A73A3">
      <w:pPr>
        <w:ind w:left="1615"/>
      </w:pPr>
      <w:r>
        <w:t>Pemantauan Tekanan Vena Sentral (CVP), gunakan kode 89.62 (</w:t>
      </w:r>
      <w:r>
        <w:rPr>
          <w:i/>
          <w:iCs/>
        </w:rPr>
        <w:t>Central venous pressure monitoring</w:t>
      </w:r>
      <w:r>
        <w:t>)</w:t>
      </w:r>
      <w:r>
        <w:rPr>
          <w:i/>
          <w:iCs/>
        </w:rPr>
        <w:t>.</w:t>
      </w:r>
    </w:p>
    <w:p w14:paraId="1D7C624F" w14:textId="77777777" w:rsidR="00F84D11" w:rsidRDefault="006A73A3">
      <w:pPr>
        <w:ind w:left="1615"/>
      </w:pPr>
      <w:r>
        <w:t>Pemantauan Tekanan Arteri Pulmonalis (PA Wedge), gunakan kode 89.64 (</w:t>
      </w:r>
      <w:r>
        <w:rPr>
          <w:i/>
          <w:iCs/>
        </w:rPr>
        <w:t>Pulmonary artery wedge monitoring</w:t>
      </w:r>
      <w:r>
        <w:t>)</w:t>
      </w:r>
      <w:r>
        <w:rPr>
          <w:i/>
          <w:iCs/>
        </w:rPr>
        <w:t>.</w:t>
      </w:r>
    </w:p>
    <w:p w14:paraId="47D42406" w14:textId="77777777" w:rsidR="00F84D11" w:rsidRDefault="006A73A3">
      <w:pPr>
        <w:keepNext/>
        <w:ind w:left="1615" w:firstLine="0"/>
      </w:pPr>
      <w:r>
        <w:t>Berikut merupakan contoh kode dan tindakan yang dilakukan pada kasus</w:t>
      </w:r>
      <w:r>
        <w:rPr>
          <w:i/>
          <w:iCs/>
        </w:rPr>
        <w:t xml:space="preserve"> Cardiac Arrest</w:t>
      </w:r>
      <w:r>
        <w:t>:</w:t>
      </w:r>
      <w:r>
        <w:rPr>
          <w:i/>
          <w:iCs/>
        </w:rPr>
        <w:t xml:space="preserve"> </w:t>
      </w:r>
    </w:p>
    <w:p w14:paraId="3076E448" w14:textId="77777777" w:rsidR="00F84D11" w:rsidRDefault="006A73A3">
      <w:pPr>
        <w:ind w:left="1615"/>
      </w:pPr>
      <w:r>
        <w:t xml:space="preserve">Jika dilakukan </w:t>
      </w:r>
      <w:r>
        <w:rPr>
          <w:i/>
          <w:iCs/>
        </w:rPr>
        <w:t>cardioversion</w:t>
      </w:r>
      <w:r>
        <w:t>, gunakan kode 99.62 (</w:t>
      </w:r>
      <w:r>
        <w:rPr>
          <w:i/>
          <w:iCs/>
        </w:rPr>
        <w:t>Other electric counter-shock of heart</w:t>
      </w:r>
      <w:r>
        <w:t>)</w:t>
      </w:r>
    </w:p>
    <w:p w14:paraId="5C20596C" w14:textId="77777777" w:rsidR="00F84D11" w:rsidRDefault="006A73A3">
      <w:pPr>
        <w:ind w:left="1615"/>
      </w:pPr>
      <w:r>
        <w:t>Jika dilakukan pijat jantung tertutup (</w:t>
      </w:r>
      <w:r>
        <w:rPr>
          <w:i/>
          <w:iCs/>
        </w:rPr>
        <w:t>Closed Chest Cardiac Massage</w:t>
      </w:r>
      <w:r>
        <w:t>), gunakan kode 99.63 (</w:t>
      </w:r>
      <w:r>
        <w:rPr>
          <w:i/>
          <w:iCs/>
        </w:rPr>
        <w:t>Closed chest cardiac massage</w:t>
      </w:r>
      <w:r>
        <w:t xml:space="preserve">). </w:t>
      </w:r>
    </w:p>
    <w:p w14:paraId="60137812" w14:textId="77777777" w:rsidR="00F84D11" w:rsidRDefault="006A73A3">
      <w:pPr>
        <w:ind w:left="1615"/>
      </w:pPr>
      <w:r>
        <w:t>Jika detail tindakan resusitasi jantung dan paru (CPR) tidak dicatat, gunakan kode 99.60 (</w:t>
      </w:r>
      <w:r>
        <w:rPr>
          <w:i/>
          <w:iCs/>
        </w:rPr>
        <w:t>Cardiopulmonary resuscitation, not elsewhere specified</w:t>
      </w:r>
      <w:r>
        <w:t>).</w:t>
      </w:r>
    </w:p>
    <w:p w14:paraId="65F243B2" w14:textId="77777777" w:rsidR="00F84D11" w:rsidRDefault="006A73A3">
      <w:pPr>
        <w:ind w:left="1615"/>
      </w:pPr>
      <w:r>
        <w:rPr>
          <w:i/>
          <w:iCs/>
        </w:rPr>
        <w:t>Radiofrequency Ablation</w:t>
      </w:r>
      <w:r>
        <w:t xml:space="preserve"> untuk mengobati aritmia jantung, dilakukan untuk mengobati kondisi seperti </w:t>
      </w:r>
      <w:r>
        <w:rPr>
          <w:i/>
          <w:iCs/>
        </w:rPr>
        <w:t>supraventricular tachycardia</w:t>
      </w:r>
      <w:r>
        <w:t xml:space="preserve"> atau fibrilasi atrium. Kode prosedur sebagai berikut: </w:t>
      </w:r>
    </w:p>
    <w:p w14:paraId="1A1BF8DB" w14:textId="77777777" w:rsidR="00F84D11" w:rsidRDefault="006A73A3">
      <w:pPr>
        <w:ind w:left="1615"/>
      </w:pPr>
      <w:r>
        <w:rPr>
          <w:i/>
          <w:iCs/>
        </w:rPr>
        <w:t>Invasive Electrophysiologic Testing</w:t>
      </w:r>
      <w:r>
        <w:t xml:space="preserve"> (EPS), gunakan kode 37.26 (</w:t>
      </w:r>
      <w:r>
        <w:rPr>
          <w:i/>
          <w:iCs/>
        </w:rPr>
        <w:t>Catheter based invasive electrophysiologic testing [EPS]</w:t>
      </w:r>
      <w:r>
        <w:t>)</w:t>
      </w:r>
      <w:r>
        <w:rPr>
          <w:i/>
          <w:iCs/>
        </w:rPr>
        <w:t xml:space="preserve"> </w:t>
      </w:r>
    </w:p>
    <w:p w14:paraId="3E26A055" w14:textId="77777777" w:rsidR="00F84D11" w:rsidRDefault="006A73A3">
      <w:pPr>
        <w:ind w:left="1615"/>
      </w:pPr>
      <w:r>
        <w:rPr>
          <w:i/>
          <w:iCs/>
        </w:rPr>
        <w:t>Cardiac Mapping</w:t>
      </w:r>
      <w:r>
        <w:t>, gunakan kode 37.27 (</w:t>
      </w:r>
      <w:r>
        <w:rPr>
          <w:i/>
          <w:iCs/>
        </w:rPr>
        <w:t>Cardiac mapping</w:t>
      </w:r>
      <w:r>
        <w:t>)</w:t>
      </w:r>
      <w:r>
        <w:rPr>
          <w:i/>
          <w:iCs/>
        </w:rPr>
        <w:t xml:space="preserve"> </w:t>
      </w:r>
    </w:p>
    <w:p w14:paraId="6AE1AE40" w14:textId="77777777" w:rsidR="00F84D11" w:rsidRDefault="006A73A3">
      <w:pPr>
        <w:ind w:left="1615"/>
      </w:pPr>
      <w:r>
        <w:t>Pengangkatan atau Destruksi Lesi Jantung, gunakan kode 37.34 (</w:t>
      </w:r>
      <w:r>
        <w:rPr>
          <w:i/>
          <w:iCs/>
        </w:rPr>
        <w:t>Excision or destruction of other lesion of heart, other approach</w:t>
      </w:r>
      <w:r>
        <w:t>).</w:t>
      </w:r>
    </w:p>
    <w:p w14:paraId="6EE6B120" w14:textId="77777777" w:rsidR="00F84D11" w:rsidRDefault="006A73A3">
      <w:pPr>
        <w:ind w:left="1615"/>
      </w:pPr>
      <w:r>
        <w:t xml:space="preserve">Tindakan </w:t>
      </w:r>
      <w:r>
        <w:rPr>
          <w:i/>
          <w:iCs/>
        </w:rPr>
        <w:t>repair AV Shunt</w:t>
      </w:r>
      <w:r>
        <w:t xml:space="preserve"> : tindakan perbaikan (revisi) av shunt yang sebelumnya telah dipasang untuk dialysis. Teknik pembedahan bervariasi, tergantung tipe anastomosis yang dibutuhkan untuk mengembalikan fungsi shunt.</w:t>
      </w:r>
    </w:p>
    <w:p w14:paraId="23261DC6" w14:textId="77777777" w:rsidR="00F84D11" w:rsidRDefault="006A73A3">
      <w:pPr>
        <w:ind w:left="1615"/>
      </w:pPr>
      <w:r>
        <w:t xml:space="preserve">Contoh 1: Tindakan </w:t>
      </w:r>
      <w:r>
        <w:rPr>
          <w:i/>
          <w:iCs/>
        </w:rPr>
        <w:t>repair AV Shunt</w:t>
      </w:r>
      <w:r>
        <w:t xml:space="preserve"> pada pasien hemodialisis, gunakan kode 39.42 (</w:t>
      </w:r>
      <w:r>
        <w:rPr>
          <w:i/>
          <w:iCs/>
        </w:rPr>
        <w:t>Revision of arteriovenous shunt for renal dialysis Conversion of renal dialysis</w:t>
      </w:r>
      <w:r>
        <w:t>)</w:t>
      </w:r>
    </w:p>
    <w:p w14:paraId="0851063B" w14:textId="77777777" w:rsidR="00F84D11" w:rsidRDefault="006A73A3">
      <w:pPr>
        <w:ind w:left="1615"/>
      </w:pPr>
      <w:r>
        <w:t>Tindakan pemasangan AV Shunt dengan tujuan renal dialysis</w:t>
      </w:r>
    </w:p>
    <w:p w14:paraId="2768BBFC" w14:textId="77777777" w:rsidR="00F84D11" w:rsidRDefault="006A73A3">
      <w:pPr>
        <w:ind w:left="1615"/>
      </w:pPr>
      <w:r>
        <w:t>Contoh 2: pemasangan AV Shunt dengan tujuan dialisis, gunakan kode 39.27 (</w:t>
      </w:r>
      <w:r>
        <w:rPr>
          <w:i/>
          <w:iCs/>
        </w:rPr>
        <w:t>Arteriovenostomy for renal dialysis</w:t>
      </w:r>
      <w:r>
        <w:t xml:space="preserve">). Tindakan </w:t>
      </w:r>
      <w:r>
        <w:rPr>
          <w:i/>
          <w:iCs/>
        </w:rPr>
        <w:t>arteriovenostomy</w:t>
      </w:r>
      <w:r>
        <w:t xml:space="preserve"> merupakan pembuatan lubang untuk menggabungkan arteri dan vena untuk membuat fistula guna mengakses aliran darah untuk dialisis. </w:t>
      </w:r>
      <w:r>
        <w:rPr>
          <w:i/>
          <w:iCs/>
        </w:rPr>
        <w:t>Code also any renal dialysis</w:t>
      </w:r>
      <w:r>
        <w:t xml:space="preserve"> (39.95)</w:t>
      </w:r>
    </w:p>
    <w:p w14:paraId="78006F03" w14:textId="77777777" w:rsidR="00F84D11" w:rsidRDefault="006A73A3">
      <w:pPr>
        <w:ind w:left="1615"/>
      </w:pPr>
      <w:r>
        <w:lastRenderedPageBreak/>
        <w:t xml:space="preserve">Tindakan Endovascular </w:t>
      </w:r>
      <w:r>
        <w:rPr>
          <w:i/>
          <w:iCs/>
        </w:rPr>
        <w:t xml:space="preserve">Radiofrequency Ablation </w:t>
      </w:r>
      <w:r>
        <w:t xml:space="preserve">pada kasus </w:t>
      </w:r>
      <w:r>
        <w:rPr>
          <w:i/>
          <w:iCs/>
        </w:rPr>
        <w:t>venous insufficiency</w:t>
      </w:r>
      <w:r>
        <w:t xml:space="preserve"> (CVI)</w:t>
      </w:r>
    </w:p>
    <w:p w14:paraId="43AFB655" w14:textId="77777777" w:rsidR="00F84D11" w:rsidRDefault="006A73A3">
      <w:pPr>
        <w:ind w:left="1615"/>
      </w:pPr>
      <w:r>
        <w:t>Contoh 3: Dokter melakukan tindakan endovaskular radiofrequency ablation pada vena pasien yang didiagnosis venous insufficiency (CVI). Tindakan tersebut menggunakan kode 39.79 (</w:t>
      </w:r>
      <w:r>
        <w:rPr>
          <w:i/>
          <w:iCs/>
        </w:rPr>
        <w:t>Other endovascular procedures on other vessels</w:t>
      </w:r>
      <w:r>
        <w:t>)</w:t>
      </w:r>
      <w:r>
        <w:rPr>
          <w:i/>
          <w:iCs/>
        </w:rPr>
        <w:t xml:space="preserve"> </w:t>
      </w:r>
      <w:r>
        <w:t>dan dibuktikan dengan hasil USG Doppler</w:t>
      </w:r>
    </w:p>
    <w:p w14:paraId="46F2B89D" w14:textId="77777777" w:rsidR="00F84D11" w:rsidRDefault="006A73A3">
      <w:pPr>
        <w:ind w:left="1615"/>
      </w:pPr>
      <w:r>
        <w:t>Tindakan vena seksi menggunakan kode 38.94 (</w:t>
      </w:r>
      <w:r>
        <w:rPr>
          <w:i/>
          <w:iCs/>
        </w:rPr>
        <w:t>Venous cutdown</w:t>
      </w:r>
      <w:r>
        <w:t>)</w:t>
      </w:r>
    </w:p>
    <w:p w14:paraId="68A141CA" w14:textId="77777777" w:rsidR="00F84D11" w:rsidRDefault="006A73A3" w:rsidP="00A871D1">
      <w:pPr>
        <w:pStyle w:val="Heading3"/>
        <w:numPr>
          <w:ilvl w:val="2"/>
          <w:numId w:val="4"/>
        </w:numPr>
      </w:pPr>
      <w:bookmarkStart w:id="275" w:name="_Toc242217984"/>
      <w:r>
        <w:t>PERHATIAN KHUSUS DALAM PENGINPUTAN iDRG MDC 15</w:t>
      </w:r>
      <w:bookmarkEnd w:id="275"/>
    </w:p>
    <w:p w14:paraId="0D65CBA9" w14:textId="77777777" w:rsidR="00F84D11" w:rsidRDefault="006A73A3">
      <w:pPr>
        <w:ind w:left="1190"/>
      </w:pPr>
      <w:r>
        <w:t>Pedoman koding dalam iDRG terkait jantung dan pembuluh darah yang memiliki prosedur yang kompleks dalam penanganannya seperti pada kasus pemasangan stent pada pembuluh darah dimana ada sumbatan kemudian dilakukan pelebaran untuk melancarkan peredaran darah. Pada INA-Grouper Tindakan PCI harus dikode dengan ‘</w:t>
      </w:r>
      <w:r>
        <w:rPr>
          <w:i/>
          <w:iCs/>
        </w:rPr>
        <w:t>code also</w:t>
      </w:r>
      <w:r>
        <w:t>’ yang ada di dalam ICD-9 CM</w:t>
      </w:r>
    </w:p>
    <w:p w14:paraId="3EDBA01B" w14:textId="77777777" w:rsidR="00F84D11" w:rsidRDefault="006A73A3">
      <w:pPr>
        <w:keepNext/>
        <w:spacing w:after="80" w:line="240" w:lineRule="auto"/>
        <w:ind w:firstLine="0"/>
        <w:jc w:val="center"/>
      </w:pPr>
      <w:r>
        <w:rPr>
          <w:noProof/>
        </w:rPr>
        <w:drawing>
          <wp:inline distT="114300" distB="114300" distL="114300" distR="114300" wp14:anchorId="180EB62B" wp14:editId="076F401A">
            <wp:extent cx="5331150" cy="1536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5331150" cy="1536700"/>
                    </a:xfrm>
                    <a:prstGeom prst="rect">
                      <a:avLst/>
                    </a:prstGeom>
                    <a:ln/>
                  </pic:spPr>
                </pic:pic>
              </a:graphicData>
            </a:graphic>
          </wp:inline>
        </w:drawing>
      </w:r>
    </w:p>
    <w:p w14:paraId="0A99FA7D" w14:textId="77777777" w:rsidR="00F84D11" w:rsidRDefault="006A73A3" w:rsidP="00495EC0">
      <w:pPr>
        <w:pStyle w:val="Heading6"/>
      </w:pPr>
      <w:bookmarkStart w:id="276" w:name="_Toc242218319"/>
      <w:r>
        <w:t>Gambar C.2. Pedoman koding dalam iDRG terkait jantung dan pembuluh darah</w:t>
      </w:r>
      <w:bookmarkEnd w:id="276"/>
    </w:p>
    <w:p w14:paraId="24CCE881" w14:textId="77777777" w:rsidR="00F84D11" w:rsidRDefault="006A73A3">
      <w:pPr>
        <w:keepNext/>
        <w:spacing w:after="80" w:line="240" w:lineRule="auto"/>
        <w:ind w:firstLine="0"/>
        <w:jc w:val="center"/>
      </w:pPr>
      <w:r>
        <w:rPr>
          <w:noProof/>
        </w:rPr>
        <w:drawing>
          <wp:inline distT="19050" distB="19050" distL="19050" distR="19050" wp14:anchorId="51FAECED" wp14:editId="226024E1">
            <wp:extent cx="5331150" cy="1536700"/>
            <wp:effectExtent l="0" t="0" r="0" b="0"/>
            <wp:docPr id="2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8"/>
                    <a:srcRect/>
                    <a:stretch>
                      <a:fillRect/>
                    </a:stretch>
                  </pic:blipFill>
                  <pic:spPr>
                    <a:xfrm>
                      <a:off x="0" y="0"/>
                      <a:ext cx="5331150" cy="1536700"/>
                    </a:xfrm>
                    <a:prstGeom prst="rect">
                      <a:avLst/>
                    </a:prstGeom>
                    <a:ln/>
                  </pic:spPr>
                </pic:pic>
              </a:graphicData>
            </a:graphic>
          </wp:inline>
        </w:drawing>
      </w:r>
    </w:p>
    <w:p w14:paraId="640059A1" w14:textId="77777777" w:rsidR="00F84D11" w:rsidRDefault="006A73A3" w:rsidP="00495EC0">
      <w:pPr>
        <w:pStyle w:val="Heading6"/>
      </w:pPr>
      <w:bookmarkStart w:id="277" w:name="_Toc242218320"/>
      <w:r>
        <w:t>Gambar C.3. Pedoman koding dalam iDRG terkait jantung dan pembuluh darah</w:t>
      </w:r>
      <w:bookmarkEnd w:id="277"/>
    </w:p>
    <w:p w14:paraId="236826A0" w14:textId="77777777" w:rsidR="00F84D11" w:rsidRDefault="006A73A3" w:rsidP="00495EC0">
      <w:pPr>
        <w:pStyle w:val="Heading6"/>
      </w:pPr>
      <w:bookmarkStart w:id="278" w:name="_Toc242218321"/>
      <w:r>
        <w:t>Gambar C.4. Alur Koding Stent Coronary &amp; Non Coronary</w:t>
      </w:r>
      <w:bookmarkEnd w:id="278"/>
    </w:p>
    <w:p w14:paraId="6D9E9E84" w14:textId="77777777" w:rsidR="00F84D11" w:rsidRDefault="006A73A3" w:rsidP="00B53A4E">
      <w:pPr>
        <w:numPr>
          <w:ilvl w:val="3"/>
          <w:numId w:val="26"/>
        </w:numPr>
        <w:tabs>
          <w:tab w:val="left" w:pos="1615"/>
        </w:tabs>
      </w:pPr>
      <w:r>
        <w:t>Perhatikan tabel ini terkait logic iDRG karena adanya kode dalam tabel ini akan menentukan Disease Cluster (DC) dalam iDRG</w:t>
      </w:r>
    </w:p>
    <w:p w14:paraId="79341859" w14:textId="77777777" w:rsidR="00F84D11" w:rsidRDefault="006A73A3" w:rsidP="00495EC0">
      <w:pPr>
        <w:pStyle w:val="Heading5"/>
        <w:keepNext/>
        <w:keepLines/>
      </w:pPr>
      <w:bookmarkStart w:id="279" w:name="_Toc242218390"/>
      <w:r>
        <w:lastRenderedPageBreak/>
        <w:t>Tabel C.34. Kode ICD dan DC khusus yang berhubungan pada MDC 15</w:t>
      </w:r>
      <w:bookmarkEnd w:id="279"/>
    </w:p>
    <w:tbl>
      <w:tblPr>
        <w:tblStyle w:val="affffff4"/>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80" w:type="dxa"/>
          <w:left w:w="80" w:type="dxa"/>
          <w:bottom w:w="80" w:type="dxa"/>
          <w:right w:w="80" w:type="dxa"/>
        </w:tblCellMar>
        <w:tblLook w:val="0600" w:firstRow="0" w:lastRow="0" w:firstColumn="0" w:lastColumn="0" w:noHBand="1" w:noVBand="1"/>
      </w:tblPr>
      <w:tblGrid>
        <w:gridCol w:w="437"/>
        <w:gridCol w:w="2140"/>
        <w:gridCol w:w="3929"/>
        <w:gridCol w:w="2520"/>
      </w:tblGrid>
      <w:tr w:rsidR="00F84D11" w14:paraId="22CE5277" w14:textId="77777777">
        <w:trPr>
          <w:cantSplit/>
          <w:tblHeader/>
          <w:jc w:val="center"/>
        </w:trPr>
        <w:tc>
          <w:tcPr>
            <w:tcW w:w="437" w:type="dxa"/>
            <w:tcMar>
              <w:top w:w="80" w:type="dxa"/>
              <w:left w:w="80" w:type="dxa"/>
              <w:bottom w:w="80" w:type="dxa"/>
              <w:right w:w="80" w:type="dxa"/>
            </w:tcMar>
          </w:tcPr>
          <w:p w14:paraId="5E970BD6" w14:textId="77777777" w:rsidR="00F84D11" w:rsidRDefault="006A73A3">
            <w:pPr>
              <w:spacing w:after="40" w:line="240" w:lineRule="auto"/>
              <w:ind w:firstLine="0"/>
              <w:jc w:val="left"/>
              <w:rPr>
                <w:sz w:val="20"/>
                <w:szCs w:val="20"/>
              </w:rPr>
            </w:pPr>
            <w:r>
              <w:rPr>
                <w:b/>
                <w:sz w:val="20"/>
                <w:szCs w:val="20"/>
              </w:rPr>
              <w:t>No</w:t>
            </w:r>
          </w:p>
        </w:tc>
        <w:tc>
          <w:tcPr>
            <w:tcW w:w="2140" w:type="dxa"/>
            <w:tcMar>
              <w:top w:w="80" w:type="dxa"/>
              <w:left w:w="80" w:type="dxa"/>
              <w:bottom w:w="80" w:type="dxa"/>
              <w:right w:w="80" w:type="dxa"/>
            </w:tcMar>
          </w:tcPr>
          <w:p w14:paraId="63ADF42C" w14:textId="77777777" w:rsidR="00F84D11" w:rsidRDefault="006A73A3">
            <w:pPr>
              <w:spacing w:after="40" w:line="240" w:lineRule="auto"/>
              <w:ind w:firstLine="0"/>
              <w:jc w:val="left"/>
              <w:rPr>
                <w:sz w:val="20"/>
                <w:szCs w:val="20"/>
              </w:rPr>
            </w:pPr>
            <w:r>
              <w:rPr>
                <w:b/>
                <w:sz w:val="20"/>
                <w:szCs w:val="20"/>
              </w:rPr>
              <w:t>Tindakan</w:t>
            </w:r>
          </w:p>
        </w:tc>
        <w:tc>
          <w:tcPr>
            <w:tcW w:w="3929" w:type="dxa"/>
            <w:tcMar>
              <w:top w:w="80" w:type="dxa"/>
              <w:left w:w="80" w:type="dxa"/>
              <w:bottom w:w="80" w:type="dxa"/>
              <w:right w:w="80" w:type="dxa"/>
            </w:tcMar>
          </w:tcPr>
          <w:p w14:paraId="237D1740" w14:textId="77777777" w:rsidR="00F84D11" w:rsidRDefault="006A73A3">
            <w:pPr>
              <w:spacing w:after="40" w:line="240" w:lineRule="auto"/>
              <w:ind w:firstLine="0"/>
              <w:jc w:val="left"/>
              <w:rPr>
                <w:sz w:val="20"/>
                <w:szCs w:val="20"/>
              </w:rPr>
            </w:pPr>
            <w:r>
              <w:rPr>
                <w:b/>
                <w:sz w:val="20"/>
                <w:szCs w:val="20"/>
              </w:rPr>
              <w:t>Kode ICD</w:t>
            </w:r>
          </w:p>
        </w:tc>
        <w:tc>
          <w:tcPr>
            <w:tcW w:w="2520" w:type="dxa"/>
            <w:tcMar>
              <w:top w:w="80" w:type="dxa"/>
              <w:left w:w="80" w:type="dxa"/>
              <w:bottom w:w="80" w:type="dxa"/>
              <w:right w:w="80" w:type="dxa"/>
            </w:tcMar>
          </w:tcPr>
          <w:p w14:paraId="10F1AEDF" w14:textId="77777777" w:rsidR="00F84D11" w:rsidRDefault="006A73A3">
            <w:pPr>
              <w:spacing w:after="40" w:line="240" w:lineRule="auto"/>
              <w:ind w:firstLine="0"/>
              <w:jc w:val="left"/>
              <w:rPr>
                <w:sz w:val="20"/>
                <w:szCs w:val="20"/>
              </w:rPr>
            </w:pPr>
            <w:r>
              <w:rPr>
                <w:b/>
                <w:sz w:val="20"/>
                <w:szCs w:val="20"/>
              </w:rPr>
              <w:t>DC terkait</w:t>
            </w:r>
          </w:p>
        </w:tc>
      </w:tr>
      <w:tr w:rsidR="00F84D11" w14:paraId="563A5E73" w14:textId="77777777">
        <w:trPr>
          <w:cantSplit/>
          <w:jc w:val="center"/>
        </w:trPr>
        <w:tc>
          <w:tcPr>
            <w:tcW w:w="437" w:type="dxa"/>
            <w:tcMar>
              <w:top w:w="80" w:type="dxa"/>
              <w:left w:w="80" w:type="dxa"/>
              <w:bottom w:w="80" w:type="dxa"/>
              <w:right w:w="80" w:type="dxa"/>
            </w:tcMar>
          </w:tcPr>
          <w:p w14:paraId="603E7492" w14:textId="77777777" w:rsidR="00F84D11" w:rsidRDefault="006A73A3">
            <w:pPr>
              <w:spacing w:after="40" w:line="240" w:lineRule="auto"/>
              <w:ind w:firstLine="0"/>
              <w:jc w:val="left"/>
              <w:rPr>
                <w:b/>
                <w:bCs/>
                <w:sz w:val="20"/>
                <w:szCs w:val="20"/>
              </w:rPr>
            </w:pPr>
            <w:r>
              <w:rPr>
                <w:sz w:val="20"/>
                <w:szCs w:val="20"/>
              </w:rPr>
              <w:t>1</w:t>
            </w:r>
          </w:p>
        </w:tc>
        <w:tc>
          <w:tcPr>
            <w:tcW w:w="2140" w:type="dxa"/>
            <w:tcMar>
              <w:top w:w="80" w:type="dxa"/>
              <w:left w:w="80" w:type="dxa"/>
              <w:bottom w:w="80" w:type="dxa"/>
              <w:right w:w="80" w:type="dxa"/>
            </w:tcMar>
          </w:tcPr>
          <w:p w14:paraId="570B00F8" w14:textId="77777777" w:rsidR="00F84D11" w:rsidRDefault="006A73A3">
            <w:pPr>
              <w:spacing w:after="40" w:line="240" w:lineRule="auto"/>
              <w:ind w:firstLine="0"/>
              <w:jc w:val="left"/>
              <w:rPr>
                <w:b/>
                <w:bCs/>
                <w:sz w:val="20"/>
                <w:szCs w:val="20"/>
              </w:rPr>
            </w:pPr>
            <w:r>
              <w:rPr>
                <w:sz w:val="20"/>
                <w:szCs w:val="20"/>
              </w:rPr>
              <w:t>Catheterization</w:t>
            </w:r>
          </w:p>
        </w:tc>
        <w:tc>
          <w:tcPr>
            <w:tcW w:w="3929" w:type="dxa"/>
            <w:tcMar>
              <w:top w:w="80" w:type="dxa"/>
              <w:left w:w="80" w:type="dxa"/>
              <w:bottom w:w="80" w:type="dxa"/>
              <w:right w:w="80" w:type="dxa"/>
            </w:tcMar>
          </w:tcPr>
          <w:p w14:paraId="5C311491" w14:textId="77777777" w:rsidR="00F84D11" w:rsidRDefault="006A73A3">
            <w:pPr>
              <w:spacing w:after="40" w:line="240" w:lineRule="auto"/>
              <w:ind w:firstLine="0"/>
              <w:jc w:val="left"/>
              <w:rPr>
                <w:b/>
                <w:bCs/>
                <w:sz w:val="20"/>
                <w:szCs w:val="20"/>
              </w:rPr>
            </w:pPr>
            <w:r>
              <w:rPr>
                <w:sz w:val="20"/>
                <w:szCs w:val="20"/>
              </w:rPr>
              <w:t>Bila ada salah satu kode ICD dibawah ini :</w:t>
            </w:r>
          </w:p>
          <w:p w14:paraId="61EEDCC9" w14:textId="77777777" w:rsidR="00F84D11" w:rsidRDefault="006A73A3">
            <w:pPr>
              <w:spacing w:after="40" w:line="240" w:lineRule="auto"/>
              <w:ind w:firstLine="0"/>
              <w:jc w:val="left"/>
              <w:rPr>
                <w:b/>
                <w:bCs/>
                <w:sz w:val="20"/>
                <w:szCs w:val="20"/>
              </w:rPr>
            </w:pPr>
            <w:r>
              <w:rPr>
                <w:sz w:val="20"/>
                <w:szCs w:val="20"/>
              </w:rPr>
              <w:t>37.21</w:t>
            </w:r>
            <w:r>
              <w:rPr>
                <w:sz w:val="20"/>
                <w:szCs w:val="20"/>
              </w:rPr>
              <w:tab/>
              <w:t>Right heart cardiac catheterization</w:t>
            </w:r>
          </w:p>
          <w:p w14:paraId="2398EA41" w14:textId="77777777" w:rsidR="00F84D11" w:rsidRDefault="006A73A3">
            <w:pPr>
              <w:spacing w:after="40" w:line="240" w:lineRule="auto"/>
              <w:ind w:firstLine="0"/>
              <w:jc w:val="left"/>
              <w:rPr>
                <w:b/>
                <w:bCs/>
                <w:sz w:val="20"/>
                <w:szCs w:val="20"/>
              </w:rPr>
            </w:pPr>
            <w:r>
              <w:rPr>
                <w:sz w:val="20"/>
                <w:szCs w:val="20"/>
              </w:rPr>
              <w:t>37.22</w:t>
            </w:r>
            <w:r>
              <w:rPr>
                <w:sz w:val="20"/>
                <w:szCs w:val="20"/>
              </w:rPr>
              <w:tab/>
              <w:t>Left heart cardiac catheterization</w:t>
            </w:r>
          </w:p>
          <w:p w14:paraId="3C5F9448" w14:textId="77777777" w:rsidR="00F84D11" w:rsidRDefault="006A73A3">
            <w:pPr>
              <w:spacing w:after="40" w:line="240" w:lineRule="auto"/>
              <w:ind w:firstLine="0"/>
              <w:jc w:val="left"/>
              <w:rPr>
                <w:b/>
                <w:bCs/>
                <w:sz w:val="20"/>
                <w:szCs w:val="20"/>
              </w:rPr>
            </w:pPr>
            <w:r>
              <w:rPr>
                <w:sz w:val="20"/>
                <w:szCs w:val="20"/>
              </w:rPr>
              <w:t>37.23</w:t>
            </w:r>
            <w:r>
              <w:rPr>
                <w:sz w:val="20"/>
                <w:szCs w:val="20"/>
              </w:rPr>
              <w:tab/>
              <w:t>Combined right and left heart cardiac catheterization</w:t>
            </w:r>
          </w:p>
          <w:p w14:paraId="39C871BD" w14:textId="77777777" w:rsidR="00F84D11" w:rsidRDefault="006A73A3">
            <w:pPr>
              <w:spacing w:after="40" w:line="240" w:lineRule="auto"/>
              <w:ind w:firstLine="0"/>
              <w:jc w:val="left"/>
              <w:rPr>
                <w:b/>
                <w:bCs/>
                <w:sz w:val="20"/>
                <w:szCs w:val="20"/>
              </w:rPr>
            </w:pPr>
            <w:r>
              <w:rPr>
                <w:sz w:val="20"/>
                <w:szCs w:val="20"/>
              </w:rPr>
              <w:t>37.26</w:t>
            </w:r>
            <w:r>
              <w:rPr>
                <w:sz w:val="20"/>
                <w:szCs w:val="20"/>
              </w:rPr>
              <w:tab/>
              <w:t>Catheter based invasive electrophysiologic testing</w:t>
            </w:r>
          </w:p>
          <w:p w14:paraId="59C0227F" w14:textId="77777777" w:rsidR="00F84D11" w:rsidRDefault="006A73A3">
            <w:pPr>
              <w:spacing w:after="40" w:line="240" w:lineRule="auto"/>
              <w:ind w:firstLine="0"/>
              <w:jc w:val="left"/>
              <w:rPr>
                <w:b/>
                <w:bCs/>
                <w:sz w:val="20"/>
                <w:szCs w:val="20"/>
              </w:rPr>
            </w:pPr>
            <w:r>
              <w:rPr>
                <w:sz w:val="20"/>
                <w:szCs w:val="20"/>
              </w:rPr>
              <w:t>88.52</w:t>
            </w:r>
            <w:r>
              <w:rPr>
                <w:sz w:val="20"/>
                <w:szCs w:val="20"/>
              </w:rPr>
              <w:tab/>
              <w:t>Angiocardiography of right heart structures</w:t>
            </w:r>
          </w:p>
          <w:p w14:paraId="3AF83CE0" w14:textId="77777777" w:rsidR="00F84D11" w:rsidRDefault="006A73A3">
            <w:pPr>
              <w:spacing w:after="40" w:line="240" w:lineRule="auto"/>
              <w:ind w:firstLine="0"/>
              <w:jc w:val="left"/>
              <w:rPr>
                <w:b/>
                <w:bCs/>
                <w:sz w:val="20"/>
                <w:szCs w:val="20"/>
              </w:rPr>
            </w:pPr>
            <w:r>
              <w:rPr>
                <w:sz w:val="20"/>
                <w:szCs w:val="20"/>
              </w:rPr>
              <w:t>88.53</w:t>
            </w:r>
            <w:r>
              <w:rPr>
                <w:sz w:val="20"/>
                <w:szCs w:val="20"/>
              </w:rPr>
              <w:tab/>
              <w:t>Angiocardiography of left heart structures</w:t>
            </w:r>
          </w:p>
          <w:p w14:paraId="604435F0" w14:textId="77777777" w:rsidR="00F84D11" w:rsidRDefault="006A73A3">
            <w:pPr>
              <w:spacing w:after="40" w:line="240" w:lineRule="auto"/>
              <w:ind w:firstLine="0"/>
              <w:jc w:val="left"/>
              <w:rPr>
                <w:b/>
                <w:bCs/>
                <w:sz w:val="20"/>
                <w:szCs w:val="20"/>
              </w:rPr>
            </w:pPr>
            <w:r>
              <w:rPr>
                <w:sz w:val="20"/>
                <w:szCs w:val="20"/>
              </w:rPr>
              <w:t>88.54</w:t>
            </w:r>
            <w:r>
              <w:rPr>
                <w:sz w:val="20"/>
                <w:szCs w:val="20"/>
              </w:rPr>
              <w:tab/>
              <w:t>Combined right and left heart angiocardiography</w:t>
            </w:r>
          </w:p>
          <w:p w14:paraId="33D62CDA" w14:textId="77777777" w:rsidR="00F84D11" w:rsidRDefault="006A73A3">
            <w:pPr>
              <w:spacing w:after="40" w:line="240" w:lineRule="auto"/>
              <w:ind w:firstLine="0"/>
              <w:jc w:val="left"/>
              <w:rPr>
                <w:b/>
                <w:bCs/>
                <w:sz w:val="20"/>
                <w:szCs w:val="20"/>
              </w:rPr>
            </w:pPr>
            <w:r>
              <w:rPr>
                <w:sz w:val="20"/>
                <w:szCs w:val="20"/>
              </w:rPr>
              <w:t>88.55</w:t>
            </w:r>
            <w:r>
              <w:rPr>
                <w:sz w:val="20"/>
                <w:szCs w:val="20"/>
              </w:rPr>
              <w:tab/>
              <w:t>Coronary arteriography using a single catheter</w:t>
            </w:r>
          </w:p>
          <w:p w14:paraId="3A8379EB" w14:textId="77777777" w:rsidR="00F84D11" w:rsidRDefault="006A73A3">
            <w:pPr>
              <w:spacing w:after="40" w:line="240" w:lineRule="auto"/>
              <w:ind w:firstLine="0"/>
              <w:jc w:val="left"/>
              <w:rPr>
                <w:b/>
                <w:bCs/>
                <w:sz w:val="20"/>
                <w:szCs w:val="20"/>
              </w:rPr>
            </w:pPr>
            <w:r>
              <w:rPr>
                <w:sz w:val="20"/>
                <w:szCs w:val="20"/>
              </w:rPr>
              <w:t>88.56</w:t>
            </w:r>
            <w:r>
              <w:rPr>
                <w:sz w:val="20"/>
                <w:szCs w:val="20"/>
              </w:rPr>
              <w:tab/>
              <w:t>Coronary arteriography using two catheters</w:t>
            </w:r>
          </w:p>
          <w:p w14:paraId="60E8F43A" w14:textId="77777777" w:rsidR="00F84D11" w:rsidRDefault="006A73A3">
            <w:pPr>
              <w:spacing w:after="40" w:line="240" w:lineRule="auto"/>
              <w:ind w:firstLine="0"/>
              <w:jc w:val="left"/>
              <w:rPr>
                <w:b/>
                <w:bCs/>
                <w:sz w:val="20"/>
                <w:szCs w:val="20"/>
              </w:rPr>
            </w:pPr>
            <w:r>
              <w:rPr>
                <w:sz w:val="20"/>
                <w:szCs w:val="20"/>
              </w:rPr>
              <w:t>88.57</w:t>
            </w:r>
            <w:r>
              <w:rPr>
                <w:sz w:val="20"/>
                <w:szCs w:val="20"/>
              </w:rPr>
              <w:tab/>
              <w:t>Other and unspecified coronary arteriography</w:t>
            </w:r>
          </w:p>
          <w:p w14:paraId="63EE3653" w14:textId="77777777" w:rsidR="00F84D11" w:rsidRDefault="006A73A3">
            <w:pPr>
              <w:spacing w:after="40" w:line="240" w:lineRule="auto"/>
              <w:ind w:firstLine="0"/>
              <w:jc w:val="left"/>
              <w:rPr>
                <w:b/>
                <w:bCs/>
                <w:sz w:val="20"/>
                <w:szCs w:val="20"/>
              </w:rPr>
            </w:pPr>
            <w:r>
              <w:rPr>
                <w:sz w:val="20"/>
                <w:szCs w:val="20"/>
              </w:rPr>
              <w:t>88.58</w:t>
            </w:r>
            <w:r>
              <w:rPr>
                <w:sz w:val="20"/>
                <w:szCs w:val="20"/>
              </w:rPr>
              <w:tab/>
              <w:t>Negative-contrast cardiac roentgenography</w:t>
            </w:r>
          </w:p>
        </w:tc>
        <w:tc>
          <w:tcPr>
            <w:tcW w:w="2520" w:type="dxa"/>
            <w:tcMar>
              <w:top w:w="80" w:type="dxa"/>
              <w:left w:w="80" w:type="dxa"/>
              <w:bottom w:w="80" w:type="dxa"/>
              <w:right w:w="80" w:type="dxa"/>
            </w:tcMar>
          </w:tcPr>
          <w:p w14:paraId="44A70583" w14:textId="77777777" w:rsidR="00F84D11" w:rsidRDefault="006A73A3">
            <w:pPr>
              <w:spacing w:after="40" w:line="240" w:lineRule="auto"/>
              <w:ind w:firstLine="0"/>
              <w:jc w:val="left"/>
              <w:rPr>
                <w:b/>
                <w:bCs/>
                <w:sz w:val="20"/>
                <w:szCs w:val="20"/>
              </w:rPr>
            </w:pPr>
            <w:r>
              <w:rPr>
                <w:sz w:val="20"/>
                <w:szCs w:val="20"/>
              </w:rPr>
              <w:t>Acute MI w Cath</w:t>
            </w:r>
          </w:p>
          <w:p w14:paraId="568B59FD" w14:textId="77777777" w:rsidR="00F84D11" w:rsidRDefault="006A73A3">
            <w:pPr>
              <w:spacing w:after="40" w:line="240" w:lineRule="auto"/>
              <w:ind w:firstLine="0"/>
              <w:jc w:val="left"/>
              <w:rPr>
                <w:b/>
                <w:bCs/>
                <w:sz w:val="20"/>
                <w:szCs w:val="20"/>
              </w:rPr>
            </w:pPr>
            <w:r>
              <w:rPr>
                <w:sz w:val="20"/>
                <w:szCs w:val="20"/>
              </w:rPr>
              <w:t>Multiple Valve Procedures w Cath</w:t>
            </w:r>
          </w:p>
          <w:p w14:paraId="3B08323A" w14:textId="77777777" w:rsidR="00F84D11" w:rsidRDefault="006A73A3">
            <w:pPr>
              <w:spacing w:after="40" w:line="240" w:lineRule="auto"/>
              <w:ind w:firstLine="0"/>
              <w:jc w:val="left"/>
              <w:rPr>
                <w:b/>
                <w:bCs/>
                <w:sz w:val="20"/>
                <w:szCs w:val="20"/>
              </w:rPr>
            </w:pPr>
            <w:r>
              <w:rPr>
                <w:sz w:val="20"/>
                <w:szCs w:val="20"/>
              </w:rPr>
              <w:t>Coronary Bypass w Cath</w:t>
            </w:r>
          </w:p>
          <w:p w14:paraId="447BA373" w14:textId="77777777" w:rsidR="00F84D11" w:rsidRDefault="006A73A3">
            <w:pPr>
              <w:spacing w:after="40" w:line="240" w:lineRule="auto"/>
              <w:ind w:firstLine="0"/>
              <w:jc w:val="left"/>
              <w:rPr>
                <w:b/>
                <w:bCs/>
                <w:sz w:val="20"/>
                <w:szCs w:val="20"/>
              </w:rPr>
            </w:pPr>
            <w:r>
              <w:rPr>
                <w:sz w:val="20"/>
                <w:szCs w:val="20"/>
              </w:rPr>
              <w:t>Cardiac Angiography</w:t>
            </w:r>
          </w:p>
        </w:tc>
      </w:tr>
      <w:tr w:rsidR="00F84D11" w14:paraId="31446D8A" w14:textId="77777777">
        <w:trPr>
          <w:cantSplit/>
          <w:jc w:val="center"/>
        </w:trPr>
        <w:tc>
          <w:tcPr>
            <w:tcW w:w="437" w:type="dxa"/>
            <w:tcMar>
              <w:top w:w="80" w:type="dxa"/>
              <w:left w:w="80" w:type="dxa"/>
              <w:bottom w:w="80" w:type="dxa"/>
              <w:right w:w="80" w:type="dxa"/>
            </w:tcMar>
          </w:tcPr>
          <w:p w14:paraId="18463C4B" w14:textId="77777777" w:rsidR="00F84D11" w:rsidRDefault="006A73A3">
            <w:pPr>
              <w:spacing w:after="40" w:line="240" w:lineRule="auto"/>
              <w:ind w:firstLine="0"/>
              <w:jc w:val="left"/>
              <w:rPr>
                <w:b/>
                <w:bCs/>
                <w:sz w:val="20"/>
                <w:szCs w:val="20"/>
              </w:rPr>
            </w:pPr>
            <w:r>
              <w:rPr>
                <w:sz w:val="20"/>
                <w:szCs w:val="20"/>
              </w:rPr>
              <w:t>2</w:t>
            </w:r>
          </w:p>
        </w:tc>
        <w:tc>
          <w:tcPr>
            <w:tcW w:w="2140" w:type="dxa"/>
            <w:tcMar>
              <w:top w:w="80" w:type="dxa"/>
              <w:left w:w="80" w:type="dxa"/>
              <w:bottom w:w="80" w:type="dxa"/>
              <w:right w:w="80" w:type="dxa"/>
            </w:tcMar>
          </w:tcPr>
          <w:p w14:paraId="5983CCE8" w14:textId="77777777" w:rsidR="00F84D11" w:rsidRDefault="006A73A3">
            <w:pPr>
              <w:spacing w:after="40" w:line="240" w:lineRule="auto"/>
              <w:ind w:firstLine="0"/>
              <w:jc w:val="left"/>
              <w:rPr>
                <w:b/>
                <w:bCs/>
                <w:sz w:val="20"/>
                <w:szCs w:val="20"/>
              </w:rPr>
            </w:pPr>
            <w:r>
              <w:rPr>
                <w:sz w:val="20"/>
                <w:szCs w:val="20"/>
              </w:rPr>
              <w:t xml:space="preserve"> Percutaneous Transluminal Cardiovascular Angiography (PTCA)</w:t>
            </w:r>
          </w:p>
        </w:tc>
        <w:tc>
          <w:tcPr>
            <w:tcW w:w="3929" w:type="dxa"/>
            <w:tcMar>
              <w:top w:w="80" w:type="dxa"/>
              <w:left w:w="80" w:type="dxa"/>
              <w:bottom w:w="80" w:type="dxa"/>
              <w:right w:w="80" w:type="dxa"/>
            </w:tcMar>
          </w:tcPr>
          <w:p w14:paraId="3058BAF2" w14:textId="77777777" w:rsidR="00F84D11" w:rsidRDefault="006A73A3">
            <w:pPr>
              <w:spacing w:after="40" w:line="240" w:lineRule="auto"/>
              <w:ind w:firstLine="0"/>
              <w:jc w:val="left"/>
              <w:rPr>
                <w:b/>
                <w:bCs/>
                <w:sz w:val="20"/>
                <w:szCs w:val="20"/>
              </w:rPr>
            </w:pPr>
            <w:r>
              <w:rPr>
                <w:sz w:val="20"/>
                <w:szCs w:val="20"/>
              </w:rPr>
              <w:t>00.66</w:t>
            </w:r>
            <w:r>
              <w:rPr>
                <w:sz w:val="20"/>
                <w:szCs w:val="20"/>
              </w:rPr>
              <w:tab/>
              <w:t>Percutaneous transluminal coronary angioplasty [PTCA] or coronary atherectomy</w:t>
            </w:r>
          </w:p>
          <w:p w14:paraId="5708A783" w14:textId="77777777" w:rsidR="00F84D11" w:rsidRDefault="006A73A3">
            <w:pPr>
              <w:spacing w:after="40" w:line="240" w:lineRule="auto"/>
              <w:ind w:firstLine="0"/>
              <w:jc w:val="left"/>
              <w:rPr>
                <w:b/>
                <w:bCs/>
                <w:sz w:val="20"/>
                <w:szCs w:val="20"/>
              </w:rPr>
            </w:pPr>
            <w:r>
              <w:rPr>
                <w:sz w:val="20"/>
                <w:szCs w:val="20"/>
              </w:rPr>
              <w:t>36.09</w:t>
            </w:r>
            <w:r>
              <w:rPr>
                <w:sz w:val="20"/>
                <w:szCs w:val="20"/>
              </w:rPr>
              <w:tab/>
              <w:t>Other removal of coronary artery obstruction</w:t>
            </w:r>
          </w:p>
        </w:tc>
        <w:tc>
          <w:tcPr>
            <w:tcW w:w="2520" w:type="dxa"/>
            <w:tcMar>
              <w:top w:w="80" w:type="dxa"/>
              <w:left w:w="80" w:type="dxa"/>
              <w:bottom w:w="80" w:type="dxa"/>
              <w:right w:w="80" w:type="dxa"/>
            </w:tcMar>
          </w:tcPr>
          <w:p w14:paraId="020F1F04" w14:textId="77777777" w:rsidR="00F84D11" w:rsidRDefault="006A73A3">
            <w:pPr>
              <w:spacing w:after="40" w:line="240" w:lineRule="auto"/>
              <w:ind w:firstLine="0"/>
              <w:jc w:val="left"/>
              <w:rPr>
                <w:b/>
                <w:bCs/>
                <w:sz w:val="20"/>
                <w:szCs w:val="20"/>
              </w:rPr>
            </w:pPr>
            <w:r>
              <w:rPr>
                <w:sz w:val="20"/>
                <w:szCs w:val="20"/>
              </w:rPr>
              <w:t>Acute MI w PTCA w (+Stent)</w:t>
            </w:r>
          </w:p>
          <w:p w14:paraId="19258870" w14:textId="77777777" w:rsidR="00F84D11" w:rsidRDefault="006A73A3">
            <w:pPr>
              <w:spacing w:after="40" w:line="240" w:lineRule="auto"/>
              <w:ind w:firstLine="0"/>
              <w:jc w:val="left"/>
              <w:rPr>
                <w:b/>
                <w:bCs/>
                <w:sz w:val="20"/>
                <w:szCs w:val="20"/>
              </w:rPr>
            </w:pPr>
            <w:r>
              <w:rPr>
                <w:sz w:val="20"/>
                <w:szCs w:val="20"/>
              </w:rPr>
              <w:t>Acute MI w PTCA</w:t>
            </w:r>
          </w:p>
          <w:p w14:paraId="4FEFFC11" w14:textId="77777777" w:rsidR="00F84D11" w:rsidRDefault="006A73A3">
            <w:pPr>
              <w:spacing w:after="40" w:line="240" w:lineRule="auto"/>
              <w:ind w:firstLine="0"/>
              <w:jc w:val="left"/>
              <w:rPr>
                <w:b/>
                <w:bCs/>
                <w:sz w:val="20"/>
                <w:szCs w:val="20"/>
              </w:rPr>
            </w:pPr>
            <w:r>
              <w:rPr>
                <w:sz w:val="20"/>
                <w:szCs w:val="20"/>
              </w:rPr>
              <w:t>Coronary Bypass w PTCA</w:t>
            </w:r>
          </w:p>
          <w:p w14:paraId="44A5FEAD" w14:textId="77777777" w:rsidR="00F84D11" w:rsidRDefault="006A73A3">
            <w:pPr>
              <w:spacing w:after="40" w:line="240" w:lineRule="auto"/>
              <w:ind w:firstLine="0"/>
              <w:jc w:val="left"/>
              <w:rPr>
                <w:b/>
                <w:bCs/>
                <w:sz w:val="20"/>
                <w:szCs w:val="20"/>
              </w:rPr>
            </w:pPr>
            <w:r>
              <w:rPr>
                <w:sz w:val="20"/>
                <w:szCs w:val="20"/>
              </w:rPr>
              <w:t>PTCA (+Stent)</w:t>
            </w:r>
          </w:p>
          <w:p w14:paraId="2F281F45" w14:textId="77777777" w:rsidR="00F84D11" w:rsidRDefault="006A73A3">
            <w:pPr>
              <w:spacing w:after="40" w:line="240" w:lineRule="auto"/>
              <w:ind w:firstLine="0"/>
              <w:jc w:val="left"/>
              <w:rPr>
                <w:b/>
                <w:bCs/>
                <w:sz w:val="20"/>
                <w:szCs w:val="20"/>
              </w:rPr>
            </w:pPr>
            <w:r>
              <w:rPr>
                <w:sz w:val="20"/>
                <w:szCs w:val="20"/>
              </w:rPr>
              <w:t>PTCA</w:t>
            </w:r>
          </w:p>
        </w:tc>
      </w:tr>
      <w:tr w:rsidR="00F84D11" w14:paraId="444150C6" w14:textId="77777777">
        <w:trPr>
          <w:cantSplit/>
          <w:jc w:val="center"/>
        </w:trPr>
        <w:tc>
          <w:tcPr>
            <w:tcW w:w="437" w:type="dxa"/>
            <w:tcMar>
              <w:top w:w="80" w:type="dxa"/>
              <w:left w:w="80" w:type="dxa"/>
              <w:bottom w:w="80" w:type="dxa"/>
              <w:right w:w="80" w:type="dxa"/>
            </w:tcMar>
          </w:tcPr>
          <w:p w14:paraId="292B07F3" w14:textId="77777777" w:rsidR="00F84D11" w:rsidRDefault="006A73A3">
            <w:pPr>
              <w:spacing w:after="40" w:line="240" w:lineRule="auto"/>
              <w:ind w:firstLine="0"/>
              <w:jc w:val="left"/>
              <w:rPr>
                <w:b/>
                <w:bCs/>
                <w:sz w:val="20"/>
                <w:szCs w:val="20"/>
              </w:rPr>
            </w:pPr>
            <w:r>
              <w:rPr>
                <w:sz w:val="20"/>
                <w:szCs w:val="20"/>
              </w:rPr>
              <w:lastRenderedPageBreak/>
              <w:t>3</w:t>
            </w:r>
          </w:p>
        </w:tc>
        <w:tc>
          <w:tcPr>
            <w:tcW w:w="2140" w:type="dxa"/>
            <w:tcMar>
              <w:top w:w="80" w:type="dxa"/>
              <w:left w:w="80" w:type="dxa"/>
              <w:bottom w:w="80" w:type="dxa"/>
              <w:right w:w="80" w:type="dxa"/>
            </w:tcMar>
          </w:tcPr>
          <w:p w14:paraId="72DCAD52" w14:textId="77777777" w:rsidR="00F84D11" w:rsidRDefault="006A73A3">
            <w:pPr>
              <w:spacing w:after="40" w:line="240" w:lineRule="auto"/>
              <w:ind w:firstLine="0"/>
              <w:jc w:val="left"/>
              <w:rPr>
                <w:sz w:val="20"/>
                <w:szCs w:val="20"/>
              </w:rPr>
            </w:pPr>
            <w:r>
              <w:rPr>
                <w:sz w:val="20"/>
                <w:szCs w:val="20"/>
              </w:rPr>
              <w:t xml:space="preserve">Coronary Stent </w:t>
            </w:r>
          </w:p>
        </w:tc>
        <w:tc>
          <w:tcPr>
            <w:tcW w:w="3929" w:type="dxa"/>
            <w:tcMar>
              <w:top w:w="80" w:type="dxa"/>
              <w:left w:w="80" w:type="dxa"/>
              <w:bottom w:w="80" w:type="dxa"/>
              <w:right w:w="80" w:type="dxa"/>
            </w:tcMar>
          </w:tcPr>
          <w:p w14:paraId="16F21DE6" w14:textId="77777777" w:rsidR="00F84D11" w:rsidRDefault="006A73A3">
            <w:pPr>
              <w:spacing w:after="40" w:line="240" w:lineRule="auto"/>
              <w:ind w:firstLine="0"/>
              <w:jc w:val="left"/>
              <w:rPr>
                <w:sz w:val="20"/>
                <w:szCs w:val="20"/>
              </w:rPr>
            </w:pPr>
            <w:r>
              <w:rPr>
                <w:sz w:val="20"/>
                <w:szCs w:val="20"/>
              </w:rPr>
              <w:t>Coronary Stent Categories</w:t>
            </w:r>
          </w:p>
          <w:p w14:paraId="6171C4D0" w14:textId="77777777" w:rsidR="00F84D11" w:rsidRDefault="006A73A3">
            <w:pPr>
              <w:spacing w:after="40" w:line="240" w:lineRule="auto"/>
              <w:ind w:firstLine="0"/>
              <w:jc w:val="left"/>
              <w:rPr>
                <w:b/>
                <w:bCs/>
                <w:sz w:val="20"/>
                <w:szCs w:val="20"/>
              </w:rPr>
            </w:pPr>
            <w:r>
              <w:rPr>
                <w:sz w:val="20"/>
                <w:szCs w:val="20"/>
              </w:rPr>
              <w:t>36.06</w:t>
            </w:r>
            <w:r>
              <w:rPr>
                <w:sz w:val="20"/>
                <w:szCs w:val="20"/>
              </w:rPr>
              <w:tab/>
              <w:t>Insertion of non-drug-eluting coronary artery stent(s)</w:t>
            </w:r>
          </w:p>
          <w:p w14:paraId="64984B9B" w14:textId="77777777" w:rsidR="00F84D11" w:rsidRDefault="006A73A3">
            <w:pPr>
              <w:spacing w:after="40" w:line="240" w:lineRule="auto"/>
              <w:ind w:firstLine="0"/>
              <w:jc w:val="left"/>
              <w:rPr>
                <w:b/>
                <w:bCs/>
                <w:sz w:val="20"/>
                <w:szCs w:val="20"/>
              </w:rPr>
            </w:pPr>
            <w:r>
              <w:rPr>
                <w:sz w:val="20"/>
                <w:szCs w:val="20"/>
              </w:rPr>
              <w:t>36.07</w:t>
            </w:r>
            <w:r>
              <w:rPr>
                <w:sz w:val="20"/>
                <w:szCs w:val="20"/>
              </w:rPr>
              <w:tab/>
              <w:t>Insertion of drug-eluting coronary artery stent(s)</w:t>
            </w:r>
          </w:p>
          <w:p w14:paraId="419976AA" w14:textId="77777777" w:rsidR="00F84D11" w:rsidRDefault="006A73A3">
            <w:pPr>
              <w:spacing w:after="40" w:line="240" w:lineRule="auto"/>
              <w:ind w:firstLine="0"/>
              <w:jc w:val="left"/>
              <w:rPr>
                <w:b/>
                <w:bCs/>
                <w:sz w:val="20"/>
                <w:szCs w:val="20"/>
              </w:rPr>
            </w:pPr>
            <w:r>
              <w:rPr>
                <w:sz w:val="20"/>
                <w:szCs w:val="20"/>
              </w:rPr>
              <w:t>36.050 Insertion Of Drug eluting or coated Balloon of Coronary (IM)</w:t>
            </w:r>
          </w:p>
          <w:p w14:paraId="376A2D2D" w14:textId="77777777" w:rsidR="00F84D11" w:rsidRDefault="006A73A3">
            <w:pPr>
              <w:spacing w:after="40" w:line="240" w:lineRule="auto"/>
              <w:ind w:firstLine="0"/>
              <w:jc w:val="left"/>
              <w:rPr>
                <w:sz w:val="20"/>
                <w:szCs w:val="20"/>
              </w:rPr>
            </w:pPr>
            <w:r>
              <w:rPr>
                <w:sz w:val="20"/>
                <w:szCs w:val="20"/>
              </w:rPr>
              <w:t>Number of Stents</w:t>
            </w:r>
          </w:p>
          <w:p w14:paraId="7F53F3E1" w14:textId="77777777" w:rsidR="00F84D11" w:rsidRDefault="006A73A3">
            <w:pPr>
              <w:spacing w:after="40" w:line="240" w:lineRule="auto"/>
              <w:ind w:firstLine="0"/>
              <w:jc w:val="left"/>
              <w:rPr>
                <w:b/>
                <w:bCs/>
                <w:sz w:val="20"/>
                <w:szCs w:val="20"/>
              </w:rPr>
            </w:pPr>
            <w:r>
              <w:rPr>
                <w:sz w:val="20"/>
                <w:szCs w:val="20"/>
              </w:rPr>
              <w:t>00.45</w:t>
            </w:r>
            <w:r>
              <w:rPr>
                <w:sz w:val="20"/>
                <w:szCs w:val="20"/>
              </w:rPr>
              <w:tab/>
              <w:t>Insertion of one vascular stent</w:t>
            </w:r>
          </w:p>
          <w:p w14:paraId="52C00B74" w14:textId="77777777" w:rsidR="00F84D11" w:rsidRDefault="006A73A3">
            <w:pPr>
              <w:spacing w:after="40" w:line="240" w:lineRule="auto"/>
              <w:ind w:firstLine="0"/>
              <w:jc w:val="left"/>
              <w:rPr>
                <w:b/>
                <w:bCs/>
                <w:sz w:val="20"/>
                <w:szCs w:val="20"/>
              </w:rPr>
            </w:pPr>
            <w:r>
              <w:rPr>
                <w:sz w:val="20"/>
                <w:szCs w:val="20"/>
              </w:rPr>
              <w:t>00.46</w:t>
            </w:r>
            <w:r>
              <w:rPr>
                <w:sz w:val="20"/>
                <w:szCs w:val="20"/>
              </w:rPr>
              <w:tab/>
              <w:t>Insertion of two vascular stents</w:t>
            </w:r>
          </w:p>
          <w:p w14:paraId="2C843FC7" w14:textId="77777777" w:rsidR="00F84D11" w:rsidRDefault="006A73A3">
            <w:pPr>
              <w:spacing w:after="40" w:line="240" w:lineRule="auto"/>
              <w:ind w:firstLine="0"/>
              <w:jc w:val="left"/>
              <w:rPr>
                <w:b/>
                <w:bCs/>
                <w:sz w:val="20"/>
                <w:szCs w:val="20"/>
              </w:rPr>
            </w:pPr>
            <w:r>
              <w:rPr>
                <w:sz w:val="20"/>
                <w:szCs w:val="20"/>
              </w:rPr>
              <w:t>00.47</w:t>
            </w:r>
            <w:r>
              <w:rPr>
                <w:sz w:val="20"/>
                <w:szCs w:val="20"/>
              </w:rPr>
              <w:tab/>
              <w:t>Insertion of three vascular stents</w:t>
            </w:r>
          </w:p>
          <w:p w14:paraId="688F7894" w14:textId="77777777" w:rsidR="00F84D11" w:rsidRDefault="006A73A3">
            <w:pPr>
              <w:spacing w:after="40" w:line="240" w:lineRule="auto"/>
              <w:ind w:firstLine="0"/>
              <w:jc w:val="left"/>
              <w:rPr>
                <w:b/>
                <w:bCs/>
                <w:sz w:val="20"/>
                <w:szCs w:val="20"/>
              </w:rPr>
            </w:pPr>
            <w:r>
              <w:rPr>
                <w:sz w:val="20"/>
                <w:szCs w:val="20"/>
              </w:rPr>
              <w:t>00.48</w:t>
            </w:r>
            <w:r>
              <w:rPr>
                <w:sz w:val="20"/>
                <w:szCs w:val="20"/>
              </w:rPr>
              <w:tab/>
              <w:t>Insertion of four or more vascular stents</w:t>
            </w:r>
          </w:p>
          <w:p w14:paraId="6311A3F3" w14:textId="77777777" w:rsidR="00F84D11" w:rsidRDefault="006A73A3">
            <w:pPr>
              <w:spacing w:after="40" w:line="240" w:lineRule="auto"/>
              <w:ind w:firstLine="0"/>
              <w:jc w:val="left"/>
              <w:rPr>
                <w:b/>
                <w:bCs/>
                <w:sz w:val="20"/>
                <w:szCs w:val="20"/>
              </w:rPr>
            </w:pPr>
            <w:r>
              <w:rPr>
                <w:sz w:val="20"/>
                <w:szCs w:val="20"/>
              </w:rPr>
              <w:t>00.450 Insertion of one vascular drug eluting or coated baloon (IM)</w:t>
            </w:r>
          </w:p>
          <w:p w14:paraId="36CB877B" w14:textId="77777777" w:rsidR="00F84D11" w:rsidRDefault="006A73A3">
            <w:pPr>
              <w:spacing w:after="40" w:line="240" w:lineRule="auto"/>
              <w:ind w:firstLine="0"/>
              <w:jc w:val="left"/>
              <w:rPr>
                <w:b/>
                <w:bCs/>
                <w:sz w:val="20"/>
                <w:szCs w:val="20"/>
              </w:rPr>
            </w:pPr>
            <w:r>
              <w:rPr>
                <w:sz w:val="20"/>
                <w:szCs w:val="20"/>
              </w:rPr>
              <w:t>00.460 Insertion of two vascular drug eluting or coated baloon (IM)</w:t>
            </w:r>
          </w:p>
          <w:p w14:paraId="39194A3B" w14:textId="77777777" w:rsidR="00F84D11" w:rsidRDefault="006A73A3">
            <w:pPr>
              <w:spacing w:after="40" w:line="240" w:lineRule="auto"/>
              <w:ind w:firstLine="0"/>
              <w:jc w:val="left"/>
              <w:rPr>
                <w:b/>
                <w:bCs/>
                <w:sz w:val="20"/>
                <w:szCs w:val="20"/>
              </w:rPr>
            </w:pPr>
            <w:r>
              <w:rPr>
                <w:sz w:val="20"/>
                <w:szCs w:val="20"/>
              </w:rPr>
              <w:t>00.470 Insertion of three vascular drug eluting or coated baloon (IM)</w:t>
            </w:r>
          </w:p>
          <w:p w14:paraId="1A419D64" w14:textId="77777777" w:rsidR="00F84D11" w:rsidRDefault="006A73A3">
            <w:pPr>
              <w:spacing w:after="40" w:line="240" w:lineRule="auto"/>
              <w:ind w:firstLine="0"/>
              <w:jc w:val="left"/>
              <w:rPr>
                <w:b/>
                <w:bCs/>
                <w:sz w:val="20"/>
                <w:szCs w:val="20"/>
              </w:rPr>
            </w:pPr>
            <w:r>
              <w:rPr>
                <w:sz w:val="20"/>
                <w:szCs w:val="20"/>
              </w:rPr>
              <w:t>00.480 Insertion of four or more drug eluting or coated baloon (IM)</w:t>
            </w:r>
          </w:p>
          <w:p w14:paraId="623FC4A4" w14:textId="77777777" w:rsidR="00F84D11" w:rsidRDefault="006A73A3">
            <w:pPr>
              <w:spacing w:after="40" w:line="240" w:lineRule="auto"/>
              <w:ind w:firstLine="0"/>
              <w:jc w:val="left"/>
              <w:rPr>
                <w:sz w:val="20"/>
                <w:szCs w:val="20"/>
              </w:rPr>
            </w:pPr>
            <w:r>
              <w:rPr>
                <w:sz w:val="20"/>
                <w:szCs w:val="20"/>
              </w:rPr>
              <w:t>Number of Vessels</w:t>
            </w:r>
          </w:p>
          <w:p w14:paraId="4367B413" w14:textId="77777777" w:rsidR="00F84D11" w:rsidRDefault="006A73A3">
            <w:pPr>
              <w:spacing w:after="40" w:line="240" w:lineRule="auto"/>
              <w:ind w:firstLine="0"/>
              <w:jc w:val="left"/>
              <w:rPr>
                <w:b/>
                <w:bCs/>
                <w:sz w:val="20"/>
                <w:szCs w:val="20"/>
              </w:rPr>
            </w:pPr>
            <w:r>
              <w:rPr>
                <w:sz w:val="20"/>
                <w:szCs w:val="20"/>
              </w:rPr>
              <w:t>00.40</w:t>
            </w:r>
            <w:r>
              <w:rPr>
                <w:sz w:val="20"/>
                <w:szCs w:val="20"/>
              </w:rPr>
              <w:tab/>
              <w:t>Procedure on single vessel</w:t>
            </w:r>
          </w:p>
          <w:p w14:paraId="7C741756" w14:textId="77777777" w:rsidR="00F84D11" w:rsidRDefault="006A73A3">
            <w:pPr>
              <w:spacing w:after="40" w:line="240" w:lineRule="auto"/>
              <w:ind w:firstLine="0"/>
              <w:jc w:val="left"/>
              <w:rPr>
                <w:b/>
                <w:bCs/>
                <w:sz w:val="20"/>
                <w:szCs w:val="20"/>
              </w:rPr>
            </w:pPr>
            <w:r>
              <w:rPr>
                <w:sz w:val="20"/>
                <w:szCs w:val="20"/>
              </w:rPr>
              <w:t>00.41</w:t>
            </w:r>
            <w:r>
              <w:rPr>
                <w:sz w:val="20"/>
                <w:szCs w:val="20"/>
              </w:rPr>
              <w:tab/>
              <w:t>Procedure on two vessels</w:t>
            </w:r>
          </w:p>
          <w:p w14:paraId="0CB047AA" w14:textId="77777777" w:rsidR="00F84D11" w:rsidRDefault="006A73A3">
            <w:pPr>
              <w:spacing w:after="40" w:line="240" w:lineRule="auto"/>
              <w:ind w:firstLine="0"/>
              <w:jc w:val="left"/>
              <w:rPr>
                <w:b/>
                <w:bCs/>
                <w:sz w:val="20"/>
                <w:szCs w:val="20"/>
              </w:rPr>
            </w:pPr>
            <w:r>
              <w:rPr>
                <w:sz w:val="20"/>
                <w:szCs w:val="20"/>
              </w:rPr>
              <w:t>00.42</w:t>
            </w:r>
            <w:r>
              <w:rPr>
                <w:sz w:val="20"/>
                <w:szCs w:val="20"/>
              </w:rPr>
              <w:tab/>
              <w:t>Procedure on three vessels</w:t>
            </w:r>
          </w:p>
          <w:p w14:paraId="61B9FD54" w14:textId="77777777" w:rsidR="00F84D11" w:rsidRDefault="006A73A3">
            <w:pPr>
              <w:spacing w:after="40" w:line="240" w:lineRule="auto"/>
              <w:ind w:firstLine="0"/>
              <w:jc w:val="left"/>
              <w:rPr>
                <w:b/>
                <w:bCs/>
                <w:sz w:val="20"/>
                <w:szCs w:val="20"/>
              </w:rPr>
            </w:pPr>
            <w:r>
              <w:rPr>
                <w:sz w:val="20"/>
                <w:szCs w:val="20"/>
              </w:rPr>
              <w:t>00.43</w:t>
            </w:r>
            <w:r>
              <w:rPr>
                <w:sz w:val="20"/>
                <w:szCs w:val="20"/>
              </w:rPr>
              <w:tab/>
              <w:t>Procedure on four or more vessels</w:t>
            </w:r>
          </w:p>
          <w:p w14:paraId="37385EAD" w14:textId="77777777" w:rsidR="00F84D11" w:rsidRDefault="006A73A3">
            <w:pPr>
              <w:spacing w:after="40" w:line="240" w:lineRule="auto"/>
              <w:ind w:firstLine="0"/>
              <w:jc w:val="left"/>
              <w:rPr>
                <w:b/>
                <w:bCs/>
                <w:sz w:val="20"/>
                <w:szCs w:val="20"/>
              </w:rPr>
            </w:pPr>
            <w:r>
              <w:rPr>
                <w:sz w:val="20"/>
                <w:szCs w:val="20"/>
              </w:rPr>
              <w:t>00.44</w:t>
            </w:r>
            <w:r>
              <w:rPr>
                <w:sz w:val="20"/>
                <w:szCs w:val="20"/>
              </w:rPr>
              <w:tab/>
              <w:t>Procedure on vessel bifurcation</w:t>
            </w:r>
          </w:p>
        </w:tc>
        <w:tc>
          <w:tcPr>
            <w:tcW w:w="2520" w:type="dxa"/>
            <w:tcMar>
              <w:top w:w="80" w:type="dxa"/>
              <w:left w:w="80" w:type="dxa"/>
              <w:bottom w:w="80" w:type="dxa"/>
              <w:right w:w="80" w:type="dxa"/>
            </w:tcMar>
          </w:tcPr>
          <w:p w14:paraId="0894E08D" w14:textId="77777777" w:rsidR="00F84D11" w:rsidRDefault="006A73A3">
            <w:pPr>
              <w:spacing w:after="40" w:line="240" w:lineRule="auto"/>
              <w:ind w:firstLine="0"/>
              <w:jc w:val="left"/>
              <w:rPr>
                <w:b/>
                <w:bCs/>
                <w:sz w:val="20"/>
                <w:szCs w:val="20"/>
              </w:rPr>
            </w:pPr>
            <w:r>
              <w:rPr>
                <w:sz w:val="20"/>
                <w:szCs w:val="20"/>
              </w:rPr>
              <w:t>Acute MI w PTCA w (+Stent)</w:t>
            </w:r>
          </w:p>
          <w:p w14:paraId="5277428F" w14:textId="77777777" w:rsidR="00F84D11" w:rsidRDefault="006A73A3">
            <w:pPr>
              <w:spacing w:after="40" w:line="240" w:lineRule="auto"/>
              <w:ind w:firstLine="0"/>
              <w:jc w:val="left"/>
              <w:rPr>
                <w:b/>
                <w:bCs/>
                <w:sz w:val="20"/>
                <w:szCs w:val="20"/>
              </w:rPr>
            </w:pPr>
            <w:r>
              <w:rPr>
                <w:sz w:val="20"/>
                <w:szCs w:val="20"/>
              </w:rPr>
              <w:t>PTCA (+Stent)</w:t>
            </w:r>
          </w:p>
        </w:tc>
      </w:tr>
      <w:tr w:rsidR="00F84D11" w14:paraId="0B467A61" w14:textId="77777777">
        <w:trPr>
          <w:cantSplit/>
          <w:jc w:val="center"/>
        </w:trPr>
        <w:tc>
          <w:tcPr>
            <w:tcW w:w="437" w:type="dxa"/>
            <w:tcMar>
              <w:top w:w="80" w:type="dxa"/>
              <w:left w:w="80" w:type="dxa"/>
              <w:bottom w:w="80" w:type="dxa"/>
              <w:right w:w="80" w:type="dxa"/>
            </w:tcMar>
          </w:tcPr>
          <w:p w14:paraId="18C49A31" w14:textId="77777777" w:rsidR="00F84D11" w:rsidRDefault="006A73A3">
            <w:pPr>
              <w:spacing w:after="40" w:line="240" w:lineRule="auto"/>
              <w:ind w:firstLine="0"/>
              <w:jc w:val="left"/>
              <w:rPr>
                <w:sz w:val="20"/>
                <w:szCs w:val="20"/>
              </w:rPr>
            </w:pPr>
            <w:r>
              <w:rPr>
                <w:sz w:val="20"/>
                <w:szCs w:val="20"/>
              </w:rPr>
              <w:t>No</w:t>
            </w:r>
          </w:p>
        </w:tc>
        <w:tc>
          <w:tcPr>
            <w:tcW w:w="2140" w:type="dxa"/>
            <w:tcMar>
              <w:top w:w="80" w:type="dxa"/>
              <w:left w:w="80" w:type="dxa"/>
              <w:bottom w:w="80" w:type="dxa"/>
              <w:right w:w="80" w:type="dxa"/>
            </w:tcMar>
          </w:tcPr>
          <w:p w14:paraId="495C109C" w14:textId="77777777" w:rsidR="00F84D11" w:rsidRDefault="006A73A3">
            <w:pPr>
              <w:spacing w:after="40" w:line="240" w:lineRule="auto"/>
              <w:ind w:firstLine="0"/>
              <w:jc w:val="left"/>
              <w:rPr>
                <w:sz w:val="20"/>
                <w:szCs w:val="20"/>
              </w:rPr>
            </w:pPr>
            <w:r>
              <w:rPr>
                <w:sz w:val="20"/>
                <w:szCs w:val="20"/>
              </w:rPr>
              <w:t>Tindakan</w:t>
            </w:r>
          </w:p>
        </w:tc>
        <w:tc>
          <w:tcPr>
            <w:tcW w:w="3929" w:type="dxa"/>
            <w:tcMar>
              <w:top w:w="80" w:type="dxa"/>
              <w:left w:w="80" w:type="dxa"/>
              <w:bottom w:w="80" w:type="dxa"/>
              <w:right w:w="80" w:type="dxa"/>
            </w:tcMar>
          </w:tcPr>
          <w:p w14:paraId="6BF5FD19" w14:textId="77777777" w:rsidR="00F84D11" w:rsidRDefault="006A73A3">
            <w:pPr>
              <w:spacing w:after="40" w:line="240" w:lineRule="auto"/>
              <w:ind w:firstLine="0"/>
              <w:jc w:val="left"/>
              <w:rPr>
                <w:sz w:val="20"/>
                <w:szCs w:val="20"/>
              </w:rPr>
            </w:pPr>
            <w:r>
              <w:rPr>
                <w:sz w:val="20"/>
                <w:szCs w:val="20"/>
              </w:rPr>
              <w:t>Kode ICD</w:t>
            </w:r>
          </w:p>
        </w:tc>
        <w:tc>
          <w:tcPr>
            <w:tcW w:w="2520" w:type="dxa"/>
            <w:tcMar>
              <w:top w:w="80" w:type="dxa"/>
              <w:left w:w="80" w:type="dxa"/>
              <w:bottom w:w="80" w:type="dxa"/>
              <w:right w:w="80" w:type="dxa"/>
            </w:tcMar>
          </w:tcPr>
          <w:p w14:paraId="56FB8C69" w14:textId="77777777" w:rsidR="00F84D11" w:rsidRDefault="006A73A3">
            <w:pPr>
              <w:spacing w:after="40" w:line="240" w:lineRule="auto"/>
              <w:ind w:firstLine="0"/>
              <w:jc w:val="left"/>
              <w:rPr>
                <w:sz w:val="20"/>
                <w:szCs w:val="20"/>
              </w:rPr>
            </w:pPr>
            <w:r>
              <w:rPr>
                <w:sz w:val="20"/>
                <w:szCs w:val="20"/>
              </w:rPr>
              <w:t>DC terkait</w:t>
            </w:r>
          </w:p>
        </w:tc>
      </w:tr>
      <w:tr w:rsidR="00F84D11" w14:paraId="0277D53D" w14:textId="77777777">
        <w:trPr>
          <w:cantSplit/>
          <w:jc w:val="center"/>
        </w:trPr>
        <w:tc>
          <w:tcPr>
            <w:tcW w:w="437" w:type="dxa"/>
            <w:tcMar>
              <w:top w:w="80" w:type="dxa"/>
              <w:left w:w="80" w:type="dxa"/>
              <w:bottom w:w="80" w:type="dxa"/>
              <w:right w:w="80" w:type="dxa"/>
            </w:tcMar>
          </w:tcPr>
          <w:p w14:paraId="29D193BC" w14:textId="77777777" w:rsidR="00F84D11" w:rsidRDefault="006A73A3">
            <w:pPr>
              <w:spacing w:after="40" w:line="240" w:lineRule="auto"/>
              <w:ind w:firstLine="0"/>
              <w:jc w:val="left"/>
              <w:rPr>
                <w:b/>
                <w:bCs/>
                <w:sz w:val="20"/>
                <w:szCs w:val="20"/>
              </w:rPr>
            </w:pPr>
            <w:r>
              <w:rPr>
                <w:sz w:val="20"/>
                <w:szCs w:val="20"/>
              </w:rPr>
              <w:lastRenderedPageBreak/>
              <w:t>4</w:t>
            </w:r>
          </w:p>
        </w:tc>
        <w:tc>
          <w:tcPr>
            <w:tcW w:w="2140" w:type="dxa"/>
            <w:tcMar>
              <w:top w:w="80" w:type="dxa"/>
              <w:left w:w="80" w:type="dxa"/>
              <w:bottom w:w="80" w:type="dxa"/>
              <w:right w:w="80" w:type="dxa"/>
            </w:tcMar>
          </w:tcPr>
          <w:p w14:paraId="681D6B7C" w14:textId="77777777" w:rsidR="00F84D11" w:rsidRDefault="006A73A3">
            <w:pPr>
              <w:spacing w:after="40" w:line="240" w:lineRule="auto"/>
              <w:ind w:firstLine="0"/>
              <w:jc w:val="left"/>
              <w:rPr>
                <w:sz w:val="20"/>
                <w:szCs w:val="20"/>
              </w:rPr>
            </w:pPr>
            <w:r>
              <w:rPr>
                <w:sz w:val="20"/>
                <w:szCs w:val="20"/>
              </w:rPr>
              <w:t>Non Coronary Stent</w:t>
            </w:r>
          </w:p>
        </w:tc>
        <w:tc>
          <w:tcPr>
            <w:tcW w:w="3929" w:type="dxa"/>
            <w:tcMar>
              <w:top w:w="80" w:type="dxa"/>
              <w:left w:w="80" w:type="dxa"/>
              <w:bottom w:w="80" w:type="dxa"/>
              <w:right w:w="80" w:type="dxa"/>
            </w:tcMar>
          </w:tcPr>
          <w:p w14:paraId="4BB16C3B" w14:textId="77777777" w:rsidR="00F84D11" w:rsidRDefault="006A73A3">
            <w:pPr>
              <w:spacing w:after="40" w:line="240" w:lineRule="auto"/>
              <w:ind w:firstLine="0"/>
              <w:jc w:val="left"/>
              <w:rPr>
                <w:b/>
                <w:bCs/>
                <w:sz w:val="20"/>
                <w:szCs w:val="20"/>
              </w:rPr>
            </w:pPr>
            <w:r>
              <w:rPr>
                <w:sz w:val="20"/>
                <w:szCs w:val="20"/>
              </w:rPr>
              <w:t>Insertion of Non-Coronary Stents</w:t>
            </w:r>
          </w:p>
          <w:p w14:paraId="7091FAC2" w14:textId="77777777" w:rsidR="00F84D11" w:rsidRDefault="006A73A3">
            <w:pPr>
              <w:spacing w:after="40" w:line="240" w:lineRule="auto"/>
              <w:ind w:firstLine="0"/>
              <w:jc w:val="left"/>
              <w:rPr>
                <w:b/>
                <w:bCs/>
                <w:sz w:val="20"/>
                <w:szCs w:val="20"/>
              </w:rPr>
            </w:pPr>
            <w:r>
              <w:rPr>
                <w:sz w:val="20"/>
                <w:szCs w:val="20"/>
              </w:rPr>
              <w:t>00.55</w:t>
            </w:r>
            <w:r>
              <w:rPr>
                <w:sz w:val="20"/>
                <w:szCs w:val="20"/>
              </w:rPr>
              <w:tab/>
              <w:t>Insertion of drug-eluting stent(s) of other peripheral vessel(s)</w:t>
            </w:r>
          </w:p>
          <w:p w14:paraId="2B4DD0D3" w14:textId="77777777" w:rsidR="00F84D11" w:rsidRDefault="006A73A3">
            <w:pPr>
              <w:spacing w:after="40" w:line="240" w:lineRule="auto"/>
              <w:ind w:firstLine="0"/>
              <w:jc w:val="left"/>
              <w:rPr>
                <w:b/>
                <w:bCs/>
                <w:sz w:val="20"/>
                <w:szCs w:val="20"/>
              </w:rPr>
            </w:pPr>
            <w:r>
              <w:rPr>
                <w:sz w:val="20"/>
                <w:szCs w:val="20"/>
              </w:rPr>
              <w:t>00.63</w:t>
            </w:r>
            <w:r>
              <w:rPr>
                <w:sz w:val="20"/>
                <w:szCs w:val="20"/>
              </w:rPr>
              <w:tab/>
              <w:t>Percutaneous insertion of carotid artery stent(s)</w:t>
            </w:r>
          </w:p>
          <w:p w14:paraId="6350FB4D" w14:textId="77777777" w:rsidR="00F84D11" w:rsidRDefault="006A73A3">
            <w:pPr>
              <w:spacing w:after="40" w:line="240" w:lineRule="auto"/>
              <w:ind w:firstLine="0"/>
              <w:jc w:val="left"/>
              <w:rPr>
                <w:b/>
                <w:bCs/>
                <w:sz w:val="20"/>
                <w:szCs w:val="20"/>
              </w:rPr>
            </w:pPr>
            <w:r>
              <w:rPr>
                <w:sz w:val="20"/>
                <w:szCs w:val="20"/>
              </w:rPr>
              <w:t>00.64</w:t>
            </w:r>
            <w:r>
              <w:rPr>
                <w:sz w:val="20"/>
                <w:szCs w:val="20"/>
              </w:rPr>
              <w:tab/>
              <w:t>Percutaneous insertion of other precerebral (extracranial) artery stent(s)</w:t>
            </w:r>
          </w:p>
          <w:p w14:paraId="34C5B235" w14:textId="77777777" w:rsidR="00F84D11" w:rsidRDefault="006A73A3">
            <w:pPr>
              <w:spacing w:after="40" w:line="240" w:lineRule="auto"/>
              <w:ind w:firstLine="0"/>
              <w:jc w:val="left"/>
              <w:rPr>
                <w:b/>
                <w:bCs/>
                <w:sz w:val="20"/>
                <w:szCs w:val="20"/>
              </w:rPr>
            </w:pPr>
            <w:r>
              <w:rPr>
                <w:sz w:val="20"/>
                <w:szCs w:val="20"/>
              </w:rPr>
              <w:t>00.65</w:t>
            </w:r>
            <w:r>
              <w:rPr>
                <w:sz w:val="20"/>
                <w:szCs w:val="20"/>
              </w:rPr>
              <w:tab/>
              <w:t>Percutaneous insertion of intracranial vascular stent(s)</w:t>
            </w:r>
          </w:p>
          <w:p w14:paraId="1F52710D" w14:textId="77777777" w:rsidR="00F84D11" w:rsidRDefault="006A73A3">
            <w:pPr>
              <w:spacing w:after="40" w:line="240" w:lineRule="auto"/>
              <w:ind w:firstLine="0"/>
              <w:jc w:val="left"/>
              <w:rPr>
                <w:b/>
                <w:bCs/>
                <w:sz w:val="20"/>
                <w:szCs w:val="20"/>
              </w:rPr>
            </w:pPr>
            <w:r>
              <w:rPr>
                <w:sz w:val="20"/>
                <w:szCs w:val="20"/>
              </w:rPr>
              <w:t>39.90</w:t>
            </w:r>
            <w:r>
              <w:rPr>
                <w:sz w:val="20"/>
                <w:szCs w:val="20"/>
              </w:rPr>
              <w:tab/>
              <w:t xml:space="preserve">Insertion of non-drug-eluting peripheral (non-coronary) vessel stent(s) </w:t>
            </w:r>
          </w:p>
          <w:p w14:paraId="38C7B260" w14:textId="77777777" w:rsidR="00F84D11" w:rsidRDefault="006A73A3">
            <w:pPr>
              <w:spacing w:after="40" w:line="240" w:lineRule="auto"/>
              <w:ind w:firstLine="0"/>
              <w:jc w:val="left"/>
              <w:rPr>
                <w:b/>
                <w:bCs/>
                <w:sz w:val="20"/>
                <w:szCs w:val="20"/>
              </w:rPr>
            </w:pPr>
            <w:r>
              <w:rPr>
                <w:sz w:val="20"/>
                <w:szCs w:val="20"/>
              </w:rPr>
              <w:t>36.051 Insertion Of Drug eluting or coated Balloon of Non Coronary (IM)</w:t>
            </w:r>
          </w:p>
          <w:p w14:paraId="6012DE9F" w14:textId="77777777" w:rsidR="00F84D11" w:rsidRDefault="006A73A3">
            <w:pPr>
              <w:spacing w:after="40" w:line="240" w:lineRule="auto"/>
              <w:ind w:firstLine="0"/>
              <w:jc w:val="left"/>
              <w:rPr>
                <w:sz w:val="20"/>
                <w:szCs w:val="20"/>
              </w:rPr>
            </w:pPr>
            <w:r>
              <w:rPr>
                <w:sz w:val="20"/>
                <w:szCs w:val="20"/>
              </w:rPr>
              <w:t>Number of Stents</w:t>
            </w:r>
          </w:p>
          <w:p w14:paraId="4EF35A1E" w14:textId="77777777" w:rsidR="00F84D11" w:rsidRDefault="006A73A3">
            <w:pPr>
              <w:spacing w:after="40" w:line="240" w:lineRule="auto"/>
              <w:ind w:firstLine="0"/>
              <w:jc w:val="left"/>
              <w:rPr>
                <w:b/>
                <w:bCs/>
                <w:sz w:val="20"/>
                <w:szCs w:val="20"/>
              </w:rPr>
            </w:pPr>
            <w:r>
              <w:rPr>
                <w:sz w:val="20"/>
                <w:szCs w:val="20"/>
              </w:rPr>
              <w:t>00.45</w:t>
            </w:r>
            <w:r>
              <w:rPr>
                <w:sz w:val="20"/>
                <w:szCs w:val="20"/>
              </w:rPr>
              <w:tab/>
              <w:t>Insertion of one vascular stent</w:t>
            </w:r>
          </w:p>
          <w:p w14:paraId="68D5215D" w14:textId="77777777" w:rsidR="00F84D11" w:rsidRDefault="006A73A3">
            <w:pPr>
              <w:spacing w:after="40" w:line="240" w:lineRule="auto"/>
              <w:ind w:firstLine="0"/>
              <w:jc w:val="left"/>
              <w:rPr>
                <w:b/>
                <w:bCs/>
                <w:sz w:val="20"/>
                <w:szCs w:val="20"/>
              </w:rPr>
            </w:pPr>
            <w:r>
              <w:rPr>
                <w:sz w:val="20"/>
                <w:szCs w:val="20"/>
              </w:rPr>
              <w:t>00.46</w:t>
            </w:r>
            <w:r>
              <w:rPr>
                <w:sz w:val="20"/>
                <w:szCs w:val="20"/>
              </w:rPr>
              <w:tab/>
              <w:t>Insertion of two vascular stents</w:t>
            </w:r>
          </w:p>
          <w:p w14:paraId="536DDF46" w14:textId="77777777" w:rsidR="00F84D11" w:rsidRDefault="006A73A3">
            <w:pPr>
              <w:spacing w:after="40" w:line="240" w:lineRule="auto"/>
              <w:ind w:firstLine="0"/>
              <w:jc w:val="left"/>
              <w:rPr>
                <w:b/>
                <w:bCs/>
                <w:sz w:val="20"/>
                <w:szCs w:val="20"/>
              </w:rPr>
            </w:pPr>
            <w:r>
              <w:rPr>
                <w:sz w:val="20"/>
                <w:szCs w:val="20"/>
              </w:rPr>
              <w:t>00.47</w:t>
            </w:r>
            <w:r>
              <w:rPr>
                <w:sz w:val="20"/>
                <w:szCs w:val="20"/>
              </w:rPr>
              <w:tab/>
              <w:t>Insertion of three vascular stents</w:t>
            </w:r>
          </w:p>
          <w:p w14:paraId="391B6F40" w14:textId="77777777" w:rsidR="00F84D11" w:rsidRDefault="006A73A3">
            <w:pPr>
              <w:spacing w:after="40" w:line="240" w:lineRule="auto"/>
              <w:ind w:firstLine="0"/>
              <w:jc w:val="left"/>
              <w:rPr>
                <w:b/>
                <w:bCs/>
                <w:sz w:val="20"/>
                <w:szCs w:val="20"/>
              </w:rPr>
            </w:pPr>
            <w:r>
              <w:rPr>
                <w:sz w:val="20"/>
                <w:szCs w:val="20"/>
              </w:rPr>
              <w:t>00.48</w:t>
            </w:r>
            <w:r>
              <w:rPr>
                <w:sz w:val="20"/>
                <w:szCs w:val="20"/>
              </w:rPr>
              <w:tab/>
              <w:t>Insertion of four or more vascular stents</w:t>
            </w:r>
          </w:p>
          <w:p w14:paraId="6C87B686" w14:textId="77777777" w:rsidR="00F84D11" w:rsidRDefault="006A73A3">
            <w:pPr>
              <w:spacing w:after="40" w:line="240" w:lineRule="auto"/>
              <w:ind w:firstLine="0"/>
              <w:jc w:val="left"/>
              <w:rPr>
                <w:b/>
                <w:bCs/>
                <w:sz w:val="20"/>
                <w:szCs w:val="20"/>
              </w:rPr>
            </w:pPr>
            <w:r>
              <w:rPr>
                <w:sz w:val="20"/>
                <w:szCs w:val="20"/>
              </w:rPr>
              <w:t>00.450 Insertion of one vascular drug eluting or coated baloon (IM)</w:t>
            </w:r>
          </w:p>
          <w:p w14:paraId="2D722F70" w14:textId="77777777" w:rsidR="00F84D11" w:rsidRDefault="006A73A3">
            <w:pPr>
              <w:spacing w:after="40" w:line="240" w:lineRule="auto"/>
              <w:ind w:firstLine="0"/>
              <w:jc w:val="left"/>
              <w:rPr>
                <w:b/>
                <w:bCs/>
                <w:sz w:val="20"/>
                <w:szCs w:val="20"/>
              </w:rPr>
            </w:pPr>
            <w:r>
              <w:rPr>
                <w:sz w:val="20"/>
                <w:szCs w:val="20"/>
              </w:rPr>
              <w:t>00.460 Insertion of two vascular drug eluting or coated baloon (IM)</w:t>
            </w:r>
          </w:p>
          <w:p w14:paraId="10929FCD" w14:textId="77777777" w:rsidR="00F84D11" w:rsidRDefault="006A73A3">
            <w:pPr>
              <w:spacing w:after="40" w:line="240" w:lineRule="auto"/>
              <w:ind w:firstLine="0"/>
              <w:jc w:val="left"/>
              <w:rPr>
                <w:b/>
                <w:bCs/>
                <w:sz w:val="20"/>
                <w:szCs w:val="20"/>
              </w:rPr>
            </w:pPr>
            <w:r>
              <w:rPr>
                <w:sz w:val="20"/>
                <w:szCs w:val="20"/>
              </w:rPr>
              <w:t>00.470 Insertion of three vascular drug eluting or coated baloon (IM)</w:t>
            </w:r>
          </w:p>
          <w:p w14:paraId="64093338" w14:textId="77777777" w:rsidR="00F84D11" w:rsidRDefault="006A73A3">
            <w:pPr>
              <w:spacing w:after="40" w:line="240" w:lineRule="auto"/>
              <w:ind w:firstLine="0"/>
              <w:jc w:val="left"/>
              <w:rPr>
                <w:b/>
                <w:bCs/>
                <w:sz w:val="20"/>
                <w:szCs w:val="20"/>
              </w:rPr>
            </w:pPr>
            <w:r>
              <w:rPr>
                <w:sz w:val="20"/>
                <w:szCs w:val="20"/>
              </w:rPr>
              <w:t>00.480 Insertion of four or more drug eluting or coated baloon (IM)</w:t>
            </w:r>
          </w:p>
          <w:p w14:paraId="4FFECA94" w14:textId="77777777" w:rsidR="00F84D11" w:rsidRDefault="006A73A3">
            <w:pPr>
              <w:spacing w:after="40" w:line="240" w:lineRule="auto"/>
              <w:ind w:firstLine="0"/>
              <w:jc w:val="left"/>
              <w:rPr>
                <w:sz w:val="20"/>
                <w:szCs w:val="20"/>
              </w:rPr>
            </w:pPr>
            <w:r>
              <w:rPr>
                <w:sz w:val="20"/>
                <w:szCs w:val="20"/>
              </w:rPr>
              <w:t>Number Of Vessel</w:t>
            </w:r>
          </w:p>
          <w:p w14:paraId="7CAE646E" w14:textId="77777777" w:rsidR="00F84D11" w:rsidRDefault="006A73A3">
            <w:pPr>
              <w:spacing w:after="40" w:line="240" w:lineRule="auto"/>
              <w:ind w:firstLine="0"/>
              <w:jc w:val="left"/>
              <w:rPr>
                <w:b/>
                <w:bCs/>
                <w:sz w:val="20"/>
                <w:szCs w:val="20"/>
              </w:rPr>
            </w:pPr>
            <w:r>
              <w:rPr>
                <w:sz w:val="20"/>
                <w:szCs w:val="20"/>
              </w:rPr>
              <w:t>00.45</w:t>
            </w:r>
            <w:r>
              <w:rPr>
                <w:sz w:val="20"/>
                <w:szCs w:val="20"/>
              </w:rPr>
              <w:tab/>
              <w:t>Insertion of one vascular stent</w:t>
            </w:r>
          </w:p>
          <w:p w14:paraId="494FD9E7" w14:textId="77777777" w:rsidR="00F84D11" w:rsidRDefault="006A73A3">
            <w:pPr>
              <w:spacing w:after="40" w:line="240" w:lineRule="auto"/>
              <w:ind w:firstLine="0"/>
              <w:jc w:val="left"/>
              <w:rPr>
                <w:b/>
                <w:bCs/>
                <w:sz w:val="20"/>
                <w:szCs w:val="20"/>
              </w:rPr>
            </w:pPr>
            <w:r>
              <w:rPr>
                <w:sz w:val="20"/>
                <w:szCs w:val="20"/>
              </w:rPr>
              <w:t>00.46</w:t>
            </w:r>
            <w:r>
              <w:rPr>
                <w:sz w:val="20"/>
                <w:szCs w:val="20"/>
              </w:rPr>
              <w:tab/>
              <w:t>Insertion of two vascular stents</w:t>
            </w:r>
          </w:p>
          <w:p w14:paraId="17675C32" w14:textId="77777777" w:rsidR="00F84D11" w:rsidRDefault="006A73A3">
            <w:pPr>
              <w:spacing w:after="40" w:line="240" w:lineRule="auto"/>
              <w:ind w:firstLine="0"/>
              <w:jc w:val="left"/>
              <w:rPr>
                <w:b/>
                <w:bCs/>
                <w:sz w:val="20"/>
                <w:szCs w:val="20"/>
              </w:rPr>
            </w:pPr>
            <w:r>
              <w:rPr>
                <w:sz w:val="20"/>
                <w:szCs w:val="20"/>
              </w:rPr>
              <w:t>00.47</w:t>
            </w:r>
            <w:r>
              <w:rPr>
                <w:sz w:val="20"/>
                <w:szCs w:val="20"/>
              </w:rPr>
              <w:tab/>
              <w:t>Insertion of three vascular stents</w:t>
            </w:r>
          </w:p>
          <w:p w14:paraId="7348A581" w14:textId="77777777" w:rsidR="00F84D11" w:rsidRDefault="006A73A3">
            <w:pPr>
              <w:spacing w:after="40" w:line="240" w:lineRule="auto"/>
              <w:ind w:firstLine="0"/>
              <w:jc w:val="left"/>
              <w:rPr>
                <w:b/>
                <w:bCs/>
                <w:sz w:val="20"/>
                <w:szCs w:val="20"/>
              </w:rPr>
            </w:pPr>
            <w:r>
              <w:rPr>
                <w:sz w:val="20"/>
                <w:szCs w:val="20"/>
              </w:rPr>
              <w:t>00.48</w:t>
            </w:r>
            <w:r>
              <w:rPr>
                <w:sz w:val="20"/>
                <w:szCs w:val="20"/>
              </w:rPr>
              <w:tab/>
              <w:t>Insertion of four or more vascular stents</w:t>
            </w:r>
          </w:p>
        </w:tc>
        <w:tc>
          <w:tcPr>
            <w:tcW w:w="2520" w:type="dxa"/>
            <w:tcMar>
              <w:top w:w="80" w:type="dxa"/>
              <w:left w:w="80" w:type="dxa"/>
              <w:bottom w:w="80" w:type="dxa"/>
              <w:right w:w="80" w:type="dxa"/>
            </w:tcMar>
          </w:tcPr>
          <w:p w14:paraId="450240AC" w14:textId="77777777" w:rsidR="00F84D11" w:rsidRDefault="006A73A3">
            <w:pPr>
              <w:spacing w:after="40" w:line="240" w:lineRule="auto"/>
              <w:ind w:firstLine="0"/>
              <w:jc w:val="left"/>
              <w:rPr>
                <w:b/>
                <w:bCs/>
                <w:sz w:val="20"/>
                <w:szCs w:val="20"/>
              </w:rPr>
            </w:pPr>
            <w:r>
              <w:rPr>
                <w:sz w:val="20"/>
                <w:szCs w:val="20"/>
              </w:rPr>
              <w:t>PTA (+Stent)</w:t>
            </w:r>
          </w:p>
        </w:tc>
      </w:tr>
      <w:tr w:rsidR="00F84D11" w14:paraId="0FFD5B8B" w14:textId="77777777">
        <w:trPr>
          <w:cantSplit/>
          <w:jc w:val="center"/>
        </w:trPr>
        <w:tc>
          <w:tcPr>
            <w:tcW w:w="437" w:type="dxa"/>
            <w:tcMar>
              <w:top w:w="80" w:type="dxa"/>
              <w:left w:w="80" w:type="dxa"/>
              <w:bottom w:w="80" w:type="dxa"/>
              <w:right w:w="80" w:type="dxa"/>
            </w:tcMar>
          </w:tcPr>
          <w:p w14:paraId="4A3C34F7" w14:textId="77777777" w:rsidR="00F84D11" w:rsidRDefault="006A73A3">
            <w:pPr>
              <w:spacing w:after="40" w:line="240" w:lineRule="auto"/>
              <w:ind w:firstLine="0"/>
              <w:jc w:val="left"/>
              <w:rPr>
                <w:b/>
                <w:bCs/>
                <w:sz w:val="20"/>
                <w:szCs w:val="20"/>
              </w:rPr>
            </w:pPr>
            <w:r>
              <w:rPr>
                <w:sz w:val="20"/>
                <w:szCs w:val="20"/>
              </w:rPr>
              <w:lastRenderedPageBreak/>
              <w:t>5</w:t>
            </w:r>
          </w:p>
        </w:tc>
        <w:tc>
          <w:tcPr>
            <w:tcW w:w="2140" w:type="dxa"/>
            <w:tcMar>
              <w:top w:w="80" w:type="dxa"/>
              <w:left w:w="80" w:type="dxa"/>
              <w:bottom w:w="80" w:type="dxa"/>
              <w:right w:w="80" w:type="dxa"/>
            </w:tcMar>
          </w:tcPr>
          <w:p w14:paraId="02C8BD3B" w14:textId="77777777" w:rsidR="00F84D11" w:rsidRDefault="006A73A3">
            <w:pPr>
              <w:spacing w:after="40" w:line="240" w:lineRule="auto"/>
              <w:ind w:firstLine="0"/>
              <w:jc w:val="left"/>
              <w:rPr>
                <w:sz w:val="20"/>
                <w:szCs w:val="20"/>
              </w:rPr>
            </w:pPr>
            <w:r>
              <w:rPr>
                <w:sz w:val="20"/>
                <w:szCs w:val="20"/>
              </w:rPr>
              <w:t>Percutaneous Transluminal Angiography (PTA)</w:t>
            </w:r>
          </w:p>
        </w:tc>
        <w:tc>
          <w:tcPr>
            <w:tcW w:w="3929" w:type="dxa"/>
            <w:tcMar>
              <w:top w:w="80" w:type="dxa"/>
              <w:left w:w="80" w:type="dxa"/>
              <w:bottom w:w="80" w:type="dxa"/>
              <w:right w:w="80" w:type="dxa"/>
            </w:tcMar>
          </w:tcPr>
          <w:p w14:paraId="6A102E36" w14:textId="77777777" w:rsidR="00F84D11" w:rsidRDefault="006A73A3">
            <w:pPr>
              <w:spacing w:after="40" w:line="240" w:lineRule="auto"/>
              <w:ind w:firstLine="0"/>
              <w:jc w:val="left"/>
              <w:rPr>
                <w:b/>
                <w:bCs/>
                <w:sz w:val="20"/>
                <w:szCs w:val="20"/>
              </w:rPr>
            </w:pPr>
            <w:r>
              <w:rPr>
                <w:sz w:val="20"/>
                <w:szCs w:val="20"/>
              </w:rPr>
              <w:t>3950 &amp; 0040 (angio/ath oth non-coro ves + procedure-one vessel)</w:t>
            </w:r>
          </w:p>
          <w:p w14:paraId="09C9CD27" w14:textId="77777777" w:rsidR="00F84D11" w:rsidRDefault="006A73A3">
            <w:pPr>
              <w:spacing w:after="40" w:line="240" w:lineRule="auto"/>
              <w:ind w:firstLine="0"/>
              <w:jc w:val="left"/>
              <w:rPr>
                <w:b/>
                <w:bCs/>
                <w:sz w:val="20"/>
                <w:szCs w:val="20"/>
              </w:rPr>
            </w:pPr>
            <w:r>
              <w:rPr>
                <w:sz w:val="20"/>
                <w:szCs w:val="20"/>
              </w:rPr>
              <w:t>3950 &amp; 0041 (angio/ath oth non-coro ves + procedure-two vessels)</w:t>
            </w:r>
          </w:p>
          <w:p w14:paraId="1DCFFB21" w14:textId="77777777" w:rsidR="00F84D11" w:rsidRDefault="006A73A3">
            <w:pPr>
              <w:spacing w:after="40" w:line="240" w:lineRule="auto"/>
              <w:ind w:firstLine="0"/>
              <w:jc w:val="left"/>
              <w:rPr>
                <w:b/>
                <w:bCs/>
                <w:sz w:val="20"/>
                <w:szCs w:val="20"/>
              </w:rPr>
            </w:pPr>
            <w:r>
              <w:rPr>
                <w:sz w:val="20"/>
                <w:szCs w:val="20"/>
              </w:rPr>
              <w:t>3950 &amp; 0042 (angio/ath oth non-coro ves + procedure-three vessels)</w:t>
            </w:r>
          </w:p>
          <w:p w14:paraId="4EE1F009" w14:textId="77777777" w:rsidR="00F84D11" w:rsidRDefault="006A73A3">
            <w:pPr>
              <w:spacing w:after="40" w:line="240" w:lineRule="auto"/>
              <w:ind w:firstLine="0"/>
              <w:jc w:val="left"/>
              <w:rPr>
                <w:b/>
                <w:bCs/>
                <w:sz w:val="20"/>
                <w:szCs w:val="20"/>
              </w:rPr>
            </w:pPr>
            <w:r>
              <w:rPr>
                <w:sz w:val="20"/>
                <w:szCs w:val="20"/>
              </w:rPr>
              <w:t>3950 &amp; 0043 (angio/ath oth non-coro ves + procedure-four+ vessels)</w:t>
            </w:r>
          </w:p>
          <w:p w14:paraId="4CC27B4F" w14:textId="77777777" w:rsidR="00F84D11" w:rsidRDefault="006A73A3">
            <w:pPr>
              <w:spacing w:after="40" w:line="240" w:lineRule="auto"/>
              <w:ind w:firstLine="0"/>
              <w:jc w:val="left"/>
              <w:rPr>
                <w:b/>
                <w:bCs/>
                <w:sz w:val="20"/>
                <w:szCs w:val="20"/>
              </w:rPr>
            </w:pPr>
            <w:r>
              <w:rPr>
                <w:sz w:val="20"/>
                <w:szCs w:val="20"/>
              </w:rPr>
              <w:t>3950 &amp; 0044 (angio/ath oth non-coro ves + proc-vessel bifurcation)</w:t>
            </w:r>
          </w:p>
          <w:p w14:paraId="5C017112" w14:textId="77777777" w:rsidR="00F84D11" w:rsidRDefault="006A73A3">
            <w:pPr>
              <w:spacing w:after="40" w:line="240" w:lineRule="auto"/>
              <w:ind w:firstLine="0"/>
              <w:jc w:val="left"/>
              <w:rPr>
                <w:b/>
                <w:bCs/>
                <w:sz w:val="20"/>
                <w:szCs w:val="20"/>
              </w:rPr>
            </w:pPr>
            <w:r>
              <w:rPr>
                <w:sz w:val="20"/>
                <w:szCs w:val="20"/>
              </w:rPr>
              <w:t>0061 &amp; 0040 (perc angio precereb vess + procedure-one vessel)</w:t>
            </w:r>
          </w:p>
          <w:p w14:paraId="3E5BA48B" w14:textId="77777777" w:rsidR="00F84D11" w:rsidRDefault="006A73A3">
            <w:pPr>
              <w:spacing w:after="40" w:line="240" w:lineRule="auto"/>
              <w:ind w:firstLine="0"/>
              <w:jc w:val="left"/>
              <w:rPr>
                <w:b/>
                <w:bCs/>
                <w:sz w:val="20"/>
                <w:szCs w:val="20"/>
              </w:rPr>
            </w:pPr>
            <w:r>
              <w:rPr>
                <w:sz w:val="20"/>
                <w:szCs w:val="20"/>
              </w:rPr>
              <w:t>0061 &amp; 0041 (perc angio precereb vess + procedure-two vessels)</w:t>
            </w:r>
          </w:p>
          <w:p w14:paraId="5CC43CA4" w14:textId="77777777" w:rsidR="00F84D11" w:rsidRDefault="006A73A3">
            <w:pPr>
              <w:spacing w:after="40" w:line="240" w:lineRule="auto"/>
              <w:ind w:firstLine="0"/>
              <w:jc w:val="left"/>
              <w:rPr>
                <w:b/>
                <w:bCs/>
                <w:sz w:val="20"/>
                <w:szCs w:val="20"/>
              </w:rPr>
            </w:pPr>
            <w:r>
              <w:rPr>
                <w:sz w:val="20"/>
                <w:szCs w:val="20"/>
              </w:rPr>
              <w:t>0061 &amp; 0042 (perc angio precereb vess + procedure-three vessels)</w:t>
            </w:r>
          </w:p>
          <w:p w14:paraId="6F5738BD" w14:textId="77777777" w:rsidR="00F84D11" w:rsidRDefault="006A73A3">
            <w:pPr>
              <w:spacing w:after="40" w:line="240" w:lineRule="auto"/>
              <w:ind w:firstLine="0"/>
              <w:jc w:val="left"/>
              <w:rPr>
                <w:b/>
                <w:bCs/>
                <w:sz w:val="20"/>
                <w:szCs w:val="20"/>
              </w:rPr>
            </w:pPr>
            <w:r>
              <w:rPr>
                <w:sz w:val="20"/>
                <w:szCs w:val="20"/>
              </w:rPr>
              <w:t>0061 &amp; 0043 (perc angio precereb vess + procedure-four+ vessels)</w:t>
            </w:r>
          </w:p>
          <w:p w14:paraId="0028B0B6" w14:textId="77777777" w:rsidR="00F84D11" w:rsidRDefault="006A73A3">
            <w:pPr>
              <w:spacing w:after="40" w:line="240" w:lineRule="auto"/>
              <w:ind w:firstLine="0"/>
              <w:jc w:val="left"/>
              <w:rPr>
                <w:b/>
                <w:bCs/>
                <w:sz w:val="20"/>
                <w:szCs w:val="20"/>
              </w:rPr>
            </w:pPr>
            <w:r>
              <w:rPr>
                <w:sz w:val="20"/>
                <w:szCs w:val="20"/>
              </w:rPr>
              <w:t>0061 &amp; 0044 (perc angio precereb vess + proc-vessel bifurcation)</w:t>
            </w:r>
          </w:p>
          <w:p w14:paraId="340FE7F2" w14:textId="77777777" w:rsidR="00F84D11" w:rsidRDefault="006A73A3">
            <w:pPr>
              <w:spacing w:after="40" w:line="240" w:lineRule="auto"/>
              <w:ind w:firstLine="0"/>
              <w:jc w:val="left"/>
              <w:rPr>
                <w:b/>
                <w:bCs/>
                <w:sz w:val="20"/>
                <w:szCs w:val="20"/>
              </w:rPr>
            </w:pPr>
            <w:r>
              <w:rPr>
                <w:sz w:val="20"/>
                <w:szCs w:val="20"/>
              </w:rPr>
              <w:t>0062 &amp; 0040 (perc angio intracran ves + procedure-one vessel)</w:t>
            </w:r>
          </w:p>
          <w:p w14:paraId="614200BC" w14:textId="77777777" w:rsidR="00F84D11" w:rsidRDefault="006A73A3">
            <w:pPr>
              <w:spacing w:after="40" w:line="240" w:lineRule="auto"/>
              <w:ind w:firstLine="0"/>
              <w:jc w:val="left"/>
              <w:rPr>
                <w:b/>
                <w:bCs/>
                <w:sz w:val="20"/>
                <w:szCs w:val="20"/>
              </w:rPr>
            </w:pPr>
            <w:r>
              <w:rPr>
                <w:sz w:val="20"/>
                <w:szCs w:val="20"/>
              </w:rPr>
              <w:t>0062 &amp; 0041 (perc angio intracran ves + procedure-two vessels)</w:t>
            </w:r>
          </w:p>
          <w:p w14:paraId="3C232203" w14:textId="77777777" w:rsidR="00F84D11" w:rsidRDefault="006A73A3">
            <w:pPr>
              <w:spacing w:after="40" w:line="240" w:lineRule="auto"/>
              <w:ind w:firstLine="0"/>
              <w:jc w:val="left"/>
              <w:rPr>
                <w:b/>
                <w:bCs/>
                <w:sz w:val="20"/>
                <w:szCs w:val="20"/>
              </w:rPr>
            </w:pPr>
            <w:r>
              <w:rPr>
                <w:sz w:val="20"/>
                <w:szCs w:val="20"/>
              </w:rPr>
              <w:t>0062 &amp; 0042 (perc angio intracran ves + procedure-three vessels)</w:t>
            </w:r>
          </w:p>
          <w:p w14:paraId="2ADC8E47" w14:textId="77777777" w:rsidR="00F84D11" w:rsidRDefault="006A73A3">
            <w:pPr>
              <w:spacing w:after="40" w:line="240" w:lineRule="auto"/>
              <w:ind w:firstLine="0"/>
              <w:jc w:val="left"/>
              <w:rPr>
                <w:b/>
                <w:bCs/>
                <w:sz w:val="20"/>
                <w:szCs w:val="20"/>
              </w:rPr>
            </w:pPr>
            <w:r>
              <w:rPr>
                <w:sz w:val="20"/>
                <w:szCs w:val="20"/>
              </w:rPr>
              <w:t>0062 &amp; 0043 (perc angio intracran ves + procedure-four+ vessels)</w:t>
            </w:r>
          </w:p>
          <w:p w14:paraId="6A4B14AE" w14:textId="77777777" w:rsidR="00F84D11" w:rsidRDefault="006A73A3">
            <w:pPr>
              <w:spacing w:after="40" w:line="240" w:lineRule="auto"/>
              <w:ind w:firstLine="0"/>
              <w:jc w:val="left"/>
              <w:rPr>
                <w:b/>
                <w:bCs/>
                <w:sz w:val="20"/>
                <w:szCs w:val="20"/>
              </w:rPr>
            </w:pPr>
            <w:r>
              <w:rPr>
                <w:sz w:val="20"/>
                <w:szCs w:val="20"/>
              </w:rPr>
              <w:t>0062 &amp; 0044 (perc angio intracran ves + proc-vessel bifurcation)</w:t>
            </w:r>
          </w:p>
        </w:tc>
        <w:tc>
          <w:tcPr>
            <w:tcW w:w="2520" w:type="dxa"/>
            <w:tcMar>
              <w:top w:w="80" w:type="dxa"/>
              <w:left w:w="80" w:type="dxa"/>
              <w:bottom w:w="80" w:type="dxa"/>
              <w:right w:w="80" w:type="dxa"/>
            </w:tcMar>
          </w:tcPr>
          <w:p w14:paraId="5D653DB6" w14:textId="77777777" w:rsidR="00F84D11" w:rsidRDefault="006A73A3">
            <w:pPr>
              <w:spacing w:after="40" w:line="240" w:lineRule="auto"/>
              <w:ind w:firstLine="0"/>
              <w:jc w:val="left"/>
              <w:rPr>
                <w:b/>
                <w:bCs/>
                <w:sz w:val="20"/>
                <w:szCs w:val="20"/>
              </w:rPr>
            </w:pPr>
            <w:r>
              <w:rPr>
                <w:sz w:val="20"/>
                <w:szCs w:val="20"/>
              </w:rPr>
              <w:t>PTA</w:t>
            </w:r>
          </w:p>
        </w:tc>
      </w:tr>
      <w:tr w:rsidR="00F84D11" w14:paraId="66395E7A" w14:textId="77777777">
        <w:trPr>
          <w:cantSplit/>
          <w:jc w:val="center"/>
        </w:trPr>
        <w:tc>
          <w:tcPr>
            <w:tcW w:w="437" w:type="dxa"/>
            <w:tcMar>
              <w:top w:w="80" w:type="dxa"/>
              <w:left w:w="80" w:type="dxa"/>
              <w:bottom w:w="80" w:type="dxa"/>
              <w:right w:w="80" w:type="dxa"/>
            </w:tcMar>
          </w:tcPr>
          <w:p w14:paraId="05AD909B" w14:textId="77777777" w:rsidR="00F84D11" w:rsidRDefault="006A73A3">
            <w:pPr>
              <w:spacing w:after="40" w:line="240" w:lineRule="auto"/>
              <w:ind w:firstLine="0"/>
              <w:jc w:val="left"/>
              <w:rPr>
                <w:b/>
                <w:bCs/>
                <w:sz w:val="20"/>
                <w:szCs w:val="20"/>
              </w:rPr>
            </w:pPr>
            <w:r>
              <w:rPr>
                <w:sz w:val="20"/>
                <w:szCs w:val="20"/>
              </w:rPr>
              <w:t>6</w:t>
            </w:r>
          </w:p>
        </w:tc>
        <w:tc>
          <w:tcPr>
            <w:tcW w:w="2140" w:type="dxa"/>
            <w:tcMar>
              <w:top w:w="80" w:type="dxa"/>
              <w:left w:w="80" w:type="dxa"/>
              <w:bottom w:w="80" w:type="dxa"/>
              <w:right w:w="80" w:type="dxa"/>
            </w:tcMar>
          </w:tcPr>
          <w:p w14:paraId="6E914B1E" w14:textId="77777777" w:rsidR="00F84D11" w:rsidRDefault="006A73A3">
            <w:pPr>
              <w:spacing w:after="40" w:line="240" w:lineRule="auto"/>
              <w:ind w:firstLine="0"/>
              <w:jc w:val="left"/>
              <w:rPr>
                <w:sz w:val="20"/>
                <w:szCs w:val="20"/>
              </w:rPr>
            </w:pPr>
            <w:r>
              <w:rPr>
                <w:sz w:val="20"/>
                <w:szCs w:val="20"/>
              </w:rPr>
              <w:t>Thrombolytic Agent Injection/Infusion</w:t>
            </w:r>
          </w:p>
        </w:tc>
        <w:tc>
          <w:tcPr>
            <w:tcW w:w="3929" w:type="dxa"/>
            <w:tcMar>
              <w:top w:w="80" w:type="dxa"/>
              <w:left w:w="80" w:type="dxa"/>
              <w:bottom w:w="80" w:type="dxa"/>
              <w:right w:w="80" w:type="dxa"/>
            </w:tcMar>
          </w:tcPr>
          <w:p w14:paraId="56FBC2AC" w14:textId="77777777" w:rsidR="00F84D11" w:rsidRDefault="006A73A3">
            <w:pPr>
              <w:spacing w:after="40" w:line="240" w:lineRule="auto"/>
              <w:ind w:firstLine="0"/>
              <w:jc w:val="left"/>
              <w:rPr>
                <w:b/>
                <w:bCs/>
                <w:sz w:val="20"/>
                <w:szCs w:val="20"/>
              </w:rPr>
            </w:pPr>
            <w:r>
              <w:rPr>
                <w:sz w:val="20"/>
                <w:szCs w:val="20"/>
              </w:rPr>
              <w:t>99.10</w:t>
            </w:r>
            <w:r>
              <w:rPr>
                <w:sz w:val="20"/>
                <w:szCs w:val="20"/>
              </w:rPr>
              <w:tab/>
              <w:t>Injection or infusion of thrombolytic agent</w:t>
            </w:r>
          </w:p>
          <w:p w14:paraId="1368153B" w14:textId="77777777" w:rsidR="00F84D11" w:rsidRDefault="006A73A3">
            <w:pPr>
              <w:spacing w:after="40" w:line="240" w:lineRule="auto"/>
              <w:ind w:firstLine="0"/>
              <w:jc w:val="left"/>
              <w:rPr>
                <w:b/>
                <w:bCs/>
                <w:sz w:val="20"/>
                <w:szCs w:val="20"/>
              </w:rPr>
            </w:pPr>
            <w:r>
              <w:rPr>
                <w:sz w:val="20"/>
                <w:szCs w:val="20"/>
              </w:rPr>
              <w:t>99.20</w:t>
            </w:r>
            <w:r>
              <w:rPr>
                <w:sz w:val="20"/>
                <w:szCs w:val="20"/>
              </w:rPr>
              <w:tab/>
              <w:t>Injection or infusion of platelet inhibitor</w:t>
            </w:r>
          </w:p>
        </w:tc>
        <w:tc>
          <w:tcPr>
            <w:tcW w:w="2520" w:type="dxa"/>
            <w:tcMar>
              <w:top w:w="80" w:type="dxa"/>
              <w:left w:w="80" w:type="dxa"/>
              <w:bottom w:w="80" w:type="dxa"/>
              <w:right w:w="80" w:type="dxa"/>
            </w:tcMar>
          </w:tcPr>
          <w:p w14:paraId="1B033C9F" w14:textId="77777777" w:rsidR="00F84D11" w:rsidRDefault="006A73A3">
            <w:pPr>
              <w:spacing w:after="40" w:line="240" w:lineRule="auto"/>
              <w:ind w:firstLine="0"/>
              <w:jc w:val="left"/>
              <w:rPr>
                <w:b/>
                <w:bCs/>
                <w:sz w:val="20"/>
                <w:szCs w:val="20"/>
              </w:rPr>
            </w:pPr>
            <w:r>
              <w:rPr>
                <w:sz w:val="20"/>
                <w:szCs w:val="20"/>
              </w:rPr>
              <w:t>Acute MI with Thrombolytic Injection</w:t>
            </w:r>
          </w:p>
        </w:tc>
      </w:tr>
    </w:tbl>
    <w:p w14:paraId="540FFC5E" w14:textId="77777777" w:rsidR="00F84D11" w:rsidRDefault="006A73A3">
      <w:pPr>
        <w:keepNext/>
        <w:ind w:left="1615" w:firstLine="0"/>
      </w:pPr>
      <w:r>
        <w:t>Contoh 1:</w:t>
      </w:r>
    </w:p>
    <w:p w14:paraId="04518236" w14:textId="77777777" w:rsidR="00F84D11" w:rsidRDefault="006A73A3" w:rsidP="00B53A4E">
      <w:pPr>
        <w:numPr>
          <w:ilvl w:val="3"/>
          <w:numId w:val="26"/>
        </w:numPr>
        <w:tabs>
          <w:tab w:val="left" w:pos="1615"/>
        </w:tabs>
      </w:pPr>
      <w:r>
        <w:t xml:space="preserve">Pasien usia 56 tahun datang dengan keluhan nyeri dada hebat dan sesak nafas selama 2 jam sebelum dibawa ke IGD, setelah diperiksa oleh dokter dilakukan pemeriksaan, EKG didapatkan elevasi segmen ST anterior, didiagnosis </w:t>
      </w:r>
      <w:r>
        <w:rPr>
          <w:i/>
          <w:iCs/>
        </w:rPr>
        <w:t xml:space="preserve">STEMI anterior </w:t>
      </w:r>
      <w:r>
        <w:t>yang akan dilakukan PCI segera. Pasien segera dipindahkan ke ruang kateterisasi jantung untuk melakukan PCI emergensi, Dalam ruang kateterisasi, dokter jantung melakukan angiografi koroner yang mengungkapkan sumbatan total pada arteri koroner anterior, Balon angioplasty ditempatkan di dalam arteri koroner untuk melebarkan sumbatan, dan stent ditempatkan untuk menjaga pembuluh darah tetap terbuka.</w:t>
      </w:r>
    </w:p>
    <w:p w14:paraId="45FCFFD9" w14:textId="77777777" w:rsidR="00F84D11" w:rsidRDefault="006A73A3">
      <w:pPr>
        <w:ind w:left="1615"/>
      </w:pPr>
      <w:r>
        <w:t>Diagnosis Utama</w:t>
      </w:r>
      <w:r>
        <w:tab/>
      </w:r>
      <w:r>
        <w:tab/>
        <w:t>: MCI Anterior</w:t>
      </w:r>
    </w:p>
    <w:p w14:paraId="15F00472" w14:textId="77777777" w:rsidR="00F84D11" w:rsidRDefault="006A73A3">
      <w:pPr>
        <w:ind w:left="1615"/>
      </w:pPr>
      <w:r>
        <w:t>Diagnosis Sekunder</w:t>
      </w:r>
      <w:r>
        <w:tab/>
        <w:t>: -</w:t>
      </w:r>
    </w:p>
    <w:p w14:paraId="33E7505F" w14:textId="77777777" w:rsidR="00F84D11" w:rsidRDefault="006A73A3">
      <w:pPr>
        <w:ind w:left="1615"/>
      </w:pPr>
      <w:r>
        <w:t xml:space="preserve">Tindakan </w:t>
      </w:r>
      <w:r>
        <w:tab/>
      </w:r>
      <w:r>
        <w:tab/>
      </w:r>
      <w:r>
        <w:tab/>
        <w:t>: PCI</w:t>
      </w:r>
    </w:p>
    <w:p w14:paraId="4C0326E0" w14:textId="77777777" w:rsidR="00F84D11" w:rsidRDefault="006A73A3">
      <w:pPr>
        <w:ind w:left="1615"/>
      </w:pPr>
      <w:r>
        <w:lastRenderedPageBreak/>
        <w:t>Diberikan kode I21.0 (</w:t>
      </w:r>
      <w:r>
        <w:rPr>
          <w:i/>
          <w:iCs/>
        </w:rPr>
        <w:t>Acute transmural myocardial infarction of anterior wall</w:t>
      </w:r>
      <w:r>
        <w:t>) sebagai diagnosis utama, kode 00.66 (</w:t>
      </w:r>
      <w:r>
        <w:rPr>
          <w:i/>
          <w:iCs/>
        </w:rPr>
        <w:t>Percutaneous transluminal coronary angioplasty (PTCA) of coronary artery(s); single vessel</w:t>
      </w:r>
      <w:r>
        <w:t>) untuk PTCA nya, 36.07 (Insertion of non-drug-eluting coronary artery stent(s)), 00.40 (</w:t>
      </w:r>
      <w:r>
        <w:rPr>
          <w:i/>
          <w:iCs/>
        </w:rPr>
        <w:t>Procedure on single vessel</w:t>
      </w:r>
      <w:r>
        <w:t>) cod</w:t>
      </w:r>
      <w:r>
        <w:rPr>
          <w:i/>
          <w:iCs/>
        </w:rPr>
        <w:t>e also</w:t>
      </w:r>
      <w:r>
        <w:t xml:space="preserve"> untuk pemasangan di satu vessel, 00.45 (</w:t>
      </w:r>
      <w:r>
        <w:rPr>
          <w:i/>
          <w:iCs/>
        </w:rPr>
        <w:t>Insertion of one vascular stent</w:t>
      </w:r>
      <w:r>
        <w:t>) code also untuk pemasangan di satu stent, 00.49 (</w:t>
      </w:r>
      <w:r>
        <w:rPr>
          <w:i/>
          <w:iCs/>
        </w:rPr>
        <w:t>SuperSaturated oxygen therapy</w:t>
      </w:r>
      <w:r>
        <w:t>) dan 99.10 (</w:t>
      </w:r>
      <w:r>
        <w:rPr>
          <w:i/>
          <w:iCs/>
        </w:rPr>
        <w:t>Injection or infusion of thrombolytic agent</w:t>
      </w:r>
      <w:r>
        <w:t>) untuk tindakannya. </w:t>
      </w:r>
    </w:p>
    <w:p w14:paraId="2FF73B77" w14:textId="77777777" w:rsidR="00F84D11" w:rsidRDefault="006A73A3">
      <w:pPr>
        <w:ind w:left="1615"/>
      </w:pPr>
      <w:r>
        <w:rPr>
          <w:i/>
          <w:iCs/>
        </w:rPr>
        <w:t>Note</w:t>
      </w:r>
      <w:r>
        <w:t xml:space="preserve">: PTCA wajib dikode juga untuk tindakan 36.06-36.07, 00.40-00.43, 00.45-00.49. Jika tidak lengkap akan terjadi eror. Demikian pula untuk </w:t>
      </w:r>
      <w:r>
        <w:rPr>
          <w:i/>
          <w:iCs/>
        </w:rPr>
        <w:t>non-coronary</w:t>
      </w:r>
      <w:r>
        <w:rPr>
          <w:i/>
          <w:iCs/>
          <w:vertAlign w:val="superscript"/>
        </w:rPr>
        <w:t xml:space="preserve"> </w:t>
      </w:r>
      <w:r>
        <w:rPr>
          <w:i/>
          <w:iCs/>
        </w:rPr>
        <w:t>vessel(s)</w:t>
      </w:r>
      <w:r>
        <w:t xml:space="preserve">. Perhatikan </w:t>
      </w:r>
      <w:r>
        <w:rPr>
          <w:i/>
          <w:iCs/>
        </w:rPr>
        <w:t>code also</w:t>
      </w:r>
      <w:r>
        <w:t xml:space="preserve"> nya.</w:t>
      </w:r>
    </w:p>
    <w:p w14:paraId="299E281E" w14:textId="77777777" w:rsidR="00F84D11" w:rsidRDefault="006A73A3" w:rsidP="00495EC0">
      <w:pPr>
        <w:pStyle w:val="Heading5"/>
        <w:keepNext/>
        <w:keepLines/>
      </w:pPr>
      <w:bookmarkStart w:id="280" w:name="_Toc242218391"/>
      <w:r>
        <w:t xml:space="preserve">Tabel C.35. Contoh kasus </w:t>
      </w:r>
      <w:r>
        <w:rPr>
          <w:i/>
          <w:iCs/>
        </w:rPr>
        <w:t>disorder of arteries and arterioles</w:t>
      </w:r>
      <w:bookmarkEnd w:id="280"/>
    </w:p>
    <w:tbl>
      <w:tblPr>
        <w:tblStyle w:val="affffff5"/>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94"/>
        <w:gridCol w:w="3014"/>
        <w:gridCol w:w="4618"/>
      </w:tblGrid>
      <w:tr w:rsidR="00F84D11" w14:paraId="18CE15F4" w14:textId="77777777">
        <w:trPr>
          <w:cantSplit/>
          <w:tblHeader/>
          <w:jc w:val="center"/>
        </w:trPr>
        <w:tc>
          <w:tcPr>
            <w:tcW w:w="1394"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3375D340" w14:textId="77777777" w:rsidR="00F84D11" w:rsidRDefault="006A73A3">
            <w:pPr>
              <w:spacing w:after="40" w:line="240" w:lineRule="auto"/>
              <w:ind w:firstLine="0"/>
              <w:jc w:val="left"/>
              <w:rPr>
                <w:sz w:val="20"/>
                <w:szCs w:val="20"/>
              </w:rPr>
            </w:pPr>
            <w:r>
              <w:t>Contoh 1</w:t>
            </w:r>
          </w:p>
        </w:tc>
        <w:tc>
          <w:tcPr>
            <w:tcW w:w="7632"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4A361B9C" w14:textId="77777777" w:rsidR="00F84D11" w:rsidRDefault="006A73A3">
            <w:pPr>
              <w:spacing w:after="40" w:line="240" w:lineRule="auto"/>
              <w:ind w:firstLine="0"/>
              <w:rPr>
                <w:b/>
                <w:bCs/>
                <w:sz w:val="20"/>
                <w:szCs w:val="20"/>
              </w:rPr>
            </w:pPr>
            <w:r>
              <w:t>Pasien usia 52 tahun datang dengan keluhan nyeri hebat dan mati rasa pada kaki kanan kemudian dibawa ke IGD, pasien memiliki riwayat diabetes dan hipertensi tidak terkontrol. Setelah dilakukan pemeriksaan fisik dan penunjang ditemukan bahwa pasien mengalami penyempitan yang signifikan pada arteri femoralis kanan, yang merupakan pembuluh darah besar yang memasok darah ke kaki kanan. Setelah melakukan konsultasi dengan tim kardiologi dan intervensionalis vaskular, diputuskan untuk melakukan tindakan PTA pada arteri femoralis kanan pasien. Prosedur PTA dilakukan dengan memasukkan kateter ke dalam arteri femoralis dan meluncurkannya ke lokasi penyempitan. Kemudian, balon pada ujung kateter diperluas untuk melebarkan pembuluh darah yang menyempit dan mengembalikan aliran darah normal ke kaki kanan pasien.</w:t>
            </w:r>
          </w:p>
        </w:tc>
      </w:tr>
      <w:tr w:rsidR="00F84D11" w14:paraId="4C896EE6" w14:textId="77777777">
        <w:trPr>
          <w:cantSplit/>
          <w:tblHeader/>
          <w:jc w:val="center"/>
        </w:trPr>
        <w:tc>
          <w:tcPr>
            <w:tcW w:w="1394"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352CE2CB" w14:textId="77777777" w:rsidR="00F84D11" w:rsidRDefault="00F84D11">
            <w:pPr>
              <w:spacing w:after="40" w:line="240" w:lineRule="auto"/>
              <w:ind w:firstLine="0"/>
              <w:jc w:val="left"/>
              <w:rPr>
                <w:sz w:val="20"/>
                <w:szCs w:val="20"/>
              </w:rPr>
            </w:pPr>
          </w:p>
        </w:tc>
        <w:tc>
          <w:tcPr>
            <w:tcW w:w="3014"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16056595" w14:textId="77777777" w:rsidR="00F84D11" w:rsidRDefault="006A73A3">
            <w:pPr>
              <w:spacing w:after="40" w:line="240" w:lineRule="auto"/>
              <w:ind w:firstLine="0"/>
              <w:jc w:val="left"/>
              <w:rPr>
                <w:sz w:val="20"/>
                <w:szCs w:val="20"/>
              </w:rPr>
            </w:pPr>
            <w:r>
              <w:t>Diagnosis Dokter</w:t>
            </w:r>
          </w:p>
        </w:tc>
        <w:tc>
          <w:tcPr>
            <w:tcW w:w="4618"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6816C4D1" w14:textId="77777777" w:rsidR="00F84D11" w:rsidRDefault="006A73A3">
            <w:pPr>
              <w:spacing w:after="40" w:line="240" w:lineRule="auto"/>
              <w:ind w:firstLine="0"/>
              <w:jc w:val="left"/>
              <w:rPr>
                <w:sz w:val="20"/>
                <w:szCs w:val="20"/>
              </w:rPr>
            </w:pPr>
            <w:r>
              <w:t>Pengode Menetapkan Kode</w:t>
            </w:r>
          </w:p>
        </w:tc>
      </w:tr>
      <w:tr w:rsidR="00F84D11" w14:paraId="576D4A40" w14:textId="77777777">
        <w:trPr>
          <w:cantSplit/>
          <w:jc w:val="center"/>
        </w:trPr>
        <w:tc>
          <w:tcPr>
            <w:tcW w:w="139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4F7059C0" w14:textId="77777777" w:rsidR="00F84D11" w:rsidRDefault="006A73A3">
            <w:pPr>
              <w:spacing w:after="40" w:line="240" w:lineRule="auto"/>
              <w:ind w:firstLine="0"/>
              <w:jc w:val="left"/>
              <w:rPr>
                <w:sz w:val="20"/>
                <w:szCs w:val="20"/>
              </w:rPr>
            </w:pPr>
            <w:r>
              <w:t>Diagnosis Utama</w:t>
            </w:r>
          </w:p>
        </w:tc>
        <w:tc>
          <w:tcPr>
            <w:tcW w:w="3014" w:type="dxa"/>
            <w:tcBorders>
              <w:top w:val="nil"/>
              <w:left w:val="nil"/>
              <w:bottom w:val="single" w:sz="5" w:space="0" w:color="000000"/>
              <w:right w:val="single" w:sz="5" w:space="0" w:color="000000"/>
            </w:tcBorders>
            <w:tcMar>
              <w:top w:w="80" w:type="dxa"/>
              <w:left w:w="80" w:type="dxa"/>
              <w:bottom w:w="80" w:type="dxa"/>
              <w:right w:w="80" w:type="dxa"/>
            </w:tcMar>
          </w:tcPr>
          <w:p w14:paraId="242FFFAE" w14:textId="77777777" w:rsidR="00F84D11" w:rsidRDefault="006A73A3">
            <w:pPr>
              <w:spacing w:after="40" w:line="240" w:lineRule="auto"/>
              <w:ind w:firstLine="0"/>
              <w:jc w:val="left"/>
              <w:rPr>
                <w:b/>
                <w:bCs/>
                <w:sz w:val="20"/>
                <w:szCs w:val="20"/>
              </w:rPr>
            </w:pPr>
            <w:r>
              <w:t>PAD</w:t>
            </w:r>
          </w:p>
        </w:tc>
        <w:tc>
          <w:tcPr>
            <w:tcW w:w="4618" w:type="dxa"/>
            <w:tcBorders>
              <w:top w:val="nil"/>
              <w:left w:val="nil"/>
              <w:bottom w:val="single" w:sz="5" w:space="0" w:color="000000"/>
              <w:right w:val="single" w:sz="5" w:space="0" w:color="000000"/>
            </w:tcBorders>
            <w:tcMar>
              <w:top w:w="80" w:type="dxa"/>
              <w:left w:w="80" w:type="dxa"/>
              <w:bottom w:w="80" w:type="dxa"/>
              <w:right w:w="80" w:type="dxa"/>
            </w:tcMar>
          </w:tcPr>
          <w:p w14:paraId="60708363" w14:textId="77777777" w:rsidR="00F84D11" w:rsidRDefault="006A73A3">
            <w:pPr>
              <w:spacing w:after="40" w:line="240" w:lineRule="auto"/>
              <w:ind w:firstLine="0"/>
              <w:jc w:val="left"/>
              <w:rPr>
                <w:b/>
                <w:bCs/>
                <w:i/>
                <w:iCs/>
                <w:sz w:val="20"/>
                <w:szCs w:val="20"/>
              </w:rPr>
            </w:pPr>
            <w:r>
              <w:t>I77.9 (</w:t>
            </w:r>
            <w:r>
              <w:rPr>
                <w:i/>
                <w:iCs/>
                <w:sz w:val="20"/>
                <w:szCs w:val="20"/>
              </w:rPr>
              <w:t>Disorder of arteries and arterioles, unspecified</w:t>
            </w:r>
            <w:r>
              <w:t>)</w:t>
            </w:r>
            <w:r>
              <w:rPr>
                <w:i/>
                <w:iCs/>
                <w:sz w:val="20"/>
                <w:szCs w:val="20"/>
              </w:rPr>
              <w:t xml:space="preserve"> </w:t>
            </w:r>
          </w:p>
        </w:tc>
      </w:tr>
      <w:tr w:rsidR="00F84D11" w14:paraId="39AEB1DA" w14:textId="77777777">
        <w:trPr>
          <w:cantSplit/>
          <w:jc w:val="center"/>
        </w:trPr>
        <w:tc>
          <w:tcPr>
            <w:tcW w:w="139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16C65890" w14:textId="77777777" w:rsidR="00F84D11" w:rsidRDefault="006A73A3">
            <w:pPr>
              <w:spacing w:after="40" w:line="240" w:lineRule="auto"/>
              <w:ind w:firstLine="0"/>
              <w:jc w:val="left"/>
              <w:rPr>
                <w:sz w:val="20"/>
                <w:szCs w:val="20"/>
              </w:rPr>
            </w:pPr>
            <w:r>
              <w:t>Diagnosis Sekunder</w:t>
            </w:r>
          </w:p>
        </w:tc>
        <w:tc>
          <w:tcPr>
            <w:tcW w:w="3014" w:type="dxa"/>
            <w:tcBorders>
              <w:top w:val="nil"/>
              <w:left w:val="nil"/>
              <w:bottom w:val="single" w:sz="5" w:space="0" w:color="000000"/>
              <w:right w:val="single" w:sz="5" w:space="0" w:color="000000"/>
            </w:tcBorders>
            <w:tcMar>
              <w:top w:w="80" w:type="dxa"/>
              <w:left w:w="80" w:type="dxa"/>
              <w:bottom w:w="80" w:type="dxa"/>
              <w:right w:w="80" w:type="dxa"/>
            </w:tcMar>
          </w:tcPr>
          <w:p w14:paraId="52404196" w14:textId="77777777" w:rsidR="00F84D11" w:rsidRDefault="006A73A3">
            <w:pPr>
              <w:spacing w:after="40" w:line="240" w:lineRule="auto"/>
              <w:ind w:firstLine="0"/>
              <w:jc w:val="left"/>
              <w:rPr>
                <w:b/>
                <w:bCs/>
                <w:sz w:val="20"/>
                <w:szCs w:val="20"/>
              </w:rPr>
            </w:pPr>
            <w:r>
              <w:t>Hipertensi</w:t>
            </w:r>
            <w:r>
              <w:br/>
              <w:t>Diabetes Mellitus</w:t>
            </w:r>
          </w:p>
        </w:tc>
        <w:tc>
          <w:tcPr>
            <w:tcW w:w="4618" w:type="dxa"/>
            <w:tcBorders>
              <w:top w:val="nil"/>
              <w:left w:val="nil"/>
              <w:bottom w:val="single" w:sz="5" w:space="0" w:color="000000"/>
              <w:right w:val="single" w:sz="5" w:space="0" w:color="000000"/>
            </w:tcBorders>
            <w:tcMar>
              <w:top w:w="80" w:type="dxa"/>
              <w:left w:w="80" w:type="dxa"/>
              <w:bottom w:w="80" w:type="dxa"/>
              <w:right w:w="80" w:type="dxa"/>
            </w:tcMar>
          </w:tcPr>
          <w:p w14:paraId="0620F6F4" w14:textId="77777777" w:rsidR="00F84D11" w:rsidRDefault="006A73A3">
            <w:pPr>
              <w:spacing w:after="40" w:line="240" w:lineRule="auto"/>
              <w:ind w:firstLine="0"/>
              <w:jc w:val="left"/>
              <w:rPr>
                <w:b/>
                <w:bCs/>
                <w:sz w:val="20"/>
                <w:szCs w:val="20"/>
              </w:rPr>
            </w:pPr>
            <w:r>
              <w:t>I10 (</w:t>
            </w:r>
            <w:r>
              <w:rPr>
                <w:i/>
                <w:iCs/>
                <w:sz w:val="20"/>
                <w:szCs w:val="20"/>
              </w:rPr>
              <w:t>Essential (primary) hypertension</w:t>
            </w:r>
            <w:r>
              <w:t>) dan E11.9 (</w:t>
            </w:r>
            <w:r>
              <w:rPr>
                <w:i/>
                <w:iCs/>
                <w:sz w:val="20"/>
                <w:szCs w:val="20"/>
              </w:rPr>
              <w:t>Non-insulin-dependent diabetes mellitus</w:t>
            </w:r>
            <w:r>
              <w:t xml:space="preserve">) </w:t>
            </w:r>
          </w:p>
        </w:tc>
      </w:tr>
      <w:tr w:rsidR="00F84D11" w14:paraId="312589E5" w14:textId="77777777">
        <w:trPr>
          <w:cantSplit/>
          <w:jc w:val="center"/>
        </w:trPr>
        <w:tc>
          <w:tcPr>
            <w:tcW w:w="1394"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DE9CF69" w14:textId="77777777" w:rsidR="00F84D11" w:rsidRDefault="006A73A3">
            <w:pPr>
              <w:spacing w:after="40" w:line="240" w:lineRule="auto"/>
              <w:ind w:firstLine="0"/>
              <w:jc w:val="left"/>
              <w:rPr>
                <w:sz w:val="20"/>
                <w:szCs w:val="20"/>
              </w:rPr>
            </w:pPr>
            <w:r>
              <w:t>Prosedur</w:t>
            </w:r>
          </w:p>
        </w:tc>
        <w:tc>
          <w:tcPr>
            <w:tcW w:w="3014" w:type="dxa"/>
            <w:tcBorders>
              <w:top w:val="nil"/>
              <w:left w:val="nil"/>
              <w:bottom w:val="single" w:sz="5" w:space="0" w:color="000000"/>
              <w:right w:val="single" w:sz="5" w:space="0" w:color="000000"/>
            </w:tcBorders>
            <w:tcMar>
              <w:top w:w="80" w:type="dxa"/>
              <w:left w:w="80" w:type="dxa"/>
              <w:bottom w:w="80" w:type="dxa"/>
              <w:right w:w="80" w:type="dxa"/>
            </w:tcMar>
          </w:tcPr>
          <w:p w14:paraId="0DC6D979" w14:textId="77777777" w:rsidR="00F84D11" w:rsidRDefault="006A73A3">
            <w:pPr>
              <w:spacing w:after="40" w:line="240" w:lineRule="auto"/>
              <w:ind w:firstLine="0"/>
              <w:jc w:val="left"/>
              <w:rPr>
                <w:b/>
                <w:bCs/>
                <w:sz w:val="20"/>
                <w:szCs w:val="20"/>
              </w:rPr>
            </w:pPr>
            <w:r>
              <w:t>PTA</w:t>
            </w:r>
          </w:p>
        </w:tc>
        <w:tc>
          <w:tcPr>
            <w:tcW w:w="4618" w:type="dxa"/>
            <w:tcBorders>
              <w:top w:val="nil"/>
              <w:left w:val="nil"/>
              <w:bottom w:val="single" w:sz="5" w:space="0" w:color="000000"/>
              <w:right w:val="single" w:sz="5" w:space="0" w:color="000000"/>
            </w:tcBorders>
            <w:tcMar>
              <w:top w:w="80" w:type="dxa"/>
              <w:left w:w="80" w:type="dxa"/>
              <w:bottom w:w="80" w:type="dxa"/>
              <w:right w:w="80" w:type="dxa"/>
            </w:tcMar>
          </w:tcPr>
          <w:p w14:paraId="2091A0D8" w14:textId="77777777" w:rsidR="00F84D11" w:rsidRDefault="006A73A3">
            <w:pPr>
              <w:spacing w:after="40" w:line="240" w:lineRule="auto"/>
              <w:ind w:firstLine="0"/>
              <w:jc w:val="left"/>
              <w:rPr>
                <w:b/>
                <w:bCs/>
                <w:sz w:val="20"/>
                <w:szCs w:val="20"/>
              </w:rPr>
            </w:pPr>
            <w:r>
              <w:t>39.50 (</w:t>
            </w:r>
            <w:r>
              <w:rPr>
                <w:i/>
                <w:iCs/>
                <w:sz w:val="20"/>
                <w:szCs w:val="20"/>
              </w:rPr>
              <w:t>Angioplasty or atherectomy of other non-coronary vessel(s)</w:t>
            </w:r>
            <w:r>
              <w:t xml:space="preserve">) </w:t>
            </w:r>
          </w:p>
          <w:p w14:paraId="0DD4468E" w14:textId="77777777" w:rsidR="00F84D11" w:rsidRDefault="006A73A3">
            <w:pPr>
              <w:spacing w:after="40" w:line="240" w:lineRule="auto"/>
              <w:ind w:firstLine="0"/>
              <w:jc w:val="left"/>
              <w:rPr>
                <w:b/>
                <w:bCs/>
                <w:sz w:val="20"/>
                <w:szCs w:val="20"/>
              </w:rPr>
            </w:pPr>
            <w:r>
              <w:t>00.55 (</w:t>
            </w:r>
            <w:r>
              <w:rPr>
                <w:i/>
                <w:iCs/>
                <w:sz w:val="20"/>
                <w:szCs w:val="20"/>
              </w:rPr>
              <w:t>Insertion of drug-eluting peripheral vessel stent(s)</w:t>
            </w:r>
            <w:r>
              <w:t>)</w:t>
            </w:r>
          </w:p>
          <w:p w14:paraId="23A35F06" w14:textId="77777777" w:rsidR="00F84D11" w:rsidRDefault="006A73A3">
            <w:pPr>
              <w:spacing w:after="40" w:line="240" w:lineRule="auto"/>
              <w:ind w:firstLine="0"/>
              <w:jc w:val="left"/>
              <w:rPr>
                <w:b/>
                <w:bCs/>
                <w:sz w:val="20"/>
                <w:szCs w:val="20"/>
              </w:rPr>
            </w:pPr>
            <w:r>
              <w:t>39.90 (</w:t>
            </w:r>
            <w:r>
              <w:rPr>
                <w:i/>
                <w:iCs/>
                <w:sz w:val="20"/>
                <w:szCs w:val="20"/>
              </w:rPr>
              <w:t>Insertion of non-drug-eluting peripheral vessel (non-coronary) stent(s)</w:t>
            </w:r>
            <w:r>
              <w:t>)</w:t>
            </w:r>
          </w:p>
          <w:p w14:paraId="4D812DD0" w14:textId="77777777" w:rsidR="00F84D11" w:rsidRDefault="006A73A3">
            <w:pPr>
              <w:spacing w:after="40" w:line="240" w:lineRule="auto"/>
              <w:ind w:firstLine="0"/>
              <w:jc w:val="left"/>
              <w:rPr>
                <w:b/>
                <w:bCs/>
                <w:sz w:val="20"/>
                <w:szCs w:val="20"/>
              </w:rPr>
            </w:pPr>
            <w:r>
              <w:t>00.40 (</w:t>
            </w:r>
            <w:r>
              <w:rPr>
                <w:i/>
                <w:iCs/>
                <w:sz w:val="20"/>
                <w:szCs w:val="20"/>
              </w:rPr>
              <w:t>Procedure on single vessel</w:t>
            </w:r>
            <w:r>
              <w:t xml:space="preserve">) code also untuk pemasangan di satu vessel, </w:t>
            </w:r>
          </w:p>
          <w:p w14:paraId="6FC76D16" w14:textId="77777777" w:rsidR="00F84D11" w:rsidRDefault="006A73A3">
            <w:pPr>
              <w:spacing w:after="40" w:line="240" w:lineRule="auto"/>
              <w:ind w:firstLine="0"/>
              <w:jc w:val="left"/>
              <w:rPr>
                <w:b/>
                <w:bCs/>
                <w:sz w:val="20"/>
                <w:szCs w:val="20"/>
              </w:rPr>
            </w:pPr>
            <w:r>
              <w:t>00.44 (</w:t>
            </w:r>
            <w:r>
              <w:rPr>
                <w:i/>
                <w:iCs/>
                <w:sz w:val="20"/>
                <w:szCs w:val="20"/>
              </w:rPr>
              <w:t>Procedure on vessel bifurcation</w:t>
            </w:r>
            <w:r>
              <w:t>)</w:t>
            </w:r>
          </w:p>
          <w:p w14:paraId="50B0CDBE" w14:textId="77777777" w:rsidR="00F84D11" w:rsidRDefault="006A73A3">
            <w:pPr>
              <w:spacing w:after="40" w:line="240" w:lineRule="auto"/>
              <w:ind w:firstLine="0"/>
              <w:jc w:val="left"/>
              <w:rPr>
                <w:b/>
                <w:bCs/>
                <w:sz w:val="20"/>
                <w:szCs w:val="20"/>
              </w:rPr>
            </w:pPr>
            <w:r>
              <w:t>00.45 (</w:t>
            </w:r>
            <w:r>
              <w:rPr>
                <w:i/>
                <w:iCs/>
                <w:sz w:val="20"/>
                <w:szCs w:val="20"/>
              </w:rPr>
              <w:t>Insertion of one vascular stent</w:t>
            </w:r>
            <w:r>
              <w:t>) code also untuk pemasangan di satu stent</w:t>
            </w:r>
          </w:p>
          <w:p w14:paraId="29D1C977" w14:textId="77777777" w:rsidR="00F84D11" w:rsidRDefault="006A73A3">
            <w:pPr>
              <w:spacing w:after="40" w:line="240" w:lineRule="auto"/>
              <w:ind w:firstLine="0"/>
              <w:jc w:val="left"/>
              <w:rPr>
                <w:b/>
                <w:bCs/>
                <w:sz w:val="20"/>
                <w:szCs w:val="20"/>
              </w:rPr>
            </w:pPr>
            <w:r>
              <w:t>00.49 (</w:t>
            </w:r>
            <w:r>
              <w:rPr>
                <w:i/>
                <w:iCs/>
                <w:sz w:val="20"/>
                <w:szCs w:val="20"/>
              </w:rPr>
              <w:t>SuperSaturated oxygen therapy</w:t>
            </w:r>
            <w:r>
              <w:t xml:space="preserve">) </w:t>
            </w:r>
          </w:p>
          <w:p w14:paraId="702AB318" w14:textId="77777777" w:rsidR="00F84D11" w:rsidRDefault="006A73A3">
            <w:pPr>
              <w:spacing w:after="40" w:line="240" w:lineRule="auto"/>
              <w:ind w:firstLine="0"/>
              <w:jc w:val="left"/>
              <w:rPr>
                <w:b/>
                <w:bCs/>
                <w:sz w:val="20"/>
                <w:szCs w:val="20"/>
              </w:rPr>
            </w:pPr>
            <w:r>
              <w:t>99.10 (</w:t>
            </w:r>
            <w:r>
              <w:rPr>
                <w:i/>
                <w:iCs/>
                <w:sz w:val="20"/>
                <w:szCs w:val="20"/>
              </w:rPr>
              <w:t>Injection or infusion of thrombolytic agent</w:t>
            </w:r>
            <w:r>
              <w:t xml:space="preserve">) </w:t>
            </w:r>
          </w:p>
        </w:tc>
      </w:tr>
    </w:tbl>
    <w:p w14:paraId="7BA99D2F" w14:textId="77777777" w:rsidR="00F84D11" w:rsidRDefault="006A73A3" w:rsidP="00B53A4E">
      <w:pPr>
        <w:numPr>
          <w:ilvl w:val="3"/>
          <w:numId w:val="26"/>
        </w:numPr>
        <w:tabs>
          <w:tab w:val="left" w:pos="1615"/>
        </w:tabs>
      </w:pPr>
      <w:r>
        <w:lastRenderedPageBreak/>
        <w:t>Penggunaan kode 35.29 (</w:t>
      </w:r>
      <w:r>
        <w:rPr>
          <w:i/>
          <w:iCs/>
        </w:rPr>
        <w:t>Multiple valve repair/replacement</w:t>
      </w:r>
      <w:r>
        <w:t xml:space="preserve">) IM diperuntukkan dalam kasus operasi </w:t>
      </w:r>
      <w:r>
        <w:rPr>
          <w:i/>
          <w:iCs/>
        </w:rPr>
        <w:t>valve repair</w:t>
      </w:r>
      <w:r>
        <w:t xml:space="preserve"> lebih dari satu dalam satu kali operasi dan tambahkan rincian katub yang diperbaiki. Jika kode 00.66 (</w:t>
      </w:r>
      <w:r>
        <w:rPr>
          <w:i/>
          <w:iCs/>
        </w:rPr>
        <w:t>Percutaneous transluminal coronary angioplasty [PTCA] or coronary atherectomy</w:t>
      </w:r>
      <w:r>
        <w:t xml:space="preserve">) minimal harus dengan 00.40 (Procedure on single vessel). 00.61 (Percutaneous angioplasty or atherectomy of precerebral (extracranial) vessel(s)) berpasangan dengan 00.63 (Percutaneous insertion of carotid artery stent(s)) dan 00.64 (Percutaneous insertion of other precerebral (extracranial) artery stent(s)). 00.62 (Percutaneous angioplasty or atherectomy of intracranial vessel(s)) berpasangan dengan 00.65 (Percutaneous insertion of intracranial vascular stent(s)). 39.50 (Angioplasty or atherectomy of other non-coronary vessel(s)) berpasangan 39.90 (Insertion of non-drug-eluting peripheral vessel (non-coronary) stent(s)) dan 00.55/00.60 .Gunakan 36.05- </w:t>
      </w:r>
      <w:r>
        <w:rPr>
          <w:i/>
          <w:iCs/>
        </w:rPr>
        <w:t>Insertion Of Drug eluting or coated Balloon</w:t>
      </w:r>
      <w:r>
        <w:rPr>
          <w:vertAlign w:val="superscript"/>
        </w:rPr>
        <w:t xml:space="preserve"> (IM)</w:t>
      </w:r>
      <w:r>
        <w:t xml:space="preserve"> untuk tindakan DCB/DEB.</w:t>
      </w:r>
    </w:p>
    <w:p w14:paraId="3500097D" w14:textId="77777777" w:rsidR="00F84D11" w:rsidRDefault="006A73A3" w:rsidP="00B53A4E">
      <w:pPr>
        <w:numPr>
          <w:ilvl w:val="3"/>
          <w:numId w:val="26"/>
        </w:numPr>
        <w:tabs>
          <w:tab w:val="left" w:pos="1615"/>
        </w:tabs>
      </w:pPr>
      <w:r>
        <w:t>Pada pasien dengan diagnosis diabetes mellitus tipe 2 yang mengalami infark miokard akut, gagal jantung atau angina sebagai komplikasi diabetes mellitus, kondisi jantung tersebut dikodekan sebagai diagnosis primer sesuai kondisi yang dialami, sedangkan diabetes mellitus tipe 2 dikodekan sebagai diagnosis sekunder dengan kode E11.6 (diabetes mellitus tipe 2 dengan komplikasi lain yang ditentukan).</w:t>
      </w:r>
    </w:p>
    <w:p w14:paraId="5D78CC29" w14:textId="77777777" w:rsidR="00F84D11" w:rsidRDefault="00F84D11">
      <w:pPr>
        <w:spacing w:after="0" w:line="240" w:lineRule="auto"/>
        <w:ind w:firstLine="0"/>
        <w:jc w:val="left"/>
        <w:rPr>
          <w:sz w:val="2"/>
          <w:szCs w:val="2"/>
        </w:rPr>
      </w:pPr>
      <w:bookmarkStart w:id="281" w:name="_lrieb8ewgs1h" w:colFirst="0" w:colLast="0"/>
      <w:bookmarkEnd w:id="281"/>
    </w:p>
    <w:p w14:paraId="7E3D333B" w14:textId="77777777" w:rsidR="00F84D11" w:rsidRDefault="006A73A3" w:rsidP="00A871D1">
      <w:pPr>
        <w:pStyle w:val="Heading2"/>
        <w:numPr>
          <w:ilvl w:val="1"/>
          <w:numId w:val="4"/>
        </w:numPr>
      </w:pPr>
      <w:bookmarkStart w:id="282" w:name="_Toc242217985"/>
      <w:r>
        <w:t>MDC 16 SALURAN PENCERNAAN</w:t>
      </w:r>
      <w:bookmarkEnd w:id="282"/>
    </w:p>
    <w:p w14:paraId="0CE365AF" w14:textId="77777777" w:rsidR="00F84D11" w:rsidRDefault="006A73A3" w:rsidP="00A871D1">
      <w:pPr>
        <w:pStyle w:val="Heading3"/>
        <w:numPr>
          <w:ilvl w:val="2"/>
          <w:numId w:val="4"/>
        </w:numPr>
      </w:pPr>
      <w:bookmarkStart w:id="283" w:name="_Toc242217986"/>
      <w:r>
        <w:t>PENJELASAN KHUSUS KODE ICD DALAM KATEGORI MDC 16</w:t>
      </w:r>
      <w:bookmarkEnd w:id="283"/>
    </w:p>
    <w:p w14:paraId="0AC098CF" w14:textId="77777777" w:rsidR="00F84D11" w:rsidRDefault="006A73A3" w:rsidP="00A871D1">
      <w:pPr>
        <w:pStyle w:val="Heading4"/>
        <w:numPr>
          <w:ilvl w:val="3"/>
          <w:numId w:val="4"/>
        </w:numPr>
      </w:pPr>
      <w:bookmarkStart w:id="284" w:name="_Toc242217987"/>
      <w:r>
        <w:t>Oesophagitis And Oesophageal Ulcer (K20, K22.1)</w:t>
      </w:r>
      <w:bookmarkEnd w:id="284"/>
    </w:p>
    <w:p w14:paraId="19B2F373" w14:textId="77777777" w:rsidR="00F84D11" w:rsidRDefault="006A73A3">
      <w:pPr>
        <w:ind w:left="1615"/>
      </w:pPr>
      <w:r>
        <w:t>Jika dokter mendiagnosis</w:t>
      </w:r>
      <w:r>
        <w:rPr>
          <w:i/>
          <w:iCs/>
        </w:rPr>
        <w:t xml:space="preserve"> Streptococcal oesophagitis</w:t>
      </w:r>
      <w:r>
        <w:t>, gunakan kode K20 (</w:t>
      </w:r>
      <w:r>
        <w:rPr>
          <w:i/>
          <w:iCs/>
        </w:rPr>
        <w:t>Oesophagitis</w:t>
      </w:r>
      <w:r>
        <w:t xml:space="preserve">) dan tambahkan kode sesuai dengan spesies </w:t>
      </w:r>
      <w:r>
        <w:rPr>
          <w:i/>
          <w:iCs/>
        </w:rPr>
        <w:t>streptococcus</w:t>
      </w:r>
      <w:r>
        <w:t xml:space="preserve"> yang menjadi penyebabnya dengan menggunakan kode dari rentang B95.0 – B95.5 (tergantung spesies </w:t>
      </w:r>
      <w:r>
        <w:rPr>
          <w:i/>
          <w:iCs/>
        </w:rPr>
        <w:t>streptococcus</w:t>
      </w:r>
      <w:r>
        <w:t>).</w:t>
      </w:r>
    </w:p>
    <w:p w14:paraId="013249BD" w14:textId="77777777" w:rsidR="00F84D11" w:rsidRDefault="006A73A3">
      <w:pPr>
        <w:ind w:left="1615"/>
      </w:pPr>
      <w:r>
        <w:t>Jika dokter mendiagnosis</w:t>
      </w:r>
      <w:r>
        <w:rPr>
          <w:i/>
          <w:iCs/>
        </w:rPr>
        <w:t xml:space="preserve"> Drug-induced oesophagitis</w:t>
      </w:r>
      <w:r>
        <w:t xml:space="preserve"> atau </w:t>
      </w:r>
      <w:r>
        <w:rPr>
          <w:i/>
          <w:iCs/>
        </w:rPr>
        <w:t>drug-induced oesophageal ulcer</w:t>
      </w:r>
      <w:r>
        <w:t>, gunakan kode K20 (</w:t>
      </w:r>
      <w:r>
        <w:rPr>
          <w:i/>
          <w:iCs/>
        </w:rPr>
        <w:t>Oesophagitis</w:t>
      </w:r>
      <w:r>
        <w:t>) pada kasus  peradangan atau K22.1 (</w:t>
      </w:r>
      <w:r>
        <w:rPr>
          <w:i/>
          <w:iCs/>
        </w:rPr>
        <w:t>Ulcer of oesophagus</w:t>
      </w:r>
      <w:r>
        <w:t xml:space="preserve">) jika terdapat ulkus, serta tambahkan kode penyebab eksternal berdasarkan jenis obat yang menyebabkan efek samping. Misalnya, jika disebabkan oleh </w:t>
      </w:r>
      <w:r>
        <w:rPr>
          <w:i/>
          <w:iCs/>
        </w:rPr>
        <w:t>tetracycline</w:t>
      </w:r>
      <w:r>
        <w:t>, maka tambahkan kode penyebab eksternal Y40.4 (</w:t>
      </w:r>
      <w:r>
        <w:rPr>
          <w:i/>
          <w:iCs/>
        </w:rPr>
        <w:t>Tetracyclines causing adverse effects in therapeutic use</w:t>
      </w:r>
      <w:r>
        <w:t>).</w:t>
      </w:r>
    </w:p>
    <w:p w14:paraId="01438BAA" w14:textId="77777777" w:rsidR="00F84D11" w:rsidRDefault="006A73A3">
      <w:pPr>
        <w:ind w:left="1615"/>
      </w:pPr>
      <w:r>
        <w:t>Jika dokter mendiagnosis</w:t>
      </w:r>
      <w:r>
        <w:rPr>
          <w:i/>
          <w:iCs/>
        </w:rPr>
        <w:t xml:space="preserve"> Radiation oesophagitis</w:t>
      </w:r>
      <w:r>
        <w:t>, gunakan  kode K20 (</w:t>
      </w:r>
      <w:r>
        <w:rPr>
          <w:i/>
          <w:iCs/>
        </w:rPr>
        <w:t>Oesophagitis</w:t>
      </w:r>
      <w:r>
        <w:t>) pada kasus peradangan atau K22.1 (</w:t>
      </w:r>
      <w:r>
        <w:rPr>
          <w:i/>
          <w:iCs/>
        </w:rPr>
        <w:t>Ulcer of oesophagus</w:t>
      </w:r>
      <w:r>
        <w:t>). Jika terdapat ulkus, serta tambahkan kode penyebab eksternal Y84.2 (</w:t>
      </w:r>
      <w:r>
        <w:rPr>
          <w:i/>
          <w:iCs/>
        </w:rPr>
        <w:t>Radiological procedure and radiotherapy as the cause of abnormal reaction of the patient</w:t>
      </w:r>
      <w:r>
        <w:t>).</w:t>
      </w:r>
    </w:p>
    <w:p w14:paraId="1751AE7C" w14:textId="77777777" w:rsidR="00F84D11" w:rsidRDefault="006A73A3" w:rsidP="00A871D1">
      <w:pPr>
        <w:pStyle w:val="Heading4"/>
        <w:numPr>
          <w:ilvl w:val="3"/>
          <w:numId w:val="4"/>
        </w:numPr>
      </w:pPr>
      <w:bookmarkStart w:id="285" w:name="_Toc242217988"/>
      <w:r>
        <w:lastRenderedPageBreak/>
        <w:t>Oesophageal Obstruction (K22.2)</w:t>
      </w:r>
      <w:bookmarkEnd w:id="285"/>
    </w:p>
    <w:p w14:paraId="339F9317" w14:textId="77777777" w:rsidR="00F84D11" w:rsidRDefault="006A73A3">
      <w:pPr>
        <w:ind w:left="1615"/>
      </w:pPr>
      <w:r>
        <w:t>Jika dokter mendiagnosis obstruksi esofagus akibat benda asing, gunakan kode T18.1 (</w:t>
      </w:r>
      <w:r>
        <w:rPr>
          <w:i/>
          <w:iCs/>
        </w:rPr>
        <w:t>Foreign body in oesophagus</w:t>
      </w:r>
      <w:r>
        <w:t>), tambahkan kode K22.2</w:t>
      </w:r>
      <w:r>
        <w:rPr>
          <w:i/>
          <w:iCs/>
        </w:rPr>
        <w:t xml:space="preserve"> (Oesophageal obstruction)</w:t>
      </w:r>
      <w:r>
        <w:t>, serta kode penyebab eksternal W44.- (</w:t>
      </w:r>
      <w:r>
        <w:rPr>
          <w:i/>
          <w:iCs/>
        </w:rPr>
        <w:t>Foreign body entering into or through eye or natural orifice</w:t>
      </w:r>
      <w:r>
        <w:t>).</w:t>
      </w:r>
    </w:p>
    <w:p w14:paraId="0BDAA1DA" w14:textId="77777777" w:rsidR="00F84D11" w:rsidRDefault="006A73A3">
      <w:pPr>
        <w:ind w:left="1615"/>
      </w:pPr>
      <w:r>
        <w:t>Jika dokter mendiagnosis obstruksi esofagus akibat kanker esofagus, gunakan kode C15.- (</w:t>
      </w:r>
      <w:r>
        <w:rPr>
          <w:i/>
          <w:iCs/>
        </w:rPr>
        <w:t>Malignant neoplasm of oesophagus</w:t>
      </w:r>
      <w:r>
        <w:t>), dan tambahkan kode K22.2</w:t>
      </w:r>
      <w:r>
        <w:rPr>
          <w:i/>
          <w:iCs/>
        </w:rPr>
        <w:t xml:space="preserve"> (Oesophageal obstruction</w:t>
      </w:r>
      <w:r>
        <w:t>) jika prosedur medis, seperti operasi, diperlukan untuk mengatasi obstruksi tersebut.</w:t>
      </w:r>
    </w:p>
    <w:p w14:paraId="5D7FE4C6" w14:textId="77777777" w:rsidR="00F84D11" w:rsidRDefault="006A73A3">
      <w:pPr>
        <w:ind w:left="1615"/>
      </w:pPr>
      <w:r>
        <w:t>Jika dokter mendiagnosis obstruksi esofagus akibat tertelan cairan yang bersifat korosif beberapa minggu sebelumnya, gunakan kode K22.2 (</w:t>
      </w:r>
      <w:r>
        <w:rPr>
          <w:i/>
          <w:iCs/>
        </w:rPr>
        <w:t>Oesophageal obstruction</w:t>
      </w:r>
      <w:r>
        <w:t>), tambahkan kode T97 (</w:t>
      </w:r>
      <w:r>
        <w:rPr>
          <w:i/>
          <w:iCs/>
        </w:rPr>
        <w:t>Sequelae of toxic effects of substances chiefly nonmedicinal as to source</w:t>
      </w:r>
      <w:r>
        <w:t>), serta kode penyebab eksternal X49 (</w:t>
      </w:r>
      <w:r>
        <w:rPr>
          <w:i/>
          <w:iCs/>
        </w:rPr>
        <w:t>Accidental poisoning by and exposure to other and unspecified chemicals and noxious substances</w:t>
      </w:r>
      <w:r>
        <w:t>)</w:t>
      </w:r>
    </w:p>
    <w:p w14:paraId="0E786772" w14:textId="77777777" w:rsidR="00F84D11" w:rsidRDefault="006A73A3" w:rsidP="00A871D1">
      <w:pPr>
        <w:pStyle w:val="Heading4"/>
        <w:numPr>
          <w:ilvl w:val="3"/>
          <w:numId w:val="4"/>
        </w:numPr>
      </w:pPr>
      <w:bookmarkStart w:id="286" w:name="_Toc242217989"/>
      <w:r>
        <w:t>Perforation Of Oesophagus (K22.3)</w:t>
      </w:r>
      <w:bookmarkEnd w:id="286"/>
    </w:p>
    <w:p w14:paraId="3C254499" w14:textId="77777777" w:rsidR="00F84D11" w:rsidRDefault="006A73A3">
      <w:pPr>
        <w:ind w:left="1615"/>
      </w:pPr>
      <w:r>
        <w:t>Jika dokter mendiagnosis</w:t>
      </w:r>
      <w:r>
        <w:rPr>
          <w:i/>
          <w:iCs/>
        </w:rPr>
        <w:t xml:space="preserve"> Spontaneous rupture esofagus</w:t>
      </w:r>
      <w:r>
        <w:t xml:space="preserve"> (</w:t>
      </w:r>
      <w:r>
        <w:rPr>
          <w:i/>
          <w:iCs/>
        </w:rPr>
        <w:t>Boerhaave syndrome</w:t>
      </w:r>
      <w:r>
        <w:t>), gunakan kode K22.3 (</w:t>
      </w:r>
      <w:r>
        <w:rPr>
          <w:i/>
          <w:iCs/>
        </w:rPr>
        <w:t>Perforation of oesophagus</w:t>
      </w:r>
      <w:r>
        <w:t>) tanpa kode tambahan.</w:t>
      </w:r>
    </w:p>
    <w:p w14:paraId="7CC586A8" w14:textId="77777777" w:rsidR="00F84D11" w:rsidRDefault="006A73A3">
      <w:pPr>
        <w:ind w:left="1615"/>
      </w:pPr>
      <w:r>
        <w:t>Jika dokter mendiagnosis</w:t>
      </w:r>
      <w:r>
        <w:rPr>
          <w:i/>
          <w:iCs/>
        </w:rPr>
        <w:t xml:space="preserve"> </w:t>
      </w:r>
      <w:r>
        <w:t>Perforasi esofagus akibat ulkus esofagus, gunakan kode K22.3 (</w:t>
      </w:r>
      <w:r>
        <w:rPr>
          <w:i/>
          <w:iCs/>
        </w:rPr>
        <w:t>Perforation of oesophagus</w:t>
      </w:r>
      <w:r>
        <w:t>), serta tambahkan kode K22.1 (</w:t>
      </w:r>
      <w:r>
        <w:rPr>
          <w:i/>
          <w:iCs/>
        </w:rPr>
        <w:t>Ulcer of oesophagus</w:t>
      </w:r>
      <w:r>
        <w:t>).</w:t>
      </w:r>
    </w:p>
    <w:p w14:paraId="40CBDC82" w14:textId="77777777" w:rsidR="00F84D11" w:rsidRDefault="006A73A3">
      <w:pPr>
        <w:ind w:left="1615"/>
      </w:pPr>
      <w:r>
        <w:t>Jika dokter mendiagnosis</w:t>
      </w:r>
      <w:r>
        <w:rPr>
          <w:i/>
          <w:iCs/>
        </w:rPr>
        <w:t xml:space="preserve"> </w:t>
      </w:r>
      <w:r>
        <w:t>Perforasi esofagus akibat kanker esofagus, gunakan kode C15.- (</w:t>
      </w:r>
      <w:r>
        <w:rPr>
          <w:i/>
          <w:iCs/>
        </w:rPr>
        <w:t>Malignant neoplasm of oesophagus</w:t>
      </w:r>
      <w:r>
        <w:t>), serta tambahkan kode K22.3 (</w:t>
      </w:r>
      <w:r>
        <w:rPr>
          <w:i/>
          <w:iCs/>
        </w:rPr>
        <w:t>Perforation of oesophagus</w:t>
      </w:r>
      <w:r>
        <w:t xml:space="preserve">),  jika prosedur medis, seperti operasi, diperlukan untuk mengatasi </w:t>
      </w:r>
      <w:r>
        <w:rPr>
          <w:i/>
          <w:iCs/>
        </w:rPr>
        <w:t xml:space="preserve">rupture </w:t>
      </w:r>
      <w:r>
        <w:t>tersebut.</w:t>
      </w:r>
    </w:p>
    <w:p w14:paraId="67D73C45" w14:textId="77777777" w:rsidR="00F84D11" w:rsidRDefault="006A73A3">
      <w:pPr>
        <w:ind w:left="1615"/>
      </w:pPr>
      <w:r>
        <w:t>Jika dokter mendiagnosis</w:t>
      </w:r>
      <w:r>
        <w:rPr>
          <w:i/>
          <w:iCs/>
        </w:rPr>
        <w:t xml:space="preserve"> Rupture</w:t>
      </w:r>
      <w:r>
        <w:t xml:space="preserve"> atau perforasi esofagus akibat tertelan cairan atau bahan yang bersifat korosif, gunakan kode T54.2 (</w:t>
      </w:r>
      <w:r>
        <w:rPr>
          <w:i/>
          <w:iCs/>
        </w:rPr>
        <w:t>Toxic effect of corrosive acids and acid-like substances</w:t>
      </w:r>
      <w:r>
        <w:t>). Tambahkan kode K22.3 (</w:t>
      </w:r>
      <w:r>
        <w:rPr>
          <w:i/>
          <w:iCs/>
        </w:rPr>
        <w:t>Perforation of oesophagus</w:t>
      </w:r>
      <w:r>
        <w:t>) serta kode penyebab eksternal X49 (</w:t>
      </w:r>
      <w:r>
        <w:rPr>
          <w:i/>
          <w:iCs/>
        </w:rPr>
        <w:t>Accidental poisoning by and exposure to other and unspecified chemicals and noxious substances</w:t>
      </w:r>
      <w:r>
        <w:t>).</w:t>
      </w:r>
    </w:p>
    <w:p w14:paraId="47300320" w14:textId="77777777" w:rsidR="00F84D11" w:rsidRDefault="006A73A3" w:rsidP="00A871D1">
      <w:pPr>
        <w:pStyle w:val="Heading4"/>
        <w:numPr>
          <w:ilvl w:val="3"/>
          <w:numId w:val="4"/>
        </w:numPr>
      </w:pPr>
      <w:bookmarkStart w:id="287" w:name="_Toc242217990"/>
      <w:r>
        <w:t>Dyskinesia Of Oesophagus (K22.4)</w:t>
      </w:r>
      <w:bookmarkEnd w:id="287"/>
    </w:p>
    <w:p w14:paraId="17F4B739" w14:textId="77777777" w:rsidR="00F84D11" w:rsidRDefault="006A73A3">
      <w:pPr>
        <w:ind w:left="1615"/>
      </w:pPr>
      <w:r>
        <w:t>Jika dokter mendiagnosis</w:t>
      </w:r>
      <w:r>
        <w:rPr>
          <w:i/>
          <w:iCs/>
        </w:rPr>
        <w:t xml:space="preserve"> Dyskinesia of oesophagus</w:t>
      </w:r>
      <w:r>
        <w:t xml:space="preserve">, </w:t>
      </w:r>
      <w:r>
        <w:rPr>
          <w:i/>
          <w:iCs/>
        </w:rPr>
        <w:t>diffuse oesophageal spasm</w:t>
      </w:r>
      <w:r>
        <w:t xml:space="preserve">, gangguan motorik hipertensif pada </w:t>
      </w:r>
      <w:r>
        <w:rPr>
          <w:i/>
          <w:iCs/>
        </w:rPr>
        <w:t>oesophagus</w:t>
      </w:r>
      <w:r>
        <w:t xml:space="preserve">, atau </w:t>
      </w:r>
      <w:r>
        <w:rPr>
          <w:i/>
          <w:iCs/>
        </w:rPr>
        <w:t>nutcracker oesophagus</w:t>
      </w:r>
      <w:r>
        <w:t>, gunakan kode K22.4 (</w:t>
      </w:r>
      <w:r>
        <w:rPr>
          <w:i/>
          <w:iCs/>
        </w:rPr>
        <w:t>Dyskinesia of oesophagus</w:t>
      </w:r>
      <w:r>
        <w:t>)</w:t>
      </w:r>
      <w:r>
        <w:rPr>
          <w:i/>
          <w:iCs/>
        </w:rPr>
        <w:t>.</w:t>
      </w:r>
      <w:r>
        <w:t xml:space="preserve">  </w:t>
      </w:r>
    </w:p>
    <w:p w14:paraId="2225BBF5" w14:textId="77777777" w:rsidR="00F84D11" w:rsidRDefault="006A73A3" w:rsidP="00A871D1">
      <w:pPr>
        <w:pStyle w:val="Heading4"/>
        <w:numPr>
          <w:ilvl w:val="3"/>
          <w:numId w:val="4"/>
        </w:numPr>
      </w:pPr>
      <w:bookmarkStart w:id="288" w:name="_Toc242217991"/>
      <w:r>
        <w:lastRenderedPageBreak/>
        <w:t>Diverticulum Of Oesophagus (K22.5)</w:t>
      </w:r>
      <w:bookmarkEnd w:id="288"/>
    </w:p>
    <w:p w14:paraId="1CA86CF7" w14:textId="77777777" w:rsidR="00F84D11" w:rsidRDefault="006A73A3">
      <w:pPr>
        <w:ind w:left="1615"/>
      </w:pPr>
      <w:r>
        <w:t>Jika dokter mendiagnosis</w:t>
      </w:r>
      <w:r>
        <w:rPr>
          <w:i/>
          <w:iCs/>
        </w:rPr>
        <w:t xml:space="preserve"> </w:t>
      </w:r>
      <w:r>
        <w:t xml:space="preserve">divertikulum pada </w:t>
      </w:r>
      <w:r>
        <w:rPr>
          <w:i/>
          <w:iCs/>
        </w:rPr>
        <w:t>oesophagus</w:t>
      </w:r>
      <w:r>
        <w:t>, tanpa memandang jenisnya (</w:t>
      </w:r>
      <w:r>
        <w:rPr>
          <w:i/>
          <w:iCs/>
        </w:rPr>
        <w:t>Zenker’s, mid-oesophageal, epiphrenic,</w:t>
      </w:r>
      <w:r>
        <w:t xml:space="preserve"> atau </w:t>
      </w:r>
      <w:r>
        <w:rPr>
          <w:i/>
          <w:iCs/>
        </w:rPr>
        <w:t>diffuse intramural</w:t>
      </w:r>
      <w:r>
        <w:t>), gunakan kode K22.5</w:t>
      </w:r>
      <w:r>
        <w:rPr>
          <w:i/>
          <w:iCs/>
        </w:rPr>
        <w:t xml:space="preserve"> </w:t>
      </w:r>
      <w:r>
        <w:t>(</w:t>
      </w:r>
      <w:r>
        <w:rPr>
          <w:i/>
          <w:iCs/>
        </w:rPr>
        <w:t>Diverticulum of oesophagus</w:t>
      </w:r>
      <w:r>
        <w:t>).</w:t>
      </w:r>
      <w:r>
        <w:rPr>
          <w:i/>
          <w:iCs/>
        </w:rPr>
        <w:t>.</w:t>
      </w:r>
    </w:p>
    <w:p w14:paraId="0468F3BC" w14:textId="77777777" w:rsidR="00F84D11" w:rsidRDefault="006A73A3" w:rsidP="00A871D1">
      <w:pPr>
        <w:pStyle w:val="Heading4"/>
        <w:numPr>
          <w:ilvl w:val="3"/>
          <w:numId w:val="4"/>
        </w:numPr>
      </w:pPr>
      <w:bookmarkStart w:id="289" w:name="_Toc242217992"/>
      <w:r>
        <w:t>Gastro-Oesophageal Laceration-Haemorrhage Syndrome  (K22.6)</w:t>
      </w:r>
      <w:bookmarkEnd w:id="289"/>
      <w:r>
        <w:t xml:space="preserve">  </w:t>
      </w:r>
    </w:p>
    <w:p w14:paraId="495B2905" w14:textId="77777777" w:rsidR="00F84D11" w:rsidRDefault="006A73A3">
      <w:pPr>
        <w:ind w:left="1615"/>
      </w:pPr>
      <w:r>
        <w:t>Jika dokter mendiagnosis</w:t>
      </w:r>
      <w:r>
        <w:rPr>
          <w:i/>
          <w:iCs/>
        </w:rPr>
        <w:t xml:space="preserve"> Gastro-oesophageal laceration - haemorrhage syndrome</w:t>
      </w:r>
      <w:r>
        <w:t xml:space="preserve"> atau </w:t>
      </w:r>
      <w:r>
        <w:rPr>
          <w:i/>
          <w:iCs/>
        </w:rPr>
        <w:t>Mallory-Weiss syndrome</w:t>
      </w:r>
      <w:r>
        <w:t>, gunakan kode K22.6 (</w:t>
      </w:r>
      <w:r>
        <w:rPr>
          <w:i/>
          <w:iCs/>
        </w:rPr>
        <w:t>Gastro-oesophageal laceration-haemorrhage syndrome</w:t>
      </w:r>
      <w:r>
        <w:t xml:space="preserve">).  </w:t>
      </w:r>
    </w:p>
    <w:p w14:paraId="494187B9" w14:textId="77777777" w:rsidR="00F84D11" w:rsidRDefault="006A73A3" w:rsidP="00A871D1">
      <w:pPr>
        <w:pStyle w:val="Heading4"/>
        <w:numPr>
          <w:ilvl w:val="3"/>
          <w:numId w:val="4"/>
        </w:numPr>
      </w:pPr>
      <w:bookmarkStart w:id="290" w:name="_Toc242217993"/>
      <w:r>
        <w:t>Disorders of oesophagus (K23.-)</w:t>
      </w:r>
      <w:bookmarkEnd w:id="290"/>
    </w:p>
    <w:p w14:paraId="7200950D" w14:textId="77777777" w:rsidR="00F84D11" w:rsidRDefault="006A73A3">
      <w:pPr>
        <w:ind w:left="1615"/>
      </w:pPr>
      <w:r>
        <w:t>Jika dokter mendiagnosis</w:t>
      </w:r>
      <w:r>
        <w:rPr>
          <w:i/>
          <w:iCs/>
        </w:rPr>
        <w:t xml:space="preserve"> Tuberculous oesophagitis</w:t>
      </w:r>
      <w:r>
        <w:t>, gunakan kode A18.8† (</w:t>
      </w:r>
      <w:r>
        <w:rPr>
          <w:i/>
          <w:iCs/>
        </w:rPr>
        <w:t>Tuberculosis of other specified organs</w:t>
      </w:r>
      <w:r>
        <w:t>) dan tambahkan kode K23.0* (</w:t>
      </w:r>
      <w:r>
        <w:rPr>
          <w:i/>
          <w:iCs/>
        </w:rPr>
        <w:t>Tuberculous oesophagitis</w:t>
      </w:r>
      <w:r>
        <w:t xml:space="preserve">). </w:t>
      </w:r>
    </w:p>
    <w:p w14:paraId="1B63138E" w14:textId="77777777" w:rsidR="00F84D11" w:rsidRDefault="006A73A3">
      <w:pPr>
        <w:ind w:left="1615"/>
      </w:pPr>
      <w:r>
        <w:t xml:space="preserve">Jika dokter mendiagnosis </w:t>
      </w:r>
      <w:r>
        <w:rPr>
          <w:i/>
          <w:iCs/>
        </w:rPr>
        <w:t>Herpes simplex oesophagitis</w:t>
      </w:r>
      <w:r>
        <w:t>, gunakan kode B00.8† (</w:t>
      </w:r>
      <w:r>
        <w:rPr>
          <w:i/>
          <w:iCs/>
        </w:rPr>
        <w:t>Other forms of herpesviral infection</w:t>
      </w:r>
      <w:r>
        <w:t>) dan tambahkan kode  K23.8* (</w:t>
      </w:r>
      <w:r>
        <w:rPr>
          <w:i/>
          <w:iCs/>
        </w:rPr>
        <w:t>Disorders of oesophagus in other diseases classified elsewhere</w:t>
      </w:r>
      <w:r>
        <w:t xml:space="preserve">). </w:t>
      </w:r>
    </w:p>
    <w:p w14:paraId="42F1DD91" w14:textId="77777777" w:rsidR="00F84D11" w:rsidRDefault="006A73A3">
      <w:pPr>
        <w:ind w:left="1615"/>
      </w:pPr>
      <w:r>
        <w:t>Jika dokter mendiagnosis</w:t>
      </w:r>
      <w:r>
        <w:rPr>
          <w:i/>
          <w:iCs/>
        </w:rPr>
        <w:t xml:space="preserve"> Candidal oesophagitis</w:t>
      </w:r>
      <w:r>
        <w:t xml:space="preserve"> atau </w:t>
      </w:r>
      <w:r>
        <w:rPr>
          <w:i/>
          <w:iCs/>
        </w:rPr>
        <w:t>candidal oesophageal ulcer</w:t>
      </w:r>
      <w:r>
        <w:t>, gunakan  kode  B37.8† (</w:t>
      </w:r>
      <w:r>
        <w:rPr>
          <w:i/>
          <w:iCs/>
        </w:rPr>
        <w:t>Candidiasis of other sites</w:t>
      </w:r>
      <w:r>
        <w:t>), dan tambahkan kode  K23.8* (</w:t>
      </w:r>
      <w:r>
        <w:rPr>
          <w:i/>
          <w:iCs/>
        </w:rPr>
        <w:t>Disorders of oesophagus in other diseases classified elsewhere</w:t>
      </w:r>
      <w:r>
        <w:t>).</w:t>
      </w:r>
    </w:p>
    <w:p w14:paraId="53CDD93E" w14:textId="77777777" w:rsidR="00F84D11" w:rsidRDefault="006A73A3" w:rsidP="00A871D1">
      <w:pPr>
        <w:pStyle w:val="Heading4"/>
        <w:numPr>
          <w:ilvl w:val="3"/>
          <w:numId w:val="4"/>
        </w:numPr>
      </w:pPr>
      <w:bookmarkStart w:id="291" w:name="_Toc242217994"/>
      <w:r>
        <w:t>Gastritis And Duodenitis (K29.- )</w:t>
      </w:r>
      <w:bookmarkEnd w:id="291"/>
    </w:p>
    <w:p w14:paraId="1B140A00" w14:textId="77777777" w:rsidR="00F84D11" w:rsidRDefault="006A73A3">
      <w:pPr>
        <w:ind w:left="1615"/>
      </w:pPr>
      <w:r>
        <w:t>Jika dokter mendiagnosis</w:t>
      </w:r>
      <w:r>
        <w:rPr>
          <w:i/>
          <w:iCs/>
        </w:rPr>
        <w:t xml:space="preserve"> Acute haemorrhagic gastritis</w:t>
      </w:r>
      <w:r>
        <w:t xml:space="preserve"> atau gaster dengan pendarahan akut gunakan kode K29.0 (</w:t>
      </w:r>
      <w:r>
        <w:rPr>
          <w:i/>
          <w:iCs/>
        </w:rPr>
        <w:t>Acute haemorrhagic gastritis</w:t>
      </w:r>
      <w:r>
        <w:t>). Kode K29.0 digunakan jika hasil endoskopi menunjukkan sumber pendarahan dari gaster.</w:t>
      </w:r>
    </w:p>
    <w:p w14:paraId="6AD059BF" w14:textId="77777777" w:rsidR="00F84D11" w:rsidRDefault="006A73A3">
      <w:pPr>
        <w:ind w:left="1615"/>
      </w:pPr>
      <w:r>
        <w:t xml:space="preserve">Jika dokter mendiagnosis </w:t>
      </w:r>
      <w:r>
        <w:rPr>
          <w:i/>
          <w:iCs/>
        </w:rPr>
        <w:t>Viral gastritis</w:t>
      </w:r>
      <w:r>
        <w:t>, ikuti pedoman diagnosis dan pengodean pada bab 1 ICD-10 (penyakit menular).</w:t>
      </w:r>
    </w:p>
    <w:p w14:paraId="560FD39F" w14:textId="77777777" w:rsidR="00F84D11" w:rsidRDefault="006A73A3">
      <w:pPr>
        <w:ind w:left="1615"/>
      </w:pPr>
      <w:r>
        <w:t>Jika dokter mendiagnosis</w:t>
      </w:r>
      <w:r>
        <w:rPr>
          <w:i/>
          <w:iCs/>
        </w:rPr>
        <w:t xml:space="preserve"> Gastritis</w:t>
      </w:r>
      <w:r>
        <w:t xml:space="preserve"> atau </w:t>
      </w:r>
      <w:r>
        <w:rPr>
          <w:i/>
          <w:iCs/>
        </w:rPr>
        <w:t>duodenitis</w:t>
      </w:r>
      <w:r>
        <w:t xml:space="preserve"> disebabkan oleh infeksi </w:t>
      </w:r>
      <w:r>
        <w:rPr>
          <w:i/>
          <w:iCs/>
        </w:rPr>
        <w:t>Helicobacter pylori</w:t>
      </w:r>
      <w:r>
        <w:t>, maka tambahkan kode B98.0 (</w:t>
      </w:r>
      <w:r>
        <w:rPr>
          <w:i/>
          <w:iCs/>
        </w:rPr>
        <w:t>Helicobacter pylori as the cause of diseases classified elsewhere</w:t>
      </w:r>
      <w:r>
        <w:t>).</w:t>
      </w:r>
    </w:p>
    <w:p w14:paraId="38364F82" w14:textId="77777777" w:rsidR="00F84D11" w:rsidRDefault="006A73A3">
      <w:pPr>
        <w:ind w:left="1615"/>
      </w:pPr>
      <w:r>
        <w:t xml:space="preserve">Jika dokter mendiagnosis </w:t>
      </w:r>
      <w:r>
        <w:rPr>
          <w:i/>
          <w:iCs/>
        </w:rPr>
        <w:t>Portal hypertensive gastropathy</w:t>
      </w:r>
      <w:r>
        <w:t>, gunakan kode K29.6 (</w:t>
      </w:r>
      <w:r>
        <w:rPr>
          <w:i/>
          <w:iCs/>
        </w:rPr>
        <w:t>Other gastritis</w:t>
      </w:r>
      <w:r>
        <w:t>), serta tambahkan kode penyebab K76.6 (</w:t>
      </w:r>
      <w:r>
        <w:rPr>
          <w:i/>
          <w:iCs/>
        </w:rPr>
        <w:t>Portal hypertension</w:t>
      </w:r>
      <w:r>
        <w:t>).</w:t>
      </w:r>
    </w:p>
    <w:p w14:paraId="1694F26A" w14:textId="77777777" w:rsidR="00F84D11" w:rsidRDefault="006A73A3">
      <w:pPr>
        <w:ind w:left="1615"/>
      </w:pPr>
      <w:r>
        <w:t xml:space="preserve">Jika tidak ada informasi spesifik tentang jenis </w:t>
      </w:r>
      <w:r>
        <w:rPr>
          <w:i/>
          <w:iCs/>
        </w:rPr>
        <w:t>chronic gastritis</w:t>
      </w:r>
      <w:r>
        <w:t xml:space="preserve"> (</w:t>
      </w:r>
      <w:r>
        <w:rPr>
          <w:i/>
          <w:iCs/>
        </w:rPr>
        <w:t>superficial</w:t>
      </w:r>
      <w:r>
        <w:t xml:space="preserve"> atau </w:t>
      </w:r>
      <w:r>
        <w:rPr>
          <w:i/>
          <w:iCs/>
        </w:rPr>
        <w:t>atrophic</w:t>
      </w:r>
      <w:r>
        <w:t>), maka gunakan kode K29.5 (</w:t>
      </w:r>
      <w:r>
        <w:rPr>
          <w:i/>
          <w:iCs/>
        </w:rPr>
        <w:t>Chronic gastritis, unspecified</w:t>
      </w:r>
      <w:r>
        <w:t>).</w:t>
      </w:r>
    </w:p>
    <w:p w14:paraId="6B248B38" w14:textId="77777777" w:rsidR="00F84D11" w:rsidRDefault="006A73A3" w:rsidP="00A871D1">
      <w:pPr>
        <w:pStyle w:val="Heading4"/>
        <w:numPr>
          <w:ilvl w:val="3"/>
          <w:numId w:val="4"/>
        </w:numPr>
      </w:pPr>
      <w:bookmarkStart w:id="292" w:name="_Toc242217995"/>
      <w:r>
        <w:lastRenderedPageBreak/>
        <w:t>Dyspepsia (K30)</w:t>
      </w:r>
      <w:bookmarkEnd w:id="292"/>
    </w:p>
    <w:p w14:paraId="73FDE4D1" w14:textId="77777777" w:rsidR="00F84D11" w:rsidRDefault="006A73A3">
      <w:pPr>
        <w:ind w:left="1615" w:firstLine="0"/>
      </w:pPr>
      <w:r>
        <w:t>Jika dokter mendiagnosis</w:t>
      </w:r>
      <w:r>
        <w:rPr>
          <w:i/>
          <w:iCs/>
        </w:rPr>
        <w:t xml:space="preserve"> dyspepsia </w:t>
      </w:r>
      <w:r>
        <w:t>dengan penyebab spesifik, tambahkan kode lain untuk mencatat penyebab tersebut sebagai berikut:</w:t>
      </w:r>
    </w:p>
    <w:p w14:paraId="6E402155" w14:textId="77777777" w:rsidR="00F84D11" w:rsidRDefault="006A73A3">
      <w:pPr>
        <w:ind w:left="1615"/>
      </w:pPr>
      <w:r>
        <w:rPr>
          <w:i/>
          <w:iCs/>
        </w:rPr>
        <w:t>Dyspepsia</w:t>
      </w:r>
      <w:r>
        <w:t xml:space="preserve"> yang disebabkan oleh obat-obatan tertentu, seperti NSAIDs, kortikosteroid, atau obat lainnya, gunakan kode K30 (</w:t>
      </w:r>
      <w:r>
        <w:rPr>
          <w:i/>
          <w:iCs/>
        </w:rPr>
        <w:t>Dyspepsia</w:t>
      </w:r>
      <w:r>
        <w:t>) dan tambahkan kode eksternal yang sesuai untuk mencatat jenis obat yang menyebabkan kondisi tersebut. Kode eksternal ini harus disesuaikan dengan jenis obat yang digunakan, sesuai dengan klasifikasi ICD mengenai efek samping obat.</w:t>
      </w:r>
    </w:p>
    <w:p w14:paraId="2D4B9A03" w14:textId="77777777" w:rsidR="00F84D11" w:rsidRDefault="006A73A3">
      <w:pPr>
        <w:ind w:left="1615"/>
      </w:pPr>
      <w:r>
        <w:t xml:space="preserve">Jika dokter mendiagnosis </w:t>
      </w:r>
      <w:r>
        <w:rPr>
          <w:i/>
          <w:iCs/>
        </w:rPr>
        <w:t>dyspepsia</w:t>
      </w:r>
      <w:r>
        <w:t xml:space="preserve"> disebabkan oleh infeksi </w:t>
      </w:r>
      <w:r>
        <w:rPr>
          <w:i/>
          <w:iCs/>
        </w:rPr>
        <w:t>Helicobacter pylori</w:t>
      </w:r>
      <w:r>
        <w:t>, gunakan kode K30 (</w:t>
      </w:r>
      <w:r>
        <w:rPr>
          <w:i/>
          <w:iCs/>
        </w:rPr>
        <w:t>Dyspepsia</w:t>
      </w:r>
      <w:r>
        <w:t>) dan tambahkan kode B98.0 (</w:t>
      </w:r>
      <w:r>
        <w:rPr>
          <w:i/>
          <w:iCs/>
        </w:rPr>
        <w:t>Helicobacter pylori as the cause of diseases classified elsewhere</w:t>
      </w:r>
      <w:r>
        <w:t>) sebagai kode tambahan.</w:t>
      </w:r>
    </w:p>
    <w:p w14:paraId="486040BA" w14:textId="77777777" w:rsidR="00F84D11" w:rsidRDefault="006A73A3">
      <w:pPr>
        <w:ind w:left="1615"/>
      </w:pPr>
      <w:r>
        <w:t>Jika dokter mendiagnosis</w:t>
      </w:r>
      <w:r>
        <w:rPr>
          <w:i/>
          <w:iCs/>
        </w:rPr>
        <w:t xml:space="preserve"> dyspepsia</w:t>
      </w:r>
      <w:r>
        <w:t xml:space="preserve"> bukan disebabkan oleh ulkus (</w:t>
      </w:r>
      <w:r>
        <w:rPr>
          <w:i/>
          <w:iCs/>
        </w:rPr>
        <w:t>non-ulcer dyspepsia</w:t>
      </w:r>
      <w:r>
        <w:t>), tetap gunakan kode K30 (</w:t>
      </w:r>
      <w:r>
        <w:rPr>
          <w:i/>
          <w:iCs/>
        </w:rPr>
        <w:t>Dyspepsia</w:t>
      </w:r>
      <w:r>
        <w:t>) dan tidak diperlukan kode tambahan kecuali ada informasi tambahan tentang penyebab spesifik (seperti obat atau infeksi).</w:t>
      </w:r>
    </w:p>
    <w:p w14:paraId="2F9FFF08" w14:textId="77777777" w:rsidR="00F84D11" w:rsidRDefault="006A73A3" w:rsidP="00A871D1">
      <w:pPr>
        <w:pStyle w:val="Heading4"/>
        <w:numPr>
          <w:ilvl w:val="3"/>
          <w:numId w:val="4"/>
        </w:numPr>
      </w:pPr>
      <w:bookmarkStart w:id="293" w:name="_Toc242217996"/>
      <w:r>
        <w:t>Other Diseases Of Stomach And Duodenum (K31.-)</w:t>
      </w:r>
      <w:bookmarkEnd w:id="293"/>
    </w:p>
    <w:p w14:paraId="2807991E" w14:textId="77777777" w:rsidR="00F84D11" w:rsidRDefault="006A73A3">
      <w:pPr>
        <w:ind w:left="1615"/>
      </w:pPr>
      <w:r>
        <w:t>Jika dokter mendiagnosis</w:t>
      </w:r>
      <w:r>
        <w:rPr>
          <w:i/>
          <w:iCs/>
        </w:rPr>
        <w:t xml:space="preserve"> Pyloric stenosis</w:t>
      </w:r>
      <w:r>
        <w:t xml:space="preserve"> atau </w:t>
      </w:r>
      <w:r>
        <w:rPr>
          <w:i/>
          <w:iCs/>
        </w:rPr>
        <w:t>gastric outlet obstruction</w:t>
      </w:r>
      <w:r>
        <w:t xml:space="preserve"> gunakan kode K31.1 (</w:t>
      </w:r>
      <w:r>
        <w:rPr>
          <w:i/>
          <w:iCs/>
        </w:rPr>
        <w:t>Adult hypertrophic pyloric stenosis</w:t>
      </w:r>
      <w:r>
        <w:t>).   Jika kondisi ini bersifat kongenital (bawaan lahir), gunakan kode Q40.0 (</w:t>
      </w:r>
      <w:r>
        <w:rPr>
          <w:i/>
          <w:iCs/>
        </w:rPr>
        <w:t>Congenital hypertrophic pyloric stenosis</w:t>
      </w:r>
      <w:r>
        <w:t>).</w:t>
      </w:r>
    </w:p>
    <w:p w14:paraId="4689EB1D" w14:textId="77777777" w:rsidR="00F84D11" w:rsidRDefault="006A73A3">
      <w:pPr>
        <w:ind w:left="1615"/>
      </w:pPr>
      <w:r>
        <w:t>Jika dokter mendiagnosis</w:t>
      </w:r>
      <w:r>
        <w:rPr>
          <w:i/>
          <w:iCs/>
        </w:rPr>
        <w:t xml:space="preserve"> Hourglass stricture</w:t>
      </w:r>
      <w:r>
        <w:t xml:space="preserve"> </w:t>
      </w:r>
      <w:r>
        <w:rPr>
          <w:i/>
          <w:iCs/>
        </w:rPr>
        <w:t>and stenosis</w:t>
      </w:r>
      <w:r>
        <w:t xml:space="preserve"> gunakan kode K31.2 (</w:t>
      </w:r>
      <w:r>
        <w:rPr>
          <w:i/>
          <w:iCs/>
        </w:rPr>
        <w:t>Hourglass stricture and stenosis of stomach</w:t>
      </w:r>
      <w:r>
        <w:t>).  Jika kondisi ini bersifat kongenital, gunakan kode Q40.2 (</w:t>
      </w:r>
      <w:r>
        <w:rPr>
          <w:i/>
          <w:iCs/>
        </w:rPr>
        <w:t>Other specified congenital malformations of stomach</w:t>
      </w:r>
      <w:r>
        <w:t>).</w:t>
      </w:r>
    </w:p>
    <w:p w14:paraId="340DA1DC" w14:textId="77777777" w:rsidR="00F84D11" w:rsidRDefault="006A73A3">
      <w:pPr>
        <w:ind w:left="1615"/>
      </w:pPr>
      <w:r>
        <w:t>Jika dokter mendiagnosis</w:t>
      </w:r>
      <w:r>
        <w:rPr>
          <w:i/>
          <w:iCs/>
        </w:rPr>
        <w:t xml:space="preserve"> Pylorospasm</w:t>
      </w:r>
      <w:r>
        <w:t xml:space="preserve"> tanpa kaitan dengan kondisi psikiatrik, gunakan kode K31.3 (</w:t>
      </w:r>
      <w:r>
        <w:rPr>
          <w:i/>
          <w:iCs/>
        </w:rPr>
        <w:t>Pylorospasm, not elsewhere classified</w:t>
      </w:r>
      <w:r>
        <w:t>). Jika kondisi ini bersifat kongenital, gunakan kode Q40.2 (</w:t>
      </w:r>
      <w:r>
        <w:rPr>
          <w:i/>
          <w:iCs/>
        </w:rPr>
        <w:t>Other specified congenital malformations of stomach</w:t>
      </w:r>
      <w:r>
        <w:t>). Namun, jika dokter mencatat bahwa kondisi ini terkait dengan gangguan psikosomatik, gunakan kode F45.31 (</w:t>
      </w:r>
      <w:r>
        <w:rPr>
          <w:i/>
          <w:iCs/>
        </w:rPr>
        <w:t>Somatoform autonomic dysfunction, upper gastrointestinal tract</w:t>
      </w:r>
      <w:r>
        <w:t xml:space="preserve">) </w:t>
      </w:r>
      <w:r>
        <w:rPr>
          <w:vertAlign w:val="superscript"/>
        </w:rPr>
        <w:t>(IM)</w:t>
      </w:r>
      <w:r>
        <w:t>.</w:t>
      </w:r>
    </w:p>
    <w:p w14:paraId="0A074519" w14:textId="77777777" w:rsidR="00F84D11" w:rsidRDefault="006A73A3" w:rsidP="00A871D1">
      <w:pPr>
        <w:pStyle w:val="Heading4"/>
        <w:numPr>
          <w:ilvl w:val="3"/>
          <w:numId w:val="4"/>
        </w:numPr>
      </w:pPr>
      <w:bookmarkStart w:id="294" w:name="_Toc242217997"/>
      <w:r>
        <w:t>Appendicitis (K35-K37)</w:t>
      </w:r>
      <w:bookmarkEnd w:id="294"/>
    </w:p>
    <w:p w14:paraId="53F29132" w14:textId="77777777" w:rsidR="00F84D11" w:rsidRDefault="006A73A3">
      <w:pPr>
        <w:ind w:left="1615"/>
      </w:pPr>
      <w:r>
        <w:t>Apendisitis akut tanpa atau dengan kondisi peritonitis,perforasi, atau abses peritoneal menggunakan kode kombinasi K35.- (</w:t>
      </w:r>
      <w:r>
        <w:rPr>
          <w:i/>
          <w:iCs/>
        </w:rPr>
        <w:t>Acute appendicitis).</w:t>
      </w:r>
    </w:p>
    <w:p w14:paraId="1BB8FF16" w14:textId="77777777" w:rsidR="00F84D11" w:rsidRDefault="006A73A3">
      <w:pPr>
        <w:ind w:left="1615"/>
      </w:pPr>
      <w:r>
        <w:t>Jika dokter mendiagnosis appendicitis akut disertai peritonitis umum (dengan atau tanpa ruptur/perforasi/abses dalam rongga peritoneum), gunakan kode K35.2 (</w:t>
      </w:r>
      <w:r>
        <w:rPr>
          <w:i/>
          <w:iCs/>
        </w:rPr>
        <w:t>Acute appendicitis with generalized peritonitis</w:t>
      </w:r>
      <w:r>
        <w:t>)</w:t>
      </w:r>
      <w:r>
        <w:rPr>
          <w:i/>
          <w:iCs/>
        </w:rPr>
        <w:t>.</w:t>
      </w:r>
    </w:p>
    <w:p w14:paraId="231EB341" w14:textId="77777777" w:rsidR="00F84D11" w:rsidRDefault="006A73A3">
      <w:pPr>
        <w:ind w:left="1615"/>
      </w:pPr>
      <w:r>
        <w:lastRenderedPageBreak/>
        <w:t>Jika dokter mendiagnosis appendicitis akut disertai peritonitis lokal (dengan atau tanpa ruptur/perforasi/abses dalam rongga peritoneum), gunakan kode kombinasi K35.3 (</w:t>
      </w:r>
      <w:r>
        <w:rPr>
          <w:i/>
          <w:iCs/>
        </w:rPr>
        <w:t>Acute appendicitis with localized peritonitis</w:t>
      </w:r>
      <w:r>
        <w:t>).</w:t>
      </w:r>
    </w:p>
    <w:p w14:paraId="6BCF8A4B" w14:textId="77777777" w:rsidR="00F84D11" w:rsidRDefault="006A73A3">
      <w:pPr>
        <w:ind w:left="1615"/>
      </w:pPr>
      <w:r>
        <w:t>Jika dokter mendiagnosis appendicitis akut tetapi tidak disebutkan adanya peritonitis umum atau lokal, gunakan kode K35.8 (</w:t>
      </w:r>
      <w:r>
        <w:rPr>
          <w:i/>
          <w:iCs/>
        </w:rPr>
        <w:t>Acute appendicitis, unspecified</w:t>
      </w:r>
      <w:r>
        <w:t xml:space="preserve">). </w:t>
      </w:r>
    </w:p>
    <w:p w14:paraId="13F95C9B" w14:textId="77777777" w:rsidR="00F84D11" w:rsidRDefault="006A73A3">
      <w:pPr>
        <w:ind w:left="1615"/>
      </w:pPr>
      <w:r>
        <w:t>Contoh 1:Jika dokter mendiagnosis apendisitis akut yang disertai dengan peritonitis umum akibat ruptur atau perforasi appendix, gunakan kode kombinasi K35.2 (</w:t>
      </w:r>
      <w:r>
        <w:rPr>
          <w:i/>
          <w:iCs/>
        </w:rPr>
        <w:t>Acute appendicitis with generalized peritonitis</w:t>
      </w:r>
      <w:r>
        <w:t xml:space="preserve">). </w:t>
      </w:r>
    </w:p>
    <w:p w14:paraId="60625570" w14:textId="77777777" w:rsidR="00F84D11" w:rsidRDefault="006A73A3" w:rsidP="00A871D1">
      <w:pPr>
        <w:pStyle w:val="Heading4"/>
        <w:numPr>
          <w:ilvl w:val="3"/>
          <w:numId w:val="4"/>
        </w:numPr>
      </w:pPr>
      <w:bookmarkStart w:id="295" w:name="_Toc242217998"/>
      <w:r>
        <w:t>Hernia (K40-K46)</w:t>
      </w:r>
      <w:bookmarkEnd w:id="295"/>
    </w:p>
    <w:p w14:paraId="37748D31" w14:textId="77777777" w:rsidR="00F84D11" w:rsidRDefault="006A73A3">
      <w:pPr>
        <w:ind w:left="1615"/>
      </w:pPr>
      <w:r>
        <w:t>Dalam pengodean diagnosis hernia, pemberi kode harus mencatat secara rinci, apakah terdapat obstruksi atau gangrene. Perlu dicatat bahwa hernia yang disertai dengan obstruksi atau gangrene, baik satu atau keduanya, diklasifikasikan dalam kategori hernia dengan obstruksi atau gangrene.</w:t>
      </w:r>
    </w:p>
    <w:p w14:paraId="0D597309" w14:textId="77777777" w:rsidR="00F84D11" w:rsidRDefault="006A73A3">
      <w:pPr>
        <w:ind w:left="1615"/>
      </w:pPr>
      <w:r>
        <w:t xml:space="preserve">Jika dokter mendiagnosis Hernia dengan Obstruksi gunakan kode kombinasi pada subbab  Hernia (K40-K46) </w:t>
      </w:r>
      <w:r>
        <w:rPr>
          <w:i/>
          <w:iCs/>
        </w:rPr>
        <w:t>with obstruction.</w:t>
      </w:r>
    </w:p>
    <w:p w14:paraId="3B9ED8C4" w14:textId="77777777" w:rsidR="00F84D11" w:rsidRDefault="006A73A3">
      <w:pPr>
        <w:ind w:left="1615"/>
      </w:pPr>
      <w:r>
        <w:t xml:space="preserve">Jika dokter mendiagnosis hernia yang disertai obstruksi dan gangrene gunakan kode hernia gangrene sesuai subbab Hernia (K40-K46) </w:t>
      </w:r>
      <w:r>
        <w:rPr>
          <w:i/>
          <w:iCs/>
        </w:rPr>
        <w:t>with Gangrene</w:t>
      </w:r>
      <w:r>
        <w:t>.</w:t>
      </w:r>
    </w:p>
    <w:p w14:paraId="57EEAF65" w14:textId="77777777" w:rsidR="00F84D11" w:rsidRDefault="006A73A3" w:rsidP="00A871D1">
      <w:pPr>
        <w:pStyle w:val="Heading4"/>
        <w:numPr>
          <w:ilvl w:val="3"/>
          <w:numId w:val="4"/>
        </w:numPr>
      </w:pPr>
      <w:bookmarkStart w:id="296" w:name="_Toc242217999"/>
      <w:r>
        <w:t>Noninfective Enteritis And Colitis (K50-K52)</w:t>
      </w:r>
      <w:bookmarkEnd w:id="296"/>
    </w:p>
    <w:p w14:paraId="7ACB8783" w14:textId="77777777" w:rsidR="00F84D11" w:rsidRDefault="006A73A3">
      <w:pPr>
        <w:ind w:left="1615"/>
      </w:pPr>
      <w:r>
        <w:t>Kolitis yang disebabkan oleh alergi, termasuk gastroenteritis dan kolitis alergi serta dietetik, gunakan kode K52.2-. Kolitis yang tidak disebabkan oleh  alergi dan dietetik lainnya gunakan kode K52.3 (</w:t>
      </w:r>
      <w:r>
        <w:rPr>
          <w:i/>
          <w:iCs/>
        </w:rPr>
        <w:t>Indeterminate colitis</w:t>
      </w:r>
      <w:r>
        <w:t>). Sementara untuk kolitis yang tidak infeksius dan tidak dapat ditentukan, termasuk eosinophilic gastroenteritis, gunakan kode K52.8 (Other specified noninfective gastroenteritis and colitis.</w:t>
      </w:r>
    </w:p>
    <w:p w14:paraId="6D1A93EA" w14:textId="77777777" w:rsidR="00F84D11" w:rsidRDefault="006A73A3" w:rsidP="00A871D1">
      <w:pPr>
        <w:pStyle w:val="Heading4"/>
        <w:numPr>
          <w:ilvl w:val="3"/>
          <w:numId w:val="4"/>
        </w:numPr>
      </w:pPr>
      <w:bookmarkStart w:id="297" w:name="_Toc242218000"/>
      <w:r>
        <w:t>Allergic And Dietetic Gastroenteritis And Colitis Due To Cow’s Milk Protein (K52.20)</w:t>
      </w:r>
      <w:bookmarkEnd w:id="297"/>
      <w:r>
        <w:t xml:space="preserve">  </w:t>
      </w:r>
    </w:p>
    <w:p w14:paraId="2FA9646E" w14:textId="77777777" w:rsidR="00F84D11" w:rsidRDefault="006A73A3">
      <w:pPr>
        <w:ind w:left="1615"/>
      </w:pPr>
      <w:r>
        <w:t>Alergi protein susu sapi yang menyebabkan diare, maka gunakan kode K52.20  (</w:t>
      </w:r>
      <w:r>
        <w:rPr>
          <w:i/>
          <w:iCs/>
        </w:rPr>
        <w:t>Allergic and dietary gastroenteritis and colitis due to cow’s milk protein</w:t>
      </w:r>
      <w:r>
        <w:t xml:space="preserve">) </w:t>
      </w:r>
      <w:r>
        <w:rPr>
          <w:vertAlign w:val="superscript"/>
        </w:rPr>
        <w:t>(IM)</w:t>
      </w:r>
      <w:r>
        <w:t>.</w:t>
      </w:r>
    </w:p>
    <w:p w14:paraId="107EA382" w14:textId="77777777" w:rsidR="00F84D11" w:rsidRDefault="006A73A3">
      <w:pPr>
        <w:ind w:left="1615"/>
      </w:pPr>
      <w:r>
        <w:t>Oleh karena itu, jika dokter hanya menegakkan diagnosis sebagai alergi protein susu sapi secara umum,  pemberi kode harus berkonsultasi dengan dokter untuk memastikan bentuk spesifik dari alergi tersebut.</w:t>
      </w:r>
    </w:p>
    <w:p w14:paraId="65537A02" w14:textId="77777777" w:rsidR="00F84D11" w:rsidRDefault="006A73A3" w:rsidP="00A871D1">
      <w:pPr>
        <w:pStyle w:val="Heading4"/>
        <w:numPr>
          <w:ilvl w:val="3"/>
          <w:numId w:val="4"/>
        </w:numPr>
      </w:pPr>
      <w:bookmarkStart w:id="298" w:name="_Toc242218001"/>
      <w:r>
        <w:t>Vascular Disorders Of Intestine (K55.- )</w:t>
      </w:r>
      <w:bookmarkEnd w:id="298"/>
    </w:p>
    <w:p w14:paraId="4E7C7904" w14:textId="77777777" w:rsidR="00F84D11" w:rsidRDefault="006A73A3">
      <w:pPr>
        <w:ind w:left="1615"/>
      </w:pPr>
      <w:r>
        <w:t xml:space="preserve">Jika dokter mendiagnosis </w:t>
      </w:r>
      <w:r>
        <w:rPr>
          <w:i/>
          <w:iCs/>
        </w:rPr>
        <w:t>Acute mesenteric ischaemia</w:t>
      </w:r>
      <w:r>
        <w:t xml:space="preserve"> atau </w:t>
      </w:r>
      <w:r>
        <w:rPr>
          <w:i/>
          <w:iCs/>
        </w:rPr>
        <w:t>acute intestinal infarction</w:t>
      </w:r>
      <w:r>
        <w:t>, gunakan kode K55.0 (</w:t>
      </w:r>
      <w:r>
        <w:rPr>
          <w:i/>
          <w:iCs/>
        </w:rPr>
        <w:t>Acute vascular disorders of intestine</w:t>
      </w:r>
      <w:r>
        <w:t xml:space="preserve">). </w:t>
      </w:r>
    </w:p>
    <w:p w14:paraId="183B6393" w14:textId="77777777" w:rsidR="00F84D11" w:rsidRDefault="006A73A3">
      <w:pPr>
        <w:ind w:left="1615"/>
      </w:pPr>
      <w:r>
        <w:lastRenderedPageBreak/>
        <w:t xml:space="preserve">Jika dokter mendiagnosis </w:t>
      </w:r>
      <w:r>
        <w:rPr>
          <w:i/>
          <w:iCs/>
        </w:rPr>
        <w:t>Chronic intestinal ischaemia</w:t>
      </w:r>
      <w:r>
        <w:t xml:space="preserve"> atau </w:t>
      </w:r>
      <w:r>
        <w:rPr>
          <w:i/>
          <w:iCs/>
        </w:rPr>
        <w:t>mesenteric atherosclerosis</w:t>
      </w:r>
      <w:r>
        <w:t>, gunakan kode K55.1 (C</w:t>
      </w:r>
      <w:r>
        <w:rPr>
          <w:i/>
          <w:iCs/>
        </w:rPr>
        <w:t>hronic vascular disorder of intestine</w:t>
      </w:r>
      <w:r>
        <w:t xml:space="preserve">). </w:t>
      </w:r>
    </w:p>
    <w:p w14:paraId="3967BF11" w14:textId="77777777" w:rsidR="00F84D11" w:rsidRDefault="006A73A3">
      <w:pPr>
        <w:ind w:left="1615"/>
      </w:pPr>
      <w:r>
        <w:t xml:space="preserve">Jika dokter mendiagnosis </w:t>
      </w:r>
      <w:r>
        <w:rPr>
          <w:i/>
          <w:iCs/>
        </w:rPr>
        <w:t>Vascular ectasia of small intestine</w:t>
      </w:r>
      <w:r>
        <w:t xml:space="preserve"> atau </w:t>
      </w:r>
      <w:r>
        <w:rPr>
          <w:i/>
          <w:iCs/>
        </w:rPr>
        <w:t>intestinal vasculitis</w:t>
      </w:r>
      <w:r>
        <w:t>, gunakan kode K55.8 (</w:t>
      </w:r>
      <w:r>
        <w:rPr>
          <w:i/>
          <w:iCs/>
        </w:rPr>
        <w:t>Other vascular disorders of intestine</w:t>
      </w:r>
      <w:r>
        <w:t>).</w:t>
      </w:r>
    </w:p>
    <w:p w14:paraId="5C19BFA6" w14:textId="77777777" w:rsidR="00F84D11" w:rsidRDefault="006A73A3" w:rsidP="00A871D1">
      <w:pPr>
        <w:pStyle w:val="Heading4"/>
        <w:numPr>
          <w:ilvl w:val="3"/>
          <w:numId w:val="4"/>
        </w:numPr>
      </w:pPr>
      <w:bookmarkStart w:id="299" w:name="_Toc242218002"/>
      <w:r>
        <w:rPr>
          <w:i/>
          <w:iCs/>
        </w:rPr>
        <w:t>Paralytic Ileus And Intestinal Obstruction Without Hernia</w:t>
      </w:r>
      <w:r>
        <w:t xml:space="preserve">  (K56.-)</w:t>
      </w:r>
      <w:bookmarkEnd w:id="299"/>
      <w:r>
        <w:t xml:space="preserve">  </w:t>
      </w:r>
    </w:p>
    <w:p w14:paraId="62DA204A" w14:textId="77777777" w:rsidR="00F84D11" w:rsidRDefault="006A73A3">
      <w:pPr>
        <w:ind w:left="1615"/>
      </w:pPr>
      <w:r>
        <w:t>Jika dokter mendiagnosis obstruksi usus disebabkan oleh kanker, divertikulitis, atau enteritis regional, gunakan kode K56.6 (</w:t>
      </w:r>
      <w:r>
        <w:rPr>
          <w:i/>
          <w:iCs/>
        </w:rPr>
        <w:t>Other and unspecified intestinal obstruction</w:t>
      </w:r>
      <w:r>
        <w:t>), tambahkan kode penyebabnya apakah kankernya atau yang lain.</w:t>
      </w:r>
    </w:p>
    <w:p w14:paraId="6515A0AE" w14:textId="77777777" w:rsidR="00F84D11" w:rsidRDefault="006A73A3">
      <w:pPr>
        <w:ind w:left="1615"/>
      </w:pPr>
      <w:r>
        <w:t>Jika dokter mendiagnosis bahwa obstruksi usus disebabkan oleh hernia, gunakan kode dari kelompok K40 – K46 untuk menunjukkan adanya obstruksi pada usus.</w:t>
      </w:r>
    </w:p>
    <w:p w14:paraId="09C21F56" w14:textId="77777777" w:rsidR="00F84D11" w:rsidRDefault="006A73A3" w:rsidP="00A871D1">
      <w:pPr>
        <w:pStyle w:val="Heading4"/>
        <w:numPr>
          <w:ilvl w:val="3"/>
          <w:numId w:val="4"/>
        </w:numPr>
      </w:pPr>
      <w:bookmarkStart w:id="300" w:name="_Toc242218003"/>
      <w:r>
        <w:rPr>
          <w:i/>
          <w:iCs/>
        </w:rPr>
        <w:t>Diverticular Disease Of Intestine</w:t>
      </w:r>
      <w:r>
        <w:t xml:space="preserve"> (K57.- )</w:t>
      </w:r>
      <w:bookmarkEnd w:id="300"/>
    </w:p>
    <w:p w14:paraId="7738DDD6" w14:textId="77777777" w:rsidR="00F84D11" w:rsidRDefault="006A73A3">
      <w:pPr>
        <w:ind w:left="1615"/>
      </w:pPr>
      <w:r>
        <w:t>Jika dokter mendiagnosis adanya penyakit divertikular usus besar dengan perdarahan saluran cerna bagian bawah, maka gunakan kode K57.3 (</w:t>
      </w:r>
      <w:r>
        <w:rPr>
          <w:i/>
          <w:iCs/>
        </w:rPr>
        <w:t>Diverticular disease of large intestine without perforation and abscess</w:t>
      </w:r>
      <w:r>
        <w:t>)</w:t>
      </w:r>
      <w:r>
        <w:rPr>
          <w:i/>
          <w:iCs/>
        </w:rPr>
        <w:t xml:space="preserve"> </w:t>
      </w:r>
      <w:r>
        <w:t>sebagai kode utama. Jika pasien mengalami BAB berdarah atau perdarahan rektum (misalnya darah tampak jelas merah terang / darah segar), tambahkan kode K62.5 (</w:t>
      </w:r>
      <w:r>
        <w:rPr>
          <w:i/>
          <w:iCs/>
        </w:rPr>
        <w:t xml:space="preserve">Haemorrhage of anus and rectum </w:t>
      </w:r>
      <w:r>
        <w:t>sebagai kode tambahan. Namun, jika darah dalam feses tampak berwarna hitam atau kecoklatan (melena, menunjukkan perdarahan lebih tinggi di saluran cerna), maka gunakan kode K92.1  (</w:t>
      </w:r>
      <w:r>
        <w:rPr>
          <w:i/>
          <w:iCs/>
        </w:rPr>
        <w:t>Melaena</w:t>
      </w:r>
      <w:r>
        <w:t xml:space="preserve">) sebagai kode tambahan. </w:t>
      </w:r>
    </w:p>
    <w:p w14:paraId="5BA35267" w14:textId="77777777" w:rsidR="00F84D11" w:rsidRDefault="006A73A3">
      <w:pPr>
        <w:ind w:left="1615"/>
      </w:pPr>
      <w:r>
        <w:t>Jika dokter mendiagnosis adanya penyakit divertikular usus besar dengan fistula, maka gunakan kode K57.2 (</w:t>
      </w:r>
      <w:r>
        <w:rPr>
          <w:i/>
          <w:iCs/>
        </w:rPr>
        <w:t>Diverticular disease of large intestine with perforation and abscess</w:t>
      </w:r>
      <w:r>
        <w:t>) sebagai kode utama, serta tambahkan kode K63.2 (</w:t>
      </w:r>
      <w:r>
        <w:rPr>
          <w:i/>
          <w:iCs/>
        </w:rPr>
        <w:t>Fistula of intestine</w:t>
      </w:r>
      <w:r>
        <w:t>) sebagai kode tambahan.</w:t>
      </w:r>
    </w:p>
    <w:p w14:paraId="239D1668" w14:textId="77777777" w:rsidR="00F84D11" w:rsidRDefault="006A73A3" w:rsidP="00A871D1">
      <w:pPr>
        <w:pStyle w:val="Heading4"/>
        <w:numPr>
          <w:ilvl w:val="3"/>
          <w:numId w:val="4"/>
        </w:numPr>
      </w:pPr>
      <w:bookmarkStart w:id="301" w:name="_Toc242218004"/>
      <w:r>
        <w:rPr>
          <w:i/>
          <w:iCs/>
        </w:rPr>
        <w:t xml:space="preserve">Other Functional Intestinal Disorders </w:t>
      </w:r>
      <w:r>
        <w:t>(K59.- )</w:t>
      </w:r>
      <w:bookmarkEnd w:id="301"/>
    </w:p>
    <w:p w14:paraId="5C715737" w14:textId="77777777" w:rsidR="00F84D11" w:rsidRDefault="006A73A3">
      <w:pPr>
        <w:ind w:left="1615"/>
      </w:pPr>
      <w:r>
        <w:t xml:space="preserve">Jika dokter mendiagnosis </w:t>
      </w:r>
      <w:r>
        <w:rPr>
          <w:i/>
          <w:iCs/>
        </w:rPr>
        <w:t>Megacolon</w:t>
      </w:r>
      <w:r>
        <w:t>, gunakan kode K59.3 (</w:t>
      </w:r>
      <w:r>
        <w:rPr>
          <w:i/>
          <w:iCs/>
        </w:rPr>
        <w:t>Megacolon, not elsewhere classified</w:t>
      </w:r>
      <w:r>
        <w:t xml:space="preserve">), serta tambahkan kode untuk penyakit penyebab yang mendasarinya, seperti </w:t>
      </w:r>
      <w:r>
        <w:rPr>
          <w:i/>
          <w:iCs/>
        </w:rPr>
        <w:t>ulcerative colitis</w:t>
      </w:r>
      <w:r>
        <w:t xml:space="preserve">, </w:t>
      </w:r>
      <w:r>
        <w:rPr>
          <w:i/>
          <w:iCs/>
        </w:rPr>
        <w:t>regional ileitis</w:t>
      </w:r>
      <w:r>
        <w:t xml:space="preserve">, atau </w:t>
      </w:r>
      <w:r>
        <w:rPr>
          <w:i/>
          <w:iCs/>
        </w:rPr>
        <w:t>shigellosis</w:t>
      </w:r>
      <w:r>
        <w:t xml:space="preserve">. Jika </w:t>
      </w:r>
      <w:r>
        <w:rPr>
          <w:i/>
          <w:iCs/>
        </w:rPr>
        <w:t>megacolon</w:t>
      </w:r>
      <w:r>
        <w:t xml:space="preserve"> disebabkan oleh obat-obatan, gunakan kode eksternal yang sesuai dengan jenis obat yang menjadi penyebabnya.</w:t>
      </w:r>
    </w:p>
    <w:p w14:paraId="032BC51B" w14:textId="77777777" w:rsidR="00F84D11" w:rsidRDefault="006A73A3">
      <w:pPr>
        <w:ind w:left="1615"/>
      </w:pPr>
      <w:r>
        <w:t xml:space="preserve">Jika dokter mendiagnosis </w:t>
      </w:r>
      <w:r>
        <w:rPr>
          <w:i/>
          <w:iCs/>
        </w:rPr>
        <w:t>Anal spasm</w:t>
      </w:r>
      <w:r>
        <w:t>, gunakan kode K59.4 (</w:t>
      </w:r>
      <w:r>
        <w:rPr>
          <w:i/>
          <w:iCs/>
        </w:rPr>
        <w:t>Anal spasm</w:t>
      </w:r>
      <w:r>
        <w:t xml:space="preserve">). </w:t>
      </w:r>
    </w:p>
    <w:p w14:paraId="41355468" w14:textId="77777777" w:rsidR="00F84D11" w:rsidRDefault="006A73A3" w:rsidP="00A871D1">
      <w:pPr>
        <w:pStyle w:val="Heading4"/>
        <w:numPr>
          <w:ilvl w:val="3"/>
          <w:numId w:val="4"/>
        </w:numPr>
      </w:pPr>
      <w:bookmarkStart w:id="302" w:name="_Toc242218005"/>
      <w:r>
        <w:rPr>
          <w:i/>
          <w:iCs/>
        </w:rPr>
        <w:t xml:space="preserve">Diseases Of Anus And Rectum </w:t>
      </w:r>
      <w:r>
        <w:t>(K60-K62)</w:t>
      </w:r>
      <w:bookmarkEnd w:id="302"/>
      <w:r>
        <w:t xml:space="preserve">  </w:t>
      </w:r>
    </w:p>
    <w:p w14:paraId="35F3EB15" w14:textId="77777777" w:rsidR="00F84D11" w:rsidRDefault="006A73A3">
      <w:pPr>
        <w:ind w:left="1615"/>
      </w:pPr>
      <w:r>
        <w:t xml:space="preserve">Kode K60 – K62 digunakan berdasarkan diagnosis dokter. Jika dokter mendiagnosis </w:t>
      </w:r>
      <w:r>
        <w:rPr>
          <w:i/>
          <w:iCs/>
        </w:rPr>
        <w:t>Lower gastrointestinal bleeding</w:t>
      </w:r>
      <w:r>
        <w:t xml:space="preserve"> atau hematochezia gunakan </w:t>
      </w:r>
      <w:r>
        <w:lastRenderedPageBreak/>
        <w:t>kode K62.5 (</w:t>
      </w:r>
      <w:r>
        <w:rPr>
          <w:i/>
          <w:iCs/>
        </w:rPr>
        <w:t>Haemorrhage of anus and rectum</w:t>
      </w:r>
      <w:r>
        <w:t>). Jika dokter mendiagnosis proktitis radiasi, gunakan kode K62.7 (</w:t>
      </w:r>
      <w:r>
        <w:rPr>
          <w:i/>
          <w:iCs/>
        </w:rPr>
        <w:t>Radiation proctitis</w:t>
      </w:r>
      <w:r>
        <w:t>).</w:t>
      </w:r>
    </w:p>
    <w:p w14:paraId="698E522D" w14:textId="77777777" w:rsidR="00F84D11" w:rsidRDefault="006A73A3" w:rsidP="00A871D1">
      <w:pPr>
        <w:pStyle w:val="Heading4"/>
        <w:numPr>
          <w:ilvl w:val="3"/>
          <w:numId w:val="4"/>
        </w:numPr>
      </w:pPr>
      <w:bookmarkStart w:id="303" w:name="_Toc242218006"/>
      <w:r>
        <w:t>Other Diseases Of Intestine (K63.-)</w:t>
      </w:r>
      <w:bookmarkEnd w:id="303"/>
    </w:p>
    <w:p w14:paraId="13F3887A" w14:textId="77777777" w:rsidR="00F84D11" w:rsidRDefault="006A73A3">
      <w:pPr>
        <w:keepNext/>
        <w:ind w:left="1615" w:firstLine="0"/>
      </w:pPr>
      <w:r>
        <w:t>Jika dokter mendiagnosis Abses usus, gunakan kode K63.0</w:t>
      </w:r>
      <w:r>
        <w:rPr>
          <w:i/>
          <w:iCs/>
        </w:rPr>
        <w:t xml:space="preserve"> </w:t>
      </w:r>
      <w:r>
        <w:t>(</w:t>
      </w:r>
      <w:r>
        <w:rPr>
          <w:i/>
          <w:iCs/>
        </w:rPr>
        <w:t>Abscess of intestine</w:t>
      </w:r>
      <w:r>
        <w:t xml:space="preserve">).   Pengecualian:  </w:t>
      </w:r>
    </w:p>
    <w:p w14:paraId="00C77B07" w14:textId="77777777" w:rsidR="00F84D11" w:rsidRDefault="006A73A3">
      <w:pPr>
        <w:ind w:left="1615"/>
      </w:pPr>
      <w:r>
        <w:t>Abses terjadi di anus atau rektum, gunakan kode dalam rentang K61.- (</w:t>
      </w:r>
      <w:r>
        <w:rPr>
          <w:i/>
          <w:iCs/>
        </w:rPr>
        <w:t>Abscess of anal and rectal regions</w:t>
      </w:r>
      <w:r>
        <w:t>)</w:t>
      </w:r>
      <w:r>
        <w:rPr>
          <w:i/>
          <w:iCs/>
        </w:rPr>
        <w:t>.</w:t>
      </w:r>
      <w:r>
        <w:t xml:space="preserve">  </w:t>
      </w:r>
    </w:p>
    <w:p w14:paraId="7FC772B0" w14:textId="77777777" w:rsidR="00F84D11" w:rsidRDefault="006A73A3">
      <w:pPr>
        <w:ind w:left="1615"/>
      </w:pPr>
      <w:r>
        <w:t xml:space="preserve">Abses terjadi di apendiks, gunakan kode K35.-.  </w:t>
      </w:r>
    </w:p>
    <w:p w14:paraId="2187BE28" w14:textId="77777777" w:rsidR="00F84D11" w:rsidRDefault="006A73A3">
      <w:pPr>
        <w:ind w:left="1615"/>
      </w:pPr>
      <w:r>
        <w:t>Jika dokter mendiagnosis Perforasi usus (nontraumatik), gunakan kode K63.1 (</w:t>
      </w:r>
      <w:r>
        <w:rPr>
          <w:i/>
          <w:iCs/>
        </w:rPr>
        <w:t>Perforation of intestine (nontraumatic)</w:t>
      </w:r>
      <w:r>
        <w:t xml:space="preserve">). </w:t>
      </w:r>
    </w:p>
    <w:p w14:paraId="6F96B90E" w14:textId="77777777" w:rsidR="00F84D11" w:rsidRDefault="006A73A3">
      <w:pPr>
        <w:keepNext/>
        <w:ind w:left="1615" w:firstLine="0"/>
      </w:pPr>
      <w:r>
        <w:t xml:space="preserve">Pengecualian:  </w:t>
      </w:r>
    </w:p>
    <w:p w14:paraId="04463498" w14:textId="77777777" w:rsidR="00F84D11" w:rsidRDefault="006A73A3">
      <w:pPr>
        <w:ind w:left="1615"/>
      </w:pPr>
      <w:r>
        <w:t>Perforasi terjadi di apendiks, gunakan kode yang sesuai dalam rentang K35.- (</w:t>
      </w:r>
      <w:r>
        <w:rPr>
          <w:i/>
          <w:iCs/>
        </w:rPr>
        <w:t>Acute appendicitis</w:t>
      </w:r>
      <w:r>
        <w:t xml:space="preserve">). </w:t>
      </w:r>
    </w:p>
    <w:p w14:paraId="145C4AEB" w14:textId="77777777" w:rsidR="00F84D11" w:rsidRDefault="006A73A3">
      <w:pPr>
        <w:ind w:left="1615"/>
      </w:pPr>
      <w:r>
        <w:t>Perforasi terjadi di duodenum, gunakan kode yang sesuai dalam rentang K26.- (</w:t>
      </w:r>
      <w:r>
        <w:rPr>
          <w:i/>
          <w:iCs/>
        </w:rPr>
        <w:t>Duodenal ulcer</w:t>
      </w:r>
      <w:r>
        <w:t>)</w:t>
      </w:r>
      <w:r>
        <w:rPr>
          <w:i/>
          <w:iCs/>
        </w:rPr>
        <w:t xml:space="preserve">. </w:t>
      </w:r>
    </w:p>
    <w:p w14:paraId="33B2C67B" w14:textId="77777777" w:rsidR="00F84D11" w:rsidRDefault="006A73A3">
      <w:pPr>
        <w:ind w:left="1615"/>
      </w:pPr>
      <w:r>
        <w:t>Jika dokter mendiagnosis Polip kolon, gunakan kode K63.5 (</w:t>
      </w:r>
      <w:r>
        <w:rPr>
          <w:i/>
          <w:iCs/>
        </w:rPr>
        <w:t>Polyp of colon</w:t>
      </w:r>
      <w:r>
        <w:t>). Jika hasil patologi telah diperoleh, gunakan kode sesuai hasil patologi. Contoh: jika hasil patologi menunjukkan adenoma, gunakan kode D12.2 – D12.6 (</w:t>
      </w:r>
      <w:r>
        <w:rPr>
          <w:i/>
          <w:iCs/>
        </w:rPr>
        <w:t>Benign neoplasm of colon</w:t>
      </w:r>
      <w:r>
        <w:t>) bersama dengan kode ICD-O M8140/0 (</w:t>
      </w:r>
      <w:r>
        <w:rPr>
          <w:i/>
          <w:iCs/>
        </w:rPr>
        <w:t>Adenoma NOS</w:t>
      </w:r>
      <w:r>
        <w:t>)</w:t>
      </w:r>
      <w:r>
        <w:rPr>
          <w:i/>
          <w:iCs/>
        </w:rPr>
        <w:t>.</w:t>
      </w:r>
    </w:p>
    <w:p w14:paraId="6C751D7F" w14:textId="77777777" w:rsidR="00F84D11" w:rsidRDefault="006A73A3" w:rsidP="00A871D1">
      <w:pPr>
        <w:pStyle w:val="Heading4"/>
        <w:numPr>
          <w:ilvl w:val="3"/>
          <w:numId w:val="4"/>
        </w:numPr>
      </w:pPr>
      <w:bookmarkStart w:id="304" w:name="_Toc242218007"/>
      <w:r>
        <w:t>Peritonitis (K65, K67)</w:t>
      </w:r>
      <w:bookmarkEnd w:id="304"/>
    </w:p>
    <w:p w14:paraId="63F96F8B" w14:textId="77777777" w:rsidR="00F84D11" w:rsidRDefault="006A73A3">
      <w:pPr>
        <w:ind w:left="1615"/>
      </w:pPr>
      <w:r>
        <w:t xml:space="preserve">Jika dokter mendiagnosis </w:t>
      </w:r>
      <w:r>
        <w:rPr>
          <w:i/>
          <w:iCs/>
        </w:rPr>
        <w:t>Spontaneous bacterial peritonitis</w:t>
      </w:r>
      <w:r>
        <w:t>, gunakan kode K65.00 (</w:t>
      </w:r>
      <w:r>
        <w:rPr>
          <w:i/>
          <w:iCs/>
        </w:rPr>
        <w:t xml:space="preserve">Primary peritonitis </w:t>
      </w:r>
      <w:r>
        <w:t>)</w:t>
      </w:r>
      <w:r>
        <w:rPr>
          <w:i/>
          <w:iCs/>
          <w:vertAlign w:val="superscript"/>
        </w:rPr>
        <w:t>(IM)</w:t>
      </w:r>
      <w:r>
        <w:t>.</w:t>
      </w:r>
    </w:p>
    <w:p w14:paraId="7339229A" w14:textId="77777777" w:rsidR="00F84D11" w:rsidRDefault="006A73A3">
      <w:pPr>
        <w:ind w:left="1615"/>
      </w:pPr>
      <w:r>
        <w:t xml:space="preserve">Jika dokter mendiagnosis </w:t>
      </w:r>
      <w:r>
        <w:rPr>
          <w:i/>
          <w:iCs/>
        </w:rPr>
        <w:t>Secondary peritoniti</w:t>
      </w:r>
      <w:r>
        <w:t>s, gunakan kode K65.01 (</w:t>
      </w:r>
      <w:r>
        <w:rPr>
          <w:i/>
          <w:iCs/>
        </w:rPr>
        <w:t>Secondary bacterial peritonitis)</w:t>
      </w:r>
      <w:r>
        <w:rPr>
          <w:i/>
          <w:iCs/>
          <w:vertAlign w:val="superscript"/>
        </w:rPr>
        <w:t>(IM)</w:t>
      </w:r>
      <w:r>
        <w:t xml:space="preserve">. Jika disebabkan oleh perforasi usus, gunakan kode sesuai lokasi dan jenis perforasi, misalnya: </w:t>
      </w:r>
    </w:p>
    <w:p w14:paraId="71F1587E" w14:textId="77777777" w:rsidR="00F84D11" w:rsidRDefault="006A73A3">
      <w:pPr>
        <w:tabs>
          <w:tab w:val="left" w:pos="2465"/>
        </w:tabs>
        <w:ind w:left="2465" w:hanging="850"/>
        <w:jc w:val="left"/>
      </w:pPr>
      <w:r>
        <w:t>K62.1</w:t>
      </w:r>
      <w:r>
        <w:tab/>
        <w:t xml:space="preserve"> (</w:t>
      </w:r>
      <w:r>
        <w:rPr>
          <w:i/>
          <w:iCs/>
        </w:rPr>
        <w:t>Rectal polyp</w:t>
      </w:r>
      <w:r>
        <w:t>)</w:t>
      </w:r>
    </w:p>
    <w:p w14:paraId="52DCBF00" w14:textId="77777777" w:rsidR="00F84D11" w:rsidRDefault="006A73A3">
      <w:pPr>
        <w:tabs>
          <w:tab w:val="left" w:pos="2465"/>
        </w:tabs>
        <w:ind w:left="2465" w:hanging="850"/>
        <w:jc w:val="left"/>
      </w:pPr>
      <w:r>
        <w:t>K25.1</w:t>
      </w:r>
      <w:r>
        <w:tab/>
        <w:t xml:space="preserve"> (</w:t>
      </w:r>
      <w:r>
        <w:rPr>
          <w:i/>
          <w:iCs/>
        </w:rPr>
        <w:t>Acute gastric ulcer with perforation</w:t>
      </w:r>
      <w:r>
        <w:t xml:space="preserve">) </w:t>
      </w:r>
    </w:p>
    <w:p w14:paraId="79984C1F" w14:textId="77777777" w:rsidR="00F84D11" w:rsidRDefault="006A73A3">
      <w:pPr>
        <w:tabs>
          <w:tab w:val="left" w:pos="2465"/>
        </w:tabs>
        <w:ind w:left="2465" w:hanging="850"/>
        <w:jc w:val="left"/>
      </w:pPr>
      <w:r>
        <w:t>K57.2</w:t>
      </w:r>
      <w:r>
        <w:tab/>
        <w:t xml:space="preserve"> (</w:t>
      </w:r>
      <w:r>
        <w:rPr>
          <w:i/>
          <w:iCs/>
        </w:rPr>
        <w:t>Diverticular disease of large intestine with perforation and abscess</w:t>
      </w:r>
      <w:r>
        <w:t xml:space="preserve">). </w:t>
      </w:r>
    </w:p>
    <w:p w14:paraId="62AD3B65" w14:textId="77777777" w:rsidR="00F84D11" w:rsidRDefault="006A73A3">
      <w:pPr>
        <w:ind w:left="1615"/>
      </w:pPr>
      <w:r>
        <w:t xml:space="preserve">Jika dokter mendiagnosis </w:t>
      </w:r>
      <w:r>
        <w:rPr>
          <w:i/>
          <w:iCs/>
        </w:rPr>
        <w:t>Tuberculous peritonitis</w:t>
      </w:r>
      <w:r>
        <w:t>, maka gunakan kode A18.3† (</w:t>
      </w:r>
      <w:r>
        <w:rPr>
          <w:i/>
          <w:iCs/>
        </w:rPr>
        <w:t>Tuberculosis of intestines, peritoneum and mesenteric glands</w:t>
      </w:r>
      <w:r>
        <w:t>) dan  K67.3* (</w:t>
      </w:r>
      <w:r>
        <w:rPr>
          <w:i/>
          <w:iCs/>
        </w:rPr>
        <w:t>Tuberculous peritonitis</w:t>
      </w:r>
      <w:r>
        <w:t>) sebagai kode tambahan.</w:t>
      </w:r>
    </w:p>
    <w:p w14:paraId="2ACC6E87" w14:textId="77777777" w:rsidR="00F84D11" w:rsidRDefault="006A73A3">
      <w:pPr>
        <w:ind w:left="1615"/>
      </w:pPr>
      <w:r>
        <w:t>Jika dokter mendiagnosis peritonitis tanpa menyebutkan penyebabnya, maka gunakan kode K65.9 (</w:t>
      </w:r>
      <w:r>
        <w:rPr>
          <w:i/>
          <w:iCs/>
        </w:rPr>
        <w:t>Peritonitis, unspecified</w:t>
      </w:r>
      <w:r>
        <w:t>).</w:t>
      </w:r>
    </w:p>
    <w:p w14:paraId="7FB90CE7" w14:textId="77777777" w:rsidR="00F84D11" w:rsidRDefault="006A73A3" w:rsidP="00A871D1">
      <w:pPr>
        <w:pStyle w:val="Heading4"/>
        <w:numPr>
          <w:ilvl w:val="3"/>
          <w:numId w:val="4"/>
        </w:numPr>
      </w:pPr>
      <w:bookmarkStart w:id="305" w:name="_Toc242218008"/>
      <w:r>
        <w:lastRenderedPageBreak/>
        <w:t>Hemoperitoneum (K66.1)</w:t>
      </w:r>
      <w:bookmarkEnd w:id="305"/>
      <w:r>
        <w:t xml:space="preserve"> </w:t>
      </w:r>
    </w:p>
    <w:p w14:paraId="7930EE47" w14:textId="77777777" w:rsidR="00F84D11" w:rsidRDefault="006A73A3">
      <w:pPr>
        <w:ind w:left="1615"/>
      </w:pPr>
      <w:r>
        <w:t xml:space="preserve">Jika dokter mendiagnosis </w:t>
      </w:r>
      <w:r>
        <w:rPr>
          <w:i/>
          <w:iCs/>
        </w:rPr>
        <w:t>Hemoperitoneum</w:t>
      </w:r>
      <w:r>
        <w:t xml:space="preserve"> tanpa menyebutkan penyebabnya, maka gunakan kode K66.1 (</w:t>
      </w:r>
      <w:r>
        <w:rPr>
          <w:i/>
          <w:iCs/>
        </w:rPr>
        <w:t>Haemoperitoneum</w:t>
      </w:r>
      <w:r>
        <w:t>)</w:t>
      </w:r>
      <w:r>
        <w:rPr>
          <w:i/>
          <w:iCs/>
        </w:rPr>
        <w:t>.</w:t>
      </w:r>
    </w:p>
    <w:p w14:paraId="65321D71" w14:textId="77777777" w:rsidR="00F84D11" w:rsidRDefault="006A73A3">
      <w:pPr>
        <w:ind w:left="1615"/>
      </w:pPr>
      <w:r>
        <w:t xml:space="preserve">Jika dokter mendiagnosis </w:t>
      </w:r>
      <w:r>
        <w:rPr>
          <w:i/>
          <w:iCs/>
        </w:rPr>
        <w:t>Hemoperitoneum</w:t>
      </w:r>
      <w:r>
        <w:t xml:space="preserve"> yang disebabkan oleh ruptur hepatoma, maka gunakan kode C22.0 (</w:t>
      </w:r>
      <w:r>
        <w:rPr>
          <w:i/>
          <w:iCs/>
        </w:rPr>
        <w:t>Liver cell carcinoma</w:t>
      </w:r>
      <w:r>
        <w:t>) dan tambahkan kode K66.1</w:t>
      </w:r>
      <w:r>
        <w:rPr>
          <w:i/>
          <w:iCs/>
        </w:rPr>
        <w:t xml:space="preserve"> </w:t>
      </w:r>
      <w:r>
        <w:t>(</w:t>
      </w:r>
      <w:r>
        <w:rPr>
          <w:i/>
          <w:iCs/>
        </w:rPr>
        <w:t>Haemoperitoneum</w:t>
      </w:r>
      <w:r>
        <w:t>) sebagai kode tambahan.</w:t>
      </w:r>
    </w:p>
    <w:p w14:paraId="4EA0576F" w14:textId="77777777" w:rsidR="00F84D11" w:rsidRDefault="006A73A3">
      <w:pPr>
        <w:ind w:left="1615"/>
      </w:pPr>
      <w:r>
        <w:t>Jika dokter mendiagnosis</w:t>
      </w:r>
      <w:r>
        <w:rPr>
          <w:i/>
          <w:iCs/>
        </w:rPr>
        <w:t xml:space="preserve"> Hemoperitoneum</w:t>
      </w:r>
      <w:r>
        <w:t xml:space="preserve"> yang disebabkan oleh ruptur kehamilan tuba, maka gunakan kode O00.1 (</w:t>
      </w:r>
      <w:r>
        <w:rPr>
          <w:i/>
          <w:iCs/>
        </w:rPr>
        <w:t>Tubal pregnancy</w:t>
      </w:r>
      <w:r>
        <w:t>) serta tambahkan kode K66.1 (</w:t>
      </w:r>
      <w:r>
        <w:rPr>
          <w:i/>
          <w:iCs/>
        </w:rPr>
        <w:t>Haemoperitoneum</w:t>
      </w:r>
      <w:r>
        <w:t xml:space="preserve">) </w:t>
      </w:r>
    </w:p>
    <w:p w14:paraId="78471FED" w14:textId="77777777" w:rsidR="00F84D11" w:rsidRDefault="006A73A3" w:rsidP="00A871D1">
      <w:pPr>
        <w:pStyle w:val="Heading4"/>
        <w:numPr>
          <w:ilvl w:val="3"/>
          <w:numId w:val="4"/>
        </w:numPr>
      </w:pPr>
      <w:bookmarkStart w:id="306" w:name="_Toc242218009"/>
      <w:r>
        <w:t>Intestinal Malabsorption (K90.-)</w:t>
      </w:r>
      <w:bookmarkEnd w:id="306"/>
    </w:p>
    <w:p w14:paraId="5BA0C8CC" w14:textId="77777777" w:rsidR="00F84D11" w:rsidRDefault="006A73A3">
      <w:pPr>
        <w:ind w:left="1615"/>
      </w:pPr>
      <w:r>
        <w:t>Jika dokter mendiagnsois Steatorrhea pankreas gunakan kode K90.3 (</w:t>
      </w:r>
      <w:r>
        <w:rPr>
          <w:i/>
          <w:iCs/>
        </w:rPr>
        <w:t>Pancreatic Steatorrhea</w:t>
      </w:r>
      <w:r>
        <w:t>).</w:t>
      </w:r>
    </w:p>
    <w:p w14:paraId="42442422" w14:textId="77777777" w:rsidR="00F84D11" w:rsidRDefault="006A73A3" w:rsidP="00A871D1">
      <w:pPr>
        <w:pStyle w:val="Heading4"/>
        <w:numPr>
          <w:ilvl w:val="3"/>
          <w:numId w:val="4"/>
        </w:numPr>
      </w:pPr>
      <w:bookmarkStart w:id="307" w:name="_Toc242218010"/>
      <w:r>
        <w:t>Postprocedural Disorders Of Digestive System (K91.-)</w:t>
      </w:r>
      <w:bookmarkEnd w:id="307"/>
    </w:p>
    <w:p w14:paraId="4B2B0704" w14:textId="77777777" w:rsidR="00F84D11" w:rsidRDefault="006A73A3">
      <w:pPr>
        <w:ind w:left="1615"/>
      </w:pPr>
      <w:r>
        <w:t>Jika dokter mendiagnosis</w:t>
      </w:r>
      <w:r>
        <w:rPr>
          <w:i/>
          <w:iCs/>
        </w:rPr>
        <w:t xml:space="preserve"> Short bowel syndrome,</w:t>
      </w:r>
      <w:r>
        <w:t xml:space="preserve"> pasca operasi reseksi usus, gunakan kode K91.20 (</w:t>
      </w:r>
      <w:r>
        <w:rPr>
          <w:i/>
          <w:iCs/>
        </w:rPr>
        <w:t>Post surgical malabsorption, post massive bowel resection</w:t>
      </w:r>
      <w:r>
        <w:t>)</w:t>
      </w:r>
      <w:r>
        <w:rPr>
          <w:vertAlign w:val="superscript"/>
        </w:rPr>
        <w:t>(</w:t>
      </w:r>
      <w:r>
        <w:rPr>
          <w:i/>
          <w:iCs/>
          <w:vertAlign w:val="superscript"/>
        </w:rPr>
        <w:t>IM</w:t>
      </w:r>
      <w:r>
        <w:rPr>
          <w:vertAlign w:val="superscript"/>
        </w:rPr>
        <w:t>)</w:t>
      </w:r>
      <w:r>
        <w:t xml:space="preserve">. </w:t>
      </w:r>
    </w:p>
    <w:p w14:paraId="4CB8F60D" w14:textId="77777777" w:rsidR="00F84D11" w:rsidRDefault="006A73A3">
      <w:pPr>
        <w:ind w:left="1615"/>
      </w:pPr>
      <w:r>
        <w:t>Jika dokter mendiagnosis</w:t>
      </w:r>
      <w:r>
        <w:rPr>
          <w:i/>
          <w:iCs/>
        </w:rPr>
        <w:t xml:space="preserve"> Postsurgical blind loop syndrome,</w:t>
      </w:r>
      <w:r>
        <w:t xml:space="preserve"> gunakan kode K91.28 (</w:t>
      </w:r>
      <w:r>
        <w:rPr>
          <w:i/>
          <w:iCs/>
        </w:rPr>
        <w:t>Other postsurgical malabsorption</w:t>
      </w:r>
      <w:r>
        <w:t>)</w:t>
      </w:r>
      <w:r>
        <w:rPr>
          <w:i/>
          <w:iCs/>
          <w:vertAlign w:val="superscript"/>
        </w:rPr>
        <w:t>(IM)</w:t>
      </w:r>
      <w:r>
        <w:rPr>
          <w:i/>
          <w:iCs/>
        </w:rPr>
        <w:t>.</w:t>
      </w:r>
    </w:p>
    <w:p w14:paraId="6EC42324" w14:textId="77777777" w:rsidR="00F84D11" w:rsidRDefault="006A73A3" w:rsidP="00A871D1">
      <w:pPr>
        <w:pStyle w:val="Heading4"/>
        <w:numPr>
          <w:ilvl w:val="3"/>
          <w:numId w:val="4"/>
        </w:numPr>
      </w:pPr>
      <w:bookmarkStart w:id="308" w:name="_Toc242218011"/>
      <w:r>
        <w:t>Gastrointestinal Haemorrhage  (K92.0-K92.2)</w:t>
      </w:r>
      <w:bookmarkEnd w:id="308"/>
      <w:r>
        <w:t xml:space="preserve">  </w:t>
      </w:r>
    </w:p>
    <w:p w14:paraId="758514C9" w14:textId="77777777" w:rsidR="00F84D11" w:rsidRDefault="006A73A3">
      <w:pPr>
        <w:ind w:left="1615"/>
      </w:pPr>
      <w:r>
        <w:t>Jika dokter mendiagnosis</w:t>
      </w:r>
      <w:r>
        <w:rPr>
          <w:i/>
          <w:iCs/>
        </w:rPr>
        <w:t xml:space="preserve"> Lower gastrointestinal bleeding,</w:t>
      </w:r>
      <w:r>
        <w:t xml:space="preserve"> gunakan kode K62.5 (</w:t>
      </w:r>
      <w:r>
        <w:rPr>
          <w:i/>
          <w:iCs/>
        </w:rPr>
        <w:t>Hemorrhage of anus and rectum</w:t>
      </w:r>
      <w:r>
        <w:t xml:space="preserve">) atau konsultasikan dengan dokter apakah pasien mengalami </w:t>
      </w:r>
      <w:r>
        <w:rPr>
          <w:i/>
          <w:iCs/>
        </w:rPr>
        <w:t xml:space="preserve">haematemesis </w:t>
      </w:r>
      <w:r>
        <w:t xml:space="preserve">atau </w:t>
      </w:r>
      <w:r>
        <w:rPr>
          <w:i/>
          <w:iCs/>
        </w:rPr>
        <w:t>melaena</w:t>
      </w:r>
      <w:r>
        <w:t xml:space="preserve">. </w:t>
      </w:r>
    </w:p>
    <w:p w14:paraId="0D7B54D7" w14:textId="77777777" w:rsidR="00F84D11" w:rsidRDefault="006A73A3">
      <w:pPr>
        <w:ind w:left="1615"/>
      </w:pPr>
      <w:r>
        <w:t>Jika dokter mendiagnosis</w:t>
      </w:r>
      <w:r>
        <w:rPr>
          <w:i/>
          <w:iCs/>
        </w:rPr>
        <w:t xml:space="preserve"> haematemesis</w:t>
      </w:r>
      <w:r>
        <w:t>, gunakan kode K92.0 (</w:t>
      </w:r>
      <w:r>
        <w:rPr>
          <w:i/>
          <w:iCs/>
        </w:rPr>
        <w:t>Haematemesis</w:t>
      </w:r>
      <w:r>
        <w:t>).</w:t>
      </w:r>
    </w:p>
    <w:p w14:paraId="4F726C49" w14:textId="77777777" w:rsidR="00F84D11" w:rsidRDefault="006A73A3">
      <w:pPr>
        <w:ind w:left="1615"/>
      </w:pPr>
      <w:r>
        <w:t xml:space="preserve">Jika dokter mendiagnosis </w:t>
      </w:r>
      <w:r>
        <w:rPr>
          <w:i/>
          <w:iCs/>
        </w:rPr>
        <w:t>melaena</w:t>
      </w:r>
      <w:r>
        <w:t>, gunakan kode K92.1 (</w:t>
      </w:r>
      <w:r>
        <w:rPr>
          <w:i/>
          <w:iCs/>
        </w:rPr>
        <w:t>Melaena</w:t>
      </w:r>
      <w:r>
        <w:t>).</w:t>
      </w:r>
    </w:p>
    <w:p w14:paraId="73B0FE7D" w14:textId="77777777" w:rsidR="00F84D11" w:rsidRDefault="006A73A3" w:rsidP="00A871D1">
      <w:pPr>
        <w:pStyle w:val="Heading4"/>
        <w:numPr>
          <w:ilvl w:val="3"/>
          <w:numId w:val="4"/>
        </w:numPr>
      </w:pPr>
      <w:bookmarkStart w:id="309" w:name="_Toc242218012"/>
      <w:r>
        <w:t>Gastrointestinal Procedures</w:t>
      </w:r>
      <w:bookmarkEnd w:id="309"/>
    </w:p>
    <w:p w14:paraId="681FF6AC" w14:textId="77777777" w:rsidR="00F84D11" w:rsidRDefault="006A73A3">
      <w:pPr>
        <w:ind w:left="1615"/>
      </w:pPr>
      <w:r>
        <w:t xml:space="preserve">Pemberian prosedur </w:t>
      </w:r>
      <w:r>
        <w:rPr>
          <w:i/>
          <w:iCs/>
        </w:rPr>
        <w:t>Esophagogastroduodenoscopy</w:t>
      </w:r>
      <w:r>
        <w:t xml:space="preserve"> (EGD) disertai dengan tindakan spesifik, gunakan kode tindakan spesifik tersebut tanpa perlu menambahkan kode EGD itu sendiri.</w:t>
      </w:r>
    </w:p>
    <w:p w14:paraId="2D4708AA" w14:textId="77777777" w:rsidR="00F84D11" w:rsidRDefault="006A73A3">
      <w:pPr>
        <w:ind w:left="1615"/>
      </w:pPr>
      <w:r>
        <w:t>Jika dokter melakukan prosedur kontrol pendarahan secara endoskopik, gunakan kode 44.43 (</w:t>
      </w:r>
      <w:r>
        <w:rPr>
          <w:i/>
          <w:iCs/>
        </w:rPr>
        <w:t>Endoscopic control of gastric or duodenal bleeding</w:t>
      </w:r>
      <w:r>
        <w:t>).</w:t>
      </w:r>
    </w:p>
    <w:p w14:paraId="192435FB" w14:textId="77777777" w:rsidR="00F84D11" w:rsidRDefault="006A73A3" w:rsidP="00A871D1">
      <w:pPr>
        <w:pStyle w:val="Heading3"/>
        <w:numPr>
          <w:ilvl w:val="2"/>
          <w:numId w:val="4"/>
        </w:numPr>
      </w:pPr>
      <w:bookmarkStart w:id="310" w:name="_Toc242218013"/>
      <w:r>
        <w:t>PERHATIAN KHUSUS DALAM PENGINPUTAN iDRG MDC 16</w:t>
      </w:r>
      <w:bookmarkEnd w:id="310"/>
    </w:p>
    <w:p w14:paraId="1D3797F5" w14:textId="77777777" w:rsidR="00F84D11" w:rsidRDefault="006A73A3" w:rsidP="00B53A4E">
      <w:pPr>
        <w:numPr>
          <w:ilvl w:val="3"/>
          <w:numId w:val="27"/>
        </w:numPr>
        <w:tabs>
          <w:tab w:val="left" w:pos="1615"/>
        </w:tabs>
      </w:pPr>
      <w:r>
        <w:t xml:space="preserve">Jika dokter mendiagnosis enteritis atau diare yang disebabkan oleh bakteri, virus, protozoa, dan agen infeksius spesifik lainnya, gunakan kode pada kategori A00 - A08. </w:t>
      </w:r>
    </w:p>
    <w:p w14:paraId="78CD4733" w14:textId="77777777" w:rsidR="00F84D11" w:rsidRDefault="006A73A3" w:rsidP="00B53A4E">
      <w:pPr>
        <w:numPr>
          <w:ilvl w:val="3"/>
          <w:numId w:val="27"/>
        </w:numPr>
        <w:tabs>
          <w:tab w:val="left" w:pos="1615"/>
        </w:tabs>
      </w:pPr>
      <w:r>
        <w:lastRenderedPageBreak/>
        <w:t>Jika dokter mendiagnosis enteritis atau diare non infektif, gunakan kode K52.9 (</w:t>
      </w:r>
      <w:r>
        <w:rPr>
          <w:i/>
          <w:iCs/>
        </w:rPr>
        <w:t>Noninfective diarrhoea)</w:t>
      </w:r>
      <w:r>
        <w:t>, untuk neonatal gunakan kode P78.3 (</w:t>
      </w:r>
      <w:r>
        <w:rPr>
          <w:i/>
          <w:iCs/>
        </w:rPr>
        <w:t>Noninfective neonatal diarrhoea).</w:t>
      </w:r>
    </w:p>
    <w:p w14:paraId="76316E61" w14:textId="77777777" w:rsidR="00F84D11" w:rsidRDefault="006A73A3" w:rsidP="00B53A4E">
      <w:pPr>
        <w:numPr>
          <w:ilvl w:val="3"/>
          <w:numId w:val="27"/>
        </w:numPr>
        <w:tabs>
          <w:tab w:val="left" w:pos="1615"/>
        </w:tabs>
      </w:pPr>
      <w:r>
        <w:t xml:space="preserve">Jika dokter mendiagnosis enteritis atau diare disertai dengan dehidrasi tidak perlu dikode secara terpisah, kecuali jika dokter secara jelas mendiagnosis adanya Hypovolaemic shock, gunakan kode R57.1 (Hypovolaemic shock). </w:t>
      </w:r>
    </w:p>
    <w:p w14:paraId="61646D02" w14:textId="77777777" w:rsidR="00F84D11" w:rsidRDefault="006A73A3" w:rsidP="00B53A4E">
      <w:pPr>
        <w:numPr>
          <w:ilvl w:val="3"/>
          <w:numId w:val="27"/>
        </w:numPr>
        <w:tabs>
          <w:tab w:val="left" w:pos="1615"/>
        </w:tabs>
      </w:pPr>
      <w:r>
        <w:t xml:space="preserve">Kasus konstipasi pada ileus maupun obstruksi saluran cerna seharusnya tidak dikode tersendiri karena konstipasi merupakan bagian dari ileus obstruksi tersebut. </w:t>
      </w:r>
    </w:p>
    <w:p w14:paraId="64B6C39C" w14:textId="77777777" w:rsidR="00F84D11" w:rsidRDefault="006A73A3" w:rsidP="006A73A3">
      <w:pPr>
        <w:ind w:left="1615"/>
      </w:pPr>
      <w:r>
        <w:t>Contoh 1: Jika dokter mendiagnosis konstipasi yang disebabkan oleh hernia umbilical dengan obstruksi, gunakan kode K42.0 (</w:t>
      </w:r>
      <w:r>
        <w:rPr>
          <w:i/>
          <w:iCs/>
        </w:rPr>
        <w:t>Umbilical hernia with obstruction, without gangrene</w:t>
      </w:r>
      <w:r>
        <w:t>).</w:t>
      </w:r>
    </w:p>
    <w:p w14:paraId="527B285D" w14:textId="77777777" w:rsidR="00F84D11" w:rsidRDefault="006A73A3" w:rsidP="00B53A4E">
      <w:pPr>
        <w:numPr>
          <w:ilvl w:val="3"/>
          <w:numId w:val="27"/>
        </w:numPr>
        <w:tabs>
          <w:tab w:val="left" w:pos="1615"/>
        </w:tabs>
      </w:pPr>
      <w:r>
        <w:t xml:space="preserve">Tidak ada kode kombinasi baik </w:t>
      </w:r>
      <w:r>
        <w:rPr>
          <w:i/>
          <w:iCs/>
        </w:rPr>
        <w:t>include / exclude</w:t>
      </w:r>
      <w:r>
        <w:t xml:space="preserve"> secara langsung untuk K29.7 (</w:t>
      </w:r>
      <w:r>
        <w:rPr>
          <w:i/>
          <w:iCs/>
        </w:rPr>
        <w:t>Gastritis, unspecified</w:t>
      </w:r>
      <w:r>
        <w:t>) dengan K92.0 (</w:t>
      </w:r>
      <w:r>
        <w:rPr>
          <w:i/>
          <w:iCs/>
        </w:rPr>
        <w:t>Haematemesis</w:t>
      </w:r>
      <w:r>
        <w:t>) menjadi K29.0 (</w:t>
      </w:r>
      <w:r>
        <w:rPr>
          <w:i/>
          <w:iCs/>
        </w:rPr>
        <w:t>Acute haemorrhagic gastritis</w:t>
      </w:r>
      <w:r>
        <w:t>). Kode K29.0 (</w:t>
      </w:r>
      <w:r>
        <w:rPr>
          <w:i/>
          <w:iCs/>
        </w:rPr>
        <w:t>Acute haemorrhagic gastritis</w:t>
      </w:r>
      <w:r>
        <w:t>) digunakan jika sudah tegak dan terkonfirmasi sumber perdarahan berasal dari gaster.</w:t>
      </w:r>
    </w:p>
    <w:p w14:paraId="59C858D1" w14:textId="77777777" w:rsidR="00F84D11" w:rsidRDefault="006A73A3" w:rsidP="00B53A4E">
      <w:pPr>
        <w:numPr>
          <w:ilvl w:val="3"/>
          <w:numId w:val="27"/>
        </w:numPr>
        <w:tabs>
          <w:tab w:val="left" w:pos="1615"/>
        </w:tabs>
      </w:pPr>
      <w:r>
        <w:t xml:space="preserve">Tindakan </w:t>
      </w:r>
      <w:r>
        <w:rPr>
          <w:i/>
          <w:iCs/>
        </w:rPr>
        <w:t>laparotomy</w:t>
      </w:r>
      <w:r>
        <w:t xml:space="preserve"> dan </w:t>
      </w:r>
      <w:r>
        <w:rPr>
          <w:i/>
          <w:iCs/>
        </w:rPr>
        <w:t xml:space="preserve">adhesiolysis. </w:t>
      </w:r>
    </w:p>
    <w:p w14:paraId="76042C61" w14:textId="77777777" w:rsidR="00F84D11" w:rsidRDefault="006A73A3" w:rsidP="00B53A4E">
      <w:pPr>
        <w:numPr>
          <w:ilvl w:val="3"/>
          <w:numId w:val="27"/>
        </w:numPr>
        <w:tabs>
          <w:tab w:val="left" w:pos="1615"/>
        </w:tabs>
      </w:pPr>
      <w:r>
        <w:rPr>
          <w:i/>
          <w:iCs/>
        </w:rPr>
        <w:t xml:space="preserve">Laparotomy </w:t>
      </w:r>
      <w:r>
        <w:t xml:space="preserve">jika sebagai </w:t>
      </w:r>
      <w:r>
        <w:rPr>
          <w:i/>
          <w:iCs/>
        </w:rPr>
        <w:t xml:space="preserve">operative approach </w:t>
      </w:r>
      <w:r>
        <w:t>bersifat “</w:t>
      </w:r>
      <w:r>
        <w:rPr>
          <w:i/>
          <w:iCs/>
        </w:rPr>
        <w:t>omit code</w:t>
      </w:r>
      <w:r>
        <w:t xml:space="preserve">” atau tidak perlu dikoding karena merupakan bagian dari kode prosedur lain. </w:t>
      </w:r>
    </w:p>
    <w:p w14:paraId="19277901" w14:textId="77777777" w:rsidR="00F84D11" w:rsidRDefault="006A73A3" w:rsidP="00B53A4E">
      <w:pPr>
        <w:numPr>
          <w:ilvl w:val="3"/>
          <w:numId w:val="27"/>
        </w:numPr>
        <w:tabs>
          <w:tab w:val="left" w:pos="1615"/>
        </w:tabs>
      </w:pPr>
      <w:commentRangeStart w:id="311"/>
      <w:commentRangeStart w:id="312"/>
      <w:commentRangeStart w:id="313"/>
      <w:r>
        <w:t>Jika dokter melakukan prosedur re-laparotomy pada sayatan operasi laparotomi sebelumnya untuk kontrol pendarahan, eksplorasi, dan/atau insisi hematoma, gunakan kode 54.12 (</w:t>
      </w:r>
      <w:r>
        <w:rPr>
          <w:i/>
          <w:iCs/>
        </w:rPr>
        <w:t>Reopening of recent laparotomy site</w:t>
      </w:r>
      <w:r>
        <w:t xml:space="preserve">). </w:t>
      </w:r>
      <w:commentRangeEnd w:id="313"/>
      <w:r>
        <w:rPr>
          <w:rStyle w:val="CommentReference"/>
        </w:rPr>
        <w:commentReference w:id="313"/>
      </w:r>
      <w:commentRangeEnd w:id="312"/>
      <w:r>
        <w:rPr>
          <w:rStyle w:val="CommentReference"/>
        </w:rPr>
        <w:commentReference w:id="312"/>
      </w:r>
      <w:commentRangeEnd w:id="311"/>
      <w:r>
        <w:rPr>
          <w:rStyle w:val="CommentReference"/>
        </w:rPr>
        <w:commentReference w:id="311"/>
      </w:r>
    </w:p>
    <w:p w14:paraId="1A59E745" w14:textId="77777777" w:rsidR="00F84D11" w:rsidRDefault="006A73A3" w:rsidP="00B53A4E">
      <w:pPr>
        <w:numPr>
          <w:ilvl w:val="3"/>
          <w:numId w:val="27"/>
        </w:numPr>
        <w:tabs>
          <w:tab w:val="left" w:pos="1615"/>
        </w:tabs>
      </w:pPr>
      <w:commentRangeStart w:id="314"/>
      <w:r>
        <w:t>Jika dokter melakukan prosedur re-laparotomy pada sayatan operasi laparotomi sebelumnya dan dilakukan prosedur lainnya, gunakan kode 54.12 (</w:t>
      </w:r>
      <w:r>
        <w:rPr>
          <w:i/>
          <w:iCs/>
        </w:rPr>
        <w:t>Reopening of recent laparotomy site</w:t>
      </w:r>
      <w:r>
        <w:t>) dan tambahkan kode prosedur sesuai dengan operasi yang dilakukan.</w:t>
      </w:r>
      <w:commentRangeEnd w:id="314"/>
      <w:r>
        <w:rPr>
          <w:rStyle w:val="CommentReference"/>
        </w:rPr>
        <w:commentReference w:id="314"/>
      </w:r>
    </w:p>
    <w:p w14:paraId="0609F59F" w14:textId="77777777" w:rsidR="00F84D11" w:rsidRDefault="006A73A3" w:rsidP="00B53A4E">
      <w:pPr>
        <w:numPr>
          <w:ilvl w:val="3"/>
          <w:numId w:val="27"/>
        </w:numPr>
        <w:tabs>
          <w:tab w:val="left" w:pos="1615"/>
        </w:tabs>
      </w:pPr>
      <w:r>
        <w:rPr>
          <w:i/>
          <w:iCs/>
        </w:rPr>
        <w:t xml:space="preserve">Adhesiolysis </w:t>
      </w:r>
      <w:r>
        <w:t>konfirmasi menggunakan instrumen tajam (</w:t>
      </w:r>
      <w:r>
        <w:rPr>
          <w:i/>
          <w:iCs/>
        </w:rPr>
        <w:t>surgical</w:t>
      </w:r>
      <w:r>
        <w:t xml:space="preserve">) dikode terpisah, tetapi jika </w:t>
      </w:r>
      <w:r>
        <w:rPr>
          <w:i/>
          <w:iCs/>
        </w:rPr>
        <w:t xml:space="preserve"> </w:t>
      </w:r>
      <w:r>
        <w:t>menggunakan teknik tumpul atau digital atau manual atau mekanik, atau tanpa instrumen bersifat “</w:t>
      </w:r>
      <w:r>
        <w:rPr>
          <w:i/>
          <w:iCs/>
        </w:rPr>
        <w:t>omit code</w:t>
      </w:r>
      <w:r>
        <w:t>” atau tidak perlu dikoding.</w:t>
      </w:r>
    </w:p>
    <w:p w14:paraId="4720870A" w14:textId="77777777" w:rsidR="00F84D11" w:rsidRDefault="006A73A3" w:rsidP="00B53A4E">
      <w:pPr>
        <w:numPr>
          <w:ilvl w:val="3"/>
          <w:numId w:val="27"/>
        </w:numPr>
        <w:tabs>
          <w:tab w:val="left" w:pos="1615"/>
        </w:tabs>
      </w:pPr>
      <w:r>
        <w:t xml:space="preserve">Peritoneal Adhesiolysis Proc dimana bila bersamaan dengan tindakan </w:t>
      </w:r>
      <w:r>
        <w:rPr>
          <w:i/>
          <w:iCs/>
        </w:rPr>
        <w:t>appendectomy</w:t>
      </w:r>
      <w:r>
        <w:t xml:space="preserve"> maka masuk dalam kategori </w:t>
      </w:r>
      <w:r>
        <w:rPr>
          <w:i/>
          <w:iCs/>
        </w:rPr>
        <w:t>Appendectomy Procedures</w:t>
      </w:r>
      <w:r>
        <w:t xml:space="preserve"> atau </w:t>
      </w:r>
      <w:r>
        <w:rPr>
          <w:i/>
          <w:iCs/>
        </w:rPr>
        <w:t>Appendectomy Procedures w Complicating</w:t>
      </w:r>
      <w:r>
        <w:t xml:space="preserve"> PDx seperti diagram dibawah ini:</w:t>
      </w:r>
    </w:p>
    <w:p w14:paraId="2510EF85" w14:textId="77777777" w:rsidR="00F84D11" w:rsidRDefault="006A73A3">
      <w:pPr>
        <w:keepNext/>
        <w:spacing w:after="80" w:line="240" w:lineRule="auto"/>
        <w:ind w:firstLine="0"/>
        <w:jc w:val="center"/>
      </w:pPr>
      <w:r>
        <w:rPr>
          <w:b/>
          <w:bCs/>
          <w:noProof/>
        </w:rPr>
        <w:lastRenderedPageBreak/>
        <w:drawing>
          <wp:inline distT="114300" distB="114300" distL="114300" distR="114300" wp14:anchorId="5D738AFA" wp14:editId="34A77E59">
            <wp:extent cx="5331150" cy="21717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5331150" cy="2171700"/>
                    </a:xfrm>
                    <a:prstGeom prst="rect">
                      <a:avLst/>
                    </a:prstGeom>
                    <a:ln/>
                  </pic:spPr>
                </pic:pic>
              </a:graphicData>
            </a:graphic>
          </wp:inline>
        </w:drawing>
      </w:r>
    </w:p>
    <w:p w14:paraId="15C1898D" w14:textId="77777777" w:rsidR="00F84D11" w:rsidRDefault="006A73A3" w:rsidP="00495EC0">
      <w:pPr>
        <w:pStyle w:val="Heading6"/>
      </w:pPr>
      <w:bookmarkStart w:id="315" w:name="_Toc242218322"/>
      <w:r>
        <w:t>Gambar C.5. Peritoneal Adhesiolysis Proc</w:t>
      </w:r>
      <w:bookmarkEnd w:id="315"/>
    </w:p>
    <w:p w14:paraId="3F16E3BB" w14:textId="77777777" w:rsidR="00F84D11" w:rsidRDefault="00F84D11">
      <w:pPr>
        <w:spacing w:after="0" w:line="240" w:lineRule="auto"/>
        <w:ind w:firstLine="0"/>
        <w:jc w:val="left"/>
        <w:rPr>
          <w:sz w:val="2"/>
          <w:szCs w:val="2"/>
        </w:rPr>
      </w:pPr>
      <w:bookmarkStart w:id="316" w:name="_q1hcokiw0qi5" w:colFirst="0" w:colLast="0"/>
      <w:bookmarkEnd w:id="316"/>
    </w:p>
    <w:p w14:paraId="6C2B5EA3" w14:textId="77777777" w:rsidR="00F84D11" w:rsidRDefault="006A73A3" w:rsidP="00A871D1">
      <w:pPr>
        <w:pStyle w:val="Heading2"/>
        <w:numPr>
          <w:ilvl w:val="1"/>
          <w:numId w:val="4"/>
        </w:numPr>
      </w:pPr>
      <w:bookmarkStart w:id="317" w:name="_Toc242218014"/>
      <w:r>
        <w:t>MDC 17 HEPATOBILIER DAN PANKREAS</w:t>
      </w:r>
      <w:bookmarkEnd w:id="317"/>
    </w:p>
    <w:p w14:paraId="56DA8E05" w14:textId="77777777" w:rsidR="00F84D11" w:rsidRDefault="006A73A3" w:rsidP="00A871D1">
      <w:pPr>
        <w:pStyle w:val="Heading3"/>
        <w:numPr>
          <w:ilvl w:val="2"/>
          <w:numId w:val="4"/>
        </w:numPr>
      </w:pPr>
      <w:bookmarkStart w:id="318" w:name="_Toc242218015"/>
      <w:r>
        <w:t>PENJELASAN KHUSUS KODE ICD DALAM KATEGORI MDC 17</w:t>
      </w:r>
      <w:bookmarkEnd w:id="318"/>
    </w:p>
    <w:p w14:paraId="19874AEF" w14:textId="77777777" w:rsidR="00F84D11" w:rsidRDefault="006A73A3" w:rsidP="00A871D1">
      <w:pPr>
        <w:pStyle w:val="Heading4"/>
        <w:numPr>
          <w:ilvl w:val="3"/>
          <w:numId w:val="4"/>
        </w:numPr>
      </w:pPr>
      <w:bookmarkStart w:id="319" w:name="_Toc242218016"/>
      <w:r>
        <w:t>Toxic Liver Disease (K71.- )</w:t>
      </w:r>
      <w:bookmarkEnd w:id="319"/>
    </w:p>
    <w:p w14:paraId="765262A0" w14:textId="77777777" w:rsidR="00F84D11" w:rsidRDefault="006A73A3">
      <w:pPr>
        <w:ind w:left="1615"/>
      </w:pPr>
      <w:r>
        <w:t>Jika dokter mendiagnosis</w:t>
      </w:r>
      <w:r>
        <w:rPr>
          <w:i/>
          <w:iCs/>
        </w:rPr>
        <w:t xml:space="preserve"> Toxic liver disease with hepatic coma,</w:t>
      </w:r>
      <w:r>
        <w:t xml:space="preserve"> gunakan kode K71.1 (</w:t>
      </w:r>
      <w:r>
        <w:rPr>
          <w:i/>
          <w:iCs/>
        </w:rPr>
        <w:t>Toxic liver disease with hepatic necrosis</w:t>
      </w:r>
      <w:r>
        <w:t>)</w:t>
      </w:r>
      <w:r>
        <w:rPr>
          <w:i/>
          <w:iCs/>
        </w:rPr>
        <w:t>.</w:t>
      </w:r>
      <w:r>
        <w:t xml:space="preserve"> </w:t>
      </w:r>
    </w:p>
    <w:p w14:paraId="519E8FFB" w14:textId="77777777" w:rsidR="00F84D11" w:rsidRDefault="006A73A3">
      <w:pPr>
        <w:ind w:left="1615"/>
      </w:pPr>
      <w:r>
        <w:t xml:space="preserve">Jika dokter mendiagnosis </w:t>
      </w:r>
      <w:r>
        <w:rPr>
          <w:i/>
          <w:iCs/>
        </w:rPr>
        <w:t>Drug Induced</w:t>
      </w:r>
      <w:r>
        <w:t xml:space="preserve"> Hepatitis akut, gunakan kode K71.2 (</w:t>
      </w:r>
      <w:r>
        <w:rPr>
          <w:i/>
          <w:iCs/>
        </w:rPr>
        <w:t>Toxic liver disease with acute hepatitis)</w:t>
      </w:r>
      <w:r>
        <w:t>.</w:t>
      </w:r>
    </w:p>
    <w:p w14:paraId="4B0673C3" w14:textId="77777777" w:rsidR="00F84D11" w:rsidRDefault="006A73A3">
      <w:pPr>
        <w:ind w:left="1615"/>
      </w:pPr>
      <w:r>
        <w:t>Jika dokter mendiagnosis</w:t>
      </w:r>
      <w:r>
        <w:rPr>
          <w:i/>
          <w:iCs/>
        </w:rPr>
        <w:t xml:space="preserve"> </w:t>
      </w:r>
      <w:r>
        <w:t>T</w:t>
      </w:r>
      <w:r>
        <w:rPr>
          <w:i/>
          <w:iCs/>
        </w:rPr>
        <w:t xml:space="preserve">oxic liver disease with chronic hepatitis, </w:t>
      </w:r>
      <w:r>
        <w:t>gunakan kode K71.3 (</w:t>
      </w:r>
      <w:r>
        <w:rPr>
          <w:i/>
          <w:iCs/>
        </w:rPr>
        <w:t>Toxic liver disease with chronic persistent hepatitis</w:t>
      </w:r>
      <w:r>
        <w:t>) atau  K71.4 (</w:t>
      </w:r>
      <w:r>
        <w:rPr>
          <w:i/>
          <w:iCs/>
        </w:rPr>
        <w:t>Toxic liver disease with chronic lobular hepatitis</w:t>
      </w:r>
      <w:r>
        <w:t>) atau K71.5</w:t>
      </w:r>
      <w:r>
        <w:rPr>
          <w:i/>
          <w:iCs/>
        </w:rPr>
        <w:t xml:space="preserve"> </w:t>
      </w:r>
      <w:r>
        <w:t>(</w:t>
      </w:r>
      <w:r>
        <w:rPr>
          <w:i/>
          <w:iCs/>
        </w:rPr>
        <w:t>Toxic liver disease with chronic active hepatitis</w:t>
      </w:r>
      <w:r>
        <w:t>).</w:t>
      </w:r>
    </w:p>
    <w:p w14:paraId="5193E90A" w14:textId="77777777" w:rsidR="00F84D11" w:rsidRDefault="006A73A3">
      <w:pPr>
        <w:ind w:left="1615"/>
      </w:pPr>
      <w:r>
        <w:t xml:space="preserve">Tambahkan juga kode </w:t>
      </w:r>
      <w:r>
        <w:rPr>
          <w:i/>
          <w:iCs/>
        </w:rPr>
        <w:t>external cause</w:t>
      </w:r>
      <w:r>
        <w:t xml:space="preserve"> di bab 20 (Chapter XX) untuk mengidentifikasi obat penyebabnya. Contoh : Jika dokter mendiagnosis </w:t>
      </w:r>
      <w:r>
        <w:rPr>
          <w:i/>
          <w:iCs/>
        </w:rPr>
        <w:t>Drug Induce</w:t>
      </w:r>
      <w:r>
        <w:t xml:space="preserve"> Hepaptitis karena </w:t>
      </w:r>
      <w:r>
        <w:rPr>
          <w:i/>
          <w:iCs/>
        </w:rPr>
        <w:t>Rifamycins</w:t>
      </w:r>
      <w:r>
        <w:t>, gunakan kode K71.2 (</w:t>
      </w:r>
      <w:r>
        <w:rPr>
          <w:i/>
          <w:iCs/>
        </w:rPr>
        <w:t>Toxic liver disease with acute hepatitis</w:t>
      </w:r>
      <w:r>
        <w:t>) dan Y40.6 (</w:t>
      </w:r>
      <w:r>
        <w:rPr>
          <w:i/>
          <w:iCs/>
        </w:rPr>
        <w:t>Rifamycins</w:t>
      </w:r>
      <w:r>
        <w:t xml:space="preserve">)  </w:t>
      </w:r>
    </w:p>
    <w:p w14:paraId="325FFF5F" w14:textId="77777777" w:rsidR="00F84D11" w:rsidRDefault="006A73A3" w:rsidP="00A871D1">
      <w:pPr>
        <w:pStyle w:val="Heading4"/>
        <w:numPr>
          <w:ilvl w:val="3"/>
          <w:numId w:val="4"/>
        </w:numPr>
      </w:pPr>
      <w:bookmarkStart w:id="320" w:name="_Toc242218017"/>
      <w:r>
        <w:t>Hepatic Failure, not elsewhere classified (K72.-)</w:t>
      </w:r>
      <w:bookmarkEnd w:id="320"/>
    </w:p>
    <w:p w14:paraId="27D4B814" w14:textId="77777777" w:rsidR="00F84D11" w:rsidRDefault="006A73A3">
      <w:pPr>
        <w:ind w:left="1615"/>
      </w:pPr>
      <w:r>
        <w:t xml:space="preserve">Jika dokter mendiagnosis gagal hati yang tidak spesifik, gunakan kode dalam kelompok K72.- yaitu  </w:t>
      </w:r>
      <w:r>
        <w:rPr>
          <w:i/>
          <w:iCs/>
        </w:rPr>
        <w:t>Hepatic failure, not elsewhere classified</w:t>
      </w:r>
      <w:r>
        <w:t xml:space="preserve"> termasuk kondisi </w:t>
      </w:r>
      <w:r>
        <w:rPr>
          <w:i/>
          <w:iCs/>
        </w:rPr>
        <w:t>Encephalopathy Hepaticum atau Coma Hepaticum</w:t>
      </w:r>
      <w:r>
        <w:t xml:space="preserve">.  </w:t>
      </w:r>
    </w:p>
    <w:p w14:paraId="26A6A591" w14:textId="77777777" w:rsidR="00F84D11" w:rsidRDefault="006A73A3" w:rsidP="00A871D1">
      <w:pPr>
        <w:pStyle w:val="Heading4"/>
        <w:numPr>
          <w:ilvl w:val="3"/>
          <w:numId w:val="4"/>
        </w:numPr>
      </w:pPr>
      <w:bookmarkStart w:id="321" w:name="_Toc242218018"/>
      <w:r>
        <w:rPr>
          <w:i/>
          <w:iCs/>
        </w:rPr>
        <w:t xml:space="preserve">Fibrosis and cirrhosis of liver </w:t>
      </w:r>
      <w:r>
        <w:t>(</w:t>
      </w:r>
      <w:r>
        <w:rPr>
          <w:i/>
          <w:iCs/>
        </w:rPr>
        <w:t>K74)</w:t>
      </w:r>
      <w:bookmarkEnd w:id="321"/>
      <w:r>
        <w:rPr>
          <w:i/>
          <w:iCs/>
        </w:rPr>
        <w:t xml:space="preserve"> </w:t>
      </w:r>
    </w:p>
    <w:p w14:paraId="622A7E65" w14:textId="77777777" w:rsidR="00F84D11" w:rsidRDefault="006A73A3">
      <w:pPr>
        <w:ind w:left="1615"/>
      </w:pPr>
      <w:r>
        <w:t>Jika dokter mendiagnosis</w:t>
      </w:r>
      <w:r>
        <w:rPr>
          <w:i/>
          <w:iCs/>
        </w:rPr>
        <w:t xml:space="preserve"> Primary biliary cirrhosis</w:t>
      </w:r>
      <w:r>
        <w:t xml:space="preserve"> gunakan kode K74.3 (</w:t>
      </w:r>
      <w:r>
        <w:rPr>
          <w:i/>
          <w:iCs/>
        </w:rPr>
        <w:t>Primary biliary cirrhosis</w:t>
      </w:r>
      <w:r>
        <w:t xml:space="preserve">). </w:t>
      </w:r>
    </w:p>
    <w:p w14:paraId="133FD6EA" w14:textId="77777777" w:rsidR="00F84D11" w:rsidRDefault="006A73A3">
      <w:pPr>
        <w:ind w:left="1615"/>
      </w:pPr>
      <w:r>
        <w:t xml:space="preserve">Jika dokter mendiagnosis </w:t>
      </w:r>
      <w:r>
        <w:rPr>
          <w:i/>
          <w:iCs/>
        </w:rPr>
        <w:t>secondary biliary cirrhosis</w:t>
      </w:r>
      <w:r>
        <w:t xml:space="preserve"> gunakan kode K74.4 (</w:t>
      </w:r>
      <w:r>
        <w:rPr>
          <w:i/>
          <w:iCs/>
        </w:rPr>
        <w:t xml:space="preserve">Secondary biliary cirrhosis) </w:t>
      </w:r>
      <w:r>
        <w:t xml:space="preserve">dan tambahkan kode penyebabnya. </w:t>
      </w:r>
    </w:p>
    <w:p w14:paraId="132489E8" w14:textId="77777777" w:rsidR="00F84D11" w:rsidRDefault="006A73A3">
      <w:pPr>
        <w:ind w:left="1615"/>
      </w:pPr>
      <w:r>
        <w:lastRenderedPageBreak/>
        <w:t xml:space="preserve">Jika dokter mendiagnosis </w:t>
      </w:r>
      <w:r>
        <w:rPr>
          <w:i/>
          <w:iCs/>
        </w:rPr>
        <w:t>biliary cirrhosis</w:t>
      </w:r>
      <w:r>
        <w:t xml:space="preserve"> yang disebabkan obstruksi batu saluran empedu gunakan kode K80.- dan tambahkan kode K74.4 (</w:t>
      </w:r>
      <w:r>
        <w:rPr>
          <w:i/>
          <w:iCs/>
        </w:rPr>
        <w:t xml:space="preserve">Secondary biliary cirrhosis) </w:t>
      </w:r>
    </w:p>
    <w:p w14:paraId="7BCB33EA" w14:textId="77777777" w:rsidR="00F84D11" w:rsidRDefault="006A73A3">
      <w:pPr>
        <w:ind w:left="1615"/>
      </w:pPr>
      <w:r>
        <w:t>Jika dokter mendiagnosis</w:t>
      </w:r>
      <w:r>
        <w:rPr>
          <w:i/>
          <w:iCs/>
        </w:rPr>
        <w:t xml:space="preserve"> </w:t>
      </w:r>
      <w:r>
        <w:t>sirosis hati akibat hepatitis B kronis gunakan kode B18.1- dan tambahkan kode K74.-</w:t>
      </w:r>
    </w:p>
    <w:p w14:paraId="3D937F69" w14:textId="77777777" w:rsidR="00F84D11" w:rsidRDefault="006A73A3">
      <w:pPr>
        <w:ind w:left="1615"/>
      </w:pPr>
      <w:r>
        <w:t>Jika dokter mendiagnosis</w:t>
      </w:r>
      <w:r>
        <w:rPr>
          <w:i/>
          <w:iCs/>
        </w:rPr>
        <w:t xml:space="preserve"> </w:t>
      </w:r>
      <w:r>
        <w:t>sirosis hati akibat hepatitis C kronis gunakan kode B18.2 (</w:t>
      </w:r>
      <w:r>
        <w:rPr>
          <w:i/>
          <w:iCs/>
        </w:rPr>
        <w:t>Chronic viral hepatitis C</w:t>
      </w:r>
      <w:r>
        <w:t>) dan tambahkan kode K74.-</w:t>
      </w:r>
    </w:p>
    <w:p w14:paraId="5E8BAC18" w14:textId="77777777" w:rsidR="00F84D11" w:rsidRDefault="006A73A3">
      <w:pPr>
        <w:ind w:left="1615"/>
      </w:pPr>
      <w:r>
        <w:t xml:space="preserve">Jika dokter mendiagnosis sirosis hati disebabkan oleh </w:t>
      </w:r>
      <w:r>
        <w:rPr>
          <w:i/>
          <w:iCs/>
        </w:rPr>
        <w:t>Wilson’s disease</w:t>
      </w:r>
      <w:r>
        <w:t xml:space="preserve"> maka gunakan kode E83.0 (</w:t>
      </w:r>
      <w:r>
        <w:rPr>
          <w:i/>
          <w:iCs/>
        </w:rPr>
        <w:t>Disorder of copper metabolism</w:t>
      </w:r>
      <w:r>
        <w:t>) dan tambahkan kode K74.-</w:t>
      </w:r>
    </w:p>
    <w:p w14:paraId="2F560377" w14:textId="77777777" w:rsidR="00F84D11" w:rsidRDefault="006A73A3" w:rsidP="00A871D1">
      <w:pPr>
        <w:pStyle w:val="Heading4"/>
        <w:numPr>
          <w:ilvl w:val="3"/>
          <w:numId w:val="4"/>
        </w:numPr>
      </w:pPr>
      <w:bookmarkStart w:id="322" w:name="_Toc242218019"/>
      <w:r>
        <w:t>Abscess Of Liver (K75.0)</w:t>
      </w:r>
      <w:bookmarkEnd w:id="322"/>
    </w:p>
    <w:p w14:paraId="11CFB18B" w14:textId="77777777" w:rsidR="00F84D11" w:rsidRDefault="006A73A3">
      <w:pPr>
        <w:ind w:left="1615"/>
      </w:pPr>
      <w:r>
        <w:t>Jika dokter mendiagnosis</w:t>
      </w:r>
      <w:r>
        <w:rPr>
          <w:i/>
          <w:iCs/>
        </w:rPr>
        <w:t xml:space="preserve"> liver abscess</w:t>
      </w:r>
      <w:r>
        <w:t xml:space="preserve"> dengan agen penyebab spesifik gunakan kode K75.0 (</w:t>
      </w:r>
      <w:r>
        <w:rPr>
          <w:i/>
          <w:iCs/>
        </w:rPr>
        <w:t>Abscess of liver</w:t>
      </w:r>
      <w:r>
        <w:t>) dan tambahkan kode agen penyebab spesifik.</w:t>
      </w:r>
    </w:p>
    <w:p w14:paraId="67DAD5A5" w14:textId="77777777" w:rsidR="00F84D11" w:rsidRDefault="006A73A3">
      <w:pPr>
        <w:ind w:left="1615"/>
      </w:pPr>
      <w:r>
        <w:t xml:space="preserve">Jika dokter mendiagnosis </w:t>
      </w:r>
      <w:r>
        <w:rPr>
          <w:i/>
          <w:iCs/>
        </w:rPr>
        <w:t xml:space="preserve">Liver abscess </w:t>
      </w:r>
      <w:r>
        <w:t xml:space="preserve">akibat komplikasi batu di saluran empedu dengan </w:t>
      </w:r>
      <w:r>
        <w:rPr>
          <w:i/>
          <w:iCs/>
        </w:rPr>
        <w:t xml:space="preserve">cholangitis gunakan </w:t>
      </w:r>
      <w:r>
        <w:t xml:space="preserve"> K80.3 (</w:t>
      </w:r>
      <w:r>
        <w:rPr>
          <w:i/>
          <w:iCs/>
        </w:rPr>
        <w:t>Calculus of bile duct with cholangitis</w:t>
      </w:r>
      <w:r>
        <w:t>) dan tambahkan kode K75.0 (</w:t>
      </w:r>
      <w:r>
        <w:rPr>
          <w:i/>
          <w:iCs/>
        </w:rPr>
        <w:t>Abscess of liver</w:t>
      </w:r>
      <w:r>
        <w:t>).</w:t>
      </w:r>
    </w:p>
    <w:p w14:paraId="514304F7" w14:textId="77777777" w:rsidR="00F84D11" w:rsidRDefault="006A73A3" w:rsidP="00A871D1">
      <w:pPr>
        <w:pStyle w:val="Heading4"/>
        <w:numPr>
          <w:ilvl w:val="3"/>
          <w:numId w:val="4"/>
        </w:numPr>
      </w:pPr>
      <w:bookmarkStart w:id="323" w:name="_Toc242218020"/>
      <w:r>
        <w:t>Other diseases of liver (K76.-)</w:t>
      </w:r>
      <w:bookmarkEnd w:id="323"/>
      <w:r>
        <w:t xml:space="preserve">  </w:t>
      </w:r>
    </w:p>
    <w:p w14:paraId="13225266" w14:textId="77777777" w:rsidR="00F84D11" w:rsidRDefault="006A73A3">
      <w:pPr>
        <w:ind w:left="1615"/>
      </w:pPr>
      <w:r>
        <w:t xml:space="preserve">Jika dokter mendiagnosis </w:t>
      </w:r>
      <w:r>
        <w:rPr>
          <w:i/>
          <w:iCs/>
        </w:rPr>
        <w:t>Cardiac cirrhosis</w:t>
      </w:r>
      <w:r>
        <w:t>, gunakan kode K76.1 (</w:t>
      </w:r>
      <w:r>
        <w:rPr>
          <w:i/>
          <w:iCs/>
        </w:rPr>
        <w:t>Chronic passive congestion of liver</w:t>
      </w:r>
      <w:r>
        <w:t>).</w:t>
      </w:r>
    </w:p>
    <w:p w14:paraId="26BFBE4A" w14:textId="77777777" w:rsidR="00F84D11" w:rsidRDefault="006A73A3">
      <w:pPr>
        <w:ind w:left="1615"/>
      </w:pPr>
      <w:r>
        <w:t>Jika dokter mendiagnosis</w:t>
      </w:r>
      <w:r>
        <w:rPr>
          <w:i/>
          <w:iCs/>
        </w:rPr>
        <w:t xml:space="preserve"> Peliosis hepatis</w:t>
      </w:r>
      <w:r>
        <w:t xml:space="preserve"> dengan penyebab infeksi Bartonella, maka gunakan kode K76.4 (</w:t>
      </w:r>
      <w:r>
        <w:rPr>
          <w:i/>
          <w:iCs/>
        </w:rPr>
        <w:t>Peliosis hepatis</w:t>
      </w:r>
      <w:r>
        <w:t>) dan tambahkan kode A44.8 (</w:t>
      </w:r>
      <w:r>
        <w:rPr>
          <w:i/>
          <w:iCs/>
        </w:rPr>
        <w:t>Other forms of bartonellosis</w:t>
      </w:r>
      <w:r>
        <w:t>).</w:t>
      </w:r>
    </w:p>
    <w:p w14:paraId="24F3EF4E" w14:textId="77777777" w:rsidR="00F84D11" w:rsidRDefault="006A73A3" w:rsidP="00A871D1">
      <w:pPr>
        <w:pStyle w:val="Heading4"/>
        <w:numPr>
          <w:ilvl w:val="3"/>
          <w:numId w:val="4"/>
        </w:numPr>
      </w:pPr>
      <w:bookmarkStart w:id="324" w:name="_Toc242218021"/>
      <w:r>
        <w:t>Liver Disorders In Diseases Classified Elsewhere (K77.-*)</w:t>
      </w:r>
      <w:bookmarkEnd w:id="324"/>
      <w:r>
        <w:t xml:space="preserve">  </w:t>
      </w:r>
    </w:p>
    <w:p w14:paraId="3D3055AF" w14:textId="77777777" w:rsidR="00F84D11" w:rsidRDefault="006A73A3">
      <w:pPr>
        <w:ind w:left="1615"/>
      </w:pPr>
      <w:r>
        <w:t xml:space="preserve">Jika dokter mendiagnosis  </w:t>
      </w:r>
      <w:r>
        <w:rPr>
          <w:i/>
          <w:iCs/>
        </w:rPr>
        <w:t>Sarcoidosis with hepatic involvement</w:t>
      </w:r>
      <w:r>
        <w:t>, gunakan kode D86.8† (</w:t>
      </w:r>
      <w:r>
        <w:rPr>
          <w:i/>
          <w:iCs/>
        </w:rPr>
        <w:t>Sarcoidosis of other and combined sites</w:t>
      </w:r>
      <w:r>
        <w:t>) dan tambahkan kode K77.8* (</w:t>
      </w:r>
      <w:r>
        <w:rPr>
          <w:i/>
          <w:iCs/>
        </w:rPr>
        <w:t>Liver disorders in other diseases classified elsewhere</w:t>
      </w:r>
      <w:r>
        <w:t>)</w:t>
      </w:r>
      <w:r>
        <w:rPr>
          <w:i/>
          <w:iCs/>
        </w:rPr>
        <w:t>.</w:t>
      </w:r>
    </w:p>
    <w:p w14:paraId="0253E5F5" w14:textId="77777777" w:rsidR="00F84D11" w:rsidRDefault="006A73A3" w:rsidP="00A871D1">
      <w:pPr>
        <w:pStyle w:val="Heading4"/>
        <w:numPr>
          <w:ilvl w:val="3"/>
          <w:numId w:val="4"/>
        </w:numPr>
      </w:pPr>
      <w:bookmarkStart w:id="325" w:name="_Toc242218022"/>
      <w:r>
        <w:t>Cholelithiasis And Diseases Of Biliary Tract (K80-K83)</w:t>
      </w:r>
      <w:bookmarkEnd w:id="325"/>
      <w:r>
        <w:t xml:space="preserve">  </w:t>
      </w:r>
    </w:p>
    <w:p w14:paraId="67A99123" w14:textId="77777777" w:rsidR="00F84D11" w:rsidRDefault="006A73A3">
      <w:pPr>
        <w:ind w:left="1615"/>
      </w:pPr>
      <w:r>
        <w:t>Jika dokter mendiagnosis Sindrom Mirizzi gunakan kode K80.5 (</w:t>
      </w:r>
      <w:r>
        <w:rPr>
          <w:i/>
          <w:iCs/>
        </w:rPr>
        <w:t>Calculus of bile duct without cholangitis or cholecystitis</w:t>
      </w:r>
      <w:r>
        <w:t>) dan tambahkan kode K82.0 (</w:t>
      </w:r>
      <w:r>
        <w:rPr>
          <w:i/>
          <w:iCs/>
        </w:rPr>
        <w:t>Obstruction of gallbladder</w:t>
      </w:r>
      <w:r>
        <w:t xml:space="preserve">) </w:t>
      </w:r>
    </w:p>
    <w:p w14:paraId="6F31E134" w14:textId="77777777" w:rsidR="00F84D11" w:rsidRDefault="006A73A3">
      <w:pPr>
        <w:ind w:left="1615"/>
      </w:pPr>
      <w:r>
        <w:t>Kasus K83.1 (</w:t>
      </w:r>
      <w:r>
        <w:rPr>
          <w:i/>
          <w:iCs/>
        </w:rPr>
        <w:t>Obstruction of bile duct</w:t>
      </w:r>
      <w:r>
        <w:t xml:space="preserve"> pada </w:t>
      </w:r>
      <w:r>
        <w:rPr>
          <w:i/>
          <w:iCs/>
        </w:rPr>
        <w:t>cholelithiasis</w:t>
      </w:r>
      <w:r>
        <w:t xml:space="preserve">) tidak diberikan kode sendiri karena </w:t>
      </w:r>
      <w:r>
        <w:rPr>
          <w:i/>
          <w:iCs/>
        </w:rPr>
        <w:t>obstruction of bile duct</w:t>
      </w:r>
      <w:r>
        <w:t xml:space="preserve"> merupakan bagian dari </w:t>
      </w:r>
      <w:r>
        <w:rPr>
          <w:i/>
          <w:iCs/>
        </w:rPr>
        <w:t>cholelithiasis</w:t>
      </w:r>
      <w:r>
        <w:t xml:space="preserve"> sehingga cukup dikode K80.-. </w:t>
      </w:r>
    </w:p>
    <w:p w14:paraId="6799718A" w14:textId="77777777" w:rsidR="00F84D11" w:rsidRDefault="006A73A3">
      <w:pPr>
        <w:ind w:left="1615"/>
      </w:pPr>
      <w:r>
        <w:rPr>
          <w:i/>
          <w:iCs/>
        </w:rPr>
        <w:lastRenderedPageBreak/>
        <w:t>Cholelithiasis</w:t>
      </w:r>
      <w:r>
        <w:t xml:space="preserve"> yang disertai dengan </w:t>
      </w:r>
      <w:r>
        <w:rPr>
          <w:i/>
          <w:iCs/>
        </w:rPr>
        <w:t>cholangitis</w:t>
      </w:r>
      <w:r>
        <w:t xml:space="preserve"> tidak dikode terpisah, melainkan menggunakan kode gabungan K80.3 (</w:t>
      </w:r>
      <w:r>
        <w:rPr>
          <w:i/>
          <w:iCs/>
        </w:rPr>
        <w:t>Calculus of bile duct with cholangitis</w:t>
      </w:r>
      <w:r>
        <w:t>).</w:t>
      </w:r>
    </w:p>
    <w:p w14:paraId="04A59979" w14:textId="77777777" w:rsidR="00F84D11" w:rsidRDefault="006A73A3">
      <w:pPr>
        <w:ind w:left="1615"/>
      </w:pPr>
      <w:r>
        <w:t>Jika dokter mendiagnosis Stenosis papiler, gunakan kode K83.6 (</w:t>
      </w:r>
      <w:r>
        <w:rPr>
          <w:i/>
          <w:iCs/>
        </w:rPr>
        <w:t>Stenosis of sphincter of Oddi</w:t>
      </w:r>
      <w:r>
        <w:t xml:space="preserve">).  </w:t>
      </w:r>
    </w:p>
    <w:p w14:paraId="5FFD5E5E" w14:textId="77777777" w:rsidR="00F84D11" w:rsidRDefault="006A73A3" w:rsidP="00A871D1">
      <w:pPr>
        <w:pStyle w:val="Heading4"/>
        <w:numPr>
          <w:ilvl w:val="3"/>
          <w:numId w:val="4"/>
        </w:numPr>
      </w:pPr>
      <w:bookmarkStart w:id="326" w:name="_Toc242218023"/>
      <w:r>
        <w:t>Pancreatitis (K85, K86.0, K86.1, K87)</w:t>
      </w:r>
      <w:bookmarkEnd w:id="326"/>
    </w:p>
    <w:p w14:paraId="161A2AD2" w14:textId="77777777" w:rsidR="00F84D11" w:rsidRDefault="006A73A3">
      <w:pPr>
        <w:ind w:left="1615"/>
      </w:pPr>
      <w:r>
        <w:t xml:space="preserve">Kode dalam kelompok K85.- </w:t>
      </w:r>
      <w:r>
        <w:rPr>
          <w:i/>
          <w:iCs/>
        </w:rPr>
        <w:t>Acute pancreatitis</w:t>
      </w:r>
      <w:r>
        <w:t xml:space="preserve"> digunakan jika dokter mendiagnosis pankreatitis atau pankreatitis akut, dengan memilih kode sesuai penyebab yang ditentukan oleh dokter, sebagai contoh:</w:t>
      </w:r>
    </w:p>
    <w:p w14:paraId="04E978A2" w14:textId="77777777" w:rsidR="00F84D11" w:rsidRDefault="006A73A3">
      <w:pPr>
        <w:ind w:left="1615"/>
      </w:pPr>
      <w:r>
        <w:t>Jika dokter mendiagnosis  pankreatitis akibat obat atau pankreatitis akut akibat obat, gunakan  kode K85.3 (</w:t>
      </w:r>
      <w:r>
        <w:rPr>
          <w:i/>
          <w:iCs/>
        </w:rPr>
        <w:t>Drug-induced acute pancreatitis</w:t>
      </w:r>
      <w:r>
        <w:t xml:space="preserve">) dan tambahkan kode eksternal sesuai jenis obat penyebabnya. Misalnya jika disebabkan oleh </w:t>
      </w:r>
      <w:r>
        <w:rPr>
          <w:i/>
          <w:iCs/>
        </w:rPr>
        <w:t>azathioprine</w:t>
      </w:r>
      <w:r>
        <w:t xml:space="preserve"> tambahkan kode eksternal Y43.4 (</w:t>
      </w:r>
      <w:r>
        <w:rPr>
          <w:i/>
          <w:iCs/>
        </w:rPr>
        <w:t>Immunosuppressive agents</w:t>
      </w:r>
      <w:r>
        <w:t>).</w:t>
      </w:r>
    </w:p>
    <w:p w14:paraId="0BC59720" w14:textId="77777777" w:rsidR="00F84D11" w:rsidRDefault="006A73A3">
      <w:pPr>
        <w:ind w:left="1615"/>
      </w:pPr>
      <w:r>
        <w:t>Jika dokter mendiagnosis pankreatitis akut yang disebabkan oleh kondisi hipertrigliseridemia, gunakan kode K85.8 (</w:t>
      </w:r>
      <w:r>
        <w:rPr>
          <w:i/>
          <w:iCs/>
        </w:rPr>
        <w:t>Other acute pancreatitis</w:t>
      </w:r>
      <w:r>
        <w:t>) tambahkan kode dan tambahkan kode E78.3 (</w:t>
      </w:r>
      <w:r>
        <w:rPr>
          <w:i/>
          <w:iCs/>
        </w:rPr>
        <w:t>Hyperchylomicronaemia</w:t>
      </w:r>
      <w:r>
        <w:t>).</w:t>
      </w:r>
    </w:p>
    <w:p w14:paraId="364369E9" w14:textId="77777777" w:rsidR="00F84D11" w:rsidRDefault="006A73A3">
      <w:pPr>
        <w:ind w:left="1615"/>
      </w:pPr>
      <w:r>
        <w:t>Jika dokter mendiagnosis pankreatitis atau pankreatitis akut yang disebabkan oleh kondisi hiperkalsemia, gunakan kode K85.8 (</w:t>
      </w:r>
      <w:r>
        <w:rPr>
          <w:i/>
          <w:iCs/>
        </w:rPr>
        <w:t>Other acute pancreatitis</w:t>
      </w:r>
      <w:r>
        <w:t>) dan tambahkan kode kode E83.5 (</w:t>
      </w:r>
      <w:r>
        <w:rPr>
          <w:i/>
          <w:iCs/>
        </w:rPr>
        <w:t>Disorders of calcium metabolism</w:t>
      </w:r>
      <w:r>
        <w:t>).</w:t>
      </w:r>
    </w:p>
    <w:p w14:paraId="5342EDD4" w14:textId="77777777" w:rsidR="00F84D11" w:rsidRDefault="006A73A3">
      <w:pPr>
        <w:ind w:left="1615"/>
      </w:pPr>
      <w:r>
        <w:t>Jika dokter mendiagnosis pankreatitis kronis yang disebabkan oleh kondisi hiperkalsemia gunakan kode K86.1 (</w:t>
      </w:r>
      <w:r>
        <w:rPr>
          <w:i/>
          <w:iCs/>
        </w:rPr>
        <w:t>Other chronic pancreatitis</w:t>
      </w:r>
      <w:r>
        <w:t>) dan tambahkan kode E83.5 (</w:t>
      </w:r>
      <w:r>
        <w:rPr>
          <w:i/>
          <w:iCs/>
        </w:rPr>
        <w:t>Disorders of calcium metabolism</w:t>
      </w:r>
      <w:r>
        <w:t>)</w:t>
      </w:r>
      <w:r>
        <w:rPr>
          <w:i/>
          <w:iCs/>
        </w:rPr>
        <w:t xml:space="preserve"> </w:t>
      </w:r>
    </w:p>
    <w:p w14:paraId="49AAC438" w14:textId="77777777" w:rsidR="00F84D11" w:rsidRDefault="006A73A3">
      <w:pPr>
        <w:ind w:left="1615"/>
      </w:pPr>
      <w:r>
        <w:t>Jika dokter mendiagnosis pankreatitis sitomegaloviral gunakan  kode B25.2† (</w:t>
      </w:r>
      <w:r>
        <w:rPr>
          <w:i/>
          <w:iCs/>
        </w:rPr>
        <w:t>Cytomegaloviral pancreatitis</w:t>
      </w:r>
      <w:r>
        <w:t>)</w:t>
      </w:r>
      <w:r>
        <w:rPr>
          <w:i/>
          <w:iCs/>
        </w:rPr>
        <w:t xml:space="preserve"> </w:t>
      </w:r>
      <w:r>
        <w:t>sebagai dan tambahkan kode K87.1* (</w:t>
      </w:r>
      <w:r>
        <w:rPr>
          <w:i/>
          <w:iCs/>
        </w:rPr>
        <w:t>Disorders of pancreas in diseases classified elsewhere</w:t>
      </w:r>
      <w:r>
        <w:t>).</w:t>
      </w:r>
      <w:r>
        <w:rPr>
          <w:i/>
          <w:iCs/>
        </w:rPr>
        <w:t xml:space="preserve"> </w:t>
      </w:r>
    </w:p>
    <w:p w14:paraId="373668E4" w14:textId="77777777" w:rsidR="00F84D11" w:rsidRDefault="006A73A3">
      <w:pPr>
        <w:ind w:left="1615"/>
      </w:pPr>
      <w:r>
        <w:t xml:space="preserve">Pemberian prosedur </w:t>
      </w:r>
      <w:r>
        <w:rPr>
          <w:i/>
          <w:iCs/>
        </w:rPr>
        <w:t xml:space="preserve">Endoscopic retrograde cholangiopancreatography </w:t>
      </w:r>
      <w:r>
        <w:t>(ERCP) disertai dengan tindakan spesifik, gunakan kode tindakan spesifik tersebut tanpa perlu menambahkan kode ERCP itu sendiri.</w:t>
      </w:r>
    </w:p>
    <w:p w14:paraId="3D62D6C8" w14:textId="77777777" w:rsidR="00F84D11" w:rsidRDefault="006A73A3">
      <w:pPr>
        <w:ind w:left="1615"/>
      </w:pPr>
      <w:r>
        <w:rPr>
          <w:i/>
          <w:iCs/>
        </w:rPr>
        <w:t xml:space="preserve">Endoscopic retrograde cholangiopancreatography </w:t>
      </w:r>
      <w:r>
        <w:t>(ERCP) yang bertujuan untuk mengangkat batu dari saluran empedu, gunakan kode 51.88 (</w:t>
      </w:r>
      <w:r>
        <w:rPr>
          <w:i/>
          <w:iCs/>
        </w:rPr>
        <w:t>Endoscopic removal of stone(s) from biliary tract</w:t>
      </w:r>
      <w:r>
        <w:t>) tanpa menambahkan kode 51.10 (</w:t>
      </w:r>
      <w:r>
        <w:rPr>
          <w:i/>
          <w:iCs/>
        </w:rPr>
        <w:t>Endoscopic retrograde cholangiopancreatography</w:t>
      </w:r>
      <w:r>
        <w:t>)</w:t>
      </w:r>
      <w:r>
        <w:rPr>
          <w:i/>
          <w:iCs/>
        </w:rPr>
        <w:t xml:space="preserve"> </w:t>
      </w:r>
      <w:r>
        <w:t>[ERCP].</w:t>
      </w:r>
    </w:p>
    <w:p w14:paraId="13D69C56" w14:textId="77777777" w:rsidR="00F84D11" w:rsidRDefault="006A73A3" w:rsidP="00A871D1">
      <w:pPr>
        <w:pStyle w:val="Heading3"/>
        <w:numPr>
          <w:ilvl w:val="2"/>
          <w:numId w:val="4"/>
        </w:numPr>
      </w:pPr>
      <w:bookmarkStart w:id="327" w:name="_Toc242218024"/>
      <w:r>
        <w:t>PERHATIAN KHUSUS DALAM PENGINPUTAN iDRG MDC 17</w:t>
      </w:r>
      <w:bookmarkEnd w:id="327"/>
    </w:p>
    <w:p w14:paraId="2B385560" w14:textId="77777777" w:rsidR="00F84D11" w:rsidRDefault="006A73A3" w:rsidP="00B53A4E">
      <w:pPr>
        <w:numPr>
          <w:ilvl w:val="3"/>
          <w:numId w:val="28"/>
        </w:numPr>
        <w:tabs>
          <w:tab w:val="left" w:pos="1615"/>
        </w:tabs>
      </w:pPr>
      <w:r>
        <w:t xml:space="preserve">Dalam MDC 17 terdapat kelompok DRG khusus untuk tindakan </w:t>
      </w:r>
      <w:r>
        <w:rPr>
          <w:i/>
          <w:iCs/>
        </w:rPr>
        <w:t xml:space="preserve">Cholecystectomy </w:t>
      </w:r>
      <w:r>
        <w:t xml:space="preserve">yang disertai dengan tindakan </w:t>
      </w:r>
      <w:r>
        <w:rPr>
          <w:i/>
          <w:iCs/>
        </w:rPr>
        <w:t>Common bile duct exploration</w:t>
      </w:r>
      <w:r>
        <w:t xml:space="preserve"> (CDE). Oleh karena itu, pemberi kode perlu mencermati dokumentasi medis. Apabila ada tindakan pada kelompok </w:t>
      </w:r>
      <w:r>
        <w:rPr>
          <w:i/>
          <w:iCs/>
        </w:rPr>
        <w:t xml:space="preserve">Cholecystectomy </w:t>
      </w:r>
      <w:r>
        <w:rPr>
          <w:i/>
          <w:iCs/>
        </w:rPr>
        <w:lastRenderedPageBreak/>
        <w:t>Proc</w:t>
      </w:r>
      <w:r>
        <w:t xml:space="preserve">, maka dimasukkan ke dalam kelompok DRG </w:t>
      </w:r>
      <w:r>
        <w:rPr>
          <w:i/>
          <w:iCs/>
        </w:rPr>
        <w:t xml:space="preserve">Cholecystectomy Proc. </w:t>
      </w:r>
      <w:r>
        <w:t xml:space="preserve">Akan tetapi, apabila pengodean group </w:t>
      </w:r>
      <w:r>
        <w:rPr>
          <w:i/>
          <w:iCs/>
        </w:rPr>
        <w:t>Cholecystectomy Proc</w:t>
      </w:r>
      <w:r>
        <w:t xml:space="preserve"> disertai dengan tambahan kode dari kelompok </w:t>
      </w:r>
      <w:r>
        <w:rPr>
          <w:i/>
          <w:iCs/>
        </w:rPr>
        <w:t>CDE Procedures</w:t>
      </w:r>
      <w:r>
        <w:t xml:space="preserve">, maka akan masuk ke dalam kelompok DRG </w:t>
      </w:r>
      <w:r>
        <w:rPr>
          <w:i/>
          <w:iCs/>
        </w:rPr>
        <w:t xml:space="preserve">Cholecystectomy Proc. w CDE Proc. </w:t>
      </w:r>
      <w:r>
        <w:t>Berikut adalah prosedur yang terdapat di dalam kelompok Cholecystectomy Proc. dan CDE Procedures:</w:t>
      </w:r>
    </w:p>
    <w:p w14:paraId="2B301E51" w14:textId="77777777" w:rsidR="00F84D11" w:rsidRDefault="006A73A3">
      <w:pPr>
        <w:ind w:left="1615"/>
      </w:pPr>
      <w:r>
        <w:t>Cholecystectomy Proc.</w:t>
      </w:r>
    </w:p>
    <w:p w14:paraId="7007C61D" w14:textId="77777777" w:rsidR="00F84D11" w:rsidRDefault="006A73A3">
      <w:pPr>
        <w:tabs>
          <w:tab w:val="left" w:pos="2465"/>
        </w:tabs>
        <w:ind w:left="2465" w:hanging="850"/>
        <w:jc w:val="left"/>
      </w:pPr>
      <w:r>
        <w:t>51.21</w:t>
      </w:r>
      <w:r>
        <w:tab/>
      </w:r>
      <w:r>
        <w:rPr>
          <w:i/>
          <w:iCs/>
        </w:rPr>
        <w:t>Other partial cholecystectomy</w:t>
      </w:r>
    </w:p>
    <w:p w14:paraId="75484BAE" w14:textId="77777777" w:rsidR="00F84D11" w:rsidRDefault="006A73A3">
      <w:pPr>
        <w:tabs>
          <w:tab w:val="left" w:pos="2465"/>
        </w:tabs>
        <w:ind w:left="2465" w:hanging="850"/>
        <w:jc w:val="left"/>
      </w:pPr>
      <w:r>
        <w:t>51.22</w:t>
      </w:r>
      <w:r>
        <w:tab/>
      </w:r>
      <w:r>
        <w:rPr>
          <w:i/>
          <w:iCs/>
        </w:rPr>
        <w:t>Cholecystectomy</w:t>
      </w:r>
    </w:p>
    <w:p w14:paraId="718C49DE" w14:textId="77777777" w:rsidR="00F84D11" w:rsidRDefault="006A73A3">
      <w:pPr>
        <w:ind w:left="1615"/>
      </w:pPr>
      <w:r>
        <w:t>CDE Procedures</w:t>
      </w:r>
    </w:p>
    <w:p w14:paraId="2DFACD00" w14:textId="77777777" w:rsidR="00F84D11" w:rsidRDefault="006A73A3">
      <w:pPr>
        <w:tabs>
          <w:tab w:val="left" w:pos="2465"/>
        </w:tabs>
        <w:ind w:left="2465" w:hanging="850"/>
        <w:jc w:val="left"/>
      </w:pPr>
      <w:r>
        <w:t>51.10</w:t>
      </w:r>
      <w:r>
        <w:tab/>
      </w:r>
      <w:r>
        <w:rPr>
          <w:i/>
          <w:iCs/>
        </w:rPr>
        <w:t>Endoscopic retrograde cholangiopancreatography</w:t>
      </w:r>
      <w:r>
        <w:t xml:space="preserve"> [ERCP]</w:t>
      </w:r>
    </w:p>
    <w:p w14:paraId="09973C84" w14:textId="77777777" w:rsidR="00F84D11" w:rsidRDefault="006A73A3">
      <w:pPr>
        <w:tabs>
          <w:tab w:val="left" w:pos="2465"/>
        </w:tabs>
        <w:ind w:left="2465" w:hanging="850"/>
        <w:jc w:val="left"/>
      </w:pPr>
      <w:r>
        <w:t>51.11</w:t>
      </w:r>
      <w:r>
        <w:tab/>
      </w:r>
      <w:r>
        <w:rPr>
          <w:i/>
          <w:iCs/>
        </w:rPr>
        <w:t>Endoscopic retrograde cholangiography</w:t>
      </w:r>
      <w:r>
        <w:t xml:space="preserve"> [ERC]</w:t>
      </w:r>
    </w:p>
    <w:p w14:paraId="09F93A52" w14:textId="77777777" w:rsidR="00F84D11" w:rsidRDefault="006A73A3">
      <w:pPr>
        <w:tabs>
          <w:tab w:val="left" w:pos="2465"/>
        </w:tabs>
        <w:ind w:left="2465" w:hanging="850"/>
        <w:jc w:val="left"/>
      </w:pPr>
      <w:r>
        <w:t>51.14</w:t>
      </w:r>
      <w:r>
        <w:tab/>
      </w:r>
      <w:r>
        <w:rPr>
          <w:i/>
          <w:iCs/>
        </w:rPr>
        <w:t>Other closed [endoscopic] biopsy of biliary duct or sphincter of Oddi</w:t>
      </w:r>
    </w:p>
    <w:p w14:paraId="393F0F44" w14:textId="77777777" w:rsidR="00F84D11" w:rsidRDefault="006A73A3">
      <w:pPr>
        <w:tabs>
          <w:tab w:val="left" w:pos="2465"/>
        </w:tabs>
        <w:ind w:left="2465" w:hanging="850"/>
        <w:jc w:val="left"/>
      </w:pPr>
      <w:r>
        <w:t>51.15</w:t>
      </w:r>
      <w:r>
        <w:tab/>
      </w:r>
      <w:r>
        <w:rPr>
          <w:i/>
          <w:iCs/>
        </w:rPr>
        <w:t>Pressure measurement of sphincter of Oddi</w:t>
      </w:r>
    </w:p>
    <w:p w14:paraId="43397560" w14:textId="77777777" w:rsidR="00F84D11" w:rsidRDefault="006A73A3">
      <w:pPr>
        <w:tabs>
          <w:tab w:val="left" w:pos="2465"/>
        </w:tabs>
        <w:ind w:left="2465" w:hanging="850"/>
        <w:jc w:val="left"/>
      </w:pPr>
      <w:r>
        <w:t>51.64</w:t>
      </w:r>
      <w:r>
        <w:tab/>
      </w:r>
      <w:r>
        <w:rPr>
          <w:i/>
          <w:iCs/>
        </w:rPr>
        <w:t>Endoscopic excision or destruction of lesion of biliary ducts or sphincter of Oddi</w:t>
      </w:r>
    </w:p>
    <w:p w14:paraId="0E58BD45" w14:textId="77777777" w:rsidR="00F84D11" w:rsidRDefault="006A73A3">
      <w:pPr>
        <w:tabs>
          <w:tab w:val="left" w:pos="2465"/>
        </w:tabs>
        <w:ind w:left="2465" w:hanging="850"/>
        <w:jc w:val="left"/>
      </w:pPr>
      <w:r>
        <w:t>51.84</w:t>
      </w:r>
      <w:r>
        <w:tab/>
      </w:r>
      <w:r>
        <w:rPr>
          <w:i/>
          <w:iCs/>
        </w:rPr>
        <w:t>Endoscopic dilation of ampulla and biliary duct</w:t>
      </w:r>
    </w:p>
    <w:p w14:paraId="7D61A7ED" w14:textId="77777777" w:rsidR="00F84D11" w:rsidRDefault="006A73A3">
      <w:pPr>
        <w:tabs>
          <w:tab w:val="left" w:pos="2465"/>
        </w:tabs>
        <w:ind w:left="2465" w:hanging="850"/>
        <w:jc w:val="left"/>
      </w:pPr>
      <w:r>
        <w:t>51.85</w:t>
      </w:r>
      <w:r>
        <w:tab/>
      </w:r>
      <w:r>
        <w:rPr>
          <w:i/>
          <w:iCs/>
        </w:rPr>
        <w:t>Endoscopic sphincterotomy and papillotomy</w:t>
      </w:r>
    </w:p>
    <w:p w14:paraId="26742137" w14:textId="77777777" w:rsidR="00F84D11" w:rsidRDefault="006A73A3">
      <w:pPr>
        <w:tabs>
          <w:tab w:val="left" w:pos="2465"/>
        </w:tabs>
        <w:ind w:left="2465" w:hanging="850"/>
        <w:jc w:val="left"/>
      </w:pPr>
      <w:r>
        <w:t>51.86</w:t>
      </w:r>
      <w:r>
        <w:tab/>
      </w:r>
      <w:r>
        <w:rPr>
          <w:i/>
          <w:iCs/>
        </w:rPr>
        <w:t>Endoscopic insertion of nasobiliary drainage tube</w:t>
      </w:r>
    </w:p>
    <w:p w14:paraId="502B0708" w14:textId="77777777" w:rsidR="00F84D11" w:rsidRDefault="006A73A3">
      <w:pPr>
        <w:tabs>
          <w:tab w:val="left" w:pos="2465"/>
        </w:tabs>
        <w:ind w:left="2465" w:hanging="850"/>
        <w:jc w:val="left"/>
      </w:pPr>
      <w:r>
        <w:t>51.87</w:t>
      </w:r>
      <w:r>
        <w:tab/>
      </w:r>
      <w:r>
        <w:rPr>
          <w:i/>
          <w:iCs/>
        </w:rPr>
        <w:t>Endoscopic insertion of stent (tube) into bile duct</w:t>
      </w:r>
    </w:p>
    <w:p w14:paraId="1DB9A5C2" w14:textId="77777777" w:rsidR="00F84D11" w:rsidRDefault="006A73A3">
      <w:pPr>
        <w:tabs>
          <w:tab w:val="left" w:pos="2465"/>
        </w:tabs>
        <w:ind w:left="2465" w:hanging="850"/>
        <w:jc w:val="left"/>
      </w:pPr>
      <w:r>
        <w:t>51.88</w:t>
      </w:r>
      <w:r>
        <w:tab/>
      </w:r>
      <w:r>
        <w:rPr>
          <w:i/>
          <w:iCs/>
        </w:rPr>
        <w:t>Endoscopic removal of stone(s) from biliary tract</w:t>
      </w:r>
    </w:p>
    <w:p w14:paraId="7618D3DF" w14:textId="77777777" w:rsidR="00F84D11" w:rsidRDefault="006A73A3">
      <w:pPr>
        <w:tabs>
          <w:tab w:val="left" w:pos="2465"/>
        </w:tabs>
        <w:ind w:left="2465" w:hanging="850"/>
        <w:jc w:val="left"/>
      </w:pPr>
      <w:r>
        <w:t>51.96</w:t>
      </w:r>
      <w:r>
        <w:tab/>
      </w:r>
      <w:r>
        <w:rPr>
          <w:i/>
          <w:iCs/>
        </w:rPr>
        <w:t>Percutaneous extraction of common duct stones</w:t>
      </w:r>
    </w:p>
    <w:p w14:paraId="31850E65" w14:textId="77777777" w:rsidR="00F84D11" w:rsidRDefault="006A73A3">
      <w:pPr>
        <w:tabs>
          <w:tab w:val="left" w:pos="2465"/>
        </w:tabs>
        <w:ind w:left="2465" w:hanging="850"/>
        <w:jc w:val="left"/>
      </w:pPr>
      <w:r>
        <w:t>51.98</w:t>
      </w:r>
      <w:r>
        <w:tab/>
      </w:r>
      <w:r>
        <w:rPr>
          <w:i/>
          <w:iCs/>
        </w:rPr>
        <w:t>Other percutaneous procedures on biliary tract</w:t>
      </w:r>
    </w:p>
    <w:p w14:paraId="5886003F" w14:textId="77777777" w:rsidR="00F84D11" w:rsidRDefault="00F84D11">
      <w:pPr>
        <w:spacing w:after="0" w:line="240" w:lineRule="auto"/>
        <w:ind w:firstLine="0"/>
        <w:jc w:val="left"/>
        <w:rPr>
          <w:sz w:val="2"/>
          <w:szCs w:val="2"/>
        </w:rPr>
      </w:pPr>
      <w:bookmarkStart w:id="328" w:name="_6lmns3hivx5l" w:colFirst="0" w:colLast="0"/>
      <w:bookmarkEnd w:id="328"/>
    </w:p>
    <w:p w14:paraId="33229456" w14:textId="77777777" w:rsidR="00F84D11" w:rsidRDefault="00F84D11">
      <w:pPr>
        <w:spacing w:after="0" w:line="240" w:lineRule="auto"/>
        <w:ind w:firstLine="0"/>
        <w:jc w:val="left"/>
        <w:rPr>
          <w:sz w:val="2"/>
          <w:szCs w:val="2"/>
        </w:rPr>
      </w:pPr>
      <w:bookmarkStart w:id="329" w:name="_vo69rzl6t5rg" w:colFirst="0" w:colLast="0"/>
      <w:bookmarkEnd w:id="329"/>
    </w:p>
    <w:p w14:paraId="50A166C8" w14:textId="77777777" w:rsidR="00F84D11" w:rsidRDefault="006A73A3" w:rsidP="00A871D1">
      <w:pPr>
        <w:pStyle w:val="Heading2"/>
        <w:numPr>
          <w:ilvl w:val="1"/>
          <w:numId w:val="4"/>
        </w:numPr>
      </w:pPr>
      <w:bookmarkStart w:id="330" w:name="_Toc242218025"/>
      <w:r>
        <w:t>MDC 18 MUSKULOSKELETAL DAN JARINGAN IKAT</w:t>
      </w:r>
      <w:bookmarkEnd w:id="330"/>
    </w:p>
    <w:p w14:paraId="5AF0E1B1" w14:textId="77777777" w:rsidR="00F84D11" w:rsidRDefault="006A73A3" w:rsidP="00A871D1">
      <w:pPr>
        <w:pStyle w:val="Heading3"/>
        <w:numPr>
          <w:ilvl w:val="2"/>
          <w:numId w:val="4"/>
        </w:numPr>
      </w:pPr>
      <w:bookmarkStart w:id="331" w:name="_Toc242218026"/>
      <w:r>
        <w:t>PENJELASAN KHUSUS KODE ICD DALAM KATEGORI MDC 18</w:t>
      </w:r>
      <w:bookmarkEnd w:id="331"/>
    </w:p>
    <w:p w14:paraId="660F37BD" w14:textId="77777777" w:rsidR="00F84D11" w:rsidRDefault="006A73A3" w:rsidP="00A871D1">
      <w:pPr>
        <w:pStyle w:val="Heading4"/>
        <w:numPr>
          <w:ilvl w:val="3"/>
          <w:numId w:val="4"/>
        </w:numPr>
      </w:pPr>
      <w:bookmarkStart w:id="332" w:name="_Toc242218027"/>
      <w:r>
        <w:rPr>
          <w:i/>
          <w:iCs/>
        </w:rPr>
        <w:t>Pyogenic Arthritis</w:t>
      </w:r>
      <w:r>
        <w:t xml:space="preserve"> (M00.-)</w:t>
      </w:r>
      <w:bookmarkEnd w:id="332"/>
    </w:p>
    <w:p w14:paraId="70DA31D6" w14:textId="77777777" w:rsidR="00F84D11" w:rsidRDefault="006A73A3">
      <w:pPr>
        <w:ind w:left="1615"/>
      </w:pPr>
      <w:r>
        <w:t xml:space="preserve">Jika dokter mendiagnosis artritis piogenik atau artritis septik, gunakan kode M00.- sesuai dengan spesifikasi jenis bakteri penyebab sesuai lokasi anatomi sistem muskuloskeletal yang terdampak. </w:t>
      </w:r>
    </w:p>
    <w:p w14:paraId="7DB6D952" w14:textId="77777777" w:rsidR="00F84D11" w:rsidRDefault="006A73A3">
      <w:pPr>
        <w:ind w:left="1615"/>
      </w:pPr>
      <w:r>
        <w:t>Jika dokter mendiagnosis artritis piogenik yang diketahui bakteri penyebabnya gunakan kode M00.0- s.d M00.8-.</w:t>
      </w:r>
    </w:p>
    <w:p w14:paraId="6ABC2548" w14:textId="77777777" w:rsidR="00F84D11" w:rsidRDefault="006A73A3">
      <w:pPr>
        <w:ind w:left="1615"/>
      </w:pPr>
      <w:r>
        <w:lastRenderedPageBreak/>
        <w:t xml:space="preserve">Jika dokter mendiagnosis artritis piogenik yang diketahui bakteri yang tidak dapat dikelompokkan pada M00.0- s.d M00.2-, gunakan kode M00.8- dan tambahkan kode sesuai dengan jenis bakterinya (B95-B96). </w:t>
      </w:r>
    </w:p>
    <w:p w14:paraId="4EEF3D28" w14:textId="77777777" w:rsidR="00F84D11" w:rsidRDefault="006A73A3">
      <w:pPr>
        <w:ind w:left="1615"/>
      </w:pPr>
      <w:r>
        <w:t>Jika dokter mendiagnosis artritis piogenik yang tidak dapat diidentifikasi, gunakan kode M00.9- (</w:t>
      </w:r>
      <w:r>
        <w:rPr>
          <w:i/>
          <w:iCs/>
        </w:rPr>
        <w:t>Pyogenic arthritis, unspecified</w:t>
      </w:r>
      <w:r>
        <w:t>) sesuai lokasi anatomi sistem muskuloskeletal yang terdampak.</w:t>
      </w:r>
    </w:p>
    <w:p w14:paraId="4B0A06FD" w14:textId="77777777" w:rsidR="00F84D11" w:rsidRDefault="006A73A3" w:rsidP="00A871D1">
      <w:pPr>
        <w:pStyle w:val="Heading4"/>
        <w:numPr>
          <w:ilvl w:val="3"/>
          <w:numId w:val="4"/>
        </w:numPr>
      </w:pPr>
      <w:bookmarkStart w:id="333" w:name="_Toc242218028"/>
      <w:r>
        <w:rPr>
          <w:i/>
          <w:iCs/>
        </w:rPr>
        <w:t>Direct infections of joint in infectious and parasitic diseases classified elsewhere</w:t>
      </w:r>
      <w:r>
        <w:t xml:space="preserve"> (M01.-)</w:t>
      </w:r>
      <w:bookmarkEnd w:id="333"/>
    </w:p>
    <w:p w14:paraId="5ABB017C" w14:textId="77777777" w:rsidR="00F84D11" w:rsidRDefault="006A73A3">
      <w:pPr>
        <w:ind w:left="1615"/>
      </w:pPr>
      <w:r>
        <w:t>Jika dokter mendiagnosis artritis piogenik atau artritis septik, yang disebabkan oleh infeksi atau parasit yang diklasifikasikan pada bab lainnya, gunakan kode penyebabnya dan tambahkan kode M01.- sesuai lokasi anatomi sistem muskuloskeletal yang terdampak.</w:t>
      </w:r>
    </w:p>
    <w:p w14:paraId="5334C943" w14:textId="77777777" w:rsidR="00F84D11" w:rsidRDefault="006A73A3">
      <w:pPr>
        <w:ind w:left="1615"/>
      </w:pPr>
      <w:r>
        <w:t>Jika dokter mendiagnosis artritis piogenik dengan penyebab tuberkulosis pada bahu  gunakan  kode A18.0† (</w:t>
      </w:r>
      <w:r>
        <w:rPr>
          <w:i/>
          <w:iCs/>
        </w:rPr>
        <w:t>Tuberculosis of bones and joints</w:t>
      </w:r>
      <w:r>
        <w:t>)  dan tambahkan kode M01.11* (</w:t>
      </w:r>
      <w:r>
        <w:rPr>
          <w:i/>
          <w:iCs/>
        </w:rPr>
        <w:t>Tuberculous arthritis on Shoulder region</w:t>
      </w:r>
      <w:r>
        <w:t xml:space="preserve">) </w:t>
      </w:r>
    </w:p>
    <w:p w14:paraId="2B19F9AA" w14:textId="77777777" w:rsidR="00F84D11" w:rsidRDefault="006A73A3" w:rsidP="00A871D1">
      <w:pPr>
        <w:pStyle w:val="Heading4"/>
        <w:numPr>
          <w:ilvl w:val="3"/>
          <w:numId w:val="4"/>
        </w:numPr>
      </w:pPr>
      <w:bookmarkStart w:id="334" w:name="_Toc242218029"/>
      <w:r>
        <w:rPr>
          <w:i/>
          <w:iCs/>
        </w:rPr>
        <w:t>Reactive Arthropathies</w:t>
      </w:r>
      <w:r>
        <w:t xml:space="preserve"> (M02)</w:t>
      </w:r>
      <w:bookmarkEnd w:id="334"/>
    </w:p>
    <w:p w14:paraId="1E8BBEEF" w14:textId="77777777" w:rsidR="00F84D11" w:rsidRDefault="006A73A3">
      <w:pPr>
        <w:ind w:left="1615"/>
      </w:pPr>
      <w:r>
        <w:t xml:space="preserve">Jika dokter mendiagnosis arthropathies reaktif, gunakan kode M02.- sesuai dengan etiologi penyebabnya sesuai lokasi anatomi sistem muskuloskeletal yang terdampak.  </w:t>
      </w:r>
    </w:p>
    <w:p w14:paraId="722897EF" w14:textId="77777777" w:rsidR="00F84D11" w:rsidRDefault="006A73A3">
      <w:pPr>
        <w:ind w:left="1615"/>
      </w:pPr>
      <w:r>
        <w:t>Jika dokter mendiagnosis arthropathies reaktif yang diketahui etiologi penyebabnya gunakan kode M02.0- s.d M02.8-.</w:t>
      </w:r>
    </w:p>
    <w:p w14:paraId="1A59A61C" w14:textId="77777777" w:rsidR="00F84D11" w:rsidRDefault="006A73A3">
      <w:pPr>
        <w:ind w:left="1615"/>
      </w:pPr>
      <w:r>
        <w:t>Jika dokter mendiagnosis arthropathies reaktif yang tidak diketahui etiologi penyebabnya gunakan kode M02.9-. sesuai lokasi anatomi sistem muskuloskeletal yang terdampak.</w:t>
      </w:r>
    </w:p>
    <w:p w14:paraId="7C46446E" w14:textId="77777777" w:rsidR="00F84D11" w:rsidRDefault="006A73A3" w:rsidP="00A871D1">
      <w:pPr>
        <w:pStyle w:val="Heading4"/>
        <w:numPr>
          <w:ilvl w:val="3"/>
          <w:numId w:val="4"/>
        </w:numPr>
      </w:pPr>
      <w:bookmarkStart w:id="335" w:name="_Toc242218030"/>
      <w:r>
        <w:rPr>
          <w:i/>
          <w:iCs/>
        </w:rPr>
        <w:t xml:space="preserve">Postinfective and reactive arthropathies in diseases classified elsewheres </w:t>
      </w:r>
      <w:r>
        <w:rPr>
          <w:i/>
          <w:iCs/>
        </w:rPr>
        <w:tab/>
      </w:r>
      <w:r>
        <w:t>(M03)</w:t>
      </w:r>
      <w:bookmarkEnd w:id="335"/>
    </w:p>
    <w:p w14:paraId="2EBC1C02" w14:textId="77777777" w:rsidR="00F84D11" w:rsidRDefault="006A73A3">
      <w:pPr>
        <w:ind w:left="1615"/>
      </w:pPr>
      <w:r>
        <w:t>Jika dokter mendiagnosis arthropathies dengan etiologi penyebab yang diklasifikasikan pada bab lainnya, gunakan kode penyebabnya dan tambahkan kode M03.- sesuai lokasi anatomi sistem muskuloskeletal yang terdampak.</w:t>
      </w:r>
    </w:p>
    <w:p w14:paraId="018B4FDF" w14:textId="77777777" w:rsidR="00F84D11" w:rsidRDefault="006A73A3">
      <w:pPr>
        <w:ind w:left="1615"/>
      </w:pPr>
      <w:r>
        <w:t xml:space="preserve">Jika dokter mendiagnosis </w:t>
      </w:r>
      <w:r>
        <w:rPr>
          <w:i/>
          <w:iCs/>
        </w:rPr>
        <w:t>postmeningococcal arthritis</w:t>
      </w:r>
      <w:r>
        <w:t xml:space="preserve"> pada bahu, gunakan kode A39.8† (</w:t>
      </w:r>
      <w:r>
        <w:rPr>
          <w:i/>
          <w:iCs/>
        </w:rPr>
        <w:t>Other meningococcal infections</w:t>
      </w:r>
      <w:r>
        <w:t>) dan tambahkan kode M03.01* (</w:t>
      </w:r>
      <w:r>
        <w:rPr>
          <w:i/>
          <w:iCs/>
        </w:rPr>
        <w:t>Postmeningococcal arthritis on shoulder region</w:t>
      </w:r>
      <w:r>
        <w:t>).</w:t>
      </w:r>
    </w:p>
    <w:p w14:paraId="5883DB01" w14:textId="77777777" w:rsidR="00F84D11" w:rsidRDefault="006A73A3" w:rsidP="00A871D1">
      <w:pPr>
        <w:pStyle w:val="Heading4"/>
        <w:numPr>
          <w:ilvl w:val="3"/>
          <w:numId w:val="4"/>
        </w:numPr>
      </w:pPr>
      <w:bookmarkStart w:id="336" w:name="_Toc242218031"/>
      <w:r>
        <w:t>Rheumatoid Arthritis (M05-M06)</w:t>
      </w:r>
      <w:bookmarkEnd w:id="336"/>
    </w:p>
    <w:p w14:paraId="557589A8" w14:textId="77777777" w:rsidR="00F84D11" w:rsidRDefault="006A73A3">
      <w:pPr>
        <w:ind w:left="1615"/>
      </w:pPr>
      <w:r>
        <w:t xml:space="preserve">Jika dokter mendiagnosis </w:t>
      </w:r>
      <w:r>
        <w:rPr>
          <w:i/>
          <w:iCs/>
        </w:rPr>
        <w:t>rheumatoid arhritis</w:t>
      </w:r>
      <w:r>
        <w:t xml:space="preserve"> seropositif gunakan kode M05.- sesuai lokasi anatomi sistem muskuloskeletal yang terdampak. </w:t>
      </w:r>
    </w:p>
    <w:p w14:paraId="192EE499" w14:textId="77777777" w:rsidR="00F84D11" w:rsidRDefault="006A73A3">
      <w:pPr>
        <w:ind w:left="1615"/>
      </w:pPr>
      <w:r>
        <w:t xml:space="preserve">Jika dokter mendiagnosis </w:t>
      </w:r>
      <w:r>
        <w:rPr>
          <w:i/>
          <w:iCs/>
        </w:rPr>
        <w:t>rheumatoid arhritis</w:t>
      </w:r>
      <w:r>
        <w:t xml:space="preserve"> seronegatif  gunakan kode M06.0- sesuai lokasi anatomi sistem muskuloskeletal yang terdampak. </w:t>
      </w:r>
    </w:p>
    <w:p w14:paraId="37049102" w14:textId="77777777" w:rsidR="00F84D11" w:rsidRDefault="006A73A3">
      <w:pPr>
        <w:ind w:left="1615"/>
      </w:pPr>
      <w:r>
        <w:lastRenderedPageBreak/>
        <w:t xml:space="preserve">Jika dokter mendiagnosis </w:t>
      </w:r>
      <w:r>
        <w:rPr>
          <w:i/>
          <w:iCs/>
        </w:rPr>
        <w:t xml:space="preserve">rheumatoid arthritis </w:t>
      </w:r>
      <w:r>
        <w:t xml:space="preserve">yang tidak diketahui secara spesifik gunakan kode M06.9- sesuai lokasi anatomi sistem muskuloskeletal yang terdampak. </w:t>
      </w:r>
    </w:p>
    <w:p w14:paraId="453BC1E2" w14:textId="77777777" w:rsidR="00F84D11" w:rsidRDefault="006A73A3" w:rsidP="00A871D1">
      <w:pPr>
        <w:pStyle w:val="Heading4"/>
        <w:numPr>
          <w:ilvl w:val="3"/>
          <w:numId w:val="4"/>
        </w:numPr>
      </w:pPr>
      <w:bookmarkStart w:id="337" w:name="_Toc242218032"/>
      <w:r>
        <w:t>Psoriatic And Enteropathic Arthropathies (M07)</w:t>
      </w:r>
      <w:bookmarkEnd w:id="337"/>
    </w:p>
    <w:p w14:paraId="2089D1DF" w14:textId="77777777" w:rsidR="00F84D11" w:rsidRDefault="006A73A3">
      <w:pPr>
        <w:ind w:left="1615"/>
      </w:pPr>
      <w:r>
        <w:t>Jika dokter mendiagnosis arthropathies dengan etiologi penyebab yang diklasifikasikan pada bab lainnya, gunakan kode penyebabnya dan tambahkan kode M07.- sesuai lokasi anatomi sistem muskuloskeletal yang terdampak.</w:t>
      </w:r>
    </w:p>
    <w:p w14:paraId="62451886" w14:textId="77777777" w:rsidR="00F84D11" w:rsidRDefault="006A73A3">
      <w:pPr>
        <w:ind w:left="1615"/>
      </w:pPr>
      <w:r>
        <w:t xml:space="preserve">Jika dokter mendiagnosis </w:t>
      </w:r>
      <w:r>
        <w:rPr>
          <w:i/>
          <w:iCs/>
        </w:rPr>
        <w:t>arthropathic psoriasis interphalangeal toes</w:t>
      </w:r>
      <w:r>
        <w:t>, gunakan kode L40.5† (</w:t>
      </w:r>
      <w:r>
        <w:rPr>
          <w:i/>
          <w:iCs/>
        </w:rPr>
        <w:t>Arthropathic psoriasis</w:t>
      </w:r>
      <w:r>
        <w:t>) dan tambahkan kode M07.07* (</w:t>
      </w:r>
      <w:r>
        <w:rPr>
          <w:i/>
          <w:iCs/>
        </w:rPr>
        <w:t>Distal interphalangeal psoriatic arthropathy on toes).</w:t>
      </w:r>
    </w:p>
    <w:p w14:paraId="0FCAB595" w14:textId="77777777" w:rsidR="00F84D11" w:rsidRDefault="006A73A3" w:rsidP="00A871D1">
      <w:pPr>
        <w:pStyle w:val="Heading4"/>
        <w:numPr>
          <w:ilvl w:val="3"/>
          <w:numId w:val="4"/>
        </w:numPr>
      </w:pPr>
      <w:bookmarkStart w:id="338" w:name="_Toc242218033"/>
      <w:r>
        <w:t>Juvenile Arthritis (M08)</w:t>
      </w:r>
      <w:bookmarkEnd w:id="338"/>
    </w:p>
    <w:p w14:paraId="6EA4D3FE" w14:textId="77777777" w:rsidR="00F84D11" w:rsidRDefault="006A73A3">
      <w:pPr>
        <w:ind w:left="1615"/>
      </w:pPr>
      <w:r>
        <w:t xml:space="preserve">Jika dokter mendiagnosis </w:t>
      </w:r>
      <w:r>
        <w:rPr>
          <w:i/>
          <w:iCs/>
        </w:rPr>
        <w:t>juvenile arthritis</w:t>
      </w:r>
      <w:r>
        <w:t xml:space="preserve"> gunakan kode M08.- sesuai  dengan  lokasi anatomi sistem muskuloskeletal yang terdampak. </w:t>
      </w:r>
    </w:p>
    <w:p w14:paraId="4465A053" w14:textId="77777777" w:rsidR="00F84D11" w:rsidRDefault="006A73A3">
      <w:pPr>
        <w:ind w:left="1615"/>
      </w:pPr>
      <w:r>
        <w:t xml:space="preserve">Jika dokter mendiagnosis </w:t>
      </w:r>
      <w:r>
        <w:rPr>
          <w:i/>
          <w:iCs/>
        </w:rPr>
        <w:t xml:space="preserve">Juvenile rheumatoid arthritis </w:t>
      </w:r>
      <w:r>
        <w:t>pada tangan, gunakan kode M08.04 (</w:t>
      </w:r>
      <w:r>
        <w:rPr>
          <w:i/>
          <w:iCs/>
        </w:rPr>
        <w:t>Juvenile rheumatoid arthritis on hand</w:t>
      </w:r>
      <w:r>
        <w:t>).</w:t>
      </w:r>
    </w:p>
    <w:p w14:paraId="09C45D1B" w14:textId="77777777" w:rsidR="00F84D11" w:rsidRDefault="006A73A3">
      <w:pPr>
        <w:ind w:left="1615"/>
      </w:pPr>
      <w:r>
        <w:t xml:space="preserve">Jika dokter mendiagnosis </w:t>
      </w:r>
      <w:r>
        <w:rPr>
          <w:i/>
          <w:iCs/>
        </w:rPr>
        <w:t xml:space="preserve">juvenile arthritis </w:t>
      </w:r>
      <w:r>
        <w:t>yang tidak diketahui secara spesifik, gunakan kode M08.9- sesuai lokasi anatomi sistem muskuloskeletal yang terdampak.</w:t>
      </w:r>
    </w:p>
    <w:p w14:paraId="4D349D30" w14:textId="77777777" w:rsidR="00F84D11" w:rsidRDefault="006A73A3">
      <w:pPr>
        <w:ind w:left="1615"/>
      </w:pPr>
      <w:r>
        <w:t xml:space="preserve">Jika dokter mendiagnosis </w:t>
      </w:r>
      <w:r>
        <w:rPr>
          <w:i/>
          <w:iCs/>
        </w:rPr>
        <w:t xml:space="preserve">juvenile arthritis </w:t>
      </w:r>
      <w:r>
        <w:t>dengan etiologi penyebab yang diklasifikasikan pada bab lainnya, gunakan kode penyebabnya dan tambahkan kode M09.- sesuai lokasi anatomi sistem muskuloskeletal yang terdampak.</w:t>
      </w:r>
    </w:p>
    <w:p w14:paraId="767F261B" w14:textId="77777777" w:rsidR="00F84D11" w:rsidRDefault="006A73A3">
      <w:pPr>
        <w:ind w:left="1615"/>
      </w:pPr>
      <w:r>
        <w:t xml:space="preserve">Jika dokter mendiagnosis </w:t>
      </w:r>
      <w:r>
        <w:rPr>
          <w:i/>
          <w:iCs/>
        </w:rPr>
        <w:t>juvenile arthiritis proriasis interphalangeal toes</w:t>
      </w:r>
      <w:r>
        <w:t>, gunakan kode L40.5† (</w:t>
      </w:r>
      <w:r>
        <w:rPr>
          <w:i/>
          <w:iCs/>
        </w:rPr>
        <w:t>Arthropathic psoriasis</w:t>
      </w:r>
      <w:r>
        <w:t>) dan tambahkan kode M09.07* (</w:t>
      </w:r>
      <w:r>
        <w:rPr>
          <w:i/>
          <w:iCs/>
        </w:rPr>
        <w:t>Juvenile arthritis in psoriasis on toes).</w:t>
      </w:r>
    </w:p>
    <w:p w14:paraId="06E5DAB0" w14:textId="77777777" w:rsidR="00F84D11" w:rsidRDefault="006A73A3">
      <w:pPr>
        <w:ind w:left="1615"/>
      </w:pPr>
      <w:r>
        <w:t xml:space="preserve">Jika dokter mendiagnosis </w:t>
      </w:r>
      <w:r>
        <w:rPr>
          <w:i/>
          <w:iCs/>
        </w:rPr>
        <w:t>juvenile arthritis crohn disease</w:t>
      </w:r>
      <w:r>
        <w:t xml:space="preserve"> gunakan kode K50.† (</w:t>
      </w:r>
      <w:r>
        <w:rPr>
          <w:i/>
          <w:iCs/>
        </w:rPr>
        <w:t>Crohn's disease of small intestine</w:t>
      </w:r>
      <w:r>
        <w:t>)  dan tambahkan kode M09.1* (</w:t>
      </w:r>
      <w:r>
        <w:rPr>
          <w:i/>
          <w:iCs/>
        </w:rPr>
        <w:t>Juvenile arthritis in Crohn's disease</w:t>
      </w:r>
      <w:r>
        <w:t>)</w:t>
      </w:r>
      <w:r>
        <w:rPr>
          <w:i/>
          <w:iCs/>
        </w:rPr>
        <w:t xml:space="preserve"> </w:t>
      </w:r>
      <w:r>
        <w:t>[</w:t>
      </w:r>
      <w:r>
        <w:rPr>
          <w:i/>
          <w:iCs/>
        </w:rPr>
        <w:t>regional enteritis</w:t>
      </w:r>
      <w:r>
        <w:t>].</w:t>
      </w:r>
    </w:p>
    <w:p w14:paraId="3B035599" w14:textId="77777777" w:rsidR="00F84D11" w:rsidRDefault="006A73A3" w:rsidP="00A871D1">
      <w:pPr>
        <w:pStyle w:val="Heading4"/>
        <w:numPr>
          <w:ilvl w:val="3"/>
          <w:numId w:val="4"/>
        </w:numPr>
      </w:pPr>
      <w:bookmarkStart w:id="339" w:name="_Toc242218034"/>
      <w:r>
        <w:t>Gout And Crystal Arthropathies (M10-M11)</w:t>
      </w:r>
      <w:bookmarkEnd w:id="339"/>
    </w:p>
    <w:p w14:paraId="09F7A940" w14:textId="77777777" w:rsidR="00F84D11" w:rsidRDefault="006A73A3">
      <w:pPr>
        <w:ind w:left="1615"/>
      </w:pPr>
      <w:r>
        <w:t>Jika dokter mendiagnosis</w:t>
      </w:r>
      <w:r>
        <w:rPr>
          <w:i/>
          <w:iCs/>
        </w:rPr>
        <w:t xml:space="preserve"> Idiopathic gout</w:t>
      </w:r>
      <w:r>
        <w:t>, gunakan kode M10.0 (</w:t>
      </w:r>
      <w:r>
        <w:rPr>
          <w:i/>
          <w:iCs/>
        </w:rPr>
        <w:t>Idiopathic gout</w:t>
      </w:r>
      <w:r>
        <w:t>).</w:t>
      </w:r>
    </w:p>
    <w:p w14:paraId="7D24A77B" w14:textId="77777777" w:rsidR="00F84D11" w:rsidRDefault="006A73A3">
      <w:pPr>
        <w:ind w:left="1615"/>
      </w:pPr>
      <w:r>
        <w:t>Jika dokter mendiagnosis</w:t>
      </w:r>
      <w:r>
        <w:rPr>
          <w:i/>
          <w:iCs/>
        </w:rPr>
        <w:t xml:space="preserve"> Lead-induced gout</w:t>
      </w:r>
      <w:r>
        <w:t>, gunakan kode M10.1 (</w:t>
      </w:r>
      <w:r>
        <w:rPr>
          <w:i/>
          <w:iCs/>
        </w:rPr>
        <w:t>Lead-induced gout</w:t>
      </w:r>
      <w:r>
        <w:t>).</w:t>
      </w:r>
    </w:p>
    <w:p w14:paraId="023A1279" w14:textId="77777777" w:rsidR="00F84D11" w:rsidRDefault="006A73A3">
      <w:pPr>
        <w:ind w:left="1615"/>
      </w:pPr>
      <w:r>
        <w:t>Jika dokter mendiagnosis</w:t>
      </w:r>
      <w:r>
        <w:rPr>
          <w:i/>
          <w:iCs/>
        </w:rPr>
        <w:t xml:space="preserve"> Drug-induced gout</w:t>
      </w:r>
      <w:r>
        <w:t xml:space="preserve"> , gunakan kode M10.2 (</w:t>
      </w:r>
      <w:r>
        <w:rPr>
          <w:i/>
          <w:iCs/>
        </w:rPr>
        <w:t>Drug-induced gout</w:t>
      </w:r>
      <w:r>
        <w:t>)</w:t>
      </w:r>
      <w:r>
        <w:rPr>
          <w:i/>
          <w:iCs/>
        </w:rPr>
        <w:t xml:space="preserve"> </w:t>
      </w:r>
      <w:r>
        <w:t>dan tambahkan kode penyebab T36-T50.</w:t>
      </w:r>
    </w:p>
    <w:p w14:paraId="08E357F2" w14:textId="77777777" w:rsidR="00F84D11" w:rsidRDefault="006A73A3">
      <w:pPr>
        <w:ind w:left="1615"/>
      </w:pPr>
      <w:r>
        <w:t>Jika dokter mendiagnosis</w:t>
      </w:r>
      <w:r>
        <w:rPr>
          <w:i/>
          <w:iCs/>
        </w:rPr>
        <w:t xml:space="preserve"> Gout due to impairment of renal function</w:t>
      </w:r>
      <w:r>
        <w:t>, gunakan kode M10.3 (</w:t>
      </w:r>
      <w:r>
        <w:rPr>
          <w:i/>
          <w:iCs/>
        </w:rPr>
        <w:t>Gout due to impairment of renal function</w:t>
      </w:r>
      <w:r>
        <w:t>)</w:t>
      </w:r>
    </w:p>
    <w:p w14:paraId="14B183EF" w14:textId="77777777" w:rsidR="00F84D11" w:rsidRDefault="006A73A3">
      <w:pPr>
        <w:ind w:left="1615"/>
      </w:pPr>
      <w:r>
        <w:lastRenderedPageBreak/>
        <w:t xml:space="preserve">Jika dokter mendiagnosis </w:t>
      </w:r>
      <w:r>
        <w:rPr>
          <w:i/>
          <w:iCs/>
        </w:rPr>
        <w:t>pseudogout</w:t>
      </w:r>
      <w:r>
        <w:t>, gunakan kode M11.8 (</w:t>
      </w:r>
      <w:r>
        <w:rPr>
          <w:i/>
          <w:iCs/>
        </w:rPr>
        <w:t>Other specified crystal arthropathies</w:t>
      </w:r>
      <w:r>
        <w:t>)</w:t>
      </w:r>
    </w:p>
    <w:p w14:paraId="791F27F3" w14:textId="77777777" w:rsidR="00F84D11" w:rsidRDefault="006A73A3">
      <w:pPr>
        <w:ind w:left="1615"/>
      </w:pPr>
      <w:r>
        <w:t>Jika dokter mendiagnosis kondrokalcinosis (endapan kalsium pirofosfat) gunakan kode M11.2 (</w:t>
      </w:r>
      <w:r>
        <w:rPr>
          <w:i/>
          <w:iCs/>
        </w:rPr>
        <w:t>Other chondrocalcinosis</w:t>
      </w:r>
      <w:r>
        <w:t>) dan tambahkan Kode E79.0 (</w:t>
      </w:r>
      <w:r>
        <w:rPr>
          <w:i/>
          <w:iCs/>
        </w:rPr>
        <w:t>Hyperuricaemia without signs of inflammatory arthritis and tophaceous disease</w:t>
      </w:r>
      <w:r>
        <w:t>)</w:t>
      </w:r>
      <w:r>
        <w:rPr>
          <w:i/>
          <w:iCs/>
        </w:rPr>
        <w:t>.</w:t>
      </w:r>
    </w:p>
    <w:p w14:paraId="3B4C98D1" w14:textId="77777777" w:rsidR="00F84D11" w:rsidRDefault="006A73A3" w:rsidP="00A871D1">
      <w:pPr>
        <w:pStyle w:val="Heading4"/>
        <w:numPr>
          <w:ilvl w:val="3"/>
          <w:numId w:val="4"/>
        </w:numPr>
      </w:pPr>
      <w:bookmarkStart w:id="340" w:name="_Toc242218035"/>
      <w:r>
        <w:t>Other Arthritis (M13.-)</w:t>
      </w:r>
      <w:r>
        <w:tab/>
        <w:t>Polyarthritis And Monoarthritis (M13.0 - M13.1)</w:t>
      </w:r>
      <w:bookmarkEnd w:id="340"/>
    </w:p>
    <w:p w14:paraId="048F4BA4" w14:textId="77777777" w:rsidR="00F84D11" w:rsidRDefault="006A73A3">
      <w:pPr>
        <w:ind w:left="1615"/>
      </w:pPr>
      <w:r>
        <w:t>Jika dokter mendiagnosis polyarthirtis atau olygoarthritis, gunakan kode M13.0 (</w:t>
      </w:r>
      <w:r>
        <w:rPr>
          <w:i/>
          <w:iCs/>
        </w:rPr>
        <w:t>Polyarthritis, unspecified</w:t>
      </w:r>
      <w:r>
        <w:t>).</w:t>
      </w:r>
    </w:p>
    <w:p w14:paraId="08559186" w14:textId="77777777" w:rsidR="00F84D11" w:rsidRDefault="006A73A3">
      <w:pPr>
        <w:ind w:left="1615"/>
      </w:pPr>
      <w:r>
        <w:t>Jika dokter mendiagnosis monoarthritis, gunakan kode M13.1 (</w:t>
      </w:r>
      <w:r>
        <w:rPr>
          <w:i/>
          <w:iCs/>
        </w:rPr>
        <w:t>Monoarthritis, not elsewhere classified</w:t>
      </w:r>
      <w:r>
        <w:t xml:space="preserve">), </w:t>
      </w:r>
    </w:p>
    <w:p w14:paraId="55BC64F8" w14:textId="77777777" w:rsidR="00F84D11" w:rsidRDefault="006A73A3">
      <w:pPr>
        <w:ind w:left="1615"/>
      </w:pPr>
      <w:r>
        <w:t>Jika dokter mendiagnosis polyarthirtis atau olygoarthritis, gunakan kode M13.0 (</w:t>
      </w:r>
      <w:r>
        <w:rPr>
          <w:i/>
          <w:iCs/>
        </w:rPr>
        <w:t>Polyarthritis, unspecified</w:t>
      </w:r>
      <w:r>
        <w:t>).</w:t>
      </w:r>
    </w:p>
    <w:p w14:paraId="377A6D23" w14:textId="77777777" w:rsidR="00F84D11" w:rsidRDefault="006A73A3">
      <w:pPr>
        <w:ind w:left="1615"/>
      </w:pPr>
      <w:r>
        <w:t>Jika dokter mendiagnosis monoarthritis, gunakan kode M13.1 (</w:t>
      </w:r>
      <w:r>
        <w:rPr>
          <w:i/>
          <w:iCs/>
        </w:rPr>
        <w:t>Monoarthritis, not elsewhere classified</w:t>
      </w:r>
      <w:r>
        <w:t xml:space="preserve">), </w:t>
      </w:r>
    </w:p>
    <w:p w14:paraId="6EB9B8E5" w14:textId="77777777" w:rsidR="00F84D11" w:rsidRDefault="006A73A3">
      <w:pPr>
        <w:ind w:left="1615"/>
      </w:pPr>
      <w:r>
        <w:t xml:space="preserve">Jika dokter mendiagnosis </w:t>
      </w:r>
      <w:r>
        <w:rPr>
          <w:i/>
          <w:iCs/>
        </w:rPr>
        <w:t xml:space="preserve">arthritis </w:t>
      </w:r>
      <w:r>
        <w:t>akibat infeksi, gunakan kode M00-M03 (</w:t>
      </w:r>
      <w:r>
        <w:rPr>
          <w:i/>
          <w:iCs/>
        </w:rPr>
        <w:t>Infectious  arthropathies</w:t>
      </w:r>
      <w:r>
        <w:t xml:space="preserve">). </w:t>
      </w:r>
    </w:p>
    <w:p w14:paraId="65F71995" w14:textId="77777777" w:rsidR="00F84D11" w:rsidRDefault="006A73A3">
      <w:pPr>
        <w:ind w:left="1615"/>
      </w:pPr>
      <w:r>
        <w:t xml:space="preserve">Jika dokter mendiagnosis </w:t>
      </w:r>
      <w:r>
        <w:rPr>
          <w:i/>
          <w:iCs/>
        </w:rPr>
        <w:t>arthritis</w:t>
      </w:r>
      <w:r>
        <w:t xml:space="preserve"> akibat </w:t>
      </w:r>
      <w:r>
        <w:rPr>
          <w:i/>
          <w:iCs/>
        </w:rPr>
        <w:t>rheumatoid arthritis</w:t>
      </w:r>
      <w:r>
        <w:t>, gunakan kode M05-M06</w:t>
      </w:r>
    </w:p>
    <w:p w14:paraId="539D54A6" w14:textId="77777777" w:rsidR="00F84D11" w:rsidRDefault="006A73A3">
      <w:pPr>
        <w:ind w:left="1615"/>
      </w:pPr>
      <w:r>
        <w:t xml:space="preserve">Jika dokter mendiagnosis </w:t>
      </w:r>
      <w:r>
        <w:rPr>
          <w:i/>
          <w:iCs/>
        </w:rPr>
        <w:t xml:space="preserve">arthritis </w:t>
      </w:r>
      <w:r>
        <w:t>terkait psoriasis, gunakan kode M07.0, M07.3 atau M09.0.</w:t>
      </w:r>
    </w:p>
    <w:p w14:paraId="55C5573E" w14:textId="77777777" w:rsidR="00F84D11" w:rsidRDefault="006A73A3">
      <w:pPr>
        <w:keepNext/>
        <w:ind w:left="1615" w:firstLine="0"/>
      </w:pPr>
      <w:r>
        <w:t>Kode M13.0 dan M13.1 bersifat sementara dan hanya digunakan jika:</w:t>
      </w:r>
    </w:p>
    <w:p w14:paraId="0EB0D7CB" w14:textId="77777777" w:rsidR="00F84D11" w:rsidRDefault="006A73A3">
      <w:pPr>
        <w:ind w:left="1615"/>
      </w:pPr>
      <w:r>
        <w:t>Penyebab pasti (misal: infeksi, autoimun, metabolik) belum terdeteksi melalui pemeriksaan awal dan dokter belum dapat menegakkan diagnosis spesifik (misal: artritis reumatoid, gout, atau spondilitis ankilosa).</w:t>
      </w:r>
    </w:p>
    <w:p w14:paraId="31533A4C" w14:textId="77777777" w:rsidR="00F84D11" w:rsidRDefault="006A73A3">
      <w:pPr>
        <w:keepNext/>
        <w:ind w:left="1615" w:firstLine="0"/>
      </w:pPr>
      <w:r>
        <w:t xml:space="preserve">Jika penyebab ditemukan, kode ini harus diganti dengan kode yang lebih spesifik, contoh: </w:t>
      </w:r>
    </w:p>
    <w:p w14:paraId="7DF6C284" w14:textId="77777777" w:rsidR="00F84D11" w:rsidRDefault="006A73A3" w:rsidP="00A871D1">
      <w:pPr>
        <w:pStyle w:val="Heading4"/>
        <w:numPr>
          <w:ilvl w:val="3"/>
          <w:numId w:val="4"/>
        </w:numPr>
      </w:pPr>
      <w:bookmarkStart w:id="341" w:name="_Toc242218036"/>
      <w:r>
        <w:rPr>
          <w:i/>
          <w:iCs/>
        </w:rPr>
        <w:t>Coxarthrosis [Arthrosis Of Hip]</w:t>
      </w:r>
      <w:r>
        <w:t xml:space="preserve"> (M16)</w:t>
      </w:r>
      <w:bookmarkEnd w:id="341"/>
    </w:p>
    <w:p w14:paraId="7E9136EA" w14:textId="77777777" w:rsidR="00F84D11" w:rsidRDefault="006A73A3">
      <w:pPr>
        <w:ind w:left="1615"/>
      </w:pPr>
      <w:r>
        <w:t>Osteoartritis Pinggul Primer (Tanpa Penyebab Jelas)</w:t>
      </w:r>
    </w:p>
    <w:p w14:paraId="23F49DAE" w14:textId="77777777" w:rsidR="00F84D11" w:rsidRDefault="006A73A3">
      <w:pPr>
        <w:ind w:left="1615"/>
      </w:pPr>
      <w:r>
        <w:t>Jika dokter mendiagnosis osteoartritis pinggul pada lansia tanpa penyebab yang jelas atau osteoartritis primer bilateral, gunakan M16.0 (</w:t>
      </w:r>
      <w:r>
        <w:rPr>
          <w:i/>
          <w:iCs/>
        </w:rPr>
        <w:t>Primary coxarthrosis, bilateral</w:t>
      </w:r>
      <w:r>
        <w:t>). Jika hanya satu sisi (unilateral), gunakan M16.1 (</w:t>
      </w:r>
      <w:r>
        <w:rPr>
          <w:i/>
          <w:iCs/>
        </w:rPr>
        <w:t>Other primary coxarthrosis</w:t>
      </w:r>
      <w:r>
        <w:t>).</w:t>
      </w:r>
    </w:p>
    <w:p w14:paraId="7A51DA9F" w14:textId="77777777" w:rsidR="00F84D11" w:rsidRDefault="006A73A3">
      <w:pPr>
        <w:ind w:left="1615"/>
      </w:pPr>
      <w:r>
        <w:t>Osteoartritis Pinggul Sekunder Akibat Displasia</w:t>
      </w:r>
    </w:p>
    <w:p w14:paraId="313D11BB" w14:textId="77777777" w:rsidR="00F84D11" w:rsidRDefault="006A73A3">
      <w:pPr>
        <w:ind w:left="1615" w:firstLine="0"/>
      </w:pPr>
      <w:r>
        <w:t>Untuk kondisi seperti displasia sendi pinggul (misal: soket tidak tumbuh sempurna atau riwayat terkilir sejak kanak-kanak):</w:t>
      </w:r>
    </w:p>
    <w:p w14:paraId="0EDDF21A" w14:textId="77777777" w:rsidR="00F84D11" w:rsidRDefault="006A73A3">
      <w:pPr>
        <w:ind w:left="1615"/>
      </w:pPr>
      <w:r>
        <w:lastRenderedPageBreak/>
        <w:t>Bilateral → M16.2</w:t>
      </w:r>
      <w:r>
        <w:rPr>
          <w:i/>
          <w:iCs/>
        </w:rPr>
        <w:t xml:space="preserve"> </w:t>
      </w:r>
      <w:r>
        <w:t>(</w:t>
      </w:r>
      <w:r>
        <w:rPr>
          <w:i/>
          <w:iCs/>
        </w:rPr>
        <w:t>Coxarthrosis resulting from dysplasia, bilateral</w:t>
      </w:r>
      <w:r>
        <w:t>).</w:t>
      </w:r>
    </w:p>
    <w:p w14:paraId="739D87A4" w14:textId="77777777" w:rsidR="00F84D11" w:rsidRDefault="006A73A3">
      <w:pPr>
        <w:ind w:left="1615"/>
      </w:pPr>
      <w:r>
        <w:t>Unilateral → M16.3 (</w:t>
      </w:r>
      <w:r>
        <w:rPr>
          <w:i/>
          <w:iCs/>
        </w:rPr>
        <w:t>Other dysplastic coxarthrosis</w:t>
      </w:r>
      <w:r>
        <w:t>).</w:t>
      </w:r>
    </w:p>
    <w:p w14:paraId="7D698141" w14:textId="77777777" w:rsidR="00F84D11" w:rsidRDefault="006A73A3">
      <w:pPr>
        <w:ind w:left="1615"/>
      </w:pPr>
      <w:r>
        <w:t>Osteoartritis Pinggul Sekunder Pasca-Trauma</w:t>
      </w:r>
    </w:p>
    <w:p w14:paraId="5390A35B" w14:textId="77777777" w:rsidR="00F84D11" w:rsidRDefault="006A73A3">
      <w:pPr>
        <w:keepNext/>
        <w:ind w:left="1615" w:firstLine="0"/>
      </w:pPr>
      <w:r>
        <w:t>Jika disebabkan oleh cedera tulang pinggul/panggul di masa lalu :</w:t>
      </w:r>
    </w:p>
    <w:p w14:paraId="6ED7C6ED" w14:textId="77777777" w:rsidR="00F84D11" w:rsidRDefault="006A73A3">
      <w:pPr>
        <w:ind w:left="1615"/>
      </w:pPr>
      <w:r>
        <w:t>Bilateral → M16.4 (</w:t>
      </w:r>
      <w:r>
        <w:rPr>
          <w:i/>
          <w:iCs/>
        </w:rPr>
        <w:t>Post-traumatic coxarthrosis, bilateral</w:t>
      </w:r>
      <w:r>
        <w:t>).</w:t>
      </w:r>
    </w:p>
    <w:p w14:paraId="66F76F60" w14:textId="77777777" w:rsidR="00F84D11" w:rsidRDefault="006A73A3">
      <w:pPr>
        <w:ind w:left="1615"/>
      </w:pPr>
      <w:r>
        <w:t>Unilateral → M16.5 (</w:t>
      </w:r>
      <w:r>
        <w:rPr>
          <w:i/>
          <w:iCs/>
        </w:rPr>
        <w:t>Other post-traumatic coxarthrosis</w:t>
      </w:r>
      <w:r>
        <w:t>).</w:t>
      </w:r>
    </w:p>
    <w:p w14:paraId="3D78AAB0" w14:textId="77777777" w:rsidR="00F84D11" w:rsidRDefault="006A73A3">
      <w:pPr>
        <w:ind w:left="1615"/>
      </w:pPr>
      <w:r>
        <w:t>Osteoartritis Pinggul Sekunder Akibat Penyebab Lain</w:t>
      </w:r>
    </w:p>
    <w:p w14:paraId="59390298" w14:textId="77777777" w:rsidR="00F84D11" w:rsidRDefault="006A73A3">
      <w:pPr>
        <w:ind w:left="1615"/>
      </w:pPr>
      <w:r>
        <w:t>Untuk kondisi seperti nekrosis iskemik tulang pinggul, atrofi, penggunaan steroid jangka panjang, atau komplikasi penyakit radang (artritis reumatoid, gout):</w:t>
      </w:r>
    </w:p>
    <w:p w14:paraId="7B256731" w14:textId="77777777" w:rsidR="00F84D11" w:rsidRDefault="006A73A3">
      <w:pPr>
        <w:ind w:left="1615"/>
      </w:pPr>
      <w:r>
        <w:t>Bilateral → M16.6 (</w:t>
      </w:r>
      <w:r>
        <w:rPr>
          <w:i/>
          <w:iCs/>
        </w:rPr>
        <w:t>Other secondary coxarthrosis, bilateral</w:t>
      </w:r>
      <w:r>
        <w:t>).</w:t>
      </w:r>
    </w:p>
    <w:p w14:paraId="64F4CB2B" w14:textId="77777777" w:rsidR="00F84D11" w:rsidRDefault="006A73A3">
      <w:pPr>
        <w:ind w:left="1615"/>
      </w:pPr>
      <w:r>
        <w:t>Unilateral → M16.7 (</w:t>
      </w:r>
      <w:r>
        <w:rPr>
          <w:i/>
          <w:iCs/>
        </w:rPr>
        <w:t>Other secondary coxarthrosis</w:t>
      </w:r>
      <w:r>
        <w:t>).</w:t>
      </w:r>
    </w:p>
    <w:p w14:paraId="1E2320F1" w14:textId="77777777" w:rsidR="00F84D11" w:rsidRDefault="006A73A3">
      <w:pPr>
        <w:ind w:left="1615"/>
      </w:pPr>
      <w:r>
        <w:t xml:space="preserve">Catatan: Jika penyebab mendasar (misal: </w:t>
      </w:r>
      <w:r>
        <w:rPr>
          <w:i/>
          <w:iCs/>
        </w:rPr>
        <w:t>arthritis reumatoid/gout</w:t>
      </w:r>
      <w:r>
        <w:t>) diketahui, kode M16.6/M16.7 harus digabungkan dengan kode primer penyakit tersebut (misal: M05.- untuk artritis reumatoid atau M10.- untuk gout).</w:t>
      </w:r>
    </w:p>
    <w:p w14:paraId="44B37BBE" w14:textId="77777777" w:rsidR="00F84D11" w:rsidRDefault="006A73A3">
      <w:pPr>
        <w:ind w:left="1615"/>
      </w:pPr>
      <w:commentRangeStart w:id="342"/>
      <w:r>
        <w:t>Untuk tindakan penggantian sendi panggul,  gunakan  kode 81.51 (</w:t>
      </w:r>
      <w:r>
        <w:rPr>
          <w:i/>
          <w:iCs/>
        </w:rPr>
        <w:t>Total hip replacement</w:t>
      </w:r>
      <w:r>
        <w:t>) atau 81.52 (</w:t>
      </w:r>
      <w:r>
        <w:rPr>
          <w:i/>
          <w:iCs/>
        </w:rPr>
        <w:t>Partial hip replacement</w:t>
      </w:r>
      <w:r>
        <w:t>) sesuai tindakan yang dilakukan dokter, tambahkan kode 00.74 - 00.77 (</w:t>
      </w:r>
      <w:r>
        <w:rPr>
          <w:i/>
          <w:iCs/>
        </w:rPr>
        <w:t>type of bearing surface</w:t>
      </w:r>
      <w:r>
        <w:t xml:space="preserve">) jika informasi </w:t>
      </w:r>
      <w:r>
        <w:rPr>
          <w:i/>
          <w:iCs/>
        </w:rPr>
        <w:t>bearing surface</w:t>
      </w:r>
      <w:r>
        <w:t xml:space="preserve"> tersedia. </w:t>
      </w:r>
    </w:p>
    <w:p w14:paraId="349EF8B9" w14:textId="77777777" w:rsidR="00F84D11" w:rsidRDefault="006A73A3">
      <w:pPr>
        <w:ind w:left="1615"/>
      </w:pPr>
      <w:r>
        <w:t>Untuk operasi revisi sendi panggul pada komponen acetabular dan/atau femoral, gunakan kode 00.70 (</w:t>
      </w:r>
      <w:r>
        <w:rPr>
          <w:i/>
          <w:iCs/>
        </w:rPr>
        <w:t>Revision of hip replacement, both acetabular and femoral components</w:t>
      </w:r>
      <w:r>
        <w:t>) dan tambahkan kode 84.57 (</w:t>
      </w:r>
      <w:r>
        <w:rPr>
          <w:i/>
          <w:iCs/>
        </w:rPr>
        <w:t>Removal of (cement)(joint) spacer</w:t>
      </w:r>
      <w:r>
        <w:t>) dan/atau tambahkan kode 00.74 - 00.77 (</w:t>
      </w:r>
      <w:r>
        <w:rPr>
          <w:i/>
          <w:iCs/>
        </w:rPr>
        <w:t>type of bearing surface</w:t>
      </w:r>
      <w:r>
        <w:t xml:space="preserve">) jika informasi </w:t>
      </w:r>
      <w:r>
        <w:rPr>
          <w:i/>
          <w:iCs/>
        </w:rPr>
        <w:t>bearing surface</w:t>
      </w:r>
      <w:r>
        <w:t xml:space="preserve"> tersedia. </w:t>
      </w:r>
    </w:p>
    <w:p w14:paraId="51B89CBC" w14:textId="77777777" w:rsidR="00F84D11" w:rsidRDefault="006A73A3">
      <w:pPr>
        <w:ind w:left="1615"/>
      </w:pPr>
      <w:r>
        <w:t>Untuk operasi revisi sendi panggul pada komponen yang spesifik selain acetabular dan/atau femoral,  gunakan kode 00.71-00.73 (</w:t>
      </w:r>
      <w:r>
        <w:rPr>
          <w:i/>
          <w:iCs/>
        </w:rPr>
        <w:t>Revision of hip replacement</w:t>
      </w:r>
      <w:r>
        <w:t>) dan tambahkan kode 00.74 - 00.77 (</w:t>
      </w:r>
      <w:r>
        <w:rPr>
          <w:i/>
          <w:iCs/>
        </w:rPr>
        <w:t>type of bearing surface</w:t>
      </w:r>
      <w:r>
        <w:t xml:space="preserve">) jika informasi </w:t>
      </w:r>
      <w:r>
        <w:rPr>
          <w:i/>
          <w:iCs/>
        </w:rPr>
        <w:t>bearing surface</w:t>
      </w:r>
      <w:r>
        <w:t xml:space="preserve"> tersedia.</w:t>
      </w:r>
    </w:p>
    <w:p w14:paraId="3261B5BC" w14:textId="77777777" w:rsidR="00F84D11" w:rsidRDefault="006A73A3">
      <w:pPr>
        <w:ind w:left="1615"/>
      </w:pPr>
      <w:r>
        <w:t>Untuk operasi revisi sendi panggul pada komponen yang tidak spesifik, gunakan kode  81.53 (</w:t>
      </w:r>
      <w:r>
        <w:rPr>
          <w:i/>
          <w:iCs/>
        </w:rPr>
        <w:t>Revision of hip replacement, not otherwise specified</w:t>
      </w:r>
      <w:r>
        <w:t>) dan tambahkan kode 84.57 (</w:t>
      </w:r>
      <w:r>
        <w:rPr>
          <w:i/>
          <w:iCs/>
        </w:rPr>
        <w:t>Removal of (cement)(joint) spacer</w:t>
      </w:r>
      <w:r>
        <w:t>) dan/atau tambahkan kode 00.74 - 00.77 (</w:t>
      </w:r>
      <w:r>
        <w:rPr>
          <w:i/>
          <w:iCs/>
        </w:rPr>
        <w:t>type of bearing surface</w:t>
      </w:r>
      <w:r>
        <w:t xml:space="preserve">) jika informasi </w:t>
      </w:r>
      <w:r>
        <w:rPr>
          <w:i/>
          <w:iCs/>
        </w:rPr>
        <w:t>bearing surface</w:t>
      </w:r>
      <w:r>
        <w:t xml:space="preserve"> tersedia. </w:t>
      </w:r>
      <w:commentRangeEnd w:id="342"/>
      <w:r>
        <w:rPr>
          <w:rStyle w:val="CommentReference"/>
        </w:rPr>
        <w:commentReference w:id="342"/>
      </w:r>
    </w:p>
    <w:p w14:paraId="6985B42D" w14:textId="77777777" w:rsidR="00F84D11" w:rsidRDefault="006A73A3">
      <w:pPr>
        <w:ind w:left="1615"/>
      </w:pPr>
      <w:r>
        <w:t>Jika dokter mendiagnosis osteoartritis pinggul tetapi tidak mencantumkan detail seperti jumlah sisi (unilateral/bilateral) atau penyebab pasti, kode M16.9 (</w:t>
      </w:r>
      <w:r>
        <w:rPr>
          <w:i/>
          <w:iCs/>
        </w:rPr>
        <w:t>Coxarthrosis, unspecified</w:t>
      </w:r>
      <w:r>
        <w:t>)</w:t>
      </w:r>
      <w:r>
        <w:rPr>
          <w:i/>
          <w:iCs/>
        </w:rPr>
        <w:t xml:space="preserve"> </w:t>
      </w:r>
      <w:r>
        <w:t xml:space="preserve">dapat digunakan sebagai klasifikasi sementara. </w:t>
      </w:r>
    </w:p>
    <w:p w14:paraId="495E1C1B" w14:textId="77777777" w:rsidR="00F84D11" w:rsidRDefault="006A73A3" w:rsidP="00A871D1">
      <w:pPr>
        <w:pStyle w:val="Heading4"/>
        <w:numPr>
          <w:ilvl w:val="3"/>
          <w:numId w:val="4"/>
        </w:numPr>
      </w:pPr>
      <w:bookmarkStart w:id="343" w:name="_Toc242218037"/>
      <w:r>
        <w:rPr>
          <w:i/>
          <w:iCs/>
        </w:rPr>
        <w:lastRenderedPageBreak/>
        <w:t>Gonarthrosis [Arthritis Of Knee]</w:t>
      </w:r>
      <w:r>
        <w:t xml:space="preserve"> (M17)</w:t>
      </w:r>
      <w:bookmarkEnd w:id="343"/>
    </w:p>
    <w:p w14:paraId="3A691804" w14:textId="77777777" w:rsidR="00F84D11" w:rsidRDefault="006A73A3">
      <w:pPr>
        <w:ind w:left="1615"/>
      </w:pPr>
      <w:r>
        <w:t xml:space="preserve">Jika dokter mendiagnosis </w:t>
      </w:r>
      <w:r>
        <w:rPr>
          <w:i/>
          <w:iCs/>
        </w:rPr>
        <w:t>osteoarthritis</w:t>
      </w:r>
      <w:r>
        <w:t xml:space="preserve"> lutut tetapi tidak mencatat jumlah sisi yang terkena dan penyebab penyakit, pemberi kode harus berusaha menghindari pemberian kode M17.9 (</w:t>
      </w:r>
      <w:r>
        <w:rPr>
          <w:i/>
          <w:iCs/>
        </w:rPr>
        <w:t>Gonarthrosis, unspecified</w:t>
      </w:r>
      <w:r>
        <w:t>). Sebaiknya mencari informasi dalam catatan rekam medis dan meminta dokter untuk meninjau kembali diagnosis secara detail untuk mendapatkan kode yang lengkap sebagai berikut:</w:t>
      </w:r>
    </w:p>
    <w:p w14:paraId="6CCB33FB" w14:textId="77777777" w:rsidR="00F84D11" w:rsidRDefault="006A73A3">
      <w:pPr>
        <w:ind w:left="1615"/>
      </w:pPr>
      <w:r>
        <w:t>Jika dokter mendiagnosis</w:t>
      </w:r>
      <w:r>
        <w:rPr>
          <w:i/>
          <w:iCs/>
        </w:rPr>
        <w:t xml:space="preserve"> Osteoarthritis </w:t>
      </w:r>
      <w:r>
        <w:t>lutut primer pada kedua lutut, gunakan kode M17.0 (</w:t>
      </w:r>
      <w:r>
        <w:rPr>
          <w:i/>
          <w:iCs/>
        </w:rPr>
        <w:t>Primary gonarthrosis, bilateral</w:t>
      </w:r>
      <w:r>
        <w:t>), dan jika hanya pada satu sisi, gunakan kode M17.1 (</w:t>
      </w:r>
      <w:r>
        <w:rPr>
          <w:i/>
          <w:iCs/>
        </w:rPr>
        <w:t>Other primary gonarthrosis</w:t>
      </w:r>
      <w:r>
        <w:t>).</w:t>
      </w:r>
    </w:p>
    <w:p w14:paraId="4A961EEA" w14:textId="77777777" w:rsidR="00F84D11" w:rsidRDefault="006A73A3">
      <w:pPr>
        <w:ind w:left="1615"/>
      </w:pPr>
      <w:r>
        <w:t xml:space="preserve">Jika dokter mendiagnosis </w:t>
      </w:r>
      <w:r>
        <w:rPr>
          <w:i/>
          <w:iCs/>
        </w:rPr>
        <w:t>Osteoarthritis</w:t>
      </w:r>
      <w:r>
        <w:t xml:space="preserve"> lutut pasca trauma pada kedua lutut, gunakan kode M17.2 (</w:t>
      </w:r>
      <w:r>
        <w:rPr>
          <w:i/>
          <w:iCs/>
        </w:rPr>
        <w:t>Post traumatic gonarthrosis, bilateral</w:t>
      </w:r>
      <w:r>
        <w:t>), dan jika hanya pada satu sisi, gunakan kode M17.3 (</w:t>
      </w:r>
      <w:r>
        <w:rPr>
          <w:i/>
          <w:iCs/>
        </w:rPr>
        <w:t>Other post traumatic gonarthrosis</w:t>
      </w:r>
      <w:r>
        <w:t>)</w:t>
      </w:r>
      <w:r>
        <w:rPr>
          <w:i/>
          <w:iCs/>
        </w:rPr>
        <w:t>.</w:t>
      </w:r>
    </w:p>
    <w:p w14:paraId="7C2CE539" w14:textId="77777777" w:rsidR="00F84D11" w:rsidRDefault="006A73A3">
      <w:pPr>
        <w:ind w:left="1615"/>
      </w:pPr>
      <w:r>
        <w:t xml:space="preserve">Jika dokter mendiagnosis </w:t>
      </w:r>
      <w:r>
        <w:rPr>
          <w:i/>
          <w:iCs/>
        </w:rPr>
        <w:t>Osteoarthritis</w:t>
      </w:r>
      <w:r>
        <w:t xml:space="preserve"> lutut sekunder pada kedua lutut, gunakan kode M17.4 (</w:t>
      </w:r>
      <w:r>
        <w:rPr>
          <w:i/>
          <w:iCs/>
        </w:rPr>
        <w:t>Other secondary gonarthrosis, bilateral</w:t>
      </w:r>
      <w:r>
        <w:t>), dan jika hanya pada satu sisi, gunakan kode M17.5 (</w:t>
      </w:r>
      <w:r>
        <w:rPr>
          <w:i/>
          <w:iCs/>
        </w:rPr>
        <w:t>Other secondary gonarthrosis</w:t>
      </w:r>
      <w:r>
        <w:t xml:space="preserve">). </w:t>
      </w:r>
    </w:p>
    <w:p w14:paraId="6162C353" w14:textId="77777777" w:rsidR="00F84D11" w:rsidRDefault="006A73A3">
      <w:pPr>
        <w:ind w:left="1615"/>
      </w:pPr>
      <w:r>
        <w:t>Jika dokter melakukan prosedur penggantian sendi lutut, maka hanya digunakan satu kode yaitu 81.54 (</w:t>
      </w:r>
      <w:r>
        <w:rPr>
          <w:i/>
          <w:iCs/>
        </w:rPr>
        <w:t>Total knee replacement</w:t>
      </w:r>
      <w:r>
        <w:t xml:space="preserve">), yang juga mencakup berbagai jenis </w:t>
      </w:r>
      <w:r>
        <w:rPr>
          <w:i/>
          <w:iCs/>
        </w:rPr>
        <w:t>partial knee replacement</w:t>
      </w:r>
      <w:r>
        <w:t xml:space="preserve">. </w:t>
      </w:r>
    </w:p>
    <w:p w14:paraId="24EC3EAA" w14:textId="77777777" w:rsidR="00F84D11" w:rsidRDefault="006A73A3">
      <w:pPr>
        <w:ind w:left="1615"/>
      </w:pPr>
      <w:r>
        <w:t>Jika dokter melakukan prosedur tindakan "</w:t>
      </w:r>
      <w:r>
        <w:rPr>
          <w:i/>
          <w:iCs/>
        </w:rPr>
        <w:t>revision of total knee replacement</w:t>
      </w:r>
      <w:r>
        <w:t>", pemberi kode harus mencari informasi dari catatan operasi tentang komponen mana yang diperbaiki untuk memberikan kode yang rinci, yaitu:</w:t>
      </w:r>
    </w:p>
    <w:p w14:paraId="162CCEBC" w14:textId="77777777" w:rsidR="00F84D11" w:rsidRDefault="006A73A3">
      <w:pPr>
        <w:ind w:left="1615"/>
      </w:pPr>
      <w:r>
        <w:t>Gunakan kode 00.80 (</w:t>
      </w:r>
      <w:r>
        <w:rPr>
          <w:i/>
          <w:iCs/>
        </w:rPr>
        <w:t>Revision of knee replacement, total (all components)</w:t>
      </w:r>
      <w:r>
        <w:t>) untuk operasi perbaikan mengganti seluruh perangkat lutut buatan yang terdiri dari 3 bagian: material buatan yang menutupi bagian distal femur, bagian atas tibia, dan patela.</w:t>
      </w:r>
    </w:p>
    <w:p w14:paraId="5003C701" w14:textId="77777777" w:rsidR="00F84D11" w:rsidRDefault="006A73A3">
      <w:pPr>
        <w:ind w:left="1615"/>
      </w:pPr>
      <w:r>
        <w:t>Gunakan kode 00.81 (</w:t>
      </w:r>
      <w:r>
        <w:rPr>
          <w:i/>
          <w:iCs/>
        </w:rPr>
        <w:t>Revision of knee replacement, tibial component</w:t>
      </w:r>
      <w:r>
        <w:t xml:space="preserve">) untuk operasi penggantian seluruh komponen tibia, termasuk pelat dasar tibia dan sisipan (pelapis) tibia. </w:t>
      </w:r>
    </w:p>
    <w:p w14:paraId="3BF660DB" w14:textId="77777777" w:rsidR="00F84D11" w:rsidRDefault="006A73A3">
      <w:pPr>
        <w:ind w:left="1615"/>
      </w:pPr>
      <w:r>
        <w:t>Gunakan kode 00.82 (</w:t>
      </w:r>
      <w:r>
        <w:rPr>
          <w:i/>
          <w:iCs/>
        </w:rPr>
        <w:t>Revision of knee replacement, femoral component</w:t>
      </w:r>
      <w:r>
        <w:t>) untuk operasi penggantian logam yang menutupi bagian distal femur. yang mungkin juga dilakukan bersamaan dengan penggantian tibial insert.</w:t>
      </w:r>
    </w:p>
    <w:p w14:paraId="75EE962F" w14:textId="77777777" w:rsidR="00F84D11" w:rsidRDefault="006A73A3">
      <w:pPr>
        <w:ind w:left="1615"/>
      </w:pPr>
      <w:r>
        <w:t>Gunakan kode 00.83 (</w:t>
      </w:r>
      <w:r>
        <w:rPr>
          <w:i/>
          <w:iCs/>
        </w:rPr>
        <w:t>Revision of knee replacement, patellar component</w:t>
      </w:r>
      <w:r>
        <w:t>) untuk operasi penggantian material buatan pada bagian patella.</w:t>
      </w:r>
    </w:p>
    <w:p w14:paraId="5D04871A" w14:textId="77777777" w:rsidR="00F84D11" w:rsidRDefault="006A73A3">
      <w:pPr>
        <w:ind w:left="1615"/>
      </w:pPr>
      <w:r>
        <w:lastRenderedPageBreak/>
        <w:t>Gunakan kode 00.84 (</w:t>
      </w:r>
      <w:r>
        <w:rPr>
          <w:i/>
          <w:iCs/>
        </w:rPr>
        <w:t>Revision of knee replacement, tibial insert (liner)</w:t>
      </w:r>
      <w:r>
        <w:t>) untuk operasi penggantian material buatan yang mendukung sendi di atas logam yang menutupi tulang tibia.</w:t>
      </w:r>
    </w:p>
    <w:p w14:paraId="11BFDE5E" w14:textId="77777777" w:rsidR="00F84D11" w:rsidRDefault="006A73A3">
      <w:pPr>
        <w:ind w:left="1615"/>
      </w:pPr>
      <w:r>
        <w:t>Gunakan kode 81.55 (</w:t>
      </w:r>
      <w:r>
        <w:rPr>
          <w:i/>
          <w:iCs/>
        </w:rPr>
        <w:t>Revision of knee replacement NOS)</w:t>
      </w:r>
      <w:r>
        <w:t xml:space="preserve"> untuk operasi   penggantian komponen pada kedua sisi (femoral dan tibial) tanpa  mengganti komponen permukaan patela. </w:t>
      </w:r>
    </w:p>
    <w:p w14:paraId="08C28189" w14:textId="77777777" w:rsidR="00F84D11" w:rsidRDefault="006A73A3">
      <w:pPr>
        <w:ind w:left="1615"/>
      </w:pPr>
      <w:r>
        <w:t>Gunakan kode 84.56 (</w:t>
      </w:r>
      <w:r>
        <w:rPr>
          <w:i/>
          <w:iCs/>
        </w:rPr>
        <w:t>Insertion or replacement  of (cement) spacer</w:t>
      </w:r>
      <w:r>
        <w:t xml:space="preserve">) untuk operasi  penggantian </w:t>
      </w:r>
      <w:r>
        <w:rPr>
          <w:i/>
          <w:iCs/>
        </w:rPr>
        <w:t>cement spacer.</w:t>
      </w:r>
    </w:p>
    <w:p w14:paraId="28F01FE4" w14:textId="77777777" w:rsidR="00F84D11" w:rsidRDefault="006A73A3">
      <w:pPr>
        <w:ind w:left="1615"/>
      </w:pPr>
      <w:r>
        <w:t>Gunakan kode 84.57 (</w:t>
      </w:r>
      <w:r>
        <w:rPr>
          <w:i/>
          <w:iCs/>
        </w:rPr>
        <w:t>Removal of (cement) spacer)</w:t>
      </w:r>
      <w:r>
        <w:t xml:space="preserve"> untuk operasi  pengambilan semen.</w:t>
      </w:r>
    </w:p>
    <w:p w14:paraId="1F042D5F" w14:textId="77777777" w:rsidR="00F84D11" w:rsidRDefault="006A73A3" w:rsidP="00A871D1">
      <w:pPr>
        <w:pStyle w:val="Heading4"/>
        <w:numPr>
          <w:ilvl w:val="3"/>
          <w:numId w:val="4"/>
        </w:numPr>
      </w:pPr>
      <w:bookmarkStart w:id="344" w:name="_Toc242218038"/>
      <w:r>
        <w:rPr>
          <w:i/>
          <w:iCs/>
        </w:rPr>
        <w:t>Acquired Clawhand, Clubhand, Clawfoot, And Clubfoot</w:t>
      </w:r>
      <w:r>
        <w:t xml:space="preserve"> (M21, Q66.0)</w:t>
      </w:r>
      <w:bookmarkEnd w:id="344"/>
    </w:p>
    <w:p w14:paraId="7E4D4A2F" w14:textId="77777777" w:rsidR="00F84D11" w:rsidRDefault="006A73A3">
      <w:pPr>
        <w:ind w:left="1615"/>
      </w:pPr>
      <w:r>
        <w:t xml:space="preserve">Jika dokter mendiagnosis </w:t>
      </w:r>
      <w:r>
        <w:rPr>
          <w:i/>
          <w:iCs/>
        </w:rPr>
        <w:t xml:space="preserve">Talipes equinovarus </w:t>
      </w:r>
      <w:r>
        <w:t>atau</w:t>
      </w:r>
      <w:r>
        <w:rPr>
          <w:i/>
          <w:iCs/>
        </w:rPr>
        <w:t xml:space="preserve"> </w:t>
      </w:r>
      <w:r>
        <w:t>kaki pengkor, pemberi kode sebaiknya berkonsultasi dengan dokter untuk meninjau diagnosis apakah pasien memiliki kaki pengkor bawaan (</w:t>
      </w:r>
      <w:r>
        <w:rPr>
          <w:i/>
          <w:iCs/>
        </w:rPr>
        <w:t>congenital</w:t>
      </w:r>
      <w:r>
        <w:t>) atau didapat (terjadi setelah lahir).</w:t>
      </w:r>
    </w:p>
    <w:p w14:paraId="7623E183" w14:textId="77777777" w:rsidR="00F84D11" w:rsidRDefault="006A73A3">
      <w:pPr>
        <w:ind w:left="1615"/>
      </w:pPr>
      <w:r>
        <w:t xml:space="preserve">Jika dokter mendiagnosis </w:t>
      </w:r>
      <w:r>
        <w:rPr>
          <w:i/>
          <w:iCs/>
        </w:rPr>
        <w:t>Talipes equinovarus</w:t>
      </w:r>
      <w:r>
        <w:t>, gunakan kode Q66.0 (</w:t>
      </w:r>
      <w:r>
        <w:rPr>
          <w:i/>
          <w:iCs/>
        </w:rPr>
        <w:t>Talipes equinovarus</w:t>
      </w:r>
      <w:r>
        <w:t>).</w:t>
      </w:r>
    </w:p>
    <w:p w14:paraId="598F42EB" w14:textId="77777777" w:rsidR="00F84D11" w:rsidRDefault="006A73A3">
      <w:pPr>
        <w:ind w:left="1615"/>
      </w:pPr>
      <w:r>
        <w:t xml:space="preserve">Jika dokter mendiagnosis </w:t>
      </w:r>
      <w:r>
        <w:rPr>
          <w:i/>
          <w:iCs/>
        </w:rPr>
        <w:t>Talipes calcaneovarus</w:t>
      </w:r>
      <w:r>
        <w:t>, gunakan kode Q66.1 (</w:t>
      </w:r>
      <w:r>
        <w:rPr>
          <w:i/>
          <w:iCs/>
        </w:rPr>
        <w:t>Talipes calcaneovarus</w:t>
      </w:r>
      <w:r>
        <w:t>).</w:t>
      </w:r>
    </w:p>
    <w:p w14:paraId="6807139A" w14:textId="77777777" w:rsidR="00F84D11" w:rsidRDefault="006A73A3">
      <w:pPr>
        <w:ind w:left="1615"/>
      </w:pPr>
      <w:r>
        <w:t>Jika kondisi clubfoot atau deformitas lain yang tidak disebabkan oleh faktor bawaan lahir (congenital), gunakan kode M21.- .</w:t>
      </w:r>
    </w:p>
    <w:p w14:paraId="7287D9CD" w14:textId="77777777" w:rsidR="00F84D11" w:rsidRDefault="006A73A3">
      <w:pPr>
        <w:ind w:left="1615"/>
      </w:pPr>
      <w:r>
        <w:t>Jika dokter tidak dapat mendiagnosis jenis kaki pengkor atau hanya dapat mendiagnosis sebagai kaki pengkor bawaan, gunakan kode Q66.8 (</w:t>
      </w:r>
      <w:r>
        <w:rPr>
          <w:i/>
          <w:iCs/>
        </w:rPr>
        <w:t>Other congenital deformities of feet</w:t>
      </w:r>
      <w:r>
        <w:t>)</w:t>
      </w:r>
      <w:r>
        <w:rPr>
          <w:i/>
          <w:iCs/>
        </w:rPr>
        <w:t>.</w:t>
      </w:r>
      <w:r>
        <w:t xml:space="preserve"> </w:t>
      </w:r>
    </w:p>
    <w:p w14:paraId="60BB8C06" w14:textId="77777777" w:rsidR="00F84D11" w:rsidRDefault="006A73A3" w:rsidP="00A871D1">
      <w:pPr>
        <w:pStyle w:val="Heading4"/>
        <w:numPr>
          <w:ilvl w:val="3"/>
          <w:numId w:val="4"/>
        </w:numPr>
      </w:pPr>
      <w:bookmarkStart w:id="345" w:name="_Toc242218039"/>
      <w:r>
        <w:rPr>
          <w:i/>
          <w:iCs/>
        </w:rPr>
        <w:t>Disorders Of Patella</w:t>
      </w:r>
      <w:r>
        <w:t xml:space="preserve"> (M22)</w:t>
      </w:r>
      <w:bookmarkEnd w:id="345"/>
    </w:p>
    <w:p w14:paraId="15F7BA71" w14:textId="77777777" w:rsidR="00F84D11" w:rsidRDefault="006A73A3">
      <w:pPr>
        <w:ind w:left="1615"/>
      </w:pPr>
      <w:r>
        <w:t>Jika dokter mendiagnosis sindrom nyeri lutut anterior, sindrom nyeri patellofemoral atau sindrom nyeri patellofemoral, gunakan kode M22.2 (</w:t>
      </w:r>
      <w:r>
        <w:rPr>
          <w:i/>
          <w:iCs/>
        </w:rPr>
        <w:t>Patellofemoral disorders</w:t>
      </w:r>
      <w:r>
        <w:t xml:space="preserve">). </w:t>
      </w:r>
    </w:p>
    <w:p w14:paraId="5BB848FB" w14:textId="77777777" w:rsidR="00F84D11" w:rsidRDefault="006A73A3">
      <w:pPr>
        <w:ind w:left="1615"/>
      </w:pPr>
      <w:r>
        <w:t xml:space="preserve">Jika dokter mendiagnosis </w:t>
      </w:r>
      <w:r>
        <w:rPr>
          <w:i/>
          <w:iCs/>
        </w:rPr>
        <w:t>Malalignment of patella</w:t>
      </w:r>
      <w:r>
        <w:t xml:space="preserve"> atau </w:t>
      </w:r>
      <w:r>
        <w:rPr>
          <w:i/>
          <w:iCs/>
        </w:rPr>
        <w:t>derangement of patella</w:t>
      </w:r>
      <w:r>
        <w:t>, gunakan kode M22.3 (</w:t>
      </w:r>
      <w:r>
        <w:rPr>
          <w:i/>
          <w:iCs/>
        </w:rPr>
        <w:t>Other derangements of patella</w:t>
      </w:r>
      <w:r>
        <w:t xml:space="preserve">). </w:t>
      </w:r>
    </w:p>
    <w:p w14:paraId="47D4AD69" w14:textId="77777777" w:rsidR="00F84D11" w:rsidRDefault="006A73A3">
      <w:pPr>
        <w:ind w:left="1615"/>
      </w:pPr>
      <w:r>
        <w:t xml:space="preserve">Jika dokter mendiagnosis </w:t>
      </w:r>
      <w:r>
        <w:rPr>
          <w:i/>
          <w:iCs/>
        </w:rPr>
        <w:t>Chondromalacia of patella</w:t>
      </w:r>
      <w:r>
        <w:t>, gunakan kode M22.4 (</w:t>
      </w:r>
      <w:r>
        <w:rPr>
          <w:i/>
          <w:iCs/>
        </w:rPr>
        <w:t>Chondromalacia patellae</w:t>
      </w:r>
      <w:r>
        <w:t xml:space="preserve">). </w:t>
      </w:r>
    </w:p>
    <w:p w14:paraId="450D6205" w14:textId="77777777" w:rsidR="00F84D11" w:rsidRDefault="006A73A3">
      <w:pPr>
        <w:ind w:left="1615"/>
      </w:pPr>
      <w:r>
        <w:t>Jika dokter mendiagnosis displasia patela atau patela agenesis, yang merupakan kelainan pada patela itu sendiri, seperti malformasi atau ukuran yang lebih kecil dari normal, gunakan kode M22.8 (</w:t>
      </w:r>
      <w:r>
        <w:rPr>
          <w:i/>
          <w:iCs/>
        </w:rPr>
        <w:t>Other disorders of patella</w:t>
      </w:r>
      <w:r>
        <w:t xml:space="preserve">). </w:t>
      </w:r>
    </w:p>
    <w:p w14:paraId="2D764198" w14:textId="77777777" w:rsidR="00F84D11" w:rsidRDefault="006A73A3">
      <w:pPr>
        <w:ind w:left="1615"/>
      </w:pPr>
      <w:r>
        <w:t xml:space="preserve">Jika dokter mendiagnosis </w:t>
      </w:r>
      <w:r>
        <w:rPr>
          <w:i/>
          <w:iCs/>
        </w:rPr>
        <w:t>osteoartritis patellofemoral</w:t>
      </w:r>
      <w:r>
        <w:t>, belum ada kode khusus, gunakan kode M19.96 (</w:t>
      </w:r>
      <w:r>
        <w:rPr>
          <w:i/>
          <w:iCs/>
        </w:rPr>
        <w:t>Arthrosis, unspecified, Lower leg</w:t>
      </w:r>
      <w:r>
        <w:t>).</w:t>
      </w:r>
    </w:p>
    <w:p w14:paraId="2CBF2DA6" w14:textId="77777777" w:rsidR="00F84D11" w:rsidRDefault="006A73A3" w:rsidP="00A871D1">
      <w:pPr>
        <w:pStyle w:val="Heading4"/>
        <w:numPr>
          <w:ilvl w:val="3"/>
          <w:numId w:val="4"/>
        </w:numPr>
      </w:pPr>
      <w:bookmarkStart w:id="346" w:name="_Toc242218040"/>
      <w:r>
        <w:lastRenderedPageBreak/>
        <w:t>Chronic Instability Of Knee (M23.5)</w:t>
      </w:r>
      <w:bookmarkEnd w:id="346"/>
    </w:p>
    <w:p w14:paraId="3D471372" w14:textId="77777777" w:rsidR="00F84D11" w:rsidRDefault="006A73A3">
      <w:pPr>
        <w:ind w:left="1615"/>
      </w:pPr>
      <w:r>
        <w:t>Jika dokter mendiagnosis ACL (</w:t>
      </w:r>
      <w:r>
        <w:rPr>
          <w:i/>
          <w:iCs/>
        </w:rPr>
        <w:t>Anterior Cruciate Ligament</w:t>
      </w:r>
      <w:r>
        <w:t>) atau PCL (</w:t>
      </w:r>
      <w:r>
        <w:rPr>
          <w:i/>
          <w:iCs/>
        </w:rPr>
        <w:t>Posterior</w:t>
      </w:r>
      <w:r>
        <w:t xml:space="preserve"> </w:t>
      </w:r>
      <w:r>
        <w:rPr>
          <w:i/>
          <w:iCs/>
        </w:rPr>
        <w:t>Cruciate Ligament)</w:t>
      </w:r>
      <w:r>
        <w:t xml:space="preserve"> robekan tetapi merupakan cedera kronis, tetapi tidak menyebabkan insufisiensi atau instabilitas, maka harus dikodekan sesuai dengan Chapter XIII </w:t>
      </w:r>
      <w:r>
        <w:rPr>
          <w:i/>
          <w:iCs/>
        </w:rPr>
        <w:t>Diseases of the musculoskeletal system and connective tissue</w:t>
      </w:r>
      <w:r>
        <w:t>, seperti M24.2 (</w:t>
      </w:r>
      <w:r>
        <w:rPr>
          <w:i/>
          <w:iCs/>
        </w:rPr>
        <w:t>Disorder of ligament</w:t>
      </w:r>
      <w:r>
        <w:t>). Jika terdapat insufisiensi atau instabilitas, gunakan kode  M23.51 (</w:t>
      </w:r>
      <w:r>
        <w:rPr>
          <w:i/>
          <w:iCs/>
        </w:rPr>
        <w:t>Chronic instability of knee, anterior cruciate ligament</w:t>
      </w:r>
      <w:r>
        <w:t>)</w:t>
      </w:r>
      <w:r>
        <w:rPr>
          <w:i/>
          <w:iCs/>
        </w:rPr>
        <w:t xml:space="preserve"> </w:t>
      </w:r>
      <w:r>
        <w:t>atau M23.52 (</w:t>
      </w:r>
      <w:r>
        <w:rPr>
          <w:i/>
          <w:iCs/>
        </w:rPr>
        <w:t>Chronic instability of knee, posterior cruciate ligament</w:t>
      </w:r>
      <w:r>
        <w:t>).</w:t>
      </w:r>
    </w:p>
    <w:p w14:paraId="6AC1C398" w14:textId="77777777" w:rsidR="00F84D11" w:rsidRDefault="006A73A3">
      <w:pPr>
        <w:keepNext/>
        <w:ind w:left="1615" w:firstLine="0"/>
      </w:pPr>
      <w:r>
        <w:t>Kode ICD-9-IM untuk operasi rekonstruksi ACL/PCL terdiri dari:</w:t>
      </w:r>
    </w:p>
    <w:p w14:paraId="26798D7D" w14:textId="77777777" w:rsidR="00F84D11" w:rsidRDefault="006A73A3">
      <w:pPr>
        <w:keepNext/>
        <w:ind w:left="1615" w:firstLine="0"/>
      </w:pPr>
      <w:r>
        <w:t xml:space="preserve">Kode untuk operasi perbaikan ligamen, yaitu: </w:t>
      </w:r>
    </w:p>
    <w:p w14:paraId="2035C423" w14:textId="77777777" w:rsidR="00F84D11" w:rsidRDefault="006A73A3">
      <w:pPr>
        <w:ind w:left="1615"/>
      </w:pPr>
      <w:r>
        <w:t>Gunakan kode 81.43 (</w:t>
      </w:r>
      <w:r>
        <w:rPr>
          <w:i/>
          <w:iCs/>
        </w:rPr>
        <w:t>Triad knee</w:t>
      </w:r>
      <w:r>
        <w:t xml:space="preserve">), perbaikan berarti melakukan 3 jenis operasi dalam satu waktu, terdiri dari menisektomi medial, perbaikan ligamen silang anterior, dan penjahitan ligamen kolateral medial. Dokter mungkin mencatat operasi ini sebagai prosedur O'Donoghue. </w:t>
      </w:r>
    </w:p>
    <w:p w14:paraId="49B23061" w14:textId="77777777" w:rsidR="00F84D11" w:rsidRDefault="006A73A3">
      <w:pPr>
        <w:ind w:left="1615"/>
      </w:pPr>
      <w:r>
        <w:t>Gunakan kode 81.45 (</w:t>
      </w:r>
      <w:r>
        <w:rPr>
          <w:i/>
          <w:iCs/>
        </w:rPr>
        <w:t>Other repair of the cruciate ligaments</w:t>
      </w:r>
      <w:r>
        <w:t xml:space="preserve">), untuk rekonstruksi ligamen ACL atau PCL. </w:t>
      </w:r>
    </w:p>
    <w:p w14:paraId="53F6E5E2" w14:textId="77777777" w:rsidR="00F84D11" w:rsidRDefault="006A73A3">
      <w:pPr>
        <w:ind w:left="1615"/>
      </w:pPr>
      <w:r>
        <w:t>Gunakan kode 83.41 (</w:t>
      </w:r>
      <w:r>
        <w:rPr>
          <w:i/>
          <w:iCs/>
        </w:rPr>
        <w:t>Excision of tendon for graft</w:t>
      </w:r>
      <w:r>
        <w:t>),</w:t>
      </w:r>
      <w:r>
        <w:rPr>
          <w:i/>
          <w:iCs/>
        </w:rPr>
        <w:t xml:space="preserve"> </w:t>
      </w:r>
      <w:r>
        <w:t>untuk  pengambilan tendon dari tempat lain untuk membuat ligamen lutut baru.</w:t>
      </w:r>
    </w:p>
    <w:p w14:paraId="41DDF77A" w14:textId="77777777" w:rsidR="00F84D11" w:rsidRDefault="006A73A3">
      <w:pPr>
        <w:ind w:left="1615"/>
      </w:pPr>
      <w:r>
        <w:t>Gunakan kode 83.43 (</w:t>
      </w:r>
      <w:r>
        <w:rPr>
          <w:i/>
          <w:iCs/>
        </w:rPr>
        <w:t>Excision of muscle or fascia for graft</w:t>
      </w:r>
      <w:r>
        <w:t>), pengambilan sebagian otot atau fasia untuk membuat ligamen lutut baru.</w:t>
      </w:r>
    </w:p>
    <w:p w14:paraId="7B6BDE21" w14:textId="77777777" w:rsidR="00F84D11" w:rsidRDefault="006A73A3">
      <w:pPr>
        <w:keepNext/>
        <w:ind w:left="1615" w:firstLine="0"/>
      </w:pPr>
      <w:r>
        <w:t>Kode prosedur yang dilakukan  selain perbaikan ACL/PCL, yaitu:</w:t>
      </w:r>
    </w:p>
    <w:p w14:paraId="74359DE2" w14:textId="77777777" w:rsidR="00F84D11" w:rsidRDefault="006A73A3">
      <w:pPr>
        <w:ind w:left="1615"/>
      </w:pPr>
      <w:r>
        <w:t>Gunakan kode 80.26 (</w:t>
      </w:r>
      <w:r>
        <w:rPr>
          <w:i/>
          <w:iCs/>
        </w:rPr>
        <w:t>Arthroscopy of knee</w:t>
      </w:r>
      <w:r>
        <w:t>)</w:t>
      </w:r>
      <w:r>
        <w:rPr>
          <w:i/>
          <w:iCs/>
        </w:rPr>
        <w:t xml:space="preserve">, </w:t>
      </w:r>
      <w:r>
        <w:t xml:space="preserve"> untuk melihat ke dalam sendi lutut menggunakan artroskop . </w:t>
      </w:r>
    </w:p>
    <w:p w14:paraId="47F6D7B8" w14:textId="77777777" w:rsidR="00F84D11" w:rsidRDefault="006A73A3">
      <w:pPr>
        <w:ind w:left="1615"/>
      </w:pPr>
      <w:r>
        <w:t>Gunakan kode 80.36 (</w:t>
      </w:r>
      <w:r>
        <w:rPr>
          <w:i/>
          <w:iCs/>
        </w:rPr>
        <w:t>Biopsy of joint structure of knee</w:t>
      </w:r>
      <w:r>
        <w:t>),</w:t>
      </w:r>
      <w:r>
        <w:rPr>
          <w:i/>
          <w:iCs/>
        </w:rPr>
        <w:t xml:space="preserve"> </w:t>
      </w:r>
      <w:r>
        <w:t xml:space="preserve"> pengambilan jaringan sendi lutut untuk diperiksa. </w:t>
      </w:r>
    </w:p>
    <w:p w14:paraId="63BE87FB" w14:textId="77777777" w:rsidR="00F84D11" w:rsidRDefault="006A73A3">
      <w:pPr>
        <w:ind w:left="1615"/>
      </w:pPr>
      <w:r>
        <w:t>Gunakan kode 80.46</w:t>
      </w:r>
      <w:r>
        <w:rPr>
          <w:i/>
          <w:iCs/>
        </w:rPr>
        <w:t xml:space="preserve"> </w:t>
      </w:r>
      <w:r>
        <w:t>(</w:t>
      </w:r>
      <w:r>
        <w:rPr>
          <w:i/>
          <w:iCs/>
        </w:rPr>
        <w:t>Division of joint capsule, ligament, or cartilage of knee</w:t>
      </w:r>
      <w:r>
        <w:t xml:space="preserve">), untuk  pemotongan kapsul sendi, ligamen, atau tulang rawan di lutut. </w:t>
      </w:r>
    </w:p>
    <w:p w14:paraId="1F7395BB" w14:textId="77777777" w:rsidR="00F84D11" w:rsidRDefault="006A73A3">
      <w:pPr>
        <w:ind w:left="1615"/>
      </w:pPr>
      <w:r>
        <w:t>Gunakan kode 80.6 (</w:t>
      </w:r>
      <w:r>
        <w:rPr>
          <w:i/>
          <w:iCs/>
        </w:rPr>
        <w:t>Excision of semilunar cartilage of knee</w:t>
      </w:r>
      <w:r>
        <w:t>),</w:t>
      </w:r>
      <w:r>
        <w:rPr>
          <w:i/>
          <w:iCs/>
        </w:rPr>
        <w:t xml:space="preserve"> </w:t>
      </w:r>
      <w:r>
        <w:t xml:space="preserve">untuk  mengangkat meniskus lutut. </w:t>
      </w:r>
    </w:p>
    <w:p w14:paraId="3043EFD7" w14:textId="77777777" w:rsidR="00F84D11" w:rsidRDefault="006A73A3">
      <w:pPr>
        <w:ind w:left="1615"/>
      </w:pPr>
      <w:r>
        <w:t>Gunakan kode 80.76 (</w:t>
      </w:r>
      <w:r>
        <w:rPr>
          <w:i/>
          <w:iCs/>
        </w:rPr>
        <w:t>Synovectomy of knee</w:t>
      </w:r>
      <w:r>
        <w:t xml:space="preserve">), untuk  menghubungkan jaringan sinovial untuk memudahkan operasi. </w:t>
      </w:r>
    </w:p>
    <w:p w14:paraId="3954DAD4" w14:textId="77777777" w:rsidR="00F84D11" w:rsidRDefault="006A73A3">
      <w:pPr>
        <w:ind w:left="1615"/>
      </w:pPr>
      <w:r>
        <w:t>Gunakan kode 80.86 (</w:t>
      </w:r>
      <w:r>
        <w:rPr>
          <w:i/>
          <w:iCs/>
        </w:rPr>
        <w:t>Other local excision or destruction of lesion of joint of knee</w:t>
      </w:r>
      <w:r>
        <w:t>), untuk  mengangkat sebagian sisa ligamen, tulang rawan yang terlepas, atau osteofit yang tidak berfungsi.</w:t>
      </w:r>
    </w:p>
    <w:p w14:paraId="075BDB0C" w14:textId="77777777" w:rsidR="00F84D11" w:rsidRDefault="006A73A3">
      <w:pPr>
        <w:ind w:left="1615"/>
      </w:pPr>
      <w:r>
        <w:t>Jika dokter melakukan prosedur operasi lutut yang dilakukan melalui artroskopi, gunakan kode 80.26 (</w:t>
      </w:r>
      <w:r>
        <w:rPr>
          <w:i/>
          <w:iCs/>
        </w:rPr>
        <w:t>Arthroscopy of knee</w:t>
      </w:r>
      <w:r>
        <w:t>).</w:t>
      </w:r>
    </w:p>
    <w:p w14:paraId="69EF21A4" w14:textId="77777777" w:rsidR="00F84D11" w:rsidRDefault="006A73A3" w:rsidP="00A871D1">
      <w:pPr>
        <w:pStyle w:val="Heading4"/>
        <w:numPr>
          <w:ilvl w:val="3"/>
          <w:numId w:val="4"/>
        </w:numPr>
      </w:pPr>
      <w:bookmarkStart w:id="347" w:name="_Toc242218041"/>
      <w:r>
        <w:lastRenderedPageBreak/>
        <w:t>Haemarthrosis (M25.0)</w:t>
      </w:r>
      <w:bookmarkEnd w:id="347"/>
      <w:r>
        <w:t xml:space="preserve">  </w:t>
      </w:r>
    </w:p>
    <w:p w14:paraId="15EA78F5" w14:textId="77777777" w:rsidR="00F84D11" w:rsidRDefault="006A73A3">
      <w:pPr>
        <w:ind w:left="1615"/>
      </w:pPr>
      <w:r>
        <w:t>Jika dokter mendiagnosis seorang pasien dengan hemarthrosis (pendarahan pada sendi) gunakan kode M25.0-, dikecualikan jika disebabkan oleh trauma gunakan kode traumanya kelompok kode  S-T.</w:t>
      </w:r>
    </w:p>
    <w:p w14:paraId="5F2F0374" w14:textId="77777777" w:rsidR="00F84D11" w:rsidRDefault="006A73A3">
      <w:pPr>
        <w:ind w:left="1615"/>
      </w:pPr>
      <w:r>
        <w:t>Jika dokter mendiagnosis seorang pasien dengan hemofilia disertai hemarthrosis (pendarahan pada sendi), gunakan kode D66 (</w:t>
      </w:r>
      <w:r>
        <w:rPr>
          <w:i/>
          <w:iCs/>
        </w:rPr>
        <w:t>Hereditary factor VIII deficienc</w:t>
      </w:r>
      <w:r>
        <w:t xml:space="preserve">y), yang menunjukkan </w:t>
      </w:r>
      <w:r>
        <w:rPr>
          <w:i/>
          <w:iCs/>
        </w:rPr>
        <w:t xml:space="preserve">factor VIII deficiency </w:t>
      </w:r>
      <w:r>
        <w:t>bawaan sebagai penyebab hemofilia dan tambahkan kode M25.0 (</w:t>
      </w:r>
      <w:r>
        <w:rPr>
          <w:i/>
          <w:iCs/>
        </w:rPr>
        <w:t>Haemarthrosis</w:t>
      </w:r>
      <w:r>
        <w:t>)</w:t>
      </w:r>
    </w:p>
    <w:p w14:paraId="29A458AD" w14:textId="77777777" w:rsidR="00F84D11" w:rsidRDefault="006A73A3" w:rsidP="00A871D1">
      <w:pPr>
        <w:pStyle w:val="Heading4"/>
        <w:numPr>
          <w:ilvl w:val="3"/>
          <w:numId w:val="4"/>
        </w:numPr>
      </w:pPr>
      <w:bookmarkStart w:id="348" w:name="_Toc242218042"/>
      <w:r>
        <w:t>Polyarteritis Nodosa And Vasculopathies (M30-M31)</w:t>
      </w:r>
      <w:bookmarkEnd w:id="348"/>
    </w:p>
    <w:p w14:paraId="20EAAF07" w14:textId="77777777" w:rsidR="00F84D11" w:rsidRDefault="006A73A3">
      <w:pPr>
        <w:ind w:left="1615"/>
      </w:pPr>
      <w:r>
        <w:t xml:space="preserve">Jika dokter mendiagnosis </w:t>
      </w:r>
      <w:r>
        <w:rPr>
          <w:i/>
          <w:iCs/>
        </w:rPr>
        <w:t xml:space="preserve">Polyarteritis nodosa, gunakan kode </w:t>
      </w:r>
      <w:r>
        <w:t>M30. (</w:t>
      </w:r>
      <w:r>
        <w:rPr>
          <w:i/>
          <w:iCs/>
        </w:rPr>
        <w:t>Polyarteritis nodosa and related conditions</w:t>
      </w:r>
      <w:r>
        <w:t>) atau M31. (</w:t>
      </w:r>
      <w:r>
        <w:rPr>
          <w:i/>
          <w:iCs/>
        </w:rPr>
        <w:t>Other necrotizing vasculopathies</w:t>
      </w:r>
      <w:r>
        <w:t xml:space="preserve">). </w:t>
      </w:r>
    </w:p>
    <w:p w14:paraId="664972A3" w14:textId="77777777" w:rsidR="00F84D11" w:rsidRDefault="006A73A3" w:rsidP="00A871D1">
      <w:pPr>
        <w:pStyle w:val="Heading4"/>
        <w:numPr>
          <w:ilvl w:val="3"/>
          <w:numId w:val="4"/>
        </w:numPr>
      </w:pPr>
      <w:bookmarkStart w:id="349" w:name="_Toc242218043"/>
      <w:r>
        <w:t>Systemic Lupus Erythematosus (M32)</w:t>
      </w:r>
      <w:bookmarkEnd w:id="349"/>
    </w:p>
    <w:p w14:paraId="2ABFC1EA" w14:textId="77777777" w:rsidR="00F84D11" w:rsidRDefault="006A73A3">
      <w:pPr>
        <w:ind w:left="1615"/>
      </w:pPr>
      <w:r>
        <w:t xml:space="preserve">Jika dokter mendiagnosis Lupus eritematosus sistemik yang diinduksi oleh obat </w:t>
      </w:r>
      <w:r>
        <w:rPr>
          <w:i/>
          <w:iCs/>
        </w:rPr>
        <w:t>(drug-related systemic lupus erythematosus</w:t>
      </w:r>
      <w:r>
        <w:t>), gunakan kode M32.0 (</w:t>
      </w:r>
      <w:r>
        <w:rPr>
          <w:i/>
          <w:iCs/>
        </w:rPr>
        <w:t>Drug-induced systemic lupus erythematosus</w:t>
      </w:r>
      <w:r>
        <w:t>)</w:t>
      </w:r>
      <w:r>
        <w:rPr>
          <w:i/>
          <w:iCs/>
        </w:rPr>
        <w:t xml:space="preserve">. </w:t>
      </w:r>
    </w:p>
    <w:p w14:paraId="197EFAAA" w14:textId="77777777" w:rsidR="00F84D11" w:rsidRDefault="006A73A3">
      <w:pPr>
        <w:ind w:left="1615"/>
      </w:pPr>
      <w:r>
        <w:t>Jika dokter mendiagnosis SLE (Systemic Lupus Erythematosus) dengan keterlibatan organ, gunakan kode M32.1† (</w:t>
      </w:r>
      <w:r>
        <w:rPr>
          <w:i/>
          <w:iCs/>
        </w:rPr>
        <w:t>Systemic lupus erythematosus with organ or system involvement</w:t>
      </w:r>
      <w:r>
        <w:t>). Kode ini harus diikuti oleh kode tambahan yang spesifik untuk menunjukkan organ atau sistem tubuh yang terkena dampaknya, seperti:</w:t>
      </w:r>
    </w:p>
    <w:p w14:paraId="3762F844" w14:textId="77777777" w:rsidR="00F84D11" w:rsidRDefault="006A73A3">
      <w:pPr>
        <w:ind w:left="1615"/>
      </w:pPr>
      <w:r>
        <w:t>Gunakan  kode N08.5*</w:t>
      </w:r>
      <w:r>
        <w:rPr>
          <w:i/>
          <w:iCs/>
        </w:rPr>
        <w:t xml:space="preserve"> (Glomerular disorders in systemic connective tissue disorders)</w:t>
      </w:r>
    </w:p>
    <w:p w14:paraId="6ADB1E7E" w14:textId="77777777" w:rsidR="00F84D11" w:rsidRDefault="006A73A3">
      <w:pPr>
        <w:ind w:left="1615"/>
      </w:pPr>
      <w:r>
        <w:t>Gunakan kode N16.4*</w:t>
      </w:r>
      <w:r>
        <w:rPr>
          <w:i/>
          <w:iCs/>
        </w:rPr>
        <w:t xml:space="preserve"> (Renal tubulo-interstitial disorders in systemic connective tissue disorders)</w:t>
      </w:r>
    </w:p>
    <w:p w14:paraId="732DC726" w14:textId="77777777" w:rsidR="00F84D11" w:rsidRDefault="006A73A3">
      <w:pPr>
        <w:ind w:left="1615"/>
      </w:pPr>
      <w:r>
        <w:t>Gunakan kode J99.1* (</w:t>
      </w:r>
      <w:r>
        <w:rPr>
          <w:i/>
          <w:iCs/>
        </w:rPr>
        <w:t>Respiratory disorders in other diffuse connective tissue disorders)</w:t>
      </w:r>
    </w:p>
    <w:p w14:paraId="3E3DF4EA" w14:textId="77777777" w:rsidR="00F84D11" w:rsidRDefault="006A73A3">
      <w:pPr>
        <w:ind w:left="1615"/>
      </w:pPr>
      <w:r>
        <w:t>Gunakan  kode D59.1*</w:t>
      </w:r>
      <w:r>
        <w:rPr>
          <w:i/>
          <w:iCs/>
        </w:rPr>
        <w:t xml:space="preserve"> (Other autoimmune haemolytic anemia).</w:t>
      </w:r>
    </w:p>
    <w:p w14:paraId="69E99570" w14:textId="77777777" w:rsidR="00F84D11" w:rsidRDefault="006A73A3">
      <w:pPr>
        <w:ind w:left="1615"/>
      </w:pPr>
      <w:r>
        <w:t>Jika dokter mendiagnosis SLE tidak spesifik, gunakan kode M32.9 (</w:t>
      </w:r>
      <w:r>
        <w:rPr>
          <w:i/>
          <w:iCs/>
        </w:rPr>
        <w:t>Systemic lupus erythematosus, unspecified</w:t>
      </w:r>
      <w:r>
        <w:t xml:space="preserve">). </w:t>
      </w:r>
    </w:p>
    <w:p w14:paraId="4116E120" w14:textId="77777777" w:rsidR="00F84D11" w:rsidRDefault="006A73A3">
      <w:pPr>
        <w:ind w:left="1615"/>
      </w:pPr>
      <w:r>
        <w:t>Jika dokter mendiagnosis</w:t>
      </w:r>
      <w:r>
        <w:rPr>
          <w:i/>
          <w:iCs/>
        </w:rPr>
        <w:t xml:space="preserve"> Lupus erythematosus</w:t>
      </w:r>
      <w:r>
        <w:t xml:space="preserve"> atau</w:t>
      </w:r>
      <w:r>
        <w:rPr>
          <w:i/>
          <w:iCs/>
        </w:rPr>
        <w:t xml:space="preserve"> discoid lupus erythematosus</w:t>
      </w:r>
      <w:r>
        <w:t>, tidak gunakan kode dari kelompok M32.-. gunakan kode L93.0 (</w:t>
      </w:r>
      <w:r>
        <w:rPr>
          <w:i/>
          <w:iCs/>
        </w:rPr>
        <w:t>Discoid lupus erythematosus</w:t>
      </w:r>
      <w:r>
        <w:t xml:space="preserve">), </w:t>
      </w:r>
    </w:p>
    <w:p w14:paraId="25C750A2" w14:textId="77777777" w:rsidR="00F84D11" w:rsidRDefault="006A73A3" w:rsidP="00A871D1">
      <w:pPr>
        <w:pStyle w:val="Heading4"/>
        <w:numPr>
          <w:ilvl w:val="3"/>
          <w:numId w:val="4"/>
        </w:numPr>
      </w:pPr>
      <w:bookmarkStart w:id="350" w:name="_Toc242218044"/>
      <w:r>
        <w:t>Systemic Sclerosis (M34)</w:t>
      </w:r>
      <w:bookmarkEnd w:id="350"/>
    </w:p>
    <w:p w14:paraId="6A6D1FAE" w14:textId="77777777" w:rsidR="00F84D11" w:rsidRDefault="006A73A3">
      <w:pPr>
        <w:ind w:left="1615"/>
      </w:pPr>
      <w:r>
        <w:t>Jika dokter mendiagnosis</w:t>
      </w:r>
      <w:r>
        <w:rPr>
          <w:i/>
          <w:iCs/>
        </w:rPr>
        <w:t xml:space="preserve"> Progressive systemic sclerosis</w:t>
      </w:r>
      <w:r>
        <w:t>, gunakan kode M34.0 (</w:t>
      </w:r>
      <w:r>
        <w:rPr>
          <w:i/>
          <w:iCs/>
        </w:rPr>
        <w:t>Progressive systemic sclerosis</w:t>
      </w:r>
      <w:r>
        <w:t>).</w:t>
      </w:r>
    </w:p>
    <w:p w14:paraId="77654554" w14:textId="77777777" w:rsidR="00F84D11" w:rsidRDefault="006A73A3">
      <w:pPr>
        <w:ind w:left="1615"/>
      </w:pPr>
      <w:r>
        <w:lastRenderedPageBreak/>
        <w:t>Jika dokter mendiagnosis</w:t>
      </w:r>
      <w:r>
        <w:rPr>
          <w:i/>
          <w:iCs/>
        </w:rPr>
        <w:t xml:space="preserve"> </w:t>
      </w:r>
      <w:r>
        <w:t>Sindrom CR(E)ST, gunakan kode M34.1 (</w:t>
      </w:r>
      <w:r>
        <w:rPr>
          <w:i/>
          <w:iCs/>
        </w:rPr>
        <w:t>CR(E)ST syndrome</w:t>
      </w:r>
      <w:r>
        <w:t>).</w:t>
      </w:r>
    </w:p>
    <w:p w14:paraId="03218FAC" w14:textId="77777777" w:rsidR="00F84D11" w:rsidRDefault="006A73A3" w:rsidP="00A871D1">
      <w:pPr>
        <w:pStyle w:val="Heading4"/>
        <w:numPr>
          <w:ilvl w:val="3"/>
          <w:numId w:val="4"/>
        </w:numPr>
      </w:pPr>
      <w:bookmarkStart w:id="351" w:name="_Toc242218045"/>
      <w:r>
        <w:t>Scoliosis (M41)</w:t>
      </w:r>
      <w:bookmarkEnd w:id="351"/>
    </w:p>
    <w:p w14:paraId="3991592E" w14:textId="77777777" w:rsidR="00F84D11" w:rsidRDefault="006A73A3">
      <w:pPr>
        <w:ind w:left="1615"/>
      </w:pPr>
      <w:r>
        <w:t xml:space="preserve">Jika dokter mendiagnosis skoliosis atau </w:t>
      </w:r>
      <w:r>
        <w:rPr>
          <w:i/>
          <w:iCs/>
        </w:rPr>
        <w:t>kyphoscoliosis</w:t>
      </w:r>
      <w:r>
        <w:t xml:space="preserve"> (kondisi tulang belakang yang melengkung dan bengkok) gunakan  kode dari kelompok M41.- (</w:t>
      </w:r>
      <w:r>
        <w:rPr>
          <w:i/>
          <w:iCs/>
        </w:rPr>
        <w:t>Scoliosis</w:t>
      </w:r>
      <w:r>
        <w:t xml:space="preserve">) sesuai lokasi anatomi sistem muskuloskeletal yang terdampak. Berikut merupakan contoh kasus Skoliosis dan pengodeannya: </w:t>
      </w:r>
    </w:p>
    <w:p w14:paraId="18170D30" w14:textId="77777777" w:rsidR="00F84D11" w:rsidRDefault="006A73A3">
      <w:pPr>
        <w:ind w:left="1615"/>
      </w:pPr>
      <w:r>
        <w:t>Skoliosis Idiopatik</w:t>
      </w:r>
    </w:p>
    <w:p w14:paraId="47619BE4" w14:textId="77777777" w:rsidR="00F84D11" w:rsidRDefault="006A73A3">
      <w:pPr>
        <w:ind w:left="1615"/>
      </w:pPr>
      <w:commentRangeStart w:id="352"/>
      <w:r>
        <w:t xml:space="preserve">Jika dokter mendiagnosis skoliosis idiopatik, gunakan kode M41.0- s.d. M41.2-. </w:t>
      </w:r>
      <w:commentRangeEnd w:id="352"/>
      <w:r>
        <w:rPr>
          <w:rStyle w:val="CommentReference"/>
        </w:rPr>
        <w:commentReference w:id="352"/>
      </w:r>
    </w:p>
    <w:p w14:paraId="06A64F2D" w14:textId="77777777" w:rsidR="00F84D11" w:rsidRDefault="006A73A3">
      <w:pPr>
        <w:ind w:left="1615"/>
      </w:pPr>
      <w:r>
        <w:t>Pasien berusia 6 bulan hingga 3 tahun, gunakan kode M41.0- (</w:t>
      </w:r>
      <w:r>
        <w:rPr>
          <w:i/>
          <w:iCs/>
        </w:rPr>
        <w:t>Infantile idiopathic scoliosis</w:t>
      </w:r>
      <w:r>
        <w:t xml:space="preserve">). </w:t>
      </w:r>
    </w:p>
    <w:p w14:paraId="3538208E" w14:textId="77777777" w:rsidR="00F84D11" w:rsidRDefault="006A73A3">
      <w:pPr>
        <w:ind w:left="1615"/>
      </w:pPr>
      <w:r>
        <w:t>Pasien berusia 3–25 tahun, gunakan kode M41.1- (</w:t>
      </w:r>
      <w:r>
        <w:rPr>
          <w:i/>
          <w:iCs/>
        </w:rPr>
        <w:t>Juvenile idiopathic scoliosis</w:t>
      </w:r>
      <w:r>
        <w:t xml:space="preserve">). </w:t>
      </w:r>
    </w:p>
    <w:p w14:paraId="4545ABB2" w14:textId="77777777" w:rsidR="00F84D11" w:rsidRDefault="006A73A3">
      <w:pPr>
        <w:ind w:left="1615"/>
      </w:pPr>
      <w:r>
        <w:t>Pasien berusia lebih dari 25 tahun, gunakan kode M41.2- (</w:t>
      </w:r>
      <w:r>
        <w:rPr>
          <w:i/>
          <w:iCs/>
        </w:rPr>
        <w:t>Other idiopathic scoliosis</w:t>
      </w:r>
      <w:r>
        <w:t xml:space="preserve">) setelah memastikan diagnosis sebagai Skoliosis Idiopatik Dewasa. </w:t>
      </w:r>
    </w:p>
    <w:p w14:paraId="1CD8A9C7" w14:textId="77777777" w:rsidR="00F84D11" w:rsidRDefault="006A73A3">
      <w:pPr>
        <w:ind w:left="1615"/>
      </w:pPr>
      <w:r>
        <w:t>Skoliosis Torakogenik</w:t>
      </w:r>
    </w:p>
    <w:p w14:paraId="3EF5F02A" w14:textId="77777777" w:rsidR="00F84D11" w:rsidRDefault="006A73A3">
      <w:pPr>
        <w:ind w:left="1615"/>
      </w:pPr>
      <w:r>
        <w:t>Jika dokter mendiagnosis skoliosis torakogenik, gunakan kode M41.3- (</w:t>
      </w:r>
      <w:r>
        <w:rPr>
          <w:i/>
          <w:iCs/>
        </w:rPr>
        <w:t>Thoracogenic scoliosis</w:t>
      </w:r>
      <w:r>
        <w:t>).</w:t>
      </w:r>
    </w:p>
    <w:p w14:paraId="7C0B4FEC" w14:textId="77777777" w:rsidR="00F84D11" w:rsidRDefault="006A73A3">
      <w:pPr>
        <w:ind w:left="1615"/>
      </w:pPr>
      <w:r>
        <w:t>Skoliosis Neuromuskular</w:t>
      </w:r>
    </w:p>
    <w:p w14:paraId="59061AAD" w14:textId="77777777" w:rsidR="00F84D11" w:rsidRDefault="006A73A3">
      <w:pPr>
        <w:ind w:left="1615"/>
      </w:pPr>
      <w:r>
        <w:t xml:space="preserve">Jika dokter mendiagnosis kelainan tulang belakang disebabkan oleh gangguan sistem saraf dan otot yang menyeluruh, seperti </w:t>
      </w:r>
      <w:r>
        <w:rPr>
          <w:i/>
          <w:iCs/>
        </w:rPr>
        <w:t>cerebral palsy, Friedreich's ataxia</w:t>
      </w:r>
      <w:r>
        <w:t xml:space="preserve">, atau </w:t>
      </w:r>
      <w:r>
        <w:rPr>
          <w:i/>
          <w:iCs/>
        </w:rPr>
        <w:t>poliomyelitis,</w:t>
      </w:r>
      <w:r>
        <w:t xml:space="preserve"> gunakan kode M41.4-</w:t>
      </w:r>
      <w:r>
        <w:rPr>
          <w:i/>
          <w:iCs/>
        </w:rPr>
        <w:t xml:space="preserve"> </w:t>
      </w:r>
      <w:r>
        <w:t>(</w:t>
      </w:r>
      <w:r>
        <w:rPr>
          <w:i/>
          <w:iCs/>
        </w:rPr>
        <w:t>Neuromuscular scoliosis</w:t>
      </w:r>
      <w:r>
        <w:t>).</w:t>
      </w:r>
    </w:p>
    <w:p w14:paraId="5A3A481F" w14:textId="77777777" w:rsidR="00F84D11" w:rsidRDefault="006A73A3">
      <w:pPr>
        <w:ind w:left="1615"/>
      </w:pPr>
      <w:r>
        <w:t>Skoliosis Sekunder</w:t>
      </w:r>
    </w:p>
    <w:p w14:paraId="08EDAEF9" w14:textId="77777777" w:rsidR="00F84D11" w:rsidRDefault="006A73A3">
      <w:pPr>
        <w:ind w:left="1615"/>
      </w:pPr>
      <w:r>
        <w:t>Jika dokter mendiagnosis</w:t>
      </w:r>
      <w:r>
        <w:rPr>
          <w:i/>
          <w:iCs/>
        </w:rPr>
        <w:t xml:space="preserve"> </w:t>
      </w:r>
      <w:r>
        <w:t>tulang belakang bengkok disebabkan oleh kelainan sistem lain selain sistem saraf dan otot, gunakan kode M41.5- (</w:t>
      </w:r>
      <w:r>
        <w:rPr>
          <w:i/>
          <w:iCs/>
        </w:rPr>
        <w:t>Other Secondary Scoliosis</w:t>
      </w:r>
      <w:r>
        <w:t>) dan tambahkan kode sesuai dengan penyebabnya.</w:t>
      </w:r>
    </w:p>
    <w:p w14:paraId="215E348A" w14:textId="77777777" w:rsidR="00F84D11" w:rsidRDefault="006A73A3">
      <w:pPr>
        <w:ind w:left="1615"/>
      </w:pPr>
      <w:r>
        <w:t>Skoliosis Degeneratif</w:t>
      </w:r>
    </w:p>
    <w:p w14:paraId="361260CF" w14:textId="77777777" w:rsidR="00F84D11" w:rsidRDefault="006A73A3">
      <w:pPr>
        <w:ind w:left="1615"/>
      </w:pPr>
      <w:r>
        <w:t>Jika dokter mendiagnosis tulang belakang bengkok disebabkan oleh degenerasi tulang belakang, gunakan kode M41.8 (</w:t>
      </w:r>
      <w:r>
        <w:rPr>
          <w:i/>
          <w:iCs/>
        </w:rPr>
        <w:t>Other forms of scoliosis</w:t>
      </w:r>
      <w:r>
        <w:t>)</w:t>
      </w:r>
    </w:p>
    <w:p w14:paraId="7A18B465" w14:textId="77777777" w:rsidR="00F84D11" w:rsidRDefault="006A73A3">
      <w:pPr>
        <w:ind w:left="1615"/>
      </w:pPr>
      <w:r>
        <w:t>Skoliosis Tidak Ditentukan</w:t>
      </w:r>
    </w:p>
    <w:p w14:paraId="20CD86AC" w14:textId="77777777" w:rsidR="00F84D11" w:rsidRDefault="006A73A3">
      <w:pPr>
        <w:ind w:left="1615"/>
      </w:pPr>
      <w:r>
        <w:t>Pemberi kode harus menghindari penggunaan kode M41.9 (</w:t>
      </w:r>
      <w:r>
        <w:rPr>
          <w:i/>
          <w:iCs/>
        </w:rPr>
        <w:t>Scoliosis, unspecified</w:t>
      </w:r>
      <w:r>
        <w:t>). Jika ada ketidakjelasan dalam pemberian kode, sebaiknya berkonsultasi dengan dokter yang menangani.</w:t>
      </w:r>
    </w:p>
    <w:p w14:paraId="07B43141" w14:textId="77777777" w:rsidR="00F84D11" w:rsidRDefault="006A73A3">
      <w:pPr>
        <w:ind w:left="1615"/>
      </w:pPr>
      <w:r>
        <w:t>Skoliosis Kongenital</w:t>
      </w:r>
    </w:p>
    <w:p w14:paraId="26D24A01" w14:textId="77777777" w:rsidR="00F84D11" w:rsidRDefault="006A73A3">
      <w:pPr>
        <w:ind w:left="1615"/>
      </w:pPr>
      <w:r>
        <w:lastRenderedPageBreak/>
        <w:t>Jika dokter mendiagnosis Skoliosis kongenital yang disebabkan oleh faktor postur tubuh (skoliosis postural) atau penyebabnya tidak diketahui, gunakan kode Q67.5 (</w:t>
      </w:r>
      <w:r>
        <w:rPr>
          <w:i/>
          <w:iCs/>
        </w:rPr>
        <w:t>Congenital deformity of spine</w:t>
      </w:r>
      <w:r>
        <w:t>).</w:t>
      </w:r>
    </w:p>
    <w:p w14:paraId="6C6DD576" w14:textId="77777777" w:rsidR="00F84D11" w:rsidRDefault="006A73A3">
      <w:pPr>
        <w:ind w:left="1615"/>
      </w:pPr>
      <w:r>
        <w:t>Jika dokter mendiagnosis</w:t>
      </w:r>
      <w:r>
        <w:rPr>
          <w:i/>
          <w:iCs/>
        </w:rPr>
        <w:t xml:space="preserve"> </w:t>
      </w:r>
      <w:r>
        <w:t>Skoliosis kongenital disebabkan oleh malformasi tulang bawaan seperti hemivertebra fusion, gunakan kode Q76.3 (</w:t>
      </w:r>
      <w:r>
        <w:rPr>
          <w:i/>
          <w:iCs/>
        </w:rPr>
        <w:t>Congenital scoliosis due to congenital bony malformation</w:t>
      </w:r>
      <w:r>
        <w:t>).</w:t>
      </w:r>
    </w:p>
    <w:p w14:paraId="4CA30C8C" w14:textId="77777777" w:rsidR="00F84D11" w:rsidRDefault="006A73A3">
      <w:pPr>
        <w:ind w:left="1615"/>
      </w:pPr>
      <w:r>
        <w:t>Skoliosis Pascaprosedural</w:t>
      </w:r>
    </w:p>
    <w:p w14:paraId="26253A4B" w14:textId="77777777" w:rsidR="00F84D11" w:rsidRDefault="006A73A3">
      <w:pPr>
        <w:ind w:left="1615"/>
      </w:pPr>
      <w:r>
        <w:t>Jika dokter mendiagnosis tulang belakang bengkok disebabkan oleh operasi sebelumnya pada tulang belakang, gunakan kode M96.8 (O</w:t>
      </w:r>
      <w:r>
        <w:rPr>
          <w:i/>
          <w:iCs/>
        </w:rPr>
        <w:t>ther postprocedural musculoskeletal disorders</w:t>
      </w:r>
      <w:r>
        <w:t>).</w:t>
      </w:r>
    </w:p>
    <w:p w14:paraId="7D3A0424" w14:textId="77777777" w:rsidR="00F84D11" w:rsidRDefault="006A73A3">
      <w:pPr>
        <w:ind w:left="1615"/>
      </w:pPr>
      <w:r>
        <w:t>Skoliosis Pascaradiasi</w:t>
      </w:r>
    </w:p>
    <w:p w14:paraId="35BDE26C" w14:textId="77777777" w:rsidR="00F84D11" w:rsidRDefault="006A73A3">
      <w:pPr>
        <w:ind w:left="1615"/>
      </w:pPr>
      <w:r>
        <w:t>Jika dokter mendiagnosis tulang belakang bengkok akibat paparan radiasi, gunakan kode M96.5 (</w:t>
      </w:r>
      <w:r>
        <w:rPr>
          <w:i/>
          <w:iCs/>
        </w:rPr>
        <w:t>Postradiation scoliosis</w:t>
      </w:r>
      <w:r>
        <w:t>)</w:t>
      </w:r>
      <w:r>
        <w:rPr>
          <w:i/>
          <w:iCs/>
        </w:rPr>
        <w:t>.</w:t>
      </w:r>
    </w:p>
    <w:p w14:paraId="50A42120" w14:textId="77777777" w:rsidR="00F84D11" w:rsidRDefault="006A73A3" w:rsidP="00A871D1">
      <w:pPr>
        <w:pStyle w:val="Heading4"/>
        <w:numPr>
          <w:ilvl w:val="3"/>
          <w:numId w:val="4"/>
        </w:numPr>
      </w:pPr>
      <w:bookmarkStart w:id="353" w:name="_Toc242218046"/>
      <w:r>
        <w:t>Spondylolisthesis (M43.1, Q76.2)</w:t>
      </w:r>
      <w:bookmarkEnd w:id="353"/>
    </w:p>
    <w:p w14:paraId="4397A4F0" w14:textId="77777777" w:rsidR="00F84D11" w:rsidRDefault="006A73A3">
      <w:pPr>
        <w:ind w:left="1615"/>
      </w:pPr>
      <w:r>
        <w:t xml:space="preserve">Jika dokter mendiagnosis </w:t>
      </w:r>
      <w:r>
        <w:rPr>
          <w:i/>
          <w:iCs/>
        </w:rPr>
        <w:t xml:space="preserve">spondylolisthesis </w:t>
      </w:r>
      <w:r>
        <w:t>gunakan kode M43.1- (</w:t>
      </w:r>
      <w:r>
        <w:rPr>
          <w:i/>
          <w:iCs/>
        </w:rPr>
        <w:t>Spondylolisthesis</w:t>
      </w:r>
      <w:r>
        <w:t>) sesuai lokasi anatomi sistem muskuloskeletal yang terdampak.</w:t>
      </w:r>
    </w:p>
    <w:p w14:paraId="2B9F5CA3" w14:textId="77777777" w:rsidR="00F84D11" w:rsidRDefault="006A73A3">
      <w:pPr>
        <w:ind w:left="1615"/>
      </w:pPr>
      <w:r>
        <w:t xml:space="preserve">Jika dokter mendiagnosis </w:t>
      </w:r>
      <w:r>
        <w:rPr>
          <w:i/>
          <w:iCs/>
        </w:rPr>
        <w:t xml:space="preserve">spondyloptosis </w:t>
      </w:r>
      <w:r>
        <w:t>yang tidak disebabkan oleh trauma, tetap gunakan kode M43.1- (</w:t>
      </w:r>
      <w:r>
        <w:rPr>
          <w:i/>
          <w:iCs/>
        </w:rPr>
        <w:t>Spondylolisthesis</w:t>
      </w:r>
      <w:r>
        <w:t>) sesuai lokasi anatomi sistem muskuloskeletal yang terdampak.</w:t>
      </w:r>
    </w:p>
    <w:p w14:paraId="1BB19DB4" w14:textId="77777777" w:rsidR="00F84D11" w:rsidRDefault="006A73A3">
      <w:pPr>
        <w:ind w:left="1615"/>
      </w:pPr>
      <w:r>
        <w:t xml:space="preserve">Jika dokter mendiagnosis </w:t>
      </w:r>
      <w:r>
        <w:rPr>
          <w:i/>
          <w:iCs/>
        </w:rPr>
        <w:t xml:space="preserve">spondylolisthesis </w:t>
      </w:r>
      <w:r>
        <w:t>bawaan atau didapat, pemberi kode harus berkonsultasi dengan dokter untuk menentukan penyebab kondisi tersebut:</w:t>
      </w:r>
    </w:p>
    <w:p w14:paraId="07FBB69F" w14:textId="77777777" w:rsidR="00F84D11" w:rsidRDefault="006A73A3">
      <w:pPr>
        <w:ind w:left="1615"/>
      </w:pPr>
      <w:r>
        <w:t xml:space="preserve">Jika dokter mendiagnosis </w:t>
      </w:r>
      <w:r>
        <w:rPr>
          <w:i/>
          <w:iCs/>
        </w:rPr>
        <w:t>spondylolisthesis</w:t>
      </w:r>
      <w:r>
        <w:t xml:space="preserve"> yang disebabkan  bawaan (</w:t>
      </w:r>
      <w:r>
        <w:rPr>
          <w:i/>
          <w:iCs/>
        </w:rPr>
        <w:t>congenital</w:t>
      </w:r>
      <w:r>
        <w:t>), gunakan kode Q76.20 (</w:t>
      </w:r>
      <w:r>
        <w:rPr>
          <w:i/>
          <w:iCs/>
        </w:rPr>
        <w:t>Congenital spondylolisthesis</w:t>
      </w:r>
      <w:r>
        <w:t>).</w:t>
      </w:r>
    </w:p>
    <w:p w14:paraId="5E999607" w14:textId="77777777" w:rsidR="00F84D11" w:rsidRDefault="006A73A3">
      <w:pPr>
        <w:ind w:left="1615"/>
      </w:pPr>
      <w:r>
        <w:t xml:space="preserve">Jika dokter mendiagnosis </w:t>
      </w:r>
      <w:r>
        <w:rPr>
          <w:i/>
          <w:iCs/>
        </w:rPr>
        <w:t>isthmic spondylolisthesis</w:t>
      </w:r>
      <w:r>
        <w:t>, gunakan kode Q76.20 (</w:t>
      </w:r>
      <w:r>
        <w:rPr>
          <w:i/>
          <w:iCs/>
        </w:rPr>
        <w:t>Congenital spondylolisthesis</w:t>
      </w:r>
      <w:r>
        <w:t>), karena kondisi ini juga dianggap bawaan.</w:t>
      </w:r>
    </w:p>
    <w:p w14:paraId="451D6116" w14:textId="77777777" w:rsidR="00F84D11" w:rsidRDefault="006A73A3">
      <w:pPr>
        <w:keepNext/>
        <w:ind w:left="1615" w:firstLine="0"/>
      </w:pPr>
      <w:r>
        <w:t>Untuk kasus spondylolysis:</w:t>
      </w:r>
    </w:p>
    <w:p w14:paraId="13225AF8" w14:textId="77777777" w:rsidR="00F84D11" w:rsidRDefault="006A73A3">
      <w:pPr>
        <w:ind w:left="1615"/>
      </w:pPr>
      <w:r>
        <w:t xml:space="preserve">Jika dokter mendiagnosis </w:t>
      </w:r>
      <w:r>
        <w:rPr>
          <w:i/>
          <w:iCs/>
        </w:rPr>
        <w:t>spondylolysis</w:t>
      </w:r>
      <w:r>
        <w:t xml:space="preserve"> atau </w:t>
      </w:r>
      <w:r>
        <w:rPr>
          <w:i/>
          <w:iCs/>
        </w:rPr>
        <w:t>acquired spondylolysis</w:t>
      </w:r>
      <w:r>
        <w:t>, gunakan kode M43.0- (</w:t>
      </w:r>
      <w:r>
        <w:rPr>
          <w:i/>
          <w:iCs/>
        </w:rPr>
        <w:t>Spondylolysis</w:t>
      </w:r>
      <w:r>
        <w:t>).</w:t>
      </w:r>
    </w:p>
    <w:p w14:paraId="280884A2" w14:textId="77777777" w:rsidR="00F84D11" w:rsidRDefault="006A73A3">
      <w:pPr>
        <w:ind w:left="1615"/>
      </w:pPr>
      <w:r>
        <w:t xml:space="preserve">Jika dokter mendiagnosis </w:t>
      </w:r>
      <w:r>
        <w:rPr>
          <w:i/>
          <w:iCs/>
        </w:rPr>
        <w:t>congenital spondylolysis</w:t>
      </w:r>
      <w:r>
        <w:t>, gunakan kode Q76.21 (</w:t>
      </w:r>
      <w:r>
        <w:rPr>
          <w:i/>
          <w:iCs/>
        </w:rPr>
        <w:t>Congenital spondylolysis</w:t>
      </w:r>
      <w:r>
        <w:t>).</w:t>
      </w:r>
    </w:p>
    <w:p w14:paraId="69D4F897" w14:textId="77777777" w:rsidR="00F84D11" w:rsidRDefault="006A73A3">
      <w:pPr>
        <w:ind w:left="1615"/>
      </w:pPr>
      <w:r>
        <w:t xml:space="preserve">Jika dokter mendiagnosis </w:t>
      </w:r>
      <w:r>
        <w:rPr>
          <w:i/>
          <w:iCs/>
        </w:rPr>
        <w:t>traumatic spondylolisthesis</w:t>
      </w:r>
      <w:r>
        <w:t xml:space="preserve"> pada level lumbar atau sakral dengan riwayat trauma yang jelas terkait kejadian tersebut, maka kondisi ini harus dikodekan sebagai cedera, gunakan kode S33.1 (</w:t>
      </w:r>
      <w:r>
        <w:rPr>
          <w:i/>
          <w:iCs/>
        </w:rPr>
        <w:t>Dislocation of lumbar vertebra</w:t>
      </w:r>
      <w:r>
        <w:t>).</w:t>
      </w:r>
    </w:p>
    <w:p w14:paraId="2A51AC79" w14:textId="77777777" w:rsidR="00F84D11" w:rsidRDefault="006A73A3" w:rsidP="00A871D1">
      <w:pPr>
        <w:pStyle w:val="Heading4"/>
        <w:numPr>
          <w:ilvl w:val="3"/>
          <w:numId w:val="4"/>
        </w:numPr>
      </w:pPr>
      <w:bookmarkStart w:id="354" w:name="_Toc242218047"/>
      <w:r>
        <w:lastRenderedPageBreak/>
        <w:t>Spondylosis (M47)</w:t>
      </w:r>
      <w:bookmarkEnd w:id="354"/>
    </w:p>
    <w:p w14:paraId="1A525BDA" w14:textId="77777777" w:rsidR="00F84D11" w:rsidRDefault="006A73A3">
      <w:pPr>
        <w:ind w:left="1615"/>
      </w:pPr>
      <w:r>
        <w:t>Jika dokter mendiagnosis Sindrom kompresi arteri tulang belakang dan tulang belakang anterior, gunakan kode M47.0† (</w:t>
      </w:r>
      <w:r>
        <w:rPr>
          <w:i/>
          <w:iCs/>
        </w:rPr>
        <w:t>Anterior spinal and vertebral artery compression syndromes</w:t>
      </w:r>
      <w:r>
        <w:t>) sesuai lokasi anatomi sistem muskuloskeletal yang terdampak dan tambahkan kode G99.2* (</w:t>
      </w:r>
      <w:r>
        <w:rPr>
          <w:i/>
          <w:iCs/>
        </w:rPr>
        <w:t>Myelopathy in diseases classified elsewhere</w:t>
      </w:r>
      <w:r>
        <w:t xml:space="preserve">). </w:t>
      </w:r>
    </w:p>
    <w:p w14:paraId="649A6F05" w14:textId="77777777" w:rsidR="00F84D11" w:rsidRDefault="006A73A3">
      <w:pPr>
        <w:ind w:left="1615"/>
      </w:pPr>
      <w:r>
        <w:t>Jika dokter mendiagnosis</w:t>
      </w:r>
      <w:r>
        <w:rPr>
          <w:i/>
          <w:iCs/>
        </w:rPr>
        <w:t xml:space="preserve"> Spondylosis with myelopathy</w:t>
      </w:r>
      <w:r>
        <w:t>, gunakan kode M47.1† (</w:t>
      </w:r>
      <w:r>
        <w:rPr>
          <w:i/>
          <w:iCs/>
        </w:rPr>
        <w:t>Other spondylosis with myelopathy</w:t>
      </w:r>
      <w:r>
        <w:t>) sesuai lokasi anatomi sistem muskuloskeletal yang terdampak dan tambahkan kode G99.2* (</w:t>
      </w:r>
      <w:r>
        <w:rPr>
          <w:i/>
          <w:iCs/>
        </w:rPr>
        <w:t>Myelopathy in diseases classified elsewhere</w:t>
      </w:r>
      <w:r>
        <w:t xml:space="preserve">). </w:t>
      </w:r>
    </w:p>
    <w:p w14:paraId="13A1EED5" w14:textId="77777777" w:rsidR="00F84D11" w:rsidRDefault="006A73A3">
      <w:pPr>
        <w:ind w:left="1615"/>
      </w:pPr>
      <w:r>
        <w:t>Jika dokter mendiagnosis</w:t>
      </w:r>
      <w:r>
        <w:rPr>
          <w:i/>
          <w:iCs/>
        </w:rPr>
        <w:t xml:space="preserve"> Spondylosis with radiculopathy </w:t>
      </w:r>
      <w:r>
        <w:t xml:space="preserve">atau OA </w:t>
      </w:r>
      <w:r>
        <w:rPr>
          <w:i/>
          <w:iCs/>
        </w:rPr>
        <w:t>spine with radiculopathy</w:t>
      </w:r>
      <w:r>
        <w:t>, gunakan kode M47.2</w:t>
      </w:r>
      <w:r>
        <w:rPr>
          <w:i/>
          <w:iCs/>
        </w:rPr>
        <w:t xml:space="preserve"> </w:t>
      </w:r>
      <w:r>
        <w:t>(</w:t>
      </w:r>
      <w:r>
        <w:rPr>
          <w:i/>
          <w:iCs/>
        </w:rPr>
        <w:t>Other spondylosis with radiculopathy</w:t>
      </w:r>
      <w:r>
        <w:t>) sesuai lokasi anatomi sistem muskuloskeletal yang terdampak.</w:t>
      </w:r>
    </w:p>
    <w:p w14:paraId="465416F4" w14:textId="77777777" w:rsidR="00F84D11" w:rsidRDefault="006A73A3">
      <w:pPr>
        <w:ind w:left="1615"/>
      </w:pPr>
      <w:r>
        <w:t>Jika dokter mendiagnosis</w:t>
      </w:r>
      <w:r>
        <w:rPr>
          <w:i/>
          <w:iCs/>
        </w:rPr>
        <w:t xml:space="preserve"> Spondylosis</w:t>
      </w:r>
      <w:r>
        <w:t xml:space="preserve"> atau OA spine tanpa radiculopathy atau myelopathy, mgunakan kode M47.8 (</w:t>
      </w:r>
      <w:r>
        <w:rPr>
          <w:i/>
          <w:iCs/>
        </w:rPr>
        <w:t>Other spondylosis</w:t>
      </w:r>
      <w:r>
        <w:t xml:space="preserve">) sesuai lokasi anatomi sistem muskuloskeletal yang terdampak </w:t>
      </w:r>
    </w:p>
    <w:p w14:paraId="2301639D" w14:textId="77777777" w:rsidR="00F84D11" w:rsidRDefault="006A73A3">
      <w:pPr>
        <w:ind w:left="1615"/>
      </w:pPr>
      <w:r>
        <w:t>Penting untuk diingat bahwa kode M47.9 (</w:t>
      </w:r>
      <w:r>
        <w:rPr>
          <w:i/>
          <w:iCs/>
        </w:rPr>
        <w:t>Spondylosis, unspecifie</w:t>
      </w:r>
      <w:r>
        <w:t>d) tidak boleh digunakan, karena dokter seharusnya dapat dengan mudah menentukan adanya penekanan serta lokasi patologi. Jika dokter tidak mencantumkan detail yang cukup, pemberi kode harus berkonsultasi dengan dokter untuk mendapatkan informasi lebih rinci sebelum memberikan kode.</w:t>
      </w:r>
    </w:p>
    <w:p w14:paraId="075730C4" w14:textId="77777777" w:rsidR="00F84D11" w:rsidRDefault="006A73A3" w:rsidP="00A871D1">
      <w:pPr>
        <w:pStyle w:val="Heading4"/>
        <w:numPr>
          <w:ilvl w:val="3"/>
          <w:numId w:val="4"/>
        </w:numPr>
      </w:pPr>
      <w:bookmarkStart w:id="355" w:name="_Toc242218048"/>
      <w:r>
        <w:t>Intervertebral Disc Disorders (M50-M51)</w:t>
      </w:r>
      <w:bookmarkEnd w:id="355"/>
    </w:p>
    <w:p w14:paraId="36F6818E" w14:textId="77777777" w:rsidR="00F84D11" w:rsidRDefault="006A73A3">
      <w:pPr>
        <w:ind w:left="1615"/>
      </w:pPr>
      <w:r>
        <w:t xml:space="preserve">Dalam pemberian kode untuk gangguan disc, tidak boleh ada riwayat cedera akut. </w:t>
      </w:r>
    </w:p>
    <w:p w14:paraId="29D500D3" w14:textId="77777777" w:rsidR="00F84D11" w:rsidRDefault="006A73A3">
      <w:pPr>
        <w:ind w:left="1615"/>
      </w:pPr>
      <w:r>
        <w:t xml:space="preserve">Jika dokter mendiagnosis </w:t>
      </w:r>
      <w:r>
        <w:rPr>
          <w:i/>
          <w:iCs/>
        </w:rPr>
        <w:t xml:space="preserve">herniated nucleus pulposus </w:t>
      </w:r>
      <w:r>
        <w:t>(HNP)</w:t>
      </w:r>
      <w:r>
        <w:rPr>
          <w:i/>
          <w:iCs/>
        </w:rPr>
        <w:t xml:space="preserve"> </w:t>
      </w:r>
      <w:r>
        <w:t xml:space="preserve">, terjadi tanpa adanya  trauma akut, maka kode dari kategori M50-M51 dapat digunakan. </w:t>
      </w:r>
    </w:p>
    <w:p w14:paraId="6B8D6921" w14:textId="77777777" w:rsidR="00F84D11" w:rsidRDefault="006A73A3">
      <w:pPr>
        <w:ind w:left="1615"/>
      </w:pPr>
      <w:r>
        <w:t>Jika terdapat cedera akut yang secara langsung menyebabkan HNP, maka kondisi tersebut harus dikodekan sebagai cedera akut dalam Bab XIX (</w:t>
      </w:r>
      <w:r>
        <w:rPr>
          <w:i/>
          <w:iCs/>
        </w:rPr>
        <w:t>Injury, Poisoning, and Certain Other Consequences of External Causes</w:t>
      </w:r>
      <w:r>
        <w:t>).</w:t>
      </w:r>
    </w:p>
    <w:p w14:paraId="2B0705F5" w14:textId="77777777" w:rsidR="00F84D11" w:rsidRDefault="006A73A3">
      <w:pPr>
        <w:ind w:left="1615"/>
      </w:pPr>
      <w:r>
        <w:t xml:space="preserve">Jika terdapat cedera akut tetapi cedera tersebut tidak secara langsung menyebabkan HNP, maka kode dari kategori M50-M51 tetap dapat digunakan. </w:t>
      </w:r>
    </w:p>
    <w:p w14:paraId="477C624B" w14:textId="77777777" w:rsidR="00F84D11" w:rsidRDefault="006A73A3">
      <w:pPr>
        <w:ind w:left="1615"/>
      </w:pPr>
      <w:r>
        <w:t>Jika dokter mendiagnosis</w:t>
      </w:r>
      <w:r>
        <w:rPr>
          <w:i/>
          <w:iCs/>
        </w:rPr>
        <w:t xml:space="preserve"> Cervical disc disorder with myelopathy</w:t>
      </w:r>
      <w:r>
        <w:t>, gunakan kode M50.0† (</w:t>
      </w:r>
      <w:r>
        <w:rPr>
          <w:i/>
          <w:iCs/>
        </w:rPr>
        <w:t>Cervical disc disorder with myelopathy</w:t>
      </w:r>
      <w:r>
        <w:t>) dan tambahkan kode G99.2* (</w:t>
      </w:r>
      <w:r>
        <w:rPr>
          <w:i/>
          <w:iCs/>
        </w:rPr>
        <w:t>Myelopathy in diseases classified elsewhere</w:t>
      </w:r>
      <w:r>
        <w:t>).</w:t>
      </w:r>
    </w:p>
    <w:p w14:paraId="09D3AC5E" w14:textId="77777777" w:rsidR="00F84D11" w:rsidRDefault="006A73A3">
      <w:pPr>
        <w:ind w:left="1615"/>
      </w:pPr>
      <w:r>
        <w:t xml:space="preserve">Jika dokter mendiagnosis </w:t>
      </w:r>
      <w:r>
        <w:rPr>
          <w:i/>
          <w:iCs/>
        </w:rPr>
        <w:t xml:space="preserve">Cervical disc disorder with radiculopathy, </w:t>
      </w:r>
      <w:r>
        <w:t>gunakan kode M50.1 (</w:t>
      </w:r>
      <w:r>
        <w:rPr>
          <w:i/>
          <w:iCs/>
        </w:rPr>
        <w:t>Cervical disc disorder with radiculopathy</w:t>
      </w:r>
      <w:r>
        <w:t>).</w:t>
      </w:r>
    </w:p>
    <w:p w14:paraId="188852D0" w14:textId="77777777" w:rsidR="00F84D11" w:rsidRDefault="006A73A3">
      <w:pPr>
        <w:ind w:left="1615"/>
      </w:pPr>
      <w:r>
        <w:lastRenderedPageBreak/>
        <w:t xml:space="preserve">Jika dokter mendiagnosis </w:t>
      </w:r>
      <w:r>
        <w:rPr>
          <w:i/>
          <w:iCs/>
        </w:rPr>
        <w:t>cervical</w:t>
      </w:r>
      <w:r>
        <w:t xml:space="preserve"> </w:t>
      </w:r>
      <w:r>
        <w:rPr>
          <w:i/>
          <w:iCs/>
        </w:rPr>
        <w:t>disc displacement</w:t>
      </w:r>
      <w:r>
        <w:t>, gunakan kode M50.2 (</w:t>
      </w:r>
      <w:r>
        <w:rPr>
          <w:i/>
          <w:iCs/>
        </w:rPr>
        <w:t>Other cervical disc displacement</w:t>
      </w:r>
      <w:r>
        <w:t>).</w:t>
      </w:r>
    </w:p>
    <w:p w14:paraId="40DDC609" w14:textId="77777777" w:rsidR="00F84D11" w:rsidRDefault="006A73A3">
      <w:pPr>
        <w:ind w:left="1615"/>
      </w:pPr>
      <w:r>
        <w:t xml:space="preserve">Jika dokter mendiagnosis </w:t>
      </w:r>
      <w:r>
        <w:rPr>
          <w:i/>
          <w:iCs/>
        </w:rPr>
        <w:t>cervical disc degeneration</w:t>
      </w:r>
      <w:r>
        <w:t>, gunakan kode M50.3 (</w:t>
      </w:r>
      <w:r>
        <w:rPr>
          <w:i/>
          <w:iCs/>
        </w:rPr>
        <w:t>Other cervical disc degeneration</w:t>
      </w:r>
      <w:r>
        <w:t xml:space="preserve">). </w:t>
      </w:r>
    </w:p>
    <w:p w14:paraId="17032442" w14:textId="77777777" w:rsidR="00F84D11" w:rsidRDefault="006A73A3">
      <w:pPr>
        <w:ind w:left="1615"/>
      </w:pPr>
      <w:r>
        <w:t xml:space="preserve">Jika dokter mendiagnosis "HNP cervical" dan setelah konsultasi dengan dokter hanya diperoleh diagnosis </w:t>
      </w:r>
      <w:r>
        <w:rPr>
          <w:i/>
          <w:iCs/>
        </w:rPr>
        <w:t>cervical disc disorder</w:t>
      </w:r>
      <w:r>
        <w:t xml:space="preserve"> tanpa spesifikasi jenis gangguan, gunakan kode M50.9 (</w:t>
      </w:r>
      <w:r>
        <w:rPr>
          <w:i/>
          <w:iCs/>
        </w:rPr>
        <w:t>Cervical disc disorder, unspecified</w:t>
      </w:r>
      <w:r>
        <w:t>)</w:t>
      </w:r>
    </w:p>
    <w:p w14:paraId="6E92BB69" w14:textId="77777777" w:rsidR="00F84D11" w:rsidRDefault="006A73A3">
      <w:pPr>
        <w:ind w:left="1615"/>
      </w:pPr>
      <w:r>
        <w:t>Berikan kode diagnosis untuk pasien dengan gangguan discus intervertebralis lumbal (</w:t>
      </w:r>
      <w:r>
        <w:rPr>
          <w:i/>
          <w:iCs/>
        </w:rPr>
        <w:t>lumbar disc disorder</w:t>
      </w:r>
      <w:r>
        <w:t>) berdasarkan tipe penekanan pada sistem saraf sebagai berikut:</w:t>
      </w:r>
    </w:p>
    <w:p w14:paraId="0E2C9745" w14:textId="77777777" w:rsidR="00F84D11" w:rsidRDefault="006A73A3">
      <w:pPr>
        <w:ind w:left="1615"/>
      </w:pPr>
      <w:r>
        <w:t xml:space="preserve">Jika dokter mendiagnosis </w:t>
      </w:r>
      <w:r>
        <w:rPr>
          <w:i/>
          <w:iCs/>
        </w:rPr>
        <w:t>Lumbar and other intervertebral disc disorders with myelopathy</w:t>
      </w:r>
      <w:r>
        <w:t>, gunakan  kode M51.0† dan tambahkan kode G99.2* (</w:t>
      </w:r>
      <w:r>
        <w:rPr>
          <w:i/>
          <w:iCs/>
        </w:rPr>
        <w:t>Myelopathy in diseases classified elsewhere</w:t>
      </w:r>
      <w:r>
        <w:t xml:space="preserve">) </w:t>
      </w:r>
    </w:p>
    <w:p w14:paraId="5FB3E9BD" w14:textId="77777777" w:rsidR="00F84D11" w:rsidRDefault="006A73A3">
      <w:pPr>
        <w:ind w:left="1615"/>
      </w:pPr>
      <w:r>
        <w:t xml:space="preserve">Jika dokter mendiagnosis </w:t>
      </w:r>
      <w:r>
        <w:rPr>
          <w:i/>
          <w:iCs/>
        </w:rPr>
        <w:t>lumbar disc disorder</w:t>
      </w:r>
      <w:r>
        <w:t xml:space="preserve"> with radiculopathy gunakan kode M51.1† (</w:t>
      </w:r>
      <w:r>
        <w:rPr>
          <w:i/>
          <w:iCs/>
        </w:rPr>
        <w:t>Lumbar and other intervertebral disc disorders with radiculopathy</w:t>
      </w:r>
      <w:r>
        <w:t>)</w:t>
      </w:r>
      <w:r>
        <w:rPr>
          <w:i/>
          <w:iCs/>
        </w:rPr>
        <w:t xml:space="preserve"> </w:t>
      </w:r>
      <w:r>
        <w:t>dan tambahkan kode G55.1* (</w:t>
      </w:r>
      <w:r>
        <w:rPr>
          <w:i/>
          <w:iCs/>
        </w:rPr>
        <w:t>Nerve root and plexus compressions in intervertebral disc disorders</w:t>
      </w:r>
      <w:r>
        <w:t>)</w:t>
      </w:r>
    </w:p>
    <w:p w14:paraId="141ACFEE" w14:textId="77777777" w:rsidR="00F84D11" w:rsidRDefault="006A73A3">
      <w:pPr>
        <w:ind w:left="1615"/>
      </w:pPr>
      <w:r>
        <w:t>Jika dokter mendiagnosis degenerasi disc lumbal atau torakal, gunakan kode M51.3 (</w:t>
      </w:r>
      <w:r>
        <w:rPr>
          <w:i/>
          <w:iCs/>
        </w:rPr>
        <w:t>Other specified intervertebral disc degeneration</w:t>
      </w:r>
      <w:r>
        <w:t xml:space="preserve">), dan jika dokter mendiagnosis bahwa kondisi tersebut ditemukan bersamaan dengan </w:t>
      </w:r>
      <w:r>
        <w:rPr>
          <w:i/>
          <w:iCs/>
        </w:rPr>
        <w:t>spondylosis</w:t>
      </w:r>
      <w:r>
        <w:t>, tambahkan kode dari kelompok M47. (</w:t>
      </w:r>
      <w:r>
        <w:rPr>
          <w:i/>
          <w:iCs/>
        </w:rPr>
        <w:t>Spondylosis</w:t>
      </w:r>
      <w:r>
        <w:t>).</w:t>
      </w:r>
    </w:p>
    <w:p w14:paraId="63A78FE3" w14:textId="77777777" w:rsidR="00F84D11" w:rsidRDefault="006A73A3">
      <w:pPr>
        <w:ind w:left="1615"/>
      </w:pPr>
      <w:r>
        <w:t>Jika dokter mendiagnosis</w:t>
      </w:r>
      <w:r>
        <w:rPr>
          <w:i/>
          <w:iCs/>
        </w:rPr>
        <w:t xml:space="preserve"> Schmorl’s nodes</w:t>
      </w:r>
      <w:r>
        <w:t xml:space="preserve"> pada tulang belakang torakal atau lumbal, gunakan kode M51.4 (</w:t>
      </w:r>
      <w:r>
        <w:rPr>
          <w:i/>
          <w:iCs/>
        </w:rPr>
        <w:t>Schmorl’s nodes</w:t>
      </w:r>
      <w:r>
        <w:t>).</w:t>
      </w:r>
    </w:p>
    <w:p w14:paraId="2E47DAAC" w14:textId="77777777" w:rsidR="00F84D11" w:rsidRDefault="006A73A3">
      <w:pPr>
        <w:ind w:left="1615"/>
      </w:pPr>
      <w:r>
        <w:t xml:space="preserve">Jika dokter mendiagnosis </w:t>
      </w:r>
      <w:r>
        <w:rPr>
          <w:i/>
          <w:iCs/>
        </w:rPr>
        <w:t>lumbar disc disorder with cauda equina syndrome</w:t>
      </w:r>
      <w:r>
        <w:t>, gunakan kode M51.2 (</w:t>
      </w:r>
      <w:r>
        <w:rPr>
          <w:i/>
          <w:iCs/>
        </w:rPr>
        <w:t>Other specified intervertebral disc displacement</w:t>
      </w:r>
      <w:r>
        <w:t>) dan tambahkan kode G83.4 (</w:t>
      </w:r>
      <w:r>
        <w:rPr>
          <w:i/>
          <w:iCs/>
        </w:rPr>
        <w:t>Cauda equina syndrome</w:t>
      </w:r>
      <w:r>
        <w:t xml:space="preserve">) </w:t>
      </w:r>
    </w:p>
    <w:p w14:paraId="159CBED8" w14:textId="77777777" w:rsidR="00F84D11" w:rsidRDefault="006A73A3">
      <w:pPr>
        <w:ind w:left="1615"/>
      </w:pPr>
      <w:r>
        <w:t>Kode M51.9 (</w:t>
      </w:r>
      <w:r>
        <w:rPr>
          <w:i/>
          <w:iCs/>
        </w:rPr>
        <w:t>Intervertebral disc disorder, unspecified</w:t>
      </w:r>
      <w:r>
        <w:t>) hanya digunakan dalam kasus di mana dokter mencatat diagnosis sebagai HNP dan tidak dapat menemukan informasi mengenai posisi serta jenis patologi tersebut.</w:t>
      </w:r>
    </w:p>
    <w:p w14:paraId="39522D73" w14:textId="77777777" w:rsidR="00F84D11" w:rsidRDefault="006A73A3" w:rsidP="00A871D1">
      <w:pPr>
        <w:pStyle w:val="Heading4"/>
        <w:numPr>
          <w:ilvl w:val="3"/>
          <w:numId w:val="4"/>
        </w:numPr>
      </w:pPr>
      <w:bookmarkStart w:id="356" w:name="_Toc242218049"/>
      <w:r>
        <w:t>Spine Fusion And Instrumentation</w:t>
      </w:r>
      <w:bookmarkEnd w:id="356"/>
    </w:p>
    <w:p w14:paraId="20A66B79" w14:textId="77777777" w:rsidR="00F84D11" w:rsidRDefault="006A73A3">
      <w:pPr>
        <w:ind w:left="1615"/>
      </w:pPr>
      <w:r>
        <w:t>Tambahkan kode 84.52 (</w:t>
      </w:r>
      <w:r>
        <w:rPr>
          <w:i/>
          <w:iCs/>
        </w:rPr>
        <w:t>Insertion of recombinant bone morphogenetic protein</w:t>
      </w:r>
      <w:r>
        <w:t xml:space="preserve">), untuk penggunaan zat penunjang fusi tulang berupa </w:t>
      </w:r>
      <w:r>
        <w:rPr>
          <w:i/>
          <w:iCs/>
        </w:rPr>
        <w:t>recombinant bone morphogenetic protein</w:t>
      </w:r>
      <w:r>
        <w:t xml:space="preserve"> (BMP). </w:t>
      </w:r>
    </w:p>
    <w:p w14:paraId="2B75BA81" w14:textId="77777777" w:rsidR="00F84D11" w:rsidRDefault="006A73A3">
      <w:pPr>
        <w:ind w:left="1615"/>
      </w:pPr>
      <w:r>
        <w:t>Tambahkan kode 81.62–81.64 (</w:t>
      </w:r>
      <w:r>
        <w:rPr>
          <w:i/>
          <w:iCs/>
        </w:rPr>
        <w:t>Total number of vertebrae fused</w:t>
      </w:r>
      <w:r>
        <w:t xml:space="preserve">), jumlah level tulang belakang yang menjalani fusi, sesuai catatan dokter. </w:t>
      </w:r>
    </w:p>
    <w:p w14:paraId="5E80AD85" w14:textId="77777777" w:rsidR="00F84D11" w:rsidRDefault="006A73A3">
      <w:pPr>
        <w:ind w:left="1615"/>
      </w:pPr>
      <w:r>
        <w:t>Tambahkan Kode 77.70–77.79 (</w:t>
      </w:r>
      <w:r>
        <w:rPr>
          <w:i/>
          <w:iCs/>
        </w:rPr>
        <w:t>Excision of bone for graft</w:t>
      </w:r>
      <w:r>
        <w:t xml:space="preserve">), pengambilan tulang dari bagian tubuh lain untuk cangkok dalam prosedur fusi </w:t>
      </w:r>
      <w:r>
        <w:lastRenderedPageBreak/>
        <w:t>spinal. Jika tidak dilakukan atau digunakan tulang sintetis, kode ini tidak diberikan.</w:t>
      </w:r>
    </w:p>
    <w:p w14:paraId="098DAC2C" w14:textId="77777777" w:rsidR="00F84D11" w:rsidRDefault="006A73A3" w:rsidP="00A871D1">
      <w:pPr>
        <w:pStyle w:val="Heading4"/>
        <w:numPr>
          <w:ilvl w:val="3"/>
          <w:numId w:val="4"/>
        </w:numPr>
      </w:pPr>
      <w:bookmarkStart w:id="357" w:name="_Toc242218050"/>
      <w:r>
        <w:t>Spontaneous Fracture (M48.4, M48.5, M80, M84.3, M84.4)</w:t>
      </w:r>
      <w:bookmarkEnd w:id="357"/>
    </w:p>
    <w:p w14:paraId="1B12DA32" w14:textId="77777777" w:rsidR="00F84D11" w:rsidRDefault="006A73A3">
      <w:pPr>
        <w:ind w:left="1615"/>
      </w:pPr>
      <w:r>
        <w:t xml:space="preserve">Fraktur spontan umumnya terjadi akibat penyakit tulang. Pemberi kode harus merujuk pada catatan medis untuk menemukan penyebab yang mendasari: </w:t>
      </w:r>
    </w:p>
    <w:p w14:paraId="3D496B35" w14:textId="77777777" w:rsidR="00F84D11" w:rsidRDefault="006A73A3">
      <w:pPr>
        <w:ind w:left="1615"/>
      </w:pPr>
      <w:r>
        <w:t>Jika dokter mendiagnosis fraktur pada pasien dengan osteoporosis, gunakan kode M80.- (</w:t>
      </w:r>
      <w:r>
        <w:rPr>
          <w:i/>
          <w:iCs/>
        </w:rPr>
        <w:t>Osteoporosis with pathological fracture</w:t>
      </w:r>
      <w:r>
        <w:t xml:space="preserve">) dengan digit ke-5 sesuai lokasi anatomi sistem muskuloskeletal yang terdampak. </w:t>
      </w:r>
    </w:p>
    <w:p w14:paraId="44A2AF30" w14:textId="77777777" w:rsidR="00F84D11" w:rsidRDefault="006A73A3">
      <w:pPr>
        <w:ind w:left="1615"/>
      </w:pPr>
      <w:r>
        <w:t>Jika dokter mendiagnosis fraktur disebabkan oleh penyakit lain, gunakan kode M84.4- (</w:t>
      </w:r>
      <w:r>
        <w:rPr>
          <w:i/>
          <w:iCs/>
        </w:rPr>
        <w:t>Pathological fracture, not elsewhere classified</w:t>
      </w:r>
      <w:r>
        <w:t xml:space="preserve">) dengan digit ke-5 sesuai lokasi anatomi sistem muskuloskeletal yang terdampak. </w:t>
      </w:r>
    </w:p>
    <w:p w14:paraId="3027A399" w14:textId="77777777" w:rsidR="00F84D11" w:rsidRDefault="006A73A3">
      <w:pPr>
        <w:ind w:left="1615"/>
      </w:pPr>
      <w:r>
        <w:t>Jika dokter mendiagnosis fraktur tulang belakang tanpa diketahui penyebabnya (hanya dicatat sebagai collapsed fracture of spine), gunakan kode M48.5- (</w:t>
      </w:r>
      <w:r>
        <w:rPr>
          <w:i/>
          <w:iCs/>
        </w:rPr>
        <w:t>Collapsed vertebra, not elsewhere classified</w:t>
      </w:r>
      <w:r>
        <w:t xml:space="preserve">) dengan digit ke-5 sesuai lokasi anatomi sistem muskuloskeletal yang terdampak. </w:t>
      </w:r>
    </w:p>
    <w:p w14:paraId="7BBBF248" w14:textId="77777777" w:rsidR="00F84D11" w:rsidRDefault="006A73A3">
      <w:pPr>
        <w:ind w:left="1615"/>
      </w:pPr>
      <w:r>
        <w:t xml:space="preserve">Jika dokter mendiagnosis </w:t>
      </w:r>
      <w:r>
        <w:rPr>
          <w:i/>
          <w:iCs/>
        </w:rPr>
        <w:t>stress fracture</w:t>
      </w:r>
      <w:r>
        <w:t xml:space="preserve"> atau </w:t>
      </w:r>
      <w:r>
        <w:rPr>
          <w:i/>
          <w:iCs/>
        </w:rPr>
        <w:t xml:space="preserve">fatigue fracture </w:t>
      </w:r>
      <w:r>
        <w:t>pada</w:t>
      </w:r>
    </w:p>
    <w:p w14:paraId="744A9BDB" w14:textId="77777777" w:rsidR="00F84D11" w:rsidRDefault="006A73A3">
      <w:pPr>
        <w:ind w:left="1615"/>
      </w:pPr>
      <w:r>
        <w:t>Tulang belakang, gunakan kode M48.4- (</w:t>
      </w:r>
      <w:r>
        <w:rPr>
          <w:i/>
          <w:iCs/>
        </w:rPr>
        <w:t>Fatigue fracture of vertebra</w:t>
      </w:r>
      <w:r>
        <w:t>) dengan digit ke-5 sesuai lokasi anatomi sistem muskuloskeletal yang terdampak.</w:t>
      </w:r>
    </w:p>
    <w:p w14:paraId="6D4A0961" w14:textId="77777777" w:rsidR="00F84D11" w:rsidRDefault="006A73A3">
      <w:pPr>
        <w:ind w:left="1615"/>
      </w:pPr>
      <w:r>
        <w:t>Tulang lain, gunakan kode M84.3- (</w:t>
      </w:r>
      <w:r>
        <w:rPr>
          <w:i/>
          <w:iCs/>
        </w:rPr>
        <w:t>Stress fracture, not elsewhere classified</w:t>
      </w:r>
      <w:r>
        <w:t>) dengan digit ke-5 sesuai lokasi anatomi sistem muskuloskeletal yang terdampak.</w:t>
      </w:r>
    </w:p>
    <w:p w14:paraId="4C56D2F0" w14:textId="77777777" w:rsidR="00F84D11" w:rsidRDefault="006A73A3">
      <w:pPr>
        <w:ind w:left="1615"/>
      </w:pPr>
      <w:r>
        <w:t>Jika dokter mendiagnosis malunion fraktur gunakan kode M84.0- (</w:t>
      </w:r>
      <w:r>
        <w:rPr>
          <w:i/>
          <w:iCs/>
        </w:rPr>
        <w:t>Malunion of fracture</w:t>
      </w:r>
      <w:r>
        <w:t>) tanpa kode fraktur S-T di lokasi yang sama.</w:t>
      </w:r>
    </w:p>
    <w:p w14:paraId="39E70F0A" w14:textId="77777777" w:rsidR="00F84D11" w:rsidRDefault="006A73A3" w:rsidP="00A871D1">
      <w:pPr>
        <w:pStyle w:val="Heading4"/>
        <w:numPr>
          <w:ilvl w:val="3"/>
          <w:numId w:val="4"/>
        </w:numPr>
      </w:pPr>
      <w:bookmarkStart w:id="358" w:name="_Toc242218051"/>
      <w:r>
        <w:t>Fracture In Neoplastic Disease (M49.5, M90.7)</w:t>
      </w:r>
      <w:bookmarkEnd w:id="358"/>
    </w:p>
    <w:p w14:paraId="7038C1E8" w14:textId="77777777" w:rsidR="00F84D11" w:rsidRDefault="006A73A3">
      <w:pPr>
        <w:ind w:left="1615"/>
      </w:pPr>
      <w:r>
        <w:t>Jika dokter mendiagnosis fraktur akibat metastasis kanker ke tulang  gunakan kode C79.5† (</w:t>
      </w:r>
      <w:r>
        <w:rPr>
          <w:i/>
          <w:iCs/>
        </w:rPr>
        <w:t>Secondary malignant neoplasm of bone and bone marrow</w:t>
      </w:r>
      <w:r>
        <w:t>) dan tambahkan kode M49.5-* (</w:t>
      </w:r>
      <w:r>
        <w:rPr>
          <w:i/>
          <w:iCs/>
        </w:rPr>
        <w:t>Collapse of vertebra in diseases classified elsewhere</w:t>
      </w:r>
      <w:r>
        <w:t>) untuk tulang belakang dan jika tulang lain yang patah, gunakan kode M90.7-* (</w:t>
      </w:r>
      <w:r>
        <w:rPr>
          <w:i/>
          <w:iCs/>
        </w:rPr>
        <w:t>Fracture of bone in neoplastic disease</w:t>
      </w:r>
      <w:r>
        <w:t xml:space="preserve">) dengan digit ke-5 sesuai lokasi anatomi sistem muskuloskeletal yang terdampak.  </w:t>
      </w:r>
    </w:p>
    <w:p w14:paraId="4C73C1DD" w14:textId="77777777" w:rsidR="00F84D11" w:rsidRDefault="006A73A3" w:rsidP="00A871D1">
      <w:pPr>
        <w:pStyle w:val="Heading4"/>
        <w:numPr>
          <w:ilvl w:val="3"/>
          <w:numId w:val="4"/>
        </w:numPr>
      </w:pPr>
      <w:bookmarkStart w:id="359" w:name="_Toc242218052"/>
      <w:r>
        <w:t>Rhabdomyolysis (M62.8)</w:t>
      </w:r>
      <w:bookmarkEnd w:id="359"/>
    </w:p>
    <w:p w14:paraId="0FE11A5F" w14:textId="77777777" w:rsidR="00F84D11" w:rsidRDefault="006A73A3">
      <w:pPr>
        <w:ind w:left="1615"/>
      </w:pPr>
      <w:r>
        <w:t xml:space="preserve">Jika dokter mendiagnosis </w:t>
      </w:r>
      <w:r>
        <w:rPr>
          <w:i/>
          <w:iCs/>
        </w:rPr>
        <w:t>rhabdomyolysis</w:t>
      </w:r>
      <w:r>
        <w:t xml:space="preserve">, gunakan kode M62.8- </w:t>
      </w:r>
      <w:r>
        <w:rPr>
          <w:i/>
          <w:iCs/>
        </w:rPr>
        <w:t xml:space="preserve">(Other specified disorders of muscle) </w:t>
      </w:r>
      <w:r>
        <w:t>dengan digit ke-5 sesuai lokasi anatomi sistem muskuloskeletal yang terdampak.</w:t>
      </w:r>
    </w:p>
    <w:p w14:paraId="49BD753E" w14:textId="77777777" w:rsidR="00F84D11" w:rsidRDefault="006A73A3" w:rsidP="00A871D1">
      <w:pPr>
        <w:pStyle w:val="Heading4"/>
        <w:numPr>
          <w:ilvl w:val="3"/>
          <w:numId w:val="4"/>
        </w:numPr>
      </w:pPr>
      <w:bookmarkStart w:id="360" w:name="_Toc242218053"/>
      <w:r>
        <w:lastRenderedPageBreak/>
        <w:t>Radial Styloid Tenosynovitis [De Quervain] (M65.4)</w:t>
      </w:r>
      <w:bookmarkEnd w:id="360"/>
    </w:p>
    <w:p w14:paraId="0447B759" w14:textId="77777777" w:rsidR="00F84D11" w:rsidRDefault="006A73A3">
      <w:pPr>
        <w:ind w:left="1615"/>
      </w:pPr>
      <w:r>
        <w:t xml:space="preserve">Jika dokter mendiagnosis </w:t>
      </w:r>
      <w:r>
        <w:rPr>
          <w:i/>
          <w:iCs/>
        </w:rPr>
        <w:t>De Quervain’s tenosynovitis</w:t>
      </w:r>
      <w:r>
        <w:t>, gunakan kode M65.4- (</w:t>
      </w:r>
      <w:r>
        <w:rPr>
          <w:i/>
          <w:iCs/>
        </w:rPr>
        <w:t>Radial styloid tenosynovitis [de Quervain]</w:t>
      </w:r>
      <w:r>
        <w:t xml:space="preserve">) dengan digit ke-5 sesuai lokasi anatomi sistem muskuloskeletal yang terdampak. </w:t>
      </w:r>
    </w:p>
    <w:p w14:paraId="4E51936B" w14:textId="77777777" w:rsidR="00F84D11" w:rsidRDefault="006A73A3" w:rsidP="00A871D1">
      <w:pPr>
        <w:pStyle w:val="Heading4"/>
        <w:numPr>
          <w:ilvl w:val="3"/>
          <w:numId w:val="4"/>
        </w:numPr>
      </w:pPr>
      <w:bookmarkStart w:id="361" w:name="_Toc242218054"/>
      <w:r>
        <w:t>Necrotizing Fasciitis (M72.6)</w:t>
      </w:r>
      <w:bookmarkEnd w:id="361"/>
    </w:p>
    <w:p w14:paraId="2A9151A7" w14:textId="77777777" w:rsidR="00F84D11" w:rsidRDefault="006A73A3">
      <w:pPr>
        <w:ind w:left="1615"/>
      </w:pPr>
      <w:r>
        <w:t xml:space="preserve">Jika dokter mendiagnosis </w:t>
      </w:r>
      <w:r>
        <w:rPr>
          <w:i/>
          <w:iCs/>
        </w:rPr>
        <w:t>necrotizing fasciitis</w:t>
      </w:r>
      <w:r>
        <w:t>, gunakan kode M72.6- (</w:t>
      </w:r>
      <w:r>
        <w:rPr>
          <w:i/>
          <w:iCs/>
        </w:rPr>
        <w:t>Necrotizing fasciitis</w:t>
      </w:r>
      <w:r>
        <w:t xml:space="preserve">) dengan digit ke-5 sesuai lokasi anatomi sistem muskuloskeletal yang terdampak. </w:t>
      </w:r>
    </w:p>
    <w:p w14:paraId="23F64F15" w14:textId="77777777" w:rsidR="00F84D11" w:rsidRDefault="006A73A3" w:rsidP="00A871D1">
      <w:pPr>
        <w:pStyle w:val="Heading4"/>
        <w:numPr>
          <w:ilvl w:val="3"/>
          <w:numId w:val="4"/>
        </w:numPr>
      </w:pPr>
      <w:bookmarkStart w:id="362" w:name="_Toc242218055"/>
      <w:r>
        <w:t>Fibromyalgia (M79.7)</w:t>
      </w:r>
      <w:bookmarkEnd w:id="362"/>
    </w:p>
    <w:p w14:paraId="3B44A32F" w14:textId="77777777" w:rsidR="00F84D11" w:rsidRDefault="006A73A3">
      <w:pPr>
        <w:ind w:left="1615"/>
      </w:pPr>
      <w:r>
        <w:t xml:space="preserve">Jika dokter mendiagnosis </w:t>
      </w:r>
      <w:r>
        <w:rPr>
          <w:i/>
          <w:iCs/>
        </w:rPr>
        <w:t>fibromyalgia</w:t>
      </w:r>
      <w:r>
        <w:t>, gunakan kode M79.7- (</w:t>
      </w:r>
      <w:r>
        <w:rPr>
          <w:i/>
          <w:iCs/>
        </w:rPr>
        <w:t>Fibromyalgia</w:t>
      </w:r>
      <w:r>
        <w:t xml:space="preserve">) dengan digit ke-5 sesuai lokasi anatomi sistem muskuloskeletal yang terdampak. </w:t>
      </w:r>
    </w:p>
    <w:p w14:paraId="533511A6" w14:textId="77777777" w:rsidR="00F84D11" w:rsidRDefault="006A73A3" w:rsidP="00A871D1">
      <w:pPr>
        <w:pStyle w:val="Heading4"/>
        <w:numPr>
          <w:ilvl w:val="3"/>
          <w:numId w:val="4"/>
        </w:numPr>
      </w:pPr>
      <w:bookmarkStart w:id="363" w:name="_Toc242218056"/>
      <w:r>
        <w:t>Myofascial Pain Syndrome (M79.8)</w:t>
      </w:r>
      <w:bookmarkEnd w:id="363"/>
    </w:p>
    <w:p w14:paraId="35F2E366" w14:textId="77777777" w:rsidR="00F84D11" w:rsidRDefault="006A73A3">
      <w:pPr>
        <w:ind w:left="1615"/>
      </w:pPr>
      <w:r>
        <w:t>Jika dokter mendiagnosis sindrom nyeri myofascial, gunakan kode M79.8- (</w:t>
      </w:r>
      <w:r>
        <w:rPr>
          <w:i/>
          <w:iCs/>
        </w:rPr>
        <w:t>Other specified soft tissue disorders</w:t>
      </w:r>
      <w:r>
        <w:t xml:space="preserve">) dengan digit ke-5 sesuai lokasi anatomi sistem muskuloskeletal yang terdampak. </w:t>
      </w:r>
    </w:p>
    <w:p w14:paraId="420A8E94" w14:textId="77777777" w:rsidR="00F84D11" w:rsidRDefault="006A73A3" w:rsidP="00A871D1">
      <w:pPr>
        <w:pStyle w:val="Heading4"/>
        <w:numPr>
          <w:ilvl w:val="3"/>
          <w:numId w:val="4"/>
        </w:numPr>
      </w:pPr>
      <w:bookmarkStart w:id="364" w:name="_Toc242218057"/>
      <w:r>
        <w:t>Osteoporosis (M80-M82)</w:t>
      </w:r>
      <w:bookmarkEnd w:id="364"/>
    </w:p>
    <w:p w14:paraId="2A0CAB65" w14:textId="77777777" w:rsidR="00F84D11" w:rsidRDefault="006A73A3">
      <w:pPr>
        <w:ind w:left="1615"/>
      </w:pPr>
      <w:r>
        <w:t>Jika dokter mendiagnosis</w:t>
      </w:r>
      <w:r>
        <w:rPr>
          <w:i/>
          <w:iCs/>
        </w:rPr>
        <w:t xml:space="preserve"> Osteoporosis </w:t>
      </w:r>
      <w:r>
        <w:t>dengan patah tulang patologis, gunakan kode</w:t>
      </w:r>
      <w:r>
        <w:rPr>
          <w:i/>
          <w:iCs/>
        </w:rPr>
        <w:t xml:space="preserve"> M80.- </w:t>
      </w:r>
      <w:r>
        <w:t>(</w:t>
      </w:r>
      <w:r>
        <w:rPr>
          <w:i/>
          <w:iCs/>
        </w:rPr>
        <w:t>Osteoporosis with pathological fracture</w:t>
      </w:r>
      <w:r>
        <w:t>), dengan digit ke-5 sesuai lokasi anatomi sistem muskuloskeletal yang terdampak.</w:t>
      </w:r>
    </w:p>
    <w:p w14:paraId="4317FD2F" w14:textId="77777777" w:rsidR="00F84D11" w:rsidRDefault="006A73A3">
      <w:pPr>
        <w:ind w:left="1615"/>
      </w:pPr>
      <w:r>
        <w:t>Jika dokter mendiagnosis</w:t>
      </w:r>
      <w:r>
        <w:rPr>
          <w:i/>
          <w:iCs/>
        </w:rPr>
        <w:t xml:space="preserve"> Osteoporosis </w:t>
      </w:r>
      <w:r>
        <w:t>tanpa patah tulang patologis, gunakan kode</w:t>
      </w:r>
      <w:r>
        <w:rPr>
          <w:i/>
          <w:iCs/>
        </w:rPr>
        <w:t xml:space="preserve"> </w:t>
      </w:r>
      <w:r>
        <w:t>M81.-</w:t>
      </w:r>
      <w:r>
        <w:rPr>
          <w:i/>
          <w:iCs/>
        </w:rPr>
        <w:t xml:space="preserve"> </w:t>
      </w:r>
      <w:r>
        <w:t>(</w:t>
      </w:r>
      <w:r>
        <w:rPr>
          <w:i/>
          <w:iCs/>
        </w:rPr>
        <w:t>Osteoporosis without pathological fracture</w:t>
      </w:r>
      <w:r>
        <w:t>),</w:t>
      </w:r>
    </w:p>
    <w:p w14:paraId="0A58D675" w14:textId="77777777" w:rsidR="00F84D11" w:rsidRDefault="006A73A3" w:rsidP="00A871D1">
      <w:pPr>
        <w:pStyle w:val="Heading4"/>
        <w:numPr>
          <w:ilvl w:val="3"/>
          <w:numId w:val="4"/>
        </w:numPr>
      </w:pPr>
      <w:bookmarkStart w:id="365" w:name="_Toc242218058"/>
      <w:r>
        <w:t>Nonunion Of Fracture [Pseudarthrosis] (M84.1, M96.0)</w:t>
      </w:r>
      <w:bookmarkEnd w:id="365"/>
    </w:p>
    <w:p w14:paraId="0D280CF1" w14:textId="77777777" w:rsidR="00F84D11" w:rsidRDefault="006A73A3">
      <w:pPr>
        <w:ind w:left="1615"/>
      </w:pPr>
      <w:r>
        <w:t xml:space="preserve">Jika dokter mendiagnosis </w:t>
      </w:r>
      <w:r>
        <w:rPr>
          <w:i/>
          <w:iCs/>
        </w:rPr>
        <w:t>nonunion</w:t>
      </w:r>
      <w:r>
        <w:t xml:space="preserve"> terjadi pada fraktur yang tidak ditangani atau setelah perawatan tertutup (misalnya </w:t>
      </w:r>
      <w:r>
        <w:rPr>
          <w:i/>
          <w:iCs/>
        </w:rPr>
        <w:t>closed reduction</w:t>
      </w:r>
      <w:r>
        <w:t>), gunakan kode M84.1- (</w:t>
      </w:r>
      <w:r>
        <w:rPr>
          <w:i/>
          <w:iCs/>
        </w:rPr>
        <w:t>Nonunion of fracture [pseudarthrosis]</w:t>
      </w:r>
      <w:r>
        <w:t>) dengan digit ke-5 sesuai lokasi anatomi sistem muskuloskeletal yang terdampak tanpa kode fracture S-T di lokasi yang sama.</w:t>
      </w:r>
    </w:p>
    <w:p w14:paraId="54852323" w14:textId="77777777" w:rsidR="00F84D11" w:rsidRDefault="006A73A3">
      <w:pPr>
        <w:ind w:left="1615"/>
      </w:pPr>
      <w:r>
        <w:t>Jika dokter mendiagnosis</w:t>
      </w:r>
      <w:r>
        <w:rPr>
          <w:i/>
          <w:iCs/>
        </w:rPr>
        <w:t xml:space="preserve"> nonunion</w:t>
      </w:r>
      <w:r>
        <w:t xml:space="preserve"> terjadi setelah operasi (fusi, artrodesis atau implan ortopedi), gunakan kode M96.0 (</w:t>
      </w:r>
      <w:r>
        <w:rPr>
          <w:i/>
          <w:iCs/>
        </w:rPr>
        <w:t>Pseudarthrosis after fusion or arthrodesis</w:t>
      </w:r>
      <w:r>
        <w:t xml:space="preserve">).  </w:t>
      </w:r>
    </w:p>
    <w:p w14:paraId="12A1C84A" w14:textId="77777777" w:rsidR="00F84D11" w:rsidRDefault="006A73A3" w:rsidP="00A871D1">
      <w:pPr>
        <w:pStyle w:val="Heading4"/>
        <w:numPr>
          <w:ilvl w:val="3"/>
          <w:numId w:val="4"/>
        </w:numPr>
      </w:pPr>
      <w:bookmarkStart w:id="366" w:name="_Toc242218059"/>
      <w:r>
        <w:t>Periprosthetic Fracture (M96.6)</w:t>
      </w:r>
      <w:bookmarkEnd w:id="366"/>
    </w:p>
    <w:p w14:paraId="638D78CD" w14:textId="77777777" w:rsidR="00F84D11" w:rsidRDefault="006A73A3">
      <w:pPr>
        <w:ind w:left="1615"/>
      </w:pPr>
      <w:r>
        <w:t>Jika dokter mendiagnosis fraktur terjadi di sekitar implan prostetik (misalnya sendi buatan) setelah pemasangan prostesis atau implan ortopedi, gunakan kode M96.6 (</w:t>
      </w:r>
      <w:r>
        <w:rPr>
          <w:i/>
          <w:iCs/>
        </w:rPr>
        <w:t>Fracture of bone following insertion of orthopaedic implant, joint prosthesis, or bone plate</w:t>
      </w:r>
      <w:r>
        <w:t xml:space="preserve">).  </w:t>
      </w:r>
    </w:p>
    <w:p w14:paraId="456039F9" w14:textId="77777777" w:rsidR="00F84D11" w:rsidRDefault="006A73A3" w:rsidP="00A871D1">
      <w:pPr>
        <w:pStyle w:val="Heading3"/>
        <w:numPr>
          <w:ilvl w:val="2"/>
          <w:numId w:val="4"/>
        </w:numPr>
      </w:pPr>
      <w:bookmarkStart w:id="367" w:name="_Toc242218060"/>
      <w:r>
        <w:lastRenderedPageBreak/>
        <w:t>PERHATIAN KHUSUS DALAM PENGINPUTAN iDRG MDC 18</w:t>
      </w:r>
      <w:bookmarkEnd w:id="367"/>
    </w:p>
    <w:p w14:paraId="179CD5B5" w14:textId="77777777" w:rsidR="00F84D11" w:rsidRDefault="006A73A3" w:rsidP="00B53A4E">
      <w:pPr>
        <w:numPr>
          <w:ilvl w:val="3"/>
          <w:numId w:val="29"/>
        </w:numPr>
        <w:tabs>
          <w:tab w:val="left" w:pos="1615"/>
        </w:tabs>
      </w:pPr>
      <w:r>
        <w:t xml:space="preserve">Dalam MDC 18 terdapat DRG khusus untuk pemberian </w:t>
      </w:r>
      <w:r>
        <w:rPr>
          <w:i/>
          <w:iCs/>
        </w:rPr>
        <w:t xml:space="preserve">complex procedures </w:t>
      </w:r>
      <w:r>
        <w:t xml:space="preserve">untuk tindakan </w:t>
      </w:r>
      <w:r>
        <w:rPr>
          <w:i/>
          <w:iCs/>
        </w:rPr>
        <w:t>arthroscopy</w:t>
      </w:r>
      <w:r>
        <w:t>, sehingga pemberi kode harus memperhatikan dokumentasi medis, termasuk adanya tindakan pembedahan dan/atau bukti riwayat tatalaksana pemberian transfusi, untuk memastikan pemilihan kode dan DRG yang tepat.</w:t>
      </w:r>
    </w:p>
    <w:p w14:paraId="76BF48D5" w14:textId="77777777" w:rsidR="00F84D11" w:rsidRDefault="006A73A3" w:rsidP="00B53A4E">
      <w:pPr>
        <w:numPr>
          <w:ilvl w:val="3"/>
          <w:numId w:val="29"/>
        </w:numPr>
        <w:tabs>
          <w:tab w:val="left" w:pos="1615"/>
        </w:tabs>
      </w:pPr>
      <w:r>
        <w:t xml:space="preserve">Apabila ada tindakan yang termasuk dalam </w:t>
      </w:r>
      <w:r>
        <w:rPr>
          <w:i/>
          <w:iCs/>
        </w:rPr>
        <w:t>Arthroscopy Proc</w:t>
      </w:r>
      <w:r>
        <w:t xml:space="preserve">, maka masuk ke dalam kelompok DRG  </w:t>
      </w:r>
      <w:r>
        <w:rPr>
          <w:i/>
          <w:iCs/>
        </w:rPr>
        <w:t xml:space="preserve">Arthroscopy Proc. </w:t>
      </w:r>
      <w:r>
        <w:t xml:space="preserve">Akan tetapi apabila pengodean group </w:t>
      </w:r>
      <w:r>
        <w:rPr>
          <w:i/>
          <w:iCs/>
        </w:rPr>
        <w:t>Arthroscopy Proc</w:t>
      </w:r>
      <w:r>
        <w:t xml:space="preserve"> disertai dengan tambahan dari kelompok </w:t>
      </w:r>
      <w:r>
        <w:rPr>
          <w:i/>
          <w:iCs/>
        </w:rPr>
        <w:t>Complex Procedures for Arthroscopy</w:t>
      </w:r>
      <w:r>
        <w:t xml:space="preserve">, maka akan masuk ke dalam kelompok DRG </w:t>
      </w:r>
      <w:r>
        <w:rPr>
          <w:i/>
          <w:iCs/>
        </w:rPr>
        <w:t>Arthroscopy w/ Complex Proc.</w:t>
      </w:r>
    </w:p>
    <w:p w14:paraId="235A098B" w14:textId="77777777" w:rsidR="00F84D11" w:rsidRDefault="006A73A3">
      <w:pPr>
        <w:ind w:left="1615"/>
      </w:pPr>
      <w:r>
        <w:t>Arthroscopy Proc.</w:t>
      </w:r>
    </w:p>
    <w:p w14:paraId="502CDE34" w14:textId="77777777" w:rsidR="00F84D11" w:rsidRDefault="006A73A3">
      <w:pPr>
        <w:tabs>
          <w:tab w:val="left" w:pos="2465"/>
        </w:tabs>
        <w:ind w:left="2465" w:hanging="850"/>
        <w:jc w:val="left"/>
      </w:pPr>
      <w:r>
        <w:t>80.20</w:t>
      </w:r>
      <w:r>
        <w:tab/>
      </w:r>
      <w:r>
        <w:rPr>
          <w:i/>
          <w:iCs/>
        </w:rPr>
        <w:t>Arthroscopy, unspecified site</w:t>
      </w:r>
    </w:p>
    <w:p w14:paraId="64556062" w14:textId="77777777" w:rsidR="00F84D11" w:rsidRDefault="006A73A3">
      <w:pPr>
        <w:tabs>
          <w:tab w:val="left" w:pos="2465"/>
        </w:tabs>
        <w:ind w:left="2465" w:hanging="850"/>
        <w:jc w:val="left"/>
      </w:pPr>
      <w:r>
        <w:t>80.21</w:t>
      </w:r>
      <w:r>
        <w:tab/>
      </w:r>
      <w:r>
        <w:rPr>
          <w:i/>
          <w:iCs/>
        </w:rPr>
        <w:t>Arthroscopy, shoulder</w:t>
      </w:r>
    </w:p>
    <w:p w14:paraId="3A5F743B" w14:textId="77777777" w:rsidR="00F84D11" w:rsidRDefault="006A73A3">
      <w:pPr>
        <w:tabs>
          <w:tab w:val="left" w:pos="2465"/>
        </w:tabs>
        <w:ind w:left="2465" w:hanging="850"/>
        <w:jc w:val="left"/>
      </w:pPr>
      <w:r>
        <w:t>80.22</w:t>
      </w:r>
      <w:r>
        <w:tab/>
      </w:r>
      <w:r>
        <w:rPr>
          <w:i/>
          <w:iCs/>
        </w:rPr>
        <w:t>Arthroscopy, elbow</w:t>
      </w:r>
    </w:p>
    <w:p w14:paraId="7AFAD319" w14:textId="77777777" w:rsidR="00F84D11" w:rsidRDefault="006A73A3">
      <w:pPr>
        <w:tabs>
          <w:tab w:val="left" w:pos="2465"/>
        </w:tabs>
        <w:ind w:left="2465" w:hanging="850"/>
        <w:jc w:val="left"/>
      </w:pPr>
      <w:r>
        <w:t>80.23</w:t>
      </w:r>
      <w:r>
        <w:tab/>
      </w:r>
      <w:r>
        <w:rPr>
          <w:i/>
          <w:iCs/>
        </w:rPr>
        <w:t>Arthroscopy, wrist</w:t>
      </w:r>
    </w:p>
    <w:p w14:paraId="038153DB" w14:textId="77777777" w:rsidR="00F84D11" w:rsidRDefault="006A73A3">
      <w:pPr>
        <w:tabs>
          <w:tab w:val="left" w:pos="2465"/>
        </w:tabs>
        <w:ind w:left="2465" w:hanging="850"/>
        <w:jc w:val="left"/>
      </w:pPr>
      <w:r>
        <w:t>80.24</w:t>
      </w:r>
      <w:r>
        <w:tab/>
      </w:r>
      <w:r>
        <w:rPr>
          <w:i/>
          <w:iCs/>
        </w:rPr>
        <w:t>Arthroscopy, hand and finger</w:t>
      </w:r>
    </w:p>
    <w:p w14:paraId="137AB015" w14:textId="77777777" w:rsidR="00F84D11" w:rsidRDefault="006A73A3">
      <w:pPr>
        <w:tabs>
          <w:tab w:val="left" w:pos="2465"/>
        </w:tabs>
        <w:ind w:left="2465" w:hanging="850"/>
        <w:jc w:val="left"/>
      </w:pPr>
      <w:r>
        <w:t>80.25</w:t>
      </w:r>
      <w:r>
        <w:tab/>
      </w:r>
      <w:r>
        <w:rPr>
          <w:i/>
          <w:iCs/>
        </w:rPr>
        <w:t>Arthroscopy, hip</w:t>
      </w:r>
    </w:p>
    <w:p w14:paraId="64C1DFF5" w14:textId="77777777" w:rsidR="00F84D11" w:rsidRDefault="006A73A3">
      <w:pPr>
        <w:tabs>
          <w:tab w:val="left" w:pos="2465"/>
        </w:tabs>
        <w:ind w:left="2465" w:hanging="850"/>
        <w:jc w:val="left"/>
      </w:pPr>
      <w:r>
        <w:t>80.26</w:t>
      </w:r>
      <w:r>
        <w:tab/>
      </w:r>
      <w:r>
        <w:rPr>
          <w:i/>
          <w:iCs/>
        </w:rPr>
        <w:t>Arthroscopy, knee</w:t>
      </w:r>
    </w:p>
    <w:p w14:paraId="7CB99B08" w14:textId="77777777" w:rsidR="00F84D11" w:rsidRDefault="006A73A3">
      <w:pPr>
        <w:tabs>
          <w:tab w:val="left" w:pos="2465"/>
        </w:tabs>
        <w:ind w:left="2465" w:hanging="850"/>
        <w:jc w:val="left"/>
      </w:pPr>
      <w:r>
        <w:t>80.27</w:t>
      </w:r>
      <w:r>
        <w:tab/>
      </w:r>
      <w:r>
        <w:rPr>
          <w:i/>
          <w:iCs/>
        </w:rPr>
        <w:t>Arthroscopy, ankle</w:t>
      </w:r>
    </w:p>
    <w:p w14:paraId="777D8AB9" w14:textId="77777777" w:rsidR="00F84D11" w:rsidRDefault="006A73A3">
      <w:pPr>
        <w:tabs>
          <w:tab w:val="left" w:pos="2465"/>
        </w:tabs>
        <w:ind w:left="2465" w:hanging="850"/>
        <w:jc w:val="left"/>
      </w:pPr>
      <w:r>
        <w:t>80.28</w:t>
      </w:r>
      <w:r>
        <w:tab/>
      </w:r>
      <w:r>
        <w:rPr>
          <w:i/>
          <w:iCs/>
        </w:rPr>
        <w:t>Arthroscopy, foot and toe</w:t>
      </w:r>
    </w:p>
    <w:p w14:paraId="263FCF1F" w14:textId="77777777" w:rsidR="00F84D11" w:rsidRDefault="006A73A3">
      <w:pPr>
        <w:tabs>
          <w:tab w:val="left" w:pos="2465"/>
        </w:tabs>
        <w:ind w:left="2465" w:hanging="850"/>
        <w:jc w:val="left"/>
      </w:pPr>
      <w:r>
        <w:t>80.29</w:t>
      </w:r>
      <w:r>
        <w:tab/>
      </w:r>
      <w:r>
        <w:rPr>
          <w:i/>
          <w:iCs/>
        </w:rPr>
        <w:t>Arthroscopy, other specified sites</w:t>
      </w:r>
    </w:p>
    <w:p w14:paraId="78F9B219" w14:textId="77777777" w:rsidR="00F84D11" w:rsidRDefault="006A73A3">
      <w:pPr>
        <w:ind w:left="1615"/>
      </w:pPr>
      <w:r>
        <w:t>Complex Procedures for Arthroscopy</w:t>
      </w:r>
    </w:p>
    <w:p w14:paraId="1E32611F" w14:textId="77777777" w:rsidR="00F84D11" w:rsidRDefault="006A73A3">
      <w:pPr>
        <w:tabs>
          <w:tab w:val="left" w:pos="2465"/>
        </w:tabs>
        <w:ind w:left="2465" w:hanging="850"/>
        <w:jc w:val="left"/>
      </w:pPr>
      <w:r>
        <w:t>81.42</w:t>
      </w:r>
      <w:r>
        <w:tab/>
      </w:r>
      <w:r>
        <w:rPr>
          <w:i/>
          <w:iCs/>
        </w:rPr>
        <w:t>Five-in-one repair of knee</w:t>
      </w:r>
    </w:p>
    <w:p w14:paraId="0DC49571" w14:textId="77777777" w:rsidR="00F84D11" w:rsidRDefault="006A73A3">
      <w:pPr>
        <w:tabs>
          <w:tab w:val="left" w:pos="2465"/>
        </w:tabs>
        <w:ind w:left="2465" w:hanging="850"/>
        <w:jc w:val="left"/>
      </w:pPr>
      <w:r>
        <w:t>81.43</w:t>
      </w:r>
      <w:r>
        <w:tab/>
      </w:r>
      <w:r>
        <w:rPr>
          <w:i/>
          <w:iCs/>
        </w:rPr>
        <w:t>Triad knee repair</w:t>
      </w:r>
    </w:p>
    <w:p w14:paraId="49A5C5D9" w14:textId="77777777" w:rsidR="00F84D11" w:rsidRDefault="006A73A3">
      <w:pPr>
        <w:tabs>
          <w:tab w:val="left" w:pos="2465"/>
        </w:tabs>
        <w:ind w:left="2465" w:hanging="850"/>
        <w:jc w:val="left"/>
      </w:pPr>
      <w:r>
        <w:t>81.44</w:t>
      </w:r>
      <w:r>
        <w:tab/>
      </w:r>
      <w:r>
        <w:rPr>
          <w:i/>
          <w:iCs/>
        </w:rPr>
        <w:t>Patellar stabilization</w:t>
      </w:r>
    </w:p>
    <w:p w14:paraId="77A3FFB4" w14:textId="77777777" w:rsidR="00F84D11" w:rsidRDefault="006A73A3">
      <w:pPr>
        <w:tabs>
          <w:tab w:val="left" w:pos="2465"/>
        </w:tabs>
        <w:ind w:left="2465" w:hanging="850"/>
        <w:jc w:val="left"/>
      </w:pPr>
      <w:r>
        <w:t>81.45</w:t>
      </w:r>
      <w:r>
        <w:tab/>
      </w:r>
      <w:r>
        <w:rPr>
          <w:i/>
          <w:iCs/>
        </w:rPr>
        <w:t>Other repair of the cruciate ligaments</w:t>
      </w:r>
    </w:p>
    <w:p w14:paraId="69958F7A" w14:textId="77777777" w:rsidR="00F84D11" w:rsidRDefault="006A73A3">
      <w:pPr>
        <w:tabs>
          <w:tab w:val="left" w:pos="2465"/>
        </w:tabs>
        <w:ind w:left="2465" w:hanging="850"/>
        <w:jc w:val="left"/>
      </w:pPr>
      <w:r>
        <w:t>81.46</w:t>
      </w:r>
      <w:r>
        <w:tab/>
      </w:r>
      <w:r>
        <w:rPr>
          <w:i/>
          <w:iCs/>
        </w:rPr>
        <w:t>Other repair of the collateral ligaments</w:t>
      </w:r>
    </w:p>
    <w:p w14:paraId="29AE3B86" w14:textId="77777777" w:rsidR="00F84D11" w:rsidRDefault="006A73A3">
      <w:pPr>
        <w:tabs>
          <w:tab w:val="left" w:pos="2465"/>
        </w:tabs>
        <w:ind w:left="2465" w:hanging="850"/>
        <w:jc w:val="left"/>
      </w:pPr>
      <w:r>
        <w:t>81.47</w:t>
      </w:r>
      <w:r>
        <w:tab/>
      </w:r>
      <w:r>
        <w:rPr>
          <w:i/>
          <w:iCs/>
        </w:rPr>
        <w:t>Other repair of knee</w:t>
      </w:r>
    </w:p>
    <w:p w14:paraId="1C2E555B" w14:textId="77777777" w:rsidR="00F84D11" w:rsidRDefault="006A73A3">
      <w:pPr>
        <w:tabs>
          <w:tab w:val="left" w:pos="2465"/>
        </w:tabs>
        <w:ind w:left="2465" w:hanging="850"/>
        <w:jc w:val="left"/>
      </w:pPr>
      <w:r>
        <w:t>81.83</w:t>
      </w:r>
      <w:r>
        <w:tab/>
      </w:r>
      <w:r>
        <w:rPr>
          <w:i/>
          <w:iCs/>
        </w:rPr>
        <w:t>Other repair of shoulder</w:t>
      </w:r>
    </w:p>
    <w:p w14:paraId="388D3716" w14:textId="77777777" w:rsidR="00F84D11" w:rsidRDefault="006A73A3">
      <w:pPr>
        <w:tabs>
          <w:tab w:val="left" w:pos="2465"/>
        </w:tabs>
        <w:ind w:left="2465" w:hanging="850"/>
        <w:jc w:val="left"/>
      </w:pPr>
      <w:r>
        <w:t>83.63</w:t>
      </w:r>
      <w:r>
        <w:tab/>
      </w:r>
      <w:r>
        <w:rPr>
          <w:i/>
          <w:iCs/>
        </w:rPr>
        <w:t>Rotator cuff repair</w:t>
      </w:r>
    </w:p>
    <w:p w14:paraId="1C871538" w14:textId="77777777" w:rsidR="00F84D11" w:rsidRDefault="00F84D11">
      <w:pPr>
        <w:spacing w:after="0" w:line="240" w:lineRule="auto"/>
        <w:ind w:firstLine="0"/>
        <w:jc w:val="left"/>
        <w:rPr>
          <w:sz w:val="2"/>
          <w:szCs w:val="2"/>
        </w:rPr>
      </w:pPr>
      <w:bookmarkStart w:id="368" w:name="_rhk7z8repsh" w:colFirst="0" w:colLast="0"/>
      <w:bookmarkEnd w:id="368"/>
    </w:p>
    <w:p w14:paraId="0545D11A" w14:textId="77777777" w:rsidR="00F84D11" w:rsidRDefault="006A73A3" w:rsidP="00A871D1">
      <w:pPr>
        <w:pStyle w:val="Heading2"/>
        <w:numPr>
          <w:ilvl w:val="1"/>
          <w:numId w:val="4"/>
        </w:numPr>
      </w:pPr>
      <w:bookmarkStart w:id="369" w:name="_Toc242218061"/>
      <w:r>
        <w:lastRenderedPageBreak/>
        <w:t>MDC 19 KULIT DAN SUBKUTAN</w:t>
      </w:r>
      <w:bookmarkEnd w:id="369"/>
    </w:p>
    <w:p w14:paraId="6273780F" w14:textId="77777777" w:rsidR="00F84D11" w:rsidRDefault="006A73A3" w:rsidP="00A871D1">
      <w:pPr>
        <w:pStyle w:val="Heading3"/>
        <w:numPr>
          <w:ilvl w:val="2"/>
          <w:numId w:val="4"/>
        </w:numPr>
      </w:pPr>
      <w:bookmarkStart w:id="370" w:name="_Toc242218062"/>
      <w:r>
        <w:t>PENJELASAN KHUSUS KODE ICD DALAM KATEGORI MDC 19</w:t>
      </w:r>
      <w:bookmarkEnd w:id="370"/>
    </w:p>
    <w:p w14:paraId="02D1B856" w14:textId="77777777" w:rsidR="00F84D11" w:rsidRDefault="006A73A3">
      <w:pPr>
        <w:ind w:left="1190"/>
      </w:pPr>
      <w:r>
        <w:tab/>
        <w:t>Pada bab ini dalam kode L00 - L08 gunakan kode tambahan B95-B98 untuk mengidentifikasi agen infeksi penyebabnya.</w:t>
      </w:r>
    </w:p>
    <w:p w14:paraId="42996966" w14:textId="77777777" w:rsidR="00F84D11" w:rsidRDefault="006A73A3" w:rsidP="00A871D1">
      <w:pPr>
        <w:pStyle w:val="Heading4"/>
        <w:numPr>
          <w:ilvl w:val="3"/>
          <w:numId w:val="4"/>
        </w:numPr>
      </w:pPr>
      <w:bookmarkStart w:id="371" w:name="_Toc242218063"/>
      <w:r>
        <w:t>Impetigo (L01.-)</w:t>
      </w:r>
      <w:bookmarkEnd w:id="371"/>
      <w:r>
        <w:t xml:space="preserve"> </w:t>
      </w:r>
    </w:p>
    <w:p w14:paraId="126D43B4" w14:textId="77777777" w:rsidR="00F84D11" w:rsidRDefault="006A73A3">
      <w:pPr>
        <w:ind w:left="1615"/>
      </w:pPr>
      <w:r>
        <w:t>Jika dokter mendiagnosis impetigo tanpa keterangan lebih lanjut, gunakan kode L01.0 (</w:t>
      </w:r>
      <w:r>
        <w:rPr>
          <w:i/>
          <w:iCs/>
        </w:rPr>
        <w:t>Impetigo</w:t>
      </w:r>
      <w:r>
        <w:t>).</w:t>
      </w:r>
    </w:p>
    <w:p w14:paraId="04CB0C1D" w14:textId="77777777" w:rsidR="00F84D11" w:rsidRDefault="006A73A3">
      <w:pPr>
        <w:ind w:left="1615"/>
      </w:pPr>
      <w:r>
        <w:t>Jika dokter mendiagnosis impetigo yang disebabkan yang merupakan komplikasi dari penyakit kulit lainnya, gunakan kode L01.1 (</w:t>
      </w:r>
      <w:r>
        <w:rPr>
          <w:i/>
          <w:iCs/>
        </w:rPr>
        <w:t>Impetiginization of other dermatoses</w:t>
      </w:r>
      <w:r>
        <w:t>).</w:t>
      </w:r>
    </w:p>
    <w:p w14:paraId="7C9C5F17" w14:textId="77777777" w:rsidR="00F84D11" w:rsidRDefault="006A73A3" w:rsidP="00A871D1">
      <w:pPr>
        <w:pStyle w:val="Heading4"/>
        <w:numPr>
          <w:ilvl w:val="3"/>
          <w:numId w:val="4"/>
        </w:numPr>
      </w:pPr>
      <w:bookmarkStart w:id="372" w:name="_Toc242218064"/>
      <w:r>
        <w:t>Cutaneous Abscess, Furuncle, and Carbuncle (L02.-)</w:t>
      </w:r>
      <w:bookmarkEnd w:id="372"/>
      <w:r>
        <w:t xml:space="preserve">  </w:t>
      </w:r>
    </w:p>
    <w:p w14:paraId="15F8FC28" w14:textId="77777777" w:rsidR="00F84D11" w:rsidRDefault="006A73A3">
      <w:pPr>
        <w:ind w:left="1615"/>
      </w:pPr>
      <w:r>
        <w:t xml:space="preserve">Jika dokter mendiagnosis </w:t>
      </w:r>
      <w:r>
        <w:rPr>
          <w:i/>
          <w:iCs/>
        </w:rPr>
        <w:t>Abscess, cutaneous abscess, furuncle,</w:t>
      </w:r>
      <w:r>
        <w:t xml:space="preserve"> </w:t>
      </w:r>
      <w:r>
        <w:rPr>
          <w:i/>
          <w:iCs/>
        </w:rPr>
        <w:t>carbuncle</w:t>
      </w:r>
      <w:r>
        <w:t xml:space="preserve"> di area wajah gunakan kode L02.0 (</w:t>
      </w:r>
      <w:r>
        <w:rPr>
          <w:i/>
          <w:iCs/>
        </w:rPr>
        <w:t>Cutaneous abscess, furuncle and carbuncle of face</w:t>
      </w:r>
      <w:r>
        <w:t>), kecuali telinga, mata, dan hidung, gunakan kode kriteria sesuai dengan excludes dalam kode L02.-.</w:t>
      </w:r>
    </w:p>
    <w:p w14:paraId="0BEE3552" w14:textId="77777777" w:rsidR="00F84D11" w:rsidRDefault="006A73A3">
      <w:pPr>
        <w:ind w:left="1615"/>
      </w:pPr>
      <w:r>
        <w:t>Jika dokter mendiagnosis abscess yang terkait dengan diabetes melitus tipe 2, gunakan kode E11.5 (</w:t>
      </w:r>
      <w:r>
        <w:rPr>
          <w:i/>
          <w:iCs/>
        </w:rPr>
        <w:t>Non-insulin-dependent diabetes mellitus, with peripheral circulatory complications</w:t>
      </w:r>
      <w:r>
        <w:t>).  Jika dokter mendiagnosis abscess  dan diabetes melitus type 2 yang bukan merupakan komplikasi dari diabetesnya maka gunakan kode L02.- dan E11.9 (</w:t>
      </w:r>
      <w:r>
        <w:rPr>
          <w:i/>
          <w:iCs/>
        </w:rPr>
        <w:t>Non-insulin-dependent diabetes mellitus,without complications</w:t>
      </w:r>
      <w:r>
        <w:t xml:space="preserve">), jika dalam dokumentasi klinis tidak dituliskan abscess terkait dengan diabetes melitus atau tidak, pemberi kode harus mengkonfirmasi kepada dokter apakah abscess terkait dengan diabetes melitus atau tidak. </w:t>
      </w:r>
    </w:p>
    <w:p w14:paraId="4C803366" w14:textId="77777777" w:rsidR="00F84D11" w:rsidRDefault="006A73A3">
      <w:pPr>
        <w:ind w:left="1615"/>
      </w:pPr>
      <w:r>
        <w:t xml:space="preserve">Jika dokter mendiagnosis </w:t>
      </w:r>
      <w:r>
        <w:rPr>
          <w:i/>
          <w:iCs/>
        </w:rPr>
        <w:t>Abscess, cutaneous abscess, furuncle,</w:t>
      </w:r>
      <w:r>
        <w:t xml:space="preserve"> </w:t>
      </w:r>
      <w:r>
        <w:rPr>
          <w:i/>
          <w:iCs/>
        </w:rPr>
        <w:t>carbuncle</w:t>
      </w:r>
      <w:r>
        <w:t xml:space="preserve"> di area tubuh bagian tengah, termasuk dada, punggung, perut, daerah inguinal, lipatan paha, dan pusar, gunakan kode L02.2 (</w:t>
      </w:r>
      <w:r>
        <w:rPr>
          <w:i/>
          <w:iCs/>
        </w:rPr>
        <w:t>Cutaneous abscess, furuncle and carbuncle of trunk</w:t>
      </w:r>
      <w:r>
        <w:t xml:space="preserve">). Pengecualian untuk lokasi tertentu di batang tubuh:  </w:t>
      </w:r>
    </w:p>
    <w:p w14:paraId="6D40BB20" w14:textId="77777777" w:rsidR="00F84D11" w:rsidRDefault="006A73A3">
      <w:pPr>
        <w:ind w:left="1615"/>
      </w:pPr>
      <w:r>
        <w:rPr>
          <w:i/>
          <w:iCs/>
        </w:rPr>
        <w:t>Abscess</w:t>
      </w:r>
      <w:r>
        <w:t xml:space="preserve"> terjadi di payudara, gunakan kode N61 (</w:t>
      </w:r>
      <w:r>
        <w:rPr>
          <w:i/>
          <w:iCs/>
        </w:rPr>
        <w:t>Inflammatory disorders of breast</w:t>
      </w:r>
      <w:r>
        <w:t xml:space="preserve">). </w:t>
      </w:r>
    </w:p>
    <w:p w14:paraId="6757AA1E" w14:textId="77777777" w:rsidR="00F84D11" w:rsidRDefault="006A73A3">
      <w:pPr>
        <w:ind w:left="1615"/>
      </w:pPr>
      <w:r>
        <w:rPr>
          <w:i/>
          <w:iCs/>
        </w:rPr>
        <w:t>Abscess</w:t>
      </w:r>
      <w:r>
        <w:t xml:space="preserve"> terjadi di organ genital pria, gunakan kode N48.2 (</w:t>
      </w:r>
      <w:r>
        <w:rPr>
          <w:i/>
          <w:iCs/>
        </w:rPr>
        <w:t>Other inflammatory disorders of penis</w:t>
      </w:r>
      <w:r>
        <w:t>) atau kode dalam kelompok N49.- (</w:t>
      </w:r>
      <w:r>
        <w:rPr>
          <w:i/>
          <w:iCs/>
        </w:rPr>
        <w:t>Inflammatory disorders of male genital organs, not elsewhere classified</w:t>
      </w:r>
      <w:r>
        <w:t xml:space="preserve">). </w:t>
      </w:r>
    </w:p>
    <w:p w14:paraId="29262587" w14:textId="77777777" w:rsidR="00F84D11" w:rsidRDefault="006A73A3">
      <w:pPr>
        <w:ind w:left="1615"/>
      </w:pPr>
      <w:r>
        <w:rPr>
          <w:i/>
          <w:iCs/>
        </w:rPr>
        <w:t>Abscess</w:t>
      </w:r>
      <w:r>
        <w:t xml:space="preserve"> terjadi di organ genital wanita, gunakan kode N76.4</w:t>
      </w:r>
      <w:r>
        <w:rPr>
          <w:i/>
          <w:iCs/>
        </w:rPr>
        <w:t xml:space="preserve"> </w:t>
      </w:r>
      <w:r>
        <w:t>(</w:t>
      </w:r>
      <w:r>
        <w:rPr>
          <w:i/>
          <w:iCs/>
        </w:rPr>
        <w:t>Abscess of vulva</w:t>
      </w:r>
      <w:r>
        <w:t xml:space="preserve">). </w:t>
      </w:r>
    </w:p>
    <w:p w14:paraId="377A83B6" w14:textId="77777777" w:rsidR="00F84D11" w:rsidRDefault="006A73A3">
      <w:pPr>
        <w:ind w:left="1615"/>
      </w:pPr>
      <w:r>
        <w:rPr>
          <w:i/>
          <w:iCs/>
        </w:rPr>
        <w:t xml:space="preserve">Abscess </w:t>
      </w:r>
      <w:r>
        <w:t xml:space="preserve">terjadi di daerah </w:t>
      </w:r>
      <w:r>
        <w:rPr>
          <w:i/>
          <w:iCs/>
        </w:rPr>
        <w:t>anal</w:t>
      </w:r>
      <w:r>
        <w:t xml:space="preserve"> dan </w:t>
      </w:r>
      <w:r>
        <w:rPr>
          <w:i/>
          <w:iCs/>
        </w:rPr>
        <w:t>rectal</w:t>
      </w:r>
      <w:r>
        <w:t xml:space="preserve"> gunakan kode</w:t>
      </w:r>
      <w:r>
        <w:rPr>
          <w:i/>
          <w:iCs/>
        </w:rPr>
        <w:t xml:space="preserve"> K61.- (Abscess of anal and rectal regions)</w:t>
      </w:r>
    </w:p>
    <w:p w14:paraId="721BA485" w14:textId="77777777" w:rsidR="00F84D11" w:rsidRDefault="006A73A3">
      <w:pPr>
        <w:ind w:left="1615"/>
      </w:pPr>
      <w:r>
        <w:rPr>
          <w:i/>
          <w:iCs/>
        </w:rPr>
        <w:lastRenderedPageBreak/>
        <w:t>Abscess</w:t>
      </w:r>
      <w:r>
        <w:t xml:space="preserve"> terjadi di area panggul bagian belakang dan pangkal paha, gunakan kode L02.3</w:t>
      </w:r>
      <w:r>
        <w:rPr>
          <w:i/>
          <w:iCs/>
        </w:rPr>
        <w:t xml:space="preserve"> </w:t>
      </w:r>
      <w:r>
        <w:t>(</w:t>
      </w:r>
      <w:r>
        <w:rPr>
          <w:i/>
          <w:iCs/>
        </w:rPr>
        <w:t>Cutaneous abscess, furuncle and carbuncle of buttock</w:t>
      </w:r>
      <w:r>
        <w:t>)</w:t>
      </w:r>
      <w:r>
        <w:rPr>
          <w:i/>
          <w:iCs/>
        </w:rPr>
        <w:t xml:space="preserve">. </w:t>
      </w:r>
    </w:p>
    <w:p w14:paraId="2983867E" w14:textId="77777777" w:rsidR="00F84D11" w:rsidRDefault="006A73A3">
      <w:pPr>
        <w:ind w:left="1615"/>
      </w:pPr>
      <w:r>
        <w:rPr>
          <w:i/>
          <w:iCs/>
        </w:rPr>
        <w:t>Abscess, cutaneous abscess, furuncle</w:t>
      </w:r>
      <w:r>
        <w:t xml:space="preserve">, </w:t>
      </w:r>
      <w:r>
        <w:rPr>
          <w:i/>
          <w:iCs/>
        </w:rPr>
        <w:t>carbuncle</w:t>
      </w:r>
      <w:r>
        <w:t xml:space="preserve"> di area lengan atau kaki termasuk ketiak, pinggul, dan bahu, gunakan kode L02.4  (</w:t>
      </w:r>
      <w:r>
        <w:rPr>
          <w:i/>
          <w:iCs/>
        </w:rPr>
        <w:t>Cutaneous abscess, furuncle and carbuncle of limb</w:t>
      </w:r>
      <w:r>
        <w:t xml:space="preserve">). </w:t>
      </w:r>
    </w:p>
    <w:p w14:paraId="35CB5323" w14:textId="77777777" w:rsidR="00F84D11" w:rsidRDefault="006A73A3">
      <w:pPr>
        <w:ind w:left="1615"/>
      </w:pPr>
      <w:r>
        <w:rPr>
          <w:i/>
          <w:iCs/>
        </w:rPr>
        <w:t>Abscess, cutaneous abscess,</w:t>
      </w:r>
      <w:r>
        <w:t xml:space="preserve"> </w:t>
      </w:r>
      <w:r>
        <w:rPr>
          <w:i/>
          <w:iCs/>
        </w:rPr>
        <w:t>furuncle,</w:t>
      </w:r>
      <w:r>
        <w:t xml:space="preserve"> </w:t>
      </w:r>
      <w:r>
        <w:rPr>
          <w:i/>
          <w:iCs/>
        </w:rPr>
        <w:t xml:space="preserve">carbuncle </w:t>
      </w:r>
      <w:r>
        <w:t>di area kepala atau kulit kepala (bukan area wajah), gunakan kode L02.8</w:t>
      </w:r>
      <w:r>
        <w:rPr>
          <w:i/>
          <w:iCs/>
        </w:rPr>
        <w:t xml:space="preserve"> </w:t>
      </w:r>
      <w:r>
        <w:t>(</w:t>
      </w:r>
      <w:r>
        <w:rPr>
          <w:i/>
          <w:iCs/>
        </w:rPr>
        <w:t>Cutaneous abscess, furuncle and carbuncle of other sites</w:t>
      </w:r>
      <w:r>
        <w:t>).</w:t>
      </w:r>
    </w:p>
    <w:p w14:paraId="54412481" w14:textId="77777777" w:rsidR="00F84D11" w:rsidRDefault="006A73A3" w:rsidP="00A871D1">
      <w:pPr>
        <w:pStyle w:val="Heading4"/>
        <w:numPr>
          <w:ilvl w:val="3"/>
          <w:numId w:val="4"/>
        </w:numPr>
      </w:pPr>
      <w:bookmarkStart w:id="373" w:name="_Toc242218065"/>
      <w:r>
        <w:t>Cellulitis (L03.-)</w:t>
      </w:r>
      <w:bookmarkEnd w:id="373"/>
      <w:r>
        <w:t xml:space="preserve"> </w:t>
      </w:r>
    </w:p>
    <w:p w14:paraId="62224AF1" w14:textId="77777777" w:rsidR="00F84D11" w:rsidRDefault="006A73A3">
      <w:pPr>
        <w:ind w:left="1615"/>
      </w:pPr>
      <w:r>
        <w:t>Jika dokter mendiagnosis Selulitis pada batang tubuh, termasuk dada, punggung, perut, selangkangan, lipatan paha, dan pusar, gunakan kode L03.3 (</w:t>
      </w:r>
      <w:r>
        <w:rPr>
          <w:i/>
          <w:iCs/>
        </w:rPr>
        <w:t>Cellulitis of trunk</w:t>
      </w:r>
      <w:r>
        <w:t xml:space="preserve">). Namun, ada pengecualian untuk lokasi tertentu di batang tubuh: </w:t>
      </w:r>
    </w:p>
    <w:p w14:paraId="58A1F6D6" w14:textId="77777777" w:rsidR="00F84D11" w:rsidRDefault="006A73A3">
      <w:pPr>
        <w:ind w:left="1615"/>
      </w:pPr>
      <w:r>
        <w:t>Selulitis terjadi di organ genital pria, gunakan kode N48.2 (</w:t>
      </w:r>
      <w:r>
        <w:rPr>
          <w:i/>
          <w:iCs/>
        </w:rPr>
        <w:t>Other inflammatory disorders of penis</w:t>
      </w:r>
      <w:r>
        <w:t>) atau kode dalam kelompok N49.- (</w:t>
      </w:r>
      <w:r>
        <w:rPr>
          <w:i/>
          <w:iCs/>
        </w:rPr>
        <w:t>Inflammatory disorders of male genital organs, not elsewhere classified</w:t>
      </w:r>
      <w:r>
        <w:t xml:space="preserve">).  </w:t>
      </w:r>
    </w:p>
    <w:p w14:paraId="5887502C" w14:textId="77777777" w:rsidR="00F84D11" w:rsidRDefault="006A73A3">
      <w:pPr>
        <w:ind w:left="1615"/>
      </w:pPr>
      <w:r>
        <w:t>Selulitis terjadi di organ genital wanita, gunakan kode N76.4 (</w:t>
      </w:r>
      <w:r>
        <w:rPr>
          <w:i/>
          <w:iCs/>
        </w:rPr>
        <w:t>Abscess of vulva</w:t>
      </w:r>
      <w:r>
        <w:t xml:space="preserve">). </w:t>
      </w:r>
    </w:p>
    <w:p w14:paraId="5A1B9F6B" w14:textId="77777777" w:rsidR="00F84D11" w:rsidRDefault="006A73A3">
      <w:pPr>
        <w:ind w:left="1615"/>
      </w:pPr>
      <w:r>
        <w:t>Selulitis terjadi di pusar bayi baru lahir, gunakan kode P38 (</w:t>
      </w:r>
      <w:r>
        <w:rPr>
          <w:i/>
          <w:iCs/>
        </w:rPr>
        <w:t>Omphalitis of newborn with or without mild haemorrhage</w:t>
      </w:r>
      <w:r>
        <w:t>)</w:t>
      </w:r>
      <w:r>
        <w:rPr>
          <w:i/>
          <w:iCs/>
        </w:rPr>
        <w:t>.</w:t>
      </w:r>
    </w:p>
    <w:p w14:paraId="70BFBA3D" w14:textId="77777777" w:rsidR="00F84D11" w:rsidRDefault="006A73A3" w:rsidP="00A871D1">
      <w:pPr>
        <w:pStyle w:val="Heading4"/>
        <w:numPr>
          <w:ilvl w:val="3"/>
          <w:numId w:val="4"/>
        </w:numPr>
      </w:pPr>
      <w:bookmarkStart w:id="374" w:name="_Toc242218066"/>
      <w:r>
        <w:t>Pemphigus dan Pemphigoid (L10.- dan L12.-)</w:t>
      </w:r>
      <w:bookmarkEnd w:id="374"/>
      <w:r>
        <w:t xml:space="preserve"> </w:t>
      </w:r>
    </w:p>
    <w:p w14:paraId="0658A55C" w14:textId="77777777" w:rsidR="00F84D11" w:rsidRDefault="006A73A3">
      <w:pPr>
        <w:ind w:left="1615"/>
      </w:pPr>
      <w:r>
        <w:tab/>
        <w:t>Jika dokter mendiagnosis pemphigus, gunakan kode dalam kelompok L10.-. (</w:t>
      </w:r>
      <w:r>
        <w:rPr>
          <w:i/>
          <w:iCs/>
        </w:rPr>
        <w:t>Pemphigus</w:t>
      </w:r>
      <w:r>
        <w:t xml:space="preserve">). </w:t>
      </w:r>
    </w:p>
    <w:p w14:paraId="11CC5CD1" w14:textId="77777777" w:rsidR="00F84D11" w:rsidRDefault="006A73A3">
      <w:pPr>
        <w:ind w:left="1615"/>
      </w:pPr>
      <w:r>
        <w:tab/>
        <w:t xml:space="preserve">Jika dokter mendiagnosis </w:t>
      </w:r>
      <w:r>
        <w:rPr>
          <w:i/>
          <w:iCs/>
        </w:rPr>
        <w:t>pemphigoid</w:t>
      </w:r>
      <w:r>
        <w:t>, gunakan kode dalam kelompok L12.- (</w:t>
      </w:r>
      <w:r>
        <w:rPr>
          <w:i/>
          <w:iCs/>
        </w:rPr>
        <w:t>Pemphigoid</w:t>
      </w:r>
      <w:r>
        <w:t xml:space="preserve">) sesuai dengan jenis yang disebutkan oleh dokter. Pada bab ini dalam kode L10.- tambahkan juga kode </w:t>
      </w:r>
      <w:r>
        <w:rPr>
          <w:i/>
          <w:iCs/>
        </w:rPr>
        <w:t>external cause</w:t>
      </w:r>
      <w:r>
        <w:t xml:space="preserve"> di bab 20 (Chapter XX) untuk mengidentifikasi obat penyebabnya.</w:t>
      </w:r>
    </w:p>
    <w:p w14:paraId="68117FB6" w14:textId="77777777" w:rsidR="00F84D11" w:rsidRDefault="006A73A3">
      <w:pPr>
        <w:ind w:left="1615"/>
      </w:pPr>
      <w:r>
        <w:tab/>
        <w:t xml:space="preserve">Jika dokter mendiagnosis </w:t>
      </w:r>
      <w:r>
        <w:rPr>
          <w:i/>
          <w:iCs/>
        </w:rPr>
        <w:t xml:space="preserve">pemphigoid gestationis, </w:t>
      </w:r>
      <w:r>
        <w:t>gunakan kode O26.4 (</w:t>
      </w:r>
      <w:r>
        <w:rPr>
          <w:i/>
          <w:iCs/>
        </w:rPr>
        <w:t>Herpes gestationis</w:t>
      </w:r>
      <w:r>
        <w:t>).</w:t>
      </w:r>
    </w:p>
    <w:p w14:paraId="025D5565" w14:textId="77777777" w:rsidR="00F84D11" w:rsidRDefault="006A73A3">
      <w:pPr>
        <w:ind w:left="1615"/>
      </w:pPr>
      <w:r>
        <w:tab/>
        <w:t xml:space="preserve">Jika dokter mendiagnosis </w:t>
      </w:r>
      <w:r>
        <w:rPr>
          <w:i/>
          <w:iCs/>
        </w:rPr>
        <w:t>impetigo herpetiformis</w:t>
      </w:r>
      <w:r>
        <w:t>, gunakan kode L40.1 (</w:t>
      </w:r>
      <w:r>
        <w:rPr>
          <w:i/>
          <w:iCs/>
        </w:rPr>
        <w:t>impetigo herpetiformis</w:t>
      </w:r>
      <w:r>
        <w:t>).</w:t>
      </w:r>
    </w:p>
    <w:p w14:paraId="51A1A2DC" w14:textId="77777777" w:rsidR="00F84D11" w:rsidRDefault="006A73A3">
      <w:pPr>
        <w:ind w:left="1615"/>
      </w:pPr>
      <w:r>
        <w:tab/>
        <w:t xml:space="preserve">Jika dokter mendiagnosis </w:t>
      </w:r>
      <w:r>
        <w:rPr>
          <w:i/>
          <w:iCs/>
        </w:rPr>
        <w:t>epidermolysis bullosa (congenital)</w:t>
      </w:r>
      <w:r>
        <w:t>, gunakan kode Q81.- (</w:t>
      </w:r>
      <w:r>
        <w:rPr>
          <w:i/>
          <w:iCs/>
        </w:rPr>
        <w:t>epidermolysis bullosa (congenital</w:t>
      </w:r>
      <w:r>
        <w:t>))</w:t>
      </w:r>
    </w:p>
    <w:p w14:paraId="40F1C158" w14:textId="77777777" w:rsidR="00F84D11" w:rsidRDefault="006A73A3" w:rsidP="00A871D1">
      <w:pPr>
        <w:pStyle w:val="Heading4"/>
        <w:numPr>
          <w:ilvl w:val="3"/>
          <w:numId w:val="4"/>
        </w:numPr>
      </w:pPr>
      <w:bookmarkStart w:id="375" w:name="_Toc242218067"/>
      <w:r>
        <w:t>Atopic Dermatitis (L20.-)</w:t>
      </w:r>
      <w:bookmarkEnd w:id="375"/>
      <w:r>
        <w:t xml:space="preserve"> </w:t>
      </w:r>
    </w:p>
    <w:p w14:paraId="15931B46" w14:textId="77777777" w:rsidR="00F84D11" w:rsidRDefault="006A73A3">
      <w:pPr>
        <w:ind w:left="1615"/>
      </w:pPr>
      <w:r>
        <w:t xml:space="preserve">Jika dokter mendiagnosis </w:t>
      </w:r>
      <w:r>
        <w:rPr>
          <w:i/>
          <w:iCs/>
        </w:rPr>
        <w:t>Classical atopic dermatitis,</w:t>
      </w:r>
      <w:r>
        <w:t xml:space="preserve"> gunakan kode L20.0 (</w:t>
      </w:r>
      <w:r>
        <w:rPr>
          <w:i/>
          <w:iCs/>
        </w:rPr>
        <w:t>Besnier’s prurigo</w:t>
      </w:r>
      <w:r>
        <w:t xml:space="preserve">). </w:t>
      </w:r>
    </w:p>
    <w:p w14:paraId="4789F8C9" w14:textId="77777777" w:rsidR="00F84D11" w:rsidRDefault="006A73A3">
      <w:pPr>
        <w:ind w:left="1615"/>
      </w:pPr>
      <w:r>
        <w:lastRenderedPageBreak/>
        <w:t>Jika dokter mendiagnosis</w:t>
      </w:r>
      <w:r>
        <w:rPr>
          <w:i/>
          <w:iCs/>
        </w:rPr>
        <w:t xml:space="preserve"> Eczema</w:t>
      </w:r>
      <w:r>
        <w:t xml:space="preserve"> </w:t>
      </w:r>
      <w:r>
        <w:rPr>
          <w:i/>
          <w:iCs/>
        </w:rPr>
        <w:t>Flexural atopic dermatitis</w:t>
      </w:r>
      <w:r>
        <w:t xml:space="preserve"> atau</w:t>
      </w:r>
      <w:r>
        <w:rPr>
          <w:i/>
          <w:iCs/>
        </w:rPr>
        <w:t xml:space="preserve"> Eczema infantile atopic dermatitis,</w:t>
      </w:r>
      <w:r>
        <w:t xml:space="preserve"> gunakan kode L20.8</w:t>
      </w:r>
      <w:r>
        <w:rPr>
          <w:i/>
          <w:iCs/>
        </w:rPr>
        <w:t xml:space="preserve"> </w:t>
      </w:r>
      <w:r>
        <w:t>(</w:t>
      </w:r>
      <w:r>
        <w:rPr>
          <w:i/>
          <w:iCs/>
        </w:rPr>
        <w:t>Other atopic dermatitis</w:t>
      </w:r>
      <w:r>
        <w:t xml:space="preserve">).  </w:t>
      </w:r>
    </w:p>
    <w:p w14:paraId="131A253E" w14:textId="77777777" w:rsidR="00F84D11" w:rsidRDefault="006A73A3">
      <w:pPr>
        <w:ind w:left="1615"/>
      </w:pPr>
      <w:r>
        <w:t xml:space="preserve">Jika dokter mendiagnosis </w:t>
      </w:r>
      <w:r>
        <w:rPr>
          <w:i/>
          <w:iCs/>
        </w:rPr>
        <w:t xml:space="preserve">Atopic dermatitis </w:t>
      </w:r>
      <w:r>
        <w:t>tanpa menyebutkan jenis spesifik (</w:t>
      </w:r>
      <w:r>
        <w:rPr>
          <w:i/>
          <w:iCs/>
        </w:rPr>
        <w:t>unspecified</w:t>
      </w:r>
      <w:r>
        <w:t>), gunakan kode L20.9 (</w:t>
      </w:r>
      <w:r>
        <w:rPr>
          <w:i/>
          <w:iCs/>
        </w:rPr>
        <w:t>Atopic dermatitis, unspecified</w:t>
      </w:r>
      <w:r>
        <w:t>).</w:t>
      </w:r>
    </w:p>
    <w:p w14:paraId="6D13766A" w14:textId="77777777" w:rsidR="00F84D11" w:rsidRDefault="006A73A3" w:rsidP="00A871D1">
      <w:pPr>
        <w:pStyle w:val="Heading4"/>
        <w:numPr>
          <w:ilvl w:val="3"/>
          <w:numId w:val="4"/>
        </w:numPr>
      </w:pPr>
      <w:bookmarkStart w:id="376" w:name="_Toc242218068"/>
      <w:r>
        <w:t>Irritant Contact Dermatitis (L24.-)</w:t>
      </w:r>
      <w:bookmarkEnd w:id="376"/>
      <w:r>
        <w:t xml:space="preserve">  </w:t>
      </w:r>
    </w:p>
    <w:p w14:paraId="1EB2B7DF" w14:textId="77777777" w:rsidR="00F84D11" w:rsidRDefault="006A73A3">
      <w:pPr>
        <w:ind w:left="1615"/>
      </w:pPr>
      <w:r>
        <w:t xml:space="preserve">Kode dalam kelompok L24.- </w:t>
      </w:r>
      <w:r>
        <w:rPr>
          <w:i/>
          <w:iCs/>
        </w:rPr>
        <w:t xml:space="preserve">Irritant Contact Dermatitis </w:t>
      </w:r>
      <w:r>
        <w:t xml:space="preserve">dapat disebabkan oleh agen </w:t>
      </w:r>
      <w:r>
        <w:rPr>
          <w:i/>
          <w:iCs/>
        </w:rPr>
        <w:t>irritant</w:t>
      </w:r>
      <w:r>
        <w:t xml:space="preserve"> ataupun obat sesuai yang dituliskan oleh dokter. </w:t>
      </w:r>
    </w:p>
    <w:p w14:paraId="4944A720" w14:textId="77777777" w:rsidR="00F84D11" w:rsidRDefault="006A73A3">
      <w:pPr>
        <w:ind w:left="1615"/>
      </w:pPr>
      <w:r>
        <w:t>Jika dokter mendiagnosis dermatitis kontak iritan akibat reaksi alergi (</w:t>
      </w:r>
      <w:r>
        <w:rPr>
          <w:i/>
          <w:iCs/>
        </w:rPr>
        <w:t>allergic reaction</w:t>
      </w:r>
      <w:r>
        <w:t>) yang disebabkan oleh obat yang berkontak dengan kulit, gunakan kode L24.4 (</w:t>
      </w:r>
      <w:r>
        <w:rPr>
          <w:i/>
          <w:iCs/>
        </w:rPr>
        <w:t>Irritant contact dermatitis due to drugs in contact with skin</w:t>
      </w:r>
      <w:r>
        <w:t xml:space="preserve">) dan tambahkan juga kode </w:t>
      </w:r>
      <w:r>
        <w:rPr>
          <w:i/>
          <w:iCs/>
        </w:rPr>
        <w:t>external cause</w:t>
      </w:r>
      <w:r>
        <w:t xml:space="preserve"> di bab 20 (Chapter XX) untuk mengidentifikasi obat penyebabnya.</w:t>
      </w:r>
    </w:p>
    <w:p w14:paraId="69CC4A8B" w14:textId="77777777" w:rsidR="00F84D11" w:rsidRDefault="006A73A3">
      <w:pPr>
        <w:ind w:left="1615"/>
      </w:pPr>
      <w:r>
        <w:t>Jika dokter mendiagnosis dermatitis kontak iritan akibat reaksi alergi (</w:t>
      </w:r>
      <w:r>
        <w:rPr>
          <w:i/>
          <w:iCs/>
        </w:rPr>
        <w:t>allergic reaction</w:t>
      </w:r>
      <w:r>
        <w:t>) yang disebabkan oleh obat yang tidak kontak dengan kulit, gunakan kode T88.7 (</w:t>
      </w:r>
      <w:r>
        <w:rPr>
          <w:i/>
          <w:iCs/>
        </w:rPr>
        <w:t>Unspecified adverse effect of drugs or medicaments</w:t>
      </w:r>
      <w:r>
        <w:t>). Perhatikan juga kriteria excludes pada kode tersebut.</w:t>
      </w:r>
    </w:p>
    <w:p w14:paraId="5D54A11E" w14:textId="77777777" w:rsidR="00F84D11" w:rsidRDefault="006A73A3">
      <w:pPr>
        <w:ind w:left="1615"/>
      </w:pPr>
      <w:r>
        <w:t xml:space="preserve">Jika dokter mendiagnosis </w:t>
      </w:r>
      <w:r>
        <w:rPr>
          <w:i/>
          <w:iCs/>
        </w:rPr>
        <w:t>Paederus dermatitis,</w:t>
      </w:r>
      <w:r>
        <w:t xml:space="preserve"> gunakan kode L24.81 (</w:t>
      </w:r>
      <w:r>
        <w:rPr>
          <w:i/>
          <w:iCs/>
        </w:rPr>
        <w:t>Paederus dermatitis</w:t>
      </w:r>
      <w:r>
        <w:t>)</w:t>
      </w:r>
      <w:r>
        <w:rPr>
          <w:vertAlign w:val="superscript"/>
        </w:rPr>
        <w:t>(</w:t>
      </w:r>
      <w:r>
        <w:rPr>
          <w:i/>
          <w:iCs/>
          <w:vertAlign w:val="superscript"/>
        </w:rPr>
        <w:t>IM</w:t>
      </w:r>
      <w:r>
        <w:rPr>
          <w:vertAlign w:val="superscript"/>
        </w:rPr>
        <w:t>)</w:t>
      </w:r>
      <w:r>
        <w:t>.</w:t>
      </w:r>
    </w:p>
    <w:p w14:paraId="12B5E7F3" w14:textId="77777777" w:rsidR="00F84D11" w:rsidRDefault="006A73A3" w:rsidP="00A871D1">
      <w:pPr>
        <w:pStyle w:val="Heading4"/>
        <w:numPr>
          <w:ilvl w:val="3"/>
          <w:numId w:val="4"/>
        </w:numPr>
      </w:pPr>
      <w:bookmarkStart w:id="377" w:name="_Toc242218069"/>
      <w:r>
        <w:t>Dermatitis due to Substances Taken Internally (L27.-)</w:t>
      </w:r>
      <w:bookmarkEnd w:id="377"/>
    </w:p>
    <w:p w14:paraId="679005E7" w14:textId="77777777" w:rsidR="00F84D11" w:rsidRDefault="006A73A3">
      <w:pPr>
        <w:ind w:left="1615"/>
      </w:pPr>
      <w:r>
        <w:t xml:space="preserve">Jika dokter mendiagnosis ruam kulit akibat reaksi alergi obat, baik disebutkan sebagai </w:t>
      </w:r>
      <w:r>
        <w:rPr>
          <w:i/>
          <w:iCs/>
        </w:rPr>
        <w:t>generalized skin eruption</w:t>
      </w:r>
      <w:r>
        <w:t xml:space="preserve"> atau hanya sebagai </w:t>
      </w:r>
      <w:r>
        <w:rPr>
          <w:i/>
          <w:iCs/>
        </w:rPr>
        <w:t>skin eruption</w:t>
      </w:r>
      <w:r>
        <w:t xml:space="preserve"> saja gunakan kode L27.0 (</w:t>
      </w:r>
      <w:r>
        <w:rPr>
          <w:i/>
          <w:iCs/>
        </w:rPr>
        <w:t>Generalized skin eruption due to drugs and medicaments</w:t>
      </w:r>
      <w:r>
        <w:t xml:space="preserve">) dan tambahkan kode </w:t>
      </w:r>
      <w:r>
        <w:rPr>
          <w:i/>
          <w:iCs/>
        </w:rPr>
        <w:t>external cause</w:t>
      </w:r>
      <w:r>
        <w:t xml:space="preserve"> di bab 20 (Chapter XX) untuk mengidentifikasi obat penyebabnya.</w:t>
      </w:r>
    </w:p>
    <w:p w14:paraId="1B3F6AB4" w14:textId="77777777" w:rsidR="00F84D11" w:rsidRDefault="006A73A3">
      <w:pPr>
        <w:ind w:left="1615"/>
      </w:pPr>
      <w:r>
        <w:t xml:space="preserve">Jika dokter mendiagnosis </w:t>
      </w:r>
      <w:r>
        <w:rPr>
          <w:i/>
          <w:iCs/>
        </w:rPr>
        <w:t>localized skin eruption</w:t>
      </w:r>
      <w:r>
        <w:t xml:space="preserve"> akibat alergi obat, gunakan kode L27.19 (</w:t>
      </w:r>
      <w:r>
        <w:rPr>
          <w:i/>
          <w:iCs/>
        </w:rPr>
        <w:t>Localized skin eruption due to drugs and medicaments, unspecified</w:t>
      </w:r>
      <w:r>
        <w:t>)</w:t>
      </w:r>
      <w:r>
        <w:rPr>
          <w:vertAlign w:val="superscript"/>
        </w:rPr>
        <w:t>(</w:t>
      </w:r>
      <w:r>
        <w:rPr>
          <w:i/>
          <w:iCs/>
          <w:vertAlign w:val="superscript"/>
        </w:rPr>
        <w:t>IM</w:t>
      </w:r>
      <w:r>
        <w:rPr>
          <w:vertAlign w:val="superscript"/>
        </w:rPr>
        <w:t xml:space="preserve">) </w:t>
      </w:r>
      <w:r>
        <w:t xml:space="preserve">dan tambahkan kode </w:t>
      </w:r>
      <w:r>
        <w:rPr>
          <w:i/>
          <w:iCs/>
        </w:rPr>
        <w:t>external cause</w:t>
      </w:r>
      <w:r>
        <w:t xml:space="preserve"> di bab 20 (Chapter XX) untuk mengidentifikasi obat penyebabnya.  </w:t>
      </w:r>
    </w:p>
    <w:p w14:paraId="6AED3190" w14:textId="77777777" w:rsidR="00F84D11" w:rsidRDefault="006A73A3">
      <w:pPr>
        <w:ind w:left="1615"/>
      </w:pPr>
      <w:r>
        <w:t xml:space="preserve">Jika dokter mendiagnosis </w:t>
      </w:r>
      <w:r>
        <w:rPr>
          <w:i/>
          <w:iCs/>
        </w:rPr>
        <w:t>fixed drug eruption,</w:t>
      </w:r>
      <w:r>
        <w:t xml:space="preserve"> gunakan kode L27.10 (</w:t>
      </w:r>
      <w:r>
        <w:rPr>
          <w:i/>
          <w:iCs/>
        </w:rPr>
        <w:t>Fixed drug eruption</w:t>
      </w:r>
      <w:r>
        <w:t>)</w:t>
      </w:r>
      <w:r>
        <w:rPr>
          <w:vertAlign w:val="superscript"/>
        </w:rPr>
        <w:t>(</w:t>
      </w:r>
      <w:r>
        <w:rPr>
          <w:i/>
          <w:iCs/>
          <w:vertAlign w:val="superscript"/>
        </w:rPr>
        <w:t>IM</w:t>
      </w:r>
      <w:r>
        <w:rPr>
          <w:vertAlign w:val="superscript"/>
        </w:rPr>
        <w:t>)</w:t>
      </w:r>
      <w:r>
        <w:t xml:space="preserve"> dan tambahkan kode </w:t>
      </w:r>
      <w:r>
        <w:rPr>
          <w:i/>
          <w:iCs/>
        </w:rPr>
        <w:t>external cause</w:t>
      </w:r>
      <w:r>
        <w:t xml:space="preserve"> di bab 20 (Chapter XX) untuk mengidentifikasi obat penyebabnya.</w:t>
      </w:r>
    </w:p>
    <w:p w14:paraId="289347AB" w14:textId="77777777" w:rsidR="00F84D11" w:rsidRDefault="006A73A3">
      <w:pPr>
        <w:ind w:left="1615"/>
      </w:pPr>
      <w:r>
        <w:t>Jika dokter mendiagnosis dermatitis akibat makanan yang dimakan, gunakan kode L27.2 (</w:t>
      </w:r>
      <w:r>
        <w:rPr>
          <w:i/>
          <w:iCs/>
        </w:rPr>
        <w:t>Dermatitis due to ingested food</w:t>
      </w:r>
      <w:r>
        <w:t xml:space="preserve">). Terdapat </w:t>
      </w:r>
      <w:r>
        <w:rPr>
          <w:i/>
          <w:iCs/>
        </w:rPr>
        <w:t xml:space="preserve">excludes </w:t>
      </w:r>
      <w:r>
        <w:t>pada sub-bab ini untuk kasus dermatitis akibat makanan yang kontak langsung dengan kulit, gunakan kode L23.6, L24.6, atau L25.4 (sesuai dengan diagnosis yang diberikan oleh dokter).</w:t>
      </w:r>
    </w:p>
    <w:p w14:paraId="35312365" w14:textId="77777777" w:rsidR="00F84D11" w:rsidRDefault="006A73A3" w:rsidP="00A871D1">
      <w:pPr>
        <w:pStyle w:val="Heading4"/>
        <w:numPr>
          <w:ilvl w:val="3"/>
          <w:numId w:val="4"/>
        </w:numPr>
      </w:pPr>
      <w:bookmarkStart w:id="378" w:name="_Toc242218070"/>
      <w:r>
        <w:lastRenderedPageBreak/>
        <w:t>Psoriasis (L40.-)</w:t>
      </w:r>
      <w:bookmarkEnd w:id="378"/>
      <w:r>
        <w:t xml:space="preserve">  </w:t>
      </w:r>
    </w:p>
    <w:p w14:paraId="39279CFA" w14:textId="77777777" w:rsidR="00F84D11" w:rsidRDefault="006A73A3">
      <w:pPr>
        <w:ind w:left="1615"/>
      </w:pPr>
      <w:r>
        <w:t xml:space="preserve">Jika dokter mendiagnosis </w:t>
      </w:r>
      <w:r>
        <w:rPr>
          <w:i/>
          <w:iCs/>
        </w:rPr>
        <w:t xml:space="preserve">Arthropathic psoriasis, </w:t>
      </w:r>
      <w:r>
        <w:t>gunakan kode L40.5† (</w:t>
      </w:r>
      <w:r>
        <w:rPr>
          <w:i/>
          <w:iCs/>
        </w:rPr>
        <w:t>Arthropathic psoriasis</w:t>
      </w:r>
      <w:r>
        <w:t>) dan tambahkan kode M07.0* (</w:t>
      </w:r>
      <w:r>
        <w:rPr>
          <w:i/>
          <w:iCs/>
        </w:rPr>
        <w:t>Distal interphalangeal psoriatic arthropathy</w:t>
      </w:r>
      <w:r>
        <w:t>), M07.1* (</w:t>
      </w:r>
      <w:r>
        <w:rPr>
          <w:i/>
          <w:iCs/>
        </w:rPr>
        <w:t>Arthritis mutilans</w:t>
      </w:r>
      <w:r>
        <w:t>), M07.2* (</w:t>
      </w:r>
      <w:r>
        <w:rPr>
          <w:i/>
          <w:iCs/>
        </w:rPr>
        <w:t>Psoriatic spondylitis</w:t>
      </w:r>
      <w:r>
        <w:t>), M07.3* (</w:t>
      </w:r>
      <w:r>
        <w:rPr>
          <w:i/>
          <w:iCs/>
        </w:rPr>
        <w:t>Other psoriatic arthropathies</w:t>
      </w:r>
      <w:r>
        <w:t>) atau M09.0* (</w:t>
      </w:r>
      <w:r>
        <w:rPr>
          <w:i/>
          <w:iCs/>
        </w:rPr>
        <w:t>Juvenile arthritis psoriasis</w:t>
      </w:r>
      <w:r>
        <w:t xml:space="preserve">). </w:t>
      </w:r>
    </w:p>
    <w:p w14:paraId="3FBE0101" w14:textId="77777777" w:rsidR="00F84D11" w:rsidRDefault="006A73A3">
      <w:pPr>
        <w:ind w:left="1615"/>
      </w:pPr>
      <w:r>
        <w:t>Catatan: Untuk pengodean dalam kelompok M07.- dan M09.-, pastikan tidak melupakan kode utama L40.5† untuk menunjukkan lokasi penyakit yang relevan.</w:t>
      </w:r>
    </w:p>
    <w:p w14:paraId="77396990" w14:textId="77777777" w:rsidR="00F84D11" w:rsidRDefault="006A73A3" w:rsidP="00A871D1">
      <w:pPr>
        <w:pStyle w:val="Heading4"/>
        <w:numPr>
          <w:ilvl w:val="3"/>
          <w:numId w:val="4"/>
        </w:numPr>
      </w:pPr>
      <w:bookmarkStart w:id="379" w:name="_Toc242218071"/>
      <w:r>
        <w:t>Lichen Planus (L43.-)</w:t>
      </w:r>
      <w:bookmarkEnd w:id="379"/>
      <w:r>
        <w:t xml:space="preserve">  </w:t>
      </w:r>
    </w:p>
    <w:p w14:paraId="7093B039" w14:textId="77777777" w:rsidR="00F84D11" w:rsidRDefault="006A73A3">
      <w:pPr>
        <w:ind w:left="1615"/>
      </w:pPr>
      <w:r>
        <w:t>Gunakan kode dalam kelompok L43.- Lichen Planus, sesuai yang dituliskan oleh dokter.</w:t>
      </w:r>
    </w:p>
    <w:p w14:paraId="6CDC5EBC" w14:textId="77777777" w:rsidR="00F84D11" w:rsidRDefault="006A73A3">
      <w:pPr>
        <w:ind w:left="1615"/>
      </w:pPr>
      <w:r>
        <w:t xml:space="preserve">Jika dokter mendiagnosis </w:t>
      </w:r>
      <w:r>
        <w:rPr>
          <w:i/>
          <w:iCs/>
        </w:rPr>
        <w:t>Lichenoid drug reaction</w:t>
      </w:r>
      <w:r>
        <w:t xml:space="preserve"> atau </w:t>
      </w:r>
      <w:r>
        <w:rPr>
          <w:i/>
          <w:iCs/>
        </w:rPr>
        <w:t>drug-induced lichen planus,</w:t>
      </w:r>
      <w:r>
        <w:t xml:space="preserve"> gunakan kode L43.2 (</w:t>
      </w:r>
      <w:r>
        <w:rPr>
          <w:i/>
          <w:iCs/>
        </w:rPr>
        <w:t>Lichenoid drug reaction</w:t>
      </w:r>
      <w:r>
        <w:t xml:space="preserve">) dan tambahkan kode </w:t>
      </w:r>
      <w:r>
        <w:rPr>
          <w:i/>
          <w:iCs/>
        </w:rPr>
        <w:t>external cause</w:t>
      </w:r>
      <w:r>
        <w:t xml:space="preserve"> di bab 20 (Chapter XX) untuk mengidentifikasi obat penyebabnya. </w:t>
      </w:r>
    </w:p>
    <w:p w14:paraId="5D2B3F04" w14:textId="77777777" w:rsidR="00F84D11" w:rsidRDefault="006A73A3">
      <w:pPr>
        <w:ind w:left="1615"/>
      </w:pPr>
      <w:r>
        <w:t xml:space="preserve">Jika dokter mendiagnosis </w:t>
      </w:r>
      <w:r>
        <w:rPr>
          <w:i/>
          <w:iCs/>
        </w:rPr>
        <w:t>Lichen planus aktinik</w:t>
      </w:r>
      <w:r>
        <w:t xml:space="preserve">, </w:t>
      </w:r>
      <w:r>
        <w:rPr>
          <w:i/>
          <w:iCs/>
        </w:rPr>
        <w:t>lichen planus tropikus</w:t>
      </w:r>
      <w:r>
        <w:t xml:space="preserve">, atau </w:t>
      </w:r>
      <w:r>
        <w:rPr>
          <w:i/>
          <w:iCs/>
        </w:rPr>
        <w:t>actinic lichen planus</w:t>
      </w:r>
      <w:r>
        <w:t>, gunakan kode L43.3 (</w:t>
      </w:r>
      <w:r>
        <w:rPr>
          <w:i/>
          <w:iCs/>
        </w:rPr>
        <w:t>Subacute (active) lichen planus</w:t>
      </w:r>
      <w:r>
        <w:t xml:space="preserve">). </w:t>
      </w:r>
    </w:p>
    <w:p w14:paraId="5F1D6BDF" w14:textId="77777777" w:rsidR="00F84D11" w:rsidRDefault="006A73A3">
      <w:pPr>
        <w:ind w:left="1615"/>
      </w:pPr>
      <w:r>
        <w:t xml:space="preserve">Jika dokter mendiagnosis </w:t>
      </w:r>
      <w:r>
        <w:rPr>
          <w:i/>
          <w:iCs/>
        </w:rPr>
        <w:t>Lichen planus</w:t>
      </w:r>
      <w:r>
        <w:t xml:space="preserve"> jenis popular, atrofik, erosif, plak, atau retikular, gunakan kode L43.8 (</w:t>
      </w:r>
      <w:r>
        <w:rPr>
          <w:i/>
          <w:iCs/>
        </w:rPr>
        <w:t>Other lichen planus</w:t>
      </w:r>
      <w:r>
        <w:t>).</w:t>
      </w:r>
    </w:p>
    <w:p w14:paraId="06C027AD" w14:textId="77777777" w:rsidR="00F84D11" w:rsidRDefault="006A73A3" w:rsidP="00A871D1">
      <w:pPr>
        <w:pStyle w:val="Heading4"/>
        <w:numPr>
          <w:ilvl w:val="3"/>
          <w:numId w:val="4"/>
        </w:numPr>
      </w:pPr>
      <w:bookmarkStart w:id="380" w:name="_Toc242218072"/>
      <w:r>
        <w:t>Erythema Multiforme (L51.-)</w:t>
      </w:r>
      <w:bookmarkEnd w:id="380"/>
      <w:r>
        <w:t xml:space="preserve"> </w:t>
      </w:r>
    </w:p>
    <w:p w14:paraId="14BECD46" w14:textId="77777777" w:rsidR="00F84D11" w:rsidRDefault="006A73A3">
      <w:pPr>
        <w:ind w:left="1615"/>
      </w:pPr>
      <w:r>
        <w:t>Gunakan kode dalam kelompok L51.- Erythema Multiforme, sesuai jenis yang dituliskan oleh dokter.</w:t>
      </w:r>
    </w:p>
    <w:p w14:paraId="76D5BD75" w14:textId="77777777" w:rsidR="00F84D11" w:rsidRDefault="006A73A3">
      <w:pPr>
        <w:ind w:left="1615"/>
      </w:pPr>
      <w:r>
        <w:t xml:space="preserve">Jika dokter mendiagnosis </w:t>
      </w:r>
      <w:r>
        <w:rPr>
          <w:i/>
          <w:iCs/>
        </w:rPr>
        <w:t xml:space="preserve">Stevens-Johnson syndrome </w:t>
      </w:r>
      <w:r>
        <w:t xml:space="preserve">dengan </w:t>
      </w:r>
      <w:r>
        <w:rPr>
          <w:i/>
          <w:iCs/>
        </w:rPr>
        <w:t xml:space="preserve"> toxic epidermal necrolysis </w:t>
      </w:r>
      <w:r>
        <w:t>maka pemberi kode mengkonfirmasi terdapat</w:t>
      </w:r>
      <w:r>
        <w:rPr>
          <w:i/>
          <w:iCs/>
        </w:rPr>
        <w:t xml:space="preserve"> overlapping </w:t>
      </w:r>
      <w:r>
        <w:t>atau tidak</w:t>
      </w:r>
      <w:r>
        <w:rPr>
          <w:i/>
          <w:iCs/>
        </w:rPr>
        <w:t>,</w:t>
      </w:r>
      <w:r>
        <w:t xml:space="preserve"> jika terdapat </w:t>
      </w:r>
      <w:r>
        <w:rPr>
          <w:i/>
          <w:iCs/>
        </w:rPr>
        <w:t>overlapping</w:t>
      </w:r>
      <w:r>
        <w:t xml:space="preserve"> gunakan kode L51.8 (</w:t>
      </w:r>
      <w:r>
        <w:rPr>
          <w:i/>
          <w:iCs/>
        </w:rPr>
        <w:t>Other erythema multiforme</w:t>
      </w:r>
      <w:r>
        <w:t>).</w:t>
      </w:r>
    </w:p>
    <w:p w14:paraId="00D23934" w14:textId="77777777" w:rsidR="00F84D11" w:rsidRDefault="006A73A3">
      <w:pPr>
        <w:ind w:left="1615"/>
      </w:pPr>
      <w:r>
        <w:t xml:space="preserve">Jika dokter mendiagnosis kelainan mata pada pasien </w:t>
      </w:r>
      <w:r>
        <w:rPr>
          <w:i/>
          <w:iCs/>
        </w:rPr>
        <w:t>Stevens-Johnson syndrome</w:t>
      </w:r>
      <w:r>
        <w:t xml:space="preserve"> dianggap sebagai komorbid ataupun komplikasi penyakit, gunakan kode L51.1 (</w:t>
      </w:r>
      <w:r>
        <w:rPr>
          <w:i/>
          <w:iCs/>
        </w:rPr>
        <w:t>Bullous erythema multiforme</w:t>
      </w:r>
      <w:r>
        <w:t xml:space="preserve">) dan tambahkan kode untuk kelainan mata sebagai kode tambahan. </w:t>
      </w:r>
    </w:p>
    <w:p w14:paraId="1BE93192" w14:textId="77777777" w:rsidR="00F84D11" w:rsidRDefault="006A73A3" w:rsidP="00495EC0">
      <w:pPr>
        <w:pStyle w:val="Heading5"/>
        <w:keepNext/>
        <w:keepLines/>
      </w:pPr>
      <w:bookmarkStart w:id="381" w:name="_Toc242218392"/>
      <w:r>
        <w:lastRenderedPageBreak/>
        <w:t xml:space="preserve">Tabel C.36. Contoh kasus </w:t>
      </w:r>
      <w:r>
        <w:rPr>
          <w:i/>
          <w:iCs/>
        </w:rPr>
        <w:t>erythema multiforme</w:t>
      </w:r>
      <w:bookmarkEnd w:id="381"/>
    </w:p>
    <w:tbl>
      <w:tblPr>
        <w:tblStyle w:val="affffff6"/>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32"/>
        <w:gridCol w:w="3223"/>
        <w:gridCol w:w="4371"/>
      </w:tblGrid>
      <w:tr w:rsidR="00F84D11" w14:paraId="02E863C2" w14:textId="77777777">
        <w:trPr>
          <w:cantSplit/>
          <w:tblHeader/>
          <w:jc w:val="center"/>
        </w:trPr>
        <w:tc>
          <w:tcPr>
            <w:tcW w:w="1432"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5C1F71ED" w14:textId="77777777" w:rsidR="00F84D11" w:rsidRDefault="006A73A3">
            <w:pPr>
              <w:spacing w:after="40" w:line="240" w:lineRule="auto"/>
              <w:ind w:firstLine="0"/>
              <w:jc w:val="left"/>
              <w:rPr>
                <w:sz w:val="20"/>
                <w:szCs w:val="20"/>
              </w:rPr>
            </w:pPr>
            <w:r>
              <w:t>Contoh 1</w:t>
            </w:r>
          </w:p>
        </w:tc>
        <w:tc>
          <w:tcPr>
            <w:tcW w:w="7594"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3D6265CE" w14:textId="77777777" w:rsidR="00F84D11" w:rsidRDefault="006A73A3">
            <w:pPr>
              <w:spacing w:after="40" w:line="240" w:lineRule="auto"/>
              <w:ind w:firstLine="0"/>
              <w:jc w:val="left"/>
              <w:rPr>
                <w:b/>
                <w:bCs/>
                <w:sz w:val="20"/>
                <w:szCs w:val="20"/>
              </w:rPr>
            </w:pPr>
            <w:r>
              <w:t>Dokter mata mendiagnosis pasien dengan sindrom Stevens-Johnson dengan komplikasi keratitis yang terdeteksi selama pemeriksaan.</w:t>
            </w:r>
          </w:p>
        </w:tc>
      </w:tr>
      <w:tr w:rsidR="00F84D11" w14:paraId="3E873215" w14:textId="77777777">
        <w:trPr>
          <w:cantSplit/>
          <w:tblHeader/>
          <w:jc w:val="center"/>
        </w:trPr>
        <w:tc>
          <w:tcPr>
            <w:tcW w:w="1432"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847CDBD" w14:textId="77777777" w:rsidR="00F84D11" w:rsidRDefault="00F84D11">
            <w:pPr>
              <w:spacing w:after="40" w:line="240" w:lineRule="auto"/>
              <w:ind w:firstLine="0"/>
              <w:jc w:val="left"/>
              <w:rPr>
                <w:sz w:val="20"/>
                <w:szCs w:val="20"/>
              </w:rPr>
            </w:pPr>
          </w:p>
        </w:tc>
        <w:tc>
          <w:tcPr>
            <w:tcW w:w="3223"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65AC9158" w14:textId="77777777" w:rsidR="00F84D11" w:rsidRDefault="006A73A3">
            <w:pPr>
              <w:spacing w:after="40" w:line="240" w:lineRule="auto"/>
              <w:ind w:firstLine="0"/>
              <w:jc w:val="left"/>
              <w:rPr>
                <w:sz w:val="20"/>
                <w:szCs w:val="20"/>
              </w:rPr>
            </w:pPr>
            <w:r>
              <w:t>Diagnosis Dokter</w:t>
            </w:r>
          </w:p>
        </w:tc>
        <w:tc>
          <w:tcPr>
            <w:tcW w:w="4371"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2850CAF7" w14:textId="77777777" w:rsidR="00F84D11" w:rsidRDefault="006A73A3">
            <w:pPr>
              <w:spacing w:after="40" w:line="240" w:lineRule="auto"/>
              <w:ind w:firstLine="0"/>
              <w:jc w:val="left"/>
              <w:rPr>
                <w:sz w:val="20"/>
                <w:szCs w:val="20"/>
              </w:rPr>
            </w:pPr>
            <w:r>
              <w:t>Pengode Menetapkan Kode</w:t>
            </w:r>
          </w:p>
        </w:tc>
      </w:tr>
      <w:tr w:rsidR="00F84D11" w14:paraId="597B8479" w14:textId="77777777">
        <w:trPr>
          <w:cantSplit/>
          <w:jc w:val="center"/>
        </w:trPr>
        <w:tc>
          <w:tcPr>
            <w:tcW w:w="1432"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3992CFD" w14:textId="77777777" w:rsidR="00F84D11" w:rsidRDefault="006A73A3">
            <w:pPr>
              <w:spacing w:after="40" w:line="240" w:lineRule="auto"/>
              <w:ind w:firstLine="0"/>
              <w:jc w:val="left"/>
              <w:rPr>
                <w:sz w:val="20"/>
                <w:szCs w:val="20"/>
              </w:rPr>
            </w:pPr>
            <w:r>
              <w:t>Diagnosis Utama</w:t>
            </w:r>
          </w:p>
        </w:tc>
        <w:tc>
          <w:tcPr>
            <w:tcW w:w="3223" w:type="dxa"/>
            <w:tcBorders>
              <w:top w:val="nil"/>
              <w:left w:val="nil"/>
              <w:bottom w:val="single" w:sz="5" w:space="0" w:color="000000"/>
              <w:right w:val="single" w:sz="5" w:space="0" w:color="000000"/>
            </w:tcBorders>
            <w:tcMar>
              <w:top w:w="80" w:type="dxa"/>
              <w:left w:w="80" w:type="dxa"/>
              <w:bottom w:w="80" w:type="dxa"/>
              <w:right w:w="80" w:type="dxa"/>
            </w:tcMar>
          </w:tcPr>
          <w:p w14:paraId="065FCC31" w14:textId="77777777" w:rsidR="00F84D11" w:rsidRDefault="006A73A3">
            <w:pPr>
              <w:spacing w:after="40" w:line="240" w:lineRule="auto"/>
              <w:ind w:firstLine="0"/>
              <w:jc w:val="left"/>
              <w:rPr>
                <w:b/>
                <w:bCs/>
                <w:i/>
                <w:iCs/>
                <w:sz w:val="20"/>
                <w:szCs w:val="20"/>
              </w:rPr>
            </w:pPr>
            <w:r>
              <w:rPr>
                <w:i/>
                <w:iCs/>
                <w:sz w:val="20"/>
                <w:szCs w:val="20"/>
              </w:rPr>
              <w:t>Stevens-Johnson syndrome</w:t>
            </w:r>
          </w:p>
        </w:tc>
        <w:tc>
          <w:tcPr>
            <w:tcW w:w="4371" w:type="dxa"/>
            <w:tcBorders>
              <w:top w:val="nil"/>
              <w:left w:val="nil"/>
              <w:bottom w:val="single" w:sz="5" w:space="0" w:color="000000"/>
              <w:right w:val="single" w:sz="5" w:space="0" w:color="000000"/>
            </w:tcBorders>
            <w:tcMar>
              <w:top w:w="80" w:type="dxa"/>
              <w:left w:w="80" w:type="dxa"/>
              <w:bottom w:w="80" w:type="dxa"/>
              <w:right w:w="80" w:type="dxa"/>
            </w:tcMar>
          </w:tcPr>
          <w:p w14:paraId="242924F5" w14:textId="77777777" w:rsidR="00F84D11" w:rsidRDefault="006A73A3">
            <w:pPr>
              <w:spacing w:after="40" w:line="240" w:lineRule="auto"/>
              <w:ind w:firstLine="0"/>
              <w:jc w:val="left"/>
              <w:rPr>
                <w:b/>
                <w:bCs/>
                <w:i/>
                <w:iCs/>
                <w:sz w:val="20"/>
                <w:szCs w:val="20"/>
              </w:rPr>
            </w:pPr>
            <w:r>
              <w:t xml:space="preserve">L51.1  </w:t>
            </w:r>
            <w:r>
              <w:rPr>
                <w:i/>
                <w:iCs/>
                <w:sz w:val="20"/>
                <w:szCs w:val="20"/>
              </w:rPr>
              <w:t>Bullous erythema multiforme</w:t>
            </w:r>
          </w:p>
        </w:tc>
      </w:tr>
      <w:tr w:rsidR="00F84D11" w14:paraId="313F01E2" w14:textId="77777777">
        <w:trPr>
          <w:cantSplit/>
          <w:jc w:val="center"/>
        </w:trPr>
        <w:tc>
          <w:tcPr>
            <w:tcW w:w="1432"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7295FC02" w14:textId="77777777" w:rsidR="00F84D11" w:rsidRDefault="006A73A3">
            <w:pPr>
              <w:spacing w:after="40" w:line="240" w:lineRule="auto"/>
              <w:ind w:firstLine="0"/>
              <w:jc w:val="left"/>
              <w:rPr>
                <w:sz w:val="20"/>
                <w:szCs w:val="20"/>
              </w:rPr>
            </w:pPr>
            <w:r>
              <w:t>Diagnosis Sekunder</w:t>
            </w:r>
          </w:p>
        </w:tc>
        <w:tc>
          <w:tcPr>
            <w:tcW w:w="3223" w:type="dxa"/>
            <w:tcBorders>
              <w:top w:val="nil"/>
              <w:left w:val="nil"/>
              <w:bottom w:val="single" w:sz="5" w:space="0" w:color="000000"/>
              <w:right w:val="single" w:sz="5" w:space="0" w:color="000000"/>
            </w:tcBorders>
            <w:tcMar>
              <w:top w:w="80" w:type="dxa"/>
              <w:left w:w="80" w:type="dxa"/>
              <w:bottom w:w="80" w:type="dxa"/>
              <w:right w:w="80" w:type="dxa"/>
            </w:tcMar>
          </w:tcPr>
          <w:p w14:paraId="7EF1C1B3" w14:textId="77777777" w:rsidR="00F84D11" w:rsidRDefault="00F84D11">
            <w:pPr>
              <w:spacing w:after="40" w:line="240" w:lineRule="auto"/>
              <w:ind w:firstLine="0"/>
              <w:jc w:val="left"/>
              <w:rPr>
                <w:b/>
                <w:bCs/>
                <w:i/>
                <w:iCs/>
                <w:sz w:val="20"/>
                <w:szCs w:val="20"/>
              </w:rPr>
            </w:pPr>
          </w:p>
          <w:p w14:paraId="1BA0DC4D" w14:textId="77777777" w:rsidR="00F84D11" w:rsidRDefault="006A73A3">
            <w:pPr>
              <w:spacing w:after="40" w:line="240" w:lineRule="auto"/>
              <w:ind w:firstLine="0"/>
              <w:jc w:val="left"/>
              <w:rPr>
                <w:b/>
                <w:bCs/>
                <w:i/>
                <w:iCs/>
                <w:sz w:val="20"/>
                <w:szCs w:val="20"/>
              </w:rPr>
            </w:pPr>
            <w:r>
              <w:rPr>
                <w:i/>
                <w:iCs/>
                <w:sz w:val="20"/>
                <w:szCs w:val="20"/>
              </w:rPr>
              <w:t>Keratitis</w:t>
            </w:r>
          </w:p>
          <w:p w14:paraId="05303B96" w14:textId="77777777" w:rsidR="00F84D11" w:rsidRDefault="00F84D11">
            <w:pPr>
              <w:spacing w:after="40" w:line="240" w:lineRule="auto"/>
              <w:ind w:firstLine="0"/>
              <w:jc w:val="left"/>
              <w:rPr>
                <w:b/>
                <w:bCs/>
                <w:i/>
                <w:iCs/>
                <w:sz w:val="20"/>
                <w:szCs w:val="20"/>
              </w:rPr>
            </w:pPr>
          </w:p>
          <w:p w14:paraId="266A9327" w14:textId="77777777" w:rsidR="00F84D11" w:rsidRDefault="006A73A3">
            <w:pPr>
              <w:spacing w:after="40" w:line="240" w:lineRule="auto"/>
              <w:ind w:firstLine="0"/>
              <w:jc w:val="left"/>
              <w:rPr>
                <w:b/>
                <w:bCs/>
                <w:i/>
                <w:iCs/>
                <w:sz w:val="20"/>
                <w:szCs w:val="20"/>
              </w:rPr>
            </w:pPr>
            <w:r>
              <w:rPr>
                <w:i/>
                <w:iCs/>
                <w:sz w:val="20"/>
                <w:szCs w:val="20"/>
              </w:rPr>
              <w:t xml:space="preserve"> </w:t>
            </w:r>
          </w:p>
        </w:tc>
        <w:tc>
          <w:tcPr>
            <w:tcW w:w="4371" w:type="dxa"/>
            <w:tcBorders>
              <w:top w:val="nil"/>
              <w:left w:val="nil"/>
              <w:bottom w:val="single" w:sz="5" w:space="0" w:color="000000"/>
              <w:right w:val="single" w:sz="5" w:space="0" w:color="000000"/>
            </w:tcBorders>
            <w:tcMar>
              <w:top w:w="80" w:type="dxa"/>
              <w:left w:w="80" w:type="dxa"/>
              <w:bottom w:w="80" w:type="dxa"/>
              <w:right w:w="80" w:type="dxa"/>
            </w:tcMar>
          </w:tcPr>
          <w:p w14:paraId="619C18B5" w14:textId="77777777" w:rsidR="00F84D11" w:rsidRDefault="006A73A3">
            <w:pPr>
              <w:spacing w:after="40" w:line="240" w:lineRule="auto"/>
              <w:ind w:firstLine="0"/>
              <w:jc w:val="left"/>
              <w:rPr>
                <w:b/>
                <w:bCs/>
                <w:i/>
                <w:iCs/>
                <w:sz w:val="20"/>
                <w:szCs w:val="20"/>
              </w:rPr>
            </w:pPr>
            <w:r>
              <w:t xml:space="preserve">H19.3 </w:t>
            </w:r>
            <w:r>
              <w:rPr>
                <w:i/>
                <w:iCs/>
                <w:sz w:val="20"/>
                <w:szCs w:val="20"/>
              </w:rPr>
              <w:t>Keratitis and keratoconjunctivitis in other diseases classified elsewhere</w:t>
            </w:r>
          </w:p>
          <w:p w14:paraId="3C6CB3EB" w14:textId="77777777" w:rsidR="00F84D11" w:rsidRDefault="00F84D11">
            <w:pPr>
              <w:spacing w:after="40" w:line="240" w:lineRule="auto"/>
              <w:ind w:firstLine="0"/>
              <w:jc w:val="left"/>
              <w:rPr>
                <w:b/>
                <w:bCs/>
                <w:i/>
                <w:iCs/>
                <w:sz w:val="20"/>
                <w:szCs w:val="20"/>
              </w:rPr>
            </w:pPr>
          </w:p>
        </w:tc>
      </w:tr>
    </w:tbl>
    <w:p w14:paraId="593807D4" w14:textId="77777777" w:rsidR="00F84D11" w:rsidRDefault="006A73A3" w:rsidP="00495EC0">
      <w:pPr>
        <w:pStyle w:val="Heading5"/>
        <w:keepNext/>
        <w:keepLines/>
      </w:pPr>
      <w:bookmarkStart w:id="382" w:name="_Toc242218393"/>
      <w:r>
        <w:t xml:space="preserve">Tabel C.37. Contoh kasus </w:t>
      </w:r>
      <w:r>
        <w:rPr>
          <w:i/>
          <w:iCs/>
        </w:rPr>
        <w:t>erythema multiforme</w:t>
      </w:r>
      <w:bookmarkEnd w:id="382"/>
    </w:p>
    <w:tbl>
      <w:tblPr>
        <w:tblStyle w:val="affffff7"/>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377"/>
        <w:gridCol w:w="3009"/>
        <w:gridCol w:w="4640"/>
      </w:tblGrid>
      <w:tr w:rsidR="00F84D11" w14:paraId="321A18D3" w14:textId="77777777">
        <w:trPr>
          <w:cantSplit/>
          <w:tblHeader/>
          <w:jc w:val="center"/>
        </w:trPr>
        <w:tc>
          <w:tcPr>
            <w:tcW w:w="1377"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559129DB" w14:textId="77777777" w:rsidR="00F84D11" w:rsidRDefault="006A73A3">
            <w:pPr>
              <w:spacing w:after="40" w:line="240" w:lineRule="auto"/>
              <w:ind w:firstLine="0"/>
              <w:jc w:val="left"/>
              <w:rPr>
                <w:sz w:val="20"/>
                <w:szCs w:val="20"/>
              </w:rPr>
            </w:pPr>
            <w:r>
              <w:t>Contoh 2</w:t>
            </w:r>
          </w:p>
        </w:tc>
        <w:tc>
          <w:tcPr>
            <w:tcW w:w="7649" w:type="dxa"/>
            <w:gridSpan w:val="2"/>
            <w:tcBorders>
              <w:top w:val="single" w:sz="5" w:space="0" w:color="000000"/>
              <w:left w:val="nil"/>
              <w:bottom w:val="single" w:sz="5" w:space="0" w:color="000000"/>
              <w:right w:val="single" w:sz="5" w:space="0" w:color="000000"/>
            </w:tcBorders>
            <w:tcMar>
              <w:top w:w="80" w:type="dxa"/>
              <w:left w:w="80" w:type="dxa"/>
              <w:bottom w:w="80" w:type="dxa"/>
              <w:right w:w="80" w:type="dxa"/>
            </w:tcMar>
          </w:tcPr>
          <w:p w14:paraId="3CFF883B" w14:textId="77777777" w:rsidR="00F84D11" w:rsidRDefault="006A73A3">
            <w:pPr>
              <w:spacing w:after="40" w:line="240" w:lineRule="auto"/>
              <w:ind w:firstLine="0"/>
              <w:jc w:val="left"/>
              <w:rPr>
                <w:b/>
                <w:bCs/>
                <w:sz w:val="20"/>
                <w:szCs w:val="20"/>
              </w:rPr>
            </w:pPr>
            <w:r>
              <w:t xml:space="preserve">Dokter mendiagnosa </w:t>
            </w:r>
            <w:r>
              <w:rPr>
                <w:b/>
                <w:i/>
                <w:iCs/>
                <w:sz w:val="20"/>
                <w:szCs w:val="20"/>
              </w:rPr>
              <w:t>Stevens-Johnson syndrome</w:t>
            </w:r>
            <w:r>
              <w:t xml:space="preserve"> dan </w:t>
            </w:r>
            <w:r>
              <w:rPr>
                <w:b/>
                <w:i/>
                <w:iCs/>
                <w:sz w:val="20"/>
                <w:szCs w:val="20"/>
              </w:rPr>
              <w:t>toxic epidermal necrolysis</w:t>
            </w:r>
            <w:r>
              <w:t xml:space="preserve"> dan terjadi pengelupasan kulit antara 10 - 30 % dari luas permukaan tubuh.</w:t>
            </w:r>
          </w:p>
        </w:tc>
      </w:tr>
      <w:tr w:rsidR="00F84D11" w14:paraId="3BC90EA2" w14:textId="77777777">
        <w:trPr>
          <w:cantSplit/>
          <w:tblHeader/>
          <w:jc w:val="center"/>
        </w:trPr>
        <w:tc>
          <w:tcPr>
            <w:tcW w:w="1377" w:type="dxa"/>
            <w:vMerge/>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E3724E1" w14:textId="77777777" w:rsidR="00F84D11" w:rsidRDefault="00F84D11">
            <w:pPr>
              <w:spacing w:after="40" w:line="240" w:lineRule="auto"/>
              <w:ind w:firstLine="0"/>
              <w:jc w:val="left"/>
              <w:rPr>
                <w:sz w:val="20"/>
                <w:szCs w:val="20"/>
              </w:rPr>
            </w:pPr>
          </w:p>
        </w:tc>
        <w:tc>
          <w:tcPr>
            <w:tcW w:w="3009"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148E977E" w14:textId="77777777" w:rsidR="00F84D11" w:rsidRDefault="006A73A3">
            <w:pPr>
              <w:spacing w:after="40" w:line="240" w:lineRule="auto"/>
              <w:ind w:firstLine="0"/>
              <w:jc w:val="left"/>
              <w:rPr>
                <w:sz w:val="20"/>
                <w:szCs w:val="20"/>
              </w:rPr>
            </w:pPr>
            <w:r>
              <w:t>Diagnosis Dokter</w:t>
            </w:r>
          </w:p>
        </w:tc>
        <w:tc>
          <w:tcPr>
            <w:tcW w:w="4640" w:type="dxa"/>
            <w:tcBorders>
              <w:top w:val="nil"/>
              <w:left w:val="nil"/>
              <w:bottom w:val="single" w:sz="5" w:space="0" w:color="000000"/>
              <w:right w:val="single" w:sz="5" w:space="0" w:color="000000"/>
            </w:tcBorders>
            <w:shd w:val="clear" w:color="auto" w:fill="C9DAF8"/>
            <w:tcMar>
              <w:top w:w="80" w:type="dxa"/>
              <w:left w:w="80" w:type="dxa"/>
              <w:bottom w:w="80" w:type="dxa"/>
              <w:right w:w="80" w:type="dxa"/>
            </w:tcMar>
          </w:tcPr>
          <w:p w14:paraId="3D5688C0" w14:textId="77777777" w:rsidR="00F84D11" w:rsidRDefault="006A73A3">
            <w:pPr>
              <w:spacing w:after="40" w:line="240" w:lineRule="auto"/>
              <w:ind w:firstLine="0"/>
              <w:jc w:val="left"/>
              <w:rPr>
                <w:sz w:val="20"/>
                <w:szCs w:val="20"/>
              </w:rPr>
            </w:pPr>
            <w:r>
              <w:t>Pengode Menetapkan Kode</w:t>
            </w:r>
          </w:p>
        </w:tc>
      </w:tr>
      <w:tr w:rsidR="00F84D11" w14:paraId="26F056AA" w14:textId="77777777">
        <w:trPr>
          <w:cantSplit/>
          <w:jc w:val="center"/>
        </w:trPr>
        <w:tc>
          <w:tcPr>
            <w:tcW w:w="1377"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2B43315F" w14:textId="77777777" w:rsidR="00F84D11" w:rsidRDefault="006A73A3">
            <w:pPr>
              <w:spacing w:after="40" w:line="240" w:lineRule="auto"/>
              <w:ind w:firstLine="0"/>
              <w:jc w:val="left"/>
              <w:rPr>
                <w:sz w:val="20"/>
                <w:szCs w:val="20"/>
              </w:rPr>
            </w:pPr>
            <w:r>
              <w:t>Diagnosis Utama</w:t>
            </w:r>
          </w:p>
        </w:tc>
        <w:tc>
          <w:tcPr>
            <w:tcW w:w="3009" w:type="dxa"/>
            <w:tcBorders>
              <w:top w:val="nil"/>
              <w:left w:val="nil"/>
              <w:bottom w:val="single" w:sz="5" w:space="0" w:color="000000"/>
              <w:right w:val="single" w:sz="5" w:space="0" w:color="000000"/>
            </w:tcBorders>
            <w:tcMar>
              <w:top w:w="80" w:type="dxa"/>
              <w:left w:w="80" w:type="dxa"/>
              <w:bottom w:w="80" w:type="dxa"/>
              <w:right w:w="80" w:type="dxa"/>
            </w:tcMar>
          </w:tcPr>
          <w:p w14:paraId="4BC9DF28" w14:textId="77777777" w:rsidR="00F84D11" w:rsidRDefault="006A73A3">
            <w:pPr>
              <w:spacing w:after="40" w:line="240" w:lineRule="auto"/>
              <w:ind w:firstLine="0"/>
              <w:jc w:val="left"/>
              <w:rPr>
                <w:b/>
                <w:bCs/>
                <w:i/>
                <w:iCs/>
                <w:sz w:val="20"/>
                <w:szCs w:val="20"/>
              </w:rPr>
            </w:pPr>
            <w:r>
              <w:rPr>
                <w:i/>
                <w:iCs/>
                <w:sz w:val="20"/>
                <w:szCs w:val="20"/>
              </w:rPr>
              <w:t xml:space="preserve">Overlapping Stevens-Johnson syndrome </w:t>
            </w:r>
          </w:p>
        </w:tc>
        <w:tc>
          <w:tcPr>
            <w:tcW w:w="4640" w:type="dxa"/>
            <w:tcBorders>
              <w:top w:val="nil"/>
              <w:left w:val="nil"/>
              <w:bottom w:val="single" w:sz="5" w:space="0" w:color="000000"/>
              <w:right w:val="single" w:sz="5" w:space="0" w:color="000000"/>
            </w:tcBorders>
            <w:tcMar>
              <w:top w:w="80" w:type="dxa"/>
              <w:left w:w="80" w:type="dxa"/>
              <w:bottom w:w="80" w:type="dxa"/>
              <w:right w:w="80" w:type="dxa"/>
            </w:tcMar>
          </w:tcPr>
          <w:p w14:paraId="1A82CC9D" w14:textId="77777777" w:rsidR="00F84D11" w:rsidRDefault="006A73A3">
            <w:pPr>
              <w:spacing w:after="40" w:line="240" w:lineRule="auto"/>
              <w:ind w:firstLine="0"/>
              <w:jc w:val="left"/>
              <w:rPr>
                <w:b/>
                <w:bCs/>
                <w:i/>
                <w:iCs/>
                <w:sz w:val="20"/>
                <w:szCs w:val="20"/>
              </w:rPr>
            </w:pPr>
            <w:r>
              <w:t xml:space="preserve">L51.8 </w:t>
            </w:r>
            <w:r>
              <w:rPr>
                <w:i/>
                <w:iCs/>
                <w:sz w:val="20"/>
                <w:szCs w:val="20"/>
              </w:rPr>
              <w:t>Other erythema multiforme</w:t>
            </w:r>
          </w:p>
        </w:tc>
      </w:tr>
      <w:tr w:rsidR="00F84D11" w14:paraId="047E3342" w14:textId="77777777">
        <w:trPr>
          <w:cantSplit/>
          <w:jc w:val="center"/>
        </w:trPr>
        <w:tc>
          <w:tcPr>
            <w:tcW w:w="1377" w:type="dxa"/>
            <w:tcBorders>
              <w:top w:val="nil"/>
              <w:left w:val="single" w:sz="5" w:space="0" w:color="000000"/>
              <w:bottom w:val="single" w:sz="5" w:space="0" w:color="000000"/>
              <w:right w:val="single" w:sz="5" w:space="0" w:color="000000"/>
            </w:tcBorders>
            <w:tcMar>
              <w:top w:w="80" w:type="dxa"/>
              <w:left w:w="80" w:type="dxa"/>
              <w:bottom w:w="80" w:type="dxa"/>
              <w:right w:w="80" w:type="dxa"/>
            </w:tcMar>
          </w:tcPr>
          <w:p w14:paraId="6D397100" w14:textId="77777777" w:rsidR="00F84D11" w:rsidRDefault="006A73A3">
            <w:pPr>
              <w:spacing w:after="40" w:line="240" w:lineRule="auto"/>
              <w:ind w:firstLine="0"/>
              <w:jc w:val="left"/>
              <w:rPr>
                <w:sz w:val="20"/>
                <w:szCs w:val="20"/>
              </w:rPr>
            </w:pPr>
            <w:r>
              <w:t>Diagnosis Sekunder</w:t>
            </w:r>
          </w:p>
        </w:tc>
        <w:tc>
          <w:tcPr>
            <w:tcW w:w="3009" w:type="dxa"/>
            <w:tcBorders>
              <w:top w:val="nil"/>
              <w:left w:val="nil"/>
              <w:bottom w:val="single" w:sz="5" w:space="0" w:color="000000"/>
              <w:right w:val="single" w:sz="5" w:space="0" w:color="000000"/>
            </w:tcBorders>
            <w:tcMar>
              <w:top w:w="80" w:type="dxa"/>
              <w:left w:w="80" w:type="dxa"/>
              <w:bottom w:w="80" w:type="dxa"/>
              <w:right w:w="80" w:type="dxa"/>
            </w:tcMar>
          </w:tcPr>
          <w:p w14:paraId="4FB10483" w14:textId="77777777" w:rsidR="00F84D11" w:rsidRDefault="006A73A3">
            <w:pPr>
              <w:spacing w:after="40" w:line="240" w:lineRule="auto"/>
              <w:ind w:firstLine="0"/>
              <w:jc w:val="left"/>
              <w:rPr>
                <w:b/>
                <w:bCs/>
                <w:i/>
                <w:iCs/>
                <w:sz w:val="20"/>
                <w:szCs w:val="20"/>
              </w:rPr>
            </w:pPr>
            <w:r>
              <w:rPr>
                <w:i/>
                <w:iCs/>
                <w:sz w:val="20"/>
                <w:szCs w:val="20"/>
              </w:rPr>
              <w:t xml:space="preserve"> toxic epidermal necrolysis</w:t>
            </w:r>
          </w:p>
        </w:tc>
        <w:tc>
          <w:tcPr>
            <w:tcW w:w="4640" w:type="dxa"/>
            <w:tcBorders>
              <w:top w:val="nil"/>
              <w:left w:val="nil"/>
              <w:bottom w:val="single" w:sz="5" w:space="0" w:color="000000"/>
              <w:right w:val="single" w:sz="5" w:space="0" w:color="000000"/>
            </w:tcBorders>
            <w:tcMar>
              <w:top w:w="80" w:type="dxa"/>
              <w:left w:w="80" w:type="dxa"/>
              <w:bottom w:w="80" w:type="dxa"/>
              <w:right w:w="80" w:type="dxa"/>
            </w:tcMar>
          </w:tcPr>
          <w:p w14:paraId="5506E4A3" w14:textId="77777777" w:rsidR="00F84D11" w:rsidRDefault="006A73A3">
            <w:pPr>
              <w:spacing w:after="40" w:line="240" w:lineRule="auto"/>
              <w:ind w:firstLine="0"/>
              <w:jc w:val="left"/>
              <w:rPr>
                <w:b/>
                <w:bCs/>
                <w:i/>
                <w:iCs/>
                <w:sz w:val="20"/>
                <w:szCs w:val="20"/>
              </w:rPr>
            </w:pPr>
            <w:r>
              <w:rPr>
                <w:i/>
                <w:iCs/>
                <w:sz w:val="20"/>
                <w:szCs w:val="20"/>
              </w:rPr>
              <w:t>-</w:t>
            </w:r>
          </w:p>
        </w:tc>
      </w:tr>
    </w:tbl>
    <w:p w14:paraId="78812FFB" w14:textId="77777777" w:rsidR="00F84D11" w:rsidRDefault="006A73A3" w:rsidP="00A871D1">
      <w:pPr>
        <w:pStyle w:val="Heading4"/>
        <w:numPr>
          <w:ilvl w:val="3"/>
          <w:numId w:val="4"/>
        </w:numPr>
      </w:pPr>
      <w:bookmarkStart w:id="383" w:name="_Toc242218073"/>
      <w:r>
        <w:t>Erythema Nodosum (L52)</w:t>
      </w:r>
      <w:bookmarkEnd w:id="383"/>
      <w:r>
        <w:t xml:space="preserve">  </w:t>
      </w:r>
    </w:p>
    <w:p w14:paraId="0F1ABB8E" w14:textId="77777777" w:rsidR="00F84D11" w:rsidRDefault="006A73A3">
      <w:pPr>
        <w:ind w:left="1615"/>
      </w:pPr>
      <w:r>
        <w:t xml:space="preserve">Gunakan kode dalam kelompok L52 </w:t>
      </w:r>
      <w:r>
        <w:rPr>
          <w:i/>
          <w:iCs/>
        </w:rPr>
        <w:t>Erythema Nodosum,</w:t>
      </w:r>
      <w:r>
        <w:t xml:space="preserve"> sesuai jenis kondisi yang didiagnosis oleh dokter. </w:t>
      </w:r>
    </w:p>
    <w:p w14:paraId="0F99E45F" w14:textId="77777777" w:rsidR="00F84D11" w:rsidRDefault="006A73A3">
      <w:pPr>
        <w:ind w:left="1615"/>
      </w:pPr>
      <w:r>
        <w:t>Jika dokter mendiagnosis Eritema nodosum tanpa menyebutkan penyebabnya, gunakan kode L52 (</w:t>
      </w:r>
      <w:r>
        <w:rPr>
          <w:i/>
          <w:iCs/>
        </w:rPr>
        <w:t>Erythema nodosum</w:t>
      </w:r>
      <w:r>
        <w:t xml:space="preserve">). </w:t>
      </w:r>
    </w:p>
    <w:p w14:paraId="1DDAC351" w14:textId="77777777" w:rsidR="00F84D11" w:rsidRDefault="006A73A3">
      <w:pPr>
        <w:ind w:left="1615"/>
      </w:pPr>
      <w:r>
        <w:t>Jika dokter mendiagnosis Eritema nodosum dengan menyebutkan  penyebab spesifiknya, gunakan kode penyebab tersebut dan tambahkan kode L52 (</w:t>
      </w:r>
      <w:r>
        <w:rPr>
          <w:i/>
          <w:iCs/>
        </w:rPr>
        <w:t>Erythema nodosum</w:t>
      </w:r>
      <w:r>
        <w:t xml:space="preserve">) sebagai kode tambahan. </w:t>
      </w:r>
    </w:p>
    <w:p w14:paraId="6C83B3BE" w14:textId="77777777" w:rsidR="00F84D11" w:rsidRDefault="006A73A3" w:rsidP="00A871D1">
      <w:pPr>
        <w:pStyle w:val="Heading4"/>
        <w:numPr>
          <w:ilvl w:val="3"/>
          <w:numId w:val="4"/>
        </w:numPr>
      </w:pPr>
      <w:bookmarkStart w:id="384" w:name="_Toc242218074"/>
      <w:r>
        <w:t>Other Erythematous Conditions (L53-L54)</w:t>
      </w:r>
      <w:bookmarkEnd w:id="384"/>
      <w:r>
        <w:t xml:space="preserve"> </w:t>
      </w:r>
    </w:p>
    <w:p w14:paraId="13937E81" w14:textId="77777777" w:rsidR="00F84D11" w:rsidRDefault="006A73A3">
      <w:pPr>
        <w:ind w:left="1615"/>
      </w:pPr>
      <w:r>
        <w:t xml:space="preserve">Jika dokter mendiagnosis </w:t>
      </w:r>
      <w:r>
        <w:rPr>
          <w:i/>
          <w:iCs/>
        </w:rPr>
        <w:t xml:space="preserve">Erythema kronik </w:t>
      </w:r>
      <w:r>
        <w:t>tanpa menyebutkan penyebab gunakan kode L53.3 (</w:t>
      </w:r>
      <w:r>
        <w:rPr>
          <w:i/>
          <w:iCs/>
        </w:rPr>
        <w:t>Other chronic figurate erythema</w:t>
      </w:r>
      <w:r>
        <w:t>).</w:t>
      </w:r>
    </w:p>
    <w:p w14:paraId="1C68E5B8" w14:textId="77777777" w:rsidR="00F84D11" w:rsidRDefault="006A73A3">
      <w:pPr>
        <w:ind w:left="1615"/>
      </w:pPr>
      <w:r>
        <w:t>Jika dokter mendiagnosis erythema marginatum yang disebabkan oleh acute rheumatic fever, gunakan kode I00† (</w:t>
      </w:r>
      <w:r>
        <w:rPr>
          <w:i/>
          <w:iCs/>
        </w:rPr>
        <w:t>Rheumatic fever without mention of heart involvemen</w:t>
      </w:r>
      <w:r>
        <w:t>t) dan tambakan kode L54.0* (</w:t>
      </w:r>
      <w:r>
        <w:rPr>
          <w:i/>
          <w:iCs/>
        </w:rPr>
        <w:t>Erythema marginatum in acute rheumatic fever</w:t>
      </w:r>
      <w:r>
        <w:t xml:space="preserve">) sebagai kode tambahan </w:t>
      </w:r>
    </w:p>
    <w:p w14:paraId="7F4188ED" w14:textId="77777777" w:rsidR="00F84D11" w:rsidRDefault="006A73A3" w:rsidP="00A871D1">
      <w:pPr>
        <w:pStyle w:val="Heading4"/>
        <w:numPr>
          <w:ilvl w:val="3"/>
          <w:numId w:val="4"/>
        </w:numPr>
      </w:pPr>
      <w:bookmarkStart w:id="385" w:name="_Toc242218075"/>
      <w:r>
        <w:t>Alopecia (L63-L66)</w:t>
      </w:r>
      <w:bookmarkEnd w:id="385"/>
      <w:r>
        <w:t xml:space="preserve">  </w:t>
      </w:r>
    </w:p>
    <w:p w14:paraId="102ED813" w14:textId="77777777" w:rsidR="00F84D11" w:rsidRDefault="006A73A3">
      <w:pPr>
        <w:ind w:left="1615"/>
      </w:pPr>
      <w:r>
        <w:t xml:space="preserve">Jika dokter mendiagnosis </w:t>
      </w:r>
      <w:r>
        <w:rPr>
          <w:i/>
          <w:iCs/>
        </w:rPr>
        <w:t>Scarring alopecia</w:t>
      </w:r>
      <w:r>
        <w:t>, gunakan kode L66.- (</w:t>
      </w:r>
      <w:r>
        <w:rPr>
          <w:i/>
          <w:iCs/>
        </w:rPr>
        <w:t>Cicatricial alopecia</w:t>
      </w:r>
      <w:r>
        <w:t xml:space="preserve">).  </w:t>
      </w:r>
    </w:p>
    <w:p w14:paraId="7023FAA3" w14:textId="77777777" w:rsidR="00F84D11" w:rsidRDefault="006A73A3">
      <w:pPr>
        <w:ind w:left="1615"/>
      </w:pPr>
      <w:r>
        <w:lastRenderedPageBreak/>
        <w:t xml:space="preserve">Jika dokter mendiagnosis </w:t>
      </w:r>
      <w:r>
        <w:rPr>
          <w:i/>
          <w:iCs/>
        </w:rPr>
        <w:t xml:space="preserve">Alopecia mucinosa </w:t>
      </w:r>
      <w:r>
        <w:t>disebabkan oleh obat-obatan, gunakan kode L65.2 (</w:t>
      </w:r>
      <w:r>
        <w:rPr>
          <w:i/>
          <w:iCs/>
        </w:rPr>
        <w:t>Alopecia mucinosa)</w:t>
      </w:r>
      <w:r>
        <w:t xml:space="preserve"> dan tambahkan kode </w:t>
      </w:r>
      <w:r>
        <w:rPr>
          <w:i/>
          <w:iCs/>
        </w:rPr>
        <w:t>external cause</w:t>
      </w:r>
      <w:r>
        <w:t xml:space="preserve"> di bab 20 (Chapter XX) untuk mengidentifikasi obat penyebabnya.</w:t>
      </w:r>
    </w:p>
    <w:p w14:paraId="2F531FB9" w14:textId="77777777" w:rsidR="00F84D11" w:rsidRDefault="006A73A3" w:rsidP="00A871D1">
      <w:pPr>
        <w:pStyle w:val="Heading4"/>
        <w:numPr>
          <w:ilvl w:val="3"/>
          <w:numId w:val="4"/>
        </w:numPr>
      </w:pPr>
      <w:bookmarkStart w:id="386" w:name="_Toc242218076"/>
      <w:r>
        <w:t>Hypertrichosis (L68.-)</w:t>
      </w:r>
      <w:bookmarkEnd w:id="386"/>
      <w:r>
        <w:t xml:space="preserve"> </w:t>
      </w:r>
    </w:p>
    <w:p w14:paraId="22F4D440" w14:textId="77777777" w:rsidR="00F84D11" w:rsidRDefault="006A73A3">
      <w:pPr>
        <w:ind w:left="1615"/>
      </w:pPr>
      <w:r>
        <w:t xml:space="preserve">Jika dokter mendiagnosis </w:t>
      </w:r>
      <w:r>
        <w:rPr>
          <w:i/>
          <w:iCs/>
        </w:rPr>
        <w:t>Hirsutism</w:t>
      </w:r>
      <w:r>
        <w:t xml:space="preserve"> dan tidak menyebutkan penyebab, gunakan kode L68.0 (</w:t>
      </w:r>
      <w:r>
        <w:rPr>
          <w:i/>
          <w:iCs/>
        </w:rPr>
        <w:t>Hirsutism</w:t>
      </w:r>
      <w:r>
        <w:t>).</w:t>
      </w:r>
    </w:p>
    <w:p w14:paraId="257F5F23" w14:textId="77777777" w:rsidR="00F84D11" w:rsidRDefault="006A73A3">
      <w:pPr>
        <w:ind w:left="1615"/>
      </w:pPr>
      <w:r>
        <w:t xml:space="preserve">Jika dokter mendiagnosis </w:t>
      </w:r>
      <w:r>
        <w:rPr>
          <w:i/>
          <w:iCs/>
        </w:rPr>
        <w:t>Hirsutism</w:t>
      </w:r>
      <w:r>
        <w:t xml:space="preserve"> disebabkan oleh obat-obatan, gunakan   L68.0 (</w:t>
      </w:r>
      <w:r>
        <w:rPr>
          <w:i/>
          <w:iCs/>
        </w:rPr>
        <w:t>Hirsutism</w:t>
      </w:r>
      <w:r>
        <w:t xml:space="preserve">) dan tambahkan kode </w:t>
      </w:r>
      <w:r>
        <w:rPr>
          <w:i/>
          <w:iCs/>
        </w:rPr>
        <w:t>external cause</w:t>
      </w:r>
      <w:r>
        <w:t xml:space="preserve"> di bab 20 (Chapter XX) untuk mengidentifikasi obat penyebabnya.</w:t>
      </w:r>
    </w:p>
    <w:p w14:paraId="22718AEC" w14:textId="77777777" w:rsidR="00F84D11" w:rsidRDefault="006A73A3">
      <w:pPr>
        <w:ind w:left="1615"/>
      </w:pPr>
      <w:r>
        <w:t xml:space="preserve">Jika dokter mendiagnosis </w:t>
      </w:r>
      <w:r>
        <w:rPr>
          <w:i/>
          <w:iCs/>
        </w:rPr>
        <w:t>Hirsutism</w:t>
      </w:r>
      <w:r>
        <w:t xml:space="preserve"> disebabkan oleh sindrom adrenogenital atau PCOS (</w:t>
      </w:r>
      <w:r>
        <w:rPr>
          <w:i/>
          <w:iCs/>
        </w:rPr>
        <w:t>Polycystic Ovary Syndrome</w:t>
      </w:r>
      <w:r>
        <w:t>), gunakan kode penyakit tersebut tanpa perlu menambahkan kode L68.0.</w:t>
      </w:r>
    </w:p>
    <w:p w14:paraId="78EB44F7" w14:textId="77777777" w:rsidR="00F84D11" w:rsidRDefault="006A73A3">
      <w:pPr>
        <w:ind w:left="1615"/>
      </w:pPr>
      <w:r>
        <w:t xml:space="preserve">Jika dokter mendiagnosis </w:t>
      </w:r>
      <w:r>
        <w:rPr>
          <w:i/>
          <w:iCs/>
        </w:rPr>
        <w:t>Hirsutism</w:t>
      </w:r>
      <w:r>
        <w:t xml:space="preserve"> disebabkan oleh tumor indung telur atau kelenjar adrenal, gunakan kode tumor dan tambahkan kode L68.0 (</w:t>
      </w:r>
      <w:r>
        <w:rPr>
          <w:i/>
          <w:iCs/>
        </w:rPr>
        <w:t>Hirsutism</w:t>
      </w:r>
      <w:r>
        <w:t xml:space="preserve">). </w:t>
      </w:r>
    </w:p>
    <w:p w14:paraId="74C1B1A3" w14:textId="77777777" w:rsidR="00F84D11" w:rsidRDefault="006A73A3">
      <w:pPr>
        <w:ind w:left="1615"/>
      </w:pPr>
      <w:r>
        <w:t xml:space="preserve">Jika dokter mendiagnosis </w:t>
      </w:r>
      <w:r>
        <w:rPr>
          <w:i/>
          <w:iCs/>
        </w:rPr>
        <w:t>Congenital hypertrichosis lanuginosa,</w:t>
      </w:r>
      <w:r>
        <w:t xml:space="preserve"> gunakan kode Q84.2 (</w:t>
      </w:r>
      <w:r>
        <w:rPr>
          <w:i/>
          <w:iCs/>
        </w:rPr>
        <w:t>Other congenital malformations of hair</w:t>
      </w:r>
      <w:r>
        <w:t xml:space="preserve">).   </w:t>
      </w:r>
    </w:p>
    <w:p w14:paraId="45C8A86F" w14:textId="77777777" w:rsidR="00F84D11" w:rsidRDefault="006A73A3">
      <w:pPr>
        <w:ind w:left="1615"/>
      </w:pPr>
      <w:r>
        <w:t xml:space="preserve">Jika dokter mendiagnosis </w:t>
      </w:r>
      <w:r>
        <w:rPr>
          <w:i/>
          <w:iCs/>
        </w:rPr>
        <w:t>Acquired hypertrichosis lanuginosa</w:t>
      </w:r>
      <w:r>
        <w:t>, gunakan kode L68.1 (</w:t>
      </w:r>
      <w:r>
        <w:rPr>
          <w:i/>
          <w:iCs/>
        </w:rPr>
        <w:t>Acquired hypertrichosis lanuginosa</w:t>
      </w:r>
      <w:r>
        <w:t>).</w:t>
      </w:r>
    </w:p>
    <w:p w14:paraId="3DF28BA8" w14:textId="77777777" w:rsidR="00F84D11" w:rsidRDefault="006A73A3">
      <w:pPr>
        <w:ind w:left="1615"/>
      </w:pPr>
      <w:r>
        <w:t>Jika disebabkan oleh kanker maka gunakan kode kanker dan tambahkan kode L68.1 (</w:t>
      </w:r>
      <w:r>
        <w:rPr>
          <w:i/>
          <w:iCs/>
        </w:rPr>
        <w:t>Acquired hypertrichosis lanuginosa</w:t>
      </w:r>
      <w:r>
        <w:t xml:space="preserve">) sebagai kode tambahan. </w:t>
      </w:r>
    </w:p>
    <w:p w14:paraId="1CE48400" w14:textId="77777777" w:rsidR="00F84D11" w:rsidRDefault="006A73A3" w:rsidP="00A871D1">
      <w:pPr>
        <w:pStyle w:val="Heading4"/>
        <w:numPr>
          <w:ilvl w:val="3"/>
          <w:numId w:val="4"/>
        </w:numPr>
      </w:pPr>
      <w:bookmarkStart w:id="387" w:name="_gmy4trun6rnz" w:colFirst="0" w:colLast="0"/>
      <w:bookmarkStart w:id="388" w:name="_Toc242218077"/>
      <w:bookmarkEnd w:id="387"/>
      <w:r>
        <w:t>Vitiligo and Other Disorders of Pigmentation (L81-L81)</w:t>
      </w:r>
      <w:bookmarkEnd w:id="388"/>
    </w:p>
    <w:p w14:paraId="05A8B0EC" w14:textId="77777777" w:rsidR="00F84D11" w:rsidRDefault="006A73A3">
      <w:pPr>
        <w:ind w:left="1615"/>
      </w:pPr>
      <w:r>
        <w:t>Kode untuk kelompok L80 Vitiligo atau L81. Gangguan Pigmentasi Lainnya diberikan sesuai dengan diagnosis dokter.</w:t>
      </w:r>
    </w:p>
    <w:p w14:paraId="3397F4B3" w14:textId="77777777" w:rsidR="00F84D11" w:rsidRDefault="006A73A3">
      <w:pPr>
        <w:ind w:left="1615"/>
      </w:pPr>
      <w:r>
        <w:t xml:space="preserve">Jika dokter mendiagnosis </w:t>
      </w:r>
      <w:r>
        <w:rPr>
          <w:i/>
          <w:iCs/>
        </w:rPr>
        <w:t>vitiligo</w:t>
      </w:r>
      <w:r>
        <w:t>, gunakan kode L80 (</w:t>
      </w:r>
      <w:r>
        <w:rPr>
          <w:i/>
          <w:iCs/>
        </w:rPr>
        <w:t>Vitiligo</w:t>
      </w:r>
      <w:r>
        <w:t>).</w:t>
      </w:r>
    </w:p>
    <w:p w14:paraId="67933BE2" w14:textId="77777777" w:rsidR="00F84D11" w:rsidRDefault="006A73A3" w:rsidP="00A871D1">
      <w:pPr>
        <w:pStyle w:val="Heading4"/>
        <w:numPr>
          <w:ilvl w:val="3"/>
          <w:numId w:val="4"/>
        </w:numPr>
      </w:pPr>
      <w:bookmarkStart w:id="389" w:name="_Toc242218078"/>
      <w:r>
        <w:rPr>
          <w:i/>
          <w:iCs/>
        </w:rPr>
        <w:t xml:space="preserve">Epidermal Thickening </w:t>
      </w:r>
      <w:r>
        <w:t xml:space="preserve"> (L82-L86)</w:t>
      </w:r>
      <w:bookmarkEnd w:id="389"/>
    </w:p>
    <w:p w14:paraId="166D4A89" w14:textId="77777777" w:rsidR="00F84D11" w:rsidRDefault="006A73A3">
      <w:pPr>
        <w:ind w:left="1615"/>
      </w:pPr>
      <w:r>
        <w:t xml:space="preserve">Kode dalam kelompok L82–L86 (meliputi kondisi seperti keratosis, ulkus kulit, dan gangguan kornea) digunakan secara spesifik sesuai diagnosis klinis yang ditegakkan dokter. </w:t>
      </w:r>
    </w:p>
    <w:p w14:paraId="79D11FCA" w14:textId="77777777" w:rsidR="00F84D11" w:rsidRDefault="006A73A3">
      <w:pPr>
        <w:ind w:left="1615"/>
      </w:pPr>
      <w:r>
        <w:t xml:space="preserve">Jika dokter mendiagnosis </w:t>
      </w:r>
      <w:r>
        <w:rPr>
          <w:i/>
          <w:iCs/>
        </w:rPr>
        <w:t>Seborrhoeic keratosi</w:t>
      </w:r>
      <w:r>
        <w:t>s, gunakan kode L82 (</w:t>
      </w:r>
      <w:r>
        <w:rPr>
          <w:i/>
          <w:iCs/>
        </w:rPr>
        <w:t>Seborrhoeic keratosis</w:t>
      </w:r>
      <w:r>
        <w:t>).</w:t>
      </w:r>
    </w:p>
    <w:p w14:paraId="66BD8729" w14:textId="77777777" w:rsidR="00F84D11" w:rsidRDefault="006A73A3">
      <w:pPr>
        <w:ind w:left="1615"/>
      </w:pPr>
      <w:r>
        <w:t xml:space="preserve">Jika dokter mendiagnosis </w:t>
      </w:r>
      <w:r>
        <w:rPr>
          <w:i/>
          <w:iCs/>
        </w:rPr>
        <w:t>Acanthosis nigricans</w:t>
      </w:r>
      <w:r>
        <w:t>, gunakan kode L83 (</w:t>
      </w:r>
      <w:r>
        <w:rPr>
          <w:i/>
          <w:iCs/>
        </w:rPr>
        <w:t>Acanthosis nigrican).</w:t>
      </w:r>
    </w:p>
    <w:p w14:paraId="0FF716A0" w14:textId="77777777" w:rsidR="00F84D11" w:rsidRDefault="006A73A3">
      <w:pPr>
        <w:ind w:left="1615"/>
      </w:pPr>
      <w:r>
        <w:t xml:space="preserve">Jika dokter mendiagnosis </w:t>
      </w:r>
      <w:r>
        <w:rPr>
          <w:i/>
          <w:iCs/>
        </w:rPr>
        <w:t>Corns and callosities</w:t>
      </w:r>
      <w:r>
        <w:t>, gunakan kode L84 (</w:t>
      </w:r>
      <w:r>
        <w:rPr>
          <w:i/>
          <w:iCs/>
        </w:rPr>
        <w:t>Corns and callosities).</w:t>
      </w:r>
    </w:p>
    <w:p w14:paraId="152BACBA" w14:textId="77777777" w:rsidR="00F84D11" w:rsidRDefault="006A73A3">
      <w:pPr>
        <w:ind w:left="1615"/>
      </w:pPr>
      <w:r>
        <w:lastRenderedPageBreak/>
        <w:t xml:space="preserve">Jika dokter mendiagnosis </w:t>
      </w:r>
      <w:r>
        <w:rPr>
          <w:i/>
          <w:iCs/>
        </w:rPr>
        <w:t>Epidermal thickening</w:t>
      </w:r>
      <w:r>
        <w:t xml:space="preserve"> sesuaikan kode dengan diagnosa dokter, apabila tidak dituliskan secara tidak spesifik, gunakan kode L85.9 (</w:t>
      </w:r>
      <w:r>
        <w:rPr>
          <w:i/>
          <w:iCs/>
        </w:rPr>
        <w:t>Epidermal thickening, unspecified).</w:t>
      </w:r>
    </w:p>
    <w:p w14:paraId="478E22AD" w14:textId="77777777" w:rsidR="00F84D11" w:rsidRDefault="006A73A3">
      <w:pPr>
        <w:ind w:left="1615"/>
      </w:pPr>
      <w:r>
        <w:t xml:space="preserve">Jika dokter mendiagnosis </w:t>
      </w:r>
      <w:r>
        <w:rPr>
          <w:i/>
          <w:iCs/>
        </w:rPr>
        <w:t>Keratoderma</w:t>
      </w:r>
      <w:r>
        <w:t xml:space="preserve"> yang disebabkan oleh kekurangan Vitamin A maka gunakan kode E50.8 †  (</w:t>
      </w:r>
      <w:r>
        <w:rPr>
          <w:i/>
          <w:iCs/>
        </w:rPr>
        <w:t>Other manifestations of vitamin A deficiency</w:t>
      </w:r>
      <w:r>
        <w:t>) dan tambahkan kode L86* (</w:t>
      </w:r>
      <w:r>
        <w:rPr>
          <w:i/>
          <w:iCs/>
        </w:rPr>
        <w:t>Keratoderma in diseases classified elsewhere</w:t>
      </w:r>
      <w:r>
        <w:t>).</w:t>
      </w:r>
    </w:p>
    <w:p w14:paraId="32D52F26" w14:textId="77777777" w:rsidR="00F84D11" w:rsidRDefault="006A73A3" w:rsidP="00A871D1">
      <w:pPr>
        <w:pStyle w:val="Heading4"/>
        <w:numPr>
          <w:ilvl w:val="3"/>
          <w:numId w:val="4"/>
        </w:numPr>
      </w:pPr>
      <w:bookmarkStart w:id="390" w:name="_Toc242218079"/>
      <w:r>
        <w:rPr>
          <w:i/>
          <w:iCs/>
        </w:rPr>
        <w:t>Transepidermal Elimination Disorders</w:t>
      </w:r>
      <w:r>
        <w:t xml:space="preserve"> dan </w:t>
      </w:r>
      <w:r>
        <w:rPr>
          <w:i/>
          <w:iCs/>
        </w:rPr>
        <w:t xml:space="preserve">Pyoderma Gangrenosum </w:t>
      </w:r>
      <w:r>
        <w:t>(L87 - L88)</w:t>
      </w:r>
      <w:bookmarkEnd w:id="390"/>
    </w:p>
    <w:p w14:paraId="377E98A6" w14:textId="77777777" w:rsidR="00F84D11" w:rsidRDefault="006A73A3">
      <w:pPr>
        <w:ind w:left="1615"/>
      </w:pPr>
      <w:r>
        <w:t>Jika dokter mendiagnosis Keratoderma penetrans, gunakan kode L87.0 (</w:t>
      </w:r>
      <w:r>
        <w:rPr>
          <w:i/>
          <w:iCs/>
        </w:rPr>
        <w:t>Keratosis follicularis et parafollicularis in cutem penetrans</w:t>
      </w:r>
      <w:r>
        <w:t>).</w:t>
      </w:r>
    </w:p>
    <w:p w14:paraId="0EB2FBF6" w14:textId="77777777" w:rsidR="00F84D11" w:rsidRDefault="006A73A3">
      <w:pPr>
        <w:ind w:left="1615"/>
      </w:pPr>
      <w:r>
        <w:t xml:space="preserve">Jika dokter mendiagnosis </w:t>
      </w:r>
      <w:r>
        <w:rPr>
          <w:i/>
          <w:iCs/>
        </w:rPr>
        <w:t xml:space="preserve">pyoderma gangrenosum, </w:t>
      </w:r>
      <w:r>
        <w:t>gunakan kode L88 (</w:t>
      </w:r>
      <w:r>
        <w:rPr>
          <w:i/>
          <w:iCs/>
        </w:rPr>
        <w:t>Pyoderma gangrenosum</w:t>
      </w:r>
      <w:r>
        <w:t>).</w:t>
      </w:r>
    </w:p>
    <w:p w14:paraId="0378D62D" w14:textId="77777777" w:rsidR="00F84D11" w:rsidRDefault="006A73A3" w:rsidP="00A871D1">
      <w:pPr>
        <w:pStyle w:val="Heading4"/>
        <w:numPr>
          <w:ilvl w:val="3"/>
          <w:numId w:val="4"/>
        </w:numPr>
      </w:pPr>
      <w:bookmarkStart w:id="391" w:name="_Toc242218080"/>
      <w:r>
        <w:rPr>
          <w:i/>
          <w:iCs/>
        </w:rPr>
        <w:t>Decubitus Ulcer and Pressure Area</w:t>
      </w:r>
      <w:r>
        <w:t xml:space="preserve"> (L89)</w:t>
      </w:r>
      <w:bookmarkEnd w:id="391"/>
    </w:p>
    <w:p w14:paraId="4DBD2C9A" w14:textId="77777777" w:rsidR="00F84D11" w:rsidRDefault="006A73A3">
      <w:pPr>
        <w:ind w:left="1615"/>
      </w:pPr>
      <w:r>
        <w:tab/>
        <w:t xml:space="preserve">Jika dokter mendiagnosis </w:t>
      </w:r>
      <w:r>
        <w:rPr>
          <w:i/>
          <w:iCs/>
        </w:rPr>
        <w:t>decubitus ulcer and pressure area</w:t>
      </w:r>
      <w:r>
        <w:t>, gunakan kode dari kelompok L89.- sesuai lokasi anatomi sistem muskuloskeletal yang terdampak dan tingkat keparahan.</w:t>
      </w:r>
    </w:p>
    <w:p w14:paraId="6D64E8E2" w14:textId="77777777" w:rsidR="00F84D11" w:rsidRDefault="006A73A3">
      <w:pPr>
        <w:ind w:left="1615"/>
      </w:pPr>
      <w:r>
        <w:tab/>
        <w:t>Pengecualian diberlakukan untuk ulkus dekubitus yang terjadi di serviks uteri, kondisi tersebut harus diklasifikasikan menggunakan kode N86 (</w:t>
      </w:r>
      <w:r>
        <w:rPr>
          <w:i/>
          <w:iCs/>
        </w:rPr>
        <w:t>Erosion and Ectropion of Cervix Uteri</w:t>
      </w:r>
      <w:r>
        <w:t>) karena perbedaan karakteristik anatomis dan patologis yang memerlukan pendekatan diagnosis dan penanganan khusus oleh dokter spesialis kebidanan dan ginekologi.</w:t>
      </w:r>
    </w:p>
    <w:p w14:paraId="5347173E" w14:textId="77777777" w:rsidR="00F84D11" w:rsidRDefault="006A73A3">
      <w:pPr>
        <w:ind w:left="1615"/>
      </w:pPr>
      <w:r>
        <w:tab/>
        <w:t>Jika dokter mendiagnosis ulkus dekubitus yang terkait dengan diabetes melitus tipe 2, gunakan kode E11.5 (</w:t>
      </w:r>
      <w:r>
        <w:rPr>
          <w:i/>
          <w:iCs/>
        </w:rPr>
        <w:t>Non-insulin-dependent diabetes mellitus, with peripheral circulatory complications</w:t>
      </w:r>
      <w:r>
        <w:t>). Jika dokter mendiagnosis Ulkus Dekubitus dan diabetes melitus type 2 yang bukan merupakan komplikasi dari diabetesnya maka gunakan kode L89.-. dan E11.9 (</w:t>
      </w:r>
      <w:r>
        <w:rPr>
          <w:i/>
          <w:iCs/>
        </w:rPr>
        <w:t>Non-insulin-dependent diabetes mellitus without complications</w:t>
      </w:r>
      <w:r>
        <w:t xml:space="preserve">). Jika dalam dokumentasi klinis tidak dituliskan ulkus dekubitus terkait dengan diabetes melitus atau tidak, pemberi kode harus mengkonfirmasi kepada dokter apakah ulkus dekubitus terkait dengan diabetes melitus atau tidak. </w:t>
      </w:r>
    </w:p>
    <w:p w14:paraId="69538A26" w14:textId="77777777" w:rsidR="00F84D11" w:rsidRDefault="006A73A3">
      <w:pPr>
        <w:ind w:left="1615"/>
      </w:pPr>
      <w:r>
        <w:tab/>
        <w:t>Jika dokter mendiagnosis Ulkus dekubitus tanpa diketahui penyebabnya, gunakan kode L89.- (</w:t>
      </w:r>
      <w:r>
        <w:rPr>
          <w:i/>
          <w:iCs/>
        </w:rPr>
        <w:t>Decubitus ulcer and pressure area</w:t>
      </w:r>
      <w:r>
        <w:t xml:space="preserve">) sesuai lokasi anatomi sistem muskuloskeletal yang terdampak dan tingkat keparahan. </w:t>
      </w:r>
    </w:p>
    <w:p w14:paraId="44E7D1D6" w14:textId="77777777" w:rsidR="00F84D11" w:rsidRDefault="006A73A3">
      <w:pPr>
        <w:ind w:left="1615"/>
      </w:pPr>
      <w:r>
        <w:tab/>
        <w:t>Terdapat catatan pada ICD-10 Tahun 2010 bahwa jika ulkus dekubitus terjadi pada lebih dari 1 tempat (</w:t>
      </w:r>
      <w:r>
        <w:rPr>
          <w:i/>
          <w:iCs/>
        </w:rPr>
        <w:t>multiple sites</w:t>
      </w:r>
      <w:r>
        <w:t>) dengan derajat (</w:t>
      </w:r>
      <w:r>
        <w:rPr>
          <w:i/>
          <w:iCs/>
        </w:rPr>
        <w:t>stage</w:t>
      </w:r>
      <w:r>
        <w:t>) yang berbeda maka tetapkan 1 kode dengan derajat tertinggi.</w:t>
      </w:r>
    </w:p>
    <w:p w14:paraId="0C69C627" w14:textId="77777777" w:rsidR="00F84D11" w:rsidRDefault="006A73A3" w:rsidP="00A871D1">
      <w:pPr>
        <w:pStyle w:val="Heading4"/>
        <w:numPr>
          <w:ilvl w:val="3"/>
          <w:numId w:val="4"/>
        </w:numPr>
      </w:pPr>
      <w:bookmarkStart w:id="392" w:name="_Toc242218081"/>
      <w:r>
        <w:rPr>
          <w:i/>
          <w:iCs/>
        </w:rPr>
        <w:lastRenderedPageBreak/>
        <w:t>Atrophic Disorders of Skin</w:t>
      </w:r>
      <w:r>
        <w:t xml:space="preserve"> (L90)</w:t>
      </w:r>
      <w:bookmarkEnd w:id="392"/>
    </w:p>
    <w:p w14:paraId="50E37D9D" w14:textId="77777777" w:rsidR="00F84D11" w:rsidRDefault="006A73A3">
      <w:pPr>
        <w:ind w:left="1615"/>
      </w:pPr>
      <w:r>
        <w:t>Jika dokter mendiagnosis kelainan kulit atrofi, gunakan kode L90.- sesuai dengan jenis penyebab dan lokasi anatomi sistem muskuloskeletal yang terdampak serta tingkat keparahan.</w:t>
      </w:r>
    </w:p>
    <w:p w14:paraId="4256D9C2" w14:textId="77777777" w:rsidR="00F84D11" w:rsidRDefault="006A73A3">
      <w:pPr>
        <w:ind w:left="1615"/>
      </w:pPr>
      <w:r>
        <w:t xml:space="preserve">Jika dokter mendiagnosis </w:t>
      </w:r>
      <w:r>
        <w:rPr>
          <w:i/>
          <w:iCs/>
        </w:rPr>
        <w:t>Lichen sclerosus et atrophicus</w:t>
      </w:r>
      <w:r>
        <w:t>, gunakan kode L90.0 (</w:t>
      </w:r>
      <w:r>
        <w:rPr>
          <w:i/>
          <w:iCs/>
        </w:rPr>
        <w:t>Lichen sclerosus et atrophicus</w:t>
      </w:r>
      <w:r>
        <w:t>)</w:t>
      </w:r>
    </w:p>
    <w:p w14:paraId="18ECCCA2" w14:textId="77777777" w:rsidR="00F84D11" w:rsidRDefault="006A73A3" w:rsidP="00A871D1">
      <w:pPr>
        <w:pStyle w:val="Heading4"/>
        <w:numPr>
          <w:ilvl w:val="3"/>
          <w:numId w:val="4"/>
        </w:numPr>
      </w:pPr>
      <w:bookmarkStart w:id="393" w:name="_Toc242218082"/>
      <w:r>
        <w:rPr>
          <w:i/>
          <w:iCs/>
        </w:rPr>
        <w:t>Hypertropic Scar</w:t>
      </w:r>
      <w:r>
        <w:t xml:space="preserve"> (L91.0)</w:t>
      </w:r>
      <w:bookmarkEnd w:id="393"/>
    </w:p>
    <w:p w14:paraId="4F731E92" w14:textId="77777777" w:rsidR="00F84D11" w:rsidRDefault="006A73A3">
      <w:pPr>
        <w:ind w:left="1615"/>
      </w:pPr>
      <w:r>
        <w:t>Jika dokter mendiagnsosis parut hipertrofik atau keloid, gunakan kode L91.0 (</w:t>
      </w:r>
      <w:r>
        <w:rPr>
          <w:i/>
          <w:iCs/>
        </w:rPr>
        <w:t>Hypertrophic scar</w:t>
      </w:r>
      <w:r>
        <w:t>)</w:t>
      </w:r>
      <w:r>
        <w:rPr>
          <w:i/>
          <w:iCs/>
        </w:rPr>
        <w:t>.</w:t>
      </w:r>
    </w:p>
    <w:p w14:paraId="0E6897F7" w14:textId="77777777" w:rsidR="00F84D11" w:rsidRDefault="006A73A3">
      <w:pPr>
        <w:ind w:left="1615"/>
      </w:pPr>
      <w:r>
        <w:t>Jika dokter mendiagnsosis seperti 'parut' tanpa spesifikasi jenis atau alasannya, gunakan kode L90.5 (</w:t>
      </w:r>
      <w:r>
        <w:rPr>
          <w:i/>
          <w:iCs/>
        </w:rPr>
        <w:t>Atrophic scar</w:t>
      </w:r>
      <w:r>
        <w:t>).</w:t>
      </w:r>
    </w:p>
    <w:p w14:paraId="5D9A98CC" w14:textId="77777777" w:rsidR="00F84D11" w:rsidRDefault="006A73A3" w:rsidP="00A871D1">
      <w:pPr>
        <w:pStyle w:val="Heading4"/>
        <w:numPr>
          <w:ilvl w:val="3"/>
          <w:numId w:val="4"/>
        </w:numPr>
      </w:pPr>
      <w:bookmarkStart w:id="394" w:name="_Toc242218083"/>
      <w:r>
        <w:rPr>
          <w:i/>
          <w:iCs/>
        </w:rPr>
        <w:t>Granulomatous Disorders</w:t>
      </w:r>
      <w:r>
        <w:t xml:space="preserve"> (L92)</w:t>
      </w:r>
      <w:bookmarkEnd w:id="394"/>
    </w:p>
    <w:p w14:paraId="0EE4C18C" w14:textId="77777777" w:rsidR="00F84D11" w:rsidRDefault="006A73A3">
      <w:pPr>
        <w:ind w:left="1615"/>
      </w:pPr>
      <w:r>
        <w:t xml:space="preserve">Jika dokter mendiagnosis granulomatosa kulit dan jaringan bawah kulit, gunakan kode dalam kelompok L92.- </w:t>
      </w:r>
    </w:p>
    <w:p w14:paraId="78E1DFDD" w14:textId="77777777" w:rsidR="00F84D11" w:rsidRDefault="006A73A3">
      <w:pPr>
        <w:ind w:left="1615"/>
      </w:pPr>
      <w:r>
        <w:t>Jika dokter mendiagnosis</w:t>
      </w:r>
      <w:r>
        <w:rPr>
          <w:i/>
          <w:iCs/>
        </w:rPr>
        <w:t xml:space="preserve"> Necrobiosis lipoidica diabeticorum (</w:t>
      </w:r>
      <w:r>
        <w:t>suatu kondisi yang berkaitan erat dengan diabetes mellitus) gunakan kode E10-E14 (</w:t>
      </w:r>
      <w:r>
        <w:rPr>
          <w:i/>
          <w:iCs/>
        </w:rPr>
        <w:t>Diabetes mellitus</w:t>
      </w:r>
      <w:r>
        <w:t>) sesuai jenis diabetes yang mendasarinya dan  tambahkan kode L92.8 (</w:t>
      </w:r>
      <w:r>
        <w:rPr>
          <w:i/>
          <w:iCs/>
        </w:rPr>
        <w:t>Other granulomatous disorders of skin and subcutaneous tissue</w:t>
      </w:r>
      <w:r>
        <w:t xml:space="preserve">) </w:t>
      </w:r>
    </w:p>
    <w:p w14:paraId="0C56107B" w14:textId="77777777" w:rsidR="00F84D11" w:rsidRDefault="006A73A3" w:rsidP="00A871D1">
      <w:pPr>
        <w:pStyle w:val="Heading4"/>
        <w:numPr>
          <w:ilvl w:val="3"/>
          <w:numId w:val="4"/>
        </w:numPr>
      </w:pPr>
      <w:bookmarkStart w:id="395" w:name="_Toc242218084"/>
      <w:r>
        <w:t>Lupus Erythematosus (L93)</w:t>
      </w:r>
      <w:bookmarkEnd w:id="395"/>
    </w:p>
    <w:p w14:paraId="5CC30770" w14:textId="77777777" w:rsidR="00F84D11" w:rsidRDefault="006A73A3">
      <w:pPr>
        <w:ind w:left="1615"/>
      </w:pPr>
      <w:r>
        <w:t>Jika dokter mendiagnosis</w:t>
      </w:r>
      <w:r>
        <w:rPr>
          <w:i/>
          <w:iCs/>
        </w:rPr>
        <w:t xml:space="preserve"> lupus erythematosus</w:t>
      </w:r>
      <w:r>
        <w:t xml:space="preserve">, gunakan kode dalam kelompok L93.-  sesuai lokasi anatomi sistem muskuloskeletal yang terdampak dan dan tambahkan juga kode </w:t>
      </w:r>
      <w:r>
        <w:rPr>
          <w:i/>
          <w:iCs/>
        </w:rPr>
        <w:t>external cause</w:t>
      </w:r>
      <w:r>
        <w:t xml:space="preserve"> di bab 20 (Chapter XX) untuk mengidentifikasi obat penyebabnya.</w:t>
      </w:r>
    </w:p>
    <w:p w14:paraId="41013BD7" w14:textId="77777777" w:rsidR="00F84D11" w:rsidRDefault="006A73A3" w:rsidP="00A871D1">
      <w:pPr>
        <w:pStyle w:val="Heading4"/>
        <w:numPr>
          <w:ilvl w:val="3"/>
          <w:numId w:val="4"/>
        </w:numPr>
      </w:pPr>
      <w:bookmarkStart w:id="396" w:name="_Toc242218085"/>
      <w:r>
        <w:t>Localized Connective Tissue Disorders (L94)</w:t>
      </w:r>
      <w:bookmarkEnd w:id="396"/>
    </w:p>
    <w:p w14:paraId="67616D03" w14:textId="77777777" w:rsidR="00F84D11" w:rsidRDefault="006A73A3">
      <w:pPr>
        <w:ind w:left="1615"/>
      </w:pPr>
      <w:r>
        <w:t>Kode dalam kelompok L94 (</w:t>
      </w:r>
      <w:r>
        <w:rPr>
          <w:i/>
          <w:iCs/>
        </w:rPr>
        <w:t>Other localized connective tissue disorders</w:t>
      </w:r>
      <w:r>
        <w:t>) digunakan sesuai diagnosis yang ditetapkan oleh dokter seperti L94.0 (</w:t>
      </w:r>
      <w:r>
        <w:rPr>
          <w:i/>
          <w:iCs/>
        </w:rPr>
        <w:t>Localized scleroderma [morphea]</w:t>
      </w:r>
      <w:r>
        <w:t>) atau L94.2 (</w:t>
      </w:r>
      <w:r>
        <w:rPr>
          <w:i/>
          <w:iCs/>
        </w:rPr>
        <w:t>Calcinosis cutis</w:t>
      </w:r>
      <w:r>
        <w:t xml:space="preserve">). Namun, terdapat pengecualian dalam penggunaan kode ini, yaitu: </w:t>
      </w:r>
    </w:p>
    <w:p w14:paraId="1F9FF7FD" w14:textId="77777777" w:rsidR="00F84D11" w:rsidRDefault="006A73A3">
      <w:pPr>
        <w:ind w:left="1615"/>
      </w:pPr>
      <w:r>
        <w:t>Jika dokter mendiagnosis sindrom CR(E)ST gunakan kode M34.1 (</w:t>
      </w:r>
      <w:r>
        <w:rPr>
          <w:i/>
          <w:iCs/>
        </w:rPr>
        <w:t>CR(E)ST Syndrome</w:t>
      </w:r>
      <w:r>
        <w:t>).</w:t>
      </w:r>
    </w:p>
    <w:p w14:paraId="56F96DF7" w14:textId="77777777" w:rsidR="00F84D11" w:rsidRDefault="006A73A3">
      <w:pPr>
        <w:ind w:left="1615"/>
      </w:pPr>
      <w:r>
        <w:t>Jika dokter mendiagnosis poikilo dermatomyositis gunakan kode M33.1 (</w:t>
      </w:r>
      <w:r>
        <w:rPr>
          <w:i/>
          <w:iCs/>
        </w:rPr>
        <w:t>Other dermatomyositis</w:t>
      </w:r>
      <w:r>
        <w:t>).</w:t>
      </w:r>
    </w:p>
    <w:p w14:paraId="39FC7A64" w14:textId="77777777" w:rsidR="00F84D11" w:rsidRDefault="006A73A3" w:rsidP="00A871D1">
      <w:pPr>
        <w:pStyle w:val="Heading4"/>
        <w:numPr>
          <w:ilvl w:val="3"/>
          <w:numId w:val="4"/>
        </w:numPr>
      </w:pPr>
      <w:bookmarkStart w:id="397" w:name="_Toc242218086"/>
      <w:r>
        <w:t>Vasculitis Limited to Skin (L95)</w:t>
      </w:r>
      <w:bookmarkEnd w:id="397"/>
    </w:p>
    <w:p w14:paraId="25F02A1E" w14:textId="77777777" w:rsidR="00F84D11" w:rsidRDefault="006A73A3">
      <w:pPr>
        <w:ind w:left="1615"/>
      </w:pPr>
      <w:r>
        <w:t xml:space="preserve">Jika dokter mendiagnosis </w:t>
      </w:r>
      <w:r>
        <w:rPr>
          <w:i/>
          <w:iCs/>
        </w:rPr>
        <w:t>Vasculitis limited to skin,</w:t>
      </w:r>
      <w:r>
        <w:t xml:space="preserve"> gunakan kode L95 (</w:t>
      </w:r>
      <w:r>
        <w:rPr>
          <w:i/>
          <w:iCs/>
        </w:rPr>
        <w:t>Vasculitis limited to skin, not elsewhere classified).</w:t>
      </w:r>
    </w:p>
    <w:p w14:paraId="098C87EF" w14:textId="77777777" w:rsidR="00F84D11" w:rsidRDefault="006A73A3" w:rsidP="00A871D1">
      <w:pPr>
        <w:pStyle w:val="Heading4"/>
        <w:numPr>
          <w:ilvl w:val="3"/>
          <w:numId w:val="4"/>
        </w:numPr>
      </w:pPr>
      <w:bookmarkStart w:id="398" w:name="_Toc242218087"/>
      <w:r>
        <w:lastRenderedPageBreak/>
        <w:t>Ulcer of Lower Limb (L97)</w:t>
      </w:r>
      <w:bookmarkEnd w:id="398"/>
    </w:p>
    <w:p w14:paraId="6F4796CA" w14:textId="77777777" w:rsidR="00F84D11" w:rsidRDefault="006A73A3">
      <w:pPr>
        <w:ind w:left="1615"/>
      </w:pPr>
      <w:r>
        <w:t>Jika dokter mendiagnosis ulkus kaki tanpa dijelaskan penyebabnya  gunakan kode L97 (</w:t>
      </w:r>
      <w:r>
        <w:rPr>
          <w:i/>
          <w:iCs/>
        </w:rPr>
        <w:t>Ulcer of lower limb, not elsewhere classified</w:t>
      </w:r>
      <w:r>
        <w:t>).</w:t>
      </w:r>
    </w:p>
    <w:p w14:paraId="2870C1B7" w14:textId="77777777" w:rsidR="00F84D11" w:rsidRDefault="006A73A3">
      <w:pPr>
        <w:ind w:left="1615"/>
      </w:pPr>
      <w:r>
        <w:t>Jika dokter mendiagnosis ulkus kronis tidak spesifik gunakan kode L98.4 (</w:t>
      </w:r>
      <w:r>
        <w:rPr>
          <w:i/>
          <w:iCs/>
        </w:rPr>
        <w:t>Chronic ulcer of skin, not elsewhere classified</w:t>
      </w:r>
      <w:r>
        <w:t>).</w:t>
      </w:r>
    </w:p>
    <w:p w14:paraId="08C4468D" w14:textId="77777777" w:rsidR="00F84D11" w:rsidRDefault="006A73A3" w:rsidP="00A871D1">
      <w:pPr>
        <w:pStyle w:val="Heading4"/>
        <w:numPr>
          <w:ilvl w:val="3"/>
          <w:numId w:val="4"/>
        </w:numPr>
      </w:pPr>
      <w:bookmarkStart w:id="399" w:name="_Toc242218088"/>
      <w:r>
        <w:t>Disorders of Skin and Subcutaneous Tissue (L98)</w:t>
      </w:r>
      <w:bookmarkEnd w:id="399"/>
    </w:p>
    <w:p w14:paraId="6CD3441F" w14:textId="77777777" w:rsidR="00F84D11" w:rsidRDefault="006A73A3">
      <w:pPr>
        <w:ind w:left="1615"/>
      </w:pPr>
      <w:r>
        <w:t>Jika dokter mendiagnosis gangguan kulit dan jaringan subkutan, gunakan kode L98.- sesuai lokasi anatomi sistem muskuloskeletal yang terdampak.</w:t>
      </w:r>
    </w:p>
    <w:p w14:paraId="7FE93C3D" w14:textId="77777777" w:rsidR="00F84D11" w:rsidRDefault="006A73A3" w:rsidP="00A871D1">
      <w:pPr>
        <w:pStyle w:val="Heading3"/>
        <w:numPr>
          <w:ilvl w:val="2"/>
          <w:numId w:val="4"/>
        </w:numPr>
      </w:pPr>
      <w:bookmarkStart w:id="400" w:name="_Toc242218089"/>
      <w:r>
        <w:t>PERHATIAN KHUSUS DALAM PENGINPUTAN iDRG MDC 19</w:t>
      </w:r>
      <w:bookmarkEnd w:id="400"/>
    </w:p>
    <w:p w14:paraId="31B8EE6A" w14:textId="77777777" w:rsidR="00F84D11" w:rsidRDefault="006A73A3">
      <w:pPr>
        <w:keepNext/>
        <w:ind w:left="1190" w:firstLine="0"/>
      </w:pPr>
      <w:r>
        <w:t>Pada kasus pasien dengan abses L02.4 (</w:t>
      </w:r>
      <w:r>
        <w:rPr>
          <w:i/>
          <w:iCs/>
        </w:rPr>
        <w:t>Cutaneous abscess, furuncle and carbuncle of limb</w:t>
      </w:r>
      <w:r>
        <w:t xml:space="preserve">): </w:t>
      </w:r>
    </w:p>
    <w:p w14:paraId="1E9F34E6" w14:textId="77777777" w:rsidR="00F84D11" w:rsidRDefault="006A73A3" w:rsidP="00B53A4E">
      <w:pPr>
        <w:numPr>
          <w:ilvl w:val="3"/>
          <w:numId w:val="30"/>
        </w:numPr>
        <w:tabs>
          <w:tab w:val="left" w:pos="1615"/>
        </w:tabs>
      </w:pPr>
      <w:r>
        <w:t>Jika dilakukan insisi pada abses tersebut, gunakan kode 86.04 (</w:t>
      </w:r>
      <w:r>
        <w:rPr>
          <w:i/>
          <w:iCs/>
        </w:rPr>
        <w:t>Other incision with drainage of skin and subcutaneous tissue</w:t>
      </w:r>
      <w:r>
        <w:t xml:space="preserve">). </w:t>
      </w:r>
    </w:p>
    <w:p w14:paraId="5CBD0D9B" w14:textId="77777777" w:rsidR="00F84D11" w:rsidRDefault="006A73A3" w:rsidP="00B53A4E">
      <w:pPr>
        <w:numPr>
          <w:ilvl w:val="3"/>
          <w:numId w:val="30"/>
        </w:numPr>
        <w:tabs>
          <w:tab w:val="left" w:pos="1615"/>
        </w:tabs>
      </w:pPr>
      <w:r>
        <w:t>Jika eksisi dilakukan untuk mengambil jaringan, gunakan kode 86.3 (</w:t>
      </w:r>
      <w:r>
        <w:rPr>
          <w:i/>
          <w:iCs/>
        </w:rPr>
        <w:t>Other local excision or destruction of lesion or tissue of skin and subcutaneous tissue</w:t>
      </w:r>
      <w:r>
        <w:t xml:space="preserve">). </w:t>
      </w:r>
    </w:p>
    <w:p w14:paraId="5BBFDA09" w14:textId="77777777" w:rsidR="00F84D11" w:rsidRDefault="006A73A3" w:rsidP="00B53A4E">
      <w:pPr>
        <w:numPr>
          <w:ilvl w:val="3"/>
          <w:numId w:val="30"/>
        </w:numPr>
        <w:tabs>
          <w:tab w:val="left" w:pos="1615"/>
        </w:tabs>
      </w:pPr>
      <w:r>
        <w:t>Jika dilakukan biopsy pada kutis atau subkutis, gunakan kode 86.11 (</w:t>
      </w:r>
      <w:r>
        <w:rPr>
          <w:i/>
          <w:iCs/>
        </w:rPr>
        <w:t>Biopsy of skin and subcutaneous tissue</w:t>
      </w:r>
      <w:r>
        <w:t xml:space="preserve">). </w:t>
      </w:r>
    </w:p>
    <w:p w14:paraId="6A1C663B" w14:textId="77777777" w:rsidR="00F84D11" w:rsidRDefault="006A73A3" w:rsidP="00B53A4E">
      <w:pPr>
        <w:numPr>
          <w:ilvl w:val="3"/>
          <w:numId w:val="30"/>
        </w:numPr>
        <w:tabs>
          <w:tab w:val="left" w:pos="1615"/>
        </w:tabs>
      </w:pPr>
      <w:r>
        <w:t xml:space="preserve">Untuk kasus </w:t>
      </w:r>
      <w:r>
        <w:rPr>
          <w:i/>
          <w:iCs/>
        </w:rPr>
        <w:t xml:space="preserve">debridement </w:t>
      </w:r>
      <w:r>
        <w:t>(membuang jaringan nekrotik), gunakan kode 86.22 (</w:t>
      </w:r>
      <w:r>
        <w:rPr>
          <w:i/>
          <w:iCs/>
        </w:rPr>
        <w:t>Excisional debridement of wound, infection or burn</w:t>
      </w:r>
      <w:r>
        <w:t>).</w:t>
      </w:r>
    </w:p>
    <w:p w14:paraId="5E8AD2E7" w14:textId="77777777" w:rsidR="00F84D11" w:rsidRDefault="006A73A3" w:rsidP="00B53A4E">
      <w:pPr>
        <w:numPr>
          <w:ilvl w:val="3"/>
          <w:numId w:val="30"/>
        </w:numPr>
        <w:tabs>
          <w:tab w:val="left" w:pos="1615"/>
        </w:tabs>
      </w:pPr>
      <w:r>
        <w:t>Pada kasus pasien dengan ulkus thorax dextra, L98.4 (</w:t>
      </w:r>
      <w:r>
        <w:rPr>
          <w:i/>
          <w:iCs/>
        </w:rPr>
        <w:t>Chronic ulcer of skin, not elsewhere classified</w:t>
      </w:r>
      <w:r>
        <w:t>)</w:t>
      </w:r>
      <w:r>
        <w:rPr>
          <w:i/>
          <w:iCs/>
        </w:rPr>
        <w:t xml:space="preserve">, </w:t>
      </w:r>
      <w:r>
        <w:t>jika pasien dilakukan debridement maka dapat diberikan kode sesuai tindakan debridement yang diberikan.</w:t>
      </w:r>
    </w:p>
    <w:p w14:paraId="0EC9D039" w14:textId="77777777" w:rsidR="00F84D11" w:rsidRDefault="006A73A3" w:rsidP="00B53A4E">
      <w:pPr>
        <w:numPr>
          <w:ilvl w:val="3"/>
          <w:numId w:val="30"/>
        </w:numPr>
        <w:tabs>
          <w:tab w:val="left" w:pos="1615"/>
        </w:tabs>
      </w:pPr>
      <w:r>
        <w:t>Kode 86.- (</w:t>
      </w:r>
      <w:r>
        <w:rPr>
          <w:i/>
          <w:iCs/>
        </w:rPr>
        <w:t>Operations on skin and subcutaneous tissue)</w:t>
      </w:r>
      <w:r>
        <w:t xml:space="preserve"> digunakan untuk tindakan yang dilakukan di area kulit atau subkutan dengan memperhatikan kriteria inklusi dan eksklusi dalam kode 86.-.</w:t>
      </w:r>
    </w:p>
    <w:p w14:paraId="6F45C830" w14:textId="77777777" w:rsidR="00F84D11" w:rsidRDefault="006A73A3" w:rsidP="00B53A4E">
      <w:pPr>
        <w:numPr>
          <w:ilvl w:val="3"/>
          <w:numId w:val="30"/>
        </w:numPr>
        <w:tabs>
          <w:tab w:val="left" w:pos="1615"/>
        </w:tabs>
      </w:pPr>
      <w:r>
        <w:t xml:space="preserve">Jika dokter melakukan prosedur </w:t>
      </w:r>
      <w:r>
        <w:rPr>
          <w:i/>
          <w:iCs/>
        </w:rPr>
        <w:t>mastectomy</w:t>
      </w:r>
      <w:r>
        <w:t xml:space="preserve"> disertai dengan prosedur flap, gunakan kode 85.45 (</w:t>
      </w:r>
      <w:r>
        <w:rPr>
          <w:i/>
          <w:iCs/>
        </w:rPr>
        <w:t>Unilateral radical mastectomy</w:t>
      </w:r>
      <w:r>
        <w:t>) dan tambahkan kode IM 85.70- untuk tindakan flap.</w:t>
      </w:r>
    </w:p>
    <w:p w14:paraId="631DBD17" w14:textId="77777777" w:rsidR="00F84D11" w:rsidRDefault="006A73A3" w:rsidP="00B53A4E">
      <w:pPr>
        <w:numPr>
          <w:ilvl w:val="3"/>
          <w:numId w:val="30"/>
        </w:numPr>
        <w:tabs>
          <w:tab w:val="left" w:pos="1615"/>
        </w:tabs>
      </w:pPr>
      <w:r>
        <w:t xml:space="preserve">Berikut ini adalah tindakan yang biasanya berhubungan dengan MDC 19 Kulit &amp; Subkutan : </w:t>
      </w:r>
    </w:p>
    <w:p w14:paraId="06EC0BAD" w14:textId="77777777" w:rsidR="00F84D11" w:rsidRDefault="006A73A3" w:rsidP="00B53A4E">
      <w:pPr>
        <w:numPr>
          <w:ilvl w:val="3"/>
          <w:numId w:val="30"/>
        </w:numPr>
        <w:tabs>
          <w:tab w:val="left" w:pos="1615"/>
        </w:tabs>
      </w:pPr>
      <w:r>
        <w:t>Tindakan 86.22 (</w:t>
      </w:r>
      <w:r>
        <w:rPr>
          <w:i/>
          <w:iCs/>
        </w:rPr>
        <w:t>Excisional debridement of wound, infection, or burn</w:t>
      </w:r>
      <w:r>
        <w:t>)</w:t>
      </w:r>
      <w:r>
        <w:rPr>
          <w:i/>
          <w:iCs/>
        </w:rPr>
        <w:t xml:space="preserve"> </w:t>
      </w:r>
      <w:r>
        <w:t xml:space="preserve">dapat dikoding jika pada laporan operasi terdapat eksisi dan </w:t>
      </w:r>
      <w:r>
        <w:rPr>
          <w:i/>
          <w:iCs/>
        </w:rPr>
        <w:t>debridement</w:t>
      </w:r>
      <w:r>
        <w:t xml:space="preserve"> pada luka atau luka bakar.</w:t>
      </w:r>
    </w:p>
    <w:p w14:paraId="2888AA0A" w14:textId="77777777" w:rsidR="00F84D11" w:rsidRDefault="006A73A3" w:rsidP="00B53A4E">
      <w:pPr>
        <w:numPr>
          <w:ilvl w:val="3"/>
          <w:numId w:val="30"/>
        </w:numPr>
        <w:tabs>
          <w:tab w:val="left" w:pos="1615"/>
        </w:tabs>
      </w:pPr>
      <w:r>
        <w:lastRenderedPageBreak/>
        <w:t>Tindakan 86.28 (</w:t>
      </w:r>
      <w:r>
        <w:rPr>
          <w:i/>
          <w:iCs/>
        </w:rPr>
        <w:t>Nonexcisional debridement of wound, infection, or burn</w:t>
      </w:r>
      <w:r>
        <w:t>) merupakan tindakan pembersihan jaringan mati dan luka untuk infeksi atau luka bakar.</w:t>
      </w:r>
    </w:p>
    <w:p w14:paraId="1DF01255" w14:textId="77777777" w:rsidR="00F84D11" w:rsidRDefault="006A73A3" w:rsidP="00B53A4E">
      <w:pPr>
        <w:numPr>
          <w:ilvl w:val="3"/>
          <w:numId w:val="30"/>
        </w:numPr>
        <w:tabs>
          <w:tab w:val="left" w:pos="1615"/>
        </w:tabs>
      </w:pPr>
      <w:r>
        <w:t xml:space="preserve">Tindakan </w:t>
      </w:r>
      <w:r>
        <w:rPr>
          <w:i/>
          <w:iCs/>
        </w:rPr>
        <w:t>rehecting superficial</w:t>
      </w:r>
      <w:r>
        <w:t xml:space="preserve"> pada luka operasi yang belum sembuh, namun tidak membuka kembali abdomen, dikode menggunakan 86.59 (</w:t>
      </w:r>
      <w:r>
        <w:rPr>
          <w:i/>
          <w:iCs/>
        </w:rPr>
        <w:t>Closure of skin and subcutaneous tissue of other sites</w:t>
      </w:r>
      <w:r>
        <w:t>).</w:t>
      </w:r>
    </w:p>
    <w:p w14:paraId="1DFC1269" w14:textId="77777777" w:rsidR="00F84D11" w:rsidRDefault="006A73A3" w:rsidP="00B53A4E">
      <w:pPr>
        <w:numPr>
          <w:ilvl w:val="3"/>
          <w:numId w:val="30"/>
        </w:numPr>
        <w:tabs>
          <w:tab w:val="left" w:pos="1615"/>
        </w:tabs>
      </w:pPr>
      <w:r>
        <w:t xml:space="preserve">Tindakan eksisi lesi dengan </w:t>
      </w:r>
      <w:r>
        <w:rPr>
          <w:i/>
          <w:iCs/>
        </w:rPr>
        <w:t>flap graft</w:t>
      </w:r>
      <w:r>
        <w:t xml:space="preserve">. </w:t>
      </w:r>
    </w:p>
    <w:p w14:paraId="6A5AFD37" w14:textId="77777777" w:rsidR="00F84D11" w:rsidRDefault="006A73A3">
      <w:pPr>
        <w:ind w:left="1615"/>
      </w:pPr>
      <w:r>
        <w:t>Jika dokter melakukan prosedur eksisi lesi radical (</w:t>
      </w:r>
      <w:r>
        <w:rPr>
          <w:i/>
          <w:iCs/>
        </w:rPr>
        <w:t>wide</w:t>
      </w:r>
      <w:r>
        <w:t xml:space="preserve">) dengan </w:t>
      </w:r>
      <w:r>
        <w:rPr>
          <w:i/>
          <w:iCs/>
        </w:rPr>
        <w:t>flap closure</w:t>
      </w:r>
      <w:r>
        <w:t xml:space="preserve">, maka dikode 86.4 </w:t>
      </w:r>
      <w:r>
        <w:rPr>
          <w:i/>
          <w:iCs/>
        </w:rPr>
        <w:t>Radical excision of skin lesion</w:t>
      </w:r>
      <w:r>
        <w:t>)</w:t>
      </w:r>
    </w:p>
    <w:p w14:paraId="3FB1143A" w14:textId="77777777" w:rsidR="00F84D11" w:rsidRDefault="006A73A3">
      <w:pPr>
        <w:ind w:left="1615"/>
      </w:pPr>
      <w:r>
        <w:t xml:space="preserve">Jika dokter melakukan prosedur eksisi lesi radikal pada kulit dengan </w:t>
      </w:r>
      <w:r>
        <w:rPr>
          <w:i/>
          <w:iCs/>
        </w:rPr>
        <w:t>graft</w:t>
      </w:r>
      <w:r>
        <w:t xml:space="preserve"> (mengambil jaringan dari organ/regio lain) maka dikode 86.4 ditambah dengan kode </w:t>
      </w:r>
      <w:r>
        <w:rPr>
          <w:i/>
          <w:iCs/>
        </w:rPr>
        <w:t>graft</w:t>
      </w:r>
      <w:r>
        <w:t xml:space="preserve"> disesuaikan dengan lokasi/anatomi. </w:t>
      </w:r>
    </w:p>
    <w:p w14:paraId="0761C878" w14:textId="77777777" w:rsidR="00F84D11" w:rsidRDefault="006A73A3">
      <w:pPr>
        <w:ind w:left="1615"/>
      </w:pPr>
      <w:r>
        <w:t xml:space="preserve">Jika dokter melakukan prosedur eksisi dengan tujuan pengambilan </w:t>
      </w:r>
      <w:r>
        <w:rPr>
          <w:i/>
          <w:iCs/>
        </w:rPr>
        <w:t>graft,</w:t>
      </w:r>
      <w:r>
        <w:t xml:space="preserve"> maka dikode </w:t>
      </w:r>
      <w:r>
        <w:rPr>
          <w:i/>
          <w:iCs/>
        </w:rPr>
        <w:t xml:space="preserve">graft </w:t>
      </w:r>
      <w:r>
        <w:t>saja disesuaikan dengan lokasi/anatomi.</w:t>
      </w:r>
    </w:p>
    <w:p w14:paraId="4D545D70" w14:textId="77777777" w:rsidR="00F84D11" w:rsidRDefault="006A73A3" w:rsidP="00495EC0">
      <w:pPr>
        <w:pStyle w:val="Heading5"/>
        <w:keepNext/>
        <w:keepLines/>
      </w:pPr>
      <w:bookmarkStart w:id="401" w:name="_Toc242218394"/>
      <w:r>
        <w:t xml:space="preserve">Tabel C.38. Contoh kasus </w:t>
      </w:r>
      <w:r>
        <w:rPr>
          <w:i/>
          <w:iCs/>
        </w:rPr>
        <w:t>radical excision of skin lession</w:t>
      </w:r>
      <w:bookmarkEnd w:id="401"/>
    </w:p>
    <w:tbl>
      <w:tblPr>
        <w:tblStyle w:val="aff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71"/>
        <w:gridCol w:w="3261"/>
        <w:gridCol w:w="4294"/>
      </w:tblGrid>
      <w:tr w:rsidR="00F84D11" w14:paraId="7105A02F" w14:textId="77777777">
        <w:trPr>
          <w:cantSplit/>
          <w:tblHeader/>
          <w:jc w:val="center"/>
        </w:trPr>
        <w:tc>
          <w:tcPr>
            <w:tcW w:w="147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917438" w14:textId="77777777" w:rsidR="00F84D11" w:rsidRDefault="006A73A3">
            <w:pPr>
              <w:spacing w:after="40" w:line="240" w:lineRule="auto"/>
              <w:ind w:firstLine="0"/>
              <w:jc w:val="left"/>
              <w:rPr>
                <w:sz w:val="20"/>
                <w:szCs w:val="20"/>
              </w:rPr>
            </w:pPr>
            <w:r>
              <w:t>Contoh 3</w:t>
            </w:r>
          </w:p>
        </w:tc>
        <w:tc>
          <w:tcPr>
            <w:tcW w:w="7555"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3F245CB7" w14:textId="77777777" w:rsidR="00F84D11" w:rsidRDefault="006A73A3">
            <w:pPr>
              <w:spacing w:after="40" w:line="240" w:lineRule="auto"/>
              <w:ind w:firstLine="0"/>
              <w:rPr>
                <w:b/>
                <w:bCs/>
                <w:sz w:val="20"/>
                <w:szCs w:val="20"/>
              </w:rPr>
            </w:pPr>
            <w:r>
              <w:t>Pasien datang dengan benjolan di wajah lalu dilakukan pemeriksaan penunjang dan ditemukan kanker kulit di wajah. Dokter melakukan tindakan eksisi pada kanker di wajah dengan flap.</w:t>
            </w:r>
          </w:p>
        </w:tc>
      </w:tr>
      <w:tr w:rsidR="00F84D11" w14:paraId="0FF12A38" w14:textId="77777777">
        <w:trPr>
          <w:cantSplit/>
          <w:tblHeader/>
          <w:jc w:val="center"/>
        </w:trPr>
        <w:tc>
          <w:tcPr>
            <w:tcW w:w="1471"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FDF24C1" w14:textId="77777777" w:rsidR="00F84D11" w:rsidRDefault="00F84D11">
            <w:pPr>
              <w:spacing w:after="40" w:line="240" w:lineRule="auto"/>
              <w:ind w:firstLine="0"/>
              <w:jc w:val="left"/>
              <w:rPr>
                <w:sz w:val="20"/>
                <w:szCs w:val="20"/>
              </w:rPr>
            </w:pPr>
          </w:p>
        </w:tc>
        <w:tc>
          <w:tcPr>
            <w:tcW w:w="326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2E91FFB8" w14:textId="77777777" w:rsidR="00F84D11" w:rsidRDefault="006A73A3">
            <w:pPr>
              <w:spacing w:after="40" w:line="240" w:lineRule="auto"/>
              <w:ind w:firstLine="0"/>
              <w:jc w:val="left"/>
              <w:rPr>
                <w:sz w:val="20"/>
                <w:szCs w:val="20"/>
              </w:rPr>
            </w:pPr>
            <w:r>
              <w:t>Diagnosis Dokter</w:t>
            </w:r>
          </w:p>
        </w:tc>
        <w:tc>
          <w:tcPr>
            <w:tcW w:w="429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320BF635" w14:textId="77777777" w:rsidR="00F84D11" w:rsidRDefault="006A73A3">
            <w:pPr>
              <w:spacing w:after="40" w:line="240" w:lineRule="auto"/>
              <w:ind w:firstLine="0"/>
              <w:jc w:val="left"/>
              <w:rPr>
                <w:sz w:val="20"/>
                <w:szCs w:val="20"/>
              </w:rPr>
            </w:pPr>
            <w:r>
              <w:t>Pengode Menetapkan Kode</w:t>
            </w:r>
          </w:p>
        </w:tc>
      </w:tr>
      <w:tr w:rsidR="00F84D11" w14:paraId="7E2C21E6"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1ED6D74" w14:textId="77777777" w:rsidR="00F84D11" w:rsidRDefault="006A73A3">
            <w:pPr>
              <w:spacing w:after="40" w:line="240" w:lineRule="auto"/>
              <w:ind w:firstLine="0"/>
              <w:jc w:val="left"/>
              <w:rPr>
                <w:sz w:val="20"/>
                <w:szCs w:val="20"/>
              </w:rPr>
            </w:pPr>
            <w:r>
              <w:t>Diagnosis Utama</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7C8CBD13" w14:textId="77777777" w:rsidR="00F84D11" w:rsidRDefault="006A73A3">
            <w:pPr>
              <w:spacing w:after="40" w:line="240" w:lineRule="auto"/>
              <w:ind w:firstLine="0"/>
              <w:jc w:val="left"/>
              <w:rPr>
                <w:b/>
                <w:bCs/>
                <w:sz w:val="20"/>
                <w:szCs w:val="20"/>
              </w:rPr>
            </w:pPr>
            <w:r>
              <w:t>Kanker kulit di wajah</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3E3E7C1C" w14:textId="77777777" w:rsidR="00F84D11" w:rsidRDefault="006A73A3">
            <w:pPr>
              <w:spacing w:after="40" w:line="240" w:lineRule="auto"/>
              <w:ind w:firstLine="0"/>
              <w:jc w:val="left"/>
              <w:rPr>
                <w:b/>
                <w:bCs/>
                <w:i/>
                <w:iCs/>
                <w:sz w:val="20"/>
                <w:szCs w:val="20"/>
              </w:rPr>
            </w:pPr>
            <w:r>
              <w:t>C44.2 (</w:t>
            </w:r>
            <w:r>
              <w:rPr>
                <w:i/>
                <w:iCs/>
                <w:sz w:val="20"/>
                <w:szCs w:val="20"/>
              </w:rPr>
              <w:t>Skin of ear and external auricular canal</w:t>
            </w:r>
            <w:r>
              <w:t>)</w:t>
            </w:r>
          </w:p>
        </w:tc>
      </w:tr>
      <w:tr w:rsidR="00F84D11" w14:paraId="715BDE81"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E1D6BB0" w14:textId="77777777" w:rsidR="00F84D11" w:rsidRDefault="006A73A3">
            <w:pPr>
              <w:spacing w:after="40" w:line="240" w:lineRule="auto"/>
              <w:ind w:firstLine="0"/>
              <w:jc w:val="left"/>
              <w:rPr>
                <w:sz w:val="20"/>
                <w:szCs w:val="20"/>
              </w:rPr>
            </w:pPr>
            <w:r>
              <w:t>Diagnosis Sekunder</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49B937F2" w14:textId="77777777" w:rsidR="00F84D11" w:rsidRDefault="006A73A3">
            <w:pPr>
              <w:spacing w:after="40" w:line="240" w:lineRule="auto"/>
              <w:ind w:firstLine="0"/>
              <w:jc w:val="left"/>
              <w:rPr>
                <w:b/>
                <w:bCs/>
                <w:i/>
                <w:iCs/>
                <w:sz w:val="20"/>
                <w:szCs w:val="20"/>
              </w:rPr>
            </w:pPr>
            <w:r>
              <w:rPr>
                <w:i/>
                <w:iCs/>
                <w:sz w:val="20"/>
                <w:szCs w:val="20"/>
              </w:rPr>
              <w:t>-</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61A4263D" w14:textId="77777777" w:rsidR="00F84D11" w:rsidRDefault="006A73A3">
            <w:pPr>
              <w:spacing w:after="40" w:line="240" w:lineRule="auto"/>
              <w:ind w:firstLine="0"/>
              <w:jc w:val="left"/>
              <w:rPr>
                <w:b/>
                <w:bCs/>
                <w:i/>
                <w:iCs/>
                <w:sz w:val="20"/>
                <w:szCs w:val="20"/>
              </w:rPr>
            </w:pPr>
            <w:r>
              <w:rPr>
                <w:i/>
                <w:iCs/>
                <w:sz w:val="20"/>
                <w:szCs w:val="20"/>
              </w:rPr>
              <w:t>-</w:t>
            </w:r>
          </w:p>
        </w:tc>
      </w:tr>
      <w:tr w:rsidR="00F84D11" w14:paraId="6ED2F099"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C73EDBA" w14:textId="77777777" w:rsidR="00F84D11" w:rsidRDefault="006A73A3">
            <w:pPr>
              <w:spacing w:after="40" w:line="240" w:lineRule="auto"/>
              <w:ind w:firstLine="0"/>
              <w:jc w:val="left"/>
              <w:rPr>
                <w:sz w:val="20"/>
                <w:szCs w:val="20"/>
              </w:rPr>
            </w:pPr>
            <w:r>
              <w:t>Prosedur</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3673E3F2" w14:textId="77777777" w:rsidR="00F84D11" w:rsidRDefault="006A73A3">
            <w:pPr>
              <w:spacing w:after="40" w:line="240" w:lineRule="auto"/>
              <w:ind w:firstLine="0"/>
              <w:jc w:val="left"/>
              <w:rPr>
                <w:b/>
                <w:bCs/>
                <w:sz w:val="20"/>
                <w:szCs w:val="20"/>
              </w:rPr>
            </w:pPr>
            <w:r>
              <w:t xml:space="preserve">Eksisi pada wajah dengan flap </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16FC79A2" w14:textId="77777777" w:rsidR="00F84D11" w:rsidRDefault="006A73A3">
            <w:pPr>
              <w:spacing w:after="40" w:line="240" w:lineRule="auto"/>
              <w:ind w:firstLine="0"/>
              <w:jc w:val="left"/>
              <w:rPr>
                <w:b/>
                <w:bCs/>
                <w:i/>
                <w:iCs/>
                <w:sz w:val="20"/>
                <w:szCs w:val="20"/>
              </w:rPr>
            </w:pPr>
            <w:r>
              <w:t>86.4 (</w:t>
            </w:r>
            <w:r>
              <w:rPr>
                <w:i/>
                <w:iCs/>
                <w:sz w:val="20"/>
                <w:szCs w:val="20"/>
              </w:rPr>
              <w:t>Radical excision of skin lesion</w:t>
            </w:r>
            <w:r>
              <w:t>)</w:t>
            </w:r>
          </w:p>
        </w:tc>
      </w:tr>
    </w:tbl>
    <w:p w14:paraId="2D6518FE" w14:textId="77777777" w:rsidR="00F84D11" w:rsidRDefault="006A73A3" w:rsidP="00495EC0">
      <w:pPr>
        <w:pStyle w:val="Heading5"/>
        <w:keepNext/>
        <w:keepLines/>
      </w:pPr>
      <w:bookmarkStart w:id="402" w:name="_Toc242218395"/>
      <w:r>
        <w:t xml:space="preserve">Tabel C.39. Contoh kasus </w:t>
      </w:r>
      <w:r>
        <w:rPr>
          <w:i/>
          <w:iCs/>
        </w:rPr>
        <w:t>unilateral radical mastectomy</w:t>
      </w:r>
      <w:bookmarkEnd w:id="402"/>
    </w:p>
    <w:tbl>
      <w:tblPr>
        <w:tblStyle w:val="affffff9"/>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71"/>
        <w:gridCol w:w="3261"/>
        <w:gridCol w:w="4294"/>
      </w:tblGrid>
      <w:tr w:rsidR="00F84D11" w14:paraId="4C493570" w14:textId="77777777">
        <w:trPr>
          <w:cantSplit/>
          <w:tblHeader/>
          <w:jc w:val="center"/>
        </w:trPr>
        <w:tc>
          <w:tcPr>
            <w:tcW w:w="147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A7C820C" w14:textId="77777777" w:rsidR="00F84D11" w:rsidRDefault="006A73A3">
            <w:pPr>
              <w:spacing w:after="40" w:line="240" w:lineRule="auto"/>
              <w:ind w:firstLine="0"/>
              <w:jc w:val="left"/>
              <w:rPr>
                <w:sz w:val="20"/>
                <w:szCs w:val="20"/>
              </w:rPr>
            </w:pPr>
            <w:r>
              <w:t>Contoh 4</w:t>
            </w:r>
          </w:p>
        </w:tc>
        <w:tc>
          <w:tcPr>
            <w:tcW w:w="7555"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3595BB8F" w14:textId="77777777" w:rsidR="00F84D11" w:rsidRDefault="006A73A3">
            <w:pPr>
              <w:spacing w:after="40" w:line="240" w:lineRule="auto"/>
              <w:ind w:firstLine="0"/>
              <w:rPr>
                <w:b/>
                <w:bCs/>
                <w:sz w:val="20"/>
                <w:szCs w:val="20"/>
              </w:rPr>
            </w:pPr>
            <w:r>
              <w:t xml:space="preserve">Pasien datang dengan keluhan benjolan pada payudara kiri sejak 6 bulan terakhir. Pemeriksaan radiologis dan biopsi menunjukkan hasil kanker payudara kiri pada kuadran atas dalam. Dokter melakukan tindakan unilateral radical mastectomy dan rekonstruksi payudara menggunakan flap jaringan dari paha superomedial. </w:t>
            </w:r>
          </w:p>
        </w:tc>
      </w:tr>
      <w:tr w:rsidR="00F84D11" w14:paraId="14162AF9" w14:textId="77777777">
        <w:trPr>
          <w:cantSplit/>
          <w:tblHeader/>
          <w:jc w:val="center"/>
        </w:trPr>
        <w:tc>
          <w:tcPr>
            <w:tcW w:w="1471"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F93F762" w14:textId="77777777" w:rsidR="00F84D11" w:rsidRDefault="00F84D11">
            <w:pPr>
              <w:spacing w:after="40" w:line="240" w:lineRule="auto"/>
              <w:ind w:firstLine="0"/>
              <w:jc w:val="left"/>
              <w:rPr>
                <w:sz w:val="20"/>
                <w:szCs w:val="20"/>
              </w:rPr>
            </w:pPr>
          </w:p>
        </w:tc>
        <w:tc>
          <w:tcPr>
            <w:tcW w:w="326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A864171" w14:textId="77777777" w:rsidR="00F84D11" w:rsidRDefault="006A73A3">
            <w:pPr>
              <w:spacing w:after="40" w:line="240" w:lineRule="auto"/>
              <w:ind w:firstLine="0"/>
              <w:jc w:val="left"/>
              <w:rPr>
                <w:sz w:val="20"/>
                <w:szCs w:val="20"/>
              </w:rPr>
            </w:pPr>
            <w:r>
              <w:t>Diagnosis Dokter</w:t>
            </w:r>
          </w:p>
        </w:tc>
        <w:tc>
          <w:tcPr>
            <w:tcW w:w="429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B8979E5" w14:textId="77777777" w:rsidR="00F84D11" w:rsidRDefault="006A73A3">
            <w:pPr>
              <w:spacing w:after="40" w:line="240" w:lineRule="auto"/>
              <w:ind w:firstLine="0"/>
              <w:jc w:val="left"/>
              <w:rPr>
                <w:sz w:val="20"/>
                <w:szCs w:val="20"/>
              </w:rPr>
            </w:pPr>
            <w:r>
              <w:t>Pengode Menetapkan Kode</w:t>
            </w:r>
          </w:p>
        </w:tc>
      </w:tr>
      <w:tr w:rsidR="00F84D11" w14:paraId="7D4ED14D"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17B51C6" w14:textId="77777777" w:rsidR="00F84D11" w:rsidRDefault="006A73A3">
            <w:pPr>
              <w:spacing w:after="40" w:line="240" w:lineRule="auto"/>
              <w:ind w:firstLine="0"/>
              <w:jc w:val="left"/>
              <w:rPr>
                <w:sz w:val="20"/>
                <w:szCs w:val="20"/>
              </w:rPr>
            </w:pPr>
            <w:r>
              <w:t>Diagnosis Utama</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62FCDF10" w14:textId="77777777" w:rsidR="00F84D11" w:rsidRDefault="006A73A3">
            <w:pPr>
              <w:spacing w:after="40" w:line="240" w:lineRule="auto"/>
              <w:ind w:firstLine="0"/>
              <w:jc w:val="left"/>
              <w:rPr>
                <w:b/>
                <w:bCs/>
                <w:sz w:val="20"/>
                <w:szCs w:val="20"/>
              </w:rPr>
            </w:pPr>
            <w:r>
              <w:t>Ca Mammae Sinistra pada kuadran atas dalam</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1A064341" w14:textId="77777777" w:rsidR="00F84D11" w:rsidRDefault="006A73A3">
            <w:pPr>
              <w:spacing w:after="40" w:line="240" w:lineRule="auto"/>
              <w:ind w:firstLine="0"/>
              <w:jc w:val="left"/>
              <w:rPr>
                <w:b/>
                <w:bCs/>
                <w:i/>
                <w:iCs/>
                <w:sz w:val="20"/>
                <w:szCs w:val="20"/>
              </w:rPr>
            </w:pPr>
            <w:r>
              <w:t xml:space="preserve">  C50.2</w:t>
            </w:r>
            <w:r>
              <w:rPr>
                <w:i/>
                <w:iCs/>
                <w:sz w:val="20"/>
                <w:szCs w:val="20"/>
              </w:rPr>
              <w:t xml:space="preserve">  (Upper-inner quadrant of breast)</w:t>
            </w:r>
          </w:p>
        </w:tc>
      </w:tr>
      <w:tr w:rsidR="00F84D11" w14:paraId="7414CEC0"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3C07C1F" w14:textId="77777777" w:rsidR="00F84D11" w:rsidRDefault="006A73A3">
            <w:pPr>
              <w:spacing w:after="40" w:line="240" w:lineRule="auto"/>
              <w:ind w:firstLine="0"/>
              <w:jc w:val="left"/>
              <w:rPr>
                <w:sz w:val="20"/>
                <w:szCs w:val="20"/>
              </w:rPr>
            </w:pPr>
            <w:r>
              <w:t>Diagnosis Sekunder</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1A668290" w14:textId="77777777" w:rsidR="00F84D11" w:rsidRDefault="006A73A3">
            <w:pPr>
              <w:spacing w:after="40" w:line="240" w:lineRule="auto"/>
              <w:ind w:firstLine="0"/>
              <w:jc w:val="left"/>
              <w:rPr>
                <w:b/>
                <w:bCs/>
                <w:i/>
                <w:iCs/>
                <w:sz w:val="20"/>
                <w:szCs w:val="20"/>
              </w:rPr>
            </w:pPr>
            <w:r>
              <w:rPr>
                <w:i/>
                <w:iCs/>
                <w:sz w:val="20"/>
                <w:szCs w:val="20"/>
              </w:rPr>
              <w:t>-</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69AB84DC" w14:textId="77777777" w:rsidR="00F84D11" w:rsidRDefault="006A73A3">
            <w:pPr>
              <w:spacing w:after="40" w:line="240" w:lineRule="auto"/>
              <w:ind w:firstLine="0"/>
              <w:jc w:val="left"/>
              <w:rPr>
                <w:b/>
                <w:bCs/>
                <w:i/>
                <w:iCs/>
                <w:sz w:val="20"/>
                <w:szCs w:val="20"/>
              </w:rPr>
            </w:pPr>
            <w:r>
              <w:rPr>
                <w:i/>
                <w:iCs/>
                <w:sz w:val="20"/>
                <w:szCs w:val="20"/>
              </w:rPr>
              <w:t>-</w:t>
            </w:r>
          </w:p>
        </w:tc>
      </w:tr>
      <w:tr w:rsidR="00F84D11" w14:paraId="43D38990"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D4C8BFE" w14:textId="77777777" w:rsidR="00F84D11" w:rsidRDefault="006A73A3">
            <w:pPr>
              <w:spacing w:after="40" w:line="240" w:lineRule="auto"/>
              <w:ind w:firstLine="0"/>
              <w:jc w:val="left"/>
              <w:rPr>
                <w:sz w:val="20"/>
                <w:szCs w:val="20"/>
              </w:rPr>
            </w:pPr>
            <w:r>
              <w:lastRenderedPageBreak/>
              <w:t>Prosedur</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5CA36D02" w14:textId="77777777" w:rsidR="00F84D11" w:rsidRDefault="006A73A3">
            <w:pPr>
              <w:spacing w:after="40" w:line="240" w:lineRule="auto"/>
              <w:ind w:firstLine="0"/>
              <w:jc w:val="left"/>
              <w:rPr>
                <w:b/>
                <w:bCs/>
                <w:sz w:val="20"/>
                <w:szCs w:val="20"/>
              </w:rPr>
            </w:pPr>
            <w:r>
              <w:t>Mastektomi</w:t>
            </w:r>
          </w:p>
          <w:p w14:paraId="0499C87C" w14:textId="77777777" w:rsidR="00F84D11" w:rsidRDefault="006A73A3">
            <w:pPr>
              <w:spacing w:after="40" w:line="240" w:lineRule="auto"/>
              <w:ind w:firstLine="0"/>
              <w:jc w:val="left"/>
              <w:rPr>
                <w:b/>
                <w:bCs/>
                <w:sz w:val="20"/>
                <w:szCs w:val="20"/>
              </w:rPr>
            </w:pPr>
            <w:r>
              <w:t>Rekonstruksi payudara menggunakan superomedial thigh flap</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1AACFFF6" w14:textId="77777777" w:rsidR="00F84D11" w:rsidRDefault="006A73A3">
            <w:pPr>
              <w:spacing w:after="40" w:line="240" w:lineRule="auto"/>
              <w:ind w:firstLine="0"/>
              <w:jc w:val="left"/>
              <w:rPr>
                <w:b/>
                <w:bCs/>
                <w:i/>
                <w:iCs/>
                <w:sz w:val="20"/>
                <w:szCs w:val="20"/>
              </w:rPr>
            </w:pPr>
            <w:r>
              <w:t>85.45</w:t>
            </w:r>
            <w:r>
              <w:rPr>
                <w:i/>
                <w:iCs/>
                <w:sz w:val="20"/>
                <w:szCs w:val="20"/>
              </w:rPr>
              <w:t xml:space="preserve"> (Unilateral radical mastectomy)</w:t>
            </w:r>
          </w:p>
          <w:p w14:paraId="79E43BB5" w14:textId="77777777" w:rsidR="00F84D11" w:rsidRDefault="006A73A3">
            <w:pPr>
              <w:spacing w:after="40" w:line="240" w:lineRule="auto"/>
              <w:ind w:firstLine="0"/>
              <w:jc w:val="left"/>
              <w:rPr>
                <w:b/>
                <w:bCs/>
                <w:sz w:val="20"/>
                <w:szCs w:val="20"/>
              </w:rPr>
            </w:pPr>
            <w:r>
              <w:t>85.701 (</w:t>
            </w:r>
            <w:r>
              <w:rPr>
                <w:i/>
                <w:iCs/>
                <w:sz w:val="20"/>
                <w:szCs w:val="20"/>
              </w:rPr>
              <w:t>Superomedial thigh flap</w:t>
            </w:r>
            <w:r>
              <w:t xml:space="preserve"> (IM))</w:t>
            </w:r>
          </w:p>
        </w:tc>
      </w:tr>
    </w:tbl>
    <w:p w14:paraId="357AC3FB" w14:textId="77777777" w:rsidR="00F84D11" w:rsidRDefault="006A73A3" w:rsidP="00A871D1">
      <w:pPr>
        <w:pStyle w:val="Heading2"/>
        <w:numPr>
          <w:ilvl w:val="1"/>
          <w:numId w:val="4"/>
        </w:numPr>
      </w:pPr>
      <w:bookmarkStart w:id="403" w:name="_Toc242218090"/>
      <w:r>
        <w:t>MDC 20 ENDOKRIN, NUTRISI DAN METABOLIK</w:t>
      </w:r>
      <w:bookmarkEnd w:id="403"/>
    </w:p>
    <w:p w14:paraId="41BD49AD" w14:textId="77777777" w:rsidR="00F84D11" w:rsidRDefault="006A73A3">
      <w:pPr>
        <w:ind w:left="765"/>
      </w:pPr>
      <w:r>
        <w:t>Beberapa kondisi yang termasuk dalam bab ini dapat disebabkan oleh obat atau faktor eksternal lainnya. Kode dari bab 20 (Chapter XX) dapat digunakan sebagai kode tambahan.</w:t>
      </w:r>
    </w:p>
    <w:p w14:paraId="15C0555B" w14:textId="77777777" w:rsidR="00F84D11" w:rsidRDefault="006A73A3" w:rsidP="00A871D1">
      <w:pPr>
        <w:pStyle w:val="Heading3"/>
        <w:numPr>
          <w:ilvl w:val="2"/>
          <w:numId w:val="4"/>
        </w:numPr>
      </w:pPr>
      <w:bookmarkStart w:id="404" w:name="_Toc242218091"/>
      <w:r>
        <w:t>PENJELASAN KHUSUS KODE ICD DALAM KATEGORI MDC 20</w:t>
      </w:r>
      <w:bookmarkEnd w:id="404"/>
    </w:p>
    <w:p w14:paraId="0E973FEE" w14:textId="77777777" w:rsidR="00F84D11" w:rsidRDefault="006A73A3" w:rsidP="00A871D1">
      <w:pPr>
        <w:pStyle w:val="Heading4"/>
        <w:numPr>
          <w:ilvl w:val="3"/>
          <w:numId w:val="4"/>
        </w:numPr>
      </w:pPr>
      <w:bookmarkStart w:id="405" w:name="_Toc242218092"/>
      <w:r>
        <w:t>Hypothyroidism (E03.-)</w:t>
      </w:r>
      <w:bookmarkEnd w:id="405"/>
    </w:p>
    <w:p w14:paraId="5B7C45F5" w14:textId="77777777" w:rsidR="00F84D11" w:rsidRDefault="006A73A3">
      <w:pPr>
        <w:ind w:left="1615"/>
      </w:pPr>
      <w:r>
        <w:t>Jika dokter mendiagnosis</w:t>
      </w:r>
      <w:r>
        <w:rPr>
          <w:i/>
          <w:iCs/>
        </w:rPr>
        <w:t xml:space="preserve"> Hypothyroidism</w:t>
      </w:r>
      <w:r>
        <w:t xml:space="preserve"> sekunder atau tersier yang disebabkan oleh hipopituitarisme, gunakan kode E23.0 (</w:t>
      </w:r>
      <w:r>
        <w:rPr>
          <w:i/>
          <w:iCs/>
        </w:rPr>
        <w:t>Hypopituitarism</w:t>
      </w:r>
      <w:r>
        <w:t>).</w:t>
      </w:r>
    </w:p>
    <w:p w14:paraId="4994A032" w14:textId="77777777" w:rsidR="00F84D11" w:rsidRDefault="006A73A3" w:rsidP="00A871D1">
      <w:pPr>
        <w:pStyle w:val="Heading4"/>
        <w:numPr>
          <w:ilvl w:val="3"/>
          <w:numId w:val="4"/>
        </w:numPr>
      </w:pPr>
      <w:bookmarkStart w:id="406" w:name="_Toc242218093"/>
      <w:r>
        <w:t>Thyrotoxicosis [Hyperthyroidism] (E05.-)</w:t>
      </w:r>
      <w:bookmarkEnd w:id="406"/>
    </w:p>
    <w:p w14:paraId="65D26FFC" w14:textId="77777777" w:rsidR="00F84D11" w:rsidRDefault="006A73A3">
      <w:pPr>
        <w:ind w:left="1615"/>
      </w:pPr>
      <w:r>
        <w:t xml:space="preserve">Jika dokter mendiagnosis Tirotoksikosis </w:t>
      </w:r>
      <w:r>
        <w:rPr>
          <w:i/>
          <w:iCs/>
        </w:rPr>
        <w:t>Graves’ disease</w:t>
      </w:r>
      <w:r>
        <w:t>, gunakan kode E05.0 (</w:t>
      </w:r>
      <w:r>
        <w:rPr>
          <w:i/>
          <w:iCs/>
        </w:rPr>
        <w:t>Thyrotoxicosis with diffuse goitre</w:t>
      </w:r>
      <w:r>
        <w:t>)</w:t>
      </w:r>
      <w:r>
        <w:rPr>
          <w:i/>
          <w:iCs/>
        </w:rPr>
        <w:t>.</w:t>
      </w:r>
    </w:p>
    <w:p w14:paraId="551EFDDF" w14:textId="77777777" w:rsidR="00F84D11" w:rsidRDefault="006A73A3">
      <w:pPr>
        <w:ind w:left="1615"/>
      </w:pPr>
      <w:r>
        <w:t>Jika dokter mendiagnosis Tirotoksikosis</w:t>
      </w:r>
      <w:r>
        <w:rPr>
          <w:i/>
          <w:iCs/>
        </w:rPr>
        <w:t xml:space="preserve"> </w:t>
      </w:r>
      <w:r>
        <w:t>akibat penggunaan obat hormon</w:t>
      </w:r>
      <w:r>
        <w:rPr>
          <w:i/>
          <w:iCs/>
        </w:rPr>
        <w:t>,</w:t>
      </w:r>
      <w:r>
        <w:t xml:space="preserve"> gunakan kode E05.4 (</w:t>
      </w:r>
      <w:r>
        <w:rPr>
          <w:i/>
          <w:iCs/>
        </w:rPr>
        <w:t>Thyrotoxicosis factitia</w:t>
      </w:r>
      <w:r>
        <w:t>).</w:t>
      </w:r>
    </w:p>
    <w:p w14:paraId="20FE405C" w14:textId="77777777" w:rsidR="00F84D11" w:rsidRDefault="006A73A3">
      <w:pPr>
        <w:ind w:left="1615"/>
      </w:pPr>
      <w:r>
        <w:t>Jika dokter mendiagnosis Tirotoksikosis disebabkan oleh penyakit lain yang tidak terklasifikasi, gunakan kode E05.8 (</w:t>
      </w:r>
      <w:r>
        <w:rPr>
          <w:i/>
          <w:iCs/>
        </w:rPr>
        <w:t>Other thyrotoxicosis</w:t>
      </w:r>
      <w:r>
        <w:t xml:space="preserve">) dan/atau tambahkan kode </w:t>
      </w:r>
      <w:r>
        <w:rPr>
          <w:i/>
          <w:iCs/>
        </w:rPr>
        <w:t>external cause</w:t>
      </w:r>
      <w:r>
        <w:t xml:space="preserve"> di bab 20 (Chapter XX) untuk mengidentifikasi penyebabnya.</w:t>
      </w:r>
    </w:p>
    <w:p w14:paraId="54F7D5EC" w14:textId="77777777" w:rsidR="00F84D11" w:rsidRDefault="006A73A3">
      <w:pPr>
        <w:ind w:left="1615"/>
      </w:pPr>
      <w:r>
        <w:t xml:space="preserve">Jika dokter mendiagnosis </w:t>
      </w:r>
      <w:r>
        <w:rPr>
          <w:i/>
          <w:iCs/>
        </w:rPr>
        <w:t>Thyrotoxic heart disease</w:t>
      </w:r>
      <w:r>
        <w:t>, gunakan kode E05.9† (</w:t>
      </w:r>
      <w:r>
        <w:rPr>
          <w:i/>
          <w:iCs/>
        </w:rPr>
        <w:t>Thyrotoxic heart disease)</w:t>
      </w:r>
      <w:r>
        <w:t xml:space="preserve"> dan tambahkan kode I43.8* (</w:t>
      </w:r>
      <w:r>
        <w:rPr>
          <w:i/>
          <w:iCs/>
        </w:rPr>
        <w:t>Cardiomyopathy in other diseases classified elsewhere)</w:t>
      </w:r>
      <w:r>
        <w:t>.</w:t>
      </w:r>
    </w:p>
    <w:p w14:paraId="42D6AA08" w14:textId="77777777" w:rsidR="00F84D11" w:rsidRDefault="006A73A3">
      <w:pPr>
        <w:ind w:left="1615"/>
      </w:pPr>
      <w:r>
        <w:t xml:space="preserve">Jika dokter mendiagnosis </w:t>
      </w:r>
      <w:r>
        <w:rPr>
          <w:i/>
          <w:iCs/>
        </w:rPr>
        <w:t xml:space="preserve">exophthalmos dysthyroid </w:t>
      </w:r>
      <w:r>
        <w:t xml:space="preserve">(gangguan </w:t>
      </w:r>
      <w:r>
        <w:rPr>
          <w:i/>
          <w:iCs/>
        </w:rPr>
        <w:t>thyroid</w:t>
      </w:r>
      <w:r>
        <w:t>), gunakan kode E05.0† (</w:t>
      </w:r>
      <w:r>
        <w:rPr>
          <w:i/>
          <w:iCs/>
        </w:rPr>
        <w:t>Thyrotoxicosis with diffuse goitre</w:t>
      </w:r>
      <w:r>
        <w:t>)</w:t>
      </w:r>
      <w:r>
        <w:rPr>
          <w:i/>
          <w:iCs/>
        </w:rPr>
        <w:t xml:space="preserve"> </w:t>
      </w:r>
      <w:r>
        <w:t>dan tambahkan kode H06.2* (</w:t>
      </w:r>
      <w:r>
        <w:rPr>
          <w:i/>
          <w:iCs/>
        </w:rPr>
        <w:t>Dysthyroid exophthalmos</w:t>
      </w:r>
      <w:r>
        <w:t>).</w:t>
      </w:r>
    </w:p>
    <w:p w14:paraId="4045D2F1" w14:textId="77777777" w:rsidR="00F84D11" w:rsidRDefault="006A73A3" w:rsidP="00A871D1">
      <w:pPr>
        <w:pStyle w:val="Heading4"/>
        <w:numPr>
          <w:ilvl w:val="3"/>
          <w:numId w:val="4"/>
        </w:numPr>
      </w:pPr>
      <w:bookmarkStart w:id="407" w:name="_Toc242218094"/>
      <w:r>
        <w:t>Thyroiditis (E06.-)</w:t>
      </w:r>
      <w:bookmarkEnd w:id="407"/>
      <w:r>
        <w:t xml:space="preserve"> </w:t>
      </w:r>
    </w:p>
    <w:p w14:paraId="51BA3FD1" w14:textId="77777777" w:rsidR="00F84D11" w:rsidRDefault="006A73A3">
      <w:pPr>
        <w:ind w:left="1615"/>
      </w:pPr>
      <w:r>
        <w:t xml:space="preserve">Jika dokter mendiagnosis Tiroiditis transien tanpa nyeri atau </w:t>
      </w:r>
      <w:r>
        <w:rPr>
          <w:i/>
          <w:iCs/>
        </w:rPr>
        <w:t>sporadic thyroiditis</w:t>
      </w:r>
      <w:r>
        <w:t>, gunakan kode E06.6 (</w:t>
      </w:r>
      <w:r>
        <w:rPr>
          <w:i/>
          <w:iCs/>
        </w:rPr>
        <w:t>Transient painless thyroiditis, sporadic</w:t>
      </w:r>
      <w:r>
        <w:t xml:space="preserve">) </w:t>
      </w:r>
      <w:r>
        <w:rPr>
          <w:vertAlign w:val="superscript"/>
        </w:rPr>
        <w:t>(IM)</w:t>
      </w:r>
      <w:r>
        <w:t>.</w:t>
      </w:r>
    </w:p>
    <w:p w14:paraId="712F0DB7" w14:textId="77777777" w:rsidR="00F84D11" w:rsidRDefault="006A73A3" w:rsidP="00A871D1">
      <w:pPr>
        <w:pStyle w:val="Heading4"/>
        <w:numPr>
          <w:ilvl w:val="3"/>
          <w:numId w:val="4"/>
        </w:numPr>
      </w:pPr>
      <w:bookmarkStart w:id="408" w:name="_mbmyu3m89ce9" w:colFirst="0" w:colLast="0"/>
      <w:bookmarkStart w:id="409" w:name="_Toc242218095"/>
      <w:bookmarkEnd w:id="408"/>
      <w:r>
        <w:lastRenderedPageBreak/>
        <w:t>Procedural Codes for Thyroid Disorders</w:t>
      </w:r>
      <w:bookmarkEnd w:id="409"/>
    </w:p>
    <w:p w14:paraId="352E08B0" w14:textId="77777777" w:rsidR="00F84D11" w:rsidRDefault="006A73A3">
      <w:pPr>
        <w:ind w:left="1615"/>
      </w:pPr>
      <w:r>
        <w:t>Jika dokter melakukan prosedur FNAB (</w:t>
      </w:r>
      <w:r>
        <w:rPr>
          <w:i/>
          <w:iCs/>
        </w:rPr>
        <w:t>fine needle aspiration biopsy)</w:t>
      </w:r>
      <w:r>
        <w:t xml:space="preserve"> pada kelenjar tiroid, gunakan kode 06.11 (</w:t>
      </w:r>
      <w:r>
        <w:rPr>
          <w:i/>
          <w:iCs/>
        </w:rPr>
        <w:t>Closed [percutaneous] [needle] biopsy of thyroid gland</w:t>
      </w:r>
      <w:r>
        <w:t xml:space="preserve">). </w:t>
      </w:r>
    </w:p>
    <w:p w14:paraId="42100E4C" w14:textId="77777777" w:rsidR="00F84D11" w:rsidRDefault="006A73A3">
      <w:pPr>
        <w:ind w:left="1615"/>
      </w:pPr>
      <w:r>
        <w:t xml:space="preserve">Jika dokter melakukan prosedur pengobatan hipertiroidisme dengan pemberian </w:t>
      </w:r>
      <w:r>
        <w:rPr>
          <w:i/>
          <w:iCs/>
        </w:rPr>
        <w:t>radioactive iodine</w:t>
      </w:r>
      <w:r>
        <w:t xml:space="preserve"> dalam bentuk kapsul atau larutan, gunakan kode 92.28 (</w:t>
      </w:r>
      <w:r>
        <w:rPr>
          <w:i/>
          <w:iCs/>
        </w:rPr>
        <w:t>Injection or instillation of radioisotopes</w:t>
      </w:r>
      <w:r>
        <w:t>). Tambahkan kode IM KND-</w:t>
      </w:r>
      <w:r>
        <w:rPr>
          <w:vertAlign w:val="superscript"/>
        </w:rPr>
        <w:t>(</w:t>
      </w:r>
      <w:r>
        <w:rPr>
          <w:i/>
          <w:iCs/>
          <w:vertAlign w:val="superscript"/>
        </w:rPr>
        <w:t>IM</w:t>
      </w:r>
      <w:r>
        <w:rPr>
          <w:vertAlign w:val="superscript"/>
        </w:rPr>
        <w:t>)</w:t>
      </w:r>
      <w:r>
        <w:t xml:space="preserve"> untuk radiofarmaka yang digunakan.</w:t>
      </w:r>
    </w:p>
    <w:p w14:paraId="7D014296" w14:textId="77777777" w:rsidR="00F84D11" w:rsidRDefault="006A73A3">
      <w:pPr>
        <w:ind w:left="1615" w:firstLine="0"/>
      </w:pPr>
      <w:r>
        <w:t xml:space="preserve">Jika dokter melakukan pemeriksaan </w:t>
      </w:r>
      <w:r>
        <w:rPr>
          <w:i/>
          <w:iCs/>
        </w:rPr>
        <w:t>Radioimmunoassay</w:t>
      </w:r>
      <w:r>
        <w:t xml:space="preserve"> (RIA), gunakan kode IM pada kelompok pemeriksaan: </w:t>
      </w:r>
    </w:p>
    <w:p w14:paraId="3464718C" w14:textId="77777777" w:rsidR="00F84D11" w:rsidRDefault="006A73A3">
      <w:pPr>
        <w:tabs>
          <w:tab w:val="left" w:pos="2465"/>
        </w:tabs>
        <w:ind w:left="2465" w:hanging="850"/>
        <w:jc w:val="left"/>
      </w:pPr>
      <w:r>
        <w:t>92.50</w:t>
      </w:r>
      <w:r>
        <w:tab/>
      </w:r>
      <w:r>
        <w:rPr>
          <w:i/>
          <w:iCs/>
        </w:rPr>
        <w:t xml:space="preserve">Non-Imaging Nuclear Medicine Thyroid Function Test </w:t>
      </w:r>
      <w:r>
        <w:rPr>
          <w:vertAlign w:val="superscript"/>
        </w:rPr>
        <w:t>(</w:t>
      </w:r>
      <w:r>
        <w:rPr>
          <w:i/>
          <w:iCs/>
          <w:vertAlign w:val="superscript"/>
        </w:rPr>
        <w:t>IM</w:t>
      </w:r>
      <w:r>
        <w:rPr>
          <w:vertAlign w:val="superscript"/>
        </w:rPr>
        <w:t>)</w:t>
      </w:r>
    </w:p>
    <w:p w14:paraId="0C64E7D9" w14:textId="77777777" w:rsidR="00F84D11" w:rsidRDefault="006A73A3">
      <w:pPr>
        <w:tabs>
          <w:tab w:val="left" w:pos="2465"/>
        </w:tabs>
        <w:ind w:left="2465" w:hanging="850"/>
        <w:jc w:val="left"/>
      </w:pPr>
      <w:r>
        <w:t>92.51</w:t>
      </w:r>
      <w:r>
        <w:tab/>
      </w:r>
      <w:r>
        <w:rPr>
          <w:i/>
          <w:iCs/>
        </w:rPr>
        <w:t>Non-Imaging Nuclear Medicine Thyroid Cancer Marker</w:t>
      </w:r>
      <w:r>
        <w:t xml:space="preserve"> </w:t>
      </w:r>
      <w:r>
        <w:rPr>
          <w:vertAlign w:val="superscript"/>
        </w:rPr>
        <w:t>(</w:t>
      </w:r>
      <w:r>
        <w:rPr>
          <w:i/>
          <w:iCs/>
          <w:vertAlign w:val="superscript"/>
        </w:rPr>
        <w:t>IM</w:t>
      </w:r>
      <w:r>
        <w:rPr>
          <w:vertAlign w:val="superscript"/>
        </w:rPr>
        <w:t>)</w:t>
      </w:r>
    </w:p>
    <w:p w14:paraId="161F1719" w14:textId="77777777" w:rsidR="00F84D11" w:rsidRDefault="006A73A3">
      <w:pPr>
        <w:tabs>
          <w:tab w:val="left" w:pos="2465"/>
        </w:tabs>
        <w:ind w:left="2465" w:hanging="850"/>
        <w:jc w:val="left"/>
      </w:pPr>
      <w:r>
        <w:t>92.52</w:t>
      </w:r>
      <w:r>
        <w:tab/>
      </w:r>
      <w:r>
        <w:rPr>
          <w:i/>
          <w:iCs/>
        </w:rPr>
        <w:t>Non-Imaging Nuclear Medicine Thyroid Antibody Test</w:t>
      </w:r>
      <w:r>
        <w:t xml:space="preserve"> </w:t>
      </w:r>
      <w:r>
        <w:rPr>
          <w:vertAlign w:val="superscript"/>
        </w:rPr>
        <w:t>(</w:t>
      </w:r>
      <w:r>
        <w:rPr>
          <w:i/>
          <w:iCs/>
          <w:vertAlign w:val="superscript"/>
        </w:rPr>
        <w:t>IM</w:t>
      </w:r>
      <w:r>
        <w:rPr>
          <w:vertAlign w:val="superscript"/>
        </w:rPr>
        <w:t>)</w:t>
      </w:r>
    </w:p>
    <w:p w14:paraId="41C5D474" w14:textId="77777777" w:rsidR="00F84D11" w:rsidRDefault="006A73A3">
      <w:pPr>
        <w:ind w:left="1615"/>
      </w:pPr>
      <w:r>
        <w:t xml:space="preserve">Jika dokter melakukan prosedur </w:t>
      </w:r>
      <w:r>
        <w:rPr>
          <w:i/>
          <w:iCs/>
        </w:rPr>
        <w:t>thyroid scan</w:t>
      </w:r>
      <w:r>
        <w:t xml:space="preserve"> atau </w:t>
      </w:r>
      <w:r>
        <w:rPr>
          <w:i/>
          <w:iCs/>
        </w:rPr>
        <w:t>radioactive iodine uptake</w:t>
      </w:r>
      <w:r>
        <w:t>, gunakan kode 92.01 (</w:t>
      </w:r>
      <w:r>
        <w:rPr>
          <w:i/>
          <w:iCs/>
        </w:rPr>
        <w:t>Thyroid scan and radioisotope function studies</w:t>
      </w:r>
      <w:r>
        <w:t>) jika menggunakan MIBI (Methoxy-isobutyl-isomitril). Tambahkan kode IM KND-</w:t>
      </w:r>
      <w:r>
        <w:rPr>
          <w:vertAlign w:val="superscript"/>
        </w:rPr>
        <w:t>(</w:t>
      </w:r>
      <w:r>
        <w:rPr>
          <w:i/>
          <w:iCs/>
          <w:vertAlign w:val="superscript"/>
        </w:rPr>
        <w:t>IM</w:t>
      </w:r>
      <w:r>
        <w:rPr>
          <w:vertAlign w:val="superscript"/>
        </w:rPr>
        <w:t>)</w:t>
      </w:r>
      <w:r>
        <w:t xml:space="preserve"> untuk radiofarmaka yang digunakan.</w:t>
      </w:r>
    </w:p>
    <w:p w14:paraId="5D742CB9" w14:textId="77777777" w:rsidR="00F84D11" w:rsidRDefault="006A73A3">
      <w:pPr>
        <w:ind w:left="1615"/>
      </w:pPr>
      <w:r>
        <w:t>Jika dokter melakukan prosedur drainase abses di area tiroid, jika menggunakan jarum aspirasi, gunakan kode 06.01 (</w:t>
      </w:r>
      <w:r>
        <w:rPr>
          <w:i/>
          <w:iCs/>
        </w:rPr>
        <w:t>Aspiration of thyroid field</w:t>
      </w:r>
      <w:r>
        <w:t>).</w:t>
      </w:r>
    </w:p>
    <w:p w14:paraId="4CE49317" w14:textId="77777777" w:rsidR="00F84D11" w:rsidRDefault="006A73A3">
      <w:pPr>
        <w:ind w:left="1615"/>
      </w:pPr>
      <w:r>
        <w:t>Jika dokter melakukan prosedur insisi untuk drainase, gunakan kode 06.09 (</w:t>
      </w:r>
      <w:r>
        <w:rPr>
          <w:i/>
          <w:iCs/>
        </w:rPr>
        <w:t>Other incision of thyroid field</w:t>
      </w:r>
      <w:r>
        <w:t>).</w:t>
      </w:r>
    </w:p>
    <w:p w14:paraId="77EBCA0B" w14:textId="77777777" w:rsidR="00F84D11" w:rsidRDefault="006A73A3" w:rsidP="00A871D1">
      <w:pPr>
        <w:pStyle w:val="Heading4"/>
        <w:numPr>
          <w:ilvl w:val="3"/>
          <w:numId w:val="4"/>
        </w:numPr>
      </w:pPr>
      <w:bookmarkStart w:id="410" w:name="_Toc242218096"/>
      <w:r>
        <w:t>Diabetes Mellitus (E10-E14)</w:t>
      </w:r>
      <w:bookmarkEnd w:id="410"/>
    </w:p>
    <w:p w14:paraId="2BB30F65" w14:textId="77777777" w:rsidR="00F84D11" w:rsidRDefault="006A73A3">
      <w:pPr>
        <w:ind w:left="1615"/>
      </w:pPr>
      <w:r>
        <w:t xml:space="preserve">Jika dokter mendiagnosis diabetes tipe 1 atau </w:t>
      </w:r>
      <w:r>
        <w:rPr>
          <w:i/>
          <w:iCs/>
        </w:rPr>
        <w:t>insulin-dependent diabetes mellitus</w:t>
      </w:r>
      <w:r>
        <w:t>, gunakan kode dalam kelompok E10.- (</w:t>
      </w:r>
      <w:r>
        <w:rPr>
          <w:i/>
          <w:iCs/>
        </w:rPr>
        <w:t>Type 1 diabetes mellitus</w:t>
      </w:r>
      <w:r>
        <w:t>).</w:t>
      </w:r>
    </w:p>
    <w:p w14:paraId="0F6251DD" w14:textId="77777777" w:rsidR="00F84D11" w:rsidRDefault="006A73A3">
      <w:pPr>
        <w:ind w:left="1615"/>
      </w:pPr>
      <w:r>
        <w:t xml:space="preserve">Jika dokter mendiagnosis diabetes tipe 2 atau </w:t>
      </w:r>
      <w:r>
        <w:rPr>
          <w:i/>
          <w:iCs/>
        </w:rPr>
        <w:t>non-insulin-dependent diabetes mellitus</w:t>
      </w:r>
      <w:r>
        <w:t>, gunakan kode dalam kelompok E11.- (</w:t>
      </w:r>
      <w:r>
        <w:rPr>
          <w:i/>
          <w:iCs/>
        </w:rPr>
        <w:t>Type 2 diabetes mellitus</w:t>
      </w:r>
      <w:r>
        <w:t>).</w:t>
      </w:r>
    </w:p>
    <w:p w14:paraId="49EB394A" w14:textId="77777777" w:rsidR="00F84D11" w:rsidRDefault="006A73A3">
      <w:pPr>
        <w:ind w:left="1615"/>
      </w:pPr>
      <w:r>
        <w:t>Jika dokter mendiagnosis diabetes mellitus disertai malnutrisi, gunakan kode E12.- (</w:t>
      </w:r>
      <w:r>
        <w:rPr>
          <w:i/>
          <w:iCs/>
        </w:rPr>
        <w:t>Malnutrition-related diabetes mellitus</w:t>
      </w:r>
      <w:r>
        <w:t>), dan kode E46 (</w:t>
      </w:r>
      <w:r>
        <w:rPr>
          <w:i/>
          <w:iCs/>
        </w:rPr>
        <w:t>Unspecified protein-energy malnutrition</w:t>
      </w:r>
      <w:r>
        <w:t>)</w:t>
      </w:r>
      <w:r>
        <w:rPr>
          <w:i/>
          <w:iCs/>
        </w:rPr>
        <w:t xml:space="preserve"> </w:t>
      </w:r>
      <w:r>
        <w:t>tidak perlu dikode.</w:t>
      </w:r>
    </w:p>
    <w:p w14:paraId="6001B9F3" w14:textId="77777777" w:rsidR="00F84D11" w:rsidRDefault="006A73A3">
      <w:pPr>
        <w:ind w:left="1615"/>
      </w:pPr>
      <w:r>
        <w:t>Jika dokter mendiagnosis s</w:t>
      </w:r>
      <w:r>
        <w:rPr>
          <w:i/>
          <w:iCs/>
        </w:rPr>
        <w:t>teroid-induced diabetes mellitus</w:t>
      </w:r>
      <w:r>
        <w:t>, gunakan kode dalam kelompok E13.- (</w:t>
      </w:r>
      <w:r>
        <w:rPr>
          <w:i/>
          <w:iCs/>
        </w:rPr>
        <w:t>Other specified diabetes mellitus</w:t>
      </w:r>
      <w:r>
        <w:t>)</w:t>
      </w:r>
    </w:p>
    <w:p w14:paraId="3D4798F6" w14:textId="77777777" w:rsidR="00F84D11" w:rsidRDefault="006A73A3">
      <w:pPr>
        <w:ind w:left="1615"/>
      </w:pPr>
      <w:r>
        <w:t>Jika dokter mendiagnosis p</w:t>
      </w:r>
      <w:r>
        <w:rPr>
          <w:i/>
          <w:iCs/>
        </w:rPr>
        <w:t>ancreatic diabetes mellitus</w:t>
      </w:r>
      <w:r>
        <w:t>, gunakan kode dalam kelompok E13.- (</w:t>
      </w:r>
      <w:r>
        <w:rPr>
          <w:i/>
          <w:iCs/>
        </w:rPr>
        <w:t>Other specified diabetes mellitus</w:t>
      </w:r>
      <w:r>
        <w:t>).</w:t>
      </w:r>
    </w:p>
    <w:p w14:paraId="7EC3EE9A" w14:textId="77777777" w:rsidR="00F84D11" w:rsidRDefault="006A73A3">
      <w:pPr>
        <w:ind w:left="1615"/>
      </w:pPr>
      <w:r>
        <w:lastRenderedPageBreak/>
        <w:t>Diabetes mellitus tanpa merinci jenisnya, gunakan kode dalam kelompok E14.- (</w:t>
      </w:r>
      <w:r>
        <w:rPr>
          <w:i/>
          <w:iCs/>
        </w:rPr>
        <w:t>Unspecified diabetes mellitus</w:t>
      </w:r>
      <w:r>
        <w:t>).</w:t>
      </w:r>
    </w:p>
    <w:p w14:paraId="3DA596F6" w14:textId="77777777" w:rsidR="00F84D11" w:rsidRDefault="006A73A3">
      <w:pPr>
        <w:ind w:left="1615"/>
      </w:pPr>
      <w:r>
        <w:t xml:space="preserve">Diabetes Mellitus dengan multipel komplikasi </w:t>
      </w:r>
    </w:p>
    <w:p w14:paraId="149D2F84" w14:textId="77777777" w:rsidR="00F84D11" w:rsidRDefault="006A73A3">
      <w:pPr>
        <w:ind w:left="1615"/>
      </w:pPr>
      <w:r>
        <w:t xml:space="preserve">jika salah satu kondisi yang jelas lebih berat dan lebih banyak menggunakan sumber daya dibandingkan dengan yang lain, maka dicatat sebagai diagnosis utama dan yang lainnya sebagai diagnosis sekunder. </w:t>
      </w:r>
    </w:p>
    <w:p w14:paraId="6D348DC1" w14:textId="77777777" w:rsidR="00F84D11" w:rsidRDefault="006A73A3">
      <w:pPr>
        <w:ind w:left="1615"/>
      </w:pPr>
      <w:r>
        <w:t xml:space="preserve">jika tidak ada satu kondisi yang lebih dominan, maka diagnosis diabetes melitus dengan multipel komplikasi merupakan diagnosis utama, dan kondisi spesifik sebagai diagnosis sekunder. </w:t>
      </w:r>
    </w:p>
    <w:p w14:paraId="142F04CD" w14:textId="77777777" w:rsidR="00F84D11" w:rsidRDefault="006A73A3" w:rsidP="00A871D1">
      <w:pPr>
        <w:pStyle w:val="Heading4"/>
        <w:numPr>
          <w:ilvl w:val="3"/>
          <w:numId w:val="4"/>
        </w:numPr>
      </w:pPr>
      <w:bookmarkStart w:id="411" w:name="_lmhld87yo7pw" w:colFirst="0" w:colLast="0"/>
      <w:bookmarkStart w:id="412" w:name="_Toc242218097"/>
      <w:bookmarkEnd w:id="411"/>
      <w:r>
        <w:t>Pemberian Kode untuk Komplikasi Diabetes:</w:t>
      </w:r>
      <w:bookmarkEnd w:id="412"/>
    </w:p>
    <w:p w14:paraId="6AD7DE4C" w14:textId="77777777" w:rsidR="00F84D11" w:rsidRDefault="006A73A3">
      <w:pPr>
        <w:keepNext/>
        <w:ind w:left="1615" w:firstLine="0"/>
      </w:pPr>
      <w:r>
        <w:t>Komplikasi Akut:</w:t>
      </w:r>
    </w:p>
    <w:p w14:paraId="767801CB" w14:textId="77777777" w:rsidR="00F84D11" w:rsidRDefault="006A73A3">
      <w:pPr>
        <w:ind w:left="1615"/>
      </w:pPr>
      <w:r>
        <w:t>Jika dokter mendiagnosis diabetic coma with or without ketoacidosis, hyperosmolar coma, hypoglycaemic coma, Hyperglycaemic coma, gunakan kode E10 – E14 dengan subkategori .0 (</w:t>
      </w:r>
      <w:r>
        <w:rPr>
          <w:i/>
          <w:iCs/>
        </w:rPr>
        <w:t>With coma)</w:t>
      </w:r>
    </w:p>
    <w:p w14:paraId="74E9B012" w14:textId="77777777" w:rsidR="00F84D11" w:rsidRDefault="006A73A3">
      <w:pPr>
        <w:ind w:left="1615"/>
      </w:pPr>
      <w:r>
        <w:t xml:space="preserve">Jika dokter mendiagnosis </w:t>
      </w:r>
      <w:r>
        <w:rPr>
          <w:i/>
          <w:iCs/>
        </w:rPr>
        <w:t>diabetic coma with or without ketoacidosis, hyperosmolar coma, hypoglycaemic coma,</w:t>
      </w:r>
      <w:r>
        <w:t xml:space="preserve"> Hyperglycaemic coma akibat obat antidiabetik, gunakan kode diabetes dengan subkategori .0 </w:t>
      </w:r>
      <w:r>
        <w:rPr>
          <w:i/>
          <w:iCs/>
        </w:rPr>
        <w:t>With coma</w:t>
      </w:r>
      <w:r>
        <w:t>, dan tambahkan kode eksternal Y42.3 (</w:t>
      </w:r>
      <w:r>
        <w:rPr>
          <w:i/>
          <w:iCs/>
        </w:rPr>
        <w:t>Insulin and oral hypoglycaemic (antidiabetic) drug</w:t>
      </w:r>
      <w:r>
        <w:t>).</w:t>
      </w:r>
    </w:p>
    <w:p w14:paraId="44148EF6" w14:textId="77777777" w:rsidR="00F84D11" w:rsidRDefault="006A73A3">
      <w:pPr>
        <w:ind w:left="1615"/>
      </w:pPr>
      <w:r>
        <w:t>Jika dokter mendiagnosis pada pasien diabetes, gunakan kode E16.0 (</w:t>
      </w:r>
      <w:r>
        <w:rPr>
          <w:i/>
          <w:iCs/>
        </w:rPr>
        <w:t>Drug-induced hypoglycaemia without coma</w:t>
      </w:r>
      <w:r>
        <w:t>), dan tambahkan kode diabetes mellitus selain subkatergori .0 (</w:t>
      </w:r>
      <w:r>
        <w:rPr>
          <w:i/>
          <w:iCs/>
        </w:rPr>
        <w:t>With coma)</w:t>
      </w:r>
      <w:r>
        <w:t xml:space="preserve"> dan tambahkan kode eksternal Y42.3 (</w:t>
      </w:r>
      <w:r>
        <w:rPr>
          <w:i/>
          <w:iCs/>
        </w:rPr>
        <w:t>Insulin and oral hypoglycaemic (antidiabetic) drug</w:t>
      </w:r>
      <w:r>
        <w:t>).</w:t>
      </w:r>
    </w:p>
    <w:p w14:paraId="63BD46E9" w14:textId="77777777" w:rsidR="00F84D11" w:rsidRDefault="006A73A3">
      <w:pPr>
        <w:ind w:left="1615"/>
      </w:pPr>
      <w:r>
        <w:t xml:space="preserve">Jika dokter mendiagnosis </w:t>
      </w:r>
      <w:r>
        <w:rPr>
          <w:i/>
          <w:iCs/>
        </w:rPr>
        <w:t>Diabetic ketoacidosis</w:t>
      </w:r>
      <w:r>
        <w:t>, gunakan kode diabetes dengan subkategori .1 (</w:t>
      </w:r>
      <w:r>
        <w:rPr>
          <w:i/>
          <w:iCs/>
        </w:rPr>
        <w:t>With ketoacidosis)</w:t>
      </w:r>
      <w:r>
        <w:t>.</w:t>
      </w:r>
    </w:p>
    <w:p w14:paraId="6F5646C9" w14:textId="77777777" w:rsidR="00F84D11" w:rsidRDefault="006A73A3">
      <w:pPr>
        <w:keepNext/>
        <w:ind w:left="1615" w:firstLine="0"/>
      </w:pPr>
      <w:r>
        <w:t>Komplikasi Kronis:</w:t>
      </w:r>
    </w:p>
    <w:p w14:paraId="5BE68DAC" w14:textId="77777777" w:rsidR="00F84D11" w:rsidRDefault="006A73A3">
      <w:pPr>
        <w:ind w:left="1615"/>
      </w:pPr>
      <w:r>
        <w:t xml:space="preserve">Jika dokter mendiagnosis </w:t>
      </w:r>
      <w:r>
        <w:rPr>
          <w:i/>
          <w:iCs/>
        </w:rPr>
        <w:t>Diabetic nephropathy</w:t>
      </w:r>
      <w:r>
        <w:t>, gunakan kode diabetes dengan subkategori .2 (</w:t>
      </w:r>
      <w:r>
        <w:rPr>
          <w:i/>
          <w:iCs/>
        </w:rPr>
        <w:t>With renal complications)</w:t>
      </w:r>
      <w:r>
        <w:t xml:space="preserve"> dan tambahkan kode N08.3* (</w:t>
      </w:r>
      <w:r>
        <w:rPr>
          <w:i/>
          <w:iCs/>
        </w:rPr>
        <w:t>Glomerular disorders in diabetes mellitus</w:t>
      </w:r>
      <w:r>
        <w:t xml:space="preserve">). </w:t>
      </w:r>
    </w:p>
    <w:p w14:paraId="36D5D4AE" w14:textId="77777777" w:rsidR="00F84D11" w:rsidRDefault="006A73A3">
      <w:pPr>
        <w:ind w:left="1615"/>
      </w:pPr>
      <w:r>
        <w:t xml:space="preserve">Jika dokter mendiagnosis </w:t>
      </w:r>
      <w:r>
        <w:rPr>
          <w:i/>
          <w:iCs/>
        </w:rPr>
        <w:t>Diabetic cataract</w:t>
      </w:r>
      <w:r>
        <w:t>, gunakan kode diabetes dengan subkategori .3 (</w:t>
      </w:r>
      <w:r>
        <w:rPr>
          <w:i/>
          <w:iCs/>
        </w:rPr>
        <w:t>With ophthalmic complications)</w:t>
      </w:r>
      <w:r>
        <w:t xml:space="preserve"> dan tambahkan kode H28.0* (</w:t>
      </w:r>
      <w:r>
        <w:rPr>
          <w:i/>
          <w:iCs/>
        </w:rPr>
        <w:t>Diabetic cataract</w:t>
      </w:r>
      <w:r>
        <w:t>).</w:t>
      </w:r>
    </w:p>
    <w:p w14:paraId="444CDED8" w14:textId="77777777" w:rsidR="00F84D11" w:rsidRDefault="006A73A3">
      <w:pPr>
        <w:ind w:left="1615"/>
      </w:pPr>
      <w:r>
        <w:t>Jika dokter mendiagnosis katarak senil dan diabetes, gunakan kode dalam kelompok H25.- (</w:t>
      </w:r>
      <w:r>
        <w:rPr>
          <w:i/>
          <w:iCs/>
        </w:rPr>
        <w:t>Senile cataract</w:t>
      </w:r>
      <w:r>
        <w:t>) dan tambahkan kode diabetes dengan subkategori .9 (</w:t>
      </w:r>
      <w:r>
        <w:rPr>
          <w:i/>
          <w:iCs/>
        </w:rPr>
        <w:t>Without complications)</w:t>
      </w:r>
      <w:r>
        <w:t xml:space="preserve">. </w:t>
      </w:r>
    </w:p>
    <w:p w14:paraId="540DD0D2" w14:textId="77777777" w:rsidR="00F84D11" w:rsidRDefault="006A73A3">
      <w:pPr>
        <w:ind w:left="1615"/>
      </w:pPr>
      <w:r>
        <w:t xml:space="preserve">Jika dokter mendiagnosis </w:t>
      </w:r>
      <w:r>
        <w:rPr>
          <w:i/>
          <w:iCs/>
        </w:rPr>
        <w:t>diabetic neuropathy</w:t>
      </w:r>
      <w:r>
        <w:t>, gunakan kode diabetes dengan subkategori .4 (</w:t>
      </w:r>
      <w:r>
        <w:rPr>
          <w:i/>
          <w:iCs/>
        </w:rPr>
        <w:t>With neurological complications)</w:t>
      </w:r>
      <w:r>
        <w:t xml:space="preserve"> diikuti dengan salah satu kode berikut sesuai jenis neuropati yang dirinci:</w:t>
      </w:r>
    </w:p>
    <w:p w14:paraId="3110E5A7" w14:textId="77777777" w:rsidR="00F84D11" w:rsidRDefault="006A73A3">
      <w:pPr>
        <w:tabs>
          <w:tab w:val="left" w:pos="2465"/>
        </w:tabs>
        <w:ind w:left="2465" w:hanging="850"/>
        <w:jc w:val="left"/>
      </w:pPr>
      <w:r>
        <w:lastRenderedPageBreak/>
        <w:t>G59.0*</w:t>
      </w:r>
      <w:r>
        <w:tab/>
        <w:t xml:space="preserve"> (</w:t>
      </w:r>
      <w:r>
        <w:rPr>
          <w:i/>
          <w:iCs/>
        </w:rPr>
        <w:t>Diabetic mononeuropathy</w:t>
      </w:r>
      <w:r>
        <w:t>)</w:t>
      </w:r>
    </w:p>
    <w:p w14:paraId="7046F794" w14:textId="77777777" w:rsidR="00F84D11" w:rsidRDefault="006A73A3">
      <w:pPr>
        <w:tabs>
          <w:tab w:val="left" w:pos="2465"/>
        </w:tabs>
        <w:ind w:left="2465" w:hanging="850"/>
        <w:jc w:val="left"/>
      </w:pPr>
      <w:r>
        <w:t>G63.2*</w:t>
      </w:r>
      <w:r>
        <w:tab/>
        <w:t xml:space="preserve"> (</w:t>
      </w:r>
      <w:r>
        <w:rPr>
          <w:i/>
          <w:iCs/>
        </w:rPr>
        <w:t>Diabetic polyneuropathy</w:t>
      </w:r>
      <w:r>
        <w:t>)</w:t>
      </w:r>
    </w:p>
    <w:p w14:paraId="6D94E6A5" w14:textId="77777777" w:rsidR="00F84D11" w:rsidRDefault="006A73A3">
      <w:pPr>
        <w:tabs>
          <w:tab w:val="left" w:pos="2465"/>
        </w:tabs>
        <w:ind w:left="2465" w:hanging="850"/>
        <w:jc w:val="left"/>
      </w:pPr>
      <w:r>
        <w:t>G73.0*</w:t>
      </w:r>
      <w:r>
        <w:tab/>
        <w:t xml:space="preserve"> (</w:t>
      </w:r>
      <w:r>
        <w:rPr>
          <w:i/>
          <w:iCs/>
        </w:rPr>
        <w:t>Diabetic amyotrophy</w:t>
      </w:r>
      <w:r>
        <w:t>)</w:t>
      </w:r>
    </w:p>
    <w:p w14:paraId="046127C7" w14:textId="77777777" w:rsidR="00F84D11" w:rsidRDefault="006A73A3">
      <w:pPr>
        <w:tabs>
          <w:tab w:val="left" w:pos="2465"/>
        </w:tabs>
        <w:ind w:left="2465" w:hanging="850"/>
        <w:jc w:val="left"/>
      </w:pPr>
      <w:r>
        <w:t>G99.0*</w:t>
      </w:r>
      <w:r>
        <w:tab/>
        <w:t xml:space="preserve"> (</w:t>
      </w:r>
      <w:r>
        <w:rPr>
          <w:i/>
          <w:iCs/>
        </w:rPr>
        <w:t>Diabetic autonomic neuropathy</w:t>
      </w:r>
      <w:r>
        <w:t>)</w:t>
      </w:r>
    </w:p>
    <w:p w14:paraId="1E3FBD0F" w14:textId="77777777" w:rsidR="00F84D11" w:rsidRDefault="006A73A3">
      <w:pPr>
        <w:ind w:left="1615"/>
      </w:pPr>
      <w:r>
        <w:t>Jika jenis tidak dirinci, gunakan kode G63.2* (</w:t>
      </w:r>
      <w:r>
        <w:rPr>
          <w:i/>
          <w:iCs/>
        </w:rPr>
        <w:t>Diabetic polyneuropathy</w:t>
      </w:r>
      <w:r>
        <w:t>).</w:t>
      </w:r>
    </w:p>
    <w:p w14:paraId="0E44B208" w14:textId="77777777" w:rsidR="00F84D11" w:rsidRDefault="006A73A3">
      <w:pPr>
        <w:ind w:left="1615"/>
      </w:pPr>
      <w:r>
        <w:t>Jika dokter mendiagnosis gastroparesis diabetik (gastropathy) enteropathy diabetik (diare), hipomotalitas gastroentestinal (kontstipsi), gunakan kode  diabetes sub kategori .4 (</w:t>
      </w:r>
      <w:r>
        <w:rPr>
          <w:i/>
          <w:iCs/>
        </w:rPr>
        <w:t>With neurological complications</w:t>
      </w:r>
      <w:r>
        <w:t>)</w:t>
      </w:r>
    </w:p>
    <w:p w14:paraId="7C6E9E9D" w14:textId="77777777" w:rsidR="00F84D11" w:rsidRDefault="006A73A3">
      <w:pPr>
        <w:ind w:left="1615"/>
      </w:pPr>
      <w:r>
        <w:t xml:space="preserve">Jika dokter mendiagnosis Diabetes dengan gangguan pembuluh darah tepi, ulkus pada kulit atau </w:t>
      </w:r>
      <w:r>
        <w:rPr>
          <w:i/>
          <w:iCs/>
        </w:rPr>
        <w:t>diabetic gangrene</w:t>
      </w:r>
      <w:r>
        <w:t xml:space="preserve"> atau </w:t>
      </w:r>
      <w:r>
        <w:rPr>
          <w:i/>
          <w:iCs/>
        </w:rPr>
        <w:t>diabetic ulcer</w:t>
      </w:r>
      <w:r>
        <w:t>, gunakan kode diabetes dengan subkategori .5 (</w:t>
      </w:r>
      <w:r>
        <w:rPr>
          <w:i/>
          <w:iCs/>
        </w:rPr>
        <w:t>With peripheral circulatory complications)</w:t>
      </w:r>
      <w:r>
        <w:t xml:space="preserve">. Gangguan pembuluh darah tepi, ulkus pada kulit atau </w:t>
      </w:r>
      <w:r>
        <w:rPr>
          <w:i/>
          <w:iCs/>
        </w:rPr>
        <w:t>diabetic gangrene</w:t>
      </w:r>
      <w:r>
        <w:t xml:space="preserve"> atau </w:t>
      </w:r>
      <w:r>
        <w:rPr>
          <w:i/>
          <w:iCs/>
        </w:rPr>
        <w:t>diabetic ulcer</w:t>
      </w:r>
      <w:r>
        <w:t xml:space="preserve"> tidak dikode sebagai diagnosis sekunder. </w:t>
      </w:r>
    </w:p>
    <w:p w14:paraId="3AC7F8B4" w14:textId="77777777" w:rsidR="00F84D11" w:rsidRDefault="006A73A3">
      <w:pPr>
        <w:ind w:left="1615"/>
      </w:pPr>
      <w:r>
        <w:t xml:space="preserve">Jika dokter mendiagnosis </w:t>
      </w:r>
      <w:r>
        <w:rPr>
          <w:i/>
          <w:iCs/>
        </w:rPr>
        <w:t>Peripheral vascular disease</w:t>
      </w:r>
      <w:r>
        <w:t xml:space="preserve"> akibat diabetes melitus tipe 2, gunakan kode E11.5 (</w:t>
      </w:r>
      <w:r>
        <w:rPr>
          <w:i/>
          <w:iCs/>
        </w:rPr>
        <w:t>Non-insulin-dependent diabetes mellitus with peripheral circulatory complications</w:t>
      </w:r>
      <w:r>
        <w:t xml:space="preserve"> ) , dan tambahkan kode I79.2* (</w:t>
      </w:r>
      <w:r>
        <w:rPr>
          <w:i/>
          <w:iCs/>
        </w:rPr>
        <w:t>Peripheral angiopathy in diseases classified elsewhere</w:t>
      </w:r>
      <w:r>
        <w:t>).</w:t>
      </w:r>
    </w:p>
    <w:p w14:paraId="249CDB0C" w14:textId="77777777" w:rsidR="00F84D11" w:rsidRDefault="006A73A3">
      <w:pPr>
        <w:ind w:left="1615"/>
      </w:pPr>
      <w:r>
        <w:t xml:space="preserve">Jika dokter mendiagnosis </w:t>
      </w:r>
      <w:r>
        <w:rPr>
          <w:i/>
          <w:iCs/>
        </w:rPr>
        <w:t>Diabetic arthropathy</w:t>
      </w:r>
      <w:r>
        <w:t>, gunakan kode diabetes dengan subkategori .6 (</w:t>
      </w:r>
      <w:r>
        <w:rPr>
          <w:i/>
          <w:iCs/>
        </w:rPr>
        <w:t>With other specified complications)</w:t>
      </w:r>
      <w:r>
        <w:t>, dan tambahkan kode M14.2 (</w:t>
      </w:r>
      <w:r>
        <w:rPr>
          <w:i/>
          <w:iCs/>
        </w:rPr>
        <w:t>Diabetic arthropathy</w:t>
      </w:r>
      <w:r>
        <w:t>)</w:t>
      </w:r>
      <w:r>
        <w:rPr>
          <w:i/>
          <w:iCs/>
        </w:rPr>
        <w:t>.</w:t>
      </w:r>
      <w:r>
        <w:t xml:space="preserve"> </w:t>
      </w:r>
    </w:p>
    <w:p w14:paraId="308C240B" w14:textId="77777777" w:rsidR="00F84D11" w:rsidRDefault="006A73A3">
      <w:pPr>
        <w:ind w:left="1615"/>
      </w:pPr>
      <w:r>
        <w:t>Jika dokter mendiagnosis penyakit jantung iskemik merupakan komplikasi dari diabetes mellitus, gunakan kode diabetes dengan subkategori .6 (</w:t>
      </w:r>
      <w:r>
        <w:rPr>
          <w:i/>
          <w:iCs/>
        </w:rPr>
        <w:t xml:space="preserve">With other specified complications) </w:t>
      </w:r>
      <w:r>
        <w:t>dan penyakit jantung iskemik (I20-I25) tidak dikode. Jika DM tipe 2 tidak berhubungan dengan penyakit jantung iskemik maka dikode penyakit jantung iskemik (I20-I25) dan DM tipe 2 tanpa komplikasi (E11.9).</w:t>
      </w:r>
      <w:r>
        <w:rPr>
          <w:i/>
          <w:iCs/>
        </w:rPr>
        <w:t xml:space="preserve"> </w:t>
      </w:r>
      <w:r>
        <w:t>Pemberi kode harus memastikan kepada dokter apakah penyakit jantung iskemik berkaitan dengan komplikasi DM tipe 2 atau tidak.</w:t>
      </w:r>
    </w:p>
    <w:p w14:paraId="0B4F74D1" w14:textId="77777777" w:rsidR="00F84D11" w:rsidRDefault="006A73A3">
      <w:pPr>
        <w:ind w:left="1615"/>
      </w:pPr>
      <w:r>
        <w:t xml:space="preserve">Jika dokter mendiagnosis </w:t>
      </w:r>
      <w:r>
        <w:rPr>
          <w:i/>
          <w:iCs/>
        </w:rPr>
        <w:t>Diabetic neuropathic arthropathy</w:t>
      </w:r>
      <w:r>
        <w:t>, gunakan kode diabetes dengan subkategori .6 (</w:t>
      </w:r>
      <w:r>
        <w:rPr>
          <w:i/>
          <w:iCs/>
        </w:rPr>
        <w:t>With other specified complications)</w:t>
      </w:r>
      <w:r>
        <w:t>, dan tambahkan kode M14.6 (</w:t>
      </w:r>
      <w:r>
        <w:rPr>
          <w:i/>
          <w:iCs/>
        </w:rPr>
        <w:t>Neuropathic arthropathy</w:t>
      </w:r>
      <w:r>
        <w:t>).</w:t>
      </w:r>
    </w:p>
    <w:p w14:paraId="02413FF6" w14:textId="77777777" w:rsidR="00F84D11" w:rsidRDefault="006A73A3" w:rsidP="00A871D1">
      <w:pPr>
        <w:pStyle w:val="Heading4"/>
        <w:numPr>
          <w:ilvl w:val="3"/>
          <w:numId w:val="4"/>
        </w:numPr>
      </w:pPr>
      <w:bookmarkStart w:id="413" w:name="_c1xbwtrdgp2c" w:colFirst="0" w:colLast="0"/>
      <w:bookmarkStart w:id="414" w:name="_Toc242218098"/>
      <w:bookmarkEnd w:id="413"/>
      <w:r>
        <w:t>Penyakit Lain pada Pasien Diabetes</w:t>
      </w:r>
      <w:bookmarkEnd w:id="414"/>
    </w:p>
    <w:p w14:paraId="1C3F5F2A" w14:textId="77777777" w:rsidR="00F84D11" w:rsidRDefault="006A73A3">
      <w:pPr>
        <w:ind w:left="1615"/>
      </w:pPr>
      <w:r>
        <w:t xml:space="preserve">Jika dokter mendiagnosis </w:t>
      </w:r>
      <w:r>
        <w:rPr>
          <w:i/>
          <w:iCs/>
        </w:rPr>
        <w:t>Cellulitis</w:t>
      </w:r>
      <w:r>
        <w:t xml:space="preserve"> atau abses pada pasien diabetes, gunakan kode L03.0 (</w:t>
      </w:r>
      <w:r>
        <w:rPr>
          <w:i/>
          <w:iCs/>
        </w:rPr>
        <w:t>Cellulitis of finger and toe</w:t>
      </w:r>
      <w:r>
        <w:t>), L03.1 (</w:t>
      </w:r>
      <w:r>
        <w:rPr>
          <w:i/>
          <w:iCs/>
        </w:rPr>
        <w:t>Cellulitis of other parts of limb</w:t>
      </w:r>
      <w:r>
        <w:t>), atau L02.4 (</w:t>
      </w:r>
      <w:r>
        <w:rPr>
          <w:i/>
          <w:iCs/>
        </w:rPr>
        <w:t>Cutanteous abscess, furuncle, and carbuncle of limb</w:t>
      </w:r>
      <w:r>
        <w:t>).</w:t>
      </w:r>
    </w:p>
    <w:p w14:paraId="46329AD6" w14:textId="77777777" w:rsidR="00F84D11" w:rsidRDefault="006A73A3">
      <w:pPr>
        <w:ind w:left="1615"/>
      </w:pPr>
      <w:r>
        <w:t>Jika dokter mendiagnosis infeksi pada kaki pasien diabetes tidak disertai</w:t>
      </w:r>
      <w:r>
        <w:rPr>
          <w:i/>
          <w:iCs/>
        </w:rPr>
        <w:t xml:space="preserve"> peripheral vascular disease</w:t>
      </w:r>
      <w:r>
        <w:t xml:space="preserve"> atau </w:t>
      </w:r>
      <w:r>
        <w:rPr>
          <w:i/>
          <w:iCs/>
        </w:rPr>
        <w:t>neuropathy</w:t>
      </w:r>
      <w:r>
        <w:t xml:space="preserve">, gunakan kode </w:t>
      </w:r>
      <w:r>
        <w:rPr>
          <w:i/>
          <w:iCs/>
        </w:rPr>
        <w:t xml:space="preserve">cellulitis </w:t>
      </w:r>
      <w:r>
        <w:t xml:space="preserve">dan </w:t>
      </w:r>
      <w:r>
        <w:lastRenderedPageBreak/>
        <w:t>tambahkan kode diabetes dengan subkategori .9 (</w:t>
      </w:r>
      <w:r>
        <w:rPr>
          <w:i/>
          <w:iCs/>
        </w:rPr>
        <w:t>Without complications)</w:t>
      </w:r>
      <w:r>
        <w:t xml:space="preserve"> sebagai diagnosis tambahan.</w:t>
      </w:r>
    </w:p>
    <w:p w14:paraId="1E6AE6A6" w14:textId="77777777" w:rsidR="00F84D11" w:rsidRDefault="006A73A3">
      <w:pPr>
        <w:ind w:left="1615"/>
      </w:pPr>
      <w:r>
        <w:t>Jika dokter mendiagnosis diabetes dengan</w:t>
      </w:r>
      <w:r>
        <w:rPr>
          <w:i/>
          <w:iCs/>
        </w:rPr>
        <w:t xml:space="preserve"> chronic osteomyelitis</w:t>
      </w:r>
      <w:r>
        <w:t>, gunakan kode M86.4 (</w:t>
      </w:r>
      <w:r>
        <w:rPr>
          <w:i/>
          <w:iCs/>
        </w:rPr>
        <w:t>Chronic osteomyelitis with draining sinus</w:t>
      </w:r>
      <w:r>
        <w:t>)</w:t>
      </w:r>
      <w:r>
        <w:rPr>
          <w:i/>
          <w:iCs/>
        </w:rPr>
        <w:t xml:space="preserve"> </w:t>
      </w:r>
      <w:r>
        <w:t>atau M86.6 (</w:t>
      </w:r>
      <w:r>
        <w:rPr>
          <w:i/>
          <w:iCs/>
        </w:rPr>
        <w:t>Other chronic osteomyelitis</w:t>
      </w:r>
      <w:r>
        <w:t>)</w:t>
      </w:r>
      <w:r>
        <w:rPr>
          <w:i/>
          <w:iCs/>
        </w:rPr>
        <w:t xml:space="preserve"> </w:t>
      </w:r>
      <w:r>
        <w:t>dan tambahkan kode</w:t>
      </w:r>
      <w:r>
        <w:rPr>
          <w:i/>
          <w:iCs/>
        </w:rPr>
        <w:t xml:space="preserve"> </w:t>
      </w:r>
      <w:r>
        <w:t>subkategori .9 (</w:t>
      </w:r>
      <w:r>
        <w:rPr>
          <w:i/>
          <w:iCs/>
        </w:rPr>
        <w:t xml:space="preserve">Without complications) </w:t>
      </w:r>
      <w:r>
        <w:t>sebagai diagnosis tambahan.</w:t>
      </w:r>
    </w:p>
    <w:p w14:paraId="061F3F28" w14:textId="77777777" w:rsidR="00F84D11" w:rsidRDefault="006A73A3" w:rsidP="00A871D1">
      <w:pPr>
        <w:pStyle w:val="Heading4"/>
        <w:numPr>
          <w:ilvl w:val="3"/>
          <w:numId w:val="4"/>
        </w:numPr>
      </w:pPr>
      <w:bookmarkStart w:id="415" w:name="_Toc242218099"/>
      <w:r>
        <w:t>Disorder of Pancreatic Internal Secretion (E16.3-E16.9)</w:t>
      </w:r>
      <w:bookmarkEnd w:id="415"/>
    </w:p>
    <w:p w14:paraId="77C694A1" w14:textId="77777777" w:rsidR="00F84D11" w:rsidRDefault="006A73A3">
      <w:pPr>
        <w:ind w:left="1615"/>
      </w:pPr>
      <w:r>
        <w:t>Jika dokter mendiagnosis</w:t>
      </w:r>
      <w:r>
        <w:rPr>
          <w:i/>
          <w:iCs/>
        </w:rPr>
        <w:t xml:space="preserve"> glucagonoma</w:t>
      </w:r>
      <w:r>
        <w:t>, gunakan kode E16.3 (</w:t>
      </w:r>
      <w:r>
        <w:rPr>
          <w:i/>
          <w:iCs/>
        </w:rPr>
        <w:t>Increased secretion of glucagon</w:t>
      </w:r>
      <w:r>
        <w:t>).</w:t>
      </w:r>
    </w:p>
    <w:p w14:paraId="1840E00C" w14:textId="77777777" w:rsidR="00F84D11" w:rsidRDefault="006A73A3">
      <w:pPr>
        <w:ind w:left="1615"/>
      </w:pPr>
      <w:r>
        <w:t xml:space="preserve">Jika dokter mendiagnosis gastrinoma atau </w:t>
      </w:r>
      <w:r>
        <w:rPr>
          <w:i/>
          <w:iCs/>
        </w:rPr>
        <w:t>Zollinger-Ellison syndrome</w:t>
      </w:r>
      <w:r>
        <w:t>, gunakan kode E16.4 (</w:t>
      </w:r>
      <w:r>
        <w:rPr>
          <w:i/>
          <w:iCs/>
        </w:rPr>
        <w:t>Abnormal secretion of gastrin</w:t>
      </w:r>
      <w:r>
        <w:t>).</w:t>
      </w:r>
    </w:p>
    <w:p w14:paraId="0BDFF412" w14:textId="77777777" w:rsidR="00F84D11" w:rsidRDefault="006A73A3">
      <w:pPr>
        <w:ind w:left="1615"/>
      </w:pPr>
      <w:r>
        <w:t>Jika dokter mendiagnosis VIPoma, somatostatinoma, atau tumor penghasil GHRH, gunakan kode E16.8 (</w:t>
      </w:r>
      <w:r>
        <w:rPr>
          <w:i/>
          <w:iCs/>
        </w:rPr>
        <w:t>Other specified disorders of pancreatic internal secretion</w:t>
      </w:r>
      <w:r>
        <w:t>).</w:t>
      </w:r>
    </w:p>
    <w:p w14:paraId="29A3037F" w14:textId="77777777" w:rsidR="00F84D11" w:rsidRDefault="006A73A3" w:rsidP="00A871D1">
      <w:pPr>
        <w:pStyle w:val="Heading4"/>
        <w:numPr>
          <w:ilvl w:val="3"/>
          <w:numId w:val="4"/>
        </w:numPr>
      </w:pPr>
      <w:bookmarkStart w:id="416" w:name="_Toc242218100"/>
      <w:r>
        <w:t>Hyperparathyroidism (E21.0-E21.3, E83.5)</w:t>
      </w:r>
      <w:bookmarkEnd w:id="416"/>
    </w:p>
    <w:p w14:paraId="6DC9F860" w14:textId="77777777" w:rsidR="00F84D11" w:rsidRDefault="006A73A3">
      <w:pPr>
        <w:ind w:left="1615"/>
      </w:pPr>
      <w:r>
        <w:t>Jika dokter mendiagnosis hiperparatiroidisme primer, gunakan kode E21.0 (</w:t>
      </w:r>
      <w:r>
        <w:rPr>
          <w:i/>
          <w:iCs/>
        </w:rPr>
        <w:t>Primary hyperparathyroidism</w:t>
      </w:r>
      <w:r>
        <w:t>).</w:t>
      </w:r>
    </w:p>
    <w:p w14:paraId="784A6186" w14:textId="77777777" w:rsidR="00F84D11" w:rsidRDefault="006A73A3">
      <w:pPr>
        <w:ind w:left="1615"/>
      </w:pPr>
      <w:r>
        <w:t>Jika dokter mendiagnosis hiperparatiroidisme tersier, gunakan kode E21.2 (</w:t>
      </w:r>
      <w:r>
        <w:rPr>
          <w:i/>
          <w:iCs/>
        </w:rPr>
        <w:t>Other hyperparathyroidism</w:t>
      </w:r>
      <w:r>
        <w:t>).</w:t>
      </w:r>
    </w:p>
    <w:p w14:paraId="588C4C30" w14:textId="77777777" w:rsidR="00F84D11" w:rsidRDefault="006A73A3">
      <w:pPr>
        <w:ind w:left="1615"/>
      </w:pPr>
      <w:r>
        <w:t>Jika dokter mendiagnosis hiperkalsemia maligna, gunakan kode penyakit kanker sebagai diagnosis utama dan tambahkan kode E83.5 (</w:t>
      </w:r>
      <w:r>
        <w:rPr>
          <w:i/>
          <w:iCs/>
        </w:rPr>
        <w:t>Disorders of calcium metabolism</w:t>
      </w:r>
      <w:r>
        <w:t>)</w:t>
      </w:r>
      <w:r>
        <w:rPr>
          <w:i/>
          <w:iCs/>
        </w:rPr>
        <w:t xml:space="preserve"> </w:t>
      </w:r>
      <w:r>
        <w:t>sebagai diagnosis tambahan.</w:t>
      </w:r>
    </w:p>
    <w:p w14:paraId="1953A6AE" w14:textId="77777777" w:rsidR="00F84D11" w:rsidRDefault="006A73A3">
      <w:pPr>
        <w:ind w:left="1615"/>
      </w:pPr>
      <w:r>
        <w:t>Jika dokter mendiagnosis hiperkalsemia akibat penyebab lain seperti imobilisasi, dehidrasi, insufisiensi adrenal, atau tuberkulosis, gunakan kode penyakit atau kondisi penyebab dan tambahkan kode E83.5 (</w:t>
      </w:r>
      <w:r>
        <w:rPr>
          <w:i/>
          <w:iCs/>
        </w:rPr>
        <w:t>Disorders of calcium metabolism</w:t>
      </w:r>
      <w:r>
        <w:t>).</w:t>
      </w:r>
    </w:p>
    <w:p w14:paraId="392E2180" w14:textId="77777777" w:rsidR="00F84D11" w:rsidRDefault="006A73A3" w:rsidP="00A871D1">
      <w:pPr>
        <w:pStyle w:val="Heading4"/>
        <w:numPr>
          <w:ilvl w:val="3"/>
          <w:numId w:val="4"/>
        </w:numPr>
      </w:pPr>
      <w:bookmarkStart w:id="417" w:name="_Toc242218101"/>
      <w:r>
        <w:t>Hyperfunction of Pituitary Gland (E22, E24.0)</w:t>
      </w:r>
      <w:bookmarkEnd w:id="417"/>
    </w:p>
    <w:p w14:paraId="39C7FF7F" w14:textId="77777777" w:rsidR="00F84D11" w:rsidRDefault="006A73A3">
      <w:pPr>
        <w:ind w:left="1615"/>
      </w:pPr>
      <w:r>
        <w:t>Jika dokter mendiagnosis akromegali, gunakan kode E22.0 (</w:t>
      </w:r>
      <w:r>
        <w:rPr>
          <w:i/>
          <w:iCs/>
        </w:rPr>
        <w:t>Acromegaly and pituitary gigantism</w:t>
      </w:r>
      <w:r>
        <w:t>).</w:t>
      </w:r>
    </w:p>
    <w:p w14:paraId="48A1765D" w14:textId="77777777" w:rsidR="00F84D11" w:rsidRDefault="006A73A3">
      <w:pPr>
        <w:ind w:left="1615"/>
      </w:pPr>
      <w:r>
        <w:t>Jika dokter mendiagnosis hiperprolaktinemia akibat obat, gunakan kode E22.1 (</w:t>
      </w:r>
      <w:r>
        <w:rPr>
          <w:i/>
          <w:iCs/>
        </w:rPr>
        <w:t>Hyperprolactinaemia</w:t>
      </w:r>
      <w:r>
        <w:t>), dan tambahkan kode eksternal sesuai jenis obat penyebab.</w:t>
      </w:r>
    </w:p>
    <w:p w14:paraId="7546B5B5" w14:textId="77777777" w:rsidR="00F84D11" w:rsidRDefault="006A73A3" w:rsidP="00A871D1">
      <w:pPr>
        <w:pStyle w:val="Heading4"/>
        <w:numPr>
          <w:ilvl w:val="3"/>
          <w:numId w:val="4"/>
        </w:numPr>
      </w:pPr>
      <w:bookmarkStart w:id="418" w:name="_Toc242218102"/>
      <w:r>
        <w:t>Cushing’ Syndrome (E24.-)</w:t>
      </w:r>
      <w:bookmarkEnd w:id="418"/>
    </w:p>
    <w:p w14:paraId="34B5DE7C" w14:textId="77777777" w:rsidR="00F84D11" w:rsidRDefault="006A73A3">
      <w:pPr>
        <w:ind w:left="1615"/>
      </w:pPr>
      <w:r>
        <w:t>Jika dokter mendiagnosis p</w:t>
      </w:r>
      <w:r>
        <w:rPr>
          <w:i/>
          <w:iCs/>
        </w:rPr>
        <w:t>ituitary Cushing’s syndrome</w:t>
      </w:r>
      <w:r>
        <w:t>, gunakan kode E24.0 (</w:t>
      </w:r>
      <w:r>
        <w:rPr>
          <w:i/>
          <w:iCs/>
        </w:rPr>
        <w:t>Pituitary-dependent Cushing’s disease</w:t>
      </w:r>
      <w:r>
        <w:t>).</w:t>
      </w:r>
    </w:p>
    <w:p w14:paraId="40250D18" w14:textId="77777777" w:rsidR="00F84D11" w:rsidRDefault="006A73A3">
      <w:pPr>
        <w:ind w:left="1615"/>
      </w:pPr>
      <w:r>
        <w:t>Jika dokter mendiagnosis e</w:t>
      </w:r>
      <w:r>
        <w:rPr>
          <w:i/>
          <w:iCs/>
        </w:rPr>
        <w:t>ctopic ACTH syndrome</w:t>
      </w:r>
      <w:r>
        <w:t>, gunakan kode E24.3 (</w:t>
      </w:r>
      <w:r>
        <w:rPr>
          <w:i/>
          <w:iCs/>
        </w:rPr>
        <w:t>Ectopic ACTH syndrome</w:t>
      </w:r>
      <w:r>
        <w:t>).</w:t>
      </w:r>
    </w:p>
    <w:p w14:paraId="68742796" w14:textId="77777777" w:rsidR="00F84D11" w:rsidRDefault="006A73A3">
      <w:pPr>
        <w:ind w:left="1615"/>
      </w:pPr>
      <w:r>
        <w:lastRenderedPageBreak/>
        <w:t>Jika dokter mendiagnosis d</w:t>
      </w:r>
      <w:r>
        <w:rPr>
          <w:i/>
          <w:iCs/>
        </w:rPr>
        <w:t>rug-induced Cushing’s syndrome</w:t>
      </w:r>
      <w:r>
        <w:t>, gunakan kode E24.2 (</w:t>
      </w:r>
      <w:r>
        <w:rPr>
          <w:i/>
          <w:iCs/>
        </w:rPr>
        <w:t>Drug-induced Cushing’s syndrome</w:t>
      </w:r>
      <w:r>
        <w:t>) dan tambahkan kode eksternal Y42.0 (</w:t>
      </w:r>
      <w:r>
        <w:rPr>
          <w:i/>
          <w:iCs/>
        </w:rPr>
        <w:t>Glucocorticoids and synthetic analogues causing adverse effects in therapeutic use</w:t>
      </w:r>
      <w:r>
        <w:t>).</w:t>
      </w:r>
    </w:p>
    <w:p w14:paraId="4B1F857A" w14:textId="77777777" w:rsidR="00F84D11" w:rsidRDefault="006A73A3">
      <w:pPr>
        <w:ind w:left="1615"/>
      </w:pPr>
      <w:r>
        <w:t>Jika dokter mendiagnosis a</w:t>
      </w:r>
      <w:r>
        <w:rPr>
          <w:i/>
          <w:iCs/>
        </w:rPr>
        <w:t>drenal Cushing’s syndrome</w:t>
      </w:r>
      <w:r>
        <w:t>, gunakan kode E24.8 (</w:t>
      </w:r>
      <w:r>
        <w:rPr>
          <w:i/>
          <w:iCs/>
        </w:rPr>
        <w:t>Other Cushing’s syndrome</w:t>
      </w:r>
      <w:r>
        <w:t>)</w:t>
      </w:r>
      <w:r>
        <w:rPr>
          <w:i/>
          <w:iCs/>
        </w:rPr>
        <w:t>.</w:t>
      </w:r>
    </w:p>
    <w:p w14:paraId="135066F3" w14:textId="77777777" w:rsidR="00F84D11" w:rsidRDefault="006A73A3" w:rsidP="00A871D1">
      <w:pPr>
        <w:pStyle w:val="Heading4"/>
        <w:numPr>
          <w:ilvl w:val="3"/>
          <w:numId w:val="4"/>
        </w:numPr>
      </w:pPr>
      <w:bookmarkStart w:id="419" w:name="_Toc242218103"/>
      <w:r>
        <w:t>Hyperaldosteronism (E26.-)</w:t>
      </w:r>
      <w:bookmarkEnd w:id="419"/>
    </w:p>
    <w:p w14:paraId="0E8A32A6" w14:textId="77777777" w:rsidR="00F84D11" w:rsidRDefault="006A73A3">
      <w:pPr>
        <w:ind w:left="1615"/>
      </w:pPr>
      <w:r>
        <w:t>Jika dokter mendiagnosis hiperaldosteronisme primer dan disebabkan oleh tumor kelenjar adrenal, gunakan kode E26.0 (</w:t>
      </w:r>
      <w:r>
        <w:rPr>
          <w:i/>
          <w:iCs/>
        </w:rPr>
        <w:t>Primary hyperaldosteronism</w:t>
      </w:r>
      <w:r>
        <w:t>).</w:t>
      </w:r>
    </w:p>
    <w:p w14:paraId="66C5D0E3" w14:textId="77777777" w:rsidR="00F84D11" w:rsidRDefault="006A73A3">
      <w:pPr>
        <w:ind w:left="1615"/>
      </w:pPr>
      <w:r>
        <w:t>Jika dokter mendiagnosis hiperaldosteronisme sekunder tanpa menyebutkan penyebab, gunakan kode E26.1 (</w:t>
      </w:r>
      <w:r>
        <w:rPr>
          <w:i/>
          <w:iCs/>
        </w:rPr>
        <w:t>Secondary hyperaldosteronism</w:t>
      </w:r>
      <w:r>
        <w:t xml:space="preserve">). </w:t>
      </w:r>
    </w:p>
    <w:p w14:paraId="4DEB7259" w14:textId="77777777" w:rsidR="00F84D11" w:rsidRDefault="006A73A3" w:rsidP="00A871D1">
      <w:pPr>
        <w:pStyle w:val="Heading4"/>
        <w:numPr>
          <w:ilvl w:val="3"/>
          <w:numId w:val="4"/>
        </w:numPr>
      </w:pPr>
      <w:bookmarkStart w:id="420" w:name="_Toc242218104"/>
      <w:r>
        <w:t>Primary Adrenocortical Insufficiency (E27.1)</w:t>
      </w:r>
      <w:bookmarkEnd w:id="420"/>
    </w:p>
    <w:p w14:paraId="5C8EB106" w14:textId="77777777" w:rsidR="00F84D11" w:rsidRDefault="006A73A3">
      <w:pPr>
        <w:ind w:left="1615"/>
      </w:pPr>
      <w:r>
        <w:t>Jika dokter mendiagnosis insufisiensi adrenal primer, penyakit Addison atau insufisiensi adrenal autoimun, gunakan kode E27.1 (</w:t>
      </w:r>
      <w:r>
        <w:rPr>
          <w:i/>
          <w:iCs/>
        </w:rPr>
        <w:t>Primary adrenocortical insufficiency</w:t>
      </w:r>
      <w:r>
        <w:t>).</w:t>
      </w:r>
    </w:p>
    <w:p w14:paraId="692A1436" w14:textId="77777777" w:rsidR="00F84D11" w:rsidRDefault="006A73A3">
      <w:pPr>
        <w:ind w:left="1615"/>
      </w:pPr>
      <w:r>
        <w:t>Jika dokter mendiagnosis insufisiensi adrenal primer yang disebabkan oleh tuberkulosis, gunakan kode A18.7†</w:t>
      </w:r>
      <w:r>
        <w:rPr>
          <w:i/>
          <w:iCs/>
        </w:rPr>
        <w:t xml:space="preserve"> </w:t>
      </w:r>
      <w:r>
        <w:t>(</w:t>
      </w:r>
      <w:r>
        <w:rPr>
          <w:i/>
          <w:iCs/>
        </w:rPr>
        <w:t>Tuberculosis of adrenal glands</w:t>
      </w:r>
      <w:r>
        <w:t>)</w:t>
      </w:r>
      <w:r>
        <w:rPr>
          <w:i/>
          <w:iCs/>
        </w:rPr>
        <w:t>,</w:t>
      </w:r>
      <w:r>
        <w:t xml:space="preserve"> diikuti dengan kode E35.1* (</w:t>
      </w:r>
      <w:r>
        <w:rPr>
          <w:i/>
          <w:iCs/>
        </w:rPr>
        <w:t>Disorders of adrenal glands in diseases classified elsewhere</w:t>
      </w:r>
      <w:r>
        <w:t>)</w:t>
      </w:r>
      <w:r>
        <w:rPr>
          <w:i/>
          <w:iCs/>
        </w:rPr>
        <w:t>.</w:t>
      </w:r>
    </w:p>
    <w:p w14:paraId="0E563E14" w14:textId="77777777" w:rsidR="00F84D11" w:rsidRDefault="006A73A3" w:rsidP="00A871D1">
      <w:pPr>
        <w:pStyle w:val="Heading4"/>
        <w:numPr>
          <w:ilvl w:val="3"/>
          <w:numId w:val="4"/>
        </w:numPr>
      </w:pPr>
      <w:bookmarkStart w:id="421" w:name="_Toc242218105"/>
      <w:r>
        <w:t>Adrenomedullary Hyperfunction (E27.5)</w:t>
      </w:r>
      <w:bookmarkEnd w:id="421"/>
    </w:p>
    <w:p w14:paraId="1D982C4E" w14:textId="77777777" w:rsidR="00F84D11" w:rsidRDefault="006A73A3">
      <w:pPr>
        <w:ind w:left="1615"/>
      </w:pPr>
      <w:r>
        <w:t>Jika dokter mendiagnosis hiperfungsi medula adrenal, gunakan kode E27.5 (</w:t>
      </w:r>
      <w:r>
        <w:rPr>
          <w:i/>
          <w:iCs/>
        </w:rPr>
        <w:t>Adrenal medullary hyperfunction</w:t>
      </w:r>
      <w:r>
        <w:t>).</w:t>
      </w:r>
    </w:p>
    <w:p w14:paraId="71E87829" w14:textId="77777777" w:rsidR="00F84D11" w:rsidRDefault="006A73A3" w:rsidP="00A871D1">
      <w:pPr>
        <w:pStyle w:val="Heading4"/>
        <w:numPr>
          <w:ilvl w:val="3"/>
          <w:numId w:val="4"/>
        </w:numPr>
      </w:pPr>
      <w:bookmarkStart w:id="422" w:name="_Toc242218106"/>
      <w:r>
        <w:t>Androgen Excess (E28.1)</w:t>
      </w:r>
      <w:bookmarkEnd w:id="422"/>
    </w:p>
    <w:p w14:paraId="7E56B633" w14:textId="77777777" w:rsidR="00F84D11" w:rsidRDefault="006A73A3">
      <w:pPr>
        <w:ind w:left="1615"/>
      </w:pPr>
      <w:r>
        <w:t>Jika dokter mendiagnosis kelebihan androgen akibat obat, gunakan kode E28.1 (</w:t>
      </w:r>
      <w:r>
        <w:rPr>
          <w:i/>
          <w:iCs/>
        </w:rPr>
        <w:t>Androgen excess</w:t>
      </w:r>
      <w:r>
        <w:t>) dan tambahkan kode penyebab eksternal.</w:t>
      </w:r>
    </w:p>
    <w:p w14:paraId="5F98C5BA" w14:textId="77777777" w:rsidR="00F84D11" w:rsidRDefault="006A73A3">
      <w:pPr>
        <w:ind w:left="1615"/>
      </w:pPr>
      <w:r>
        <w:t>Jika dokter mendiagnosis kelebihan androgen akibat kanker ovarium atau kelenjar adrenal, gunakan kode kanker tersebut dan tambahkan kode E28.1 (</w:t>
      </w:r>
      <w:r>
        <w:rPr>
          <w:i/>
          <w:iCs/>
        </w:rPr>
        <w:t>Androgen excess</w:t>
      </w:r>
      <w:r>
        <w:t>).</w:t>
      </w:r>
    </w:p>
    <w:p w14:paraId="02E64C83" w14:textId="77777777" w:rsidR="00F84D11" w:rsidRDefault="006A73A3" w:rsidP="00A871D1">
      <w:pPr>
        <w:pStyle w:val="Heading4"/>
        <w:numPr>
          <w:ilvl w:val="3"/>
          <w:numId w:val="4"/>
        </w:numPr>
      </w:pPr>
      <w:bookmarkStart w:id="423" w:name="_Toc242218107"/>
      <w:r>
        <w:t>Testicular Hypofunction (E29.1)</w:t>
      </w:r>
      <w:bookmarkEnd w:id="423"/>
    </w:p>
    <w:p w14:paraId="5811EC32" w14:textId="77777777" w:rsidR="00F84D11" w:rsidRDefault="006A73A3">
      <w:pPr>
        <w:ind w:left="1615"/>
      </w:pPr>
      <w:r>
        <w:t>Jika dokter mendiagnosis hipogonadisme pria tanpa menyebutkan penyebab, gangguan pasca infeksi gondok atau andropause, gunakan kode E29.1 (</w:t>
      </w:r>
      <w:r>
        <w:rPr>
          <w:i/>
          <w:iCs/>
        </w:rPr>
        <w:t>Testicular hypo function</w:t>
      </w:r>
      <w:r>
        <w:t>).</w:t>
      </w:r>
    </w:p>
    <w:p w14:paraId="429F1342" w14:textId="77777777" w:rsidR="00F84D11" w:rsidRDefault="006A73A3">
      <w:pPr>
        <w:ind w:left="1615"/>
      </w:pPr>
      <w:r>
        <w:t>Jika dokter mendiagnosis hipogonadisme pasca-pengangkatan testis, gunakan kode E89.5 (</w:t>
      </w:r>
      <w:r>
        <w:rPr>
          <w:i/>
          <w:iCs/>
        </w:rPr>
        <w:t>Postprocedural testicular hypofunction</w:t>
      </w:r>
      <w:r>
        <w:t>)</w:t>
      </w:r>
      <w:r>
        <w:rPr>
          <w:i/>
          <w:iCs/>
        </w:rPr>
        <w:t>.</w:t>
      </w:r>
    </w:p>
    <w:p w14:paraId="6BB29454" w14:textId="77777777" w:rsidR="00F84D11" w:rsidRDefault="006A73A3">
      <w:pPr>
        <w:ind w:left="1615"/>
      </w:pPr>
      <w:r>
        <w:lastRenderedPageBreak/>
        <w:t xml:space="preserve">Jika dokter mendiagnosis </w:t>
      </w:r>
      <w:r>
        <w:rPr>
          <w:i/>
          <w:iCs/>
        </w:rPr>
        <w:t>Isolated hypogonadotropic hypogonadism</w:t>
      </w:r>
      <w:r>
        <w:t>, hipogonadisme sekunder atau tersier, atau sindrom Kallmann, gunakan kode E23.0 (</w:t>
      </w:r>
      <w:r>
        <w:rPr>
          <w:i/>
          <w:iCs/>
        </w:rPr>
        <w:t>Hypopituitarism</w:t>
      </w:r>
      <w:r>
        <w:t>)</w:t>
      </w:r>
    </w:p>
    <w:p w14:paraId="3CF1540D" w14:textId="77777777" w:rsidR="00F84D11" w:rsidRDefault="006A73A3" w:rsidP="00A871D1">
      <w:pPr>
        <w:pStyle w:val="Heading4"/>
        <w:numPr>
          <w:ilvl w:val="3"/>
          <w:numId w:val="4"/>
        </w:numPr>
      </w:pPr>
      <w:bookmarkStart w:id="424" w:name="_Toc242218108"/>
      <w:r>
        <w:rPr>
          <w:i/>
          <w:iCs/>
        </w:rPr>
        <w:t>Disorders of Puberty</w:t>
      </w:r>
      <w:r>
        <w:t xml:space="preserve"> (E30.-)</w:t>
      </w:r>
      <w:bookmarkEnd w:id="424"/>
    </w:p>
    <w:p w14:paraId="1132422E" w14:textId="77777777" w:rsidR="00F84D11" w:rsidRDefault="006A73A3">
      <w:pPr>
        <w:ind w:left="1615"/>
      </w:pPr>
      <w:r>
        <w:t>Jika dokter mendiagnosis pubertas prekoks tanpa menyebutkan jenisnya, gunakan kode E30.1 (</w:t>
      </w:r>
      <w:r>
        <w:rPr>
          <w:i/>
          <w:iCs/>
        </w:rPr>
        <w:t>Precocious puberty</w:t>
      </w:r>
      <w:r>
        <w:t>).</w:t>
      </w:r>
    </w:p>
    <w:p w14:paraId="50218ED0" w14:textId="77777777" w:rsidR="00F84D11" w:rsidRDefault="006A73A3">
      <w:pPr>
        <w:ind w:left="1615"/>
      </w:pPr>
      <w:r>
        <w:t>Jika dokter mendiagnosis pubertas prekoks akibat hiperplasia adrenal kongenital, gunakan kode E25.0 (</w:t>
      </w:r>
      <w:r>
        <w:rPr>
          <w:i/>
          <w:iCs/>
        </w:rPr>
        <w:t>Congenital adrenal disorders associated with enzyme deficiency</w:t>
      </w:r>
      <w:r>
        <w:t>), tanpa perlu menambahkan kode E30.1.</w:t>
      </w:r>
    </w:p>
    <w:p w14:paraId="3270B2EE" w14:textId="77777777" w:rsidR="00F84D11" w:rsidRDefault="006A73A3" w:rsidP="00A871D1">
      <w:pPr>
        <w:pStyle w:val="Heading4"/>
        <w:numPr>
          <w:ilvl w:val="3"/>
          <w:numId w:val="4"/>
        </w:numPr>
      </w:pPr>
      <w:bookmarkStart w:id="425" w:name="_Toc242218109"/>
      <w:r>
        <w:t>Disorders of Lipoprotein Metabolism (E78.-)</w:t>
      </w:r>
      <w:bookmarkEnd w:id="425"/>
    </w:p>
    <w:p w14:paraId="288D277C" w14:textId="77777777" w:rsidR="00F84D11" w:rsidRDefault="006A73A3">
      <w:pPr>
        <w:ind w:left="1615"/>
      </w:pPr>
      <w:r>
        <w:t>Gunakan kode dalam kelompok E78.- (</w:t>
      </w:r>
      <w:r>
        <w:rPr>
          <w:i/>
          <w:iCs/>
        </w:rPr>
        <w:t>Disorders of lipoprotein metabolism and other lipidaemias</w:t>
      </w:r>
      <w:r>
        <w:t>)</w:t>
      </w:r>
      <w:r>
        <w:rPr>
          <w:i/>
          <w:iCs/>
        </w:rPr>
        <w:t xml:space="preserve"> </w:t>
      </w:r>
      <w:r>
        <w:t>sesuai jenis kelainan lipid yang didiagnosis oleh dokter:</w:t>
      </w:r>
    </w:p>
    <w:p w14:paraId="4A307D6A" w14:textId="77777777" w:rsidR="00F84D11" w:rsidRDefault="006A73A3">
      <w:pPr>
        <w:ind w:left="1615"/>
      </w:pPr>
      <w:r>
        <w:t>Jika dokter mendiagnosis hiperkolesterolemia, gunakan kode E78.0 (</w:t>
      </w:r>
      <w:r>
        <w:rPr>
          <w:i/>
          <w:iCs/>
        </w:rPr>
        <w:t>Pure hypercholesterolaemia</w:t>
      </w:r>
      <w:r>
        <w:t>).</w:t>
      </w:r>
    </w:p>
    <w:p w14:paraId="41481C48" w14:textId="77777777" w:rsidR="00F84D11" w:rsidRDefault="006A73A3">
      <w:pPr>
        <w:ind w:left="1615"/>
      </w:pPr>
      <w:r>
        <w:t>Jika dokter mendiagnosis hipergliseridemia, gunakan kode E78.1 (</w:t>
      </w:r>
      <w:r>
        <w:rPr>
          <w:i/>
          <w:iCs/>
        </w:rPr>
        <w:t>Pure hyperglyceridaemia</w:t>
      </w:r>
      <w:r>
        <w:t>).</w:t>
      </w:r>
    </w:p>
    <w:p w14:paraId="0671C8A8" w14:textId="77777777" w:rsidR="00F84D11" w:rsidRDefault="006A73A3">
      <w:pPr>
        <w:ind w:left="1615"/>
      </w:pPr>
      <w:r>
        <w:t>Jika dokter mendiagnosis dislipidemia dengan merincikan jenis lipid yang meningkat, gunakan kode E78.2 (</w:t>
      </w:r>
      <w:r>
        <w:rPr>
          <w:i/>
          <w:iCs/>
        </w:rPr>
        <w:t>Mixed hyperlipidaemia</w:t>
      </w:r>
      <w:r>
        <w:t>).</w:t>
      </w:r>
    </w:p>
    <w:p w14:paraId="562B87FB" w14:textId="77777777" w:rsidR="00F84D11" w:rsidRDefault="006A73A3">
      <w:pPr>
        <w:ind w:left="1615"/>
      </w:pPr>
      <w:r>
        <w:t>Jika dokter mendiagnosis hipersilomikronemia, gunakan kode E78.3 (</w:t>
      </w:r>
      <w:r>
        <w:rPr>
          <w:i/>
          <w:iCs/>
        </w:rPr>
        <w:t>Hyperchylomicronaemia</w:t>
      </w:r>
      <w:r>
        <w:t>).</w:t>
      </w:r>
    </w:p>
    <w:p w14:paraId="5F0C95CD" w14:textId="77777777" w:rsidR="00F84D11" w:rsidRDefault="006A73A3">
      <w:pPr>
        <w:ind w:left="1615"/>
      </w:pPr>
      <w:r>
        <w:t>Jika dokter mendiagnosis hiperlipidemia familia, gunakan kode E78.4 (</w:t>
      </w:r>
      <w:r>
        <w:rPr>
          <w:i/>
          <w:iCs/>
        </w:rPr>
        <w:t>Other hyperlipidaemia</w:t>
      </w:r>
      <w:r>
        <w:t>).</w:t>
      </w:r>
    </w:p>
    <w:p w14:paraId="00DBCFB7" w14:textId="77777777" w:rsidR="00F84D11" w:rsidRDefault="006A73A3">
      <w:pPr>
        <w:ind w:left="1615"/>
      </w:pPr>
      <w:r>
        <w:t>Jika dokter mendiagnosis dislipidemia tanpa merincikan jenis lipid yang meningkat, gunakan kode E78.5 (</w:t>
      </w:r>
      <w:r>
        <w:rPr>
          <w:i/>
          <w:iCs/>
        </w:rPr>
        <w:t>Hyperlipidaemia, unspecified</w:t>
      </w:r>
      <w:r>
        <w:t>).</w:t>
      </w:r>
    </w:p>
    <w:p w14:paraId="0BBC44B9" w14:textId="77777777" w:rsidR="00F84D11" w:rsidRDefault="006A73A3">
      <w:pPr>
        <w:ind w:left="1615"/>
      </w:pPr>
      <w:r>
        <w:t>Jika dokter mendiagnosis HDL rendah, gunakan kode E78.6 (</w:t>
      </w:r>
      <w:r>
        <w:rPr>
          <w:i/>
          <w:iCs/>
        </w:rPr>
        <w:t>Lipoprotein deficiency).</w:t>
      </w:r>
    </w:p>
    <w:p w14:paraId="50A52B40" w14:textId="77777777" w:rsidR="00F84D11" w:rsidRDefault="006A73A3">
      <w:pPr>
        <w:ind w:left="1615"/>
      </w:pPr>
      <w:r>
        <w:t>Jika dokter mendiagnosis Kelainan lipoprotein lainnya yang tidak termasuk dalam kategori sebelumnya, gunakan kode E78.8 (</w:t>
      </w:r>
      <w:r>
        <w:rPr>
          <w:i/>
          <w:iCs/>
        </w:rPr>
        <w:t>Other disorders of lipoprotein metabolism</w:t>
      </w:r>
      <w:r>
        <w:t>).</w:t>
      </w:r>
    </w:p>
    <w:p w14:paraId="6B790483" w14:textId="77777777" w:rsidR="00F84D11" w:rsidRDefault="006A73A3" w:rsidP="00A871D1">
      <w:pPr>
        <w:pStyle w:val="Heading4"/>
        <w:numPr>
          <w:ilvl w:val="3"/>
          <w:numId w:val="4"/>
        </w:numPr>
      </w:pPr>
      <w:bookmarkStart w:id="426" w:name="_Toc242218110"/>
      <w:r>
        <w:t>Hyperuricemia (E79.0)</w:t>
      </w:r>
      <w:bookmarkEnd w:id="426"/>
    </w:p>
    <w:p w14:paraId="1CAEF80C" w14:textId="77777777" w:rsidR="00F84D11" w:rsidRDefault="006A73A3">
      <w:pPr>
        <w:ind w:left="1615"/>
      </w:pPr>
      <w:r>
        <w:t>Jika dokter mendiagnosis hiperurisemia tanpa gejala inflamasi atau tofi, gunakan kode E79.0 (</w:t>
      </w:r>
      <w:r>
        <w:rPr>
          <w:i/>
          <w:iCs/>
        </w:rPr>
        <w:t>Hyper-uricaemia without signs of inflammatory arthritis and tophaceous disease</w:t>
      </w:r>
      <w:r>
        <w:t>).</w:t>
      </w:r>
    </w:p>
    <w:p w14:paraId="7F6EB1E8" w14:textId="77777777" w:rsidR="00F84D11" w:rsidRDefault="006A73A3">
      <w:pPr>
        <w:ind w:left="1615"/>
      </w:pPr>
      <w:r>
        <w:t>Jika dokter mendiagnosis hiperurisemia disertai artritis gout, gunakan kode dalam kelompok M10.- (</w:t>
      </w:r>
      <w:r>
        <w:rPr>
          <w:i/>
          <w:iCs/>
        </w:rPr>
        <w:t>Gout</w:t>
      </w:r>
      <w:r>
        <w:t>)</w:t>
      </w:r>
      <w:r>
        <w:rPr>
          <w:i/>
          <w:iCs/>
        </w:rPr>
        <w:t>,</w:t>
      </w:r>
      <w:r>
        <w:t xml:space="preserve"> tanpa perlu menambahkan kode untuk hiperurisemia.</w:t>
      </w:r>
    </w:p>
    <w:p w14:paraId="54AC1168" w14:textId="77777777" w:rsidR="00F84D11" w:rsidRDefault="006A73A3" w:rsidP="00A871D1">
      <w:pPr>
        <w:pStyle w:val="Heading4"/>
        <w:numPr>
          <w:ilvl w:val="3"/>
          <w:numId w:val="4"/>
        </w:numPr>
      </w:pPr>
      <w:bookmarkStart w:id="427" w:name="_Toc242218111"/>
      <w:r>
        <w:lastRenderedPageBreak/>
        <w:t>Disorders of Calcium Metabolism (E83.5)</w:t>
      </w:r>
      <w:bookmarkEnd w:id="427"/>
    </w:p>
    <w:p w14:paraId="6824B3FF" w14:textId="77777777" w:rsidR="00F84D11" w:rsidRDefault="006A73A3">
      <w:pPr>
        <w:ind w:left="1615"/>
      </w:pPr>
      <w:r>
        <w:t>Jika dokter mendiagnosis hiperkalsemia atau hipokalsemia tanpa menyebutkan penyebabnya, gunakan kode E83.5 (</w:t>
      </w:r>
      <w:r>
        <w:rPr>
          <w:i/>
          <w:iCs/>
        </w:rPr>
        <w:t>Disorders of calcium metabolism</w:t>
      </w:r>
      <w:r>
        <w:t>).</w:t>
      </w:r>
    </w:p>
    <w:p w14:paraId="631A2915" w14:textId="77777777" w:rsidR="00F84D11" w:rsidRDefault="006A73A3">
      <w:pPr>
        <w:ind w:left="1615"/>
      </w:pPr>
      <w:r>
        <w:t>Jika dokter menyebutkan penyebabnya, gunakan kode penyakit tersebut tanpa perlu menambahkan kode E83.5 (</w:t>
      </w:r>
      <w:r>
        <w:rPr>
          <w:i/>
          <w:iCs/>
        </w:rPr>
        <w:t>Disorders of calcium metabolism</w:t>
      </w:r>
      <w:r>
        <w:t>)</w:t>
      </w:r>
      <w:r>
        <w:rPr>
          <w:i/>
          <w:iCs/>
        </w:rPr>
        <w:t>.</w:t>
      </w:r>
    </w:p>
    <w:p w14:paraId="7DA6F699" w14:textId="77777777" w:rsidR="00F84D11" w:rsidRDefault="006A73A3" w:rsidP="00A871D1">
      <w:pPr>
        <w:pStyle w:val="Heading4"/>
        <w:numPr>
          <w:ilvl w:val="3"/>
          <w:numId w:val="4"/>
        </w:numPr>
      </w:pPr>
      <w:bookmarkStart w:id="428" w:name="_Toc242218112"/>
      <w:r>
        <w:t>Amyloidosis (E85.-)</w:t>
      </w:r>
      <w:bookmarkEnd w:id="428"/>
    </w:p>
    <w:p w14:paraId="094F41F9" w14:textId="77777777" w:rsidR="00F84D11" w:rsidRDefault="006A73A3">
      <w:pPr>
        <w:ind w:left="1615"/>
      </w:pPr>
      <w:r>
        <w:t>Jika dokter mendiagnosis amiloidosis herediter yang tidak melibatkan neuropati, gunakan kode E85.0 (</w:t>
      </w:r>
      <w:r>
        <w:rPr>
          <w:i/>
          <w:iCs/>
        </w:rPr>
        <w:t>Non-neuropathic heredofamilial amyloidosis</w:t>
      </w:r>
      <w:r>
        <w:t>).</w:t>
      </w:r>
    </w:p>
    <w:p w14:paraId="40A2A0A2" w14:textId="77777777" w:rsidR="00F84D11" w:rsidRDefault="006A73A3">
      <w:pPr>
        <w:ind w:left="1615"/>
      </w:pPr>
      <w:r>
        <w:t>Jika dokter mendiagnosis amiloidosis herediter yang melibatkan neuropati, gunakan kode E85.1 (</w:t>
      </w:r>
      <w:r>
        <w:rPr>
          <w:i/>
          <w:iCs/>
        </w:rPr>
        <w:t>Neuropathic heredofamilial amyloidosis</w:t>
      </w:r>
      <w:r>
        <w:t>)</w:t>
      </w:r>
    </w:p>
    <w:p w14:paraId="39F94304" w14:textId="77777777" w:rsidR="00F84D11" w:rsidRDefault="006A73A3">
      <w:pPr>
        <w:ind w:left="1615"/>
      </w:pPr>
      <w:r>
        <w:t>Jika dokter mendiagnosis amiloidosis herediter yang tidak disebutkan apakah ada neuropati atau tidak, gunakan kode E85.2 (</w:t>
      </w:r>
      <w:r>
        <w:rPr>
          <w:i/>
          <w:iCs/>
        </w:rPr>
        <w:t>Heredofamilial amyloidosis, unspecified</w:t>
      </w:r>
      <w:r>
        <w:t>)</w:t>
      </w:r>
    </w:p>
    <w:p w14:paraId="2A8CB3F7" w14:textId="77777777" w:rsidR="00F84D11" w:rsidRDefault="006A73A3">
      <w:pPr>
        <w:ind w:left="1615"/>
      </w:pPr>
      <w:r>
        <w:t>Jika dokter mendiagnosis amiloidosis sekunder pada pasien hemodialisa, gunakan kode E85.3 (</w:t>
      </w:r>
      <w:r>
        <w:rPr>
          <w:i/>
          <w:iCs/>
        </w:rPr>
        <w:t>Secondary systemic amyloidosis</w:t>
      </w:r>
      <w:r>
        <w:t>)</w:t>
      </w:r>
      <w:r>
        <w:rPr>
          <w:i/>
          <w:iCs/>
        </w:rPr>
        <w:t xml:space="preserve"> </w:t>
      </w:r>
      <w:r>
        <w:t xml:space="preserve"> </w:t>
      </w:r>
    </w:p>
    <w:p w14:paraId="72E0D774" w14:textId="77777777" w:rsidR="00F84D11" w:rsidRDefault="006A73A3" w:rsidP="00A871D1">
      <w:pPr>
        <w:pStyle w:val="Heading4"/>
        <w:numPr>
          <w:ilvl w:val="3"/>
          <w:numId w:val="4"/>
        </w:numPr>
      </w:pPr>
      <w:bookmarkStart w:id="429" w:name="_Toc242218113"/>
      <w:r>
        <w:t>Volume Depletion and Fluid Overload (E86, E87.7)</w:t>
      </w:r>
      <w:bookmarkEnd w:id="429"/>
    </w:p>
    <w:p w14:paraId="36B67D58" w14:textId="77777777" w:rsidR="00F84D11" w:rsidRDefault="006A73A3">
      <w:pPr>
        <w:ind w:left="1615"/>
      </w:pPr>
      <w:r>
        <w:t>Jika dokter mendiagnosis kekurangan volume/dehidrasi/hipovolemia tanpa shock dengan tidak disertai kondisi utama, gunakan kode E86 (</w:t>
      </w:r>
      <w:r>
        <w:rPr>
          <w:i/>
          <w:iCs/>
        </w:rPr>
        <w:t>Volume depletion</w:t>
      </w:r>
      <w:r>
        <w:t xml:space="preserve">). </w:t>
      </w:r>
    </w:p>
    <w:p w14:paraId="11F36AB8" w14:textId="77777777" w:rsidR="00F84D11" w:rsidRDefault="006A73A3">
      <w:pPr>
        <w:ind w:left="1615"/>
      </w:pPr>
      <w:r>
        <w:t>Jika dokter mendiagnosis kekurangan volume/dehidrasi/hipovolemia tanpa shock disertai kondisi utama, gunakan kondisi utama dan tambahkan kode E86 (</w:t>
      </w:r>
      <w:r>
        <w:rPr>
          <w:i/>
          <w:iCs/>
        </w:rPr>
        <w:t>Volume depletion</w:t>
      </w:r>
      <w:r>
        <w:t>).</w:t>
      </w:r>
    </w:p>
    <w:p w14:paraId="4251CED7" w14:textId="77777777" w:rsidR="00F84D11" w:rsidRDefault="006A73A3">
      <w:pPr>
        <w:ind w:left="1615"/>
      </w:pPr>
      <w:r>
        <w:t>Jika dokter mendiagnosis kekurangan volume akibat obat diuretik, gunakan kode E86 (</w:t>
      </w:r>
      <w:r>
        <w:rPr>
          <w:i/>
          <w:iCs/>
        </w:rPr>
        <w:t>Volume depletion</w:t>
      </w:r>
      <w:r>
        <w:t xml:space="preserve">) dan tambahkan kode eksternal untuk obat penyebab.   </w:t>
      </w:r>
    </w:p>
    <w:p w14:paraId="5778D835" w14:textId="77777777" w:rsidR="00F84D11" w:rsidRDefault="006A73A3">
      <w:pPr>
        <w:ind w:left="1615"/>
      </w:pPr>
      <w:r>
        <w:t>Jika dokter mendiagnosis kelebihan cairan tanpa menyebutkan penyebabnya, gunakan kode E87.7 (</w:t>
      </w:r>
      <w:r>
        <w:rPr>
          <w:i/>
          <w:iCs/>
        </w:rPr>
        <w:t>Fluid overload</w:t>
      </w:r>
      <w:r>
        <w:t>). Jika penyebabnya disebutkan (misalnya gagal ginjal), gunakan kode penyebab tersebut dan tambahkan kode E87.7 (</w:t>
      </w:r>
      <w:r>
        <w:rPr>
          <w:i/>
          <w:iCs/>
        </w:rPr>
        <w:t>Fluid overload</w:t>
      </w:r>
      <w:r>
        <w:t xml:space="preserve">) </w:t>
      </w:r>
    </w:p>
    <w:p w14:paraId="520B5BBE" w14:textId="77777777" w:rsidR="00F84D11" w:rsidRDefault="006A73A3" w:rsidP="00A871D1">
      <w:pPr>
        <w:pStyle w:val="Heading4"/>
        <w:numPr>
          <w:ilvl w:val="3"/>
          <w:numId w:val="4"/>
        </w:numPr>
      </w:pPr>
      <w:bookmarkStart w:id="430" w:name="_Toc242218114"/>
      <w:r>
        <w:t>Hypernatremia and Hyponatremia (E87.0-E87.1)</w:t>
      </w:r>
      <w:bookmarkEnd w:id="430"/>
    </w:p>
    <w:p w14:paraId="18CB76D8" w14:textId="77777777" w:rsidR="00F84D11" w:rsidRDefault="006A73A3">
      <w:pPr>
        <w:ind w:left="1615"/>
      </w:pPr>
      <w:r>
        <w:t>Jika dokter mendiagnosis hipernatremia atau hiponatremia tanpa menyebutkan penyebabnya, gunakan kode E87.0 (</w:t>
      </w:r>
      <w:r>
        <w:rPr>
          <w:i/>
          <w:iCs/>
        </w:rPr>
        <w:t>Hyperosmolality and hypernatremia</w:t>
      </w:r>
      <w:r>
        <w:t>) atau E87.1 (</w:t>
      </w:r>
      <w:r>
        <w:rPr>
          <w:i/>
          <w:iCs/>
        </w:rPr>
        <w:t>Hypo-osmolality and hyponatremia</w:t>
      </w:r>
      <w:r>
        <w:t>). Jika penyebabnya disebutkan, gunakan kode penyebab tersebut tanpa perlu menambahkan kode E87.0 atau E87.1</w:t>
      </w:r>
    </w:p>
    <w:p w14:paraId="509B08BF" w14:textId="77777777" w:rsidR="00F84D11" w:rsidRDefault="006A73A3" w:rsidP="00A871D1">
      <w:pPr>
        <w:pStyle w:val="Heading4"/>
        <w:numPr>
          <w:ilvl w:val="3"/>
          <w:numId w:val="4"/>
        </w:numPr>
      </w:pPr>
      <w:bookmarkStart w:id="431" w:name="_Toc242218115"/>
      <w:r>
        <w:lastRenderedPageBreak/>
        <w:t>Acidosis (E87.2)</w:t>
      </w:r>
      <w:bookmarkEnd w:id="431"/>
    </w:p>
    <w:p w14:paraId="66AB5DC7" w14:textId="77777777" w:rsidR="00F84D11" w:rsidRDefault="006A73A3">
      <w:pPr>
        <w:ind w:left="1615"/>
      </w:pPr>
      <w:r>
        <w:t>Jika dokter mendiagnosis dan  asidosis penyebabnya tidak disebutkan, gunakan kode E87.2 (</w:t>
      </w:r>
      <w:r>
        <w:rPr>
          <w:i/>
          <w:iCs/>
        </w:rPr>
        <w:t>Acidosis</w:t>
      </w:r>
      <w:r>
        <w:t xml:space="preserve">). </w:t>
      </w:r>
    </w:p>
    <w:p w14:paraId="573985B1" w14:textId="77777777" w:rsidR="00F84D11" w:rsidRDefault="006A73A3">
      <w:pPr>
        <w:ind w:left="1615"/>
      </w:pPr>
      <w:r>
        <w:t>Jika dokter mendiagnosis asidosis dan terdapat penyebabnya, gunakan kode penyebab tersebut tanpa perlu menambahkan kode E87.2.</w:t>
      </w:r>
    </w:p>
    <w:p w14:paraId="54CAAE71" w14:textId="77777777" w:rsidR="00F84D11" w:rsidRDefault="006A73A3" w:rsidP="00A871D1">
      <w:pPr>
        <w:pStyle w:val="Heading4"/>
        <w:numPr>
          <w:ilvl w:val="3"/>
          <w:numId w:val="4"/>
        </w:numPr>
      </w:pPr>
      <w:bookmarkStart w:id="432" w:name="_Toc242218116"/>
      <w:r>
        <w:t>Alkalosis (E87.3)</w:t>
      </w:r>
      <w:bookmarkEnd w:id="432"/>
    </w:p>
    <w:p w14:paraId="7E930867" w14:textId="77777777" w:rsidR="00F84D11" w:rsidRDefault="006A73A3">
      <w:pPr>
        <w:ind w:left="1615"/>
      </w:pPr>
      <w:r>
        <w:t>Jika dokter mendiagnosis alkalosis dan penyebabnya tidak disebutkan, gunakan kode E87.3 (</w:t>
      </w:r>
      <w:r>
        <w:rPr>
          <w:i/>
          <w:iCs/>
        </w:rPr>
        <w:t>Alkalosis</w:t>
      </w:r>
      <w:r>
        <w:t xml:space="preserve">). </w:t>
      </w:r>
    </w:p>
    <w:p w14:paraId="69B65213" w14:textId="77777777" w:rsidR="00F84D11" w:rsidRDefault="006A73A3">
      <w:pPr>
        <w:ind w:left="1615"/>
      </w:pPr>
      <w:r>
        <w:t>Jika dokter mendiagnosis alkalosis terdapat penyebabnya, gunakan kode penyebab tersebut tanpa perlu menambahkan kode E87.3.</w:t>
      </w:r>
    </w:p>
    <w:p w14:paraId="12778A15" w14:textId="77777777" w:rsidR="00F84D11" w:rsidRDefault="006A73A3" w:rsidP="00A871D1">
      <w:pPr>
        <w:pStyle w:val="Heading4"/>
        <w:numPr>
          <w:ilvl w:val="3"/>
          <w:numId w:val="4"/>
        </w:numPr>
      </w:pPr>
      <w:bookmarkStart w:id="433" w:name="_Toc242218117"/>
      <w:r>
        <w:t>Hyperkalemia and Hypokalemia (E87.5-E87.6)</w:t>
      </w:r>
      <w:bookmarkEnd w:id="433"/>
    </w:p>
    <w:p w14:paraId="0EF8FFAE" w14:textId="77777777" w:rsidR="00F84D11" w:rsidRDefault="006A73A3">
      <w:pPr>
        <w:ind w:left="1615"/>
      </w:pPr>
      <w:r>
        <w:t>Jika dokter mendiagnosis hyperkalemia dan tidak disebutkan penyebabnya, gunakan kode E87.5 (</w:t>
      </w:r>
      <w:r>
        <w:rPr>
          <w:i/>
          <w:iCs/>
        </w:rPr>
        <w:t>Hyperkalemia</w:t>
      </w:r>
      <w:r>
        <w:t>).</w:t>
      </w:r>
    </w:p>
    <w:p w14:paraId="01756498" w14:textId="77777777" w:rsidR="00F84D11" w:rsidRDefault="006A73A3">
      <w:pPr>
        <w:ind w:left="1615"/>
      </w:pPr>
      <w:r>
        <w:t>Jika dokter mendiagnosis hypokalemia dan tidak disebutkan penyebabnya, gunakan kode E87.6 (</w:t>
      </w:r>
      <w:r>
        <w:rPr>
          <w:i/>
          <w:iCs/>
        </w:rPr>
        <w:t>Hypokalemia</w:t>
      </w:r>
      <w:r>
        <w:t xml:space="preserve">). </w:t>
      </w:r>
    </w:p>
    <w:p w14:paraId="0FA0DF68" w14:textId="77777777" w:rsidR="00F84D11" w:rsidRDefault="006A73A3">
      <w:pPr>
        <w:ind w:left="1615"/>
      </w:pPr>
      <w:r>
        <w:t>Jika dokter mendiagnosis hyperkalemia, gunakan kode penyebab penyakit tersebut tanpa perlu menambahkan kode E87.5 (</w:t>
      </w:r>
      <w:r>
        <w:rPr>
          <w:i/>
          <w:iCs/>
        </w:rPr>
        <w:t>Hyperkalemia</w:t>
      </w:r>
      <w:r>
        <w:t>).</w:t>
      </w:r>
    </w:p>
    <w:p w14:paraId="29A75780" w14:textId="77777777" w:rsidR="00F84D11" w:rsidRDefault="006A73A3">
      <w:pPr>
        <w:ind w:left="1615"/>
      </w:pPr>
      <w:r>
        <w:t>Jika dokter mendiagnosis hypokalemia, gunakan kode penyebab penyakit tersebut tanpa perlu menambahkan kode E87.6 (</w:t>
      </w:r>
      <w:r>
        <w:rPr>
          <w:i/>
          <w:iCs/>
        </w:rPr>
        <w:t>Hypokalemia</w:t>
      </w:r>
      <w:r>
        <w:t>).</w:t>
      </w:r>
    </w:p>
    <w:p w14:paraId="13D489C1" w14:textId="77777777" w:rsidR="00F84D11" w:rsidRDefault="006A73A3">
      <w:pPr>
        <w:ind w:left="1615"/>
      </w:pPr>
      <w:r>
        <w:t>Jika dokter mendiagnosis hipokalemia disebabkan oleh obat diuretik, gunakan kode E87.6 (</w:t>
      </w:r>
      <w:r>
        <w:rPr>
          <w:i/>
          <w:iCs/>
        </w:rPr>
        <w:t>Hypokalemia</w:t>
      </w:r>
      <w:r>
        <w:t>) dan tambahkan kode eksternal untuk jenis obat penyebab.</w:t>
      </w:r>
    </w:p>
    <w:p w14:paraId="5BB56E71" w14:textId="77777777" w:rsidR="00F84D11" w:rsidRDefault="006A73A3">
      <w:pPr>
        <w:ind w:left="1615"/>
      </w:pPr>
      <w:r>
        <w:t>Jika dokter mendiagnosis hipokalemia disebabkan oleh amfoterisin B yang digunakan untuk mengobati infeksi jamur, serta menyebabkan kerusakan tubulo-interstitial pada ginjal, gunakan kode N14.1 (</w:t>
      </w:r>
      <w:r>
        <w:rPr>
          <w:i/>
          <w:iCs/>
        </w:rPr>
        <w:t>Nephropathy induced by other drugs, medicaments and biological substances</w:t>
      </w:r>
      <w:r>
        <w:t>), dan tambahkan kode eksternal Y40.7 (</w:t>
      </w:r>
      <w:r>
        <w:rPr>
          <w:i/>
          <w:iCs/>
        </w:rPr>
        <w:t>Antifungal antibiotics, systemically used</w:t>
      </w:r>
      <w:r>
        <w:t>)</w:t>
      </w:r>
      <w:r>
        <w:rPr>
          <w:i/>
          <w:iCs/>
        </w:rPr>
        <w:t>.</w:t>
      </w:r>
    </w:p>
    <w:p w14:paraId="5A5AC585" w14:textId="77777777" w:rsidR="00F84D11" w:rsidRDefault="006A73A3" w:rsidP="00A871D1">
      <w:pPr>
        <w:pStyle w:val="Heading4"/>
        <w:numPr>
          <w:ilvl w:val="3"/>
          <w:numId w:val="4"/>
        </w:numPr>
      </w:pPr>
      <w:bookmarkStart w:id="434" w:name="_Toc242218118"/>
      <w:r>
        <w:t>Lipodystrophy (E88.1)</w:t>
      </w:r>
      <w:bookmarkEnd w:id="434"/>
    </w:p>
    <w:p w14:paraId="67586704" w14:textId="77777777" w:rsidR="00F84D11" w:rsidRDefault="006A73A3">
      <w:pPr>
        <w:ind w:left="1615"/>
      </w:pPr>
      <w:r>
        <w:t>Jika dokter mendiagnosis lipodistrofi akibat obat, gunakan kode E88.1 (</w:t>
      </w:r>
      <w:r>
        <w:rPr>
          <w:i/>
          <w:iCs/>
        </w:rPr>
        <w:t>Lipodystrophy, not elsewhere classified</w:t>
      </w:r>
      <w:r>
        <w:t>) dan tambahkan kode eksternal untuk jenis obat penyebab.</w:t>
      </w:r>
    </w:p>
    <w:p w14:paraId="4574ED47" w14:textId="77777777" w:rsidR="00F84D11" w:rsidRDefault="006A73A3" w:rsidP="00A871D1">
      <w:pPr>
        <w:pStyle w:val="Heading3"/>
        <w:numPr>
          <w:ilvl w:val="2"/>
          <w:numId w:val="4"/>
        </w:numPr>
      </w:pPr>
      <w:bookmarkStart w:id="435" w:name="_Toc242218119"/>
      <w:r>
        <w:t>PERHATIAN KHUSUS DALAM PENGINPUTAN iDRG MDC 20</w:t>
      </w:r>
      <w:bookmarkEnd w:id="435"/>
    </w:p>
    <w:p w14:paraId="31BF9B0E" w14:textId="77777777" w:rsidR="00F84D11" w:rsidRDefault="006A73A3" w:rsidP="00B53A4E">
      <w:pPr>
        <w:numPr>
          <w:ilvl w:val="3"/>
          <w:numId w:val="31"/>
        </w:numPr>
        <w:tabs>
          <w:tab w:val="left" w:pos="1615"/>
        </w:tabs>
      </w:pPr>
      <w:r>
        <w:t xml:space="preserve">Pada pasien dengan diagnosis diabetes mellitus tipe 2 yang mengalami infark miokard akut, gagal jantung, atau angina sebagai komplikasi diabetes mellitus, kondisi jantung tersebut dikodekan sebagai diagnosis primer sesuai kondisi yang dialami, sedangkan diabetes mellitus tipe 2 dikodekan sebagai </w:t>
      </w:r>
      <w:r>
        <w:lastRenderedPageBreak/>
        <w:t>diagnosis sekunder dengan kode E11.6 (diabetes mellitus tipe 2 dengan komplikasi lain yang ditentukan).</w:t>
      </w:r>
    </w:p>
    <w:p w14:paraId="1EAC2EE5" w14:textId="77777777" w:rsidR="00F84D11" w:rsidRDefault="006A73A3" w:rsidP="00B53A4E">
      <w:pPr>
        <w:numPr>
          <w:ilvl w:val="3"/>
          <w:numId w:val="31"/>
        </w:numPr>
        <w:tabs>
          <w:tab w:val="left" w:pos="1615"/>
        </w:tabs>
      </w:pPr>
      <w:r>
        <w:t xml:space="preserve">Apabila penyakit diabetes mellitus tidak berhubungan dengan penyakit jantung iskemik, penentuan diagnosis utama dan sekunder harus mengikuti prinsip morbiditas sebagaimana dijelaskan dalam </w:t>
      </w:r>
      <w:r>
        <w:rPr>
          <w:i/>
          <w:iCs/>
        </w:rPr>
        <w:t>Chapter</w:t>
      </w:r>
      <w:r>
        <w:t xml:space="preserve"> 2. Dalam situasi di mana dokter menetapkan diabetes mellitus sebagai diagnosis utama dan penyakit jantung iskemik sebagai diagnosis sekunder, maka gunakan kode E11.9 (diabetes mellitus tipe II tanpa komplikasi) sebagai diagnosis utama dan kode I20–I25 sebagai diagnosis sekunder untuk penyakit jantung iskemik.</w:t>
      </w:r>
    </w:p>
    <w:p w14:paraId="4E8FD39E" w14:textId="77777777" w:rsidR="00F84D11" w:rsidRDefault="006A73A3" w:rsidP="00B53A4E">
      <w:pPr>
        <w:numPr>
          <w:ilvl w:val="3"/>
          <w:numId w:val="31"/>
        </w:numPr>
        <w:tabs>
          <w:tab w:val="left" w:pos="1615"/>
        </w:tabs>
      </w:pPr>
      <w:r>
        <w:t xml:space="preserve">Dokumentasikan dengan benar mengenai kasus diabetes melitus, dalam iDRG terdapat 2 group tersendiri mengenai diabetes melitus yaitu, </w:t>
      </w:r>
      <w:r>
        <w:rPr>
          <w:i/>
          <w:iCs/>
        </w:rPr>
        <w:t>Diabetes without Complicated PDx &amp; Diabetes with Complicated PDx</w:t>
      </w:r>
      <w:r>
        <w:t>, ketepatan dokumentasi klinis dan kode diagnosis akan berpengaruh kepada pengelompokan grouper iDRG.</w:t>
      </w:r>
    </w:p>
    <w:p w14:paraId="7EB638B9" w14:textId="77777777" w:rsidR="00F84D11" w:rsidRDefault="00F84D11">
      <w:pPr>
        <w:spacing w:after="0" w:line="240" w:lineRule="auto"/>
        <w:ind w:firstLine="0"/>
        <w:jc w:val="left"/>
        <w:rPr>
          <w:sz w:val="2"/>
          <w:szCs w:val="2"/>
        </w:rPr>
      </w:pPr>
      <w:bookmarkStart w:id="436" w:name="_gs7q6qulgk7l" w:colFirst="0" w:colLast="0"/>
      <w:bookmarkEnd w:id="436"/>
    </w:p>
    <w:p w14:paraId="2FAB19BA" w14:textId="77777777" w:rsidR="00F84D11" w:rsidRDefault="006A73A3" w:rsidP="00A871D1">
      <w:pPr>
        <w:pStyle w:val="Heading2"/>
        <w:numPr>
          <w:ilvl w:val="1"/>
          <w:numId w:val="4"/>
        </w:numPr>
      </w:pPr>
      <w:bookmarkStart w:id="437" w:name="_Toc242218120"/>
      <w:r>
        <w:t>MDC 21 DISEASE AND DISORDERS OF THE KIDNEY AND URINARY TRACT</w:t>
      </w:r>
      <w:bookmarkEnd w:id="437"/>
      <w:r>
        <w:t xml:space="preserve"> </w:t>
      </w:r>
    </w:p>
    <w:p w14:paraId="5206CC9C" w14:textId="77777777" w:rsidR="00F84D11" w:rsidRDefault="006A73A3" w:rsidP="00A871D1">
      <w:pPr>
        <w:pStyle w:val="Heading3"/>
        <w:numPr>
          <w:ilvl w:val="2"/>
          <w:numId w:val="4"/>
        </w:numPr>
      </w:pPr>
      <w:bookmarkStart w:id="438" w:name="_Toc242218121"/>
      <w:r>
        <w:t>PENJELASAN KHUSUS KODE ICD DALAM KATEGORI MDC 21</w:t>
      </w:r>
      <w:bookmarkEnd w:id="438"/>
    </w:p>
    <w:p w14:paraId="69E466EB" w14:textId="77777777" w:rsidR="00F84D11" w:rsidRDefault="006A73A3" w:rsidP="00A871D1">
      <w:pPr>
        <w:pStyle w:val="Heading4"/>
        <w:numPr>
          <w:ilvl w:val="3"/>
          <w:numId w:val="4"/>
        </w:numPr>
      </w:pPr>
      <w:bookmarkStart w:id="439" w:name="_Toc242218122"/>
      <w:r>
        <w:t>Glomerular diseases (N00-N08)</w:t>
      </w:r>
      <w:bookmarkEnd w:id="439"/>
    </w:p>
    <w:p w14:paraId="7A4D34F0" w14:textId="77777777" w:rsidR="00F84D11" w:rsidRDefault="006A73A3">
      <w:pPr>
        <w:ind w:left="1615"/>
      </w:pPr>
      <w:r>
        <w:t>Penggunaan subdivisi karakter keempat dari .0 sampai .8 pada kode N00-N08 yang menunjukkan perubahan morfologis dari kategori kode N00-N07, hanya diperbolehkan apabila perubahan tersebut teridentifikasi berdasarkan Biopsi atau Autopsi.</w:t>
      </w:r>
    </w:p>
    <w:p w14:paraId="7EF4C6C8" w14:textId="77777777" w:rsidR="00F84D11" w:rsidRDefault="006A73A3">
      <w:pPr>
        <w:ind w:left="1615"/>
      </w:pPr>
      <w:r>
        <w:t>Jika dokter mendiagnosis penyakit ginjal dan gagal ginjal (baik akut, kronis, maupun yang tidak ditentukan) gunakan kode dalam kelompok N17-N19 sebagai kode tambahan.</w:t>
      </w:r>
    </w:p>
    <w:p w14:paraId="0F7AE091" w14:textId="77777777" w:rsidR="00F84D11" w:rsidRDefault="006A73A3">
      <w:pPr>
        <w:ind w:left="1615"/>
      </w:pPr>
      <w:r>
        <w:t>Jika penyebab dari kondisi yang diklasifikasikan pada kode N00-N08 disebabkan oleh faktor luar, maka tambahkan kode dari bab 20 (Chapter XX) kode tambahan.</w:t>
      </w:r>
    </w:p>
    <w:p w14:paraId="7805E287" w14:textId="77777777" w:rsidR="00F84D11" w:rsidRDefault="006A73A3">
      <w:pPr>
        <w:ind w:left="1615"/>
      </w:pPr>
      <w:r>
        <w:t>Kode I12 (</w:t>
      </w:r>
      <w:r>
        <w:rPr>
          <w:i/>
          <w:iCs/>
        </w:rPr>
        <w:t>Hypertensive renal disease</w:t>
      </w:r>
      <w:r>
        <w:t xml:space="preserve">) merupakan pengecualian dari kode N00-N08 dan hanya digunakan ketika kondisi tersebut berkaitan dengan hipertensi. </w:t>
      </w:r>
    </w:p>
    <w:p w14:paraId="14D05CAB" w14:textId="77777777" w:rsidR="00F84D11" w:rsidRDefault="006A73A3" w:rsidP="00A871D1">
      <w:pPr>
        <w:pStyle w:val="Heading4"/>
        <w:numPr>
          <w:ilvl w:val="3"/>
          <w:numId w:val="4"/>
        </w:numPr>
      </w:pPr>
      <w:bookmarkStart w:id="440" w:name="_Toc242218123"/>
      <w:r>
        <w:t>Obstructive And Reflux Uropathy (N13.-)</w:t>
      </w:r>
      <w:bookmarkEnd w:id="440"/>
    </w:p>
    <w:p w14:paraId="187FB6E8" w14:textId="77777777" w:rsidR="00F84D11" w:rsidRDefault="006A73A3">
      <w:pPr>
        <w:ind w:left="1615"/>
      </w:pPr>
      <w:r>
        <w:tab/>
        <w:t>Gunakan kode dari kelompok N13.- untuk kasus obstruktif dan refluks uropati perhatikan kondisi tersebut disertai oleh infeksi atau tidak, penggunaan kode N13.6 adalah untuk kondisi yang termasuk dalam kode N13.0 s.d N13.5 yang disertai infeksi.</w:t>
      </w:r>
    </w:p>
    <w:p w14:paraId="7698B141" w14:textId="77777777" w:rsidR="00F84D11" w:rsidRDefault="006A73A3">
      <w:pPr>
        <w:ind w:left="1615"/>
      </w:pPr>
      <w:r>
        <w:lastRenderedPageBreak/>
        <w:t>Jika dokter mendiagnosis hydronephrosis dengan batu ginjal tanpa disertai infeksi, gunakan kode N13.2 (</w:t>
      </w:r>
      <w:r>
        <w:rPr>
          <w:i/>
          <w:iCs/>
        </w:rPr>
        <w:t>Hydronephrosis with renal and ureteral calculous obstruction</w:t>
      </w:r>
      <w:r>
        <w:t>).</w:t>
      </w:r>
    </w:p>
    <w:p w14:paraId="5AD4F5AF" w14:textId="77777777" w:rsidR="00F84D11" w:rsidRDefault="006A73A3">
      <w:pPr>
        <w:ind w:left="1615"/>
      </w:pPr>
      <w:r>
        <w:t>Jika dokter mendiagnosis hydronephrosis dengan batu ginjal disertai infeksi gunakan kode N13.6 (</w:t>
      </w:r>
      <w:r>
        <w:rPr>
          <w:i/>
          <w:iCs/>
        </w:rPr>
        <w:t>Pyonephrosis</w:t>
      </w:r>
      <w:r>
        <w:t>) dan tambahkan kode B95 - B97 untuk menentukan agen penyebab infeksi.</w:t>
      </w:r>
    </w:p>
    <w:p w14:paraId="36E22A25" w14:textId="77777777" w:rsidR="00F84D11" w:rsidRDefault="006A73A3" w:rsidP="00A871D1">
      <w:pPr>
        <w:pStyle w:val="Heading4"/>
        <w:numPr>
          <w:ilvl w:val="3"/>
          <w:numId w:val="4"/>
        </w:numPr>
      </w:pPr>
      <w:bookmarkStart w:id="441" w:name="_Toc242218124"/>
      <w:r>
        <w:t>Renal Tubulo-Interstitial Disorders (N14-N16)</w:t>
      </w:r>
      <w:bookmarkEnd w:id="441"/>
    </w:p>
    <w:p w14:paraId="1D7792AD" w14:textId="77777777" w:rsidR="00F84D11" w:rsidRDefault="006A73A3">
      <w:pPr>
        <w:ind w:left="1615"/>
      </w:pPr>
      <w:r>
        <w:t>Pada penyakit atau gangguan yang disebabkan oleh penggunaan obat-obatan (seperti analgesik atau obat lain) atau terpapar logam berat (seperti emas atau timbal) yang dapat menimbulkan kerusakan, khususnya pada ginjal maka dalam pengodeannya adalah sbb:</w:t>
      </w:r>
    </w:p>
    <w:p w14:paraId="0F42CA65" w14:textId="77777777" w:rsidR="00F84D11" w:rsidRDefault="006A73A3">
      <w:pPr>
        <w:ind w:left="1615"/>
      </w:pPr>
      <w:r>
        <w:t>Jika penyebabnya adalah obat penghilang rasa sakit golongan analgetik), gunakan kode N14.0 (</w:t>
      </w:r>
      <w:r>
        <w:rPr>
          <w:i/>
          <w:iCs/>
        </w:rPr>
        <w:t>Analgesic nephropathy</w:t>
      </w:r>
      <w:r>
        <w:t>). dan tambahkan kode external cause di bab 20 (Chapter XX) untuk mengidentifikasi obat penyebabnya</w:t>
      </w:r>
    </w:p>
    <w:p w14:paraId="105B4C7A" w14:textId="77777777" w:rsidR="00F84D11" w:rsidRDefault="006A73A3">
      <w:pPr>
        <w:ind w:left="1615"/>
      </w:pPr>
      <w:r>
        <w:t>Jika penyebabnya adalah obat/bahan biologis lain (misalnya amfoterisin B, litium, siklosporin, zat kontras atau bahan lainnya), gunakan kode N14.1 (</w:t>
      </w:r>
      <w:r>
        <w:rPr>
          <w:i/>
          <w:iCs/>
        </w:rPr>
        <w:t>Nephropathy induced by other drugs, medicaments, and biological substances</w:t>
      </w:r>
      <w:r>
        <w:t xml:space="preserve">) dan tambahkan kode </w:t>
      </w:r>
      <w:r>
        <w:rPr>
          <w:i/>
          <w:iCs/>
        </w:rPr>
        <w:t>external cause</w:t>
      </w:r>
      <w:r>
        <w:t xml:space="preserve"> di bab 20 (Chapter XX) untuk mengidentifikasi obat penyebabnya. </w:t>
      </w:r>
    </w:p>
    <w:p w14:paraId="19919840" w14:textId="77777777" w:rsidR="00F84D11" w:rsidRDefault="006A73A3">
      <w:pPr>
        <w:ind w:left="1615"/>
      </w:pPr>
      <w:r>
        <w:t>Jika obat/bahan biologis tidak spesifik, gunakan kode N14.2 (</w:t>
      </w:r>
      <w:r>
        <w:rPr>
          <w:i/>
          <w:iCs/>
        </w:rPr>
        <w:t>Nephropathy induced by unspecified drug, medicament, and biological substance</w:t>
      </w:r>
      <w:r>
        <w:t xml:space="preserve">) dan tambahkan kode </w:t>
      </w:r>
      <w:r>
        <w:rPr>
          <w:i/>
          <w:iCs/>
        </w:rPr>
        <w:t>external cause</w:t>
      </w:r>
      <w:r>
        <w:t xml:space="preserve"> di bab 20 (Chapter XX) untuk mengidentifikasi obat penyebabnya. </w:t>
      </w:r>
    </w:p>
    <w:p w14:paraId="018A7E02" w14:textId="77777777" w:rsidR="00F84D11" w:rsidRDefault="006A73A3">
      <w:pPr>
        <w:ind w:left="1615"/>
      </w:pPr>
      <w:r>
        <w:t>Jika penyebabnya adalah logam berat (misalnya emas, timbal atau logam berat lainnya), maka gunakan kode N14.3 (</w:t>
      </w:r>
      <w:r>
        <w:rPr>
          <w:i/>
          <w:iCs/>
        </w:rPr>
        <w:t>Nephropathy induced by heavy metals</w:t>
      </w:r>
      <w:r>
        <w:t xml:space="preserve">) dan tambahkan kode </w:t>
      </w:r>
      <w:r>
        <w:rPr>
          <w:i/>
          <w:iCs/>
        </w:rPr>
        <w:t xml:space="preserve">external cause </w:t>
      </w:r>
      <w:r>
        <w:t xml:space="preserve">di bab 20 (Chapter XX) untuk mengidentifikasi agen penyebabnya. </w:t>
      </w:r>
    </w:p>
    <w:p w14:paraId="3910D364" w14:textId="77777777" w:rsidR="00F84D11" w:rsidRDefault="006A73A3">
      <w:pPr>
        <w:ind w:left="1615"/>
      </w:pPr>
      <w:r>
        <w:t>Jika penyakit ginjal tubulo-interstitial disebabkan oleh penyakit lain (misalnya diabetes, lupus), gunakan kode penyakit primer sebagai diagnosis utama dan tambahkan kode N16.- (</w:t>
      </w:r>
      <w:r>
        <w:rPr>
          <w:i/>
          <w:iCs/>
        </w:rPr>
        <w:t>Renal tubulo-interstitial disorders in diseases classified elsewhere</w:t>
      </w:r>
      <w:r>
        <w:t xml:space="preserve">) sebagai diagnosis sekunder. </w:t>
      </w:r>
    </w:p>
    <w:p w14:paraId="558A73CD" w14:textId="77777777" w:rsidR="00F84D11" w:rsidRDefault="006A73A3" w:rsidP="00495EC0">
      <w:pPr>
        <w:pStyle w:val="Heading5"/>
        <w:keepNext/>
        <w:keepLines/>
      </w:pPr>
      <w:bookmarkStart w:id="442" w:name="_Toc242218396"/>
      <w:r>
        <w:t xml:space="preserve">Tabel C.40. Contoh kasus </w:t>
      </w:r>
      <w:r>
        <w:rPr>
          <w:i/>
          <w:iCs/>
        </w:rPr>
        <w:t>renal tubulo-interstitial disorders</w:t>
      </w:r>
      <w:bookmarkEnd w:id="442"/>
    </w:p>
    <w:tbl>
      <w:tblPr>
        <w:tblStyle w:val="aff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71"/>
        <w:gridCol w:w="3261"/>
        <w:gridCol w:w="4294"/>
      </w:tblGrid>
      <w:tr w:rsidR="00F84D11" w14:paraId="2DEE655E" w14:textId="77777777">
        <w:trPr>
          <w:cantSplit/>
          <w:tblHeader/>
          <w:jc w:val="center"/>
        </w:trPr>
        <w:tc>
          <w:tcPr>
            <w:tcW w:w="147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B8967EC" w14:textId="77777777" w:rsidR="00F84D11" w:rsidRDefault="006A73A3">
            <w:pPr>
              <w:spacing w:after="40" w:line="240" w:lineRule="auto"/>
              <w:ind w:firstLine="0"/>
              <w:jc w:val="left"/>
              <w:rPr>
                <w:sz w:val="20"/>
                <w:szCs w:val="20"/>
              </w:rPr>
            </w:pPr>
            <w:r>
              <w:t>Contoh 1</w:t>
            </w:r>
          </w:p>
        </w:tc>
        <w:tc>
          <w:tcPr>
            <w:tcW w:w="7555"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2164AA85" w14:textId="77777777" w:rsidR="00F84D11" w:rsidRDefault="006A73A3">
            <w:pPr>
              <w:spacing w:after="40" w:line="240" w:lineRule="auto"/>
              <w:ind w:firstLine="0"/>
              <w:jc w:val="left"/>
              <w:rPr>
                <w:b/>
                <w:bCs/>
                <w:sz w:val="20"/>
                <w:szCs w:val="20"/>
              </w:rPr>
            </w:pPr>
            <w:r>
              <w:t xml:space="preserve">Dokter mendiagnosis nefropati tubulo-interstisial dari </w:t>
            </w:r>
            <w:r>
              <w:rPr>
                <w:b/>
                <w:i/>
                <w:iCs/>
                <w:sz w:val="20"/>
                <w:szCs w:val="20"/>
              </w:rPr>
              <w:t>Multiple myeloma</w:t>
            </w:r>
            <w:r>
              <w:t>.</w:t>
            </w:r>
          </w:p>
        </w:tc>
      </w:tr>
      <w:tr w:rsidR="00F84D11" w14:paraId="7C2C1F2D" w14:textId="77777777">
        <w:trPr>
          <w:cantSplit/>
          <w:tblHeader/>
          <w:jc w:val="center"/>
        </w:trPr>
        <w:tc>
          <w:tcPr>
            <w:tcW w:w="1471"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DB391B4" w14:textId="77777777" w:rsidR="00F84D11" w:rsidRDefault="00F84D11">
            <w:pPr>
              <w:spacing w:after="40" w:line="240" w:lineRule="auto"/>
              <w:ind w:firstLine="0"/>
              <w:jc w:val="left"/>
              <w:rPr>
                <w:sz w:val="20"/>
                <w:szCs w:val="20"/>
              </w:rPr>
            </w:pPr>
          </w:p>
        </w:tc>
        <w:tc>
          <w:tcPr>
            <w:tcW w:w="326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CE975F7" w14:textId="77777777" w:rsidR="00F84D11" w:rsidRDefault="006A73A3">
            <w:pPr>
              <w:spacing w:after="40" w:line="240" w:lineRule="auto"/>
              <w:ind w:firstLine="0"/>
              <w:jc w:val="left"/>
              <w:rPr>
                <w:sz w:val="20"/>
                <w:szCs w:val="20"/>
              </w:rPr>
            </w:pPr>
            <w:r>
              <w:t>Diagnosis Dokter</w:t>
            </w:r>
          </w:p>
        </w:tc>
        <w:tc>
          <w:tcPr>
            <w:tcW w:w="429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35F5AD4" w14:textId="77777777" w:rsidR="00F84D11" w:rsidRDefault="006A73A3">
            <w:pPr>
              <w:spacing w:after="40" w:line="240" w:lineRule="auto"/>
              <w:ind w:firstLine="0"/>
              <w:jc w:val="left"/>
              <w:rPr>
                <w:sz w:val="20"/>
                <w:szCs w:val="20"/>
              </w:rPr>
            </w:pPr>
            <w:r>
              <w:t>Pengode Menetapkan Kode</w:t>
            </w:r>
          </w:p>
        </w:tc>
      </w:tr>
      <w:tr w:rsidR="00F84D11" w14:paraId="29A312BD"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3B4E8F9" w14:textId="77777777" w:rsidR="00F84D11" w:rsidRDefault="006A73A3">
            <w:pPr>
              <w:spacing w:after="40" w:line="240" w:lineRule="auto"/>
              <w:ind w:firstLine="0"/>
              <w:jc w:val="left"/>
              <w:rPr>
                <w:sz w:val="20"/>
                <w:szCs w:val="20"/>
              </w:rPr>
            </w:pPr>
            <w:r>
              <w:t>Diagnosis Utama</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0E5A7A64" w14:textId="77777777" w:rsidR="00F84D11" w:rsidRDefault="006A73A3">
            <w:pPr>
              <w:spacing w:after="40" w:line="240" w:lineRule="auto"/>
              <w:ind w:firstLine="0"/>
              <w:jc w:val="left"/>
              <w:rPr>
                <w:b/>
                <w:bCs/>
                <w:i/>
                <w:iCs/>
                <w:sz w:val="20"/>
                <w:szCs w:val="20"/>
              </w:rPr>
            </w:pPr>
            <w:r>
              <w:rPr>
                <w:i/>
                <w:iCs/>
                <w:sz w:val="20"/>
                <w:szCs w:val="20"/>
              </w:rPr>
              <w:t xml:space="preserve">Multiple myeloma </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40161150" w14:textId="77777777" w:rsidR="00F84D11" w:rsidRDefault="006A73A3">
            <w:pPr>
              <w:spacing w:after="40" w:line="240" w:lineRule="auto"/>
              <w:ind w:firstLine="0"/>
              <w:jc w:val="left"/>
              <w:rPr>
                <w:b/>
                <w:bCs/>
                <w:i/>
                <w:iCs/>
                <w:sz w:val="20"/>
                <w:szCs w:val="20"/>
              </w:rPr>
            </w:pPr>
            <w:r>
              <w:t xml:space="preserve">C90.0† </w:t>
            </w:r>
            <w:r>
              <w:rPr>
                <w:i/>
                <w:iCs/>
                <w:sz w:val="20"/>
                <w:szCs w:val="20"/>
              </w:rPr>
              <w:t>Multiple myeloma</w:t>
            </w:r>
          </w:p>
        </w:tc>
      </w:tr>
      <w:tr w:rsidR="00F84D11" w14:paraId="6DC5E238"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012ACFB" w14:textId="77777777" w:rsidR="00F84D11" w:rsidRDefault="006A73A3">
            <w:pPr>
              <w:spacing w:after="40" w:line="240" w:lineRule="auto"/>
              <w:ind w:firstLine="0"/>
              <w:jc w:val="left"/>
              <w:rPr>
                <w:sz w:val="20"/>
                <w:szCs w:val="20"/>
              </w:rPr>
            </w:pPr>
            <w:r>
              <w:lastRenderedPageBreak/>
              <w:t>Diagnosis Sekunder</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17830E99" w14:textId="77777777" w:rsidR="00F84D11" w:rsidRDefault="006A73A3">
            <w:pPr>
              <w:spacing w:after="40" w:line="240" w:lineRule="auto"/>
              <w:ind w:firstLine="0"/>
              <w:jc w:val="left"/>
              <w:rPr>
                <w:b/>
                <w:bCs/>
                <w:i/>
                <w:iCs/>
                <w:sz w:val="20"/>
                <w:szCs w:val="20"/>
              </w:rPr>
            </w:pPr>
            <w:r>
              <w:rPr>
                <w:i/>
                <w:iCs/>
                <w:sz w:val="20"/>
                <w:szCs w:val="20"/>
              </w:rPr>
              <w:t>Nephropathy tubulo-interstitial</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19D3CF56" w14:textId="77777777" w:rsidR="00F84D11" w:rsidRDefault="006A73A3">
            <w:pPr>
              <w:spacing w:after="40" w:line="240" w:lineRule="auto"/>
              <w:ind w:firstLine="0"/>
              <w:jc w:val="left"/>
              <w:rPr>
                <w:b/>
                <w:bCs/>
                <w:i/>
                <w:iCs/>
                <w:sz w:val="20"/>
                <w:szCs w:val="20"/>
              </w:rPr>
            </w:pPr>
            <w:r>
              <w:t xml:space="preserve">N16.1* </w:t>
            </w:r>
            <w:r>
              <w:rPr>
                <w:i/>
                <w:iCs/>
                <w:sz w:val="20"/>
                <w:szCs w:val="20"/>
              </w:rPr>
              <w:t xml:space="preserve">Renal tubulo-interstitial disorders in neoplastic diseases </w:t>
            </w:r>
          </w:p>
        </w:tc>
      </w:tr>
    </w:tbl>
    <w:p w14:paraId="5B845F3A" w14:textId="77777777" w:rsidR="00F84D11" w:rsidRDefault="00F84D11">
      <w:pPr>
        <w:spacing w:after="0" w:line="240" w:lineRule="auto"/>
        <w:ind w:firstLine="0"/>
        <w:jc w:val="left"/>
        <w:rPr>
          <w:sz w:val="2"/>
          <w:szCs w:val="2"/>
        </w:rPr>
      </w:pPr>
      <w:bookmarkStart w:id="443" w:name="_26tdh1m2qkd9" w:colFirst="0" w:colLast="0"/>
      <w:bookmarkEnd w:id="443"/>
    </w:p>
    <w:p w14:paraId="004608AB" w14:textId="77777777" w:rsidR="00F84D11" w:rsidRDefault="006A73A3" w:rsidP="00A871D1">
      <w:pPr>
        <w:pStyle w:val="Heading4"/>
        <w:numPr>
          <w:ilvl w:val="3"/>
          <w:numId w:val="4"/>
        </w:numPr>
      </w:pPr>
      <w:bookmarkStart w:id="444" w:name="_Toc242218125"/>
      <w:r>
        <w:t>Acute Kidney Injury (N17.3-)</w:t>
      </w:r>
      <w:r>
        <w:rPr>
          <w:vertAlign w:val="superscript"/>
        </w:rPr>
        <w:t>(</w:t>
      </w:r>
      <w:r>
        <w:rPr>
          <w:i/>
          <w:iCs/>
          <w:vertAlign w:val="superscript"/>
        </w:rPr>
        <w:t>IM</w:t>
      </w:r>
      <w:r>
        <w:rPr>
          <w:vertAlign w:val="superscript"/>
        </w:rPr>
        <w:t>)</w:t>
      </w:r>
      <w:bookmarkEnd w:id="444"/>
    </w:p>
    <w:p w14:paraId="19C73E5F" w14:textId="77777777" w:rsidR="00F84D11" w:rsidRDefault="006A73A3">
      <w:pPr>
        <w:ind w:left="1615"/>
      </w:pPr>
      <w:r>
        <w:t xml:space="preserve">Pada kasus </w:t>
      </w:r>
      <w:r>
        <w:rPr>
          <w:i/>
          <w:iCs/>
        </w:rPr>
        <w:t xml:space="preserve">acute kidney injury </w:t>
      </w:r>
      <w:r>
        <w:t>(AKI), gunakan kode spesifik sesuai dengan derajat keparahannya (</w:t>
      </w:r>
      <w:r>
        <w:rPr>
          <w:i/>
          <w:iCs/>
        </w:rPr>
        <w:t>stage)</w:t>
      </w:r>
      <w:r>
        <w:t>. Jika dokter mendiagnosis AKI tanpa diketahui derajat keparahannya, pemberi kode melakukan konfirmasi kepada dokter.</w:t>
      </w:r>
    </w:p>
    <w:p w14:paraId="0BB08979" w14:textId="77777777" w:rsidR="00F84D11" w:rsidRDefault="006A73A3">
      <w:pPr>
        <w:ind w:left="1615" w:firstLine="0"/>
      </w:pPr>
      <w:r>
        <w:t xml:space="preserve">Jika dokter mendiagnosis </w:t>
      </w:r>
      <w:r>
        <w:rPr>
          <w:i/>
          <w:iCs/>
        </w:rPr>
        <w:t>acute kidney injury</w:t>
      </w:r>
      <w:r>
        <w:t xml:space="preserve"> (AKI), gunakan kode </w:t>
      </w:r>
      <w:r>
        <w:rPr>
          <w:i/>
          <w:iCs/>
        </w:rPr>
        <w:t>indonesian modification</w:t>
      </w:r>
      <w:r>
        <w:rPr>
          <w:vertAlign w:val="superscript"/>
        </w:rPr>
        <w:t>(</w:t>
      </w:r>
      <w:r>
        <w:rPr>
          <w:i/>
          <w:iCs/>
          <w:vertAlign w:val="superscript"/>
        </w:rPr>
        <w:t>IM</w:t>
      </w:r>
      <w:r>
        <w:rPr>
          <w:vertAlign w:val="superscript"/>
        </w:rPr>
        <w:t>)</w:t>
      </w:r>
      <w:r>
        <w:t xml:space="preserve"> berikut ini untuk kode AKI : </w:t>
      </w:r>
    </w:p>
    <w:p w14:paraId="0E96A954" w14:textId="77777777" w:rsidR="00F84D11" w:rsidRDefault="006A73A3">
      <w:pPr>
        <w:tabs>
          <w:tab w:val="left" w:pos="2465"/>
        </w:tabs>
        <w:ind w:left="2465" w:hanging="850"/>
        <w:jc w:val="left"/>
      </w:pPr>
      <w:r>
        <w:t>N17.31</w:t>
      </w:r>
      <w:r>
        <w:tab/>
        <w:t xml:space="preserve"> </w:t>
      </w:r>
      <w:r>
        <w:rPr>
          <w:i/>
          <w:iCs/>
        </w:rPr>
        <w:t xml:space="preserve">Acute kidney injury stage 1 </w:t>
      </w:r>
      <w:r>
        <w:rPr>
          <w:i/>
          <w:iCs/>
          <w:vertAlign w:val="superscript"/>
        </w:rPr>
        <w:t>(IM)</w:t>
      </w:r>
    </w:p>
    <w:p w14:paraId="44EAB44B" w14:textId="77777777" w:rsidR="00F84D11" w:rsidRDefault="006A73A3">
      <w:pPr>
        <w:tabs>
          <w:tab w:val="left" w:pos="2465"/>
        </w:tabs>
        <w:ind w:left="2465" w:hanging="850"/>
        <w:jc w:val="left"/>
      </w:pPr>
      <w:r>
        <w:t>N17.32</w:t>
      </w:r>
      <w:r>
        <w:tab/>
        <w:t xml:space="preserve"> </w:t>
      </w:r>
      <w:r>
        <w:rPr>
          <w:i/>
          <w:iCs/>
        </w:rPr>
        <w:t xml:space="preserve">Acute kidney injury stage 2 </w:t>
      </w:r>
      <w:r>
        <w:rPr>
          <w:i/>
          <w:iCs/>
          <w:vertAlign w:val="superscript"/>
        </w:rPr>
        <w:t>(IM)</w:t>
      </w:r>
    </w:p>
    <w:p w14:paraId="7B1376CB" w14:textId="77777777" w:rsidR="00F84D11" w:rsidRDefault="006A73A3">
      <w:pPr>
        <w:tabs>
          <w:tab w:val="left" w:pos="2465"/>
        </w:tabs>
        <w:ind w:left="2465" w:hanging="850"/>
        <w:jc w:val="left"/>
      </w:pPr>
      <w:r>
        <w:t>N17.33</w:t>
      </w:r>
      <w:r>
        <w:tab/>
      </w:r>
      <w:r>
        <w:rPr>
          <w:i/>
          <w:iCs/>
        </w:rPr>
        <w:t xml:space="preserve"> Acute kidney injury stage 3 needed renal support </w:t>
      </w:r>
      <w:r>
        <w:rPr>
          <w:i/>
          <w:iCs/>
          <w:vertAlign w:val="superscript"/>
        </w:rPr>
        <w:t>(IM)</w:t>
      </w:r>
    </w:p>
    <w:p w14:paraId="34C13C16" w14:textId="77777777" w:rsidR="00F84D11" w:rsidRDefault="006A73A3">
      <w:pPr>
        <w:ind w:left="1615"/>
      </w:pPr>
      <w:r>
        <w:t>Jika AKI terjadi pada pasien gagal ginjal kronis tambahkan kode N18.- untuk mengidentifikasi jenis CKD nya.</w:t>
      </w:r>
    </w:p>
    <w:p w14:paraId="742AF905" w14:textId="77777777" w:rsidR="00F84D11" w:rsidRDefault="006A73A3" w:rsidP="00A871D1">
      <w:pPr>
        <w:pStyle w:val="Heading4"/>
        <w:numPr>
          <w:ilvl w:val="3"/>
          <w:numId w:val="4"/>
        </w:numPr>
      </w:pPr>
      <w:bookmarkStart w:id="445" w:name="_Toc242218126"/>
      <w:r>
        <w:t>Chronic Kidney Disease (N18.-)</w:t>
      </w:r>
      <w:bookmarkEnd w:id="445"/>
    </w:p>
    <w:p w14:paraId="2FA03DA3" w14:textId="77777777" w:rsidR="00F84D11" w:rsidRDefault="006A73A3">
      <w:pPr>
        <w:ind w:left="1615"/>
      </w:pPr>
      <w:r>
        <w:t>Jika dokter mendiagnosis CKD tidak disertai penyebab spesifik, gunakan kode dalam kelompok N18.- sesuai stadium (stage) yang dicantumkan dokter.</w:t>
      </w:r>
    </w:p>
    <w:p w14:paraId="316963C4" w14:textId="77777777" w:rsidR="00F84D11" w:rsidRDefault="006A73A3">
      <w:pPr>
        <w:ind w:left="1615"/>
      </w:pPr>
      <w:r>
        <w:t>Jika dokter mendiagnosis CKD disertai penyebab spesifik, gunakan kode dalam kelompok N18.- dan tambahkan kode yang menunjukkan hubungan dengan ginjal.</w:t>
      </w:r>
    </w:p>
    <w:p w14:paraId="33252FF8" w14:textId="77777777" w:rsidR="00F84D11" w:rsidRDefault="006A73A3" w:rsidP="00495EC0">
      <w:pPr>
        <w:pStyle w:val="Heading5"/>
        <w:keepNext/>
        <w:keepLines/>
      </w:pPr>
      <w:bookmarkStart w:id="446" w:name="_Toc242218397"/>
      <w:r>
        <w:t xml:space="preserve">Tabel C.41. Contoh kasus </w:t>
      </w:r>
      <w:r>
        <w:rPr>
          <w:i/>
          <w:iCs/>
        </w:rPr>
        <w:t>chronic kidney disease</w:t>
      </w:r>
      <w:bookmarkEnd w:id="446"/>
    </w:p>
    <w:tbl>
      <w:tblPr>
        <w:tblStyle w:val="affffffb"/>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71"/>
        <w:gridCol w:w="3261"/>
        <w:gridCol w:w="4294"/>
      </w:tblGrid>
      <w:tr w:rsidR="00F84D11" w14:paraId="7D34739C" w14:textId="77777777">
        <w:trPr>
          <w:cantSplit/>
          <w:tblHeader/>
          <w:jc w:val="center"/>
        </w:trPr>
        <w:tc>
          <w:tcPr>
            <w:tcW w:w="1471"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4AE07CC" w14:textId="77777777" w:rsidR="00F84D11" w:rsidRDefault="006A73A3">
            <w:pPr>
              <w:spacing w:after="40" w:line="240" w:lineRule="auto"/>
              <w:ind w:firstLine="0"/>
              <w:jc w:val="left"/>
              <w:rPr>
                <w:sz w:val="20"/>
                <w:szCs w:val="20"/>
              </w:rPr>
            </w:pPr>
            <w:r>
              <w:t>Contoh 2</w:t>
            </w:r>
          </w:p>
        </w:tc>
        <w:tc>
          <w:tcPr>
            <w:tcW w:w="7555"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136DFA9F" w14:textId="77777777" w:rsidR="00F84D11" w:rsidRDefault="006A73A3">
            <w:pPr>
              <w:spacing w:after="40" w:line="240" w:lineRule="auto"/>
              <w:ind w:firstLine="0"/>
              <w:jc w:val="left"/>
              <w:rPr>
                <w:b/>
                <w:bCs/>
                <w:sz w:val="20"/>
                <w:szCs w:val="20"/>
              </w:rPr>
            </w:pPr>
            <w:r>
              <w:t>Dokter mendiagnosis Nephropathy DM dan CKD Stage 5</w:t>
            </w:r>
          </w:p>
        </w:tc>
      </w:tr>
      <w:tr w:rsidR="00F84D11" w14:paraId="5FCDAA2A" w14:textId="77777777">
        <w:trPr>
          <w:cantSplit/>
          <w:tblHeader/>
          <w:jc w:val="center"/>
        </w:trPr>
        <w:tc>
          <w:tcPr>
            <w:tcW w:w="1471"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0441D4F" w14:textId="77777777" w:rsidR="00F84D11" w:rsidRDefault="00F84D11">
            <w:pPr>
              <w:spacing w:after="40" w:line="240" w:lineRule="auto"/>
              <w:ind w:firstLine="0"/>
              <w:jc w:val="left"/>
              <w:rPr>
                <w:sz w:val="20"/>
                <w:szCs w:val="20"/>
              </w:rPr>
            </w:pPr>
          </w:p>
        </w:tc>
        <w:tc>
          <w:tcPr>
            <w:tcW w:w="326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3025406F" w14:textId="77777777" w:rsidR="00F84D11" w:rsidRDefault="006A73A3">
            <w:pPr>
              <w:spacing w:after="40" w:line="240" w:lineRule="auto"/>
              <w:ind w:firstLine="0"/>
              <w:jc w:val="left"/>
              <w:rPr>
                <w:sz w:val="20"/>
                <w:szCs w:val="20"/>
              </w:rPr>
            </w:pPr>
            <w:r>
              <w:t>Diagnosis Dokter</w:t>
            </w:r>
          </w:p>
        </w:tc>
        <w:tc>
          <w:tcPr>
            <w:tcW w:w="429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2025A8E9" w14:textId="77777777" w:rsidR="00F84D11" w:rsidRDefault="006A73A3">
            <w:pPr>
              <w:spacing w:after="40" w:line="240" w:lineRule="auto"/>
              <w:ind w:firstLine="0"/>
              <w:jc w:val="left"/>
              <w:rPr>
                <w:sz w:val="20"/>
                <w:szCs w:val="20"/>
              </w:rPr>
            </w:pPr>
            <w:r>
              <w:t>Pengode Menetapkan Kode</w:t>
            </w:r>
          </w:p>
        </w:tc>
      </w:tr>
      <w:tr w:rsidR="00F84D11" w14:paraId="365FB4CE"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005FDF3" w14:textId="77777777" w:rsidR="00F84D11" w:rsidRDefault="006A73A3">
            <w:pPr>
              <w:spacing w:after="40" w:line="240" w:lineRule="auto"/>
              <w:ind w:firstLine="0"/>
              <w:jc w:val="left"/>
              <w:rPr>
                <w:sz w:val="20"/>
                <w:szCs w:val="20"/>
              </w:rPr>
            </w:pPr>
            <w:r>
              <w:t>Diagnosis Utama</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30EC3450" w14:textId="77777777" w:rsidR="00F84D11" w:rsidRDefault="006A73A3">
            <w:pPr>
              <w:spacing w:after="40" w:line="240" w:lineRule="auto"/>
              <w:ind w:firstLine="0"/>
              <w:jc w:val="left"/>
              <w:rPr>
                <w:b/>
                <w:bCs/>
                <w:sz w:val="20"/>
                <w:szCs w:val="20"/>
              </w:rPr>
            </w:pPr>
            <w:r>
              <w:rPr>
                <w:i/>
                <w:iCs/>
                <w:sz w:val="20"/>
                <w:szCs w:val="20"/>
              </w:rPr>
              <w:t xml:space="preserve"> DM dengan  Nephropathy</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709F9D3A" w14:textId="77777777" w:rsidR="00F84D11" w:rsidRDefault="006A73A3">
            <w:pPr>
              <w:spacing w:after="40" w:line="240" w:lineRule="auto"/>
              <w:ind w:firstLine="0"/>
              <w:jc w:val="left"/>
              <w:rPr>
                <w:b/>
                <w:bCs/>
                <w:i/>
                <w:iCs/>
                <w:sz w:val="20"/>
                <w:szCs w:val="20"/>
              </w:rPr>
            </w:pPr>
            <w:r>
              <w:t xml:space="preserve">E14.2† </w:t>
            </w:r>
            <w:r>
              <w:rPr>
                <w:i/>
                <w:iCs/>
                <w:sz w:val="20"/>
                <w:szCs w:val="20"/>
              </w:rPr>
              <w:t>Diabetes Mellitus with renal complications</w:t>
            </w:r>
          </w:p>
        </w:tc>
      </w:tr>
      <w:tr w:rsidR="00F84D11" w14:paraId="4A736A60" w14:textId="77777777">
        <w:trPr>
          <w:cantSplit/>
          <w:jc w:val="center"/>
        </w:trPr>
        <w:tc>
          <w:tcPr>
            <w:tcW w:w="1471"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0A80AB2" w14:textId="77777777" w:rsidR="00F84D11" w:rsidRDefault="006A73A3">
            <w:pPr>
              <w:spacing w:after="40" w:line="240" w:lineRule="auto"/>
              <w:ind w:firstLine="0"/>
              <w:jc w:val="left"/>
              <w:rPr>
                <w:sz w:val="20"/>
                <w:szCs w:val="20"/>
              </w:rPr>
            </w:pPr>
            <w:r>
              <w:t>Diagnosis Sekunder</w:t>
            </w:r>
          </w:p>
        </w:tc>
        <w:tc>
          <w:tcPr>
            <w:tcW w:w="3261" w:type="dxa"/>
            <w:tcBorders>
              <w:top w:val="nil"/>
              <w:left w:val="nil"/>
              <w:bottom w:val="single" w:sz="8" w:space="0" w:color="000000"/>
              <w:right w:val="single" w:sz="8" w:space="0" w:color="000000"/>
            </w:tcBorders>
            <w:tcMar>
              <w:top w:w="80" w:type="dxa"/>
              <w:left w:w="80" w:type="dxa"/>
              <w:bottom w:w="80" w:type="dxa"/>
              <w:right w:w="80" w:type="dxa"/>
            </w:tcMar>
          </w:tcPr>
          <w:p w14:paraId="19AF098F" w14:textId="77777777" w:rsidR="00F84D11" w:rsidRDefault="006A73A3">
            <w:pPr>
              <w:spacing w:after="40" w:line="240" w:lineRule="auto"/>
              <w:ind w:firstLine="0"/>
              <w:jc w:val="left"/>
              <w:rPr>
                <w:b/>
                <w:bCs/>
                <w:i/>
                <w:iCs/>
                <w:sz w:val="20"/>
                <w:szCs w:val="20"/>
              </w:rPr>
            </w:pPr>
            <w:r>
              <w:rPr>
                <w:i/>
                <w:iCs/>
                <w:sz w:val="20"/>
                <w:szCs w:val="20"/>
              </w:rPr>
              <w:t xml:space="preserve"> </w:t>
            </w:r>
            <w:r>
              <w:t>CKD Stage 5</w:t>
            </w:r>
          </w:p>
        </w:tc>
        <w:tc>
          <w:tcPr>
            <w:tcW w:w="4294" w:type="dxa"/>
            <w:tcBorders>
              <w:top w:val="nil"/>
              <w:left w:val="nil"/>
              <w:bottom w:val="single" w:sz="8" w:space="0" w:color="000000"/>
              <w:right w:val="single" w:sz="8" w:space="0" w:color="000000"/>
            </w:tcBorders>
            <w:tcMar>
              <w:top w:w="80" w:type="dxa"/>
              <w:left w:w="80" w:type="dxa"/>
              <w:bottom w:w="80" w:type="dxa"/>
              <w:right w:w="80" w:type="dxa"/>
            </w:tcMar>
          </w:tcPr>
          <w:p w14:paraId="6B0E83F2" w14:textId="77777777" w:rsidR="00F84D11" w:rsidRDefault="006A73A3">
            <w:pPr>
              <w:spacing w:after="40" w:line="240" w:lineRule="auto"/>
              <w:ind w:firstLine="0"/>
              <w:jc w:val="left"/>
              <w:rPr>
                <w:b/>
                <w:bCs/>
                <w:i/>
                <w:iCs/>
                <w:sz w:val="20"/>
                <w:szCs w:val="20"/>
              </w:rPr>
            </w:pPr>
            <w:r>
              <w:t xml:space="preserve">N08.3* </w:t>
            </w:r>
            <w:r>
              <w:rPr>
                <w:i/>
                <w:iCs/>
                <w:sz w:val="20"/>
                <w:szCs w:val="20"/>
              </w:rPr>
              <w:t xml:space="preserve">Glomerular disorders in diabetes mellitus </w:t>
            </w:r>
          </w:p>
          <w:p w14:paraId="26E8C251" w14:textId="77777777" w:rsidR="00F84D11" w:rsidRDefault="006A73A3">
            <w:pPr>
              <w:spacing w:after="40" w:line="240" w:lineRule="auto"/>
              <w:ind w:firstLine="0"/>
              <w:jc w:val="left"/>
              <w:rPr>
                <w:b/>
                <w:bCs/>
                <w:sz w:val="20"/>
                <w:szCs w:val="20"/>
              </w:rPr>
            </w:pPr>
            <w:r>
              <w:t xml:space="preserve">N18.5 </w:t>
            </w:r>
            <w:r>
              <w:rPr>
                <w:i/>
                <w:iCs/>
                <w:sz w:val="20"/>
                <w:szCs w:val="20"/>
              </w:rPr>
              <w:t>Chronic kidney disease, stage 5</w:t>
            </w:r>
          </w:p>
        </w:tc>
      </w:tr>
    </w:tbl>
    <w:p w14:paraId="41F74012" w14:textId="77777777" w:rsidR="00F84D11" w:rsidRDefault="006A73A3">
      <w:pPr>
        <w:ind w:left="1615"/>
      </w:pPr>
      <w:r>
        <w:t>Penambahan Kode Stadium: Jika dokter mencantumkan stadium (1–5),  tambahkan kode N18.1–N18.5 sesuai stadium. Jika stadium tidak disebutkan, tidak perlu menambahkan kode N18.-</w:t>
      </w:r>
    </w:p>
    <w:p w14:paraId="4561CD0D" w14:textId="77777777" w:rsidR="00F84D11" w:rsidRDefault="006A73A3" w:rsidP="00495EC0">
      <w:pPr>
        <w:pStyle w:val="Heading5"/>
        <w:keepNext/>
        <w:keepLines/>
      </w:pPr>
      <w:bookmarkStart w:id="447" w:name="_Toc242218398"/>
      <w:r>
        <w:lastRenderedPageBreak/>
        <w:t>Tabel C.42. Contoh kasus lupus nefritis</w:t>
      </w:r>
      <w:bookmarkEnd w:id="447"/>
    </w:p>
    <w:tbl>
      <w:tblPr>
        <w:tblStyle w:val="afff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05"/>
        <w:gridCol w:w="3115"/>
        <w:gridCol w:w="4506"/>
      </w:tblGrid>
      <w:tr w:rsidR="00F84D11" w14:paraId="3663D352" w14:textId="77777777">
        <w:trPr>
          <w:cantSplit/>
          <w:tblHeader/>
          <w:jc w:val="center"/>
        </w:trPr>
        <w:tc>
          <w:tcPr>
            <w:tcW w:w="1405"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40455BF" w14:textId="77777777" w:rsidR="00F84D11" w:rsidRDefault="006A73A3">
            <w:pPr>
              <w:spacing w:after="40" w:line="240" w:lineRule="auto"/>
              <w:ind w:firstLine="0"/>
              <w:jc w:val="left"/>
              <w:rPr>
                <w:sz w:val="20"/>
                <w:szCs w:val="20"/>
              </w:rPr>
            </w:pPr>
            <w:r>
              <w:t>Contoh 3</w:t>
            </w:r>
          </w:p>
        </w:tc>
        <w:tc>
          <w:tcPr>
            <w:tcW w:w="7621"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455A5B0D" w14:textId="77777777" w:rsidR="00F84D11" w:rsidRDefault="006A73A3">
            <w:pPr>
              <w:spacing w:after="40" w:line="240" w:lineRule="auto"/>
              <w:ind w:firstLine="0"/>
              <w:jc w:val="left"/>
              <w:rPr>
                <w:b/>
                <w:bCs/>
                <w:sz w:val="20"/>
                <w:szCs w:val="20"/>
              </w:rPr>
            </w:pPr>
            <w:r>
              <w:t>Jika dokter mendiagnosis lupus nefritis.</w:t>
            </w:r>
          </w:p>
        </w:tc>
      </w:tr>
      <w:tr w:rsidR="00F84D11" w14:paraId="1614F4AD" w14:textId="77777777">
        <w:trPr>
          <w:cantSplit/>
          <w:tblHeader/>
          <w:jc w:val="center"/>
        </w:trPr>
        <w:tc>
          <w:tcPr>
            <w:tcW w:w="1405"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EAEC336" w14:textId="77777777" w:rsidR="00F84D11" w:rsidRDefault="00F84D11">
            <w:pPr>
              <w:spacing w:after="40" w:line="240" w:lineRule="auto"/>
              <w:ind w:firstLine="0"/>
              <w:jc w:val="left"/>
              <w:rPr>
                <w:sz w:val="20"/>
                <w:szCs w:val="20"/>
              </w:rPr>
            </w:pPr>
          </w:p>
        </w:tc>
        <w:tc>
          <w:tcPr>
            <w:tcW w:w="3115"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183C0F8" w14:textId="77777777" w:rsidR="00F84D11" w:rsidRDefault="006A73A3">
            <w:pPr>
              <w:spacing w:after="40" w:line="240" w:lineRule="auto"/>
              <w:ind w:firstLine="0"/>
              <w:jc w:val="left"/>
              <w:rPr>
                <w:sz w:val="20"/>
                <w:szCs w:val="20"/>
              </w:rPr>
            </w:pPr>
            <w:r>
              <w:t>Diagnosis Dokter</w:t>
            </w:r>
          </w:p>
        </w:tc>
        <w:tc>
          <w:tcPr>
            <w:tcW w:w="4506"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368E8F1C" w14:textId="77777777" w:rsidR="00F84D11" w:rsidRDefault="006A73A3">
            <w:pPr>
              <w:spacing w:after="40" w:line="240" w:lineRule="auto"/>
              <w:ind w:firstLine="0"/>
              <w:jc w:val="left"/>
              <w:rPr>
                <w:sz w:val="20"/>
                <w:szCs w:val="20"/>
              </w:rPr>
            </w:pPr>
            <w:r>
              <w:t>Pengode Menetapkan Kode</w:t>
            </w:r>
          </w:p>
        </w:tc>
      </w:tr>
      <w:tr w:rsidR="00F84D11" w14:paraId="29DA8B40" w14:textId="77777777">
        <w:trPr>
          <w:cantSplit/>
          <w:jc w:val="center"/>
        </w:trPr>
        <w:tc>
          <w:tcPr>
            <w:tcW w:w="140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CFB4513" w14:textId="77777777" w:rsidR="00F84D11" w:rsidRDefault="006A73A3">
            <w:pPr>
              <w:spacing w:after="40" w:line="240" w:lineRule="auto"/>
              <w:ind w:firstLine="0"/>
              <w:jc w:val="left"/>
              <w:rPr>
                <w:sz w:val="20"/>
                <w:szCs w:val="20"/>
              </w:rPr>
            </w:pPr>
            <w:r>
              <w:t>Diagnosis Utama</w:t>
            </w:r>
          </w:p>
        </w:tc>
        <w:tc>
          <w:tcPr>
            <w:tcW w:w="3115" w:type="dxa"/>
            <w:tcBorders>
              <w:top w:val="nil"/>
              <w:left w:val="nil"/>
              <w:bottom w:val="single" w:sz="8" w:space="0" w:color="000000"/>
              <w:right w:val="single" w:sz="8" w:space="0" w:color="000000"/>
            </w:tcBorders>
            <w:tcMar>
              <w:top w:w="80" w:type="dxa"/>
              <w:left w:w="80" w:type="dxa"/>
              <w:bottom w:w="80" w:type="dxa"/>
              <w:right w:w="80" w:type="dxa"/>
            </w:tcMar>
          </w:tcPr>
          <w:p w14:paraId="0E95B489" w14:textId="77777777" w:rsidR="00F84D11" w:rsidRDefault="006A73A3">
            <w:pPr>
              <w:spacing w:after="40" w:line="240" w:lineRule="auto"/>
              <w:ind w:firstLine="0"/>
              <w:jc w:val="left"/>
              <w:rPr>
                <w:b/>
                <w:bCs/>
                <w:sz w:val="20"/>
                <w:szCs w:val="20"/>
              </w:rPr>
            </w:pPr>
            <w:r>
              <w:t>Lupus nefritis</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203B9BF3" w14:textId="77777777" w:rsidR="00F84D11" w:rsidRDefault="006A73A3">
            <w:pPr>
              <w:spacing w:after="40" w:line="240" w:lineRule="auto"/>
              <w:ind w:firstLine="0"/>
              <w:jc w:val="left"/>
              <w:rPr>
                <w:b/>
                <w:bCs/>
                <w:sz w:val="20"/>
                <w:szCs w:val="20"/>
              </w:rPr>
            </w:pPr>
            <w:r>
              <w:t xml:space="preserve">M32.1† </w:t>
            </w:r>
            <w:r>
              <w:rPr>
                <w:i/>
                <w:iCs/>
                <w:sz w:val="20"/>
                <w:szCs w:val="20"/>
              </w:rPr>
              <w:t>Systemic lupus erythematosus with organ involvement</w:t>
            </w:r>
          </w:p>
        </w:tc>
      </w:tr>
      <w:tr w:rsidR="00F84D11" w14:paraId="47BF2672" w14:textId="77777777">
        <w:trPr>
          <w:cantSplit/>
          <w:jc w:val="center"/>
        </w:trPr>
        <w:tc>
          <w:tcPr>
            <w:tcW w:w="140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01CE526" w14:textId="77777777" w:rsidR="00F84D11" w:rsidRDefault="006A73A3">
            <w:pPr>
              <w:spacing w:after="40" w:line="240" w:lineRule="auto"/>
              <w:ind w:firstLine="0"/>
              <w:jc w:val="left"/>
              <w:rPr>
                <w:sz w:val="20"/>
                <w:szCs w:val="20"/>
              </w:rPr>
            </w:pPr>
            <w:r>
              <w:t>Diagnosis Sekunder</w:t>
            </w:r>
          </w:p>
        </w:tc>
        <w:tc>
          <w:tcPr>
            <w:tcW w:w="3115" w:type="dxa"/>
            <w:tcBorders>
              <w:top w:val="nil"/>
              <w:left w:val="nil"/>
              <w:bottom w:val="single" w:sz="8" w:space="0" w:color="000000"/>
              <w:right w:val="single" w:sz="8" w:space="0" w:color="000000"/>
            </w:tcBorders>
            <w:tcMar>
              <w:top w:w="80" w:type="dxa"/>
              <w:left w:w="80" w:type="dxa"/>
              <w:bottom w:w="80" w:type="dxa"/>
              <w:right w:w="80" w:type="dxa"/>
            </w:tcMar>
          </w:tcPr>
          <w:p w14:paraId="2F8FC6E9" w14:textId="77777777" w:rsidR="00F84D11" w:rsidRDefault="00F84D11">
            <w:pPr>
              <w:spacing w:after="40" w:line="240" w:lineRule="auto"/>
              <w:ind w:firstLine="0"/>
              <w:jc w:val="left"/>
              <w:rPr>
                <w:sz w:val="20"/>
                <w:szCs w:val="20"/>
              </w:rPr>
            </w:pP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39CEA5E5" w14:textId="77777777" w:rsidR="00F84D11" w:rsidRDefault="006A73A3">
            <w:pPr>
              <w:spacing w:after="40" w:line="240" w:lineRule="auto"/>
              <w:ind w:firstLine="0"/>
              <w:jc w:val="left"/>
              <w:rPr>
                <w:b/>
                <w:bCs/>
                <w:sz w:val="20"/>
                <w:szCs w:val="20"/>
              </w:rPr>
            </w:pPr>
            <w:r>
              <w:t xml:space="preserve">N08.5* </w:t>
            </w:r>
            <w:r>
              <w:rPr>
                <w:i/>
                <w:iCs/>
                <w:sz w:val="20"/>
                <w:szCs w:val="20"/>
              </w:rPr>
              <w:t>Glomerular disorders in systemic connective tissue disorders</w:t>
            </w:r>
          </w:p>
        </w:tc>
      </w:tr>
    </w:tbl>
    <w:p w14:paraId="34C6F5F5" w14:textId="77777777" w:rsidR="00F84D11" w:rsidRDefault="006A73A3">
      <w:pPr>
        <w:ind w:left="1615"/>
      </w:pPr>
      <w:r>
        <w:t xml:space="preserve">Jika dokter mendiagnosis </w:t>
      </w:r>
      <w:r>
        <w:rPr>
          <w:i/>
          <w:iCs/>
        </w:rPr>
        <w:t xml:space="preserve">chronic kidney disease stage 5 </w:t>
      </w:r>
      <w:r>
        <w:t>disertai hipertensi, gunakan kode kombinasi I12.0 (</w:t>
      </w:r>
      <w:r>
        <w:rPr>
          <w:i/>
          <w:iCs/>
        </w:rPr>
        <w:t>Hypertensive renal disease with renal failure)</w:t>
      </w:r>
      <w:r>
        <w:t xml:space="preserve"> dan tambahkan kode N18.5 (</w:t>
      </w:r>
      <w:r>
        <w:rPr>
          <w:i/>
          <w:iCs/>
        </w:rPr>
        <w:t>Chronic kidney disease, stage 5</w:t>
      </w:r>
      <w:r>
        <w:t xml:space="preserve">). </w:t>
      </w:r>
    </w:p>
    <w:p w14:paraId="4FD693F1" w14:textId="77777777" w:rsidR="00F84D11" w:rsidRDefault="006A73A3" w:rsidP="00A871D1">
      <w:pPr>
        <w:pStyle w:val="Heading4"/>
        <w:numPr>
          <w:ilvl w:val="3"/>
          <w:numId w:val="4"/>
        </w:numPr>
      </w:pPr>
      <w:bookmarkStart w:id="448" w:name="_Toc242218127"/>
      <w:r>
        <w:t>Urolithiasis N20-N23</w:t>
      </w:r>
      <w:bookmarkEnd w:id="448"/>
    </w:p>
    <w:p w14:paraId="75F65984" w14:textId="77777777" w:rsidR="00F84D11" w:rsidRDefault="006A73A3">
      <w:pPr>
        <w:ind w:left="1615"/>
      </w:pPr>
      <w:r>
        <w:t>Berikan kode dari kelompok N20.-</w:t>
      </w:r>
      <w:r>
        <w:rPr>
          <w:i/>
          <w:iCs/>
        </w:rPr>
        <w:t xml:space="preserve"> </w:t>
      </w:r>
      <w:r>
        <w:t>(</w:t>
      </w:r>
      <w:r>
        <w:rPr>
          <w:i/>
          <w:iCs/>
        </w:rPr>
        <w:t>Calculus of kidney and ureter</w:t>
      </w:r>
      <w:r>
        <w:t>) dan N21.- (</w:t>
      </w:r>
      <w:r>
        <w:rPr>
          <w:i/>
          <w:iCs/>
        </w:rPr>
        <w:t>Calculus of lower urinary tract</w:t>
      </w:r>
      <w:r>
        <w:t>) sesuai dengan lokasi batu seperti yang didiagnosis oleh dokter:</w:t>
      </w:r>
    </w:p>
    <w:p w14:paraId="06D51C69" w14:textId="77777777" w:rsidR="00F84D11" w:rsidRDefault="006A73A3">
      <w:pPr>
        <w:ind w:left="1615"/>
      </w:pPr>
      <w:r>
        <w:t xml:space="preserve">Jika dokter mendiagnosis batu saluran kemih dengan disertai ISK, gunakan kode gabungan pada sub bab </w:t>
      </w:r>
      <w:r>
        <w:rPr>
          <w:i/>
          <w:iCs/>
        </w:rPr>
        <w:t xml:space="preserve">Urolithiasis </w:t>
      </w:r>
      <w:r>
        <w:t xml:space="preserve">(N20-N23) sesuai dengan kriteria </w:t>
      </w:r>
      <w:r>
        <w:rPr>
          <w:i/>
          <w:iCs/>
        </w:rPr>
        <w:t xml:space="preserve">excludes </w:t>
      </w:r>
      <w:r>
        <w:t xml:space="preserve">yang dijelaskan pada sub bab N30-N39 yang dikecualikan adalah untuk infeksi di saluran kemih yaitu untuk kode berikut ini : </w:t>
      </w:r>
    </w:p>
    <w:p w14:paraId="38AF9A92" w14:textId="77777777" w:rsidR="00F84D11" w:rsidRDefault="006A73A3">
      <w:pPr>
        <w:tabs>
          <w:tab w:val="left" w:pos="2465"/>
        </w:tabs>
        <w:ind w:left="2465" w:hanging="850"/>
        <w:jc w:val="left"/>
      </w:pPr>
      <w:r>
        <w:t>N30.-</w:t>
      </w:r>
      <w:r>
        <w:tab/>
        <w:t>. (</w:t>
      </w:r>
      <w:r>
        <w:rPr>
          <w:i/>
          <w:iCs/>
        </w:rPr>
        <w:t>Cystitis</w:t>
      </w:r>
      <w:r>
        <w:t>)</w:t>
      </w:r>
    </w:p>
    <w:p w14:paraId="43C9B63F" w14:textId="77777777" w:rsidR="00F84D11" w:rsidRDefault="006A73A3">
      <w:pPr>
        <w:tabs>
          <w:tab w:val="left" w:pos="2465"/>
        </w:tabs>
        <w:ind w:left="2465" w:hanging="850"/>
        <w:jc w:val="left"/>
      </w:pPr>
      <w:r>
        <w:t>N33.0</w:t>
      </w:r>
      <w:r>
        <w:tab/>
        <w:t xml:space="preserve"> (</w:t>
      </w:r>
      <w:r>
        <w:rPr>
          <w:i/>
          <w:iCs/>
        </w:rPr>
        <w:t>Tuberculous cystitis</w:t>
      </w:r>
      <w:r>
        <w:t>)</w:t>
      </w:r>
    </w:p>
    <w:p w14:paraId="2C61553F" w14:textId="77777777" w:rsidR="00F84D11" w:rsidRDefault="006A73A3">
      <w:pPr>
        <w:tabs>
          <w:tab w:val="left" w:pos="2465"/>
        </w:tabs>
        <w:ind w:left="2465" w:hanging="850"/>
        <w:jc w:val="left"/>
      </w:pPr>
      <w:r>
        <w:t>N34.-</w:t>
      </w:r>
      <w:r>
        <w:tab/>
        <w:t xml:space="preserve"> (</w:t>
      </w:r>
      <w:r>
        <w:rPr>
          <w:i/>
          <w:iCs/>
        </w:rPr>
        <w:t>Urethritis and urethral syndrome</w:t>
      </w:r>
      <w:r>
        <w:t>)</w:t>
      </w:r>
    </w:p>
    <w:p w14:paraId="2D101ADE" w14:textId="77777777" w:rsidR="00F84D11" w:rsidRDefault="006A73A3">
      <w:pPr>
        <w:tabs>
          <w:tab w:val="left" w:pos="2465"/>
        </w:tabs>
        <w:ind w:left="2465" w:hanging="850"/>
        <w:jc w:val="left"/>
      </w:pPr>
      <w:r>
        <w:t>N37.0</w:t>
      </w:r>
      <w:r>
        <w:tab/>
        <w:t xml:space="preserve"> (</w:t>
      </w:r>
      <w:r>
        <w:rPr>
          <w:i/>
          <w:iCs/>
        </w:rPr>
        <w:t>Urethritis in diseases classified elsewhere</w:t>
      </w:r>
      <w:r>
        <w:t>)</w:t>
      </w:r>
    </w:p>
    <w:p w14:paraId="5DE38D57" w14:textId="77777777" w:rsidR="00F84D11" w:rsidRDefault="006A73A3">
      <w:pPr>
        <w:tabs>
          <w:tab w:val="left" w:pos="2465"/>
        </w:tabs>
        <w:ind w:left="2465" w:hanging="850"/>
        <w:jc w:val="left"/>
      </w:pPr>
      <w:r>
        <w:t>N39.0</w:t>
      </w:r>
      <w:r>
        <w:tab/>
        <w:t xml:space="preserve"> (</w:t>
      </w:r>
      <w:r>
        <w:rPr>
          <w:i/>
          <w:iCs/>
        </w:rPr>
        <w:t>Urinary tract infection, site not specified</w:t>
      </w:r>
      <w:r>
        <w:t>)</w:t>
      </w:r>
    </w:p>
    <w:p w14:paraId="7DB22283" w14:textId="77777777" w:rsidR="00F84D11" w:rsidRDefault="006A73A3">
      <w:pPr>
        <w:ind w:left="1615"/>
      </w:pPr>
      <w:r>
        <w:t>Jika dokter mendiagnosis batu saluran kemih pada  hiperparatiroidisme primer, gunakan kode E21.0† (</w:t>
      </w:r>
      <w:r>
        <w:rPr>
          <w:i/>
          <w:iCs/>
        </w:rPr>
        <w:t>Primary hyperparathyroidism</w:t>
      </w:r>
      <w:r>
        <w:t>)</w:t>
      </w:r>
      <w:r>
        <w:rPr>
          <w:i/>
          <w:iCs/>
        </w:rPr>
        <w:t xml:space="preserve"> </w:t>
      </w:r>
      <w:r>
        <w:t>dan tambahkan kode N22.8* (</w:t>
      </w:r>
      <w:r>
        <w:rPr>
          <w:i/>
          <w:iCs/>
        </w:rPr>
        <w:t>Calculus of urinary tract in other diseases classified elsewhere).</w:t>
      </w:r>
    </w:p>
    <w:p w14:paraId="35E2E89D" w14:textId="77777777" w:rsidR="00F84D11" w:rsidRDefault="006A73A3">
      <w:pPr>
        <w:ind w:left="1615"/>
      </w:pPr>
      <w:r>
        <w:t>Jika dokter mendiagnosis kolik ginjal atau kolik ureter, gunakan kode N23 (</w:t>
      </w:r>
      <w:r>
        <w:rPr>
          <w:i/>
          <w:iCs/>
        </w:rPr>
        <w:t>Unspecified renal colic</w:t>
      </w:r>
      <w:r>
        <w:t>)</w:t>
      </w:r>
      <w:r>
        <w:rPr>
          <w:i/>
          <w:iCs/>
        </w:rPr>
        <w:t>.</w:t>
      </w:r>
    </w:p>
    <w:p w14:paraId="5D028D99" w14:textId="77777777" w:rsidR="00F84D11" w:rsidRDefault="006A73A3">
      <w:pPr>
        <w:ind w:left="1615"/>
      </w:pPr>
      <w:r>
        <w:t xml:space="preserve">Jika dokter mendiagnosis kolik ginjal disertai </w:t>
      </w:r>
      <w:r>
        <w:rPr>
          <w:i/>
          <w:iCs/>
        </w:rPr>
        <w:t>ureterolithiasis</w:t>
      </w:r>
      <w:r>
        <w:t xml:space="preserve"> dengan </w:t>
      </w:r>
      <w:r>
        <w:rPr>
          <w:i/>
          <w:iCs/>
        </w:rPr>
        <w:t>hydroureter</w:t>
      </w:r>
      <w:r>
        <w:t xml:space="preserve"> dan </w:t>
      </w:r>
      <w:r>
        <w:rPr>
          <w:i/>
          <w:iCs/>
        </w:rPr>
        <w:t>hydronephrosis</w:t>
      </w:r>
      <w:r>
        <w:t>, gunakan kode N13.2 (</w:t>
      </w:r>
      <w:r>
        <w:rPr>
          <w:i/>
          <w:iCs/>
        </w:rPr>
        <w:t>Hydronephrosis with renal and ureteral calculous obstruction</w:t>
      </w:r>
      <w:r>
        <w:t>). Kolik ginjal</w:t>
      </w:r>
      <w:r>
        <w:rPr>
          <w:i/>
          <w:iCs/>
        </w:rPr>
        <w:t xml:space="preserve"> </w:t>
      </w:r>
      <w:r>
        <w:t>tidak perlu dikode terpisah karena merupakan gejala dari obstruksinya..</w:t>
      </w:r>
    </w:p>
    <w:p w14:paraId="45FF1A1F" w14:textId="77777777" w:rsidR="00F84D11" w:rsidRDefault="006A73A3" w:rsidP="00A871D1">
      <w:pPr>
        <w:pStyle w:val="Heading4"/>
        <w:numPr>
          <w:ilvl w:val="3"/>
          <w:numId w:val="4"/>
        </w:numPr>
        <w:shd w:val="clear" w:color="auto" w:fill="auto"/>
      </w:pPr>
      <w:bookmarkStart w:id="449" w:name="_Toc242218128"/>
      <w:r>
        <w:t>Contracted And Small Kidney (N26-N27)</w:t>
      </w:r>
      <w:bookmarkEnd w:id="449"/>
    </w:p>
    <w:p w14:paraId="6699F48C" w14:textId="77777777" w:rsidR="00F84D11" w:rsidRDefault="006A73A3">
      <w:pPr>
        <w:ind w:left="1615"/>
      </w:pPr>
      <w:r>
        <w:t>Jika dokter mendiagnosis kontraktur ginjal, atrofi ginjal, atau sklerosis ginjal, gunakan kode N26 (</w:t>
      </w:r>
      <w:r>
        <w:rPr>
          <w:i/>
          <w:iCs/>
        </w:rPr>
        <w:t>Unspecified contracted kidney</w:t>
      </w:r>
      <w:r>
        <w:t>)</w:t>
      </w:r>
      <w:r>
        <w:rPr>
          <w:i/>
          <w:iCs/>
        </w:rPr>
        <w:t>.</w:t>
      </w:r>
      <w:r>
        <w:t xml:space="preserve"> </w:t>
      </w:r>
    </w:p>
    <w:p w14:paraId="3B477E2B" w14:textId="77777777" w:rsidR="00F84D11" w:rsidRDefault="006A73A3">
      <w:pPr>
        <w:ind w:left="1615"/>
      </w:pPr>
      <w:r>
        <w:lastRenderedPageBreak/>
        <w:t>Jika dokter mendiagnosis kontraktur ginjal dengan hipertensi, gunakan kode kombinasi I12.- (</w:t>
      </w:r>
      <w:r>
        <w:rPr>
          <w:i/>
          <w:iCs/>
        </w:rPr>
        <w:t>Hypertensive renal disease</w:t>
      </w:r>
      <w:r>
        <w:t>)</w:t>
      </w:r>
    </w:p>
    <w:p w14:paraId="40C01342" w14:textId="77777777" w:rsidR="00F84D11" w:rsidRDefault="006A73A3">
      <w:pPr>
        <w:ind w:left="1615"/>
      </w:pPr>
      <w:r>
        <w:t>Jika dokter mendiagnosis s</w:t>
      </w:r>
      <w:r>
        <w:rPr>
          <w:i/>
          <w:iCs/>
        </w:rPr>
        <w:t xml:space="preserve">mall kidney </w:t>
      </w:r>
      <w:r>
        <w:t>tanpa diketahui penyebabnya dan hanya pada satu sisi, gunakan kode N27.0 (</w:t>
      </w:r>
      <w:r>
        <w:rPr>
          <w:i/>
          <w:iCs/>
        </w:rPr>
        <w:t>Small kidney, unilateral</w:t>
      </w:r>
      <w:r>
        <w:t>)</w:t>
      </w:r>
      <w:r>
        <w:rPr>
          <w:i/>
          <w:iCs/>
        </w:rPr>
        <w:t>.</w:t>
      </w:r>
      <w:r>
        <w:t xml:space="preserve"> </w:t>
      </w:r>
    </w:p>
    <w:p w14:paraId="23AFAA70" w14:textId="77777777" w:rsidR="00F84D11" w:rsidRDefault="006A73A3">
      <w:pPr>
        <w:ind w:left="1615"/>
      </w:pPr>
      <w:r>
        <w:t>Jika dokter mendiagnosis s</w:t>
      </w:r>
      <w:r>
        <w:rPr>
          <w:i/>
          <w:iCs/>
        </w:rPr>
        <w:t>mall kidneys</w:t>
      </w:r>
      <w:r>
        <w:t xml:space="preserve"> atau</w:t>
      </w:r>
      <w:r>
        <w:rPr>
          <w:i/>
          <w:iCs/>
        </w:rPr>
        <w:t xml:space="preserve"> contracted kidneys</w:t>
      </w:r>
      <w:r>
        <w:t xml:space="preserve"> pada kedua sisi, gunakan kode di kelompok N27.1 (</w:t>
      </w:r>
      <w:r>
        <w:rPr>
          <w:i/>
          <w:iCs/>
        </w:rPr>
        <w:t>Small kidney, bilateral</w:t>
      </w:r>
      <w:r>
        <w:t>).</w:t>
      </w:r>
    </w:p>
    <w:p w14:paraId="252A4DE6" w14:textId="77777777" w:rsidR="00F84D11" w:rsidRDefault="006A73A3" w:rsidP="00A871D1">
      <w:pPr>
        <w:pStyle w:val="Heading4"/>
        <w:numPr>
          <w:ilvl w:val="3"/>
          <w:numId w:val="4"/>
        </w:numPr>
      </w:pPr>
      <w:bookmarkStart w:id="450" w:name="_Toc242218129"/>
      <w:r>
        <w:t>Cyst Of Kidney (N28.1)</w:t>
      </w:r>
      <w:bookmarkEnd w:id="450"/>
    </w:p>
    <w:p w14:paraId="62FB47C5" w14:textId="77777777" w:rsidR="00F84D11" w:rsidRDefault="006A73A3">
      <w:pPr>
        <w:ind w:left="1615"/>
      </w:pPr>
      <w:r>
        <w:t>Jika dokter mendiagnosis kista ginjal, gunakan kode N28.1 (</w:t>
      </w:r>
      <w:r>
        <w:rPr>
          <w:i/>
          <w:iCs/>
        </w:rPr>
        <w:t>Cyst of kidney, acquired</w:t>
      </w:r>
      <w:r>
        <w:t>).</w:t>
      </w:r>
    </w:p>
    <w:p w14:paraId="5CFD3AE3" w14:textId="77777777" w:rsidR="00F84D11" w:rsidRDefault="006A73A3">
      <w:pPr>
        <w:ind w:left="1615"/>
      </w:pPr>
      <w:r>
        <w:t>Jika dokter mendiagnosis kista ginjal, karena kelainan kongenital, gunakan kode Q61.- (</w:t>
      </w:r>
      <w:r>
        <w:rPr>
          <w:i/>
          <w:iCs/>
        </w:rPr>
        <w:t>Cystic kidney disease (congenital)</w:t>
      </w:r>
      <w:r>
        <w:t>).</w:t>
      </w:r>
    </w:p>
    <w:p w14:paraId="79C90D00" w14:textId="77777777" w:rsidR="00F84D11" w:rsidRDefault="006A73A3" w:rsidP="00A871D1">
      <w:pPr>
        <w:pStyle w:val="Heading4"/>
        <w:numPr>
          <w:ilvl w:val="3"/>
          <w:numId w:val="4"/>
        </w:numPr>
      </w:pPr>
      <w:bookmarkStart w:id="451" w:name="_Toc242218130"/>
      <w:r>
        <w:rPr>
          <w:i/>
          <w:iCs/>
        </w:rPr>
        <w:t>Bladder-Neck Obstruction</w:t>
      </w:r>
      <w:r>
        <w:t xml:space="preserve">  (N32.0)</w:t>
      </w:r>
      <w:bookmarkEnd w:id="451"/>
    </w:p>
    <w:p w14:paraId="3104A07A" w14:textId="77777777" w:rsidR="00F84D11" w:rsidRDefault="006A73A3">
      <w:pPr>
        <w:ind w:left="1615"/>
      </w:pPr>
      <w:r>
        <w:t>Jika dokter mendiagnosis obstruksi leher kandung kemih (</w:t>
      </w:r>
      <w:r>
        <w:rPr>
          <w:i/>
          <w:iCs/>
        </w:rPr>
        <w:t>bladder neck</w:t>
      </w:r>
      <w:r>
        <w:t>) atau stenosis/penyempitan leher kandung kemih (</w:t>
      </w:r>
      <w:r>
        <w:rPr>
          <w:i/>
          <w:iCs/>
        </w:rPr>
        <w:t>bladder neck</w:t>
      </w:r>
      <w:r>
        <w:t>), gunakan kode N32.0</w:t>
      </w:r>
      <w:r>
        <w:rPr>
          <w:i/>
          <w:iCs/>
        </w:rPr>
        <w:t xml:space="preserve"> </w:t>
      </w:r>
      <w:r>
        <w:t>(</w:t>
      </w:r>
      <w:r>
        <w:rPr>
          <w:i/>
          <w:iCs/>
        </w:rPr>
        <w:t>Bladder-neck obstruction</w:t>
      </w:r>
      <w:r>
        <w:t>).</w:t>
      </w:r>
    </w:p>
    <w:p w14:paraId="198D3C51" w14:textId="77777777" w:rsidR="00F84D11" w:rsidRDefault="006A73A3" w:rsidP="00A871D1">
      <w:pPr>
        <w:pStyle w:val="Heading3"/>
        <w:numPr>
          <w:ilvl w:val="2"/>
          <w:numId w:val="4"/>
        </w:numPr>
      </w:pPr>
      <w:bookmarkStart w:id="452" w:name="_Toc242218131"/>
      <w:r>
        <w:t>PERHATIAN KHUSUS DALAM PENGINPUTAN iDRG MDC 21</w:t>
      </w:r>
      <w:bookmarkEnd w:id="452"/>
    </w:p>
    <w:p w14:paraId="5A4FBAA7" w14:textId="77777777" w:rsidR="00F84D11" w:rsidRDefault="006A73A3" w:rsidP="00B53A4E">
      <w:pPr>
        <w:numPr>
          <w:ilvl w:val="3"/>
          <w:numId w:val="32"/>
        </w:numPr>
        <w:tabs>
          <w:tab w:val="left" w:pos="1615"/>
        </w:tabs>
      </w:pPr>
      <w:r>
        <w:t>Pengodean Diagnosis</w:t>
      </w:r>
      <w:r>
        <w:rPr>
          <w:i/>
          <w:iCs/>
        </w:rPr>
        <w:t xml:space="preserve"> renal artery stenosis</w:t>
      </w:r>
    </w:p>
    <w:p w14:paraId="3FB88098" w14:textId="77777777" w:rsidR="00F84D11" w:rsidRDefault="006A73A3">
      <w:pPr>
        <w:ind w:left="1615"/>
      </w:pPr>
      <w:r>
        <w:t>Jika dokter mendiagnosis hipertensi disebabkan oleh</w:t>
      </w:r>
      <w:r>
        <w:rPr>
          <w:i/>
          <w:iCs/>
        </w:rPr>
        <w:t xml:space="preserve"> renal artery stenosis</w:t>
      </w:r>
      <w:r>
        <w:t xml:space="preserve">, dan dirawat untuk </w:t>
      </w:r>
      <w:r>
        <w:rPr>
          <w:i/>
          <w:iCs/>
        </w:rPr>
        <w:t>renal artery stenosis</w:t>
      </w:r>
      <w:r>
        <w:t>, gunakan kode I70.1 (</w:t>
      </w:r>
      <w:r>
        <w:rPr>
          <w:i/>
          <w:iCs/>
        </w:rPr>
        <w:t>Atherosclerosis of renal artery</w:t>
      </w:r>
      <w:r>
        <w:t>) dan tambahkan kode I15.0 (</w:t>
      </w:r>
      <w:r>
        <w:rPr>
          <w:i/>
          <w:iCs/>
        </w:rPr>
        <w:t>Renovascular hypertension</w:t>
      </w:r>
      <w:r>
        <w:t>)</w:t>
      </w:r>
      <w:r>
        <w:rPr>
          <w:i/>
          <w:iCs/>
        </w:rPr>
        <w:t>.</w:t>
      </w:r>
    </w:p>
    <w:p w14:paraId="242A1E96" w14:textId="77777777" w:rsidR="00F84D11" w:rsidRDefault="006A73A3" w:rsidP="00B53A4E">
      <w:pPr>
        <w:numPr>
          <w:ilvl w:val="3"/>
          <w:numId w:val="32"/>
        </w:numPr>
        <w:tabs>
          <w:tab w:val="left" w:pos="1615"/>
        </w:tabs>
      </w:pPr>
      <w:r>
        <w:t>Pengodean Tindakan Terkait CAPD</w:t>
      </w:r>
    </w:p>
    <w:p w14:paraId="7EE43263" w14:textId="77777777" w:rsidR="00F84D11" w:rsidRDefault="006A73A3">
      <w:pPr>
        <w:ind w:left="1615"/>
      </w:pPr>
      <w:r>
        <w:t xml:space="preserve">Jika dokter melakukan prosedur pembuatan akses  </w:t>
      </w:r>
      <w:r>
        <w:rPr>
          <w:i/>
          <w:iCs/>
        </w:rPr>
        <w:t xml:space="preserve">Continuous Ambulatory Peritoneal Dialysis </w:t>
      </w:r>
      <w:r>
        <w:t xml:space="preserve">(CAPD), gunakan kode Indonesian modification (IM) sesuai teknik yang digunakan.  Jika dokter melakukan prosedur pembuatan akses CAPD dengan  teknik </w:t>
      </w:r>
      <w:r>
        <w:rPr>
          <w:i/>
          <w:iCs/>
        </w:rPr>
        <w:t>peritoneoscopy</w:t>
      </w:r>
      <w:r>
        <w:t xml:space="preserve"> gunakan kode 54.932 </w:t>
      </w:r>
      <w:r>
        <w:rPr>
          <w:i/>
          <w:iCs/>
        </w:rPr>
        <w:t>Insertion of peritoneal dialysis catheter: peritoneoscopy technique</w:t>
      </w:r>
      <w:r>
        <w:t xml:space="preserve"> </w:t>
      </w:r>
      <w:r>
        <w:rPr>
          <w:vertAlign w:val="superscript"/>
        </w:rPr>
        <w:t>(</w:t>
      </w:r>
      <w:r>
        <w:rPr>
          <w:i/>
          <w:iCs/>
          <w:vertAlign w:val="superscript"/>
        </w:rPr>
        <w:t>IM</w:t>
      </w:r>
      <w:r>
        <w:rPr>
          <w:vertAlign w:val="superscript"/>
        </w:rPr>
        <w:t>)</w:t>
      </w:r>
      <w:r>
        <w:t>.</w:t>
      </w:r>
    </w:p>
    <w:p w14:paraId="136DEE43" w14:textId="77777777" w:rsidR="00F84D11" w:rsidRDefault="006A73A3" w:rsidP="00B53A4E">
      <w:pPr>
        <w:numPr>
          <w:ilvl w:val="3"/>
          <w:numId w:val="32"/>
        </w:numPr>
        <w:tabs>
          <w:tab w:val="left" w:pos="1615"/>
        </w:tabs>
      </w:pPr>
      <w:r>
        <w:t xml:space="preserve">Pemasangan Akses Hemodialisis </w:t>
      </w:r>
    </w:p>
    <w:p w14:paraId="7B5A4233" w14:textId="77777777" w:rsidR="00F84D11" w:rsidRDefault="006A73A3">
      <w:pPr>
        <w:ind w:left="1615"/>
      </w:pPr>
      <w:r>
        <w:t xml:space="preserve">Jika dokter melakukan prosedur pemasangan </w:t>
      </w:r>
      <w:r>
        <w:rPr>
          <w:i/>
          <w:iCs/>
        </w:rPr>
        <w:t>Catheter Double Lumen</w:t>
      </w:r>
      <w:r>
        <w:t xml:space="preserve"> (CDL), gunakan kode 38.95 (</w:t>
      </w:r>
      <w:r>
        <w:rPr>
          <w:i/>
          <w:iCs/>
        </w:rPr>
        <w:t>Venous catheterization for renal dialysis</w:t>
      </w:r>
      <w:r>
        <w:t>).</w:t>
      </w:r>
    </w:p>
    <w:p w14:paraId="50AA91C4" w14:textId="77777777" w:rsidR="00F84D11" w:rsidRDefault="006A73A3">
      <w:pPr>
        <w:ind w:left="1615"/>
      </w:pPr>
      <w:r>
        <w:t xml:space="preserve">Jika dokter melakukan prosedur pembuatan akses </w:t>
      </w:r>
      <w:r>
        <w:rPr>
          <w:i/>
          <w:iCs/>
        </w:rPr>
        <w:t>dialysis</w:t>
      </w:r>
      <w:r>
        <w:t xml:space="preserve"> dengan</w:t>
      </w:r>
      <w:r>
        <w:rPr>
          <w:i/>
          <w:iCs/>
        </w:rPr>
        <w:t xml:space="preserve"> Tunneled Dialysis</w:t>
      </w:r>
      <w:r>
        <w:t xml:space="preserve"> </w:t>
      </w:r>
      <w:r>
        <w:rPr>
          <w:i/>
          <w:iCs/>
        </w:rPr>
        <w:t>Catheter</w:t>
      </w:r>
      <w:r>
        <w:t xml:space="preserve"> (TDC), gunakan kode 38.950 (</w:t>
      </w:r>
      <w:r>
        <w:rPr>
          <w:i/>
          <w:iCs/>
        </w:rPr>
        <w:t xml:space="preserve">Insertion of Tunneled Dialysis Catheter) </w:t>
      </w:r>
      <w:r>
        <w:rPr>
          <w:vertAlign w:val="superscript"/>
        </w:rPr>
        <w:t>(</w:t>
      </w:r>
      <w:r>
        <w:rPr>
          <w:i/>
          <w:iCs/>
          <w:vertAlign w:val="superscript"/>
        </w:rPr>
        <w:t>IM</w:t>
      </w:r>
      <w:r>
        <w:rPr>
          <w:vertAlign w:val="superscript"/>
        </w:rPr>
        <w:t>)</w:t>
      </w:r>
      <w:r>
        <w:t>.</w:t>
      </w:r>
    </w:p>
    <w:p w14:paraId="3AA6F421" w14:textId="77777777" w:rsidR="00F84D11" w:rsidRDefault="006A73A3">
      <w:pPr>
        <w:ind w:left="1615"/>
      </w:pPr>
      <w:r>
        <w:t xml:space="preserve">Jika dokter melakukan prosedur pembuatan akses AV shunt untuk </w:t>
      </w:r>
      <w:r>
        <w:rPr>
          <w:i/>
          <w:iCs/>
        </w:rPr>
        <w:t>dialysis</w:t>
      </w:r>
      <w:r>
        <w:t>, gunakan kode 39.27 (</w:t>
      </w:r>
      <w:r>
        <w:rPr>
          <w:i/>
          <w:iCs/>
        </w:rPr>
        <w:t>Arteriovenostomy for renal dialysis</w:t>
      </w:r>
      <w:r>
        <w:t>).</w:t>
      </w:r>
    </w:p>
    <w:p w14:paraId="31F06D5B" w14:textId="77777777" w:rsidR="00F84D11" w:rsidRDefault="006A73A3">
      <w:pPr>
        <w:ind w:left="1615"/>
      </w:pPr>
      <w:r>
        <w:lastRenderedPageBreak/>
        <w:t xml:space="preserve">Jika dokter melakukan prosedur pembukaan akses hemodialisis yang mengalami penyempitan dengan prosedur </w:t>
      </w:r>
      <w:r>
        <w:rPr>
          <w:i/>
          <w:iCs/>
        </w:rPr>
        <w:t xml:space="preserve">angioplasty </w:t>
      </w:r>
      <w:r>
        <w:t xml:space="preserve">atau </w:t>
      </w:r>
      <w:r>
        <w:rPr>
          <w:i/>
          <w:iCs/>
        </w:rPr>
        <w:t>venoplasty</w:t>
      </w:r>
      <w:r>
        <w:t xml:space="preserve"> gunakan kode 39.500 (</w:t>
      </w:r>
      <w:r>
        <w:rPr>
          <w:i/>
          <w:iCs/>
        </w:rPr>
        <w:t>Angioplasty or atherectomy of other non-coronary vessel(s) for dialysis Access</w:t>
      </w:r>
      <w:r>
        <w:t>)</w:t>
      </w:r>
      <w:r>
        <w:rPr>
          <w:vertAlign w:val="superscript"/>
        </w:rPr>
        <w:t>(</w:t>
      </w:r>
      <w:r>
        <w:rPr>
          <w:i/>
          <w:iCs/>
          <w:vertAlign w:val="superscript"/>
        </w:rPr>
        <w:t>IM</w:t>
      </w:r>
      <w:r>
        <w:rPr>
          <w:vertAlign w:val="superscript"/>
        </w:rPr>
        <w:t>)</w:t>
      </w:r>
      <w:r>
        <w:t xml:space="preserve">. Jika dokter melakukan prosedur perbaikan akses </w:t>
      </w:r>
      <w:r>
        <w:rPr>
          <w:i/>
          <w:iCs/>
        </w:rPr>
        <w:t>dialysis arteriovenous shunt</w:t>
      </w:r>
      <w:r>
        <w:t>, gunakan kode 39.42 (</w:t>
      </w:r>
      <w:r>
        <w:rPr>
          <w:i/>
          <w:iCs/>
        </w:rPr>
        <w:t xml:space="preserve">Revision and replacement of Venous catheterization for renal dialysis). </w:t>
      </w:r>
      <w:r>
        <w:t xml:space="preserve"> </w:t>
      </w:r>
    </w:p>
    <w:p w14:paraId="6FA00DF4" w14:textId="77777777" w:rsidR="00F84D11" w:rsidRDefault="006A73A3" w:rsidP="00B53A4E">
      <w:pPr>
        <w:numPr>
          <w:ilvl w:val="3"/>
          <w:numId w:val="32"/>
        </w:numPr>
        <w:tabs>
          <w:tab w:val="left" w:pos="1615"/>
        </w:tabs>
      </w:pPr>
      <w:r>
        <w:t>Jika dokter melakukan prosedur pengangkatan ginjal dari pendonor, gunakan kode Z52.4 (</w:t>
      </w:r>
      <w:r>
        <w:rPr>
          <w:i/>
          <w:iCs/>
        </w:rPr>
        <w:t>Kidney donor</w:t>
      </w:r>
      <w:r>
        <w:t>) dan kode 55.520 (</w:t>
      </w:r>
      <w:r>
        <w:rPr>
          <w:i/>
          <w:iCs/>
        </w:rPr>
        <w:t>Living donor</w:t>
      </w:r>
      <w:r>
        <w:t>)</w:t>
      </w:r>
      <w:r>
        <w:rPr>
          <w:vertAlign w:val="superscript"/>
        </w:rPr>
        <w:t>(</w:t>
      </w:r>
      <w:r>
        <w:rPr>
          <w:i/>
          <w:iCs/>
          <w:vertAlign w:val="superscript"/>
        </w:rPr>
        <w:t>IM</w:t>
      </w:r>
      <w:r>
        <w:rPr>
          <w:vertAlign w:val="superscript"/>
        </w:rPr>
        <w:t>)</w:t>
      </w:r>
      <w:r>
        <w:t xml:space="preserve"> </w:t>
      </w:r>
      <w:commentRangeStart w:id="453"/>
      <w:r>
        <w:t>atau 55.521 (</w:t>
      </w:r>
      <w:r>
        <w:rPr>
          <w:i/>
          <w:iCs/>
        </w:rPr>
        <w:t>Cadaver donor</w:t>
      </w:r>
      <w:r>
        <w:t>)</w:t>
      </w:r>
      <w:r>
        <w:rPr>
          <w:vertAlign w:val="superscript"/>
        </w:rPr>
        <w:t>(</w:t>
      </w:r>
      <w:r>
        <w:rPr>
          <w:i/>
          <w:iCs/>
          <w:vertAlign w:val="superscript"/>
        </w:rPr>
        <w:t>IM</w:t>
      </w:r>
      <w:r>
        <w:rPr>
          <w:vertAlign w:val="superscript"/>
        </w:rPr>
        <w:t>)</w:t>
      </w:r>
      <w:r>
        <w:t xml:space="preserve"> </w:t>
      </w:r>
      <w:commentRangeEnd w:id="453"/>
      <w:r>
        <w:rPr>
          <w:rStyle w:val="CommentReference"/>
        </w:rPr>
        <w:commentReference w:id="453"/>
      </w:r>
      <w:r>
        <w:t>, jika dokter melakukan prosedur transplantasi ginjal, gunakan kode prosedur 55.69 (</w:t>
      </w:r>
      <w:r>
        <w:rPr>
          <w:i/>
          <w:iCs/>
        </w:rPr>
        <w:t>Other kidney transplantation</w:t>
      </w:r>
      <w:r>
        <w:t>) dan 00.9- .</w:t>
      </w:r>
    </w:p>
    <w:p w14:paraId="6A4437EF" w14:textId="77777777" w:rsidR="00F84D11" w:rsidRDefault="006A73A3" w:rsidP="00B53A4E">
      <w:pPr>
        <w:numPr>
          <w:ilvl w:val="3"/>
          <w:numId w:val="32"/>
        </w:numPr>
        <w:tabs>
          <w:tab w:val="left" w:pos="1615"/>
        </w:tabs>
      </w:pPr>
      <w:r>
        <w:t xml:space="preserve">Dalam MDC 21 terdapat DRG khusus untuk prosedur </w:t>
      </w:r>
      <w:r>
        <w:rPr>
          <w:i/>
          <w:iCs/>
        </w:rPr>
        <w:t>Extracorporeal shockwave lithotripsy</w:t>
      </w:r>
      <w:r>
        <w:t xml:space="preserve"> (ESWL), sehingga pemberi kode harus memperhatikan dokumentasi medis dan bukti tata laksana prosedur ESWL.</w:t>
      </w:r>
    </w:p>
    <w:p w14:paraId="5622B40C" w14:textId="77777777" w:rsidR="00F84D11" w:rsidRDefault="006A73A3" w:rsidP="00B53A4E">
      <w:pPr>
        <w:numPr>
          <w:ilvl w:val="3"/>
          <w:numId w:val="32"/>
        </w:numPr>
        <w:tabs>
          <w:tab w:val="left" w:pos="1615"/>
        </w:tabs>
      </w:pPr>
      <w:r>
        <w:t xml:space="preserve">Ketika terdapat prosedur yang masuk ke dalam MDC 21 dan disertai dengan prosedur ESWL dengan kode 98.51, maka akan masuk ke dalam DRG dengan deskripsi </w:t>
      </w:r>
      <w:r>
        <w:rPr>
          <w:i/>
          <w:iCs/>
        </w:rPr>
        <w:t xml:space="preserve">w/ESWL, </w:t>
      </w:r>
      <w:r>
        <w:t xml:space="preserve">misalkan: </w:t>
      </w:r>
    </w:p>
    <w:p w14:paraId="0C62239A" w14:textId="77777777" w:rsidR="00F84D11" w:rsidRDefault="006A73A3" w:rsidP="00B53A4E">
      <w:pPr>
        <w:numPr>
          <w:ilvl w:val="3"/>
          <w:numId w:val="32"/>
        </w:numPr>
        <w:tabs>
          <w:tab w:val="left" w:pos="1615"/>
        </w:tabs>
      </w:pPr>
      <w:r>
        <w:rPr>
          <w:i/>
          <w:iCs/>
        </w:rPr>
        <w:t>Ureteroscopy Proc. w/ ESWL</w:t>
      </w:r>
    </w:p>
    <w:p w14:paraId="2BFC8C5C" w14:textId="77777777" w:rsidR="00F84D11" w:rsidRDefault="006A73A3" w:rsidP="00B53A4E">
      <w:pPr>
        <w:numPr>
          <w:ilvl w:val="3"/>
          <w:numId w:val="32"/>
        </w:numPr>
        <w:tabs>
          <w:tab w:val="left" w:pos="1615"/>
        </w:tabs>
      </w:pPr>
      <w:r>
        <w:rPr>
          <w:i/>
          <w:iCs/>
        </w:rPr>
        <w:t>Cystourethroscopy Proc. w/ ESWL</w:t>
      </w:r>
    </w:p>
    <w:p w14:paraId="12A16EDB" w14:textId="77777777" w:rsidR="00F84D11" w:rsidRDefault="006A73A3" w:rsidP="00B53A4E">
      <w:pPr>
        <w:numPr>
          <w:ilvl w:val="3"/>
          <w:numId w:val="32"/>
        </w:numPr>
        <w:tabs>
          <w:tab w:val="left" w:pos="1615"/>
        </w:tabs>
      </w:pPr>
      <w:r>
        <w:rPr>
          <w:i/>
          <w:iCs/>
        </w:rPr>
        <w:t>Urinary Stone/Obstruction w/ ESWL</w:t>
      </w:r>
    </w:p>
    <w:p w14:paraId="56267B55" w14:textId="77777777" w:rsidR="00F84D11" w:rsidRDefault="00F84D11">
      <w:pPr>
        <w:spacing w:after="0" w:line="240" w:lineRule="auto"/>
        <w:ind w:firstLine="0"/>
        <w:jc w:val="left"/>
        <w:rPr>
          <w:sz w:val="2"/>
          <w:szCs w:val="2"/>
        </w:rPr>
      </w:pPr>
      <w:bookmarkStart w:id="454" w:name="_rr6xfe77j9gc" w:colFirst="0" w:colLast="0"/>
      <w:bookmarkEnd w:id="454"/>
    </w:p>
    <w:p w14:paraId="1D56596D" w14:textId="77777777" w:rsidR="00F84D11" w:rsidRDefault="006A73A3" w:rsidP="00A871D1">
      <w:pPr>
        <w:pStyle w:val="Heading2"/>
        <w:numPr>
          <w:ilvl w:val="1"/>
          <w:numId w:val="4"/>
        </w:numPr>
      </w:pPr>
      <w:bookmarkStart w:id="455" w:name="_Toc242218132"/>
      <w:r>
        <w:t>MDC 22 SISTEM REPRODUKSI PRIA</w:t>
      </w:r>
      <w:bookmarkEnd w:id="455"/>
    </w:p>
    <w:p w14:paraId="14B17381" w14:textId="77777777" w:rsidR="00F84D11" w:rsidRDefault="006A73A3" w:rsidP="00A871D1">
      <w:pPr>
        <w:pStyle w:val="Heading3"/>
        <w:numPr>
          <w:ilvl w:val="2"/>
          <w:numId w:val="4"/>
        </w:numPr>
      </w:pPr>
      <w:bookmarkStart w:id="456" w:name="_Toc242218133"/>
      <w:r>
        <w:t>PENJELASAN KHUSUS KODE ICD DALAM KATEGORI MDC 22</w:t>
      </w:r>
      <w:bookmarkEnd w:id="456"/>
    </w:p>
    <w:p w14:paraId="76A8EB95" w14:textId="77777777" w:rsidR="00F84D11" w:rsidRDefault="006A73A3" w:rsidP="00A871D1">
      <w:pPr>
        <w:pStyle w:val="Heading4"/>
        <w:numPr>
          <w:ilvl w:val="3"/>
          <w:numId w:val="4"/>
        </w:numPr>
      </w:pPr>
      <w:bookmarkStart w:id="457" w:name="_Toc242218134"/>
      <w:r>
        <w:t>Hyperplasia of Prostate (N40)</w:t>
      </w:r>
      <w:bookmarkEnd w:id="457"/>
    </w:p>
    <w:p w14:paraId="4962BD85" w14:textId="77777777" w:rsidR="00F84D11" w:rsidRDefault="006A73A3">
      <w:pPr>
        <w:ind w:left="1615"/>
      </w:pPr>
      <w:r>
        <w:t xml:space="preserve">Jika dokter mendiagnosis obstruksi uretra pada </w:t>
      </w:r>
      <w:r>
        <w:rPr>
          <w:i/>
          <w:iCs/>
        </w:rPr>
        <w:t>benign prostatic hypertrophy/hyperplasia</w:t>
      </w:r>
      <w:r>
        <w:t xml:space="preserve"> (BPH), gunakan kode N40 </w:t>
      </w:r>
      <w:r>
        <w:rPr>
          <w:i/>
          <w:iCs/>
        </w:rPr>
        <w:t xml:space="preserve"> </w:t>
      </w:r>
      <w:r>
        <w:t>(</w:t>
      </w:r>
      <w:r>
        <w:rPr>
          <w:i/>
          <w:iCs/>
        </w:rPr>
        <w:t>Hyperplasia of prostate</w:t>
      </w:r>
      <w:r>
        <w:t>) tanpa perlu kode tambahan obstruksi uretra.</w:t>
      </w:r>
    </w:p>
    <w:p w14:paraId="6C0D8409" w14:textId="77777777" w:rsidR="00F84D11" w:rsidRDefault="006A73A3" w:rsidP="00A871D1">
      <w:pPr>
        <w:pStyle w:val="Heading3"/>
        <w:numPr>
          <w:ilvl w:val="2"/>
          <w:numId w:val="4"/>
        </w:numPr>
      </w:pPr>
      <w:bookmarkStart w:id="458" w:name="_Toc242218135"/>
      <w:r>
        <w:t>PERHATIAN KHUSUS DALAM PENGINPUTAN iDRG MDC 22</w:t>
      </w:r>
      <w:bookmarkEnd w:id="458"/>
    </w:p>
    <w:p w14:paraId="5D8F3C9D" w14:textId="77777777" w:rsidR="00F84D11" w:rsidRDefault="006A73A3">
      <w:pPr>
        <w:ind w:left="1190"/>
      </w:pPr>
      <w:r>
        <w:t>Proses pengkodean tindakan medis di MDC ini, terdapat kode Indonesian Modification (IM) yang telah ditetapkan oleh Kementerian Kesehatan Republik Indonesia untuk mendokumentasikan tindakan khusus dengan lebih akurat. Beberapa kode Indonesian Modification yang digunakan antara lain:</w:t>
      </w:r>
    </w:p>
    <w:p w14:paraId="5B1529E0" w14:textId="77777777" w:rsidR="00F84D11" w:rsidRDefault="006A73A3">
      <w:pPr>
        <w:tabs>
          <w:tab w:val="left" w:pos="2040"/>
        </w:tabs>
        <w:ind w:left="2040" w:hanging="850"/>
        <w:jc w:val="left"/>
      </w:pPr>
      <w:r>
        <w:t>60.50</w:t>
      </w:r>
      <w:r>
        <w:tab/>
        <w:t xml:space="preserve"> </w:t>
      </w:r>
      <w:r>
        <w:rPr>
          <w:i/>
          <w:iCs/>
        </w:rPr>
        <w:t>Laparoscopic radical prostatectomy</w:t>
      </w:r>
      <w:r>
        <w:t xml:space="preserve"> </w:t>
      </w:r>
      <w:r>
        <w:rPr>
          <w:vertAlign w:val="superscript"/>
        </w:rPr>
        <w:t>(</w:t>
      </w:r>
      <w:r>
        <w:rPr>
          <w:i/>
          <w:iCs/>
          <w:vertAlign w:val="superscript"/>
        </w:rPr>
        <w:t>IM</w:t>
      </w:r>
      <w:r>
        <w:rPr>
          <w:vertAlign w:val="superscript"/>
        </w:rPr>
        <w:t>)</w:t>
      </w:r>
    </w:p>
    <w:p w14:paraId="55F46438" w14:textId="77777777" w:rsidR="00F84D11" w:rsidRDefault="006A73A3">
      <w:pPr>
        <w:tabs>
          <w:tab w:val="left" w:pos="2040"/>
        </w:tabs>
        <w:ind w:left="2040" w:hanging="850"/>
        <w:jc w:val="left"/>
      </w:pPr>
      <w:r>
        <w:t>64.970</w:t>
      </w:r>
      <w:r>
        <w:tab/>
        <w:t xml:space="preserve"> </w:t>
      </w:r>
      <w:r>
        <w:rPr>
          <w:i/>
          <w:iCs/>
        </w:rPr>
        <w:t>Revision artificial erection device</w:t>
      </w:r>
      <w:r>
        <w:t xml:space="preserve"> </w:t>
      </w:r>
      <w:r>
        <w:rPr>
          <w:vertAlign w:val="superscript"/>
        </w:rPr>
        <w:t>(</w:t>
      </w:r>
      <w:r>
        <w:rPr>
          <w:i/>
          <w:iCs/>
          <w:vertAlign w:val="superscript"/>
        </w:rPr>
        <w:t>IM</w:t>
      </w:r>
      <w:r>
        <w:rPr>
          <w:vertAlign w:val="superscript"/>
        </w:rPr>
        <w:t>)</w:t>
      </w:r>
    </w:p>
    <w:p w14:paraId="1BB59D20" w14:textId="77777777" w:rsidR="00F84D11" w:rsidRDefault="006A73A3">
      <w:pPr>
        <w:tabs>
          <w:tab w:val="left" w:pos="2040"/>
        </w:tabs>
        <w:ind w:left="2040" w:hanging="850"/>
        <w:jc w:val="left"/>
      </w:pPr>
      <w:r>
        <w:t>63.10</w:t>
      </w:r>
      <w:r>
        <w:tab/>
        <w:t xml:space="preserve"> </w:t>
      </w:r>
      <w:r>
        <w:rPr>
          <w:i/>
          <w:iCs/>
        </w:rPr>
        <w:t xml:space="preserve">Microligation for varicocele </w:t>
      </w:r>
      <w:r>
        <w:rPr>
          <w:vertAlign w:val="superscript"/>
        </w:rPr>
        <w:t>(</w:t>
      </w:r>
      <w:r>
        <w:rPr>
          <w:i/>
          <w:iCs/>
          <w:vertAlign w:val="superscript"/>
        </w:rPr>
        <w:t>IM</w:t>
      </w:r>
      <w:r>
        <w:rPr>
          <w:vertAlign w:val="superscript"/>
        </w:rPr>
        <w:t>)</w:t>
      </w:r>
    </w:p>
    <w:p w14:paraId="215993DE" w14:textId="77777777" w:rsidR="00F84D11" w:rsidRDefault="006A73A3">
      <w:pPr>
        <w:tabs>
          <w:tab w:val="left" w:pos="2040"/>
        </w:tabs>
        <w:ind w:left="2040" w:hanging="850"/>
        <w:jc w:val="left"/>
      </w:pPr>
      <w:r>
        <w:t>63.11</w:t>
      </w:r>
      <w:r>
        <w:tab/>
        <w:t xml:space="preserve"> </w:t>
      </w:r>
      <w:r>
        <w:rPr>
          <w:i/>
          <w:iCs/>
        </w:rPr>
        <w:t xml:space="preserve">Laparoscopic varicocele ligation </w:t>
      </w:r>
      <w:r>
        <w:rPr>
          <w:vertAlign w:val="superscript"/>
        </w:rPr>
        <w:t>(</w:t>
      </w:r>
      <w:r>
        <w:rPr>
          <w:i/>
          <w:iCs/>
          <w:vertAlign w:val="superscript"/>
        </w:rPr>
        <w:t>IM</w:t>
      </w:r>
      <w:r>
        <w:rPr>
          <w:vertAlign w:val="superscript"/>
        </w:rPr>
        <w:t>)</w:t>
      </w:r>
    </w:p>
    <w:p w14:paraId="048A6AD1" w14:textId="77777777" w:rsidR="00F84D11" w:rsidRDefault="006A73A3">
      <w:pPr>
        <w:tabs>
          <w:tab w:val="left" w:pos="2040"/>
        </w:tabs>
        <w:ind w:left="2040" w:hanging="850"/>
        <w:jc w:val="left"/>
      </w:pPr>
      <w:r>
        <w:t>86.060</w:t>
      </w:r>
      <w:r>
        <w:tab/>
        <w:t xml:space="preserve"> </w:t>
      </w:r>
      <w:r>
        <w:rPr>
          <w:i/>
          <w:iCs/>
        </w:rPr>
        <w:t>Insertion prostatic stent/coil with ultrasound control</w:t>
      </w:r>
      <w:r>
        <w:t xml:space="preserve"> </w:t>
      </w:r>
      <w:r>
        <w:rPr>
          <w:vertAlign w:val="superscript"/>
        </w:rPr>
        <w:t>(</w:t>
      </w:r>
      <w:r>
        <w:rPr>
          <w:i/>
          <w:iCs/>
          <w:vertAlign w:val="superscript"/>
        </w:rPr>
        <w:t>IM</w:t>
      </w:r>
      <w:r>
        <w:rPr>
          <w:vertAlign w:val="superscript"/>
        </w:rPr>
        <w:t>)</w:t>
      </w:r>
    </w:p>
    <w:p w14:paraId="4D308C1F" w14:textId="77777777" w:rsidR="00F84D11" w:rsidRDefault="006A73A3">
      <w:pPr>
        <w:tabs>
          <w:tab w:val="left" w:pos="2040"/>
        </w:tabs>
        <w:ind w:left="2040" w:hanging="850"/>
        <w:jc w:val="left"/>
      </w:pPr>
      <w:r>
        <w:t>86.061</w:t>
      </w:r>
      <w:r>
        <w:tab/>
        <w:t xml:space="preserve"> </w:t>
      </w:r>
      <w:r>
        <w:rPr>
          <w:i/>
          <w:iCs/>
        </w:rPr>
        <w:t xml:space="preserve">Insertion prostatic stent/coil with visual </w:t>
      </w:r>
      <w:r>
        <w:rPr>
          <w:vertAlign w:val="superscript"/>
        </w:rPr>
        <w:t>(</w:t>
      </w:r>
      <w:r>
        <w:rPr>
          <w:i/>
          <w:iCs/>
          <w:vertAlign w:val="superscript"/>
        </w:rPr>
        <w:t>IM</w:t>
      </w:r>
      <w:r>
        <w:rPr>
          <w:vertAlign w:val="superscript"/>
        </w:rPr>
        <w:t>)</w:t>
      </w:r>
    </w:p>
    <w:p w14:paraId="5A7C63F1" w14:textId="77777777" w:rsidR="00F84D11" w:rsidRDefault="006A73A3">
      <w:pPr>
        <w:tabs>
          <w:tab w:val="left" w:pos="2040"/>
        </w:tabs>
        <w:ind w:left="2040" w:hanging="850"/>
        <w:jc w:val="left"/>
      </w:pPr>
      <w:r>
        <w:lastRenderedPageBreak/>
        <w:t>60.22</w:t>
      </w:r>
      <w:r>
        <w:tab/>
        <w:t xml:space="preserve"> </w:t>
      </w:r>
      <w:r>
        <w:rPr>
          <w:i/>
          <w:iCs/>
        </w:rPr>
        <w:t>Transurethral needle ablation prostate</w:t>
      </w:r>
      <w:r>
        <w:t xml:space="preserve"> </w:t>
      </w:r>
      <w:r>
        <w:rPr>
          <w:vertAlign w:val="superscript"/>
        </w:rPr>
        <w:t>(</w:t>
      </w:r>
      <w:r>
        <w:rPr>
          <w:i/>
          <w:iCs/>
          <w:vertAlign w:val="superscript"/>
        </w:rPr>
        <w:t>IM</w:t>
      </w:r>
      <w:r>
        <w:rPr>
          <w:vertAlign w:val="superscript"/>
        </w:rPr>
        <w:t>)</w:t>
      </w:r>
    </w:p>
    <w:p w14:paraId="7112F6DB" w14:textId="77777777" w:rsidR="00F84D11" w:rsidRDefault="006A73A3">
      <w:pPr>
        <w:tabs>
          <w:tab w:val="left" w:pos="2040"/>
        </w:tabs>
        <w:ind w:left="2040" w:hanging="850"/>
        <w:jc w:val="left"/>
      </w:pPr>
      <w:r>
        <w:t>60.23</w:t>
      </w:r>
      <w:r>
        <w:tab/>
        <w:t xml:space="preserve"> </w:t>
      </w:r>
      <w:r>
        <w:rPr>
          <w:i/>
          <w:iCs/>
        </w:rPr>
        <w:t xml:space="preserve">Cryoablation of prostate </w:t>
      </w:r>
      <w:r>
        <w:rPr>
          <w:vertAlign w:val="superscript"/>
        </w:rPr>
        <w:t>(</w:t>
      </w:r>
      <w:r>
        <w:rPr>
          <w:i/>
          <w:iCs/>
          <w:vertAlign w:val="superscript"/>
        </w:rPr>
        <w:t>IM</w:t>
      </w:r>
      <w:r>
        <w:rPr>
          <w:vertAlign w:val="superscript"/>
        </w:rPr>
        <w:t>)</w:t>
      </w:r>
    </w:p>
    <w:p w14:paraId="7F951562" w14:textId="77777777" w:rsidR="00F84D11" w:rsidRDefault="006A73A3">
      <w:pPr>
        <w:tabs>
          <w:tab w:val="left" w:pos="2040"/>
        </w:tabs>
        <w:ind w:left="2040" w:hanging="850"/>
        <w:jc w:val="left"/>
      </w:pPr>
      <w:r>
        <w:t>60.24</w:t>
      </w:r>
      <w:r>
        <w:tab/>
        <w:t xml:space="preserve"> </w:t>
      </w:r>
      <w:r>
        <w:rPr>
          <w:i/>
          <w:iCs/>
        </w:rPr>
        <w:t xml:space="preserve">Transurethral electric vaporization prostate </w:t>
      </w:r>
      <w:r>
        <w:rPr>
          <w:vertAlign w:val="superscript"/>
        </w:rPr>
        <w:t>(</w:t>
      </w:r>
      <w:r>
        <w:rPr>
          <w:i/>
          <w:iCs/>
          <w:vertAlign w:val="superscript"/>
        </w:rPr>
        <w:t>IM</w:t>
      </w:r>
      <w:r>
        <w:rPr>
          <w:vertAlign w:val="superscript"/>
        </w:rPr>
        <w:t>)</w:t>
      </w:r>
    </w:p>
    <w:p w14:paraId="15624B1D" w14:textId="77777777" w:rsidR="00F84D11" w:rsidRDefault="006A73A3">
      <w:pPr>
        <w:tabs>
          <w:tab w:val="left" w:pos="2040"/>
        </w:tabs>
        <w:ind w:left="2040" w:hanging="850"/>
        <w:jc w:val="left"/>
      </w:pPr>
      <w:r>
        <w:t>60.25</w:t>
      </w:r>
      <w:r>
        <w:tab/>
        <w:t xml:space="preserve"> </w:t>
      </w:r>
      <w:r>
        <w:rPr>
          <w:i/>
          <w:iCs/>
        </w:rPr>
        <w:t>High intensity focused ultrasound prostate</w:t>
      </w:r>
      <w:r>
        <w:t xml:space="preserve"> </w:t>
      </w:r>
      <w:r>
        <w:rPr>
          <w:vertAlign w:val="superscript"/>
        </w:rPr>
        <w:t>(</w:t>
      </w:r>
      <w:r>
        <w:rPr>
          <w:i/>
          <w:iCs/>
          <w:vertAlign w:val="superscript"/>
        </w:rPr>
        <w:t>IM</w:t>
      </w:r>
      <w:r>
        <w:rPr>
          <w:vertAlign w:val="superscript"/>
        </w:rPr>
        <w:t>)</w:t>
      </w:r>
    </w:p>
    <w:p w14:paraId="76E84A69" w14:textId="77777777" w:rsidR="00F84D11" w:rsidRDefault="006A73A3">
      <w:pPr>
        <w:tabs>
          <w:tab w:val="left" w:pos="2040"/>
        </w:tabs>
        <w:ind w:left="2040" w:hanging="850"/>
        <w:jc w:val="left"/>
      </w:pPr>
      <w:r>
        <w:t>51.120</w:t>
      </w:r>
      <w:r>
        <w:tab/>
        <w:t xml:space="preserve"> </w:t>
      </w:r>
      <w:r>
        <w:rPr>
          <w:i/>
          <w:iCs/>
        </w:rPr>
        <w:t>Laparoscopic biopsy gonad</w:t>
      </w:r>
      <w:r>
        <w:t xml:space="preserve"> </w:t>
      </w:r>
      <w:r>
        <w:rPr>
          <w:vertAlign w:val="superscript"/>
        </w:rPr>
        <w:t>(</w:t>
      </w:r>
      <w:r>
        <w:rPr>
          <w:i/>
          <w:iCs/>
          <w:vertAlign w:val="superscript"/>
        </w:rPr>
        <w:t>IM</w:t>
      </w:r>
      <w:r>
        <w:rPr>
          <w:vertAlign w:val="superscript"/>
        </w:rPr>
        <w:t>)</w:t>
      </w:r>
    </w:p>
    <w:p w14:paraId="487B84CC" w14:textId="77777777" w:rsidR="00F84D11" w:rsidRDefault="006A73A3">
      <w:pPr>
        <w:tabs>
          <w:tab w:val="left" w:pos="2040"/>
        </w:tabs>
        <w:ind w:left="2040" w:hanging="850"/>
        <w:jc w:val="left"/>
      </w:pPr>
      <w:r>
        <w:t>60.290</w:t>
      </w:r>
      <w:r>
        <w:tab/>
        <w:t xml:space="preserve"> </w:t>
      </w:r>
      <w:r>
        <w:rPr>
          <w:i/>
          <w:iCs/>
        </w:rPr>
        <w:t xml:space="preserve">Transurethral resection of ejaculatory duct (TURED) </w:t>
      </w:r>
      <w:r>
        <w:rPr>
          <w:vertAlign w:val="superscript"/>
        </w:rPr>
        <w:t>(</w:t>
      </w:r>
      <w:r>
        <w:rPr>
          <w:i/>
          <w:iCs/>
          <w:vertAlign w:val="superscript"/>
        </w:rPr>
        <w:t>IM</w:t>
      </w:r>
      <w:r>
        <w:rPr>
          <w:vertAlign w:val="superscript"/>
        </w:rPr>
        <w:t>)</w:t>
      </w:r>
    </w:p>
    <w:p w14:paraId="45A25A41" w14:textId="77777777" w:rsidR="00F84D11" w:rsidRDefault="006A73A3">
      <w:pPr>
        <w:tabs>
          <w:tab w:val="left" w:pos="2040"/>
        </w:tabs>
        <w:ind w:left="2040" w:hanging="850"/>
        <w:jc w:val="left"/>
      </w:pPr>
      <w:r>
        <w:t>62.31</w:t>
      </w:r>
      <w:r>
        <w:tab/>
        <w:t xml:space="preserve"> </w:t>
      </w:r>
      <w:r>
        <w:rPr>
          <w:i/>
          <w:iCs/>
        </w:rPr>
        <w:t>Laparoscopic orchiectomy</w:t>
      </w:r>
      <w:r>
        <w:t xml:space="preserve"> </w:t>
      </w:r>
      <w:r>
        <w:rPr>
          <w:vertAlign w:val="superscript"/>
        </w:rPr>
        <w:t>(</w:t>
      </w:r>
      <w:r>
        <w:rPr>
          <w:i/>
          <w:iCs/>
          <w:vertAlign w:val="superscript"/>
        </w:rPr>
        <w:t>IM</w:t>
      </w:r>
      <w:r>
        <w:rPr>
          <w:vertAlign w:val="superscript"/>
        </w:rPr>
        <w:t>)</w:t>
      </w:r>
    </w:p>
    <w:p w14:paraId="006D48C8" w14:textId="77777777" w:rsidR="00F84D11" w:rsidRDefault="006A73A3">
      <w:pPr>
        <w:tabs>
          <w:tab w:val="left" w:pos="2040"/>
        </w:tabs>
        <w:ind w:left="2040" w:hanging="850"/>
        <w:jc w:val="left"/>
      </w:pPr>
      <w:r>
        <w:t>62.50</w:t>
      </w:r>
      <w:r>
        <w:tab/>
        <w:t xml:space="preserve"> </w:t>
      </w:r>
      <w:r>
        <w:rPr>
          <w:i/>
          <w:iCs/>
        </w:rPr>
        <w:t>Laparoscopic orchidopexy</w:t>
      </w:r>
      <w:r>
        <w:t xml:space="preserve"> </w:t>
      </w:r>
      <w:r>
        <w:rPr>
          <w:vertAlign w:val="superscript"/>
        </w:rPr>
        <w:t>(</w:t>
      </w:r>
      <w:r>
        <w:rPr>
          <w:i/>
          <w:iCs/>
          <w:vertAlign w:val="superscript"/>
        </w:rPr>
        <w:t>IM</w:t>
      </w:r>
      <w:r>
        <w:rPr>
          <w:vertAlign w:val="superscript"/>
        </w:rPr>
        <w:t>)</w:t>
      </w:r>
    </w:p>
    <w:p w14:paraId="7B8DD9F9" w14:textId="77777777" w:rsidR="00F84D11" w:rsidRDefault="006A73A3">
      <w:pPr>
        <w:tabs>
          <w:tab w:val="left" w:pos="2040"/>
        </w:tabs>
        <w:ind w:left="2040" w:hanging="850"/>
        <w:jc w:val="left"/>
      </w:pPr>
      <w:r>
        <w:t>62.52</w:t>
      </w:r>
      <w:r>
        <w:tab/>
        <w:t xml:space="preserve"> </w:t>
      </w:r>
      <w:r>
        <w:rPr>
          <w:i/>
          <w:iCs/>
        </w:rPr>
        <w:t>Laparoscopic orchidopexy fowler stephen</w:t>
      </w:r>
      <w:r>
        <w:t xml:space="preserve"> </w:t>
      </w:r>
      <w:r>
        <w:rPr>
          <w:vertAlign w:val="superscript"/>
        </w:rPr>
        <w:t>(</w:t>
      </w:r>
      <w:r>
        <w:rPr>
          <w:i/>
          <w:iCs/>
          <w:vertAlign w:val="superscript"/>
        </w:rPr>
        <w:t>IM</w:t>
      </w:r>
      <w:r>
        <w:rPr>
          <w:vertAlign w:val="superscript"/>
        </w:rPr>
        <w:t>)</w:t>
      </w:r>
    </w:p>
    <w:p w14:paraId="0BF023F1" w14:textId="77777777" w:rsidR="00F84D11" w:rsidRDefault="006A73A3">
      <w:pPr>
        <w:ind w:left="1190"/>
      </w:pPr>
      <w:r>
        <w:tab/>
        <w:t xml:space="preserve">Detail lengkap mengenai kode </w:t>
      </w:r>
      <w:r>
        <w:rPr>
          <w:i/>
          <w:iCs/>
        </w:rPr>
        <w:t>Indonesian Modification</w:t>
      </w:r>
      <w:r>
        <w:t xml:space="preserve"> dapat dilihat dalam daftar yang telah ditetapkan oleh Kemenkes RI. Penggunaan kode IM wajib dilakukan sesuai dengan tindakan yang terdokumentasi dalam rekam medis pasien untuk memastikan akurasi dan validitas data.</w:t>
      </w:r>
    </w:p>
    <w:p w14:paraId="169F8495" w14:textId="77777777" w:rsidR="00F84D11" w:rsidRDefault="006A73A3">
      <w:pPr>
        <w:ind w:left="1190"/>
      </w:pPr>
      <w:r>
        <w:tab/>
        <w:t>Pemanfaatan kode IM ini sangat penting dalam pengembangan sistem DRG (</w:t>
      </w:r>
      <w:r>
        <w:rPr>
          <w:i/>
          <w:iCs/>
        </w:rPr>
        <w:t>Diagnosis Related Group</w:t>
      </w:r>
      <w:r>
        <w:t>) kedepannya, untuk meningkatkan kualitas pengelolaan data pembiayaan kesehatan nasional.</w:t>
      </w:r>
    </w:p>
    <w:p w14:paraId="00AE0C2B" w14:textId="77777777" w:rsidR="00F84D11" w:rsidRDefault="006A73A3">
      <w:pPr>
        <w:ind w:left="1190"/>
      </w:pPr>
      <w:r>
        <w:tab/>
        <w:t>Selain itu, terdapat DRG khusus untuk tindakan pada MDC 22 yang dilakukan dengan teknik laparoskopi, khususnya untuk tindakan prostatektomi, yaitu "</w:t>
      </w:r>
      <w:r>
        <w:rPr>
          <w:i/>
          <w:iCs/>
        </w:rPr>
        <w:t>Radical Prostatectomy Proc. w Laparoscopy</w:t>
      </w:r>
      <w:r>
        <w:t>". Untuk tindakan radikal prostatektomi yang dilakukan dengan teknik laparoskopi, diwajibkan menggunakan kode prosedur 60.50 (</w:t>
      </w:r>
      <w:r>
        <w:rPr>
          <w:i/>
          <w:iCs/>
        </w:rPr>
        <w:t>Laparoscopic radical prostatectomy</w:t>
      </w:r>
      <w:r>
        <w:t>)</w:t>
      </w:r>
      <w:r>
        <w:rPr>
          <w:vertAlign w:val="superscript"/>
        </w:rPr>
        <w:t>(</w:t>
      </w:r>
      <w:r>
        <w:rPr>
          <w:i/>
          <w:iCs/>
          <w:vertAlign w:val="superscript"/>
        </w:rPr>
        <w:t>IM</w:t>
      </w:r>
      <w:r>
        <w:rPr>
          <w:vertAlign w:val="superscript"/>
        </w:rPr>
        <w:t>)</w:t>
      </w:r>
      <w:r>
        <w:t>.</w:t>
      </w:r>
    </w:p>
    <w:p w14:paraId="30157E67" w14:textId="77777777" w:rsidR="00F84D11" w:rsidRDefault="00F84D11">
      <w:pPr>
        <w:spacing w:after="0" w:line="240" w:lineRule="auto"/>
        <w:ind w:firstLine="0"/>
        <w:jc w:val="left"/>
        <w:rPr>
          <w:sz w:val="2"/>
          <w:szCs w:val="2"/>
        </w:rPr>
      </w:pPr>
      <w:bookmarkStart w:id="459" w:name="_ozifh73symyf" w:colFirst="0" w:colLast="0"/>
      <w:bookmarkEnd w:id="459"/>
    </w:p>
    <w:p w14:paraId="439EF269" w14:textId="77777777" w:rsidR="00F84D11" w:rsidRDefault="006A73A3" w:rsidP="00A871D1">
      <w:pPr>
        <w:pStyle w:val="Heading2"/>
        <w:numPr>
          <w:ilvl w:val="1"/>
          <w:numId w:val="4"/>
        </w:numPr>
      </w:pPr>
      <w:bookmarkStart w:id="460" w:name="_Toc242218136"/>
      <w:r>
        <w:t>MDC 23 SISTEM REPRODUKSI WANITA</w:t>
      </w:r>
      <w:bookmarkEnd w:id="460"/>
    </w:p>
    <w:p w14:paraId="43C685F1" w14:textId="77777777" w:rsidR="00F84D11" w:rsidRDefault="006A73A3" w:rsidP="00A871D1">
      <w:pPr>
        <w:pStyle w:val="Heading3"/>
        <w:numPr>
          <w:ilvl w:val="2"/>
          <w:numId w:val="4"/>
        </w:numPr>
      </w:pPr>
      <w:bookmarkStart w:id="461" w:name="_Toc242218137"/>
      <w:r>
        <w:t>PENJELASAN KHUSUS KODE ICD DALAM KATEGORI MDC 23</w:t>
      </w:r>
      <w:bookmarkEnd w:id="461"/>
    </w:p>
    <w:p w14:paraId="320D3DFA" w14:textId="77777777" w:rsidR="00F84D11" w:rsidRDefault="006A73A3" w:rsidP="00A871D1">
      <w:pPr>
        <w:pStyle w:val="Heading4"/>
        <w:numPr>
          <w:ilvl w:val="3"/>
          <w:numId w:val="4"/>
        </w:numPr>
      </w:pPr>
      <w:bookmarkStart w:id="462" w:name="_Toc242218138"/>
      <w:r>
        <w:rPr>
          <w:i/>
          <w:iCs/>
        </w:rPr>
        <w:t xml:space="preserve">Inflammatory Disease Of Female Pelvic Organs  </w:t>
      </w:r>
      <w:r>
        <w:t>(N70-N74)</w:t>
      </w:r>
      <w:bookmarkEnd w:id="462"/>
    </w:p>
    <w:p w14:paraId="410F67FA" w14:textId="77777777" w:rsidR="00F84D11" w:rsidRDefault="006A73A3">
      <w:pPr>
        <w:ind w:left="1615"/>
      </w:pPr>
      <w:r>
        <w:t xml:space="preserve">Kode diagnosis untuk peradangan dan infeksi pada organ daerah panggul wanita dirangkum dalam tabel di bawah ini. </w:t>
      </w:r>
    </w:p>
    <w:p w14:paraId="0714B897" w14:textId="77777777" w:rsidR="00F84D11" w:rsidRDefault="006A73A3" w:rsidP="00495EC0">
      <w:pPr>
        <w:pStyle w:val="Heading5"/>
        <w:keepNext/>
        <w:keepLines/>
      </w:pPr>
      <w:bookmarkStart w:id="463" w:name="_Toc242218399"/>
      <w:r>
        <w:t>Tabel C.43. Kode diagnosis untuk peradangan dan infeksi pada organ daerah panggul wanita</w:t>
      </w:r>
      <w:bookmarkEnd w:id="463"/>
    </w:p>
    <w:tbl>
      <w:tblPr>
        <w:tblStyle w:val="affffffd"/>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3149"/>
        <w:gridCol w:w="943"/>
        <w:gridCol w:w="4934"/>
      </w:tblGrid>
      <w:tr w:rsidR="00F84D11" w14:paraId="3D431597" w14:textId="77777777">
        <w:trPr>
          <w:cantSplit/>
          <w:tblHeader/>
          <w:jc w:val="center"/>
        </w:trPr>
        <w:tc>
          <w:tcPr>
            <w:tcW w:w="3149" w:type="dxa"/>
            <w:tcBorders>
              <w:top w:val="single" w:sz="8" w:space="0" w:color="000000"/>
              <w:left w:val="single" w:sz="8" w:space="0" w:color="000000"/>
              <w:bottom w:val="single" w:sz="8" w:space="0" w:color="000000"/>
              <w:right w:val="single" w:sz="8" w:space="0" w:color="000000"/>
            </w:tcBorders>
            <w:shd w:val="clear" w:color="auto" w:fill="C9DAF8"/>
            <w:tcMar>
              <w:top w:w="80" w:type="dxa"/>
              <w:left w:w="80" w:type="dxa"/>
              <w:bottom w:w="80" w:type="dxa"/>
              <w:right w:w="80" w:type="dxa"/>
            </w:tcMar>
          </w:tcPr>
          <w:p w14:paraId="40FA395E" w14:textId="77777777" w:rsidR="00F84D11" w:rsidRDefault="006A73A3">
            <w:pPr>
              <w:spacing w:after="40" w:line="240" w:lineRule="auto"/>
              <w:ind w:firstLine="0"/>
              <w:jc w:val="left"/>
              <w:rPr>
                <w:sz w:val="20"/>
                <w:szCs w:val="20"/>
              </w:rPr>
            </w:pPr>
            <w:r>
              <w:t>Diagnosis</w:t>
            </w:r>
          </w:p>
        </w:tc>
        <w:tc>
          <w:tcPr>
            <w:tcW w:w="5877" w:type="dxa"/>
            <w:gridSpan w:val="2"/>
            <w:tcBorders>
              <w:top w:val="single" w:sz="8" w:space="0" w:color="000000"/>
              <w:left w:val="nil"/>
              <w:bottom w:val="single" w:sz="8" w:space="0" w:color="000000"/>
              <w:right w:val="single" w:sz="8" w:space="0" w:color="000000"/>
            </w:tcBorders>
            <w:shd w:val="clear" w:color="auto" w:fill="C9DAF8"/>
            <w:tcMar>
              <w:top w:w="80" w:type="dxa"/>
              <w:left w:w="80" w:type="dxa"/>
              <w:bottom w:w="80" w:type="dxa"/>
              <w:right w:w="80" w:type="dxa"/>
            </w:tcMar>
          </w:tcPr>
          <w:p w14:paraId="5A77B40C" w14:textId="77777777" w:rsidR="00F84D11" w:rsidRDefault="006A73A3">
            <w:pPr>
              <w:spacing w:after="40" w:line="240" w:lineRule="auto"/>
              <w:ind w:firstLine="0"/>
              <w:jc w:val="left"/>
              <w:rPr>
                <w:sz w:val="20"/>
                <w:szCs w:val="20"/>
              </w:rPr>
            </w:pPr>
            <w:r>
              <w:t>Kode</w:t>
            </w:r>
          </w:p>
        </w:tc>
      </w:tr>
      <w:tr w:rsidR="00F84D11" w14:paraId="348A076D" w14:textId="77777777">
        <w:trPr>
          <w:cantSplit/>
          <w:jc w:val="center"/>
        </w:trPr>
        <w:tc>
          <w:tcPr>
            <w:tcW w:w="314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1A0048A" w14:textId="77777777" w:rsidR="00F84D11" w:rsidRDefault="006A73A3">
            <w:pPr>
              <w:spacing w:after="40" w:line="240" w:lineRule="auto"/>
              <w:ind w:firstLine="0"/>
              <w:jc w:val="left"/>
              <w:rPr>
                <w:b/>
                <w:bCs/>
                <w:sz w:val="20"/>
                <w:szCs w:val="20"/>
              </w:rPr>
            </w:pPr>
            <w:r>
              <w:t>Abses Tuba falopi</w:t>
            </w:r>
          </w:p>
        </w:tc>
        <w:tc>
          <w:tcPr>
            <w:tcW w:w="943" w:type="dxa"/>
            <w:tcBorders>
              <w:top w:val="nil"/>
              <w:left w:val="nil"/>
              <w:bottom w:val="single" w:sz="8" w:space="0" w:color="000000"/>
              <w:right w:val="nil"/>
            </w:tcBorders>
            <w:tcMar>
              <w:top w:w="80" w:type="dxa"/>
              <w:left w:w="80" w:type="dxa"/>
              <w:bottom w:w="80" w:type="dxa"/>
              <w:right w:w="80" w:type="dxa"/>
            </w:tcMar>
          </w:tcPr>
          <w:p w14:paraId="02DB154D" w14:textId="77777777" w:rsidR="00F84D11" w:rsidRDefault="006A73A3">
            <w:pPr>
              <w:spacing w:after="40" w:line="240" w:lineRule="auto"/>
              <w:ind w:firstLine="0"/>
              <w:jc w:val="left"/>
              <w:rPr>
                <w:b/>
                <w:bCs/>
                <w:sz w:val="20"/>
                <w:szCs w:val="20"/>
              </w:rPr>
            </w:pPr>
            <w:r>
              <w:t>N70.2</w:t>
            </w:r>
          </w:p>
        </w:tc>
        <w:tc>
          <w:tcPr>
            <w:tcW w:w="4934" w:type="dxa"/>
            <w:tcBorders>
              <w:top w:val="nil"/>
              <w:left w:val="nil"/>
              <w:bottom w:val="single" w:sz="8" w:space="0" w:color="000000"/>
              <w:right w:val="single" w:sz="8" w:space="0" w:color="000000"/>
            </w:tcBorders>
            <w:tcMar>
              <w:top w:w="80" w:type="dxa"/>
              <w:left w:w="80" w:type="dxa"/>
              <w:bottom w:w="80" w:type="dxa"/>
              <w:right w:w="80" w:type="dxa"/>
            </w:tcMar>
          </w:tcPr>
          <w:p w14:paraId="29CCE56B" w14:textId="77777777" w:rsidR="00F84D11" w:rsidRDefault="006A73A3">
            <w:pPr>
              <w:spacing w:after="40" w:line="240" w:lineRule="auto"/>
              <w:ind w:firstLine="0"/>
              <w:jc w:val="left"/>
              <w:rPr>
                <w:b/>
                <w:bCs/>
                <w:i/>
                <w:iCs/>
                <w:sz w:val="20"/>
                <w:szCs w:val="20"/>
              </w:rPr>
            </w:pPr>
            <w:r>
              <w:rPr>
                <w:i/>
                <w:iCs/>
                <w:sz w:val="20"/>
                <w:szCs w:val="20"/>
              </w:rPr>
              <w:t xml:space="preserve">Abses tubo-ovarium </w:t>
            </w:r>
            <w:r>
              <w:rPr>
                <w:sz w:val="20"/>
                <w:szCs w:val="20"/>
                <w:vertAlign w:val="superscript"/>
              </w:rPr>
              <w:t>(IM)</w:t>
            </w:r>
          </w:p>
        </w:tc>
      </w:tr>
      <w:tr w:rsidR="00F84D11" w14:paraId="2A36D605" w14:textId="77777777">
        <w:trPr>
          <w:cantSplit/>
          <w:jc w:val="center"/>
        </w:trPr>
        <w:tc>
          <w:tcPr>
            <w:tcW w:w="314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E4BAB01" w14:textId="77777777" w:rsidR="00F84D11" w:rsidRDefault="006A73A3">
            <w:pPr>
              <w:spacing w:after="40" w:line="240" w:lineRule="auto"/>
              <w:ind w:firstLine="0"/>
              <w:jc w:val="left"/>
              <w:rPr>
                <w:b/>
                <w:bCs/>
                <w:sz w:val="20"/>
                <w:szCs w:val="20"/>
              </w:rPr>
            </w:pPr>
            <w:r>
              <w:t>Abses Ovarium</w:t>
            </w:r>
          </w:p>
        </w:tc>
        <w:tc>
          <w:tcPr>
            <w:tcW w:w="943" w:type="dxa"/>
            <w:tcBorders>
              <w:top w:val="nil"/>
              <w:left w:val="nil"/>
              <w:bottom w:val="single" w:sz="8" w:space="0" w:color="000000"/>
              <w:right w:val="nil"/>
            </w:tcBorders>
            <w:tcMar>
              <w:top w:w="80" w:type="dxa"/>
              <w:left w:w="80" w:type="dxa"/>
              <w:bottom w:w="80" w:type="dxa"/>
              <w:right w:w="80" w:type="dxa"/>
            </w:tcMar>
          </w:tcPr>
          <w:p w14:paraId="27EC0701" w14:textId="77777777" w:rsidR="00F84D11" w:rsidRDefault="006A73A3">
            <w:pPr>
              <w:spacing w:after="40" w:line="240" w:lineRule="auto"/>
              <w:ind w:firstLine="0"/>
              <w:jc w:val="left"/>
              <w:rPr>
                <w:b/>
                <w:bCs/>
                <w:sz w:val="20"/>
                <w:szCs w:val="20"/>
              </w:rPr>
            </w:pPr>
            <w:r>
              <w:t>N70.2</w:t>
            </w:r>
          </w:p>
        </w:tc>
        <w:tc>
          <w:tcPr>
            <w:tcW w:w="4934" w:type="dxa"/>
            <w:tcBorders>
              <w:top w:val="nil"/>
              <w:left w:val="nil"/>
              <w:bottom w:val="single" w:sz="8" w:space="0" w:color="000000"/>
              <w:right w:val="single" w:sz="8" w:space="0" w:color="000000"/>
            </w:tcBorders>
            <w:tcMar>
              <w:top w:w="80" w:type="dxa"/>
              <w:left w:w="80" w:type="dxa"/>
              <w:bottom w:w="80" w:type="dxa"/>
              <w:right w:w="80" w:type="dxa"/>
            </w:tcMar>
          </w:tcPr>
          <w:p w14:paraId="24D56956" w14:textId="77777777" w:rsidR="00F84D11" w:rsidRDefault="006A73A3">
            <w:pPr>
              <w:spacing w:after="40" w:line="240" w:lineRule="auto"/>
              <w:ind w:firstLine="0"/>
              <w:jc w:val="left"/>
              <w:rPr>
                <w:b/>
                <w:bCs/>
                <w:i/>
                <w:iCs/>
                <w:sz w:val="20"/>
                <w:szCs w:val="20"/>
              </w:rPr>
            </w:pPr>
            <w:r>
              <w:rPr>
                <w:i/>
                <w:iCs/>
                <w:sz w:val="20"/>
                <w:szCs w:val="20"/>
              </w:rPr>
              <w:t xml:space="preserve">Abses tubo-ovarium </w:t>
            </w:r>
            <w:r>
              <w:rPr>
                <w:sz w:val="20"/>
                <w:szCs w:val="20"/>
                <w:vertAlign w:val="superscript"/>
              </w:rPr>
              <w:t>(IM)</w:t>
            </w:r>
          </w:p>
        </w:tc>
      </w:tr>
      <w:tr w:rsidR="00F84D11" w14:paraId="4611E26F" w14:textId="77777777">
        <w:trPr>
          <w:cantSplit/>
          <w:jc w:val="center"/>
        </w:trPr>
        <w:tc>
          <w:tcPr>
            <w:tcW w:w="314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4BD4620" w14:textId="77777777" w:rsidR="00F84D11" w:rsidRDefault="006A73A3">
            <w:pPr>
              <w:spacing w:after="40" w:line="240" w:lineRule="auto"/>
              <w:ind w:firstLine="0"/>
              <w:jc w:val="left"/>
              <w:rPr>
                <w:b/>
                <w:bCs/>
                <w:sz w:val="20"/>
                <w:szCs w:val="20"/>
              </w:rPr>
            </w:pPr>
            <w:r>
              <w:t>Abses Tubo-ovarium</w:t>
            </w:r>
          </w:p>
        </w:tc>
        <w:tc>
          <w:tcPr>
            <w:tcW w:w="943" w:type="dxa"/>
            <w:tcBorders>
              <w:top w:val="nil"/>
              <w:left w:val="nil"/>
              <w:bottom w:val="single" w:sz="8" w:space="0" w:color="000000"/>
              <w:right w:val="nil"/>
            </w:tcBorders>
            <w:tcMar>
              <w:top w:w="80" w:type="dxa"/>
              <w:left w:w="80" w:type="dxa"/>
              <w:bottom w:w="80" w:type="dxa"/>
              <w:right w:w="80" w:type="dxa"/>
            </w:tcMar>
          </w:tcPr>
          <w:p w14:paraId="3C37F7F7" w14:textId="77777777" w:rsidR="00F84D11" w:rsidRDefault="006A73A3">
            <w:pPr>
              <w:spacing w:after="40" w:line="240" w:lineRule="auto"/>
              <w:ind w:firstLine="0"/>
              <w:jc w:val="left"/>
              <w:rPr>
                <w:b/>
                <w:bCs/>
                <w:sz w:val="20"/>
                <w:szCs w:val="20"/>
              </w:rPr>
            </w:pPr>
            <w:r>
              <w:t>N70.2</w:t>
            </w:r>
          </w:p>
        </w:tc>
        <w:tc>
          <w:tcPr>
            <w:tcW w:w="4934" w:type="dxa"/>
            <w:tcBorders>
              <w:top w:val="nil"/>
              <w:left w:val="nil"/>
              <w:bottom w:val="single" w:sz="8" w:space="0" w:color="000000"/>
              <w:right w:val="single" w:sz="8" w:space="0" w:color="000000"/>
            </w:tcBorders>
            <w:tcMar>
              <w:top w:w="80" w:type="dxa"/>
              <w:left w:w="80" w:type="dxa"/>
              <w:bottom w:w="80" w:type="dxa"/>
              <w:right w:w="80" w:type="dxa"/>
            </w:tcMar>
          </w:tcPr>
          <w:p w14:paraId="4A309D5D" w14:textId="77777777" w:rsidR="00F84D11" w:rsidRDefault="006A73A3">
            <w:pPr>
              <w:spacing w:after="40" w:line="240" w:lineRule="auto"/>
              <w:ind w:firstLine="0"/>
              <w:jc w:val="left"/>
              <w:rPr>
                <w:b/>
                <w:bCs/>
                <w:i/>
                <w:iCs/>
                <w:sz w:val="20"/>
                <w:szCs w:val="20"/>
              </w:rPr>
            </w:pPr>
            <w:r>
              <w:rPr>
                <w:i/>
                <w:iCs/>
                <w:sz w:val="20"/>
                <w:szCs w:val="20"/>
              </w:rPr>
              <w:t xml:space="preserve">Abses tubo-ovarium </w:t>
            </w:r>
            <w:r>
              <w:rPr>
                <w:sz w:val="20"/>
                <w:szCs w:val="20"/>
                <w:vertAlign w:val="superscript"/>
              </w:rPr>
              <w:t>(IM)</w:t>
            </w:r>
          </w:p>
        </w:tc>
      </w:tr>
      <w:tr w:rsidR="00F84D11" w14:paraId="1B31262F" w14:textId="77777777">
        <w:trPr>
          <w:cantSplit/>
          <w:jc w:val="center"/>
        </w:trPr>
        <w:tc>
          <w:tcPr>
            <w:tcW w:w="314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7289A83" w14:textId="77777777" w:rsidR="00F84D11" w:rsidRDefault="006A73A3">
            <w:pPr>
              <w:spacing w:after="40" w:line="240" w:lineRule="auto"/>
              <w:ind w:firstLine="0"/>
              <w:jc w:val="left"/>
              <w:rPr>
                <w:b/>
                <w:bCs/>
                <w:i/>
                <w:iCs/>
                <w:sz w:val="20"/>
                <w:szCs w:val="20"/>
              </w:rPr>
            </w:pPr>
            <w:r>
              <w:t xml:space="preserve">Radang Rahim, </w:t>
            </w:r>
            <w:r>
              <w:rPr>
                <w:i/>
                <w:iCs/>
                <w:sz w:val="20"/>
                <w:szCs w:val="20"/>
              </w:rPr>
              <w:t>unspecified</w:t>
            </w:r>
          </w:p>
        </w:tc>
        <w:tc>
          <w:tcPr>
            <w:tcW w:w="943" w:type="dxa"/>
            <w:tcBorders>
              <w:top w:val="nil"/>
              <w:left w:val="nil"/>
              <w:bottom w:val="single" w:sz="8" w:space="0" w:color="000000"/>
              <w:right w:val="nil"/>
            </w:tcBorders>
            <w:tcMar>
              <w:top w:w="80" w:type="dxa"/>
              <w:left w:w="80" w:type="dxa"/>
              <w:bottom w:w="80" w:type="dxa"/>
              <w:right w:w="80" w:type="dxa"/>
            </w:tcMar>
          </w:tcPr>
          <w:p w14:paraId="2BBC536E" w14:textId="77777777" w:rsidR="00F84D11" w:rsidRDefault="006A73A3">
            <w:pPr>
              <w:spacing w:after="40" w:line="240" w:lineRule="auto"/>
              <w:ind w:firstLine="0"/>
              <w:jc w:val="left"/>
              <w:rPr>
                <w:b/>
                <w:bCs/>
                <w:sz w:val="20"/>
                <w:szCs w:val="20"/>
              </w:rPr>
            </w:pPr>
            <w:r>
              <w:t>N71.9</w:t>
            </w:r>
          </w:p>
        </w:tc>
        <w:tc>
          <w:tcPr>
            <w:tcW w:w="4934" w:type="dxa"/>
            <w:tcBorders>
              <w:top w:val="nil"/>
              <w:left w:val="nil"/>
              <w:bottom w:val="single" w:sz="8" w:space="0" w:color="000000"/>
              <w:right w:val="single" w:sz="8" w:space="0" w:color="000000"/>
            </w:tcBorders>
            <w:tcMar>
              <w:top w:w="80" w:type="dxa"/>
              <w:left w:w="80" w:type="dxa"/>
              <w:bottom w:w="80" w:type="dxa"/>
              <w:right w:w="80" w:type="dxa"/>
            </w:tcMar>
          </w:tcPr>
          <w:p w14:paraId="72D97382" w14:textId="77777777" w:rsidR="00F84D11" w:rsidRDefault="006A73A3">
            <w:pPr>
              <w:spacing w:after="40" w:line="240" w:lineRule="auto"/>
              <w:ind w:firstLine="0"/>
              <w:jc w:val="left"/>
              <w:rPr>
                <w:b/>
                <w:bCs/>
                <w:i/>
                <w:iCs/>
                <w:sz w:val="20"/>
                <w:szCs w:val="20"/>
              </w:rPr>
            </w:pPr>
            <w:r>
              <w:rPr>
                <w:i/>
                <w:iCs/>
                <w:sz w:val="20"/>
                <w:szCs w:val="20"/>
              </w:rPr>
              <w:t xml:space="preserve">Inflammatory disease of uterus, unspecified </w:t>
            </w:r>
          </w:p>
        </w:tc>
      </w:tr>
      <w:tr w:rsidR="00F84D11" w14:paraId="3DC142CC" w14:textId="77777777">
        <w:trPr>
          <w:cantSplit/>
          <w:jc w:val="center"/>
        </w:trPr>
        <w:tc>
          <w:tcPr>
            <w:tcW w:w="314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792988A" w14:textId="77777777" w:rsidR="00F84D11" w:rsidRDefault="006A73A3">
            <w:pPr>
              <w:spacing w:after="40" w:line="240" w:lineRule="auto"/>
              <w:ind w:firstLine="0"/>
              <w:jc w:val="left"/>
              <w:rPr>
                <w:b/>
                <w:bCs/>
                <w:sz w:val="20"/>
                <w:szCs w:val="20"/>
              </w:rPr>
            </w:pPr>
            <w:r>
              <w:t>Radang Rahim Akut</w:t>
            </w:r>
          </w:p>
        </w:tc>
        <w:tc>
          <w:tcPr>
            <w:tcW w:w="943" w:type="dxa"/>
            <w:tcBorders>
              <w:top w:val="nil"/>
              <w:left w:val="nil"/>
              <w:bottom w:val="single" w:sz="8" w:space="0" w:color="000000"/>
              <w:right w:val="nil"/>
            </w:tcBorders>
            <w:tcMar>
              <w:top w:w="80" w:type="dxa"/>
              <w:left w:w="80" w:type="dxa"/>
              <w:bottom w:w="80" w:type="dxa"/>
              <w:right w:w="80" w:type="dxa"/>
            </w:tcMar>
          </w:tcPr>
          <w:p w14:paraId="5DF2BA33" w14:textId="77777777" w:rsidR="00F84D11" w:rsidRDefault="006A73A3">
            <w:pPr>
              <w:spacing w:after="40" w:line="240" w:lineRule="auto"/>
              <w:ind w:firstLine="0"/>
              <w:jc w:val="left"/>
              <w:rPr>
                <w:b/>
                <w:bCs/>
                <w:sz w:val="20"/>
                <w:szCs w:val="20"/>
              </w:rPr>
            </w:pPr>
            <w:r>
              <w:t>N71.0</w:t>
            </w:r>
          </w:p>
        </w:tc>
        <w:tc>
          <w:tcPr>
            <w:tcW w:w="4934" w:type="dxa"/>
            <w:tcBorders>
              <w:top w:val="nil"/>
              <w:left w:val="nil"/>
              <w:bottom w:val="single" w:sz="8" w:space="0" w:color="000000"/>
              <w:right w:val="single" w:sz="8" w:space="0" w:color="000000"/>
            </w:tcBorders>
            <w:tcMar>
              <w:top w:w="80" w:type="dxa"/>
              <w:left w:w="80" w:type="dxa"/>
              <w:bottom w:w="80" w:type="dxa"/>
              <w:right w:w="80" w:type="dxa"/>
            </w:tcMar>
          </w:tcPr>
          <w:p w14:paraId="43DE2F16" w14:textId="77777777" w:rsidR="00F84D11" w:rsidRDefault="006A73A3">
            <w:pPr>
              <w:spacing w:after="40" w:line="240" w:lineRule="auto"/>
              <w:ind w:firstLine="0"/>
              <w:jc w:val="left"/>
              <w:rPr>
                <w:b/>
                <w:bCs/>
                <w:i/>
                <w:iCs/>
                <w:sz w:val="20"/>
                <w:szCs w:val="20"/>
              </w:rPr>
            </w:pPr>
            <w:r>
              <w:rPr>
                <w:i/>
                <w:iCs/>
                <w:sz w:val="20"/>
                <w:szCs w:val="20"/>
              </w:rPr>
              <w:t>Acute inflammatory disease of uterus</w:t>
            </w:r>
          </w:p>
        </w:tc>
      </w:tr>
      <w:tr w:rsidR="00F84D11" w14:paraId="37A14BAB" w14:textId="77777777">
        <w:trPr>
          <w:cantSplit/>
          <w:jc w:val="center"/>
        </w:trPr>
        <w:tc>
          <w:tcPr>
            <w:tcW w:w="314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A2C63DA" w14:textId="77777777" w:rsidR="00F84D11" w:rsidRDefault="006A73A3">
            <w:pPr>
              <w:spacing w:after="40" w:line="240" w:lineRule="auto"/>
              <w:ind w:firstLine="0"/>
              <w:jc w:val="left"/>
              <w:rPr>
                <w:b/>
                <w:bCs/>
                <w:sz w:val="20"/>
                <w:szCs w:val="20"/>
              </w:rPr>
            </w:pPr>
            <w:r>
              <w:lastRenderedPageBreak/>
              <w:t>Radang Rahim Kronis</w:t>
            </w:r>
          </w:p>
        </w:tc>
        <w:tc>
          <w:tcPr>
            <w:tcW w:w="943" w:type="dxa"/>
            <w:tcBorders>
              <w:top w:val="nil"/>
              <w:left w:val="nil"/>
              <w:bottom w:val="single" w:sz="8" w:space="0" w:color="000000"/>
              <w:right w:val="nil"/>
            </w:tcBorders>
            <w:tcMar>
              <w:top w:w="80" w:type="dxa"/>
              <w:left w:w="80" w:type="dxa"/>
              <w:bottom w:w="80" w:type="dxa"/>
              <w:right w:w="80" w:type="dxa"/>
            </w:tcMar>
          </w:tcPr>
          <w:p w14:paraId="53FF7092" w14:textId="77777777" w:rsidR="00F84D11" w:rsidRDefault="006A73A3">
            <w:pPr>
              <w:spacing w:after="40" w:line="240" w:lineRule="auto"/>
              <w:ind w:firstLine="0"/>
              <w:jc w:val="left"/>
              <w:rPr>
                <w:b/>
                <w:bCs/>
                <w:sz w:val="20"/>
                <w:szCs w:val="20"/>
              </w:rPr>
            </w:pPr>
            <w:r>
              <w:t>N71.1</w:t>
            </w:r>
          </w:p>
        </w:tc>
        <w:tc>
          <w:tcPr>
            <w:tcW w:w="4934" w:type="dxa"/>
            <w:tcBorders>
              <w:top w:val="nil"/>
              <w:left w:val="nil"/>
              <w:bottom w:val="single" w:sz="8" w:space="0" w:color="000000"/>
              <w:right w:val="single" w:sz="8" w:space="0" w:color="000000"/>
            </w:tcBorders>
            <w:tcMar>
              <w:top w:w="80" w:type="dxa"/>
              <w:left w:w="80" w:type="dxa"/>
              <w:bottom w:w="80" w:type="dxa"/>
              <w:right w:w="80" w:type="dxa"/>
            </w:tcMar>
          </w:tcPr>
          <w:p w14:paraId="098E6ABB" w14:textId="77777777" w:rsidR="00F84D11" w:rsidRDefault="006A73A3">
            <w:pPr>
              <w:spacing w:after="40" w:line="240" w:lineRule="auto"/>
              <w:ind w:firstLine="0"/>
              <w:jc w:val="left"/>
              <w:rPr>
                <w:b/>
                <w:bCs/>
                <w:i/>
                <w:iCs/>
                <w:sz w:val="20"/>
                <w:szCs w:val="20"/>
              </w:rPr>
            </w:pPr>
            <w:r>
              <w:rPr>
                <w:i/>
                <w:iCs/>
                <w:sz w:val="20"/>
                <w:szCs w:val="20"/>
              </w:rPr>
              <w:t xml:space="preserve">Chronic inflammatory disease of uterus </w:t>
            </w:r>
          </w:p>
        </w:tc>
      </w:tr>
    </w:tbl>
    <w:p w14:paraId="41E0C0C1" w14:textId="77777777" w:rsidR="00F84D11" w:rsidRDefault="006A73A3">
      <w:pPr>
        <w:ind w:left="1615"/>
      </w:pPr>
      <w:r>
        <w:t xml:space="preserve">Hasil identifikasi yang menunjukkan penyebab peradangan dan penyebab infeksi memiliki kode tertentu, maka gunakan kode penyebab infeksi yaitu kode </w:t>
      </w:r>
      <w:r>
        <w:rPr>
          <w:i/>
          <w:iCs/>
        </w:rPr>
        <w:t xml:space="preserve">dagger </w:t>
      </w:r>
      <w:r>
        <w:t xml:space="preserve">pada Bab 1 ICD-10 bersama dengan kode </w:t>
      </w:r>
      <w:r>
        <w:rPr>
          <w:i/>
          <w:iCs/>
        </w:rPr>
        <w:t>asterisk</w:t>
      </w:r>
      <w:r>
        <w:t xml:space="preserve"> pada kelompok N74.- </w:t>
      </w:r>
    </w:p>
    <w:p w14:paraId="664F7996" w14:textId="77777777" w:rsidR="00F84D11" w:rsidRDefault="006A73A3">
      <w:pPr>
        <w:ind w:left="1615"/>
      </w:pPr>
      <w:r>
        <w:t>Hasil identifikasi yang menunjukkan penyebab infeksi tidak memiliki kode tertentu, gunakan kode dari kelompok B95 – B97 untuk menentukan agen penyebab infeksi.</w:t>
      </w:r>
    </w:p>
    <w:p w14:paraId="11F868A8" w14:textId="77777777" w:rsidR="00F84D11" w:rsidRDefault="006A73A3" w:rsidP="00495EC0">
      <w:pPr>
        <w:pStyle w:val="Heading5"/>
        <w:keepNext/>
        <w:keepLines/>
      </w:pPr>
      <w:bookmarkStart w:id="464" w:name="_Toc242218400"/>
      <w:r>
        <w:t xml:space="preserve">Tabel C.44. Contoh kasus </w:t>
      </w:r>
      <w:r>
        <w:rPr>
          <w:i/>
          <w:iCs/>
        </w:rPr>
        <w:t>tuberculous infection of cervix uteri</w:t>
      </w:r>
      <w:bookmarkEnd w:id="464"/>
    </w:p>
    <w:tbl>
      <w:tblPr>
        <w:tblStyle w:val="affffffe"/>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05"/>
        <w:gridCol w:w="3115"/>
        <w:gridCol w:w="4506"/>
      </w:tblGrid>
      <w:tr w:rsidR="00F84D11" w14:paraId="78FB0704" w14:textId="77777777">
        <w:trPr>
          <w:cantSplit/>
          <w:tblHeader/>
          <w:jc w:val="center"/>
        </w:trPr>
        <w:tc>
          <w:tcPr>
            <w:tcW w:w="1405"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D39D7F" w14:textId="77777777" w:rsidR="00F84D11" w:rsidRDefault="006A73A3">
            <w:pPr>
              <w:spacing w:after="40" w:line="240" w:lineRule="auto"/>
              <w:ind w:firstLine="0"/>
              <w:jc w:val="left"/>
              <w:rPr>
                <w:sz w:val="20"/>
                <w:szCs w:val="20"/>
              </w:rPr>
            </w:pPr>
            <w:r>
              <w:t>Contoh 1</w:t>
            </w:r>
          </w:p>
        </w:tc>
        <w:tc>
          <w:tcPr>
            <w:tcW w:w="7621"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2E4DC7E9" w14:textId="77777777" w:rsidR="00F84D11" w:rsidRDefault="006A73A3">
            <w:pPr>
              <w:spacing w:after="40" w:line="240" w:lineRule="auto"/>
              <w:ind w:firstLine="0"/>
              <w:rPr>
                <w:b/>
                <w:bCs/>
                <w:sz w:val="20"/>
                <w:szCs w:val="20"/>
              </w:rPr>
            </w:pPr>
            <w:r>
              <w:t xml:space="preserve">Seorang pasien perempuan berusia 30 tahun datang ke rumah sakit dengan keluhan nyeri perut bagian bawah yang menetap disertai gangguan siklus menstruasi berupa amenorea sekunder (berhentinya haid), serta adanya gejala sistemik berupa lemas dan penurunan berat badan yang signifikan; setelah dilakukan pemeriksaan penunjang berupa kuretase endoserviks dan pemeriksaan histopatologi yang menunjukkan adanya nekrosis kaseosa dan sel datia Langhans, dokter menegakkan diagnosis </w:t>
            </w:r>
            <w:r>
              <w:rPr>
                <w:i/>
                <w:iCs/>
                <w:sz w:val="20"/>
                <w:szCs w:val="20"/>
              </w:rPr>
              <w:t>Tuberculous infection of cervix uteri</w:t>
            </w:r>
            <w:r>
              <w:t>.</w:t>
            </w:r>
          </w:p>
        </w:tc>
      </w:tr>
      <w:tr w:rsidR="00F84D11" w14:paraId="2F5E89F6" w14:textId="77777777">
        <w:trPr>
          <w:cantSplit/>
          <w:tblHeader/>
          <w:jc w:val="center"/>
        </w:trPr>
        <w:tc>
          <w:tcPr>
            <w:tcW w:w="1405"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1491F56" w14:textId="77777777" w:rsidR="00F84D11" w:rsidRDefault="00F84D11">
            <w:pPr>
              <w:spacing w:after="40" w:line="240" w:lineRule="auto"/>
              <w:ind w:firstLine="0"/>
              <w:jc w:val="left"/>
              <w:rPr>
                <w:sz w:val="20"/>
                <w:szCs w:val="20"/>
              </w:rPr>
            </w:pPr>
          </w:p>
        </w:tc>
        <w:tc>
          <w:tcPr>
            <w:tcW w:w="3115"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7D43FBE2" w14:textId="77777777" w:rsidR="00F84D11" w:rsidRDefault="00F84D11">
            <w:pPr>
              <w:spacing w:after="40" w:line="240" w:lineRule="auto"/>
              <w:ind w:firstLine="0"/>
              <w:jc w:val="left"/>
              <w:rPr>
                <w:sz w:val="20"/>
                <w:szCs w:val="20"/>
              </w:rPr>
            </w:pPr>
          </w:p>
          <w:p w14:paraId="3422FE8B" w14:textId="77777777" w:rsidR="00F84D11" w:rsidRDefault="006A73A3">
            <w:pPr>
              <w:spacing w:after="40" w:line="240" w:lineRule="auto"/>
              <w:ind w:firstLine="0"/>
              <w:jc w:val="left"/>
              <w:rPr>
                <w:sz w:val="20"/>
                <w:szCs w:val="20"/>
              </w:rPr>
            </w:pPr>
            <w:r>
              <w:t>Diagnosis Dokter</w:t>
            </w:r>
          </w:p>
        </w:tc>
        <w:tc>
          <w:tcPr>
            <w:tcW w:w="4506"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3D8BF4A3" w14:textId="77777777" w:rsidR="00F84D11" w:rsidRDefault="00F84D11">
            <w:pPr>
              <w:spacing w:after="40" w:line="240" w:lineRule="auto"/>
              <w:ind w:firstLine="0"/>
              <w:jc w:val="left"/>
              <w:rPr>
                <w:sz w:val="20"/>
                <w:szCs w:val="20"/>
              </w:rPr>
            </w:pPr>
          </w:p>
          <w:p w14:paraId="3D34D866" w14:textId="77777777" w:rsidR="00F84D11" w:rsidRDefault="006A73A3">
            <w:pPr>
              <w:spacing w:after="40" w:line="240" w:lineRule="auto"/>
              <w:ind w:firstLine="0"/>
              <w:jc w:val="left"/>
              <w:rPr>
                <w:sz w:val="20"/>
                <w:szCs w:val="20"/>
              </w:rPr>
            </w:pPr>
            <w:r>
              <w:t>Pengode Menetapkan Kode</w:t>
            </w:r>
          </w:p>
        </w:tc>
      </w:tr>
      <w:tr w:rsidR="00F84D11" w14:paraId="4A04C543" w14:textId="77777777">
        <w:trPr>
          <w:cantSplit/>
          <w:jc w:val="center"/>
        </w:trPr>
        <w:tc>
          <w:tcPr>
            <w:tcW w:w="140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8DF7217" w14:textId="77777777" w:rsidR="00F84D11" w:rsidRDefault="006A73A3">
            <w:pPr>
              <w:spacing w:after="40" w:line="240" w:lineRule="auto"/>
              <w:ind w:firstLine="0"/>
              <w:jc w:val="left"/>
              <w:rPr>
                <w:sz w:val="20"/>
                <w:szCs w:val="20"/>
              </w:rPr>
            </w:pPr>
            <w:r>
              <w:t>Diagnosis Utama</w:t>
            </w:r>
          </w:p>
        </w:tc>
        <w:tc>
          <w:tcPr>
            <w:tcW w:w="3115" w:type="dxa"/>
            <w:tcBorders>
              <w:top w:val="nil"/>
              <w:left w:val="nil"/>
              <w:bottom w:val="single" w:sz="8" w:space="0" w:color="000000"/>
              <w:right w:val="single" w:sz="8" w:space="0" w:color="000000"/>
            </w:tcBorders>
            <w:tcMar>
              <w:top w:w="80" w:type="dxa"/>
              <w:left w:w="80" w:type="dxa"/>
              <w:bottom w:w="80" w:type="dxa"/>
              <w:right w:w="80" w:type="dxa"/>
            </w:tcMar>
          </w:tcPr>
          <w:p w14:paraId="0F28C063" w14:textId="77777777" w:rsidR="00F84D11" w:rsidRDefault="006A73A3">
            <w:pPr>
              <w:spacing w:after="40" w:line="240" w:lineRule="auto"/>
              <w:ind w:firstLine="0"/>
              <w:jc w:val="left"/>
              <w:rPr>
                <w:b/>
                <w:bCs/>
                <w:i/>
                <w:iCs/>
                <w:sz w:val="20"/>
                <w:szCs w:val="20"/>
              </w:rPr>
            </w:pPr>
            <w:r>
              <w:rPr>
                <w:i/>
                <w:iCs/>
                <w:sz w:val="20"/>
                <w:szCs w:val="20"/>
              </w:rPr>
              <w:t>Tuberculous infection of cervix uteri</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29695C40" w14:textId="77777777" w:rsidR="00F84D11" w:rsidRDefault="006A73A3">
            <w:pPr>
              <w:spacing w:after="40" w:line="240" w:lineRule="auto"/>
              <w:ind w:firstLine="0"/>
              <w:jc w:val="left"/>
              <w:rPr>
                <w:b/>
                <w:bCs/>
                <w:i/>
                <w:iCs/>
                <w:sz w:val="20"/>
                <w:szCs w:val="20"/>
              </w:rPr>
            </w:pPr>
            <w:r>
              <w:t xml:space="preserve">A18.1† </w:t>
            </w:r>
            <w:r>
              <w:rPr>
                <w:i/>
                <w:iCs/>
                <w:sz w:val="20"/>
                <w:szCs w:val="20"/>
              </w:rPr>
              <w:t>Tuberculosis of genitourinary system</w:t>
            </w:r>
          </w:p>
        </w:tc>
      </w:tr>
      <w:tr w:rsidR="00F84D11" w14:paraId="1DD58849" w14:textId="77777777">
        <w:trPr>
          <w:cantSplit/>
          <w:jc w:val="center"/>
        </w:trPr>
        <w:tc>
          <w:tcPr>
            <w:tcW w:w="140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4107627" w14:textId="77777777" w:rsidR="00F84D11" w:rsidRDefault="006A73A3">
            <w:pPr>
              <w:spacing w:after="40" w:line="240" w:lineRule="auto"/>
              <w:ind w:firstLine="0"/>
              <w:jc w:val="left"/>
              <w:rPr>
                <w:sz w:val="20"/>
                <w:szCs w:val="20"/>
              </w:rPr>
            </w:pPr>
            <w:r>
              <w:t>Diagnosis Sekunder</w:t>
            </w:r>
          </w:p>
        </w:tc>
        <w:tc>
          <w:tcPr>
            <w:tcW w:w="3115" w:type="dxa"/>
            <w:tcBorders>
              <w:top w:val="nil"/>
              <w:left w:val="nil"/>
              <w:bottom w:val="single" w:sz="8" w:space="0" w:color="000000"/>
              <w:right w:val="single" w:sz="8" w:space="0" w:color="000000"/>
            </w:tcBorders>
            <w:tcMar>
              <w:top w:w="80" w:type="dxa"/>
              <w:left w:w="80" w:type="dxa"/>
              <w:bottom w:w="80" w:type="dxa"/>
              <w:right w:w="80" w:type="dxa"/>
            </w:tcMar>
          </w:tcPr>
          <w:p w14:paraId="769195B3" w14:textId="77777777" w:rsidR="00F84D11" w:rsidRDefault="006A73A3">
            <w:pPr>
              <w:spacing w:after="40" w:line="240" w:lineRule="auto"/>
              <w:ind w:firstLine="0"/>
              <w:jc w:val="left"/>
              <w:rPr>
                <w:b/>
                <w:bCs/>
                <w:sz w:val="20"/>
                <w:szCs w:val="20"/>
              </w:rPr>
            </w:pPr>
            <w:r>
              <w:t>-</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4A28E492" w14:textId="77777777" w:rsidR="00F84D11" w:rsidRDefault="006A73A3">
            <w:pPr>
              <w:spacing w:after="40" w:line="240" w:lineRule="auto"/>
              <w:ind w:firstLine="0"/>
              <w:jc w:val="left"/>
              <w:rPr>
                <w:b/>
                <w:bCs/>
                <w:i/>
                <w:iCs/>
                <w:sz w:val="20"/>
                <w:szCs w:val="20"/>
              </w:rPr>
            </w:pPr>
            <w:r>
              <w:t xml:space="preserve">N74.1* </w:t>
            </w:r>
            <w:r>
              <w:rPr>
                <w:i/>
                <w:iCs/>
                <w:sz w:val="20"/>
                <w:szCs w:val="20"/>
              </w:rPr>
              <w:t>Female tuberculous pelvic inflammatory disease</w:t>
            </w:r>
          </w:p>
        </w:tc>
      </w:tr>
    </w:tbl>
    <w:p w14:paraId="23DA2ACB" w14:textId="77777777" w:rsidR="00F84D11" w:rsidRDefault="006A73A3" w:rsidP="00495EC0">
      <w:pPr>
        <w:pStyle w:val="Heading5"/>
        <w:keepNext/>
        <w:keepLines/>
      </w:pPr>
      <w:bookmarkStart w:id="465" w:name="_Toc242218401"/>
      <w:r>
        <w:t xml:space="preserve">Tabel C.45. Contoh kasus </w:t>
      </w:r>
      <w:r>
        <w:rPr>
          <w:i/>
          <w:iCs/>
        </w:rPr>
        <w:t>acute pelvic inflammatory disease</w:t>
      </w:r>
      <w:bookmarkEnd w:id="465"/>
    </w:p>
    <w:tbl>
      <w:tblPr>
        <w:tblStyle w:val="afffffff"/>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05"/>
        <w:gridCol w:w="3115"/>
        <w:gridCol w:w="4506"/>
      </w:tblGrid>
      <w:tr w:rsidR="00F84D11" w14:paraId="058072EC" w14:textId="77777777">
        <w:trPr>
          <w:cantSplit/>
          <w:tblHeader/>
          <w:jc w:val="center"/>
        </w:trPr>
        <w:tc>
          <w:tcPr>
            <w:tcW w:w="1405"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3A87229" w14:textId="77777777" w:rsidR="00F84D11" w:rsidRDefault="006A73A3">
            <w:pPr>
              <w:spacing w:after="40" w:line="240" w:lineRule="auto"/>
              <w:ind w:firstLine="0"/>
              <w:jc w:val="left"/>
              <w:rPr>
                <w:sz w:val="20"/>
                <w:szCs w:val="20"/>
              </w:rPr>
            </w:pPr>
            <w:r>
              <w:t>Contoh 2</w:t>
            </w:r>
          </w:p>
        </w:tc>
        <w:tc>
          <w:tcPr>
            <w:tcW w:w="7621"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70303C26" w14:textId="77777777" w:rsidR="00F84D11" w:rsidRDefault="006A73A3">
            <w:pPr>
              <w:spacing w:after="40" w:line="240" w:lineRule="auto"/>
              <w:ind w:firstLine="0"/>
              <w:rPr>
                <w:b/>
                <w:bCs/>
                <w:sz w:val="20"/>
                <w:szCs w:val="20"/>
              </w:rPr>
            </w:pPr>
            <w:r>
              <w:t>Pasien perempuan mengalami nyeri pada bagian bawah perut yang dirasakan di kedua sisi, disertai keputihan yang berwarna seperti nanah. Pada pemeriksaan fisik oleh dokter, ditemukan adanya nyeri tekan di area adneksa (indung telur dan tuba falopi) di kedua sisi. Hasil kultur sekret serviks menunjukkan pertumbuhan bakteri E. coli . Berdasarkan temuan ini, pasien didiagnosis dengan Penyakit Radang Panggul Akut (</w:t>
            </w:r>
            <w:r>
              <w:rPr>
                <w:i/>
                <w:iCs/>
                <w:sz w:val="20"/>
                <w:szCs w:val="20"/>
              </w:rPr>
              <w:t>Acute Pelvic Inflammatory Disease</w:t>
            </w:r>
            <w:r>
              <w:t>/PID) yang disebabkan oleh infeksi bakteri E. coli.</w:t>
            </w:r>
          </w:p>
        </w:tc>
      </w:tr>
      <w:tr w:rsidR="00F84D11" w14:paraId="707DC9EB" w14:textId="77777777">
        <w:trPr>
          <w:cantSplit/>
          <w:tblHeader/>
          <w:jc w:val="center"/>
        </w:trPr>
        <w:tc>
          <w:tcPr>
            <w:tcW w:w="1405"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BC5779D" w14:textId="77777777" w:rsidR="00F84D11" w:rsidRDefault="00F84D11">
            <w:pPr>
              <w:spacing w:after="40" w:line="240" w:lineRule="auto"/>
              <w:ind w:firstLine="0"/>
              <w:jc w:val="left"/>
              <w:rPr>
                <w:sz w:val="20"/>
                <w:szCs w:val="20"/>
              </w:rPr>
            </w:pPr>
          </w:p>
        </w:tc>
        <w:tc>
          <w:tcPr>
            <w:tcW w:w="3115"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18A9E7F" w14:textId="77777777" w:rsidR="00F84D11" w:rsidRDefault="006A73A3">
            <w:pPr>
              <w:spacing w:after="40" w:line="240" w:lineRule="auto"/>
              <w:ind w:firstLine="0"/>
              <w:jc w:val="left"/>
              <w:rPr>
                <w:sz w:val="20"/>
                <w:szCs w:val="20"/>
              </w:rPr>
            </w:pPr>
            <w:r>
              <w:t>Diagnosis Dokter</w:t>
            </w:r>
          </w:p>
        </w:tc>
        <w:tc>
          <w:tcPr>
            <w:tcW w:w="4506"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DEF4D85" w14:textId="77777777" w:rsidR="00F84D11" w:rsidRDefault="006A73A3">
            <w:pPr>
              <w:spacing w:after="40" w:line="240" w:lineRule="auto"/>
              <w:ind w:firstLine="0"/>
              <w:jc w:val="left"/>
              <w:rPr>
                <w:sz w:val="20"/>
                <w:szCs w:val="20"/>
              </w:rPr>
            </w:pPr>
            <w:r>
              <w:t>Pengode Menetapkan Kode</w:t>
            </w:r>
          </w:p>
        </w:tc>
      </w:tr>
      <w:tr w:rsidR="00F84D11" w14:paraId="7E7EF06A" w14:textId="77777777">
        <w:trPr>
          <w:cantSplit/>
          <w:jc w:val="center"/>
        </w:trPr>
        <w:tc>
          <w:tcPr>
            <w:tcW w:w="140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4B83E13" w14:textId="77777777" w:rsidR="00F84D11" w:rsidRDefault="006A73A3">
            <w:pPr>
              <w:spacing w:after="40" w:line="240" w:lineRule="auto"/>
              <w:ind w:firstLine="0"/>
              <w:jc w:val="left"/>
              <w:rPr>
                <w:sz w:val="20"/>
                <w:szCs w:val="20"/>
              </w:rPr>
            </w:pPr>
            <w:r>
              <w:t>Diagnosis Utama</w:t>
            </w:r>
          </w:p>
        </w:tc>
        <w:tc>
          <w:tcPr>
            <w:tcW w:w="3115" w:type="dxa"/>
            <w:tcBorders>
              <w:top w:val="nil"/>
              <w:left w:val="nil"/>
              <w:bottom w:val="single" w:sz="8" w:space="0" w:color="000000"/>
              <w:right w:val="single" w:sz="8" w:space="0" w:color="000000"/>
            </w:tcBorders>
            <w:tcMar>
              <w:top w:w="80" w:type="dxa"/>
              <w:left w:w="80" w:type="dxa"/>
              <w:bottom w:w="80" w:type="dxa"/>
              <w:right w:w="80" w:type="dxa"/>
            </w:tcMar>
          </w:tcPr>
          <w:p w14:paraId="4B322290" w14:textId="77777777" w:rsidR="00F84D11" w:rsidRDefault="006A73A3">
            <w:pPr>
              <w:spacing w:after="40" w:line="240" w:lineRule="auto"/>
              <w:ind w:firstLine="0"/>
              <w:jc w:val="left"/>
              <w:rPr>
                <w:b/>
                <w:bCs/>
                <w:i/>
                <w:iCs/>
                <w:sz w:val="20"/>
                <w:szCs w:val="20"/>
              </w:rPr>
            </w:pPr>
            <w:r>
              <w:rPr>
                <w:i/>
                <w:iCs/>
                <w:sz w:val="20"/>
                <w:szCs w:val="20"/>
              </w:rPr>
              <w:t>Acute Pelvic Inflammatory Disease (PID) due to E. coli</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5D64C8F9" w14:textId="77777777" w:rsidR="00F84D11" w:rsidRDefault="006A73A3">
            <w:pPr>
              <w:spacing w:after="40" w:line="240" w:lineRule="auto"/>
              <w:ind w:firstLine="0"/>
              <w:jc w:val="left"/>
              <w:rPr>
                <w:b/>
                <w:bCs/>
                <w:sz w:val="20"/>
                <w:szCs w:val="20"/>
              </w:rPr>
            </w:pPr>
            <w:r>
              <w:t>N73.9    Penyakit radang panggul akut, tidak ditentukan</w:t>
            </w:r>
          </w:p>
        </w:tc>
      </w:tr>
      <w:tr w:rsidR="00F84D11" w14:paraId="648CC514" w14:textId="77777777">
        <w:trPr>
          <w:cantSplit/>
          <w:jc w:val="center"/>
        </w:trPr>
        <w:tc>
          <w:tcPr>
            <w:tcW w:w="1405"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6DA0B4A" w14:textId="77777777" w:rsidR="00F84D11" w:rsidRDefault="006A73A3">
            <w:pPr>
              <w:spacing w:after="40" w:line="240" w:lineRule="auto"/>
              <w:ind w:firstLine="0"/>
              <w:jc w:val="left"/>
              <w:rPr>
                <w:sz w:val="20"/>
                <w:szCs w:val="20"/>
              </w:rPr>
            </w:pPr>
            <w:r>
              <w:t>Diagnosis Sekunder</w:t>
            </w:r>
          </w:p>
        </w:tc>
        <w:tc>
          <w:tcPr>
            <w:tcW w:w="3115" w:type="dxa"/>
            <w:tcBorders>
              <w:top w:val="nil"/>
              <w:left w:val="nil"/>
              <w:bottom w:val="single" w:sz="8" w:space="0" w:color="000000"/>
              <w:right w:val="single" w:sz="8" w:space="0" w:color="000000"/>
            </w:tcBorders>
            <w:tcMar>
              <w:top w:w="80" w:type="dxa"/>
              <w:left w:w="80" w:type="dxa"/>
              <w:bottom w:w="80" w:type="dxa"/>
              <w:right w:w="80" w:type="dxa"/>
            </w:tcMar>
          </w:tcPr>
          <w:p w14:paraId="55F00E97" w14:textId="77777777" w:rsidR="00F84D11" w:rsidRDefault="006A73A3">
            <w:pPr>
              <w:spacing w:after="40" w:line="240" w:lineRule="auto"/>
              <w:ind w:firstLine="0"/>
              <w:jc w:val="left"/>
              <w:rPr>
                <w:b/>
                <w:bCs/>
                <w:sz w:val="20"/>
                <w:szCs w:val="20"/>
              </w:rPr>
            </w:pPr>
            <w:r>
              <w:t>-</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756CA898" w14:textId="77777777" w:rsidR="00F84D11" w:rsidRDefault="006A73A3">
            <w:pPr>
              <w:spacing w:after="40" w:line="240" w:lineRule="auto"/>
              <w:ind w:firstLine="0"/>
              <w:jc w:val="left"/>
              <w:rPr>
                <w:b/>
                <w:bCs/>
                <w:sz w:val="20"/>
                <w:szCs w:val="20"/>
              </w:rPr>
            </w:pPr>
            <w:r>
              <w:t>B96.2 Escherichia sebagai penyebab penyakit yang diklasifikasikan ke bab lain</w:t>
            </w:r>
          </w:p>
        </w:tc>
      </w:tr>
    </w:tbl>
    <w:p w14:paraId="077185D5" w14:textId="77777777" w:rsidR="00F84D11" w:rsidRDefault="006A73A3">
      <w:pPr>
        <w:ind w:left="1615"/>
      </w:pPr>
      <w:r>
        <w:t xml:space="preserve">Jika dokter mendiagnosis </w:t>
      </w:r>
      <w:r>
        <w:rPr>
          <w:i/>
          <w:iCs/>
        </w:rPr>
        <w:t xml:space="preserve">pelvic inflammatory disease </w:t>
      </w:r>
      <w:r>
        <w:t xml:space="preserve">(PID) yang terjadi setelah keguguran, kehamilan ektopik, atau </w:t>
      </w:r>
      <w:r>
        <w:rPr>
          <w:i/>
          <w:iCs/>
        </w:rPr>
        <w:t>blighted ovum</w:t>
      </w:r>
      <w:r>
        <w:t xml:space="preserve"> maka </w:t>
      </w:r>
      <w:r>
        <w:lastRenderedPageBreak/>
        <w:t>gunakan kode O08.0 (</w:t>
      </w:r>
      <w:r>
        <w:rPr>
          <w:i/>
          <w:iCs/>
        </w:rPr>
        <w:t>Genital tract and pelvic infection following abortion and ectopic and molar pregnancy</w:t>
      </w:r>
      <w:r>
        <w:t>).</w:t>
      </w:r>
    </w:p>
    <w:p w14:paraId="2927EFA2" w14:textId="77777777" w:rsidR="00F84D11" w:rsidRDefault="006A73A3" w:rsidP="00A871D1">
      <w:pPr>
        <w:pStyle w:val="Heading4"/>
        <w:numPr>
          <w:ilvl w:val="3"/>
          <w:numId w:val="4"/>
        </w:numPr>
      </w:pPr>
      <w:bookmarkStart w:id="466" w:name="_Toc242218139"/>
      <w:r>
        <w:t>Female Pelvic Peritoneal Adhesions (N73.6)</w:t>
      </w:r>
      <w:bookmarkEnd w:id="466"/>
    </w:p>
    <w:p w14:paraId="7C20D69D" w14:textId="77777777" w:rsidR="00F84D11" w:rsidRDefault="006A73A3">
      <w:pPr>
        <w:ind w:left="1615"/>
      </w:pPr>
      <w:r>
        <w:t>Jika dokter mendiagnosis perlengketan/penggumpalan pada peritoneum dengan menyebutkan lokasi anatomik spesifik pada panggul dan kondisi tersebut terjadi pada pasien perempuan, gunakan kode N73.6 (</w:t>
      </w:r>
      <w:r>
        <w:rPr>
          <w:i/>
          <w:iCs/>
        </w:rPr>
        <w:t>Female pelvic peritoneal adhesion</w:t>
      </w:r>
      <w:r>
        <w:t>)</w:t>
      </w:r>
      <w:r>
        <w:rPr>
          <w:i/>
          <w:iCs/>
        </w:rPr>
        <w:t>.</w:t>
      </w:r>
    </w:p>
    <w:p w14:paraId="12D65127" w14:textId="77777777" w:rsidR="00F84D11" w:rsidRDefault="006A73A3">
      <w:pPr>
        <w:ind w:left="1615"/>
      </w:pPr>
      <w:r>
        <w:t>Jika dokter mendiagnosis perlengketan/penggumpalan pada peritoneum tanpa menyebut lokasi anatomi secara spesifik misalnya panggul atau abdomen atau apabila kondisi tersebut terjadi pada pasien laki-laki, gunakan kode K66.0 (</w:t>
      </w:r>
      <w:r>
        <w:rPr>
          <w:i/>
          <w:iCs/>
        </w:rPr>
        <w:t>Peritoneal adhesions</w:t>
      </w:r>
      <w:r>
        <w:t>).</w:t>
      </w:r>
    </w:p>
    <w:p w14:paraId="42F4126B" w14:textId="77777777" w:rsidR="00F84D11" w:rsidRDefault="006A73A3">
      <w:pPr>
        <w:ind w:left="1615"/>
      </w:pPr>
      <w:r>
        <w:t>Jika dokter mendiagnosis perlengketan/penggumpalan pada rongga pelvis pasca-prosedur medis, gunakan kode N99.4 (</w:t>
      </w:r>
      <w:r>
        <w:rPr>
          <w:i/>
          <w:iCs/>
        </w:rPr>
        <w:t>Postprocedural pelvic peritoneal adhesions</w:t>
      </w:r>
      <w:r>
        <w:t>).</w:t>
      </w:r>
    </w:p>
    <w:p w14:paraId="28737720" w14:textId="77777777" w:rsidR="00F84D11" w:rsidRDefault="006A73A3">
      <w:pPr>
        <w:ind w:left="1615"/>
      </w:pPr>
      <w:r>
        <w:t>Jika dokter mendiagnosis perlengketan/penggumpalan disertai obstruksi usus, gunakan kode K56.5 (</w:t>
      </w:r>
      <w:r>
        <w:rPr>
          <w:i/>
          <w:iCs/>
        </w:rPr>
        <w:t>Intestinal adhesions with obstruction</w:t>
      </w:r>
      <w:r>
        <w:t>).</w:t>
      </w:r>
    </w:p>
    <w:p w14:paraId="70ADE1CF" w14:textId="77777777" w:rsidR="00F84D11" w:rsidRDefault="006A73A3">
      <w:pPr>
        <w:ind w:left="1615"/>
      </w:pPr>
      <w:commentRangeStart w:id="467"/>
      <w:commentRangeStart w:id="468"/>
      <w:commentRangeStart w:id="469"/>
      <w:r>
        <w:t>Jika dokter melakukan prosedur re-laparotomy pada sayatan operasi laparotomi sebelumnya untuk kontrol pendarahan, eksplorasi, dan/atau insisi hematoma, gunakan kode 54.12 (</w:t>
      </w:r>
      <w:r>
        <w:rPr>
          <w:i/>
          <w:iCs/>
        </w:rPr>
        <w:t>Reopening of recent laparotomy site</w:t>
      </w:r>
      <w:r>
        <w:t xml:space="preserve">). </w:t>
      </w:r>
      <w:commentRangeEnd w:id="469"/>
      <w:r>
        <w:rPr>
          <w:rStyle w:val="CommentReference"/>
        </w:rPr>
        <w:commentReference w:id="469"/>
      </w:r>
      <w:commentRangeEnd w:id="468"/>
      <w:r>
        <w:rPr>
          <w:rStyle w:val="CommentReference"/>
        </w:rPr>
        <w:commentReference w:id="468"/>
      </w:r>
      <w:commentRangeEnd w:id="467"/>
      <w:r>
        <w:rPr>
          <w:rStyle w:val="CommentReference"/>
        </w:rPr>
        <w:commentReference w:id="467"/>
      </w:r>
    </w:p>
    <w:p w14:paraId="59BCC493" w14:textId="77777777" w:rsidR="00F84D11" w:rsidRDefault="006A73A3" w:rsidP="00A871D1">
      <w:pPr>
        <w:pStyle w:val="Heading4"/>
        <w:numPr>
          <w:ilvl w:val="3"/>
          <w:numId w:val="4"/>
        </w:numPr>
      </w:pPr>
      <w:bookmarkStart w:id="470" w:name="_Toc242218140"/>
      <w:r>
        <w:t>Disease of Bartholin’s Gland (N75)</w:t>
      </w:r>
      <w:bookmarkEnd w:id="470"/>
    </w:p>
    <w:p w14:paraId="39CE1757" w14:textId="77777777" w:rsidR="00F84D11" w:rsidRDefault="006A73A3">
      <w:pPr>
        <w:ind w:left="1615"/>
      </w:pPr>
      <w:r>
        <w:t xml:space="preserve">Jika dokter mendiagnosis kista kelenjar bartolin tanpa infeksi, gunakan kode N75.0 </w:t>
      </w:r>
      <w:r>
        <w:rPr>
          <w:i/>
          <w:iCs/>
        </w:rPr>
        <w:t>(Cyst of Bartholin’s gland)</w:t>
      </w:r>
      <w:r>
        <w:t>.</w:t>
      </w:r>
    </w:p>
    <w:p w14:paraId="32623993" w14:textId="77777777" w:rsidR="00F84D11" w:rsidRDefault="006A73A3">
      <w:pPr>
        <w:ind w:left="1615"/>
      </w:pPr>
      <w:r>
        <w:t xml:space="preserve">Jika dokter mendiagnosis abses kelenjar bartolin, gunakan kode N75.1 </w:t>
      </w:r>
      <w:r>
        <w:rPr>
          <w:i/>
          <w:iCs/>
        </w:rPr>
        <w:t>(Abscess of Bartholin’s gland)</w:t>
      </w:r>
      <w:r>
        <w:t>.</w:t>
      </w:r>
    </w:p>
    <w:p w14:paraId="7D47957D" w14:textId="77777777" w:rsidR="00F84D11" w:rsidRDefault="006A73A3">
      <w:pPr>
        <w:ind w:left="1615"/>
      </w:pPr>
      <w:r>
        <w:t>Jika dokter mendiagnosis infeksi genital pada kehamilan disertai abses bartholin, gunakan kode O23.5 (</w:t>
      </w:r>
      <w:r>
        <w:rPr>
          <w:i/>
          <w:iCs/>
        </w:rPr>
        <w:t>Infection of genital tract in pregnancy</w:t>
      </w:r>
      <w:r>
        <w:t>) dan tambahkan kode N75.1 (</w:t>
      </w:r>
      <w:r>
        <w:rPr>
          <w:i/>
          <w:iCs/>
        </w:rPr>
        <w:t>Abscess of Bartholin's gland</w:t>
      </w:r>
      <w:r>
        <w:t>).</w:t>
      </w:r>
    </w:p>
    <w:p w14:paraId="3E3EDB7D" w14:textId="77777777" w:rsidR="00F84D11" w:rsidRDefault="006A73A3" w:rsidP="00495EC0">
      <w:pPr>
        <w:pStyle w:val="Heading5"/>
        <w:keepNext/>
        <w:keepLines/>
      </w:pPr>
      <w:bookmarkStart w:id="471" w:name="_Toc242218402"/>
      <w:r>
        <w:t xml:space="preserve">Tabel C.46. Contoh kasus </w:t>
      </w:r>
      <w:r>
        <w:rPr>
          <w:i/>
          <w:iCs/>
        </w:rPr>
        <w:t>disease of bartholin’s gland</w:t>
      </w:r>
      <w:bookmarkEnd w:id="471"/>
    </w:p>
    <w:tbl>
      <w:tblPr>
        <w:tblStyle w:val="afffffff0"/>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40"/>
        <w:gridCol w:w="2888"/>
        <w:gridCol w:w="4498"/>
      </w:tblGrid>
      <w:tr w:rsidR="00F84D11" w14:paraId="394992C2" w14:textId="77777777">
        <w:trPr>
          <w:cantSplit/>
          <w:tblHeader/>
          <w:jc w:val="center"/>
        </w:trPr>
        <w:tc>
          <w:tcPr>
            <w:tcW w:w="1640"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C7726A6" w14:textId="77777777" w:rsidR="00F84D11" w:rsidRDefault="00F84D11">
            <w:pPr>
              <w:spacing w:after="40" w:line="240" w:lineRule="auto"/>
              <w:ind w:firstLine="0"/>
              <w:jc w:val="left"/>
              <w:rPr>
                <w:sz w:val="20"/>
                <w:szCs w:val="20"/>
              </w:rPr>
            </w:pPr>
          </w:p>
          <w:p w14:paraId="521278C8" w14:textId="77777777" w:rsidR="00F84D11" w:rsidRDefault="006A73A3">
            <w:pPr>
              <w:spacing w:after="40" w:line="240" w:lineRule="auto"/>
              <w:ind w:firstLine="0"/>
              <w:jc w:val="left"/>
              <w:rPr>
                <w:sz w:val="20"/>
                <w:szCs w:val="20"/>
              </w:rPr>
            </w:pPr>
            <w:r>
              <w:t>Contoh 3</w:t>
            </w:r>
          </w:p>
          <w:p w14:paraId="29B07FA0" w14:textId="77777777" w:rsidR="00F84D11" w:rsidRDefault="00F84D11">
            <w:pPr>
              <w:spacing w:after="40" w:line="240" w:lineRule="auto"/>
              <w:ind w:firstLine="0"/>
              <w:jc w:val="left"/>
              <w:rPr>
                <w:sz w:val="20"/>
                <w:szCs w:val="20"/>
              </w:rPr>
            </w:pPr>
          </w:p>
        </w:tc>
        <w:tc>
          <w:tcPr>
            <w:tcW w:w="7386"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731CF756" w14:textId="77777777" w:rsidR="00F84D11" w:rsidRDefault="006A73A3">
            <w:pPr>
              <w:spacing w:after="40" w:line="240" w:lineRule="auto"/>
              <w:ind w:firstLine="0"/>
              <w:rPr>
                <w:b/>
                <w:bCs/>
                <w:sz w:val="20"/>
                <w:szCs w:val="20"/>
              </w:rPr>
            </w:pPr>
            <w:r>
              <w:t>Pasien perempuan tidak hamil dan tidak dalam masa nifas, terdapat benjolan di bibir vagina akibat penyumbatan kelenjar Bartholin. Tidak ada tanda infeksi (seperti kemerahan, nyeri hebat, atau demam).</w:t>
            </w:r>
          </w:p>
        </w:tc>
      </w:tr>
      <w:tr w:rsidR="00F84D11" w14:paraId="34B79A69" w14:textId="77777777">
        <w:trPr>
          <w:cantSplit/>
          <w:tblHeader/>
          <w:jc w:val="center"/>
        </w:trPr>
        <w:tc>
          <w:tcPr>
            <w:tcW w:w="1640"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68FE156" w14:textId="77777777" w:rsidR="00F84D11" w:rsidRDefault="00F84D11">
            <w:pPr>
              <w:spacing w:after="40" w:line="240" w:lineRule="auto"/>
              <w:ind w:firstLine="0"/>
              <w:jc w:val="left"/>
              <w:rPr>
                <w:sz w:val="20"/>
                <w:szCs w:val="20"/>
              </w:rPr>
            </w:pPr>
          </w:p>
        </w:tc>
        <w:tc>
          <w:tcPr>
            <w:tcW w:w="288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8C4774F" w14:textId="77777777" w:rsidR="00F84D11" w:rsidRDefault="006A73A3">
            <w:pPr>
              <w:spacing w:after="40" w:line="240" w:lineRule="auto"/>
              <w:ind w:firstLine="0"/>
              <w:jc w:val="left"/>
              <w:rPr>
                <w:sz w:val="20"/>
                <w:szCs w:val="20"/>
              </w:rPr>
            </w:pPr>
            <w:r>
              <w:t>Diagnosis Dokter</w:t>
            </w:r>
          </w:p>
        </w:tc>
        <w:tc>
          <w:tcPr>
            <w:tcW w:w="449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421EE16" w14:textId="77777777" w:rsidR="00F84D11" w:rsidRDefault="006A73A3">
            <w:pPr>
              <w:spacing w:after="40" w:line="240" w:lineRule="auto"/>
              <w:ind w:firstLine="0"/>
              <w:jc w:val="left"/>
              <w:rPr>
                <w:sz w:val="20"/>
                <w:szCs w:val="20"/>
              </w:rPr>
            </w:pPr>
            <w:r>
              <w:t>Pengode Menetapkan Kode</w:t>
            </w:r>
          </w:p>
        </w:tc>
      </w:tr>
      <w:tr w:rsidR="00F84D11" w14:paraId="691D5593" w14:textId="77777777">
        <w:trPr>
          <w:cantSplit/>
          <w:jc w:val="center"/>
        </w:trPr>
        <w:tc>
          <w:tcPr>
            <w:tcW w:w="1640"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2AB6E83" w14:textId="77777777" w:rsidR="00F84D11" w:rsidRDefault="006A73A3">
            <w:pPr>
              <w:spacing w:after="40" w:line="240" w:lineRule="auto"/>
              <w:ind w:firstLine="0"/>
              <w:jc w:val="left"/>
              <w:rPr>
                <w:sz w:val="20"/>
                <w:szCs w:val="20"/>
              </w:rPr>
            </w:pPr>
            <w:r>
              <w:t>Diagnosis Utama</w:t>
            </w:r>
          </w:p>
        </w:tc>
        <w:tc>
          <w:tcPr>
            <w:tcW w:w="2888" w:type="dxa"/>
            <w:tcBorders>
              <w:top w:val="nil"/>
              <w:left w:val="nil"/>
              <w:bottom w:val="single" w:sz="8" w:space="0" w:color="000000"/>
              <w:right w:val="single" w:sz="8" w:space="0" w:color="000000"/>
            </w:tcBorders>
            <w:tcMar>
              <w:top w:w="80" w:type="dxa"/>
              <w:left w:w="80" w:type="dxa"/>
              <w:bottom w:w="80" w:type="dxa"/>
              <w:right w:w="80" w:type="dxa"/>
            </w:tcMar>
          </w:tcPr>
          <w:p w14:paraId="05BB4C32" w14:textId="77777777" w:rsidR="00F84D11" w:rsidRDefault="006A73A3">
            <w:pPr>
              <w:spacing w:after="40" w:line="240" w:lineRule="auto"/>
              <w:ind w:firstLine="0"/>
              <w:jc w:val="left"/>
              <w:rPr>
                <w:b/>
                <w:bCs/>
                <w:sz w:val="20"/>
                <w:szCs w:val="20"/>
              </w:rPr>
            </w:pPr>
            <w:r>
              <w:t>Kista Bartholin</w:t>
            </w:r>
          </w:p>
        </w:tc>
        <w:tc>
          <w:tcPr>
            <w:tcW w:w="4498" w:type="dxa"/>
            <w:tcBorders>
              <w:top w:val="nil"/>
              <w:left w:val="nil"/>
              <w:bottom w:val="single" w:sz="8" w:space="0" w:color="000000"/>
              <w:right w:val="single" w:sz="8" w:space="0" w:color="000000"/>
            </w:tcBorders>
            <w:tcMar>
              <w:top w:w="80" w:type="dxa"/>
              <w:left w:w="80" w:type="dxa"/>
              <w:bottom w:w="80" w:type="dxa"/>
              <w:right w:w="80" w:type="dxa"/>
            </w:tcMar>
          </w:tcPr>
          <w:p w14:paraId="7D66BAE8" w14:textId="77777777" w:rsidR="00F84D11" w:rsidRDefault="006A73A3">
            <w:pPr>
              <w:spacing w:after="40" w:line="240" w:lineRule="auto"/>
              <w:ind w:firstLine="0"/>
              <w:jc w:val="left"/>
              <w:rPr>
                <w:b/>
                <w:bCs/>
                <w:sz w:val="20"/>
                <w:szCs w:val="20"/>
              </w:rPr>
            </w:pPr>
            <w:r>
              <w:t xml:space="preserve">N75.0  </w:t>
            </w:r>
            <w:r>
              <w:rPr>
                <w:i/>
                <w:iCs/>
                <w:sz w:val="20"/>
                <w:szCs w:val="20"/>
              </w:rPr>
              <w:t>Cyst of Bartholin's gland</w:t>
            </w:r>
          </w:p>
        </w:tc>
      </w:tr>
      <w:tr w:rsidR="00F84D11" w14:paraId="4E454CB6" w14:textId="77777777">
        <w:trPr>
          <w:cantSplit/>
          <w:jc w:val="center"/>
        </w:trPr>
        <w:tc>
          <w:tcPr>
            <w:tcW w:w="1640"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568CA56" w14:textId="77777777" w:rsidR="00F84D11" w:rsidRDefault="006A73A3">
            <w:pPr>
              <w:spacing w:after="40" w:line="240" w:lineRule="auto"/>
              <w:ind w:firstLine="0"/>
              <w:jc w:val="left"/>
              <w:rPr>
                <w:sz w:val="20"/>
                <w:szCs w:val="20"/>
              </w:rPr>
            </w:pPr>
            <w:r>
              <w:t>Diagnosis Sekunder</w:t>
            </w:r>
          </w:p>
        </w:tc>
        <w:tc>
          <w:tcPr>
            <w:tcW w:w="2888" w:type="dxa"/>
            <w:tcBorders>
              <w:top w:val="nil"/>
              <w:left w:val="nil"/>
              <w:bottom w:val="single" w:sz="8" w:space="0" w:color="000000"/>
              <w:right w:val="single" w:sz="8" w:space="0" w:color="000000"/>
            </w:tcBorders>
            <w:tcMar>
              <w:top w:w="80" w:type="dxa"/>
              <w:left w:w="80" w:type="dxa"/>
              <w:bottom w:w="80" w:type="dxa"/>
              <w:right w:w="80" w:type="dxa"/>
            </w:tcMar>
          </w:tcPr>
          <w:p w14:paraId="4027083A" w14:textId="77777777" w:rsidR="00F84D11" w:rsidRDefault="006A73A3">
            <w:pPr>
              <w:spacing w:after="40" w:line="240" w:lineRule="auto"/>
              <w:ind w:firstLine="0"/>
              <w:jc w:val="left"/>
              <w:rPr>
                <w:sz w:val="20"/>
                <w:szCs w:val="20"/>
              </w:rPr>
            </w:pPr>
            <w:r>
              <w:t>-</w:t>
            </w:r>
          </w:p>
        </w:tc>
        <w:tc>
          <w:tcPr>
            <w:tcW w:w="4498" w:type="dxa"/>
            <w:tcBorders>
              <w:top w:val="nil"/>
              <w:left w:val="nil"/>
              <w:bottom w:val="single" w:sz="8" w:space="0" w:color="000000"/>
              <w:right w:val="single" w:sz="8" w:space="0" w:color="000000"/>
            </w:tcBorders>
            <w:tcMar>
              <w:top w:w="80" w:type="dxa"/>
              <w:left w:w="80" w:type="dxa"/>
              <w:bottom w:w="80" w:type="dxa"/>
              <w:right w:w="80" w:type="dxa"/>
            </w:tcMar>
          </w:tcPr>
          <w:p w14:paraId="347381BF" w14:textId="77777777" w:rsidR="00F84D11" w:rsidRDefault="006A73A3">
            <w:pPr>
              <w:spacing w:after="40" w:line="240" w:lineRule="auto"/>
              <w:ind w:firstLine="0"/>
              <w:jc w:val="left"/>
              <w:rPr>
                <w:sz w:val="20"/>
                <w:szCs w:val="20"/>
              </w:rPr>
            </w:pPr>
            <w:r>
              <w:t>-</w:t>
            </w:r>
          </w:p>
        </w:tc>
      </w:tr>
      <w:tr w:rsidR="00F84D11" w14:paraId="7716322F" w14:textId="77777777">
        <w:trPr>
          <w:cantSplit/>
          <w:jc w:val="center"/>
        </w:trPr>
        <w:tc>
          <w:tcPr>
            <w:tcW w:w="1640"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39CB12A" w14:textId="77777777" w:rsidR="00F84D11" w:rsidRDefault="006A73A3">
            <w:pPr>
              <w:spacing w:after="40" w:line="240" w:lineRule="auto"/>
              <w:ind w:firstLine="0"/>
              <w:jc w:val="left"/>
              <w:rPr>
                <w:sz w:val="20"/>
                <w:szCs w:val="20"/>
              </w:rPr>
            </w:pPr>
            <w:r>
              <w:lastRenderedPageBreak/>
              <w:t>Prosedur</w:t>
            </w:r>
          </w:p>
        </w:tc>
        <w:tc>
          <w:tcPr>
            <w:tcW w:w="2888" w:type="dxa"/>
            <w:tcBorders>
              <w:top w:val="nil"/>
              <w:left w:val="nil"/>
              <w:bottom w:val="single" w:sz="8" w:space="0" w:color="000000"/>
              <w:right w:val="single" w:sz="8" w:space="0" w:color="000000"/>
            </w:tcBorders>
            <w:tcMar>
              <w:top w:w="80" w:type="dxa"/>
              <w:left w:w="80" w:type="dxa"/>
              <w:bottom w:w="80" w:type="dxa"/>
              <w:right w:w="80" w:type="dxa"/>
            </w:tcMar>
          </w:tcPr>
          <w:p w14:paraId="3D458A4D" w14:textId="77777777" w:rsidR="00F84D11" w:rsidRDefault="006A73A3">
            <w:pPr>
              <w:spacing w:after="40" w:line="240" w:lineRule="auto"/>
              <w:ind w:firstLine="0"/>
              <w:jc w:val="left"/>
              <w:rPr>
                <w:b/>
                <w:bCs/>
                <w:sz w:val="20"/>
                <w:szCs w:val="20"/>
              </w:rPr>
            </w:pPr>
            <w:r>
              <w:t>Aspirasi kista Bartholin</w:t>
            </w:r>
          </w:p>
        </w:tc>
        <w:tc>
          <w:tcPr>
            <w:tcW w:w="4498" w:type="dxa"/>
            <w:tcBorders>
              <w:top w:val="nil"/>
              <w:left w:val="nil"/>
              <w:bottom w:val="single" w:sz="8" w:space="0" w:color="000000"/>
              <w:right w:val="single" w:sz="8" w:space="0" w:color="000000"/>
            </w:tcBorders>
            <w:tcMar>
              <w:top w:w="80" w:type="dxa"/>
              <w:left w:w="80" w:type="dxa"/>
              <w:bottom w:w="80" w:type="dxa"/>
              <w:right w:w="80" w:type="dxa"/>
            </w:tcMar>
          </w:tcPr>
          <w:p w14:paraId="2FD770FC" w14:textId="77777777" w:rsidR="00F84D11" w:rsidRDefault="006A73A3">
            <w:pPr>
              <w:spacing w:after="40" w:line="240" w:lineRule="auto"/>
              <w:ind w:firstLine="0"/>
              <w:jc w:val="left"/>
              <w:rPr>
                <w:b/>
                <w:bCs/>
                <w:sz w:val="20"/>
                <w:szCs w:val="20"/>
              </w:rPr>
            </w:pPr>
            <w:r>
              <w:t xml:space="preserve">71.21   </w:t>
            </w:r>
            <w:r>
              <w:rPr>
                <w:i/>
                <w:iCs/>
                <w:sz w:val="20"/>
                <w:szCs w:val="20"/>
              </w:rPr>
              <w:t>Percutaneous aspiration of Bartholin's gland</w:t>
            </w:r>
          </w:p>
        </w:tc>
      </w:tr>
    </w:tbl>
    <w:p w14:paraId="29902F95" w14:textId="77777777" w:rsidR="00F84D11" w:rsidRDefault="00F84D11">
      <w:pPr>
        <w:spacing w:after="0" w:line="240" w:lineRule="auto"/>
        <w:ind w:firstLine="0"/>
        <w:jc w:val="left"/>
        <w:rPr>
          <w:sz w:val="2"/>
          <w:szCs w:val="2"/>
        </w:rPr>
      </w:pPr>
      <w:bookmarkStart w:id="472" w:name="_7u1p8nyljq18" w:colFirst="0" w:colLast="0"/>
      <w:bookmarkEnd w:id="472"/>
    </w:p>
    <w:p w14:paraId="1B7E405F" w14:textId="77777777" w:rsidR="00F84D11" w:rsidRDefault="006A73A3" w:rsidP="00495EC0">
      <w:pPr>
        <w:pStyle w:val="Heading5"/>
        <w:keepNext/>
        <w:keepLines/>
      </w:pPr>
      <w:bookmarkStart w:id="473" w:name="_Toc242218403"/>
      <w:r>
        <w:t xml:space="preserve">Tabel C.47. Contoh kasus </w:t>
      </w:r>
      <w:r>
        <w:rPr>
          <w:i/>
          <w:iCs/>
        </w:rPr>
        <w:t>disease of bartholin’s gland</w:t>
      </w:r>
      <w:bookmarkEnd w:id="473"/>
    </w:p>
    <w:tbl>
      <w:tblPr>
        <w:tblStyle w:val="afffffff1"/>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37"/>
        <w:gridCol w:w="2898"/>
        <w:gridCol w:w="4491"/>
      </w:tblGrid>
      <w:tr w:rsidR="00F84D11" w14:paraId="66522ED9" w14:textId="77777777">
        <w:trPr>
          <w:cantSplit/>
          <w:tblHeader/>
          <w:jc w:val="center"/>
        </w:trPr>
        <w:tc>
          <w:tcPr>
            <w:tcW w:w="163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5783CCD" w14:textId="77777777" w:rsidR="00F84D11" w:rsidRDefault="00F84D11">
            <w:pPr>
              <w:spacing w:after="40" w:line="240" w:lineRule="auto"/>
              <w:ind w:firstLine="0"/>
              <w:jc w:val="left"/>
              <w:rPr>
                <w:sz w:val="20"/>
                <w:szCs w:val="20"/>
              </w:rPr>
            </w:pPr>
          </w:p>
          <w:p w14:paraId="00C15879" w14:textId="77777777" w:rsidR="00F84D11" w:rsidRDefault="006A73A3">
            <w:pPr>
              <w:spacing w:after="40" w:line="240" w:lineRule="auto"/>
              <w:ind w:firstLine="0"/>
              <w:jc w:val="left"/>
              <w:rPr>
                <w:sz w:val="20"/>
                <w:szCs w:val="20"/>
              </w:rPr>
            </w:pPr>
            <w:r>
              <w:t>Contoh 4</w:t>
            </w:r>
          </w:p>
          <w:p w14:paraId="146BBED3" w14:textId="77777777" w:rsidR="00F84D11" w:rsidRDefault="00F84D11">
            <w:pPr>
              <w:spacing w:after="40" w:line="240" w:lineRule="auto"/>
              <w:ind w:firstLine="0"/>
              <w:jc w:val="left"/>
              <w:rPr>
                <w:sz w:val="20"/>
                <w:szCs w:val="20"/>
              </w:rPr>
            </w:pPr>
          </w:p>
        </w:tc>
        <w:tc>
          <w:tcPr>
            <w:tcW w:w="7389"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04846638" w14:textId="77777777" w:rsidR="00F84D11" w:rsidRDefault="006A73A3">
            <w:pPr>
              <w:spacing w:after="40" w:line="240" w:lineRule="auto"/>
              <w:ind w:firstLine="0"/>
              <w:jc w:val="left"/>
              <w:rPr>
                <w:b/>
                <w:bCs/>
                <w:sz w:val="20"/>
                <w:szCs w:val="20"/>
              </w:rPr>
            </w:pPr>
            <w:r>
              <w:t>Pasien perempuan, hamil 3 bulan, didiagnosis dengan abses Bartholin dan menjalani operasi marsupialisasi.</w:t>
            </w:r>
          </w:p>
        </w:tc>
      </w:tr>
      <w:tr w:rsidR="00F84D11" w14:paraId="5FBB01CB" w14:textId="77777777">
        <w:trPr>
          <w:cantSplit/>
          <w:tblHeader/>
          <w:jc w:val="center"/>
        </w:trPr>
        <w:tc>
          <w:tcPr>
            <w:tcW w:w="163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9DC1B60" w14:textId="77777777" w:rsidR="00F84D11" w:rsidRDefault="00F84D11">
            <w:pPr>
              <w:spacing w:after="40" w:line="240" w:lineRule="auto"/>
              <w:ind w:firstLine="0"/>
              <w:jc w:val="left"/>
              <w:rPr>
                <w:sz w:val="20"/>
                <w:szCs w:val="20"/>
              </w:rPr>
            </w:pPr>
          </w:p>
        </w:tc>
        <w:tc>
          <w:tcPr>
            <w:tcW w:w="289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C13209F" w14:textId="77777777" w:rsidR="00F84D11" w:rsidRDefault="006A73A3">
            <w:pPr>
              <w:spacing w:after="40" w:line="240" w:lineRule="auto"/>
              <w:ind w:firstLine="0"/>
              <w:jc w:val="left"/>
              <w:rPr>
                <w:sz w:val="20"/>
                <w:szCs w:val="20"/>
              </w:rPr>
            </w:pPr>
            <w:r>
              <w:t>Diagnosis Dokter</w:t>
            </w:r>
          </w:p>
        </w:tc>
        <w:tc>
          <w:tcPr>
            <w:tcW w:w="449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4D73938" w14:textId="77777777" w:rsidR="00F84D11" w:rsidRDefault="006A73A3">
            <w:pPr>
              <w:spacing w:after="40" w:line="240" w:lineRule="auto"/>
              <w:ind w:firstLine="0"/>
              <w:jc w:val="left"/>
              <w:rPr>
                <w:sz w:val="20"/>
                <w:szCs w:val="20"/>
              </w:rPr>
            </w:pPr>
            <w:r>
              <w:t>Pengode Menetapkan Kode</w:t>
            </w:r>
          </w:p>
        </w:tc>
      </w:tr>
      <w:tr w:rsidR="00F84D11" w14:paraId="71B0CE05" w14:textId="77777777">
        <w:trPr>
          <w:cantSplit/>
          <w:jc w:val="center"/>
        </w:trPr>
        <w:tc>
          <w:tcPr>
            <w:tcW w:w="163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440AA88" w14:textId="77777777" w:rsidR="00F84D11" w:rsidRDefault="006A73A3">
            <w:pPr>
              <w:spacing w:after="40" w:line="240" w:lineRule="auto"/>
              <w:ind w:firstLine="0"/>
              <w:jc w:val="left"/>
              <w:rPr>
                <w:sz w:val="20"/>
                <w:szCs w:val="20"/>
              </w:rPr>
            </w:pPr>
            <w:r>
              <w:t>Diagnosis Utama</w:t>
            </w:r>
          </w:p>
        </w:tc>
        <w:tc>
          <w:tcPr>
            <w:tcW w:w="2898" w:type="dxa"/>
            <w:tcBorders>
              <w:top w:val="nil"/>
              <w:left w:val="nil"/>
              <w:bottom w:val="single" w:sz="8" w:space="0" w:color="000000"/>
              <w:right w:val="single" w:sz="8" w:space="0" w:color="000000"/>
            </w:tcBorders>
            <w:tcMar>
              <w:top w:w="80" w:type="dxa"/>
              <w:left w:w="80" w:type="dxa"/>
              <w:bottom w:w="80" w:type="dxa"/>
              <w:right w:w="80" w:type="dxa"/>
            </w:tcMar>
          </w:tcPr>
          <w:p w14:paraId="5FDAD874" w14:textId="77777777" w:rsidR="00F84D11" w:rsidRDefault="006A73A3">
            <w:pPr>
              <w:spacing w:after="40" w:line="240" w:lineRule="auto"/>
              <w:ind w:firstLine="0"/>
              <w:jc w:val="left"/>
              <w:rPr>
                <w:b/>
                <w:bCs/>
                <w:sz w:val="20"/>
                <w:szCs w:val="20"/>
              </w:rPr>
            </w:pPr>
            <w:r>
              <w:t>Abses Bartholin</w:t>
            </w:r>
          </w:p>
        </w:tc>
        <w:tc>
          <w:tcPr>
            <w:tcW w:w="4491" w:type="dxa"/>
            <w:tcBorders>
              <w:top w:val="nil"/>
              <w:left w:val="nil"/>
              <w:bottom w:val="single" w:sz="8" w:space="0" w:color="000000"/>
              <w:right w:val="single" w:sz="8" w:space="0" w:color="000000"/>
            </w:tcBorders>
            <w:tcMar>
              <w:top w:w="80" w:type="dxa"/>
              <w:left w:w="80" w:type="dxa"/>
              <w:bottom w:w="80" w:type="dxa"/>
              <w:right w:w="80" w:type="dxa"/>
            </w:tcMar>
          </w:tcPr>
          <w:p w14:paraId="69AECB0E" w14:textId="77777777" w:rsidR="00F84D11" w:rsidRDefault="006A73A3">
            <w:pPr>
              <w:spacing w:after="40" w:line="240" w:lineRule="auto"/>
              <w:ind w:firstLine="0"/>
              <w:jc w:val="left"/>
              <w:rPr>
                <w:b/>
                <w:bCs/>
                <w:sz w:val="20"/>
                <w:szCs w:val="20"/>
              </w:rPr>
            </w:pPr>
            <w:r>
              <w:t xml:space="preserve">O23.5 </w:t>
            </w:r>
            <w:r>
              <w:rPr>
                <w:i/>
                <w:iCs/>
                <w:sz w:val="20"/>
                <w:szCs w:val="20"/>
              </w:rPr>
              <w:t>Infections of genital tract in pregnancy</w:t>
            </w:r>
          </w:p>
        </w:tc>
      </w:tr>
      <w:tr w:rsidR="00F84D11" w14:paraId="192DD174" w14:textId="77777777">
        <w:trPr>
          <w:cantSplit/>
          <w:jc w:val="center"/>
        </w:trPr>
        <w:tc>
          <w:tcPr>
            <w:tcW w:w="163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6DC9246" w14:textId="77777777" w:rsidR="00F84D11" w:rsidRDefault="006A73A3">
            <w:pPr>
              <w:spacing w:after="40" w:line="240" w:lineRule="auto"/>
              <w:ind w:firstLine="0"/>
              <w:jc w:val="left"/>
              <w:rPr>
                <w:sz w:val="20"/>
                <w:szCs w:val="20"/>
              </w:rPr>
            </w:pPr>
            <w:r>
              <w:t>Diagnosis Sekunder</w:t>
            </w:r>
          </w:p>
        </w:tc>
        <w:tc>
          <w:tcPr>
            <w:tcW w:w="2898" w:type="dxa"/>
            <w:tcBorders>
              <w:top w:val="nil"/>
              <w:left w:val="nil"/>
              <w:bottom w:val="single" w:sz="8" w:space="0" w:color="000000"/>
              <w:right w:val="single" w:sz="8" w:space="0" w:color="000000"/>
            </w:tcBorders>
            <w:tcMar>
              <w:top w:w="80" w:type="dxa"/>
              <w:left w:w="80" w:type="dxa"/>
              <w:bottom w:w="80" w:type="dxa"/>
              <w:right w:w="80" w:type="dxa"/>
            </w:tcMar>
          </w:tcPr>
          <w:p w14:paraId="76E45607" w14:textId="77777777" w:rsidR="00F84D11" w:rsidRDefault="006A73A3">
            <w:pPr>
              <w:spacing w:after="40" w:line="240" w:lineRule="auto"/>
              <w:ind w:firstLine="0"/>
              <w:jc w:val="left"/>
              <w:rPr>
                <w:b/>
                <w:bCs/>
                <w:sz w:val="20"/>
                <w:szCs w:val="20"/>
              </w:rPr>
            </w:pPr>
            <w:r>
              <w:t>-</w:t>
            </w:r>
          </w:p>
        </w:tc>
        <w:tc>
          <w:tcPr>
            <w:tcW w:w="4491" w:type="dxa"/>
            <w:tcBorders>
              <w:top w:val="nil"/>
              <w:left w:val="nil"/>
              <w:bottom w:val="single" w:sz="8" w:space="0" w:color="000000"/>
              <w:right w:val="single" w:sz="8" w:space="0" w:color="000000"/>
            </w:tcBorders>
            <w:tcMar>
              <w:top w:w="80" w:type="dxa"/>
              <w:left w:w="80" w:type="dxa"/>
              <w:bottom w:w="80" w:type="dxa"/>
              <w:right w:w="80" w:type="dxa"/>
            </w:tcMar>
          </w:tcPr>
          <w:p w14:paraId="30C53923" w14:textId="77777777" w:rsidR="00F84D11" w:rsidRDefault="006A73A3">
            <w:pPr>
              <w:spacing w:after="40" w:line="240" w:lineRule="auto"/>
              <w:ind w:firstLine="0"/>
              <w:jc w:val="left"/>
              <w:rPr>
                <w:b/>
                <w:bCs/>
                <w:sz w:val="20"/>
                <w:szCs w:val="20"/>
              </w:rPr>
            </w:pPr>
            <w:r>
              <w:t xml:space="preserve">N75.1 </w:t>
            </w:r>
            <w:r>
              <w:rPr>
                <w:i/>
                <w:iCs/>
                <w:sz w:val="20"/>
                <w:szCs w:val="20"/>
              </w:rPr>
              <w:t>Abscess of Bartholin's gland</w:t>
            </w:r>
          </w:p>
        </w:tc>
      </w:tr>
      <w:tr w:rsidR="00F84D11" w14:paraId="3DD900D1" w14:textId="77777777">
        <w:trPr>
          <w:cantSplit/>
          <w:jc w:val="center"/>
        </w:trPr>
        <w:tc>
          <w:tcPr>
            <w:tcW w:w="163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DC90B89" w14:textId="77777777" w:rsidR="00F84D11" w:rsidRDefault="006A73A3">
            <w:pPr>
              <w:spacing w:after="40" w:line="240" w:lineRule="auto"/>
              <w:ind w:firstLine="0"/>
              <w:jc w:val="left"/>
              <w:rPr>
                <w:sz w:val="20"/>
                <w:szCs w:val="20"/>
              </w:rPr>
            </w:pPr>
            <w:r>
              <w:t>Prosedur</w:t>
            </w:r>
          </w:p>
        </w:tc>
        <w:tc>
          <w:tcPr>
            <w:tcW w:w="2898" w:type="dxa"/>
            <w:tcBorders>
              <w:top w:val="nil"/>
              <w:left w:val="nil"/>
              <w:bottom w:val="single" w:sz="8" w:space="0" w:color="000000"/>
              <w:right w:val="single" w:sz="8" w:space="0" w:color="000000"/>
            </w:tcBorders>
            <w:tcMar>
              <w:top w:w="80" w:type="dxa"/>
              <w:left w:w="80" w:type="dxa"/>
              <w:bottom w:w="80" w:type="dxa"/>
              <w:right w:w="80" w:type="dxa"/>
            </w:tcMar>
          </w:tcPr>
          <w:p w14:paraId="74CC49AD" w14:textId="77777777" w:rsidR="00F84D11" w:rsidRDefault="006A73A3">
            <w:pPr>
              <w:spacing w:after="40" w:line="240" w:lineRule="auto"/>
              <w:ind w:firstLine="0"/>
              <w:jc w:val="left"/>
              <w:rPr>
                <w:b/>
                <w:bCs/>
                <w:sz w:val="20"/>
                <w:szCs w:val="20"/>
              </w:rPr>
            </w:pPr>
            <w:r>
              <w:t>Marsupialisasi abses Bartholin</w:t>
            </w:r>
          </w:p>
        </w:tc>
        <w:tc>
          <w:tcPr>
            <w:tcW w:w="4491" w:type="dxa"/>
            <w:tcBorders>
              <w:top w:val="nil"/>
              <w:left w:val="nil"/>
              <w:bottom w:val="single" w:sz="8" w:space="0" w:color="000000"/>
              <w:right w:val="single" w:sz="8" w:space="0" w:color="000000"/>
            </w:tcBorders>
            <w:tcMar>
              <w:top w:w="80" w:type="dxa"/>
              <w:left w:w="80" w:type="dxa"/>
              <w:bottom w:w="80" w:type="dxa"/>
              <w:right w:w="80" w:type="dxa"/>
            </w:tcMar>
          </w:tcPr>
          <w:p w14:paraId="5C3379EB" w14:textId="77777777" w:rsidR="00F84D11" w:rsidRDefault="006A73A3">
            <w:pPr>
              <w:spacing w:after="40" w:line="240" w:lineRule="auto"/>
              <w:ind w:firstLine="0"/>
              <w:jc w:val="left"/>
              <w:rPr>
                <w:b/>
                <w:bCs/>
                <w:sz w:val="20"/>
                <w:szCs w:val="20"/>
              </w:rPr>
            </w:pPr>
            <w:r>
              <w:t xml:space="preserve">71.23    </w:t>
            </w:r>
            <w:r>
              <w:rPr>
                <w:i/>
                <w:iCs/>
                <w:sz w:val="20"/>
                <w:szCs w:val="20"/>
              </w:rPr>
              <w:t>Marsupialization of Bartholin's gland</w:t>
            </w:r>
          </w:p>
        </w:tc>
      </w:tr>
    </w:tbl>
    <w:p w14:paraId="4901209A" w14:textId="77777777" w:rsidR="00F84D11" w:rsidRDefault="006A73A3" w:rsidP="00495EC0">
      <w:pPr>
        <w:pStyle w:val="Heading5"/>
        <w:keepNext/>
        <w:keepLines/>
      </w:pPr>
      <w:bookmarkStart w:id="474" w:name="_Toc242218404"/>
      <w:r>
        <w:t xml:space="preserve">Tabel C.48. Contoh kasus </w:t>
      </w:r>
      <w:r>
        <w:rPr>
          <w:i/>
          <w:iCs/>
        </w:rPr>
        <w:t>disease of bartholin’s gland</w:t>
      </w:r>
      <w:bookmarkEnd w:id="474"/>
    </w:p>
    <w:tbl>
      <w:tblPr>
        <w:tblStyle w:val="afffffff2"/>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37"/>
        <w:gridCol w:w="2883"/>
        <w:gridCol w:w="4506"/>
      </w:tblGrid>
      <w:tr w:rsidR="00F84D11" w14:paraId="2F487866" w14:textId="77777777">
        <w:trPr>
          <w:cantSplit/>
          <w:tblHeader/>
          <w:jc w:val="center"/>
        </w:trPr>
        <w:tc>
          <w:tcPr>
            <w:tcW w:w="163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B4C8325" w14:textId="77777777" w:rsidR="00F84D11" w:rsidRDefault="00F84D11">
            <w:pPr>
              <w:spacing w:after="40" w:line="240" w:lineRule="auto"/>
              <w:ind w:firstLine="0"/>
              <w:jc w:val="left"/>
              <w:rPr>
                <w:sz w:val="20"/>
                <w:szCs w:val="20"/>
              </w:rPr>
            </w:pPr>
          </w:p>
          <w:p w14:paraId="514FFC0E" w14:textId="77777777" w:rsidR="00F84D11" w:rsidRDefault="006A73A3">
            <w:pPr>
              <w:spacing w:after="40" w:line="240" w:lineRule="auto"/>
              <w:ind w:firstLine="0"/>
              <w:jc w:val="left"/>
              <w:rPr>
                <w:sz w:val="20"/>
                <w:szCs w:val="20"/>
              </w:rPr>
            </w:pPr>
            <w:r>
              <w:t>Contoh 5</w:t>
            </w:r>
          </w:p>
          <w:p w14:paraId="04858838" w14:textId="77777777" w:rsidR="00F84D11" w:rsidRDefault="00F84D11">
            <w:pPr>
              <w:spacing w:after="40" w:line="240" w:lineRule="auto"/>
              <w:ind w:firstLine="0"/>
              <w:jc w:val="left"/>
              <w:rPr>
                <w:sz w:val="20"/>
                <w:szCs w:val="20"/>
              </w:rPr>
            </w:pPr>
          </w:p>
        </w:tc>
        <w:tc>
          <w:tcPr>
            <w:tcW w:w="7389"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11C78BBC" w14:textId="77777777" w:rsidR="00F84D11" w:rsidRDefault="006A73A3">
            <w:pPr>
              <w:spacing w:after="40" w:line="240" w:lineRule="auto"/>
              <w:ind w:firstLine="0"/>
              <w:jc w:val="left"/>
              <w:rPr>
                <w:b/>
                <w:bCs/>
                <w:sz w:val="20"/>
                <w:szCs w:val="20"/>
              </w:rPr>
            </w:pPr>
            <w:r>
              <w:t>Pasien perempuan, 4 minggu postpartum (nifas), didiagnosis dengan abses Bartholin dan menjalani operasi marsupialisasi.</w:t>
            </w:r>
          </w:p>
        </w:tc>
      </w:tr>
      <w:tr w:rsidR="00F84D11" w14:paraId="7F2B108A" w14:textId="77777777">
        <w:trPr>
          <w:cantSplit/>
          <w:tblHeader/>
          <w:jc w:val="center"/>
        </w:trPr>
        <w:tc>
          <w:tcPr>
            <w:tcW w:w="163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A3FB760" w14:textId="77777777" w:rsidR="00F84D11" w:rsidRDefault="00F84D11">
            <w:pPr>
              <w:spacing w:after="40" w:line="240" w:lineRule="auto"/>
              <w:ind w:firstLine="0"/>
              <w:jc w:val="left"/>
              <w:rPr>
                <w:sz w:val="20"/>
                <w:szCs w:val="20"/>
              </w:rPr>
            </w:pPr>
          </w:p>
        </w:tc>
        <w:tc>
          <w:tcPr>
            <w:tcW w:w="2883"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96A9AF1" w14:textId="77777777" w:rsidR="00F84D11" w:rsidRDefault="006A73A3">
            <w:pPr>
              <w:spacing w:after="40" w:line="240" w:lineRule="auto"/>
              <w:ind w:firstLine="0"/>
              <w:jc w:val="left"/>
              <w:rPr>
                <w:sz w:val="20"/>
                <w:szCs w:val="20"/>
              </w:rPr>
            </w:pPr>
            <w:r>
              <w:t>Diagnosis Dokter</w:t>
            </w:r>
          </w:p>
        </w:tc>
        <w:tc>
          <w:tcPr>
            <w:tcW w:w="4506"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9C6EAD1" w14:textId="77777777" w:rsidR="00F84D11" w:rsidRDefault="006A73A3">
            <w:pPr>
              <w:spacing w:after="40" w:line="240" w:lineRule="auto"/>
              <w:ind w:firstLine="0"/>
              <w:jc w:val="left"/>
              <w:rPr>
                <w:sz w:val="20"/>
                <w:szCs w:val="20"/>
              </w:rPr>
            </w:pPr>
            <w:r>
              <w:t>Pengode Menetapkan Kode</w:t>
            </w:r>
          </w:p>
        </w:tc>
      </w:tr>
      <w:tr w:rsidR="00F84D11" w14:paraId="33766DCE" w14:textId="77777777">
        <w:trPr>
          <w:cantSplit/>
          <w:jc w:val="center"/>
        </w:trPr>
        <w:tc>
          <w:tcPr>
            <w:tcW w:w="163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2267C50" w14:textId="77777777" w:rsidR="00F84D11" w:rsidRDefault="006A73A3">
            <w:pPr>
              <w:spacing w:after="40" w:line="240" w:lineRule="auto"/>
              <w:ind w:firstLine="0"/>
              <w:jc w:val="left"/>
              <w:rPr>
                <w:sz w:val="20"/>
                <w:szCs w:val="20"/>
              </w:rPr>
            </w:pPr>
            <w:r>
              <w:t>Diagnosis Utama</w:t>
            </w:r>
          </w:p>
        </w:tc>
        <w:tc>
          <w:tcPr>
            <w:tcW w:w="2883" w:type="dxa"/>
            <w:tcBorders>
              <w:top w:val="nil"/>
              <w:left w:val="nil"/>
              <w:bottom w:val="single" w:sz="8" w:space="0" w:color="000000"/>
              <w:right w:val="single" w:sz="8" w:space="0" w:color="000000"/>
            </w:tcBorders>
            <w:tcMar>
              <w:top w:w="80" w:type="dxa"/>
              <w:left w:w="80" w:type="dxa"/>
              <w:bottom w:w="80" w:type="dxa"/>
              <w:right w:w="80" w:type="dxa"/>
            </w:tcMar>
          </w:tcPr>
          <w:p w14:paraId="097BDE69" w14:textId="77777777" w:rsidR="00F84D11" w:rsidRDefault="006A73A3">
            <w:pPr>
              <w:spacing w:after="40" w:line="240" w:lineRule="auto"/>
              <w:ind w:firstLine="0"/>
              <w:jc w:val="left"/>
              <w:rPr>
                <w:b/>
                <w:bCs/>
                <w:sz w:val="20"/>
                <w:szCs w:val="20"/>
              </w:rPr>
            </w:pPr>
            <w:r>
              <w:t>Abses Bartholin</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70101159" w14:textId="77777777" w:rsidR="00F84D11" w:rsidRDefault="006A73A3">
            <w:pPr>
              <w:spacing w:after="40" w:line="240" w:lineRule="auto"/>
              <w:ind w:firstLine="0"/>
              <w:jc w:val="left"/>
              <w:rPr>
                <w:b/>
                <w:bCs/>
                <w:sz w:val="20"/>
                <w:szCs w:val="20"/>
              </w:rPr>
            </w:pPr>
            <w:r>
              <w:t xml:space="preserve">O86.3  </w:t>
            </w:r>
            <w:r>
              <w:rPr>
                <w:i/>
                <w:iCs/>
                <w:sz w:val="20"/>
                <w:szCs w:val="20"/>
              </w:rPr>
              <w:t xml:space="preserve">Other genitourinary tract infections following delivery </w:t>
            </w:r>
          </w:p>
        </w:tc>
      </w:tr>
      <w:tr w:rsidR="00F84D11" w14:paraId="61BA27BD" w14:textId="77777777">
        <w:trPr>
          <w:cantSplit/>
          <w:jc w:val="center"/>
        </w:trPr>
        <w:tc>
          <w:tcPr>
            <w:tcW w:w="163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15F5605" w14:textId="77777777" w:rsidR="00F84D11" w:rsidRDefault="006A73A3">
            <w:pPr>
              <w:spacing w:after="40" w:line="240" w:lineRule="auto"/>
              <w:ind w:firstLine="0"/>
              <w:jc w:val="left"/>
              <w:rPr>
                <w:sz w:val="20"/>
                <w:szCs w:val="20"/>
              </w:rPr>
            </w:pPr>
            <w:r>
              <w:t>Diagnosis Sekunder</w:t>
            </w:r>
          </w:p>
        </w:tc>
        <w:tc>
          <w:tcPr>
            <w:tcW w:w="2883" w:type="dxa"/>
            <w:tcBorders>
              <w:top w:val="nil"/>
              <w:left w:val="nil"/>
              <w:bottom w:val="single" w:sz="8" w:space="0" w:color="000000"/>
              <w:right w:val="single" w:sz="8" w:space="0" w:color="000000"/>
            </w:tcBorders>
            <w:tcMar>
              <w:top w:w="80" w:type="dxa"/>
              <w:left w:w="80" w:type="dxa"/>
              <w:bottom w:w="80" w:type="dxa"/>
              <w:right w:w="80" w:type="dxa"/>
            </w:tcMar>
          </w:tcPr>
          <w:p w14:paraId="2173E405" w14:textId="77777777" w:rsidR="00F84D11" w:rsidRDefault="006A73A3">
            <w:pPr>
              <w:spacing w:after="40" w:line="240" w:lineRule="auto"/>
              <w:ind w:firstLine="0"/>
              <w:jc w:val="left"/>
              <w:rPr>
                <w:b/>
                <w:bCs/>
                <w:sz w:val="20"/>
                <w:szCs w:val="20"/>
              </w:rPr>
            </w:pPr>
            <w:r>
              <w:t>-</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75FF645D" w14:textId="77777777" w:rsidR="00F84D11" w:rsidRDefault="006A73A3">
            <w:pPr>
              <w:spacing w:after="40" w:line="240" w:lineRule="auto"/>
              <w:ind w:firstLine="0"/>
              <w:jc w:val="left"/>
              <w:rPr>
                <w:b/>
                <w:bCs/>
                <w:sz w:val="20"/>
                <w:szCs w:val="20"/>
              </w:rPr>
            </w:pPr>
            <w:r>
              <w:t xml:space="preserve">N75.1  </w:t>
            </w:r>
            <w:r>
              <w:rPr>
                <w:i/>
                <w:iCs/>
                <w:sz w:val="20"/>
                <w:szCs w:val="20"/>
              </w:rPr>
              <w:t>Abscess of Bartholin's gland</w:t>
            </w:r>
          </w:p>
        </w:tc>
      </w:tr>
      <w:tr w:rsidR="00F84D11" w14:paraId="549C118B" w14:textId="77777777">
        <w:trPr>
          <w:cantSplit/>
          <w:jc w:val="center"/>
        </w:trPr>
        <w:tc>
          <w:tcPr>
            <w:tcW w:w="163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D93637D" w14:textId="77777777" w:rsidR="00F84D11" w:rsidRDefault="006A73A3">
            <w:pPr>
              <w:spacing w:after="40" w:line="240" w:lineRule="auto"/>
              <w:ind w:firstLine="0"/>
              <w:jc w:val="left"/>
              <w:rPr>
                <w:sz w:val="20"/>
                <w:szCs w:val="20"/>
              </w:rPr>
            </w:pPr>
            <w:r>
              <w:t>Prosedur</w:t>
            </w:r>
          </w:p>
        </w:tc>
        <w:tc>
          <w:tcPr>
            <w:tcW w:w="2883" w:type="dxa"/>
            <w:tcBorders>
              <w:top w:val="nil"/>
              <w:left w:val="nil"/>
              <w:bottom w:val="single" w:sz="8" w:space="0" w:color="000000"/>
              <w:right w:val="single" w:sz="8" w:space="0" w:color="000000"/>
            </w:tcBorders>
            <w:tcMar>
              <w:top w:w="80" w:type="dxa"/>
              <w:left w:w="80" w:type="dxa"/>
              <w:bottom w:w="80" w:type="dxa"/>
              <w:right w:w="80" w:type="dxa"/>
            </w:tcMar>
          </w:tcPr>
          <w:p w14:paraId="5A5C867A" w14:textId="77777777" w:rsidR="00F84D11" w:rsidRDefault="006A73A3">
            <w:pPr>
              <w:spacing w:after="40" w:line="240" w:lineRule="auto"/>
              <w:ind w:firstLine="0"/>
              <w:jc w:val="left"/>
              <w:rPr>
                <w:b/>
                <w:bCs/>
                <w:sz w:val="20"/>
                <w:szCs w:val="20"/>
              </w:rPr>
            </w:pPr>
            <w:r>
              <w:t>Marsupialisasi abses Bartholin</w:t>
            </w:r>
          </w:p>
        </w:tc>
        <w:tc>
          <w:tcPr>
            <w:tcW w:w="4506" w:type="dxa"/>
            <w:tcBorders>
              <w:top w:val="nil"/>
              <w:left w:val="nil"/>
              <w:bottom w:val="single" w:sz="8" w:space="0" w:color="000000"/>
              <w:right w:val="single" w:sz="8" w:space="0" w:color="000000"/>
            </w:tcBorders>
            <w:tcMar>
              <w:top w:w="80" w:type="dxa"/>
              <w:left w:w="80" w:type="dxa"/>
              <w:bottom w:w="80" w:type="dxa"/>
              <w:right w:w="80" w:type="dxa"/>
            </w:tcMar>
          </w:tcPr>
          <w:p w14:paraId="2A9FEEE2" w14:textId="77777777" w:rsidR="00F84D11" w:rsidRDefault="006A73A3">
            <w:pPr>
              <w:spacing w:after="40" w:line="240" w:lineRule="auto"/>
              <w:ind w:firstLine="0"/>
              <w:jc w:val="left"/>
              <w:rPr>
                <w:b/>
                <w:bCs/>
                <w:sz w:val="20"/>
                <w:szCs w:val="20"/>
              </w:rPr>
            </w:pPr>
            <w:r>
              <w:t xml:space="preserve">71.23   </w:t>
            </w:r>
            <w:r>
              <w:rPr>
                <w:i/>
                <w:iCs/>
                <w:sz w:val="20"/>
                <w:szCs w:val="20"/>
              </w:rPr>
              <w:t>Marsupialization of Bartholin's gland</w:t>
            </w:r>
          </w:p>
        </w:tc>
      </w:tr>
    </w:tbl>
    <w:p w14:paraId="4BEFC789" w14:textId="77777777" w:rsidR="00F84D11" w:rsidRDefault="006A73A3" w:rsidP="00A871D1">
      <w:pPr>
        <w:pStyle w:val="Heading4"/>
        <w:numPr>
          <w:ilvl w:val="3"/>
          <w:numId w:val="4"/>
        </w:numPr>
      </w:pPr>
      <w:bookmarkStart w:id="475" w:name="_Toc242218141"/>
      <w:r>
        <w:t>Other Inflammation of Vagina and Vulva  (N76-N77)</w:t>
      </w:r>
      <w:bookmarkEnd w:id="475"/>
    </w:p>
    <w:p w14:paraId="48C6AC76" w14:textId="77777777" w:rsidR="00F84D11" w:rsidRDefault="006A73A3">
      <w:pPr>
        <w:ind w:left="1615"/>
      </w:pPr>
      <w:r>
        <w:tab/>
        <w:t>Jika dokter mendiagnosis vaginitis atau vulvovaginitis, gunakan kode N76.0 (</w:t>
      </w:r>
      <w:r>
        <w:rPr>
          <w:i/>
          <w:iCs/>
        </w:rPr>
        <w:t>Acute vaginitis</w:t>
      </w:r>
      <w:r>
        <w:t>) jika kondisi tersebut bersifat akut atau tidak spesifik.</w:t>
      </w:r>
    </w:p>
    <w:p w14:paraId="08D3059C" w14:textId="77777777" w:rsidR="00F84D11" w:rsidRDefault="006A73A3">
      <w:pPr>
        <w:ind w:left="1615"/>
      </w:pPr>
      <w:r>
        <w:tab/>
        <w:t>Jika dokter mendiagnosis vaginitis atau vulvovaginitis sebagai bentuk subakut atau kronis, gunakan kode N76.1 (</w:t>
      </w:r>
      <w:r>
        <w:rPr>
          <w:i/>
          <w:iCs/>
        </w:rPr>
        <w:t>Subacute and chronic vaginitis</w:t>
      </w:r>
      <w:r>
        <w:t xml:space="preserve">). </w:t>
      </w:r>
    </w:p>
    <w:p w14:paraId="228AE3E0" w14:textId="77777777" w:rsidR="00F84D11" w:rsidRDefault="006A73A3">
      <w:pPr>
        <w:ind w:left="1615"/>
      </w:pPr>
      <w:r>
        <w:tab/>
        <w:t>Jika dokter mendiagnosis vulvitis akut atau tidak spesifik, gunakan kode N76.2 (</w:t>
      </w:r>
      <w:r>
        <w:rPr>
          <w:i/>
          <w:iCs/>
        </w:rPr>
        <w:t>Acute vulvitis</w:t>
      </w:r>
      <w:r>
        <w:t>).</w:t>
      </w:r>
    </w:p>
    <w:p w14:paraId="4554D6AD" w14:textId="77777777" w:rsidR="00F84D11" w:rsidRDefault="006A73A3">
      <w:pPr>
        <w:ind w:left="1615"/>
      </w:pPr>
      <w:r>
        <w:lastRenderedPageBreak/>
        <w:tab/>
        <w:t>Jika dokter mendiagnosis vulvitis subakut atau kronis, gunakan kode N76.3 (</w:t>
      </w:r>
      <w:r>
        <w:rPr>
          <w:i/>
          <w:iCs/>
        </w:rPr>
        <w:t>Subacute and chronic vulvitis</w:t>
      </w:r>
      <w:r>
        <w:t>).</w:t>
      </w:r>
    </w:p>
    <w:p w14:paraId="62BC7D91" w14:textId="77777777" w:rsidR="00F84D11" w:rsidRDefault="006A73A3">
      <w:pPr>
        <w:ind w:left="1615"/>
      </w:pPr>
      <w:r>
        <w:tab/>
        <w:t>Jika dokter mendiagnosis abses atau furunkel pada vulva (kecuali abses kelenjar Bartholin), gunakan kode N76.4 (</w:t>
      </w:r>
      <w:r>
        <w:rPr>
          <w:i/>
          <w:iCs/>
        </w:rPr>
        <w:t>Abscess of vulva</w:t>
      </w:r>
      <w:r>
        <w:t xml:space="preserve">). </w:t>
      </w:r>
    </w:p>
    <w:p w14:paraId="742A11E4" w14:textId="77777777" w:rsidR="00F84D11" w:rsidRDefault="006A73A3">
      <w:pPr>
        <w:ind w:left="1615"/>
      </w:pPr>
      <w:r>
        <w:tab/>
        <w:t>Gunakan kode tambahan B95-B98 untuk mengidentifikasi agen infeksi penyebabnya yang terjadi pada kasus peradangan jika menggunakan kode N76.-.</w:t>
      </w:r>
    </w:p>
    <w:p w14:paraId="0CFD5F74" w14:textId="77777777" w:rsidR="00F84D11" w:rsidRDefault="006A73A3">
      <w:pPr>
        <w:ind w:left="1615"/>
      </w:pPr>
      <w:r>
        <w:tab/>
        <w:t>Jika dokter mendiagnosis kasus infeksi jamur Candida di vulva dan/atau vagina, gunakan kode B37.3† (</w:t>
      </w:r>
      <w:r>
        <w:rPr>
          <w:i/>
          <w:iCs/>
        </w:rPr>
        <w:t>Candidiasis of vulva and vagina</w:t>
      </w:r>
      <w:r>
        <w:t>)</w:t>
      </w:r>
      <w:r>
        <w:rPr>
          <w:i/>
          <w:iCs/>
        </w:rPr>
        <w:t xml:space="preserve"> </w:t>
      </w:r>
      <w:r>
        <w:t>dan tambahkan kode N77.1  (</w:t>
      </w:r>
      <w:r>
        <w:rPr>
          <w:i/>
          <w:iCs/>
        </w:rPr>
        <w:t>Vaginitis, vulvitis, and vulvovaginitis in infectious diseases</w:t>
      </w:r>
      <w:r>
        <w:t xml:space="preserve">). </w:t>
      </w:r>
    </w:p>
    <w:p w14:paraId="6F438FEC" w14:textId="77777777" w:rsidR="00F84D11" w:rsidRDefault="006A73A3">
      <w:pPr>
        <w:ind w:left="1615"/>
      </w:pPr>
      <w:r>
        <w:tab/>
        <w:t>Jika dokter mendiagnosis ulkus pada vulva disebabkan oleh infeksi herpes, gunakan kode A60.0† (</w:t>
      </w:r>
      <w:r>
        <w:rPr>
          <w:i/>
          <w:iCs/>
        </w:rPr>
        <w:t>Herpesviral infection of genitalia</w:t>
      </w:r>
      <w:r>
        <w:t>)</w:t>
      </w:r>
      <w:r>
        <w:rPr>
          <w:i/>
          <w:iCs/>
        </w:rPr>
        <w:t xml:space="preserve"> </w:t>
      </w:r>
      <w:r>
        <w:t>dan tambahkan</w:t>
      </w:r>
      <w:r>
        <w:rPr>
          <w:i/>
          <w:iCs/>
        </w:rPr>
        <w:t xml:space="preserve"> </w:t>
      </w:r>
      <w:r>
        <w:t>kode N77.0 (</w:t>
      </w:r>
      <w:r>
        <w:rPr>
          <w:i/>
          <w:iCs/>
        </w:rPr>
        <w:t>Ulceration of vulva in infectious diseases</w:t>
      </w:r>
      <w:r>
        <w:t xml:space="preserve">). </w:t>
      </w:r>
    </w:p>
    <w:p w14:paraId="0DF54613" w14:textId="77777777" w:rsidR="00F84D11" w:rsidRDefault="006A73A3">
      <w:pPr>
        <w:ind w:left="1615"/>
      </w:pPr>
      <w:r>
        <w:tab/>
        <w:t>Jika dokter mendiagnosis peradangan vagina, vulva, atau kombinasi vulva-vagina akibat infeksi herpes, gunakan kode A60.0† (</w:t>
      </w:r>
      <w:r>
        <w:rPr>
          <w:i/>
          <w:iCs/>
        </w:rPr>
        <w:t>Herpesviral infection of genitalia and urogenital tract</w:t>
      </w:r>
      <w:r>
        <w:t>), dan tambahkan kode N77.1 (</w:t>
      </w:r>
      <w:r>
        <w:rPr>
          <w:i/>
          <w:iCs/>
        </w:rPr>
        <w:t>Vaginitis, vulvitis and vulvovaginitis in infectious and parasitic diseases classified elsewhere</w:t>
      </w:r>
      <w:r>
        <w:t>).</w:t>
      </w:r>
    </w:p>
    <w:p w14:paraId="158E0BC4" w14:textId="77777777" w:rsidR="00F84D11" w:rsidRDefault="006A73A3">
      <w:pPr>
        <w:ind w:left="1615"/>
      </w:pPr>
      <w:r>
        <w:tab/>
        <w:t>Jika dokter mendiagnosis ulkus pada vagina atau vulva yang tidak dapat ditentukan penyebabnya gunakan kode N76.5 (</w:t>
      </w:r>
      <w:r>
        <w:rPr>
          <w:i/>
          <w:iCs/>
        </w:rPr>
        <w:t>Ulceration of vagina</w:t>
      </w:r>
      <w:r>
        <w:t xml:space="preserve"> atau N76.6 </w:t>
      </w:r>
      <w:r>
        <w:rPr>
          <w:i/>
          <w:iCs/>
        </w:rPr>
        <w:t>Ulceration of vulva</w:t>
      </w:r>
      <w:r>
        <w:t>).</w:t>
      </w:r>
    </w:p>
    <w:p w14:paraId="05660EE9" w14:textId="77777777" w:rsidR="00F84D11" w:rsidRDefault="006A73A3">
      <w:pPr>
        <w:ind w:left="1615"/>
      </w:pPr>
      <w:r>
        <w:tab/>
        <w:t>Jika dokter mendiagnosis vaginitis akut yang disebabkan oleh bacterial vaginosis (BV), gunakan kode N76.0 (</w:t>
      </w:r>
      <w:r>
        <w:rPr>
          <w:i/>
          <w:iCs/>
        </w:rPr>
        <w:t>Acute Vaginitis</w:t>
      </w:r>
      <w:r>
        <w:t>).</w:t>
      </w:r>
    </w:p>
    <w:p w14:paraId="3756B6AB" w14:textId="77777777" w:rsidR="00F84D11" w:rsidRDefault="006A73A3" w:rsidP="00A871D1">
      <w:pPr>
        <w:pStyle w:val="Heading4"/>
        <w:numPr>
          <w:ilvl w:val="3"/>
          <w:numId w:val="4"/>
        </w:numPr>
      </w:pPr>
      <w:bookmarkStart w:id="476" w:name="_Toc242218142"/>
      <w:r>
        <w:t>Endometriosis (N80.-)</w:t>
      </w:r>
      <w:bookmarkEnd w:id="476"/>
    </w:p>
    <w:p w14:paraId="14AA968A" w14:textId="77777777" w:rsidR="00F84D11" w:rsidRDefault="006A73A3">
      <w:pPr>
        <w:ind w:left="1615"/>
      </w:pPr>
      <w:r>
        <w:t>Jika dokter mendiagnosis endometriosis di uterus, gunakan kode N80.0 (</w:t>
      </w:r>
      <w:r>
        <w:rPr>
          <w:i/>
          <w:iCs/>
        </w:rPr>
        <w:t>Endometriosis of uterus</w:t>
      </w:r>
      <w:r>
        <w:t>).</w:t>
      </w:r>
    </w:p>
    <w:p w14:paraId="6F5DEC7E" w14:textId="77777777" w:rsidR="00F84D11" w:rsidRDefault="006A73A3">
      <w:pPr>
        <w:ind w:left="1615"/>
      </w:pPr>
      <w:r>
        <w:t>Jika dokter mendiagnosis endomtriosis di ovarium atau kista coklat ovarium, gunakan kode N80.1 (</w:t>
      </w:r>
      <w:r>
        <w:rPr>
          <w:i/>
          <w:iCs/>
        </w:rPr>
        <w:t>Endometriosis of ovary</w:t>
      </w:r>
      <w:r>
        <w:t>).</w:t>
      </w:r>
    </w:p>
    <w:p w14:paraId="01469F1B" w14:textId="77777777" w:rsidR="00F84D11" w:rsidRDefault="006A73A3">
      <w:pPr>
        <w:ind w:left="1615"/>
      </w:pPr>
      <w:r>
        <w:t>Jika dokter mendiagnosis endometriosis di peritoneum panggul, gunakan kode N80.3 (</w:t>
      </w:r>
      <w:r>
        <w:rPr>
          <w:i/>
          <w:iCs/>
        </w:rPr>
        <w:t>Endometriosis of pelvic peritoneum</w:t>
      </w:r>
      <w:r>
        <w:t>).</w:t>
      </w:r>
    </w:p>
    <w:p w14:paraId="0D526FB5" w14:textId="77777777" w:rsidR="00F84D11" w:rsidRDefault="006A73A3">
      <w:pPr>
        <w:ind w:left="1615"/>
      </w:pPr>
      <w:r>
        <w:t>Jika dokter mendiagnosis endometriosis melibatkan beberapa lokasi di panggul, gunakan kode N80.7 (</w:t>
      </w:r>
      <w:r>
        <w:rPr>
          <w:i/>
          <w:iCs/>
        </w:rPr>
        <w:t>Pelvic endometriosis</w:t>
      </w:r>
      <w:r>
        <w:t>)</w:t>
      </w:r>
      <w:r>
        <w:rPr>
          <w:vertAlign w:val="superscript"/>
        </w:rPr>
        <w:t>(</w:t>
      </w:r>
      <w:r>
        <w:rPr>
          <w:i/>
          <w:iCs/>
          <w:vertAlign w:val="superscript"/>
        </w:rPr>
        <w:t>IM</w:t>
      </w:r>
      <w:r>
        <w:rPr>
          <w:vertAlign w:val="superscript"/>
        </w:rPr>
        <w:t>)</w:t>
      </w:r>
      <w:r>
        <w:t xml:space="preserve"> dan tambahkan kode N80.0–N80.6 untuk spesifikasi lokasi. </w:t>
      </w:r>
    </w:p>
    <w:p w14:paraId="2E941C44" w14:textId="77777777" w:rsidR="00F84D11" w:rsidRDefault="006A73A3" w:rsidP="00A871D1">
      <w:pPr>
        <w:pStyle w:val="Heading4"/>
        <w:numPr>
          <w:ilvl w:val="3"/>
          <w:numId w:val="4"/>
        </w:numPr>
      </w:pPr>
      <w:bookmarkStart w:id="477" w:name="_Toc242218143"/>
      <w:r>
        <w:t>Prolapsus Genital (N81)</w:t>
      </w:r>
      <w:bookmarkEnd w:id="477"/>
    </w:p>
    <w:p w14:paraId="030D33D0" w14:textId="77777777" w:rsidR="00F84D11" w:rsidRDefault="006A73A3">
      <w:pPr>
        <w:ind w:left="1615"/>
      </w:pPr>
      <w:r>
        <w:t xml:space="preserve">Jika dokter mendiagnosis </w:t>
      </w:r>
      <w:r>
        <w:rPr>
          <w:i/>
          <w:iCs/>
        </w:rPr>
        <w:t>cystorectocele</w:t>
      </w:r>
      <w:r>
        <w:t xml:space="preserve"> (gabungan kistocele dan rektokel), gunakan kode N81.7 (</w:t>
      </w:r>
      <w:r>
        <w:rPr>
          <w:i/>
          <w:iCs/>
        </w:rPr>
        <w:t>Cystorectocele</w:t>
      </w:r>
      <w:r>
        <w:t>)</w:t>
      </w:r>
      <w:r>
        <w:rPr>
          <w:vertAlign w:val="superscript"/>
        </w:rPr>
        <w:t>(IM)</w:t>
      </w:r>
      <w:r>
        <w:t>. Tidak perlu menambahkan kode N81.1 (</w:t>
      </w:r>
      <w:r>
        <w:rPr>
          <w:i/>
          <w:iCs/>
        </w:rPr>
        <w:t>cystocele</w:t>
      </w:r>
      <w:r>
        <w:t>) atau N81.6 (</w:t>
      </w:r>
      <w:r>
        <w:rPr>
          <w:i/>
          <w:iCs/>
        </w:rPr>
        <w:t>rectocele</w:t>
      </w:r>
      <w:r>
        <w:t>) secara terpisah.</w:t>
      </w:r>
    </w:p>
    <w:p w14:paraId="2C8958E4" w14:textId="77777777" w:rsidR="00F84D11" w:rsidRDefault="006A73A3">
      <w:pPr>
        <w:ind w:left="1615"/>
      </w:pPr>
      <w:r>
        <w:lastRenderedPageBreak/>
        <w:t>Jika dokter mendiagnosis Prolapsus serviks tidak spesifik, prolapsus uterus derajat 1, atau prolapsus uterus derajat 2, gunakan kode N81.2 (</w:t>
      </w:r>
      <w:r>
        <w:rPr>
          <w:i/>
          <w:iCs/>
        </w:rPr>
        <w:t>Incomplete uterovaginal prolapse</w:t>
      </w:r>
      <w:r>
        <w:t xml:space="preserve">). </w:t>
      </w:r>
    </w:p>
    <w:p w14:paraId="2C23E601" w14:textId="77777777" w:rsidR="00F84D11" w:rsidRDefault="006A73A3">
      <w:pPr>
        <w:ind w:left="1615"/>
      </w:pPr>
      <w:r>
        <w:t>Jika dokter mendiagnosis procidentia uteri atau prolapsus uterus derajat 3, gunakan kode N81.3 (</w:t>
      </w:r>
      <w:r>
        <w:rPr>
          <w:i/>
          <w:iCs/>
        </w:rPr>
        <w:t>Complete uterovaginal prolapse</w:t>
      </w:r>
      <w:r>
        <w:t xml:space="preserve">). </w:t>
      </w:r>
    </w:p>
    <w:p w14:paraId="783B8BEA" w14:textId="77777777" w:rsidR="00F84D11" w:rsidRDefault="006A73A3">
      <w:pPr>
        <w:ind w:left="1615"/>
      </w:pPr>
      <w:r>
        <w:t>Jika dokter mendiagnosis Prolapsus uterovaginal yang tidak spesifik, gunakan kode N81.4 (</w:t>
      </w:r>
      <w:r>
        <w:rPr>
          <w:i/>
          <w:iCs/>
        </w:rPr>
        <w:t>Uterovaginal prolapse, unspecified</w:t>
      </w:r>
      <w:r>
        <w:t xml:space="preserve">). </w:t>
      </w:r>
    </w:p>
    <w:p w14:paraId="1F738682" w14:textId="77777777" w:rsidR="00F84D11" w:rsidRDefault="006A73A3">
      <w:pPr>
        <w:ind w:left="1615"/>
      </w:pPr>
      <w:r>
        <w:t xml:space="preserve">Jika dokter mendiagnosis </w:t>
      </w:r>
      <w:r>
        <w:rPr>
          <w:i/>
          <w:iCs/>
        </w:rPr>
        <w:t xml:space="preserve">deficient perineum </w:t>
      </w:r>
      <w:r>
        <w:t>atau</w:t>
      </w:r>
      <w:r>
        <w:rPr>
          <w:i/>
          <w:iCs/>
        </w:rPr>
        <w:t xml:space="preserve"> Old laceration of muscles of pelvic floor</w:t>
      </w:r>
      <w:r>
        <w:t>, gunakan kode N81.8 (</w:t>
      </w:r>
      <w:r>
        <w:rPr>
          <w:i/>
          <w:iCs/>
        </w:rPr>
        <w:t>Other female genital prolapse</w:t>
      </w:r>
      <w:r>
        <w:t xml:space="preserve">). </w:t>
      </w:r>
    </w:p>
    <w:p w14:paraId="2DFBFA13" w14:textId="77777777" w:rsidR="00F84D11" w:rsidRDefault="006A73A3">
      <w:pPr>
        <w:ind w:left="1615"/>
      </w:pPr>
      <w:r>
        <w:t>Jika dokter mendiagnosis prolapsus yang terjadi pada masa kehamilan atau persalinan, gunakan kode O34.5 (</w:t>
      </w:r>
      <w:r>
        <w:rPr>
          <w:i/>
          <w:iCs/>
        </w:rPr>
        <w:t>Maternal care for other abnormalities of gravid uterus</w:t>
      </w:r>
      <w:r>
        <w:t>).</w:t>
      </w:r>
      <w:r>
        <w:rPr>
          <w:i/>
          <w:iCs/>
        </w:rPr>
        <w:t xml:space="preserve"> </w:t>
      </w:r>
      <w:r>
        <w:t xml:space="preserve">dan tambahkan kode  dari kelompok N81 sesuai kondisi spesifik. </w:t>
      </w:r>
    </w:p>
    <w:p w14:paraId="36B5845E" w14:textId="77777777" w:rsidR="00F84D11" w:rsidRDefault="006A73A3">
      <w:pPr>
        <w:ind w:left="1615"/>
      </w:pPr>
      <w:r>
        <w:t>Jika dokter mendiagnosis prolapsus vaginal vault paska-histerektomi (pengangkatan rahim), gunakan kode N99.3 (</w:t>
      </w:r>
      <w:r>
        <w:rPr>
          <w:i/>
          <w:iCs/>
        </w:rPr>
        <w:t>Prolapsus vaginal vault after hysterectomy</w:t>
      </w:r>
      <w:r>
        <w:t xml:space="preserve">). </w:t>
      </w:r>
    </w:p>
    <w:p w14:paraId="6CA3DF57" w14:textId="77777777" w:rsidR="00F84D11" w:rsidRDefault="006A73A3" w:rsidP="00A871D1">
      <w:pPr>
        <w:pStyle w:val="Heading4"/>
        <w:numPr>
          <w:ilvl w:val="3"/>
          <w:numId w:val="4"/>
        </w:numPr>
      </w:pPr>
      <w:bookmarkStart w:id="478" w:name="_Toc242218144"/>
      <w:r>
        <w:t>Cyst Of Ovary (N83.0-N83.2)</w:t>
      </w:r>
      <w:bookmarkEnd w:id="478"/>
    </w:p>
    <w:p w14:paraId="65BBFA99" w14:textId="77777777" w:rsidR="00F84D11" w:rsidRDefault="006A73A3">
      <w:pPr>
        <w:ind w:left="1615"/>
      </w:pPr>
      <w:r>
        <w:t>Jika dokter mendiagnosis kista folikular atau kista korpus luteum, gunakan kode N83.0 (</w:t>
      </w:r>
      <w:r>
        <w:rPr>
          <w:i/>
          <w:iCs/>
        </w:rPr>
        <w:t>Follicular cyst of ovary</w:t>
      </w:r>
      <w:r>
        <w:t>) atau N83.1 (</w:t>
      </w:r>
      <w:r>
        <w:rPr>
          <w:i/>
          <w:iCs/>
        </w:rPr>
        <w:t>Corpus luteum cyst</w:t>
      </w:r>
      <w:r>
        <w:t xml:space="preserve">). </w:t>
      </w:r>
    </w:p>
    <w:p w14:paraId="7789B24B" w14:textId="77777777" w:rsidR="00F84D11" w:rsidRDefault="006A73A3">
      <w:pPr>
        <w:ind w:left="1615"/>
      </w:pPr>
      <w:r>
        <w:t>Jika dokter mendiagnosis kista ovarium jenis lain (misalnya: kista sederhana) atau jenis kista tidak spesifik, gunakan kode N83.2 (</w:t>
      </w:r>
      <w:r>
        <w:rPr>
          <w:i/>
          <w:iCs/>
        </w:rPr>
        <w:t>Other and unspecified ovarian cysts</w:t>
      </w:r>
      <w:r>
        <w:t xml:space="preserve">). </w:t>
      </w:r>
    </w:p>
    <w:p w14:paraId="7889EAF8" w14:textId="77777777" w:rsidR="00F84D11" w:rsidRDefault="006A73A3">
      <w:pPr>
        <w:ind w:left="1615"/>
      </w:pPr>
      <w:r>
        <w:t>Jika dokter mendiagnosis kista coklat ovarium, gunakan kode N80.1 (</w:t>
      </w:r>
      <w:r>
        <w:rPr>
          <w:i/>
          <w:iCs/>
        </w:rPr>
        <w:t>Endometriosis of ovary</w:t>
      </w:r>
      <w:r>
        <w:t>).</w:t>
      </w:r>
    </w:p>
    <w:p w14:paraId="5E081285" w14:textId="77777777" w:rsidR="00F84D11" w:rsidRDefault="006A73A3" w:rsidP="00A871D1">
      <w:pPr>
        <w:pStyle w:val="Heading4"/>
        <w:numPr>
          <w:ilvl w:val="3"/>
          <w:numId w:val="4"/>
        </w:numPr>
      </w:pPr>
      <w:bookmarkStart w:id="479" w:name="_Toc242218145"/>
      <w:r>
        <w:t>Hyperplasia Endometrial (N85.0-N85.1)</w:t>
      </w:r>
      <w:bookmarkEnd w:id="479"/>
    </w:p>
    <w:p w14:paraId="76BB5DD7" w14:textId="77777777" w:rsidR="00F84D11" w:rsidRDefault="006A73A3">
      <w:pPr>
        <w:ind w:left="1615"/>
      </w:pPr>
      <w:r>
        <w:t>Jika dokter mendiagnosis hiperplasia endometrium cystic, glandular-cystic, polypoid, gunakan kode N85.0 (</w:t>
      </w:r>
      <w:r>
        <w:rPr>
          <w:i/>
          <w:iCs/>
        </w:rPr>
        <w:t>Endometrial glandular hyperplasia</w:t>
      </w:r>
      <w:r>
        <w:t>).</w:t>
      </w:r>
    </w:p>
    <w:p w14:paraId="0D0C0608" w14:textId="77777777" w:rsidR="00F84D11" w:rsidRDefault="006A73A3">
      <w:pPr>
        <w:ind w:left="1615"/>
      </w:pPr>
      <w:r>
        <w:t xml:space="preserve">Jika dokter mendiagnosis </w:t>
      </w:r>
      <w:r>
        <w:rPr>
          <w:i/>
          <w:iCs/>
        </w:rPr>
        <w:t>Hyperplasia of endometrium, atypical (adenomatous)</w:t>
      </w:r>
      <w:r>
        <w:t>, gunakan kode N85.1 (</w:t>
      </w:r>
      <w:r>
        <w:rPr>
          <w:i/>
          <w:iCs/>
        </w:rPr>
        <w:t>Endometrial adenomatous hyperplasia</w:t>
      </w:r>
      <w:r>
        <w:t>).</w:t>
      </w:r>
    </w:p>
    <w:p w14:paraId="21501D60" w14:textId="77777777" w:rsidR="00F84D11" w:rsidRDefault="006A73A3" w:rsidP="00A871D1">
      <w:pPr>
        <w:pStyle w:val="Heading4"/>
        <w:numPr>
          <w:ilvl w:val="3"/>
          <w:numId w:val="4"/>
        </w:numPr>
      </w:pPr>
      <w:bookmarkStart w:id="480" w:name="_Toc242218146"/>
      <w:r>
        <w:t>Leukorrhea (N89.8)</w:t>
      </w:r>
      <w:bookmarkEnd w:id="480"/>
    </w:p>
    <w:p w14:paraId="1983B5C2" w14:textId="77777777" w:rsidR="00F84D11" w:rsidRDefault="006A73A3">
      <w:pPr>
        <w:ind w:left="1615"/>
      </w:pPr>
      <w:r>
        <w:t xml:space="preserve">Jika dokter mendiagnosis </w:t>
      </w:r>
      <w:r>
        <w:rPr>
          <w:i/>
          <w:iCs/>
        </w:rPr>
        <w:t>Leukorrhea</w:t>
      </w:r>
      <w:r>
        <w:t xml:space="preserve"> tanpa penyebab yang jelas, gunakan kode N89.8 (</w:t>
      </w:r>
      <w:r>
        <w:rPr>
          <w:i/>
          <w:iCs/>
        </w:rPr>
        <w:t>Other specified noninflammatory disorders of vagina</w:t>
      </w:r>
      <w:r>
        <w:t>).</w:t>
      </w:r>
    </w:p>
    <w:p w14:paraId="6CE08AB2" w14:textId="77777777" w:rsidR="00F84D11" w:rsidRDefault="006A73A3">
      <w:pPr>
        <w:ind w:left="1615"/>
      </w:pPr>
      <w:r>
        <w:t xml:space="preserve">Jika dokter mendiagnosis keputihan diketahui penyebabnya, gunakan kode sesuai dengan penyebabnya. </w:t>
      </w:r>
    </w:p>
    <w:p w14:paraId="7D35C9D8" w14:textId="77777777" w:rsidR="00F84D11" w:rsidRDefault="006A73A3" w:rsidP="00495EC0">
      <w:pPr>
        <w:pStyle w:val="Heading5"/>
        <w:keepNext/>
        <w:keepLines/>
      </w:pPr>
      <w:bookmarkStart w:id="481" w:name="_Toc242218405"/>
      <w:r>
        <w:lastRenderedPageBreak/>
        <w:t xml:space="preserve">Tabel C.49. Contoh kasus </w:t>
      </w:r>
      <w:r>
        <w:rPr>
          <w:i/>
          <w:iCs/>
        </w:rPr>
        <w:t>leukorrhea</w:t>
      </w:r>
      <w:bookmarkEnd w:id="481"/>
    </w:p>
    <w:tbl>
      <w:tblPr>
        <w:tblStyle w:val="afffffff3"/>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37"/>
        <w:gridCol w:w="2898"/>
        <w:gridCol w:w="4491"/>
      </w:tblGrid>
      <w:tr w:rsidR="00F84D11" w14:paraId="55844E00" w14:textId="77777777">
        <w:trPr>
          <w:cantSplit/>
          <w:tblHeader/>
          <w:jc w:val="center"/>
        </w:trPr>
        <w:tc>
          <w:tcPr>
            <w:tcW w:w="163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38D54FD" w14:textId="77777777" w:rsidR="00F84D11" w:rsidRDefault="00F84D11">
            <w:pPr>
              <w:spacing w:after="40" w:line="240" w:lineRule="auto"/>
              <w:ind w:firstLine="0"/>
              <w:jc w:val="left"/>
              <w:rPr>
                <w:sz w:val="20"/>
                <w:szCs w:val="20"/>
              </w:rPr>
            </w:pPr>
          </w:p>
          <w:p w14:paraId="30022895" w14:textId="77777777" w:rsidR="00F84D11" w:rsidRDefault="006A73A3">
            <w:pPr>
              <w:spacing w:after="40" w:line="240" w:lineRule="auto"/>
              <w:ind w:firstLine="0"/>
              <w:jc w:val="left"/>
              <w:rPr>
                <w:sz w:val="20"/>
                <w:szCs w:val="20"/>
              </w:rPr>
            </w:pPr>
            <w:r>
              <w:t>Contoh 6</w:t>
            </w:r>
          </w:p>
          <w:p w14:paraId="5DDB9838" w14:textId="77777777" w:rsidR="00F84D11" w:rsidRDefault="00F84D11">
            <w:pPr>
              <w:spacing w:after="40" w:line="240" w:lineRule="auto"/>
              <w:ind w:firstLine="0"/>
              <w:jc w:val="left"/>
              <w:rPr>
                <w:sz w:val="20"/>
                <w:szCs w:val="20"/>
              </w:rPr>
            </w:pPr>
          </w:p>
        </w:tc>
        <w:tc>
          <w:tcPr>
            <w:tcW w:w="7389"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4C6B901C" w14:textId="77777777" w:rsidR="00F84D11" w:rsidRDefault="006A73A3">
            <w:pPr>
              <w:spacing w:after="40" w:line="240" w:lineRule="auto"/>
              <w:ind w:firstLine="0"/>
              <w:rPr>
                <w:b/>
                <w:bCs/>
                <w:sz w:val="20"/>
                <w:szCs w:val="20"/>
              </w:rPr>
            </w:pPr>
            <w:r>
              <w:t>Seorang pasien perempuan berusia 29 tahun datang ke rumah sakit dengan keluhan leukorrhea atau keputihan yang sangat banyak, berwarna kuning kehijauan, dan berbusa, yang disertai dengan rasa gatal yang hebat serta nyeri saat berhubungan seksual (dispareunia); setelah dokter melakukan pemeriksaan fisik dan menemukan adanya gambaran strawberry cervix serta mengonfirmasi keberadaan parasit protozoa melalui pemeriksaan mikroskopis, dokter mendiagnosis pasien tersebut menderita leukorrhea karena infeksi Trichomonas (vaginalis)</w:t>
            </w:r>
          </w:p>
        </w:tc>
      </w:tr>
      <w:tr w:rsidR="00F84D11" w14:paraId="24CB5026" w14:textId="77777777">
        <w:trPr>
          <w:cantSplit/>
          <w:tblHeader/>
          <w:jc w:val="center"/>
        </w:trPr>
        <w:tc>
          <w:tcPr>
            <w:tcW w:w="163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FB128F2" w14:textId="77777777" w:rsidR="00F84D11" w:rsidRDefault="00F84D11">
            <w:pPr>
              <w:spacing w:after="40" w:line="240" w:lineRule="auto"/>
              <w:ind w:firstLine="0"/>
              <w:jc w:val="left"/>
              <w:rPr>
                <w:sz w:val="20"/>
                <w:szCs w:val="20"/>
              </w:rPr>
            </w:pPr>
          </w:p>
        </w:tc>
        <w:tc>
          <w:tcPr>
            <w:tcW w:w="289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A7CA8AD" w14:textId="77777777" w:rsidR="00F84D11" w:rsidRDefault="006A73A3">
            <w:pPr>
              <w:spacing w:after="40" w:line="240" w:lineRule="auto"/>
              <w:ind w:firstLine="0"/>
              <w:jc w:val="left"/>
              <w:rPr>
                <w:sz w:val="20"/>
                <w:szCs w:val="20"/>
              </w:rPr>
            </w:pPr>
            <w:r>
              <w:t>Diagnosis Dokter</w:t>
            </w:r>
          </w:p>
        </w:tc>
        <w:tc>
          <w:tcPr>
            <w:tcW w:w="449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7B5FC9BD" w14:textId="77777777" w:rsidR="00F84D11" w:rsidRDefault="006A73A3">
            <w:pPr>
              <w:spacing w:after="40" w:line="240" w:lineRule="auto"/>
              <w:ind w:firstLine="0"/>
              <w:jc w:val="left"/>
              <w:rPr>
                <w:sz w:val="20"/>
                <w:szCs w:val="20"/>
              </w:rPr>
            </w:pPr>
            <w:r>
              <w:t>Pengode Menetapkan Kode</w:t>
            </w:r>
          </w:p>
        </w:tc>
      </w:tr>
      <w:tr w:rsidR="00F84D11" w14:paraId="7633AD3C" w14:textId="77777777">
        <w:trPr>
          <w:cantSplit/>
          <w:jc w:val="center"/>
        </w:trPr>
        <w:tc>
          <w:tcPr>
            <w:tcW w:w="163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6CE7848" w14:textId="77777777" w:rsidR="00F84D11" w:rsidRDefault="006A73A3">
            <w:pPr>
              <w:spacing w:after="40" w:line="240" w:lineRule="auto"/>
              <w:ind w:firstLine="0"/>
              <w:jc w:val="left"/>
              <w:rPr>
                <w:sz w:val="20"/>
                <w:szCs w:val="20"/>
              </w:rPr>
            </w:pPr>
            <w:r>
              <w:t>Diagnosis Utama</w:t>
            </w:r>
          </w:p>
        </w:tc>
        <w:tc>
          <w:tcPr>
            <w:tcW w:w="2898" w:type="dxa"/>
            <w:tcBorders>
              <w:top w:val="nil"/>
              <w:left w:val="nil"/>
              <w:bottom w:val="single" w:sz="8" w:space="0" w:color="000000"/>
              <w:right w:val="single" w:sz="8" w:space="0" w:color="000000"/>
            </w:tcBorders>
            <w:tcMar>
              <w:top w:w="80" w:type="dxa"/>
              <w:left w:w="80" w:type="dxa"/>
              <w:bottom w:w="80" w:type="dxa"/>
              <w:right w:w="80" w:type="dxa"/>
            </w:tcMar>
          </w:tcPr>
          <w:p w14:paraId="59E917A7" w14:textId="77777777" w:rsidR="00F84D11" w:rsidRDefault="006A73A3">
            <w:pPr>
              <w:spacing w:after="40" w:line="240" w:lineRule="auto"/>
              <w:ind w:firstLine="0"/>
              <w:jc w:val="left"/>
              <w:rPr>
                <w:b/>
                <w:bCs/>
                <w:sz w:val="20"/>
                <w:szCs w:val="20"/>
              </w:rPr>
            </w:pPr>
            <w:r>
              <w:t>Leukorrhea due to Trichomonas (Vaginalis)</w:t>
            </w:r>
          </w:p>
        </w:tc>
        <w:tc>
          <w:tcPr>
            <w:tcW w:w="4491" w:type="dxa"/>
            <w:tcBorders>
              <w:top w:val="nil"/>
              <w:left w:val="nil"/>
              <w:bottom w:val="single" w:sz="8" w:space="0" w:color="000000"/>
              <w:right w:val="single" w:sz="8" w:space="0" w:color="000000"/>
            </w:tcBorders>
            <w:tcMar>
              <w:top w:w="80" w:type="dxa"/>
              <w:left w:w="80" w:type="dxa"/>
              <w:bottom w:w="80" w:type="dxa"/>
              <w:right w:w="80" w:type="dxa"/>
            </w:tcMar>
          </w:tcPr>
          <w:p w14:paraId="5E3D5608" w14:textId="77777777" w:rsidR="00F84D11" w:rsidRDefault="006A73A3">
            <w:pPr>
              <w:spacing w:after="40" w:line="240" w:lineRule="auto"/>
              <w:ind w:firstLine="0"/>
              <w:jc w:val="left"/>
              <w:rPr>
                <w:b/>
                <w:bCs/>
                <w:i/>
                <w:iCs/>
                <w:sz w:val="20"/>
                <w:szCs w:val="20"/>
              </w:rPr>
            </w:pPr>
            <w:r>
              <w:t xml:space="preserve">A59.0 </w:t>
            </w:r>
            <w:r>
              <w:rPr>
                <w:i/>
                <w:iCs/>
                <w:sz w:val="20"/>
                <w:szCs w:val="20"/>
              </w:rPr>
              <w:t>Urogenital trichomoniasis</w:t>
            </w:r>
          </w:p>
          <w:p w14:paraId="721A4E1D" w14:textId="77777777" w:rsidR="00F84D11" w:rsidRDefault="00F84D11">
            <w:pPr>
              <w:spacing w:after="40" w:line="240" w:lineRule="auto"/>
              <w:ind w:firstLine="0"/>
              <w:jc w:val="left"/>
              <w:rPr>
                <w:b/>
                <w:bCs/>
                <w:sz w:val="20"/>
                <w:szCs w:val="20"/>
              </w:rPr>
            </w:pPr>
          </w:p>
        </w:tc>
      </w:tr>
      <w:tr w:rsidR="00F84D11" w14:paraId="46F5E8B6" w14:textId="77777777">
        <w:trPr>
          <w:cantSplit/>
          <w:jc w:val="center"/>
        </w:trPr>
        <w:tc>
          <w:tcPr>
            <w:tcW w:w="163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789DCFF" w14:textId="77777777" w:rsidR="00F84D11" w:rsidRDefault="006A73A3">
            <w:pPr>
              <w:spacing w:after="40" w:line="240" w:lineRule="auto"/>
              <w:ind w:firstLine="0"/>
              <w:jc w:val="left"/>
              <w:rPr>
                <w:sz w:val="20"/>
                <w:szCs w:val="20"/>
              </w:rPr>
            </w:pPr>
            <w:r>
              <w:t>Diagnosis Sekunder</w:t>
            </w:r>
          </w:p>
        </w:tc>
        <w:tc>
          <w:tcPr>
            <w:tcW w:w="2898" w:type="dxa"/>
            <w:tcBorders>
              <w:top w:val="nil"/>
              <w:left w:val="nil"/>
              <w:bottom w:val="single" w:sz="8" w:space="0" w:color="000000"/>
              <w:right w:val="single" w:sz="8" w:space="0" w:color="000000"/>
            </w:tcBorders>
            <w:tcMar>
              <w:top w:w="80" w:type="dxa"/>
              <w:left w:w="80" w:type="dxa"/>
              <w:bottom w:w="80" w:type="dxa"/>
              <w:right w:w="80" w:type="dxa"/>
            </w:tcMar>
          </w:tcPr>
          <w:p w14:paraId="3EEFE267" w14:textId="77777777" w:rsidR="00F84D11" w:rsidRDefault="006A73A3">
            <w:pPr>
              <w:spacing w:after="40" w:line="240" w:lineRule="auto"/>
              <w:ind w:firstLine="0"/>
              <w:jc w:val="left"/>
              <w:rPr>
                <w:b/>
                <w:bCs/>
                <w:sz w:val="20"/>
                <w:szCs w:val="20"/>
              </w:rPr>
            </w:pPr>
            <w:r>
              <w:t>-</w:t>
            </w:r>
          </w:p>
        </w:tc>
        <w:tc>
          <w:tcPr>
            <w:tcW w:w="4491" w:type="dxa"/>
            <w:tcBorders>
              <w:top w:val="nil"/>
              <w:left w:val="nil"/>
              <w:bottom w:val="single" w:sz="8" w:space="0" w:color="000000"/>
              <w:right w:val="single" w:sz="8" w:space="0" w:color="000000"/>
            </w:tcBorders>
            <w:tcMar>
              <w:top w:w="80" w:type="dxa"/>
              <w:left w:w="80" w:type="dxa"/>
              <w:bottom w:w="80" w:type="dxa"/>
              <w:right w:w="80" w:type="dxa"/>
            </w:tcMar>
          </w:tcPr>
          <w:p w14:paraId="13CD5300" w14:textId="77777777" w:rsidR="00F84D11" w:rsidRDefault="00F84D11">
            <w:pPr>
              <w:spacing w:after="40" w:line="240" w:lineRule="auto"/>
              <w:ind w:firstLine="0"/>
              <w:jc w:val="left"/>
              <w:rPr>
                <w:b/>
                <w:bCs/>
                <w:sz w:val="20"/>
                <w:szCs w:val="20"/>
              </w:rPr>
            </w:pPr>
          </w:p>
        </w:tc>
      </w:tr>
    </w:tbl>
    <w:p w14:paraId="62ED736B" w14:textId="77777777" w:rsidR="00F84D11" w:rsidRDefault="006A73A3" w:rsidP="00A871D1">
      <w:pPr>
        <w:pStyle w:val="Heading4"/>
        <w:numPr>
          <w:ilvl w:val="3"/>
          <w:numId w:val="4"/>
        </w:numPr>
      </w:pPr>
      <w:bookmarkStart w:id="482" w:name="_Toc242218147"/>
      <w:r>
        <w:t>Postcoital And Contact Bleeding (N93.0)</w:t>
      </w:r>
      <w:bookmarkEnd w:id="482"/>
    </w:p>
    <w:p w14:paraId="4A71BFE3" w14:textId="77777777" w:rsidR="00F84D11" w:rsidRDefault="006A73A3">
      <w:pPr>
        <w:ind w:left="1615"/>
      </w:pPr>
      <w:r>
        <w:t xml:space="preserve">Jika dokter mendiagnosis perdarahan </w:t>
      </w:r>
      <w:r>
        <w:rPr>
          <w:i/>
          <w:iCs/>
        </w:rPr>
        <w:t xml:space="preserve">postcoital, </w:t>
      </w:r>
      <w:r>
        <w:t>gunakan kode N93.01 (</w:t>
      </w:r>
      <w:r>
        <w:rPr>
          <w:i/>
          <w:iCs/>
        </w:rPr>
        <w:t>Postcoital bleeding</w:t>
      </w:r>
      <w:r>
        <w:t>)</w:t>
      </w:r>
      <w:r>
        <w:rPr>
          <w:vertAlign w:val="superscript"/>
        </w:rPr>
        <w:t xml:space="preserve">(IM) </w:t>
      </w:r>
      <w:r>
        <w:t>jika terdapat penyebab eskternal maka tambahkan kode penyebab eksternal.</w:t>
      </w:r>
    </w:p>
    <w:p w14:paraId="08DB5683" w14:textId="77777777" w:rsidR="00F84D11" w:rsidRDefault="006A73A3">
      <w:pPr>
        <w:ind w:left="1615"/>
      </w:pPr>
      <w:r>
        <w:t xml:space="preserve">Jika dokter mendiagnosis perdarahan </w:t>
      </w:r>
      <w:r>
        <w:rPr>
          <w:i/>
          <w:iCs/>
        </w:rPr>
        <w:t>postcoital</w:t>
      </w:r>
      <w:r>
        <w:t xml:space="preserve"> yang tidak disebabkan oleh luka, gunakan kode diagnosis sesuai jenis luka tersebut sebagai diagnosis utama. Jangan gunakan kode N93.01 (</w:t>
      </w:r>
      <w:r>
        <w:rPr>
          <w:i/>
          <w:iCs/>
        </w:rPr>
        <w:t>Postcoital bleeding</w:t>
      </w:r>
      <w:r>
        <w:t>)</w:t>
      </w:r>
      <w:r>
        <w:rPr>
          <w:vertAlign w:val="superscript"/>
        </w:rPr>
        <w:t>(IM)</w:t>
      </w:r>
      <w:r>
        <w:t>, namun tetap cantumkan kode penyebab eksternal dari cedera.</w:t>
      </w:r>
    </w:p>
    <w:p w14:paraId="61929A68" w14:textId="77777777" w:rsidR="00F84D11" w:rsidRDefault="006A73A3">
      <w:pPr>
        <w:ind w:left="1615"/>
      </w:pPr>
      <w:r>
        <w:t>Perdarahan kontak (</w:t>
      </w:r>
      <w:r>
        <w:rPr>
          <w:i/>
          <w:iCs/>
        </w:rPr>
        <w:t>contact bleeding</w:t>
      </w:r>
      <w:r>
        <w:t>), gunakan kode N93.00 (</w:t>
      </w:r>
      <w:r>
        <w:rPr>
          <w:i/>
          <w:iCs/>
        </w:rPr>
        <w:t>Contact bleeding</w:t>
      </w:r>
      <w:r>
        <w:t>)</w:t>
      </w:r>
      <w:r>
        <w:rPr>
          <w:vertAlign w:val="superscript"/>
        </w:rPr>
        <w:t>(IM)</w:t>
      </w:r>
      <w:r>
        <w:t xml:space="preserve"> sebagai diagnosis karena kondisi ini tidak dianggap sebagai cedera, sehingga tidak perlu diberikan kode penyebab eksternal.</w:t>
      </w:r>
    </w:p>
    <w:p w14:paraId="503A782C" w14:textId="77777777" w:rsidR="00F84D11" w:rsidRDefault="006A73A3" w:rsidP="00495EC0">
      <w:pPr>
        <w:pStyle w:val="Heading5"/>
        <w:keepNext/>
        <w:keepLines/>
      </w:pPr>
      <w:bookmarkStart w:id="483" w:name="_Toc242218406"/>
      <w:r>
        <w:t xml:space="preserve">Tabel C.50. Contoh kasus </w:t>
      </w:r>
      <w:r>
        <w:rPr>
          <w:i/>
          <w:iCs/>
        </w:rPr>
        <w:t>postcoital bleeding</w:t>
      </w:r>
      <w:bookmarkEnd w:id="483"/>
    </w:p>
    <w:tbl>
      <w:tblPr>
        <w:tblStyle w:val="afffffff4"/>
        <w:tblpPr w:leftFromText="180" w:rightFromText="180" w:topFromText="180" w:bottomFromText="180" w:vertAnchor="text" w:tblpXSpec="center"/>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9"/>
        <w:gridCol w:w="3256"/>
        <w:gridCol w:w="4301"/>
      </w:tblGrid>
      <w:tr w:rsidR="00F84D11" w14:paraId="53C7F451" w14:textId="77777777" w:rsidTr="007C182D">
        <w:trPr>
          <w:cantSplit/>
          <w:tblHeader/>
          <w:jc w:val="center"/>
        </w:trPr>
        <w:tc>
          <w:tcPr>
            <w:tcW w:w="1469"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E211B81" w14:textId="77777777" w:rsidR="00F84D11" w:rsidRDefault="006A73A3">
            <w:pPr>
              <w:spacing w:after="40" w:line="240" w:lineRule="auto"/>
              <w:ind w:firstLine="0"/>
              <w:jc w:val="left"/>
              <w:rPr>
                <w:sz w:val="20"/>
                <w:szCs w:val="20"/>
              </w:rPr>
            </w:pPr>
            <w:r>
              <w:t>Contoh 7</w:t>
            </w:r>
          </w:p>
          <w:p w14:paraId="072916CF" w14:textId="77777777" w:rsidR="00F84D11" w:rsidRDefault="00F84D11">
            <w:pPr>
              <w:spacing w:after="40" w:line="240" w:lineRule="auto"/>
              <w:ind w:firstLine="0"/>
              <w:jc w:val="left"/>
              <w:rPr>
                <w:sz w:val="20"/>
                <w:szCs w:val="20"/>
              </w:rPr>
            </w:pPr>
          </w:p>
        </w:tc>
        <w:tc>
          <w:tcPr>
            <w:tcW w:w="7557"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E5CA8E3" w14:textId="77777777" w:rsidR="00F84D11" w:rsidRDefault="006A73A3">
            <w:pPr>
              <w:spacing w:after="40" w:line="240" w:lineRule="auto"/>
              <w:ind w:firstLine="0"/>
              <w:rPr>
                <w:b/>
                <w:bCs/>
                <w:sz w:val="20"/>
                <w:szCs w:val="20"/>
              </w:rPr>
            </w:pPr>
            <w:r>
              <w:t>Pasien perempuan mengalami perdarahan setelah berhubungan seksual. Dokter menemukan perdarahan telah berhenti dan tidak ada luka yang ditemukan, diagnosisnya adalah perdarahan postcoital.</w:t>
            </w:r>
          </w:p>
        </w:tc>
      </w:tr>
      <w:tr w:rsidR="00F84D11" w14:paraId="0C6E0862" w14:textId="77777777" w:rsidTr="007C182D">
        <w:trPr>
          <w:cantSplit/>
          <w:tblHeader/>
          <w:jc w:val="center"/>
        </w:trPr>
        <w:tc>
          <w:tcPr>
            <w:tcW w:w="1469"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8F497D3" w14:textId="77777777" w:rsidR="00F84D11" w:rsidRDefault="00F84D11">
            <w:pPr>
              <w:spacing w:after="40" w:line="240" w:lineRule="auto"/>
              <w:ind w:firstLine="0"/>
              <w:jc w:val="left"/>
              <w:rPr>
                <w:sz w:val="20"/>
                <w:szCs w:val="20"/>
              </w:rPr>
            </w:pPr>
          </w:p>
        </w:tc>
        <w:tc>
          <w:tcPr>
            <w:tcW w:w="3256" w:type="dxa"/>
            <w:tcBorders>
              <w:top w:val="single" w:sz="8" w:space="0" w:color="000000"/>
              <w:left w:val="single" w:sz="8" w:space="0" w:color="000000"/>
              <w:bottom w:val="single" w:sz="8" w:space="0" w:color="000000"/>
              <w:right w:val="single" w:sz="8" w:space="0" w:color="000000"/>
            </w:tcBorders>
            <w:shd w:val="clear" w:color="auto" w:fill="C9DAF8"/>
            <w:tcMar>
              <w:top w:w="80" w:type="dxa"/>
              <w:left w:w="80" w:type="dxa"/>
              <w:bottom w:w="80" w:type="dxa"/>
              <w:right w:w="80" w:type="dxa"/>
            </w:tcMar>
          </w:tcPr>
          <w:p w14:paraId="1A714FAC" w14:textId="77777777" w:rsidR="00F84D11" w:rsidRDefault="006A73A3">
            <w:pPr>
              <w:spacing w:after="40" w:line="240" w:lineRule="auto"/>
              <w:ind w:firstLine="0"/>
              <w:jc w:val="left"/>
              <w:rPr>
                <w:sz w:val="20"/>
                <w:szCs w:val="20"/>
              </w:rPr>
            </w:pPr>
            <w:r>
              <w:t>Diagnosis Dokter</w:t>
            </w:r>
          </w:p>
        </w:tc>
        <w:tc>
          <w:tcPr>
            <w:tcW w:w="4301" w:type="dxa"/>
            <w:tcBorders>
              <w:top w:val="single" w:sz="8" w:space="0" w:color="000000"/>
              <w:left w:val="single" w:sz="8" w:space="0" w:color="000000"/>
              <w:bottom w:val="single" w:sz="8" w:space="0" w:color="000000"/>
              <w:right w:val="single" w:sz="8" w:space="0" w:color="000000"/>
            </w:tcBorders>
            <w:shd w:val="clear" w:color="auto" w:fill="C9DAF8"/>
            <w:tcMar>
              <w:top w:w="80" w:type="dxa"/>
              <w:left w:w="80" w:type="dxa"/>
              <w:bottom w:w="80" w:type="dxa"/>
              <w:right w:w="80" w:type="dxa"/>
            </w:tcMar>
          </w:tcPr>
          <w:p w14:paraId="080A410B" w14:textId="77777777" w:rsidR="00F84D11" w:rsidRDefault="006A73A3">
            <w:pPr>
              <w:spacing w:after="40" w:line="240" w:lineRule="auto"/>
              <w:ind w:firstLine="0"/>
              <w:jc w:val="left"/>
              <w:rPr>
                <w:sz w:val="20"/>
                <w:szCs w:val="20"/>
              </w:rPr>
            </w:pPr>
            <w:r>
              <w:t>Pengode Menetapkan Kode</w:t>
            </w:r>
          </w:p>
        </w:tc>
      </w:tr>
      <w:tr w:rsidR="00F84D11" w14:paraId="180E47C0" w14:textId="77777777" w:rsidTr="007C182D">
        <w:trPr>
          <w:cantSplit/>
          <w:jc w:val="center"/>
        </w:trPr>
        <w:tc>
          <w:tcPr>
            <w:tcW w:w="14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44452B8" w14:textId="77777777" w:rsidR="00F84D11" w:rsidRDefault="006A73A3">
            <w:pPr>
              <w:spacing w:after="40" w:line="240" w:lineRule="auto"/>
              <w:ind w:firstLine="0"/>
              <w:jc w:val="left"/>
              <w:rPr>
                <w:sz w:val="20"/>
                <w:szCs w:val="20"/>
              </w:rPr>
            </w:pPr>
            <w:r>
              <w:t>Diagnosis Utama</w:t>
            </w:r>
          </w:p>
        </w:tc>
        <w:tc>
          <w:tcPr>
            <w:tcW w:w="32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C2642BE" w14:textId="77777777" w:rsidR="00F84D11" w:rsidRDefault="006A73A3">
            <w:pPr>
              <w:spacing w:after="40" w:line="240" w:lineRule="auto"/>
              <w:ind w:firstLine="0"/>
              <w:jc w:val="left"/>
              <w:rPr>
                <w:b/>
                <w:bCs/>
                <w:sz w:val="20"/>
                <w:szCs w:val="20"/>
              </w:rPr>
            </w:pPr>
            <w:r>
              <w:t>Perdarahan pasca seks</w:t>
            </w:r>
          </w:p>
        </w:tc>
        <w:tc>
          <w:tcPr>
            <w:tcW w:w="430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2DB746C" w14:textId="77777777" w:rsidR="00F84D11" w:rsidRDefault="006A73A3">
            <w:pPr>
              <w:spacing w:after="40" w:line="240" w:lineRule="auto"/>
              <w:ind w:firstLine="0"/>
              <w:jc w:val="left"/>
              <w:rPr>
                <w:b/>
                <w:bCs/>
                <w:i/>
                <w:iCs/>
                <w:sz w:val="20"/>
                <w:szCs w:val="20"/>
              </w:rPr>
            </w:pPr>
            <w:r>
              <w:t xml:space="preserve">N93.01 </w:t>
            </w:r>
            <w:r>
              <w:rPr>
                <w:i/>
                <w:iCs/>
                <w:sz w:val="20"/>
                <w:szCs w:val="20"/>
              </w:rPr>
              <w:t>Postcoital bleeding</w:t>
            </w:r>
          </w:p>
        </w:tc>
      </w:tr>
      <w:tr w:rsidR="00F84D11" w14:paraId="23981F72" w14:textId="77777777" w:rsidTr="007C182D">
        <w:trPr>
          <w:cantSplit/>
          <w:jc w:val="center"/>
        </w:trPr>
        <w:tc>
          <w:tcPr>
            <w:tcW w:w="1469"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6E35588" w14:textId="77777777" w:rsidR="00F84D11" w:rsidRDefault="006A73A3">
            <w:pPr>
              <w:spacing w:after="40" w:line="240" w:lineRule="auto"/>
              <w:ind w:firstLine="0"/>
              <w:jc w:val="left"/>
              <w:rPr>
                <w:sz w:val="20"/>
                <w:szCs w:val="20"/>
              </w:rPr>
            </w:pPr>
            <w:r>
              <w:t>Diagnosis Sekunder</w:t>
            </w:r>
          </w:p>
        </w:tc>
        <w:tc>
          <w:tcPr>
            <w:tcW w:w="3256"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A5538DF" w14:textId="77777777" w:rsidR="00F84D11" w:rsidRDefault="006A73A3">
            <w:pPr>
              <w:spacing w:after="40" w:line="240" w:lineRule="auto"/>
              <w:ind w:firstLine="0"/>
              <w:jc w:val="left"/>
              <w:rPr>
                <w:sz w:val="20"/>
                <w:szCs w:val="20"/>
              </w:rPr>
            </w:pPr>
            <w:r>
              <w:t>-</w:t>
            </w:r>
          </w:p>
        </w:tc>
        <w:tc>
          <w:tcPr>
            <w:tcW w:w="430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2737D3C" w14:textId="77777777" w:rsidR="00F84D11" w:rsidRDefault="006A73A3">
            <w:pPr>
              <w:spacing w:after="40" w:line="240" w:lineRule="auto"/>
              <w:ind w:firstLine="0"/>
              <w:jc w:val="left"/>
              <w:rPr>
                <w:sz w:val="20"/>
                <w:szCs w:val="20"/>
              </w:rPr>
            </w:pPr>
            <w:r>
              <w:t>-</w:t>
            </w:r>
          </w:p>
        </w:tc>
      </w:tr>
    </w:tbl>
    <w:p w14:paraId="33628542" w14:textId="77777777" w:rsidR="00F84D11" w:rsidRDefault="006A73A3" w:rsidP="00495EC0">
      <w:pPr>
        <w:pStyle w:val="Heading5"/>
        <w:keepNext/>
        <w:keepLines/>
      </w:pPr>
      <w:bookmarkStart w:id="484" w:name="_Toc242218407"/>
      <w:r>
        <w:lastRenderedPageBreak/>
        <w:t xml:space="preserve">Tabel C.51. Contoh kasus </w:t>
      </w:r>
      <w:r>
        <w:rPr>
          <w:i/>
          <w:iCs/>
        </w:rPr>
        <w:t>postcoital and contact bleeding</w:t>
      </w:r>
      <w:bookmarkEnd w:id="484"/>
    </w:p>
    <w:tbl>
      <w:tblPr>
        <w:tblStyle w:val="afffffff5"/>
        <w:tblpPr w:leftFromText="180" w:rightFromText="180" w:topFromText="180" w:bottomFromText="180" w:vertAnchor="text" w:tblpXSpec="center"/>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7"/>
        <w:gridCol w:w="3251"/>
        <w:gridCol w:w="4308"/>
      </w:tblGrid>
      <w:tr w:rsidR="00F84D11" w14:paraId="6E20B9EA" w14:textId="77777777" w:rsidTr="007C182D">
        <w:trPr>
          <w:cantSplit/>
          <w:tblHeader/>
          <w:jc w:val="center"/>
        </w:trPr>
        <w:tc>
          <w:tcPr>
            <w:tcW w:w="146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59EF4BD" w14:textId="77777777" w:rsidR="00F84D11" w:rsidRDefault="00F84D11">
            <w:pPr>
              <w:spacing w:after="40" w:line="240" w:lineRule="auto"/>
              <w:ind w:firstLine="0"/>
              <w:jc w:val="left"/>
              <w:rPr>
                <w:sz w:val="20"/>
                <w:szCs w:val="20"/>
              </w:rPr>
            </w:pPr>
          </w:p>
          <w:p w14:paraId="1E1FE69B" w14:textId="77777777" w:rsidR="00F84D11" w:rsidRDefault="006A73A3">
            <w:pPr>
              <w:spacing w:after="40" w:line="240" w:lineRule="auto"/>
              <w:ind w:firstLine="0"/>
              <w:jc w:val="left"/>
              <w:rPr>
                <w:sz w:val="20"/>
                <w:szCs w:val="20"/>
              </w:rPr>
            </w:pPr>
            <w:r>
              <w:t>Contoh 8</w:t>
            </w:r>
          </w:p>
          <w:p w14:paraId="48DE8A05" w14:textId="77777777" w:rsidR="00F84D11" w:rsidRDefault="00F84D11">
            <w:pPr>
              <w:spacing w:after="40" w:line="240" w:lineRule="auto"/>
              <w:ind w:firstLine="0"/>
              <w:jc w:val="left"/>
              <w:rPr>
                <w:sz w:val="20"/>
                <w:szCs w:val="20"/>
              </w:rPr>
            </w:pPr>
          </w:p>
        </w:tc>
        <w:tc>
          <w:tcPr>
            <w:tcW w:w="7559"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C61C71F" w14:textId="77777777" w:rsidR="00F84D11" w:rsidRDefault="006A73A3">
            <w:pPr>
              <w:spacing w:after="40" w:line="240" w:lineRule="auto"/>
              <w:ind w:firstLine="0"/>
              <w:rPr>
                <w:b/>
                <w:bCs/>
                <w:sz w:val="20"/>
                <w:szCs w:val="20"/>
              </w:rPr>
            </w:pPr>
            <w:r>
              <w:t>Pasien perempuan mengalami perdarahan setelah berhubungan seksual di rumah. Pemeriksaan dalam oleh dokter menemukan perdarahan berasal dari luka pada dinding vagina, dengan diagnosis laserasi mukosa vagina. Penanganan dilakukan dengan menjahit luka pada dinding vagina, tanpa komplikasi.</w:t>
            </w:r>
          </w:p>
        </w:tc>
      </w:tr>
      <w:tr w:rsidR="00F84D11" w14:paraId="3F83BFE0" w14:textId="77777777" w:rsidTr="007C182D">
        <w:trPr>
          <w:cantSplit/>
          <w:tblHeader/>
          <w:jc w:val="center"/>
        </w:trPr>
        <w:tc>
          <w:tcPr>
            <w:tcW w:w="146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889350C" w14:textId="77777777" w:rsidR="00F84D11" w:rsidRDefault="00F84D11">
            <w:pPr>
              <w:spacing w:after="40" w:line="240" w:lineRule="auto"/>
              <w:ind w:firstLine="0"/>
              <w:jc w:val="left"/>
              <w:rPr>
                <w:sz w:val="20"/>
                <w:szCs w:val="20"/>
              </w:rPr>
            </w:pPr>
          </w:p>
        </w:tc>
        <w:tc>
          <w:tcPr>
            <w:tcW w:w="3251" w:type="dxa"/>
            <w:tcBorders>
              <w:top w:val="single" w:sz="8" w:space="0" w:color="000000"/>
              <w:left w:val="single" w:sz="8" w:space="0" w:color="000000"/>
              <w:bottom w:val="single" w:sz="8" w:space="0" w:color="000000"/>
              <w:right w:val="single" w:sz="8" w:space="0" w:color="000000"/>
            </w:tcBorders>
            <w:shd w:val="clear" w:color="auto" w:fill="C9DAF8"/>
            <w:tcMar>
              <w:top w:w="80" w:type="dxa"/>
              <w:left w:w="80" w:type="dxa"/>
              <w:bottom w:w="80" w:type="dxa"/>
              <w:right w:w="80" w:type="dxa"/>
            </w:tcMar>
          </w:tcPr>
          <w:p w14:paraId="42C5150E" w14:textId="77777777" w:rsidR="00F84D11" w:rsidRDefault="006A73A3">
            <w:pPr>
              <w:spacing w:after="40" w:line="240" w:lineRule="auto"/>
              <w:ind w:firstLine="0"/>
              <w:jc w:val="left"/>
              <w:rPr>
                <w:sz w:val="20"/>
                <w:szCs w:val="20"/>
              </w:rPr>
            </w:pPr>
            <w:r>
              <w:t>Diagnosis Dokter</w:t>
            </w:r>
          </w:p>
        </w:tc>
        <w:tc>
          <w:tcPr>
            <w:tcW w:w="4308" w:type="dxa"/>
            <w:tcBorders>
              <w:top w:val="single" w:sz="8" w:space="0" w:color="000000"/>
              <w:left w:val="single" w:sz="8" w:space="0" w:color="000000"/>
              <w:bottom w:val="single" w:sz="8" w:space="0" w:color="000000"/>
              <w:right w:val="single" w:sz="8" w:space="0" w:color="000000"/>
            </w:tcBorders>
            <w:shd w:val="clear" w:color="auto" w:fill="C9DAF8"/>
            <w:tcMar>
              <w:top w:w="80" w:type="dxa"/>
              <w:left w:w="80" w:type="dxa"/>
              <w:bottom w:w="80" w:type="dxa"/>
              <w:right w:w="80" w:type="dxa"/>
            </w:tcMar>
          </w:tcPr>
          <w:p w14:paraId="1DC59221" w14:textId="77777777" w:rsidR="00F84D11" w:rsidRDefault="006A73A3">
            <w:pPr>
              <w:spacing w:after="40" w:line="240" w:lineRule="auto"/>
              <w:ind w:firstLine="0"/>
              <w:jc w:val="left"/>
              <w:rPr>
                <w:sz w:val="20"/>
                <w:szCs w:val="20"/>
              </w:rPr>
            </w:pPr>
            <w:r>
              <w:t>Pengode Menetapkan Kode</w:t>
            </w:r>
          </w:p>
        </w:tc>
      </w:tr>
      <w:tr w:rsidR="00F84D11" w14:paraId="7467ADBB" w14:textId="77777777" w:rsidTr="007C182D">
        <w:trPr>
          <w:cantSplit/>
          <w:jc w:val="center"/>
        </w:trPr>
        <w:tc>
          <w:tcPr>
            <w:tcW w:w="14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C64BD95" w14:textId="77777777" w:rsidR="00F84D11" w:rsidRDefault="006A73A3">
            <w:pPr>
              <w:spacing w:after="40" w:line="240" w:lineRule="auto"/>
              <w:ind w:firstLine="0"/>
              <w:jc w:val="left"/>
              <w:rPr>
                <w:sz w:val="20"/>
                <w:szCs w:val="20"/>
              </w:rPr>
            </w:pPr>
            <w:r>
              <w:t>Diagnosis Utama</w:t>
            </w:r>
          </w:p>
        </w:tc>
        <w:tc>
          <w:tcPr>
            <w:tcW w:w="325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FC9C25C" w14:textId="77777777" w:rsidR="00F84D11" w:rsidRDefault="006A73A3">
            <w:pPr>
              <w:spacing w:after="40" w:line="240" w:lineRule="auto"/>
              <w:ind w:firstLine="0"/>
              <w:jc w:val="left"/>
              <w:rPr>
                <w:b/>
                <w:bCs/>
                <w:sz w:val="20"/>
                <w:szCs w:val="20"/>
              </w:rPr>
            </w:pPr>
            <w:r>
              <w:t>Laserasi mukosa vagina</w:t>
            </w:r>
          </w:p>
        </w:tc>
        <w:tc>
          <w:tcPr>
            <w:tcW w:w="430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A323D54" w14:textId="77777777" w:rsidR="00F84D11" w:rsidRDefault="006A73A3">
            <w:pPr>
              <w:spacing w:after="40" w:line="240" w:lineRule="auto"/>
              <w:ind w:firstLine="0"/>
              <w:jc w:val="left"/>
              <w:rPr>
                <w:b/>
                <w:bCs/>
                <w:i/>
                <w:iCs/>
                <w:sz w:val="20"/>
                <w:szCs w:val="20"/>
              </w:rPr>
            </w:pPr>
            <w:r>
              <w:t xml:space="preserve">S31.4   </w:t>
            </w:r>
            <w:r>
              <w:rPr>
                <w:i/>
                <w:iCs/>
                <w:sz w:val="20"/>
                <w:szCs w:val="20"/>
              </w:rPr>
              <w:t xml:space="preserve">Open wound of vagina and vulva </w:t>
            </w:r>
          </w:p>
        </w:tc>
      </w:tr>
      <w:tr w:rsidR="00F84D11" w14:paraId="34F3AD74" w14:textId="77777777" w:rsidTr="007C182D">
        <w:trPr>
          <w:cantSplit/>
          <w:jc w:val="center"/>
        </w:trPr>
        <w:tc>
          <w:tcPr>
            <w:tcW w:w="14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880E6A1" w14:textId="77777777" w:rsidR="00F84D11" w:rsidRDefault="006A73A3">
            <w:pPr>
              <w:spacing w:after="40" w:line="240" w:lineRule="auto"/>
              <w:ind w:firstLine="0"/>
              <w:jc w:val="left"/>
              <w:rPr>
                <w:sz w:val="20"/>
                <w:szCs w:val="20"/>
              </w:rPr>
            </w:pPr>
            <w:r>
              <w:t>Diagnosis Sekunder</w:t>
            </w:r>
          </w:p>
        </w:tc>
        <w:tc>
          <w:tcPr>
            <w:tcW w:w="325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41C8688" w14:textId="77777777" w:rsidR="00F84D11" w:rsidRDefault="006A73A3">
            <w:pPr>
              <w:spacing w:after="40" w:line="240" w:lineRule="auto"/>
              <w:ind w:firstLine="0"/>
              <w:jc w:val="left"/>
              <w:rPr>
                <w:b/>
                <w:bCs/>
                <w:sz w:val="20"/>
                <w:szCs w:val="20"/>
              </w:rPr>
            </w:pPr>
            <w:r>
              <w:t>-</w:t>
            </w:r>
          </w:p>
        </w:tc>
        <w:tc>
          <w:tcPr>
            <w:tcW w:w="430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561D34B" w14:textId="77777777" w:rsidR="00F84D11" w:rsidRDefault="006A73A3">
            <w:pPr>
              <w:spacing w:after="40" w:line="240" w:lineRule="auto"/>
              <w:ind w:firstLine="0"/>
              <w:jc w:val="left"/>
              <w:rPr>
                <w:b/>
                <w:bCs/>
                <w:sz w:val="20"/>
                <w:szCs w:val="20"/>
              </w:rPr>
            </w:pPr>
            <w:r>
              <w:t>-</w:t>
            </w:r>
          </w:p>
        </w:tc>
      </w:tr>
      <w:tr w:rsidR="00F84D11" w14:paraId="0B12ABD3" w14:textId="77777777" w:rsidTr="007C182D">
        <w:trPr>
          <w:cantSplit/>
          <w:jc w:val="center"/>
        </w:trPr>
        <w:tc>
          <w:tcPr>
            <w:tcW w:w="14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3520061" w14:textId="77777777" w:rsidR="00F84D11" w:rsidRDefault="006A73A3">
            <w:pPr>
              <w:spacing w:after="40" w:line="240" w:lineRule="auto"/>
              <w:ind w:firstLine="0"/>
              <w:jc w:val="left"/>
              <w:rPr>
                <w:sz w:val="20"/>
                <w:szCs w:val="20"/>
              </w:rPr>
            </w:pPr>
            <w:r>
              <w:t>Penyebab Eksternal</w:t>
            </w:r>
          </w:p>
        </w:tc>
        <w:tc>
          <w:tcPr>
            <w:tcW w:w="325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BE5366B" w14:textId="77777777" w:rsidR="00F84D11" w:rsidRDefault="006A73A3">
            <w:pPr>
              <w:spacing w:after="40" w:line="240" w:lineRule="auto"/>
              <w:ind w:firstLine="0"/>
              <w:jc w:val="left"/>
              <w:rPr>
                <w:b/>
                <w:bCs/>
                <w:sz w:val="20"/>
                <w:szCs w:val="20"/>
              </w:rPr>
            </w:pPr>
            <w:r>
              <w:t>Hubungan seksual di rumah</w:t>
            </w:r>
          </w:p>
        </w:tc>
        <w:tc>
          <w:tcPr>
            <w:tcW w:w="430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3659505" w14:textId="77777777" w:rsidR="00F84D11" w:rsidRDefault="006A73A3">
            <w:pPr>
              <w:spacing w:after="40" w:line="240" w:lineRule="auto"/>
              <w:ind w:firstLine="0"/>
              <w:jc w:val="left"/>
              <w:rPr>
                <w:b/>
                <w:bCs/>
                <w:i/>
                <w:iCs/>
                <w:sz w:val="20"/>
                <w:szCs w:val="20"/>
              </w:rPr>
            </w:pPr>
            <w:r>
              <w:t xml:space="preserve">X58.08 </w:t>
            </w:r>
            <w:r>
              <w:rPr>
                <w:i/>
                <w:iCs/>
                <w:sz w:val="20"/>
                <w:szCs w:val="20"/>
              </w:rPr>
              <w:t>Exposure to other specified factors, home, While engaged in other specified activities</w:t>
            </w:r>
          </w:p>
        </w:tc>
      </w:tr>
      <w:tr w:rsidR="00F84D11" w14:paraId="7C51B6CA" w14:textId="77777777" w:rsidTr="007C182D">
        <w:trPr>
          <w:cantSplit/>
          <w:jc w:val="center"/>
        </w:trPr>
        <w:tc>
          <w:tcPr>
            <w:tcW w:w="146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6566A4F" w14:textId="77777777" w:rsidR="00F84D11" w:rsidRDefault="006A73A3">
            <w:pPr>
              <w:spacing w:after="40" w:line="240" w:lineRule="auto"/>
              <w:ind w:firstLine="0"/>
              <w:jc w:val="left"/>
              <w:rPr>
                <w:sz w:val="20"/>
                <w:szCs w:val="20"/>
              </w:rPr>
            </w:pPr>
            <w:r>
              <w:t>Prosedur</w:t>
            </w:r>
          </w:p>
        </w:tc>
        <w:tc>
          <w:tcPr>
            <w:tcW w:w="3251"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C393C6E" w14:textId="77777777" w:rsidR="00F84D11" w:rsidRDefault="006A73A3">
            <w:pPr>
              <w:spacing w:after="40" w:line="240" w:lineRule="auto"/>
              <w:ind w:firstLine="0"/>
              <w:jc w:val="left"/>
              <w:rPr>
                <w:b/>
                <w:bCs/>
                <w:sz w:val="20"/>
                <w:szCs w:val="20"/>
              </w:rPr>
            </w:pPr>
            <w:r>
              <w:t xml:space="preserve">Jahitan </w:t>
            </w:r>
          </w:p>
        </w:tc>
        <w:tc>
          <w:tcPr>
            <w:tcW w:w="4308"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D018BB" w14:textId="77777777" w:rsidR="00F84D11" w:rsidRDefault="006A73A3">
            <w:pPr>
              <w:spacing w:after="40" w:line="240" w:lineRule="auto"/>
              <w:ind w:firstLine="0"/>
              <w:jc w:val="left"/>
              <w:rPr>
                <w:b/>
                <w:bCs/>
                <w:i/>
                <w:iCs/>
                <w:sz w:val="20"/>
                <w:szCs w:val="20"/>
              </w:rPr>
            </w:pPr>
            <w:r>
              <w:t xml:space="preserve">70.71   </w:t>
            </w:r>
            <w:r>
              <w:rPr>
                <w:i/>
                <w:iCs/>
                <w:sz w:val="20"/>
                <w:szCs w:val="20"/>
              </w:rPr>
              <w:t>Suture of laceration of vagina</w:t>
            </w:r>
          </w:p>
        </w:tc>
      </w:tr>
    </w:tbl>
    <w:p w14:paraId="65DE630F" w14:textId="77777777" w:rsidR="00F84D11" w:rsidRDefault="006A73A3" w:rsidP="00A871D1">
      <w:pPr>
        <w:pStyle w:val="Heading4"/>
        <w:numPr>
          <w:ilvl w:val="3"/>
          <w:numId w:val="4"/>
        </w:numPr>
      </w:pPr>
      <w:bookmarkStart w:id="485" w:name="_Toc242218148"/>
      <w:r>
        <w:t>Vaginal Bleeding (N93.8-N93.9)</w:t>
      </w:r>
      <w:bookmarkEnd w:id="485"/>
    </w:p>
    <w:p w14:paraId="1F8B2412" w14:textId="77777777" w:rsidR="00F84D11" w:rsidRDefault="006A73A3">
      <w:pPr>
        <w:ind w:left="1615"/>
      </w:pPr>
      <w:r>
        <w:t xml:space="preserve">Jika dokter mendiagnosis </w:t>
      </w:r>
      <w:r>
        <w:rPr>
          <w:i/>
          <w:iCs/>
        </w:rPr>
        <w:t>dysfunctional uterine bleeding</w:t>
      </w:r>
      <w:r>
        <w:t xml:space="preserve"> (DUB), gunakan kode N93.8 (</w:t>
      </w:r>
      <w:r>
        <w:rPr>
          <w:i/>
          <w:iCs/>
        </w:rPr>
        <w:t>Other specified abnormal uterine and vaginal bleeding</w:t>
      </w:r>
      <w:r>
        <w:t xml:space="preserve">). </w:t>
      </w:r>
    </w:p>
    <w:p w14:paraId="37F3966A" w14:textId="77777777" w:rsidR="00F84D11" w:rsidRDefault="006A73A3">
      <w:pPr>
        <w:ind w:left="1615"/>
      </w:pPr>
      <w:r>
        <w:t xml:space="preserve">Jika dokter mendiagnosis </w:t>
      </w:r>
      <w:r>
        <w:rPr>
          <w:i/>
          <w:iCs/>
        </w:rPr>
        <w:t>vaginal bleeding</w:t>
      </w:r>
      <w:r>
        <w:t xml:space="preserve"> tanpa menyebutkan penyebab atau lokasi perdarahan, gunakan kode N93.9 (</w:t>
      </w:r>
      <w:r>
        <w:rPr>
          <w:i/>
          <w:iCs/>
        </w:rPr>
        <w:t>Abnormal uterine and vaginal bleeding, unspecified</w:t>
      </w:r>
      <w:r>
        <w:t xml:space="preserve">). </w:t>
      </w:r>
    </w:p>
    <w:p w14:paraId="16DE2C1D" w14:textId="77777777" w:rsidR="00F84D11" w:rsidRDefault="006A73A3">
      <w:pPr>
        <w:ind w:left="1615"/>
      </w:pPr>
      <w:r>
        <w:t xml:space="preserve">Jika dokter mendiagnosis </w:t>
      </w:r>
      <w:r>
        <w:rPr>
          <w:i/>
          <w:iCs/>
        </w:rPr>
        <w:t>abnormal Uterine Bleeding</w:t>
      </w:r>
      <w:r>
        <w:t xml:space="preserve"> [AUB], gunakan kode N93.9 (</w:t>
      </w:r>
      <w:r>
        <w:rPr>
          <w:i/>
          <w:iCs/>
        </w:rPr>
        <w:t>Abnormal uterine and vaginal bleeding, unspecified</w:t>
      </w:r>
      <w:r>
        <w:t xml:space="preserve">). </w:t>
      </w:r>
    </w:p>
    <w:p w14:paraId="644F1293" w14:textId="77777777" w:rsidR="00F84D11" w:rsidRDefault="006A73A3">
      <w:pPr>
        <w:ind w:left="1615"/>
      </w:pPr>
      <w:r>
        <w:t>Jika dokter mendiagnosis perdarahan yang disebabkan oleh luka (misalnya, luka pada dinding vagina yang terdeteksi saat pemeriksaan dalam), gunakan kode S31.4 (</w:t>
      </w:r>
      <w:r>
        <w:rPr>
          <w:i/>
          <w:iCs/>
        </w:rPr>
        <w:t>Open wound of vagina and vulva</w:t>
      </w:r>
      <w:r>
        <w:t xml:space="preserve">) dan tambahkan kode penyebab eksternal untuk menjelaskan asal-usul luka. </w:t>
      </w:r>
    </w:p>
    <w:p w14:paraId="48887A87" w14:textId="77777777" w:rsidR="00F84D11" w:rsidRDefault="006A73A3" w:rsidP="00A871D1">
      <w:pPr>
        <w:pStyle w:val="Heading4"/>
        <w:numPr>
          <w:ilvl w:val="3"/>
          <w:numId w:val="4"/>
        </w:numPr>
      </w:pPr>
      <w:bookmarkStart w:id="486" w:name="_Toc242218149"/>
      <w:r>
        <w:t>Menopause (N95)</w:t>
      </w:r>
      <w:bookmarkEnd w:id="486"/>
    </w:p>
    <w:p w14:paraId="36D160D0" w14:textId="77777777" w:rsidR="00F84D11" w:rsidRDefault="006A73A3">
      <w:pPr>
        <w:ind w:left="1615"/>
      </w:pPr>
      <w:r>
        <w:t xml:space="preserve">Jika dokter mendiagnosis pendarahan </w:t>
      </w:r>
      <w:r>
        <w:rPr>
          <w:i/>
          <w:iCs/>
        </w:rPr>
        <w:t>postmenopause</w:t>
      </w:r>
      <w:r>
        <w:t xml:space="preserve"> yang terjadi secara alami atau tidak disebutkan jenisnya, gunakan kode N95.0</w:t>
      </w:r>
      <w:r>
        <w:rPr>
          <w:i/>
          <w:iCs/>
        </w:rPr>
        <w:t xml:space="preserve"> </w:t>
      </w:r>
      <w:r>
        <w:t>(</w:t>
      </w:r>
      <w:r>
        <w:rPr>
          <w:i/>
          <w:iCs/>
        </w:rPr>
        <w:t>Postmenopausal bleeding</w:t>
      </w:r>
      <w:r>
        <w:t>).</w:t>
      </w:r>
    </w:p>
    <w:p w14:paraId="197BE840" w14:textId="77777777" w:rsidR="00F84D11" w:rsidRDefault="006A73A3">
      <w:pPr>
        <w:ind w:left="1615"/>
      </w:pPr>
      <w:r>
        <w:t xml:space="preserve">Jika dokter mendiagnosis </w:t>
      </w:r>
      <w:r>
        <w:rPr>
          <w:i/>
          <w:iCs/>
        </w:rPr>
        <w:t>menopause</w:t>
      </w:r>
      <w:r>
        <w:t xml:space="preserve"> atau gejala terkait </w:t>
      </w:r>
      <w:r>
        <w:rPr>
          <w:i/>
          <w:iCs/>
        </w:rPr>
        <w:t>menopause</w:t>
      </w:r>
      <w:r>
        <w:t xml:space="preserve"> namun tidak menyebutkan jenis </w:t>
      </w:r>
      <w:r>
        <w:rPr>
          <w:i/>
          <w:iCs/>
        </w:rPr>
        <w:t>menopause</w:t>
      </w:r>
      <w:r>
        <w:t xml:space="preserve"> (alami atau artifisial), gunakan kode N95.1 (</w:t>
      </w:r>
      <w:r>
        <w:rPr>
          <w:i/>
          <w:iCs/>
        </w:rPr>
        <w:t>Menopausal and female climacteric states</w:t>
      </w:r>
      <w:r>
        <w:t xml:space="preserve">). </w:t>
      </w:r>
    </w:p>
    <w:p w14:paraId="4189AD2D" w14:textId="77777777" w:rsidR="00F84D11" w:rsidRDefault="006A73A3">
      <w:pPr>
        <w:ind w:left="1615"/>
      </w:pPr>
      <w:r>
        <w:lastRenderedPageBreak/>
        <w:t>Jika dokter mendiagnosis vaginitis atrofik postmenopausal (radang vagina akibat penipisan jaringan), gunakan kode N95.2 (</w:t>
      </w:r>
      <w:r>
        <w:rPr>
          <w:i/>
          <w:iCs/>
        </w:rPr>
        <w:t>Postmenopausal atrophic vaginitis</w:t>
      </w:r>
      <w:r>
        <w:t>).</w:t>
      </w:r>
    </w:p>
    <w:p w14:paraId="59C56D97" w14:textId="77777777" w:rsidR="00F84D11" w:rsidRDefault="006A73A3">
      <w:pPr>
        <w:ind w:left="1615"/>
      </w:pPr>
      <w:r>
        <w:t xml:space="preserve">Jika dokter mendiagnosis </w:t>
      </w:r>
      <w:r>
        <w:rPr>
          <w:i/>
          <w:iCs/>
        </w:rPr>
        <w:t>menopause artificial</w:t>
      </w:r>
      <w:r>
        <w:t>, gunakan kode N95.3 (</w:t>
      </w:r>
      <w:r>
        <w:rPr>
          <w:i/>
          <w:iCs/>
        </w:rPr>
        <w:t>States associated with artificial menopause</w:t>
      </w:r>
      <w:r>
        <w:t xml:space="preserve">). </w:t>
      </w:r>
    </w:p>
    <w:p w14:paraId="060A1652" w14:textId="77777777" w:rsidR="00F84D11" w:rsidRDefault="006A73A3" w:rsidP="00A871D1">
      <w:pPr>
        <w:pStyle w:val="Heading4"/>
        <w:numPr>
          <w:ilvl w:val="3"/>
          <w:numId w:val="4"/>
        </w:numPr>
      </w:pPr>
      <w:bookmarkStart w:id="487" w:name="_Toc242218150"/>
      <w:r>
        <w:t>Habitual Aborter (N96)</w:t>
      </w:r>
      <w:bookmarkEnd w:id="487"/>
    </w:p>
    <w:p w14:paraId="4C0700CF" w14:textId="77777777" w:rsidR="00F84D11" w:rsidRDefault="006A73A3">
      <w:pPr>
        <w:ind w:left="1615"/>
      </w:pPr>
      <w:r>
        <w:t>Jika dokter melakukan penanganan untuk mencari penyebab aborsi habitual pada pasien yang tidak dalam kondisi hamil dan tidak dalam kondisi keguguran, gunakan kode N96 (</w:t>
      </w:r>
      <w:r>
        <w:rPr>
          <w:i/>
          <w:iCs/>
        </w:rPr>
        <w:t>Habitual aborter</w:t>
      </w:r>
      <w:r>
        <w:t xml:space="preserve">). </w:t>
      </w:r>
    </w:p>
    <w:p w14:paraId="43B6E7CE" w14:textId="77777777" w:rsidR="00F84D11" w:rsidRDefault="006A73A3">
      <w:pPr>
        <w:ind w:left="1615"/>
      </w:pPr>
      <w:r>
        <w:t>Jika dokter mendiagnosis riwayat aborsi habitual dalam kondisi hamil, gunakan kode O26.2 (</w:t>
      </w:r>
      <w:r>
        <w:rPr>
          <w:i/>
          <w:iCs/>
        </w:rPr>
        <w:t>Pregnancy care of habitual aborter</w:t>
      </w:r>
      <w:r>
        <w:t xml:space="preserve">). </w:t>
      </w:r>
    </w:p>
    <w:p w14:paraId="5AE7A52C" w14:textId="77777777" w:rsidR="00F84D11" w:rsidRDefault="006A73A3">
      <w:pPr>
        <w:ind w:left="1615"/>
      </w:pPr>
      <w:r>
        <w:t xml:space="preserve">Jika dokter mendiagnosis riwayat aborsi habitual dalam kondisi keguguran, gunakan kode dalam kelompok O03–O06 (sama seperti kasus keguguran umum). </w:t>
      </w:r>
    </w:p>
    <w:p w14:paraId="03B872F0" w14:textId="77777777" w:rsidR="00F84D11" w:rsidRDefault="006A73A3" w:rsidP="00A871D1">
      <w:pPr>
        <w:pStyle w:val="Heading3"/>
        <w:numPr>
          <w:ilvl w:val="2"/>
          <w:numId w:val="4"/>
        </w:numPr>
      </w:pPr>
      <w:bookmarkStart w:id="488" w:name="_Toc242218151"/>
      <w:r>
        <w:t>PERHATIAN KHUSUS DALAM PENGINPUTAN iDRG MDC 23</w:t>
      </w:r>
      <w:bookmarkEnd w:id="488"/>
    </w:p>
    <w:p w14:paraId="561E0E85" w14:textId="77777777" w:rsidR="00F84D11" w:rsidRDefault="006A73A3" w:rsidP="00B53A4E">
      <w:pPr>
        <w:numPr>
          <w:ilvl w:val="3"/>
          <w:numId w:val="33"/>
        </w:numPr>
        <w:tabs>
          <w:tab w:val="left" w:pos="1615"/>
        </w:tabs>
      </w:pPr>
      <w:r>
        <w:t xml:space="preserve">Perhatikan kriteria </w:t>
      </w:r>
      <w:r>
        <w:rPr>
          <w:i/>
          <w:iCs/>
        </w:rPr>
        <w:t xml:space="preserve">include </w:t>
      </w:r>
      <w:r>
        <w:t xml:space="preserve">dan </w:t>
      </w:r>
      <w:r>
        <w:rPr>
          <w:i/>
          <w:iCs/>
        </w:rPr>
        <w:t xml:space="preserve">exclude </w:t>
      </w:r>
      <w:r>
        <w:t>yang berkaitan dengan MDC 23. Untuk kasus eksisi kista dan biopsi  pada kista vagina N89.8:</w:t>
      </w:r>
    </w:p>
    <w:p w14:paraId="5A1FDA08" w14:textId="77777777" w:rsidR="00F84D11" w:rsidRDefault="006A73A3" w:rsidP="00B53A4E">
      <w:pPr>
        <w:numPr>
          <w:ilvl w:val="3"/>
          <w:numId w:val="33"/>
        </w:numPr>
        <w:tabs>
          <w:tab w:val="left" w:pos="1615"/>
        </w:tabs>
      </w:pPr>
      <w:r>
        <w:t>Jika dokter melakukan prosedur eksisi pada vagina untuk pengangkatan kista tanpa pengambilan sampel jaringan untuk pemeriksaan histopatologi, gunakan kode 70.33 (</w:t>
      </w:r>
      <w:r>
        <w:rPr>
          <w:i/>
          <w:iCs/>
        </w:rPr>
        <w:t>Excision or destruction of lesion of vagina</w:t>
      </w:r>
      <w:r>
        <w:t xml:space="preserve">). </w:t>
      </w:r>
    </w:p>
    <w:p w14:paraId="12FC5D52" w14:textId="77777777" w:rsidR="00F84D11" w:rsidRDefault="006A73A3" w:rsidP="00B53A4E">
      <w:pPr>
        <w:numPr>
          <w:ilvl w:val="3"/>
          <w:numId w:val="33"/>
        </w:numPr>
        <w:tabs>
          <w:tab w:val="left" w:pos="1615"/>
        </w:tabs>
      </w:pPr>
      <w:r>
        <w:t xml:space="preserve">Jika dokter melakukan prosedur pengambilan jaringan untuk </w:t>
      </w:r>
      <w:r>
        <w:rPr>
          <w:i/>
          <w:iCs/>
        </w:rPr>
        <w:t>biopsy</w:t>
      </w:r>
      <w:r>
        <w:t>, gunakan kode 70.24 (</w:t>
      </w:r>
      <w:r>
        <w:rPr>
          <w:i/>
          <w:iCs/>
        </w:rPr>
        <w:t>Vaginal biopsy</w:t>
      </w:r>
      <w:r>
        <w:t xml:space="preserve">). </w:t>
      </w:r>
    </w:p>
    <w:p w14:paraId="7694C24A" w14:textId="77777777" w:rsidR="00F84D11" w:rsidRDefault="006A73A3" w:rsidP="00B53A4E">
      <w:pPr>
        <w:numPr>
          <w:ilvl w:val="3"/>
          <w:numId w:val="33"/>
        </w:numPr>
        <w:tabs>
          <w:tab w:val="left" w:pos="1615"/>
        </w:tabs>
      </w:pPr>
      <w:r>
        <w:t>Jika dokter melakukan  prosedur pengangkatan kista secara keseluruhan dan dilakukan pemeriksaan jaringan, gunakan kode 70.33 (</w:t>
      </w:r>
      <w:r>
        <w:rPr>
          <w:i/>
          <w:iCs/>
        </w:rPr>
        <w:t>Excision or destruction of lesion of vagina</w:t>
      </w:r>
      <w:r>
        <w:t>) dan 91.4601 (</w:t>
      </w:r>
      <w:r>
        <w:rPr>
          <w:i/>
          <w:iCs/>
        </w:rPr>
        <w:t>Microscopic examination of specimen from female genital tract, Microscopic Histophatology examination of specimen from biopsy</w:t>
      </w:r>
      <w:r>
        <w:t>)</w:t>
      </w:r>
      <w:r>
        <w:rPr>
          <w:vertAlign w:val="superscript"/>
        </w:rPr>
        <w:t>(IM)</w:t>
      </w:r>
    </w:p>
    <w:p w14:paraId="43EE973B" w14:textId="77777777" w:rsidR="00F84D11" w:rsidRDefault="006A73A3" w:rsidP="00B53A4E">
      <w:pPr>
        <w:numPr>
          <w:ilvl w:val="3"/>
          <w:numId w:val="33"/>
        </w:numPr>
        <w:tabs>
          <w:tab w:val="left" w:pos="1615"/>
        </w:tabs>
      </w:pPr>
      <w:r>
        <w:t>Dalam proses pengkodean tindakan medis pada MDC ini, sangat penting untuk mencatat secara jelas dan rinci dalam rekam medis mengenai jenis teknik tindakan yang digunakan, apakah dilakukan dengan teknik laparoskopi atau non-laparoskopi. Hal ini dikarenakan sistem iDRG MDC membedakan pengelompokan (</w:t>
      </w:r>
      <w:r>
        <w:rPr>
          <w:i/>
          <w:iCs/>
        </w:rPr>
        <w:t>grouping</w:t>
      </w:r>
      <w:r>
        <w:t>) pasien berdasarkan teknik prosedur tersebut. Sebagai contoh prosedur 68.61 (</w:t>
      </w:r>
      <w:r>
        <w:rPr>
          <w:i/>
          <w:iCs/>
        </w:rPr>
        <w:t>Laparoscopic radical abdominal hysterectomy)</w:t>
      </w:r>
      <w:r>
        <w:t xml:space="preserve"> &amp; 68.71 (</w:t>
      </w:r>
      <w:r>
        <w:rPr>
          <w:i/>
          <w:iCs/>
        </w:rPr>
        <w:t>Laparoscopic radical vaginal hysterectomy</w:t>
      </w:r>
      <w:r>
        <w:t xml:space="preserve"> [LRVH]) merupakan prosedur khusus untuk DC </w:t>
      </w:r>
      <w:r>
        <w:rPr>
          <w:i/>
          <w:iCs/>
        </w:rPr>
        <w:t>Laparoscopic Radical Hysterectomy Proc</w:t>
      </w:r>
      <w:r>
        <w:t>.</w:t>
      </w:r>
    </w:p>
    <w:p w14:paraId="332C8023" w14:textId="77777777" w:rsidR="00F84D11" w:rsidRDefault="006A73A3" w:rsidP="00B53A4E">
      <w:pPr>
        <w:numPr>
          <w:ilvl w:val="3"/>
          <w:numId w:val="33"/>
        </w:numPr>
        <w:tabs>
          <w:tab w:val="left" w:pos="1615"/>
        </w:tabs>
      </w:pPr>
      <w:r>
        <w:t>Jika dokter melakukan pengangkatan kedua ovarium dan tuba falopi pada episode operasi secara bersamaan, gunakan kode 65.61 (</w:t>
      </w:r>
      <w:r>
        <w:rPr>
          <w:i/>
          <w:iCs/>
        </w:rPr>
        <w:t>Other removal of both ovaries and tubes at same operative episode</w:t>
      </w:r>
      <w:r>
        <w:t>).</w:t>
      </w:r>
    </w:p>
    <w:p w14:paraId="4D3C800D" w14:textId="77777777" w:rsidR="00F84D11" w:rsidRDefault="006A73A3" w:rsidP="00B53A4E">
      <w:pPr>
        <w:numPr>
          <w:ilvl w:val="3"/>
          <w:numId w:val="33"/>
        </w:numPr>
        <w:tabs>
          <w:tab w:val="left" w:pos="1615"/>
        </w:tabs>
      </w:pPr>
      <w:r>
        <w:lastRenderedPageBreak/>
        <w:t>Jika dokter melakukan prosedur laparoskopi untuk mengangkat kedua ovarium dan tuba falopi pada episode operasi secara bersamaan, gunakan kode 65.63 (</w:t>
      </w:r>
      <w:r>
        <w:rPr>
          <w:i/>
          <w:iCs/>
        </w:rPr>
        <w:t>Laparoscopic removal of both ovaries and tubes at same operative episode</w:t>
      </w:r>
      <w:r>
        <w:t xml:space="preserve">). </w:t>
      </w:r>
    </w:p>
    <w:p w14:paraId="25095B8D" w14:textId="77777777" w:rsidR="00F84D11" w:rsidRDefault="00F84D11">
      <w:pPr>
        <w:spacing w:after="0" w:line="240" w:lineRule="auto"/>
        <w:ind w:firstLine="0"/>
        <w:jc w:val="left"/>
        <w:rPr>
          <w:sz w:val="2"/>
          <w:szCs w:val="2"/>
        </w:rPr>
      </w:pPr>
      <w:bookmarkStart w:id="489" w:name="_qkjwcdld7vnl" w:colFirst="0" w:colLast="0"/>
      <w:bookmarkEnd w:id="489"/>
    </w:p>
    <w:p w14:paraId="7309E81E" w14:textId="77777777" w:rsidR="00F84D11" w:rsidRDefault="006A73A3" w:rsidP="00A871D1">
      <w:pPr>
        <w:pStyle w:val="Heading2"/>
        <w:numPr>
          <w:ilvl w:val="1"/>
          <w:numId w:val="4"/>
        </w:numPr>
      </w:pPr>
      <w:bookmarkStart w:id="490" w:name="_Toc242218152"/>
      <w:r>
        <w:t>MDC 24 KEHAMILAN, PERSALINAN DAN NIFAS</w:t>
      </w:r>
      <w:bookmarkEnd w:id="490"/>
    </w:p>
    <w:p w14:paraId="5E1AB411" w14:textId="77777777" w:rsidR="00F84D11" w:rsidRDefault="006A73A3" w:rsidP="00A871D1">
      <w:pPr>
        <w:pStyle w:val="Heading3"/>
        <w:numPr>
          <w:ilvl w:val="2"/>
          <w:numId w:val="4"/>
        </w:numPr>
      </w:pPr>
      <w:bookmarkStart w:id="491" w:name="_Toc242218153"/>
      <w:r>
        <w:t>PENJELASAN KHUSUS KODE ICD DALAM KATEGORI MDC 24</w:t>
      </w:r>
      <w:bookmarkEnd w:id="491"/>
    </w:p>
    <w:p w14:paraId="417AE30B" w14:textId="77777777" w:rsidR="00F84D11" w:rsidRDefault="006A73A3" w:rsidP="00A871D1">
      <w:pPr>
        <w:pStyle w:val="Heading4"/>
        <w:numPr>
          <w:ilvl w:val="3"/>
          <w:numId w:val="4"/>
        </w:numPr>
      </w:pPr>
      <w:bookmarkStart w:id="492" w:name="_Toc242218154"/>
      <w:r>
        <w:t>Ectopic Pregnancy  (O00)</w:t>
      </w:r>
      <w:bookmarkEnd w:id="492"/>
    </w:p>
    <w:p w14:paraId="2264E1EF" w14:textId="77777777" w:rsidR="00F84D11" w:rsidRDefault="006A73A3">
      <w:pPr>
        <w:ind w:left="1615"/>
      </w:pPr>
      <w:r>
        <w:t>Kode dalam kelompok O08.- (</w:t>
      </w:r>
      <w:r>
        <w:rPr>
          <w:i/>
          <w:iCs/>
        </w:rPr>
        <w:t>Complications following abortion and ectopic and molar pregnancy</w:t>
      </w:r>
      <w:r>
        <w:t xml:space="preserve">) digunakan sebagai diagnosis sekunder jika pasien mengalami komplikasi seperti perdarahan berat yang memerlukan transfusi darah (O08.1) atau syok (O08.3). </w:t>
      </w:r>
    </w:p>
    <w:p w14:paraId="133C4580" w14:textId="77777777" w:rsidR="00F84D11" w:rsidRDefault="006A73A3">
      <w:pPr>
        <w:ind w:left="1615"/>
      </w:pPr>
      <w:r>
        <w:t xml:space="preserve">Jika komplikasi ini menjadi fokus perawatan pada episode kunjungan saat ini, baik terjadi selama episode rawat jalan maupun rawat inap, kode O08.- menjadi diagnosis utama. </w:t>
      </w:r>
    </w:p>
    <w:p w14:paraId="0A42F168" w14:textId="77777777" w:rsidR="00F84D11" w:rsidRDefault="006A73A3">
      <w:pPr>
        <w:ind w:left="1615"/>
      </w:pPr>
      <w:r>
        <w:t>Jika kondisi pada kategori O08.- muncul atau terjadi pada asuhan yang sama untuk kehamilan ektopik dan abortusnya (O00-O07), baik pada asuhan rawat inap atau rawat jalan, maka kode primernya adalah kondisi kehamilan ektopik dan abortusnya (O00-O07) dan diikuti kode sekunder O08.- yang sesuai.</w:t>
      </w:r>
    </w:p>
    <w:p w14:paraId="4533D535" w14:textId="77777777" w:rsidR="00F84D11" w:rsidRDefault="006A73A3">
      <w:pPr>
        <w:ind w:left="1615"/>
      </w:pPr>
      <w:r>
        <w:t xml:space="preserve">Jika pasien dirawat kembali pasca 3 hari setelah tindakan kuretase dengan diagnosis utama,  gunakan kode O08.1 dan kode dari O00-O07 tidak boleh ditambahkan. </w:t>
      </w:r>
    </w:p>
    <w:p w14:paraId="70873575" w14:textId="77777777" w:rsidR="00F84D11" w:rsidRDefault="006A73A3">
      <w:pPr>
        <w:ind w:left="1615"/>
      </w:pPr>
      <w:r>
        <w:t>Kode O00.0 (</w:t>
      </w:r>
      <w:r>
        <w:rPr>
          <w:i/>
          <w:iCs/>
        </w:rPr>
        <w:t>Abdominal pregnancy</w:t>
      </w:r>
      <w:r>
        <w:t>) hanya digunakan jika dokter memastikan janin telah meninggal, namun jika janin masih hidup, gunakan kode O36.7 (</w:t>
      </w:r>
      <w:r>
        <w:rPr>
          <w:i/>
          <w:iCs/>
        </w:rPr>
        <w:t>Maternal care for viable fetus in abdominal pregnancy</w:t>
      </w:r>
      <w:r>
        <w:t>).</w:t>
      </w:r>
    </w:p>
    <w:p w14:paraId="0E1AB63A" w14:textId="77777777" w:rsidR="00F84D11" w:rsidRDefault="006A73A3">
      <w:pPr>
        <w:ind w:left="1615"/>
      </w:pPr>
      <w:r>
        <w:t>Jika dokter mendiagnosis kehamilan tuba yang pecah disertai syok, gunakan kode O00.1 (</w:t>
      </w:r>
      <w:r>
        <w:rPr>
          <w:i/>
          <w:iCs/>
        </w:rPr>
        <w:t>Tubal pregnancy</w:t>
      </w:r>
      <w:r>
        <w:t>) dan tambahkan kode O08.3 (</w:t>
      </w:r>
      <w:r>
        <w:rPr>
          <w:i/>
          <w:iCs/>
        </w:rPr>
        <w:t>Shock following abortion and ectopic and molar pregnancy)</w:t>
      </w:r>
      <w:r>
        <w:t>.</w:t>
      </w:r>
    </w:p>
    <w:p w14:paraId="7EB7A0BE" w14:textId="77777777" w:rsidR="00F84D11" w:rsidRDefault="006A73A3">
      <w:pPr>
        <w:ind w:left="1615"/>
      </w:pPr>
      <w:r>
        <w:t xml:space="preserve">Jika prosedur salpingektomi disertai dengan pengangkatan </w:t>
      </w:r>
      <w:r>
        <w:rPr>
          <w:i/>
          <w:iCs/>
        </w:rPr>
        <w:t>tubal pregnancy</w:t>
      </w:r>
      <w:r>
        <w:t>, gunakan kode 66.62 (</w:t>
      </w:r>
      <w:r>
        <w:rPr>
          <w:i/>
          <w:iCs/>
        </w:rPr>
        <w:t>Salpingectomy with removal of tubal pregnancy</w:t>
      </w:r>
      <w:r>
        <w:t xml:space="preserve">). </w:t>
      </w:r>
    </w:p>
    <w:p w14:paraId="659E843E" w14:textId="77777777" w:rsidR="00F84D11" w:rsidRDefault="006A73A3">
      <w:pPr>
        <w:ind w:left="1615"/>
      </w:pPr>
      <w:r>
        <w:t>Jika dokter melakukan prosedur laparoskopi</w:t>
      </w:r>
      <w:r>
        <w:rPr>
          <w:i/>
          <w:iCs/>
        </w:rPr>
        <w:t xml:space="preserve"> oophorectomy </w:t>
      </w:r>
      <w:r>
        <w:t xml:space="preserve">unilateral kemudian dilakukan prosedur </w:t>
      </w:r>
      <w:r>
        <w:rPr>
          <w:i/>
          <w:iCs/>
        </w:rPr>
        <w:t xml:space="preserve">salpingectomy </w:t>
      </w:r>
      <w:r>
        <w:t xml:space="preserve">disertai dengan pengangkatan </w:t>
      </w:r>
      <w:r>
        <w:rPr>
          <w:i/>
          <w:iCs/>
        </w:rPr>
        <w:t xml:space="preserve">tubal pregnancy, </w:t>
      </w:r>
      <w:r>
        <w:t>gunakan kode 66.62 (</w:t>
      </w:r>
      <w:r>
        <w:rPr>
          <w:i/>
          <w:iCs/>
        </w:rPr>
        <w:t>Salpingectomy with removal of tubal pregnancy</w:t>
      </w:r>
      <w:r>
        <w:t>) dan tambahan kode 65.31 (</w:t>
      </w:r>
      <w:r>
        <w:rPr>
          <w:i/>
          <w:iCs/>
        </w:rPr>
        <w:t>Oophorectomy unilateral laparoscopy</w:t>
      </w:r>
      <w:r>
        <w:t xml:space="preserve">). </w:t>
      </w:r>
    </w:p>
    <w:p w14:paraId="0D443C08" w14:textId="77777777" w:rsidR="00F84D11" w:rsidRDefault="006A73A3" w:rsidP="00495EC0">
      <w:pPr>
        <w:pStyle w:val="Heading5"/>
        <w:keepNext/>
        <w:keepLines/>
      </w:pPr>
      <w:bookmarkStart w:id="493" w:name="_Toc242218408"/>
      <w:r>
        <w:lastRenderedPageBreak/>
        <w:t xml:space="preserve">Tabel C.52. Contoh kasus </w:t>
      </w:r>
      <w:r>
        <w:rPr>
          <w:i/>
          <w:iCs/>
        </w:rPr>
        <w:t>tubal pregnancy</w:t>
      </w:r>
      <w:bookmarkEnd w:id="493"/>
    </w:p>
    <w:tbl>
      <w:tblPr>
        <w:tblStyle w:val="afffffff7"/>
        <w:tblpPr w:leftFromText="180" w:rightFromText="180" w:topFromText="180" w:bottomFromText="180" w:vertAnchor="text" w:tblpXSpec="center"/>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887"/>
        <w:gridCol w:w="3145"/>
        <w:gridCol w:w="3994"/>
      </w:tblGrid>
      <w:tr w:rsidR="00F84D11" w14:paraId="71A53691" w14:textId="77777777" w:rsidTr="007C182D">
        <w:trPr>
          <w:cantSplit/>
          <w:tblHeader/>
          <w:jc w:val="center"/>
        </w:trPr>
        <w:tc>
          <w:tcPr>
            <w:tcW w:w="188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DBFBBE7" w14:textId="77777777" w:rsidR="00F84D11" w:rsidRDefault="00F84D11">
            <w:pPr>
              <w:spacing w:after="40" w:line="240" w:lineRule="auto"/>
              <w:ind w:firstLine="0"/>
              <w:jc w:val="left"/>
              <w:rPr>
                <w:sz w:val="20"/>
                <w:szCs w:val="20"/>
              </w:rPr>
            </w:pPr>
          </w:p>
          <w:p w14:paraId="0F983ADA" w14:textId="77777777" w:rsidR="00F84D11" w:rsidRDefault="006A73A3">
            <w:pPr>
              <w:spacing w:after="40" w:line="240" w:lineRule="auto"/>
              <w:ind w:firstLine="0"/>
              <w:jc w:val="left"/>
              <w:rPr>
                <w:sz w:val="20"/>
                <w:szCs w:val="20"/>
              </w:rPr>
            </w:pPr>
            <w:r>
              <w:t>Contoh 1</w:t>
            </w:r>
          </w:p>
          <w:p w14:paraId="5E167DEF" w14:textId="77777777" w:rsidR="00F84D11" w:rsidRDefault="00F84D11">
            <w:pPr>
              <w:spacing w:after="40" w:line="240" w:lineRule="auto"/>
              <w:ind w:firstLine="0"/>
              <w:jc w:val="left"/>
              <w:rPr>
                <w:sz w:val="20"/>
                <w:szCs w:val="20"/>
              </w:rPr>
            </w:pPr>
          </w:p>
        </w:tc>
        <w:tc>
          <w:tcPr>
            <w:tcW w:w="7139"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FEA1145" w14:textId="77777777" w:rsidR="00F84D11" w:rsidRDefault="006A73A3">
            <w:pPr>
              <w:spacing w:after="40" w:line="240" w:lineRule="auto"/>
              <w:ind w:firstLine="0"/>
              <w:rPr>
                <w:b/>
                <w:bCs/>
                <w:sz w:val="20"/>
                <w:szCs w:val="20"/>
              </w:rPr>
            </w:pPr>
            <w:r>
              <w:t xml:space="preserve">Pasien perempuan berusia 25 tahun, mengalami amenore (tidak menstruasi), nyeri perut, pucat, dan tekanan darah rendah. Dokter mendiagnosis kehamilan ektopik disertai syok dan melakukan operasi darurat. Pada pembedahan, ditemukan kehamilan tuba kiri yang ruptur dengan perdarahan di rongga perut sebanyak 1.500 mililiter. Pasien mendapat transfusi 3 unit </w:t>
            </w:r>
            <w:r>
              <w:rPr>
                <w:i/>
                <w:iCs/>
                <w:sz w:val="20"/>
                <w:szCs w:val="20"/>
              </w:rPr>
              <w:t>Packed Red Cells</w:t>
            </w:r>
            <w:r>
              <w:t xml:space="preserve"> (PRC) dan menjalani reseksi segmental tuba fallopi kiri.</w:t>
            </w:r>
          </w:p>
        </w:tc>
      </w:tr>
      <w:tr w:rsidR="00F84D11" w14:paraId="388B0E46" w14:textId="77777777" w:rsidTr="007C182D">
        <w:trPr>
          <w:cantSplit/>
          <w:tblHeader/>
          <w:jc w:val="center"/>
        </w:trPr>
        <w:tc>
          <w:tcPr>
            <w:tcW w:w="188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A2B42D9" w14:textId="77777777" w:rsidR="00F84D11" w:rsidRDefault="00F84D11">
            <w:pPr>
              <w:spacing w:after="40" w:line="240" w:lineRule="auto"/>
              <w:ind w:firstLine="0"/>
              <w:jc w:val="left"/>
              <w:rPr>
                <w:sz w:val="20"/>
                <w:szCs w:val="20"/>
              </w:rPr>
            </w:pPr>
          </w:p>
        </w:tc>
        <w:tc>
          <w:tcPr>
            <w:tcW w:w="3145" w:type="dxa"/>
            <w:tcBorders>
              <w:top w:val="single" w:sz="8" w:space="0" w:color="000000"/>
              <w:left w:val="single" w:sz="8" w:space="0" w:color="000000"/>
              <w:bottom w:val="single" w:sz="8" w:space="0" w:color="000000"/>
              <w:right w:val="single" w:sz="8" w:space="0" w:color="000000"/>
            </w:tcBorders>
            <w:shd w:val="clear" w:color="auto" w:fill="C9DAF8"/>
            <w:tcMar>
              <w:top w:w="80" w:type="dxa"/>
              <w:left w:w="80" w:type="dxa"/>
              <w:bottom w:w="80" w:type="dxa"/>
              <w:right w:w="80" w:type="dxa"/>
            </w:tcMar>
          </w:tcPr>
          <w:p w14:paraId="18B06782" w14:textId="77777777" w:rsidR="00F84D11" w:rsidRDefault="006A73A3">
            <w:pPr>
              <w:spacing w:after="40" w:line="240" w:lineRule="auto"/>
              <w:ind w:firstLine="0"/>
              <w:jc w:val="left"/>
              <w:rPr>
                <w:sz w:val="20"/>
                <w:szCs w:val="20"/>
              </w:rPr>
            </w:pPr>
            <w:r>
              <w:t>Diagnosis Dokter</w:t>
            </w:r>
          </w:p>
        </w:tc>
        <w:tc>
          <w:tcPr>
            <w:tcW w:w="3994" w:type="dxa"/>
            <w:tcBorders>
              <w:top w:val="single" w:sz="8" w:space="0" w:color="000000"/>
              <w:left w:val="single" w:sz="8" w:space="0" w:color="000000"/>
              <w:bottom w:val="single" w:sz="8" w:space="0" w:color="000000"/>
              <w:right w:val="single" w:sz="8" w:space="0" w:color="000000"/>
            </w:tcBorders>
            <w:shd w:val="clear" w:color="auto" w:fill="C9DAF8"/>
            <w:tcMar>
              <w:top w:w="80" w:type="dxa"/>
              <w:left w:w="80" w:type="dxa"/>
              <w:bottom w:w="80" w:type="dxa"/>
              <w:right w:w="80" w:type="dxa"/>
            </w:tcMar>
          </w:tcPr>
          <w:p w14:paraId="427FB68D" w14:textId="77777777" w:rsidR="00F84D11" w:rsidRDefault="006A73A3">
            <w:pPr>
              <w:spacing w:after="40" w:line="240" w:lineRule="auto"/>
              <w:ind w:firstLine="0"/>
              <w:jc w:val="left"/>
              <w:rPr>
                <w:sz w:val="20"/>
                <w:szCs w:val="20"/>
              </w:rPr>
            </w:pPr>
            <w:r>
              <w:t>Pengode Menetapkan Kode</w:t>
            </w:r>
          </w:p>
        </w:tc>
      </w:tr>
      <w:tr w:rsidR="00F84D11" w14:paraId="30800FA0" w14:textId="77777777" w:rsidTr="007C182D">
        <w:trPr>
          <w:cantSplit/>
          <w:jc w:val="center"/>
        </w:trPr>
        <w:tc>
          <w:tcPr>
            <w:tcW w:w="188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9AF5F1B" w14:textId="77777777" w:rsidR="00F84D11" w:rsidRDefault="006A73A3">
            <w:pPr>
              <w:spacing w:after="40" w:line="240" w:lineRule="auto"/>
              <w:ind w:firstLine="0"/>
              <w:jc w:val="left"/>
              <w:rPr>
                <w:sz w:val="20"/>
                <w:szCs w:val="20"/>
              </w:rPr>
            </w:pPr>
            <w:r>
              <w:t>Diagnosis Utama</w:t>
            </w:r>
          </w:p>
        </w:tc>
        <w:tc>
          <w:tcPr>
            <w:tcW w:w="31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7E07A2E" w14:textId="77777777" w:rsidR="00F84D11" w:rsidRDefault="006A73A3">
            <w:pPr>
              <w:spacing w:after="40" w:line="240" w:lineRule="auto"/>
              <w:ind w:firstLine="0"/>
              <w:jc w:val="left"/>
              <w:rPr>
                <w:b/>
                <w:bCs/>
                <w:sz w:val="20"/>
                <w:szCs w:val="20"/>
              </w:rPr>
            </w:pPr>
            <w:r>
              <w:t>Kehamilan tuba kiri pecah</w:t>
            </w:r>
          </w:p>
        </w:tc>
        <w:tc>
          <w:tcPr>
            <w:tcW w:w="399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BC1BB7" w14:textId="77777777" w:rsidR="00F84D11" w:rsidRDefault="006A73A3">
            <w:pPr>
              <w:spacing w:after="40" w:line="240" w:lineRule="auto"/>
              <w:ind w:firstLine="0"/>
              <w:jc w:val="left"/>
              <w:rPr>
                <w:b/>
                <w:bCs/>
                <w:i/>
                <w:iCs/>
                <w:sz w:val="20"/>
                <w:szCs w:val="20"/>
              </w:rPr>
            </w:pPr>
            <w:r>
              <w:t xml:space="preserve">O00.1    </w:t>
            </w:r>
            <w:r>
              <w:rPr>
                <w:i/>
                <w:iCs/>
                <w:sz w:val="20"/>
                <w:szCs w:val="20"/>
              </w:rPr>
              <w:t>Tubal pregnancy</w:t>
            </w:r>
          </w:p>
        </w:tc>
      </w:tr>
      <w:tr w:rsidR="00F84D11" w14:paraId="4CF9C499" w14:textId="77777777" w:rsidTr="007C182D">
        <w:trPr>
          <w:cantSplit/>
          <w:jc w:val="center"/>
        </w:trPr>
        <w:tc>
          <w:tcPr>
            <w:tcW w:w="188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BE4464A" w14:textId="77777777" w:rsidR="00F84D11" w:rsidRDefault="006A73A3">
            <w:pPr>
              <w:spacing w:after="40" w:line="240" w:lineRule="auto"/>
              <w:ind w:firstLine="0"/>
              <w:jc w:val="left"/>
              <w:rPr>
                <w:sz w:val="20"/>
                <w:szCs w:val="20"/>
              </w:rPr>
            </w:pPr>
            <w:r>
              <w:t>Diagnosis Sekunder</w:t>
            </w:r>
          </w:p>
        </w:tc>
        <w:tc>
          <w:tcPr>
            <w:tcW w:w="31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696491" w14:textId="77777777" w:rsidR="00F84D11" w:rsidRDefault="006A73A3">
            <w:pPr>
              <w:spacing w:after="40" w:line="240" w:lineRule="auto"/>
              <w:ind w:firstLine="0"/>
              <w:jc w:val="left"/>
              <w:rPr>
                <w:b/>
                <w:bCs/>
                <w:sz w:val="20"/>
                <w:szCs w:val="20"/>
              </w:rPr>
            </w:pPr>
            <w:r>
              <w:t>Pendarahan intraperitoneal</w:t>
            </w:r>
          </w:p>
        </w:tc>
        <w:tc>
          <w:tcPr>
            <w:tcW w:w="399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943E6CB" w14:textId="77777777" w:rsidR="00F84D11" w:rsidRDefault="006A73A3">
            <w:pPr>
              <w:spacing w:after="40" w:line="240" w:lineRule="auto"/>
              <w:ind w:firstLine="0"/>
              <w:jc w:val="left"/>
              <w:rPr>
                <w:b/>
                <w:bCs/>
                <w:i/>
                <w:iCs/>
                <w:sz w:val="20"/>
                <w:szCs w:val="20"/>
              </w:rPr>
            </w:pPr>
            <w:r>
              <w:t xml:space="preserve">O08.1    </w:t>
            </w:r>
            <w:r>
              <w:rPr>
                <w:i/>
                <w:iCs/>
                <w:sz w:val="20"/>
                <w:szCs w:val="20"/>
              </w:rPr>
              <w:t xml:space="preserve">Delayed or excessive haemorrhage following abortion and ectopic and molar pregnancy </w:t>
            </w:r>
          </w:p>
        </w:tc>
      </w:tr>
      <w:tr w:rsidR="00F84D11" w14:paraId="1C83245D" w14:textId="77777777" w:rsidTr="007C182D">
        <w:trPr>
          <w:cantSplit/>
          <w:jc w:val="center"/>
        </w:trPr>
        <w:tc>
          <w:tcPr>
            <w:tcW w:w="188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4F80D08" w14:textId="77777777" w:rsidR="00F84D11" w:rsidRDefault="00F84D11">
            <w:pPr>
              <w:spacing w:after="40" w:line="240" w:lineRule="auto"/>
              <w:ind w:firstLine="0"/>
              <w:jc w:val="left"/>
              <w:rPr>
                <w:sz w:val="20"/>
                <w:szCs w:val="20"/>
              </w:rPr>
            </w:pPr>
          </w:p>
        </w:tc>
        <w:tc>
          <w:tcPr>
            <w:tcW w:w="31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B18B183" w14:textId="77777777" w:rsidR="00F84D11" w:rsidRDefault="006A73A3">
            <w:pPr>
              <w:spacing w:after="40" w:line="240" w:lineRule="auto"/>
              <w:ind w:firstLine="0"/>
              <w:jc w:val="left"/>
              <w:rPr>
                <w:b/>
                <w:bCs/>
                <w:sz w:val="20"/>
                <w:szCs w:val="20"/>
              </w:rPr>
            </w:pPr>
            <w:r>
              <w:t>Syok</w:t>
            </w:r>
          </w:p>
        </w:tc>
        <w:tc>
          <w:tcPr>
            <w:tcW w:w="399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D5EE4FA" w14:textId="77777777" w:rsidR="00F84D11" w:rsidRDefault="006A73A3">
            <w:pPr>
              <w:spacing w:after="40" w:line="240" w:lineRule="auto"/>
              <w:ind w:firstLine="0"/>
              <w:jc w:val="left"/>
              <w:rPr>
                <w:b/>
                <w:bCs/>
                <w:sz w:val="20"/>
                <w:szCs w:val="20"/>
              </w:rPr>
            </w:pPr>
            <w:r>
              <w:t xml:space="preserve">O08.3    </w:t>
            </w:r>
            <w:r>
              <w:rPr>
                <w:i/>
                <w:iCs/>
                <w:sz w:val="20"/>
                <w:szCs w:val="20"/>
              </w:rPr>
              <w:t>Shock following abortion and ectopic and molar pregnancy</w:t>
            </w:r>
            <w:r>
              <w:t xml:space="preserve"> </w:t>
            </w:r>
          </w:p>
        </w:tc>
      </w:tr>
      <w:tr w:rsidR="00F84D11" w14:paraId="5244BE24" w14:textId="77777777" w:rsidTr="007C182D">
        <w:trPr>
          <w:cantSplit/>
          <w:jc w:val="center"/>
        </w:trPr>
        <w:tc>
          <w:tcPr>
            <w:tcW w:w="188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E16B995" w14:textId="77777777" w:rsidR="00F84D11" w:rsidRDefault="006A73A3">
            <w:pPr>
              <w:spacing w:after="40" w:line="240" w:lineRule="auto"/>
              <w:ind w:firstLine="0"/>
              <w:jc w:val="left"/>
              <w:rPr>
                <w:sz w:val="20"/>
                <w:szCs w:val="20"/>
              </w:rPr>
            </w:pPr>
            <w:r>
              <w:t>Operasi</w:t>
            </w:r>
          </w:p>
        </w:tc>
        <w:tc>
          <w:tcPr>
            <w:tcW w:w="31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8DA7300" w14:textId="77777777" w:rsidR="00F84D11" w:rsidRDefault="006A73A3">
            <w:pPr>
              <w:spacing w:after="40" w:line="240" w:lineRule="auto"/>
              <w:ind w:firstLine="0"/>
              <w:jc w:val="left"/>
              <w:rPr>
                <w:b/>
                <w:bCs/>
                <w:sz w:val="20"/>
                <w:szCs w:val="20"/>
              </w:rPr>
            </w:pPr>
            <w:r>
              <w:t>Reseksi segmental tuba falopi kiri</w:t>
            </w:r>
          </w:p>
        </w:tc>
        <w:tc>
          <w:tcPr>
            <w:tcW w:w="399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6F7ABA2A" w14:textId="77777777" w:rsidR="00F84D11" w:rsidRDefault="006A73A3">
            <w:pPr>
              <w:spacing w:after="40" w:line="240" w:lineRule="auto"/>
              <w:ind w:firstLine="0"/>
              <w:jc w:val="left"/>
              <w:rPr>
                <w:b/>
                <w:bCs/>
                <w:sz w:val="20"/>
                <w:szCs w:val="20"/>
              </w:rPr>
            </w:pPr>
            <w:r>
              <w:t xml:space="preserve">66.62     </w:t>
            </w:r>
            <w:r>
              <w:rPr>
                <w:i/>
                <w:iCs/>
                <w:sz w:val="20"/>
                <w:szCs w:val="20"/>
              </w:rPr>
              <w:t>Salpingectomy with removal of tubal pregnancy</w:t>
            </w:r>
            <w:r>
              <w:t xml:space="preserve"> </w:t>
            </w:r>
          </w:p>
        </w:tc>
      </w:tr>
      <w:tr w:rsidR="00F84D11" w14:paraId="2A143DFF" w14:textId="77777777" w:rsidTr="007C182D">
        <w:trPr>
          <w:cantSplit/>
          <w:jc w:val="center"/>
        </w:trPr>
        <w:tc>
          <w:tcPr>
            <w:tcW w:w="1887"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23F3FAC" w14:textId="77777777" w:rsidR="00F84D11" w:rsidRDefault="006A73A3">
            <w:pPr>
              <w:spacing w:after="40" w:line="240" w:lineRule="auto"/>
              <w:ind w:firstLine="0"/>
              <w:jc w:val="left"/>
              <w:rPr>
                <w:sz w:val="20"/>
                <w:szCs w:val="20"/>
              </w:rPr>
            </w:pPr>
            <w:r>
              <w:t>Prosedur</w:t>
            </w:r>
          </w:p>
        </w:tc>
        <w:tc>
          <w:tcPr>
            <w:tcW w:w="3145"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7A8619" w14:textId="77777777" w:rsidR="00F84D11" w:rsidRDefault="006A73A3">
            <w:pPr>
              <w:spacing w:after="40" w:line="240" w:lineRule="auto"/>
              <w:ind w:firstLine="0"/>
              <w:jc w:val="left"/>
              <w:rPr>
                <w:b/>
                <w:bCs/>
                <w:sz w:val="20"/>
                <w:szCs w:val="20"/>
              </w:rPr>
            </w:pPr>
            <w:r>
              <w:t>Prosedur Transfusi PRC 3 unit</w:t>
            </w:r>
          </w:p>
        </w:tc>
        <w:tc>
          <w:tcPr>
            <w:tcW w:w="3994" w:type="dxa"/>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A77340A" w14:textId="77777777" w:rsidR="00F84D11" w:rsidRDefault="006A73A3">
            <w:pPr>
              <w:spacing w:after="40" w:line="240" w:lineRule="auto"/>
              <w:ind w:firstLine="0"/>
              <w:jc w:val="left"/>
              <w:rPr>
                <w:b/>
                <w:bCs/>
                <w:sz w:val="20"/>
                <w:szCs w:val="20"/>
              </w:rPr>
            </w:pPr>
            <w:r>
              <w:t xml:space="preserve">99.04     </w:t>
            </w:r>
            <w:r>
              <w:rPr>
                <w:i/>
                <w:iCs/>
                <w:sz w:val="20"/>
                <w:szCs w:val="20"/>
              </w:rPr>
              <w:t>Transfusion of packed cells</w:t>
            </w:r>
            <w:r>
              <w:t xml:space="preserve">  </w:t>
            </w:r>
          </w:p>
        </w:tc>
      </w:tr>
    </w:tbl>
    <w:p w14:paraId="659B3BB9" w14:textId="77777777" w:rsidR="00F84D11" w:rsidRDefault="00F84D11">
      <w:pPr>
        <w:spacing w:after="0" w:line="240" w:lineRule="auto"/>
        <w:ind w:firstLine="0"/>
        <w:jc w:val="left"/>
        <w:rPr>
          <w:sz w:val="2"/>
          <w:szCs w:val="2"/>
        </w:rPr>
      </w:pPr>
      <w:bookmarkStart w:id="494" w:name="_g5rvwi3jjhci" w:colFirst="0" w:colLast="0"/>
      <w:bookmarkEnd w:id="494"/>
    </w:p>
    <w:p w14:paraId="0F4F0B1E" w14:textId="77777777" w:rsidR="00F84D11" w:rsidRDefault="006A73A3" w:rsidP="00A871D1">
      <w:pPr>
        <w:pStyle w:val="Heading4"/>
        <w:numPr>
          <w:ilvl w:val="3"/>
          <w:numId w:val="4"/>
        </w:numPr>
      </w:pPr>
      <w:bookmarkStart w:id="495" w:name="_Toc242218155"/>
      <w:r>
        <w:t>Abortion (O03-O07)</w:t>
      </w:r>
      <w:bookmarkEnd w:id="495"/>
    </w:p>
    <w:p w14:paraId="666A2861" w14:textId="77777777" w:rsidR="00F84D11" w:rsidRDefault="006A73A3">
      <w:pPr>
        <w:ind w:left="1615"/>
      </w:pPr>
      <w:r>
        <w:t>Jika dokter mendiagnosis abortus spontan gunakan kode O03 (</w:t>
      </w:r>
      <w:r>
        <w:rPr>
          <w:i/>
          <w:iCs/>
        </w:rPr>
        <w:t>Spontaneous abortion</w:t>
      </w:r>
      <w:r>
        <w:t>).</w:t>
      </w:r>
    </w:p>
    <w:p w14:paraId="119C1112" w14:textId="77777777" w:rsidR="00F84D11" w:rsidRDefault="006A73A3">
      <w:pPr>
        <w:ind w:left="1615"/>
      </w:pPr>
      <w:r>
        <w:t>Jika dokter mendiagnosis abortus karena indikasi medis, gunakan kode O04 (</w:t>
      </w:r>
      <w:r>
        <w:rPr>
          <w:i/>
          <w:iCs/>
        </w:rPr>
        <w:t>Medical abortion</w:t>
      </w:r>
      <w:r>
        <w:t>).</w:t>
      </w:r>
    </w:p>
    <w:p w14:paraId="2B478E5F" w14:textId="77777777" w:rsidR="00F84D11" w:rsidRDefault="006A73A3">
      <w:pPr>
        <w:ind w:left="1615"/>
      </w:pPr>
      <w:r>
        <w:t xml:space="preserve">Namun, jika dokter mendiagnosis </w:t>
      </w:r>
      <w:r>
        <w:rPr>
          <w:i/>
          <w:iCs/>
        </w:rPr>
        <w:t>threatened abortion</w:t>
      </w:r>
      <w:r>
        <w:t>, gunakan kode O20.0 (</w:t>
      </w:r>
      <w:r>
        <w:rPr>
          <w:i/>
          <w:iCs/>
        </w:rPr>
        <w:t>Threatened abortion</w:t>
      </w:r>
      <w:r>
        <w:t>).</w:t>
      </w:r>
    </w:p>
    <w:p w14:paraId="732D9A24" w14:textId="77777777" w:rsidR="00F84D11" w:rsidRDefault="006A73A3">
      <w:pPr>
        <w:ind w:left="1615"/>
      </w:pPr>
      <w:r>
        <w:t>Kode dalam kelompok O03–O06 harus menggunakan 4 digit. Digit keempat menunjukkan kondisi abortus (lengkap/tidak lengkap) serta adanya komplikasi (misal: perdarahan, infeksi, atau syok). Apabila kondisi abortus tidak spesifik, gunakan kode abortus dengan subkategori .9 (</w:t>
      </w:r>
      <w:r>
        <w:rPr>
          <w:i/>
          <w:iCs/>
        </w:rPr>
        <w:t>complete or unspecified without complications</w:t>
      </w:r>
      <w:r>
        <w:t>).</w:t>
      </w:r>
    </w:p>
    <w:p w14:paraId="377F49CB" w14:textId="77777777" w:rsidR="00F84D11" w:rsidRDefault="006A73A3" w:rsidP="00495EC0">
      <w:pPr>
        <w:pStyle w:val="Heading5"/>
        <w:keepNext/>
        <w:keepLines/>
      </w:pPr>
      <w:bookmarkStart w:id="496" w:name="_Toc242218409"/>
      <w:r>
        <w:lastRenderedPageBreak/>
        <w:t xml:space="preserve">Tabel C.53. Contoh kasus </w:t>
      </w:r>
      <w:r>
        <w:rPr>
          <w:i/>
          <w:iCs/>
        </w:rPr>
        <w:t>abortion</w:t>
      </w:r>
      <w:bookmarkEnd w:id="496"/>
    </w:p>
    <w:tbl>
      <w:tblPr>
        <w:tblStyle w:val="afff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92"/>
        <w:gridCol w:w="2891"/>
        <w:gridCol w:w="4643"/>
      </w:tblGrid>
      <w:tr w:rsidR="00F84D11" w14:paraId="54D03566" w14:textId="77777777">
        <w:trPr>
          <w:cantSplit/>
          <w:tblHeader/>
          <w:jc w:val="center"/>
        </w:trPr>
        <w:tc>
          <w:tcPr>
            <w:tcW w:w="1492"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93ECE2F" w14:textId="77777777" w:rsidR="00F84D11" w:rsidRDefault="006A73A3">
            <w:pPr>
              <w:spacing w:after="40" w:line="240" w:lineRule="auto"/>
              <w:ind w:firstLine="0"/>
              <w:jc w:val="left"/>
              <w:rPr>
                <w:sz w:val="20"/>
                <w:szCs w:val="20"/>
              </w:rPr>
            </w:pPr>
            <w:r>
              <w:t>Contoh 2</w:t>
            </w:r>
          </w:p>
        </w:tc>
        <w:tc>
          <w:tcPr>
            <w:tcW w:w="7534"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6978A7F4" w14:textId="77777777" w:rsidR="00F84D11" w:rsidRDefault="006A73A3">
            <w:pPr>
              <w:spacing w:after="40" w:line="240" w:lineRule="auto"/>
              <w:ind w:firstLine="0"/>
              <w:rPr>
                <w:b/>
                <w:bCs/>
                <w:sz w:val="20"/>
                <w:szCs w:val="20"/>
              </w:rPr>
            </w:pPr>
            <w:r>
              <w:t xml:space="preserve">Pasien hamil 12 minggu datang dengan keluhan kram perut dan keluar bercak darah dari vagina, dokter mendiagnosis </w:t>
            </w:r>
            <w:r>
              <w:rPr>
                <w:b/>
                <w:i/>
                <w:iCs/>
                <w:sz w:val="20"/>
                <w:szCs w:val="20"/>
              </w:rPr>
              <w:t>missed abortion</w:t>
            </w:r>
            <w:r>
              <w:t xml:space="preserve"> dan pasien dirawat untuk menjalani kuretase uterus</w:t>
            </w:r>
          </w:p>
        </w:tc>
      </w:tr>
      <w:tr w:rsidR="00F84D11" w14:paraId="1360B876" w14:textId="77777777">
        <w:trPr>
          <w:cantSplit/>
          <w:tblHeader/>
          <w:jc w:val="center"/>
        </w:trPr>
        <w:tc>
          <w:tcPr>
            <w:tcW w:w="1492"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29D6A43" w14:textId="77777777" w:rsidR="00F84D11" w:rsidRDefault="00F84D11">
            <w:pPr>
              <w:spacing w:after="40" w:line="240" w:lineRule="auto"/>
              <w:ind w:firstLine="0"/>
              <w:jc w:val="left"/>
              <w:rPr>
                <w:sz w:val="20"/>
                <w:szCs w:val="20"/>
              </w:rPr>
            </w:pPr>
          </w:p>
        </w:tc>
        <w:tc>
          <w:tcPr>
            <w:tcW w:w="289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7C026EDE" w14:textId="77777777" w:rsidR="00F84D11" w:rsidRDefault="006A73A3">
            <w:pPr>
              <w:spacing w:after="40" w:line="240" w:lineRule="auto"/>
              <w:ind w:firstLine="0"/>
              <w:jc w:val="left"/>
              <w:rPr>
                <w:sz w:val="20"/>
                <w:szCs w:val="20"/>
              </w:rPr>
            </w:pPr>
            <w:r>
              <w:t>Diagnosis Dokter</w:t>
            </w:r>
          </w:p>
        </w:tc>
        <w:tc>
          <w:tcPr>
            <w:tcW w:w="4643"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4643563" w14:textId="77777777" w:rsidR="00F84D11" w:rsidRDefault="006A73A3">
            <w:pPr>
              <w:spacing w:after="40" w:line="240" w:lineRule="auto"/>
              <w:ind w:firstLine="0"/>
              <w:jc w:val="left"/>
              <w:rPr>
                <w:sz w:val="20"/>
                <w:szCs w:val="20"/>
              </w:rPr>
            </w:pPr>
            <w:r>
              <w:t>Pengode Menetapkan Kode</w:t>
            </w:r>
          </w:p>
        </w:tc>
      </w:tr>
      <w:tr w:rsidR="00F84D11" w14:paraId="4BA32EDB" w14:textId="77777777">
        <w:trPr>
          <w:cantSplit/>
          <w:jc w:val="center"/>
        </w:trPr>
        <w:tc>
          <w:tcPr>
            <w:tcW w:w="149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09141C4" w14:textId="77777777" w:rsidR="00F84D11" w:rsidRDefault="006A73A3">
            <w:pPr>
              <w:spacing w:after="40" w:line="240" w:lineRule="auto"/>
              <w:ind w:firstLine="0"/>
              <w:jc w:val="left"/>
              <w:rPr>
                <w:sz w:val="20"/>
                <w:szCs w:val="20"/>
              </w:rPr>
            </w:pPr>
            <w:r>
              <w:t>Diagnosis Utama</w:t>
            </w:r>
          </w:p>
        </w:tc>
        <w:tc>
          <w:tcPr>
            <w:tcW w:w="2891" w:type="dxa"/>
            <w:tcBorders>
              <w:top w:val="nil"/>
              <w:left w:val="nil"/>
              <w:bottom w:val="single" w:sz="8" w:space="0" w:color="000000"/>
              <w:right w:val="single" w:sz="8" w:space="0" w:color="000000"/>
            </w:tcBorders>
            <w:tcMar>
              <w:top w:w="80" w:type="dxa"/>
              <w:left w:w="80" w:type="dxa"/>
              <w:bottom w:w="80" w:type="dxa"/>
              <w:right w:w="80" w:type="dxa"/>
            </w:tcMar>
          </w:tcPr>
          <w:p w14:paraId="5F94A6D6" w14:textId="77777777" w:rsidR="00F84D11" w:rsidRDefault="006A73A3">
            <w:pPr>
              <w:spacing w:after="40" w:line="240" w:lineRule="auto"/>
              <w:ind w:firstLine="0"/>
              <w:jc w:val="left"/>
              <w:rPr>
                <w:b/>
                <w:bCs/>
                <w:i/>
                <w:iCs/>
                <w:sz w:val="20"/>
                <w:szCs w:val="20"/>
              </w:rPr>
            </w:pPr>
            <w:r>
              <w:rPr>
                <w:i/>
                <w:iCs/>
                <w:sz w:val="20"/>
                <w:szCs w:val="20"/>
              </w:rPr>
              <w:t>Missed abortion</w:t>
            </w:r>
          </w:p>
        </w:tc>
        <w:tc>
          <w:tcPr>
            <w:tcW w:w="4643" w:type="dxa"/>
            <w:tcBorders>
              <w:top w:val="nil"/>
              <w:left w:val="nil"/>
              <w:bottom w:val="single" w:sz="8" w:space="0" w:color="000000"/>
              <w:right w:val="single" w:sz="8" w:space="0" w:color="000000"/>
            </w:tcBorders>
            <w:tcMar>
              <w:top w:w="80" w:type="dxa"/>
              <w:left w:w="80" w:type="dxa"/>
              <w:bottom w:w="80" w:type="dxa"/>
              <w:right w:w="80" w:type="dxa"/>
            </w:tcMar>
          </w:tcPr>
          <w:p w14:paraId="64D14724" w14:textId="77777777" w:rsidR="00F84D11" w:rsidRDefault="006A73A3">
            <w:pPr>
              <w:spacing w:after="40" w:line="240" w:lineRule="auto"/>
              <w:ind w:firstLine="0"/>
              <w:rPr>
                <w:b/>
                <w:bCs/>
                <w:sz w:val="20"/>
                <w:szCs w:val="20"/>
              </w:rPr>
            </w:pPr>
            <w:r>
              <w:t xml:space="preserve">O02.1  </w:t>
            </w:r>
            <w:r>
              <w:rPr>
                <w:i/>
                <w:iCs/>
                <w:sz w:val="20"/>
                <w:szCs w:val="20"/>
              </w:rPr>
              <w:t>Missed abortion</w:t>
            </w:r>
            <w:r>
              <w:t xml:space="preserve">                                                                                                                                                                            </w:t>
            </w:r>
          </w:p>
        </w:tc>
      </w:tr>
      <w:tr w:rsidR="00F84D11" w14:paraId="780BB58A" w14:textId="77777777">
        <w:trPr>
          <w:cantSplit/>
          <w:jc w:val="center"/>
        </w:trPr>
        <w:tc>
          <w:tcPr>
            <w:tcW w:w="149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E496E49" w14:textId="77777777" w:rsidR="00F84D11" w:rsidRDefault="006A73A3">
            <w:pPr>
              <w:spacing w:after="40" w:line="240" w:lineRule="auto"/>
              <w:ind w:firstLine="0"/>
              <w:jc w:val="left"/>
              <w:rPr>
                <w:sz w:val="20"/>
                <w:szCs w:val="20"/>
              </w:rPr>
            </w:pPr>
            <w:r>
              <w:t>Diagnosis Sekunder</w:t>
            </w:r>
          </w:p>
        </w:tc>
        <w:tc>
          <w:tcPr>
            <w:tcW w:w="2891" w:type="dxa"/>
            <w:tcBorders>
              <w:top w:val="nil"/>
              <w:left w:val="nil"/>
              <w:bottom w:val="single" w:sz="8" w:space="0" w:color="000000"/>
              <w:right w:val="single" w:sz="8" w:space="0" w:color="000000"/>
            </w:tcBorders>
            <w:tcMar>
              <w:top w:w="80" w:type="dxa"/>
              <w:left w:w="80" w:type="dxa"/>
              <w:bottom w:w="80" w:type="dxa"/>
              <w:right w:w="80" w:type="dxa"/>
            </w:tcMar>
          </w:tcPr>
          <w:p w14:paraId="7218C17B" w14:textId="77777777" w:rsidR="00F84D11" w:rsidRDefault="006A73A3">
            <w:pPr>
              <w:spacing w:after="40" w:line="240" w:lineRule="auto"/>
              <w:ind w:firstLine="0"/>
              <w:jc w:val="left"/>
              <w:rPr>
                <w:b/>
                <w:bCs/>
                <w:sz w:val="20"/>
                <w:szCs w:val="20"/>
              </w:rPr>
            </w:pPr>
            <w:r>
              <w:t xml:space="preserve">  -</w:t>
            </w:r>
          </w:p>
        </w:tc>
        <w:tc>
          <w:tcPr>
            <w:tcW w:w="4643" w:type="dxa"/>
            <w:tcBorders>
              <w:top w:val="nil"/>
              <w:left w:val="nil"/>
              <w:bottom w:val="single" w:sz="8" w:space="0" w:color="000000"/>
              <w:right w:val="single" w:sz="8" w:space="0" w:color="000000"/>
            </w:tcBorders>
            <w:tcMar>
              <w:top w:w="80" w:type="dxa"/>
              <w:left w:w="80" w:type="dxa"/>
              <w:bottom w:w="80" w:type="dxa"/>
              <w:right w:w="80" w:type="dxa"/>
            </w:tcMar>
          </w:tcPr>
          <w:p w14:paraId="3AC37928" w14:textId="77777777" w:rsidR="00F84D11" w:rsidRDefault="006A73A3">
            <w:pPr>
              <w:spacing w:after="40" w:line="240" w:lineRule="auto"/>
              <w:ind w:firstLine="0"/>
              <w:jc w:val="left"/>
              <w:rPr>
                <w:b/>
                <w:bCs/>
                <w:sz w:val="20"/>
                <w:szCs w:val="20"/>
              </w:rPr>
            </w:pPr>
            <w:r>
              <w:t xml:space="preserve">  -</w:t>
            </w:r>
          </w:p>
        </w:tc>
      </w:tr>
      <w:tr w:rsidR="00F84D11" w14:paraId="692F8AC9" w14:textId="77777777">
        <w:trPr>
          <w:cantSplit/>
          <w:jc w:val="center"/>
        </w:trPr>
        <w:tc>
          <w:tcPr>
            <w:tcW w:w="149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440704E" w14:textId="77777777" w:rsidR="00F84D11" w:rsidRDefault="006A73A3">
            <w:pPr>
              <w:spacing w:after="40" w:line="240" w:lineRule="auto"/>
              <w:ind w:firstLine="0"/>
              <w:jc w:val="left"/>
              <w:rPr>
                <w:sz w:val="20"/>
                <w:szCs w:val="20"/>
              </w:rPr>
            </w:pPr>
            <w:r>
              <w:t>Prosedur</w:t>
            </w:r>
          </w:p>
        </w:tc>
        <w:tc>
          <w:tcPr>
            <w:tcW w:w="2891" w:type="dxa"/>
            <w:tcBorders>
              <w:top w:val="nil"/>
              <w:left w:val="nil"/>
              <w:bottom w:val="single" w:sz="8" w:space="0" w:color="000000"/>
              <w:right w:val="single" w:sz="8" w:space="0" w:color="000000"/>
            </w:tcBorders>
            <w:tcMar>
              <w:top w:w="80" w:type="dxa"/>
              <w:left w:w="80" w:type="dxa"/>
              <w:bottom w:w="80" w:type="dxa"/>
              <w:right w:w="80" w:type="dxa"/>
            </w:tcMar>
          </w:tcPr>
          <w:p w14:paraId="6721663B" w14:textId="77777777" w:rsidR="00F84D11" w:rsidRDefault="006A73A3">
            <w:pPr>
              <w:spacing w:after="40" w:line="240" w:lineRule="auto"/>
              <w:ind w:firstLine="0"/>
              <w:jc w:val="left"/>
              <w:rPr>
                <w:b/>
                <w:bCs/>
                <w:sz w:val="20"/>
                <w:szCs w:val="20"/>
              </w:rPr>
            </w:pPr>
            <w:r>
              <w:t>Kuret</w:t>
            </w:r>
          </w:p>
        </w:tc>
        <w:tc>
          <w:tcPr>
            <w:tcW w:w="4643" w:type="dxa"/>
            <w:tcBorders>
              <w:top w:val="nil"/>
              <w:left w:val="nil"/>
              <w:bottom w:val="single" w:sz="8" w:space="0" w:color="000000"/>
              <w:right w:val="single" w:sz="8" w:space="0" w:color="000000"/>
            </w:tcBorders>
            <w:tcMar>
              <w:top w:w="80" w:type="dxa"/>
              <w:left w:w="80" w:type="dxa"/>
              <w:bottom w:w="80" w:type="dxa"/>
              <w:right w:w="80" w:type="dxa"/>
            </w:tcMar>
          </w:tcPr>
          <w:p w14:paraId="075BD60E" w14:textId="77777777" w:rsidR="00F84D11" w:rsidRDefault="006A73A3">
            <w:pPr>
              <w:spacing w:after="40" w:line="240" w:lineRule="auto"/>
              <w:ind w:firstLine="0"/>
              <w:rPr>
                <w:b/>
                <w:bCs/>
                <w:sz w:val="20"/>
                <w:szCs w:val="20"/>
              </w:rPr>
            </w:pPr>
            <w:r>
              <w:t xml:space="preserve">69.02   </w:t>
            </w:r>
            <w:r>
              <w:rPr>
                <w:i/>
                <w:iCs/>
                <w:sz w:val="20"/>
                <w:szCs w:val="20"/>
              </w:rPr>
              <w:t xml:space="preserve">Dilation and curettage following delivery or abortion                                                                                                                                                                                                                                                                                                                                                                                                                                                                                                                                                                                                                                                                                                                                                                                                                                                                                                                                                                                                                                                                                                                                                                </w:t>
            </w:r>
            <w:r>
              <w:t xml:space="preserve"> </w:t>
            </w:r>
          </w:p>
        </w:tc>
      </w:tr>
    </w:tbl>
    <w:p w14:paraId="5FEC2798" w14:textId="77777777" w:rsidR="00F84D11" w:rsidRDefault="006A73A3" w:rsidP="00495EC0">
      <w:pPr>
        <w:pStyle w:val="Heading5"/>
        <w:keepNext/>
        <w:keepLines/>
      </w:pPr>
      <w:bookmarkStart w:id="497" w:name="_Toc242218410"/>
      <w:r>
        <w:t>Tabel C.54. Contoh kasus</w:t>
      </w:r>
      <w:r>
        <w:rPr>
          <w:i/>
          <w:iCs/>
        </w:rPr>
        <w:t xml:space="preserve"> abortion</w:t>
      </w:r>
      <w:bookmarkEnd w:id="497"/>
    </w:p>
    <w:tbl>
      <w:tblPr>
        <w:tblStyle w:val="afffffff9"/>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76"/>
        <w:gridCol w:w="2968"/>
        <w:gridCol w:w="4582"/>
      </w:tblGrid>
      <w:tr w:rsidR="00F84D11" w14:paraId="4EC6E45E" w14:textId="77777777">
        <w:trPr>
          <w:cantSplit/>
          <w:tblHeader/>
          <w:jc w:val="center"/>
        </w:trPr>
        <w:tc>
          <w:tcPr>
            <w:tcW w:w="1476"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01B7E59D" w14:textId="77777777" w:rsidR="00F84D11" w:rsidRDefault="006A73A3">
            <w:pPr>
              <w:spacing w:after="40" w:line="240" w:lineRule="auto"/>
              <w:ind w:firstLine="0"/>
              <w:jc w:val="left"/>
              <w:rPr>
                <w:sz w:val="20"/>
                <w:szCs w:val="20"/>
              </w:rPr>
            </w:pPr>
            <w:r>
              <w:t>Contoh 3</w:t>
            </w:r>
          </w:p>
        </w:tc>
        <w:tc>
          <w:tcPr>
            <w:tcW w:w="7550"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06F06106" w14:textId="77777777" w:rsidR="00F84D11" w:rsidRDefault="006A73A3">
            <w:pPr>
              <w:spacing w:after="40" w:line="240" w:lineRule="auto"/>
              <w:ind w:firstLine="0"/>
              <w:rPr>
                <w:b/>
                <w:bCs/>
                <w:sz w:val="20"/>
                <w:szCs w:val="20"/>
              </w:rPr>
            </w:pPr>
            <w:r>
              <w:t>Pasien hamil 8 minggu mengalami perdarahan ringan. Dokter mendiagnosis awal sebagai abortus mengancam (</w:t>
            </w:r>
            <w:r>
              <w:rPr>
                <w:i/>
                <w:iCs/>
                <w:sz w:val="20"/>
                <w:szCs w:val="20"/>
              </w:rPr>
              <w:t>threatened abortion</w:t>
            </w:r>
            <w:r>
              <w:t>) dan pasien dirawat untuk istirahat. Dua hari kemudian, pasien mengalami abortus spontan yang tidak lengkap, sehingga dilakukan kuretase uterus . Diagnosis akhir adalah abortus spontan tidak lengkap .</w:t>
            </w:r>
          </w:p>
        </w:tc>
      </w:tr>
      <w:tr w:rsidR="00F84D11" w14:paraId="11C156E6" w14:textId="77777777">
        <w:trPr>
          <w:cantSplit/>
          <w:tblHeader/>
          <w:jc w:val="center"/>
        </w:trPr>
        <w:tc>
          <w:tcPr>
            <w:tcW w:w="1476"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33DC08" w14:textId="77777777" w:rsidR="00F84D11" w:rsidRDefault="00F84D11">
            <w:pPr>
              <w:spacing w:after="40" w:line="240" w:lineRule="auto"/>
              <w:ind w:firstLine="0"/>
              <w:jc w:val="left"/>
              <w:rPr>
                <w:sz w:val="20"/>
                <w:szCs w:val="20"/>
              </w:rPr>
            </w:pPr>
          </w:p>
        </w:tc>
        <w:tc>
          <w:tcPr>
            <w:tcW w:w="296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38CED0E" w14:textId="77777777" w:rsidR="00F84D11" w:rsidRDefault="006A73A3">
            <w:pPr>
              <w:spacing w:after="40" w:line="240" w:lineRule="auto"/>
              <w:ind w:firstLine="0"/>
              <w:jc w:val="left"/>
              <w:rPr>
                <w:sz w:val="20"/>
                <w:szCs w:val="20"/>
              </w:rPr>
            </w:pPr>
            <w:r>
              <w:t>Diagnosis Dokter</w:t>
            </w:r>
          </w:p>
        </w:tc>
        <w:tc>
          <w:tcPr>
            <w:tcW w:w="4582"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06F1D3D" w14:textId="77777777" w:rsidR="00F84D11" w:rsidRDefault="006A73A3">
            <w:pPr>
              <w:spacing w:after="40" w:line="240" w:lineRule="auto"/>
              <w:ind w:firstLine="0"/>
              <w:jc w:val="left"/>
              <w:rPr>
                <w:sz w:val="20"/>
                <w:szCs w:val="20"/>
              </w:rPr>
            </w:pPr>
            <w:r>
              <w:t>Pengode Menetapkan Kode</w:t>
            </w:r>
          </w:p>
        </w:tc>
      </w:tr>
      <w:tr w:rsidR="00F84D11" w14:paraId="3D486ACE" w14:textId="77777777">
        <w:trPr>
          <w:cantSplit/>
          <w:jc w:val="center"/>
        </w:trPr>
        <w:tc>
          <w:tcPr>
            <w:tcW w:w="1476"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12F6FB3" w14:textId="77777777" w:rsidR="00F84D11" w:rsidRDefault="006A73A3">
            <w:pPr>
              <w:spacing w:after="40" w:line="240" w:lineRule="auto"/>
              <w:ind w:firstLine="0"/>
              <w:jc w:val="left"/>
              <w:rPr>
                <w:sz w:val="20"/>
                <w:szCs w:val="20"/>
              </w:rPr>
            </w:pPr>
            <w:r>
              <w:t>Diagnosis Utama</w:t>
            </w:r>
          </w:p>
        </w:tc>
        <w:tc>
          <w:tcPr>
            <w:tcW w:w="2968" w:type="dxa"/>
            <w:tcBorders>
              <w:top w:val="nil"/>
              <w:left w:val="nil"/>
              <w:bottom w:val="single" w:sz="8" w:space="0" w:color="000000"/>
              <w:right w:val="single" w:sz="8" w:space="0" w:color="000000"/>
            </w:tcBorders>
            <w:tcMar>
              <w:top w:w="80" w:type="dxa"/>
              <w:left w:w="80" w:type="dxa"/>
              <w:bottom w:w="80" w:type="dxa"/>
              <w:right w:w="80" w:type="dxa"/>
            </w:tcMar>
          </w:tcPr>
          <w:p w14:paraId="53DCFE11" w14:textId="77777777" w:rsidR="00F84D11" w:rsidRDefault="006A73A3">
            <w:pPr>
              <w:spacing w:after="40" w:line="240" w:lineRule="auto"/>
              <w:ind w:firstLine="0"/>
              <w:jc w:val="left"/>
              <w:rPr>
                <w:b/>
                <w:bCs/>
                <w:sz w:val="20"/>
                <w:szCs w:val="20"/>
              </w:rPr>
            </w:pPr>
            <w:r>
              <w:t>Aborsi spontan tidak lengkap</w:t>
            </w:r>
          </w:p>
        </w:tc>
        <w:tc>
          <w:tcPr>
            <w:tcW w:w="4582" w:type="dxa"/>
            <w:tcBorders>
              <w:top w:val="nil"/>
              <w:left w:val="nil"/>
              <w:bottom w:val="single" w:sz="8" w:space="0" w:color="000000"/>
              <w:right w:val="single" w:sz="8" w:space="0" w:color="000000"/>
            </w:tcBorders>
            <w:tcMar>
              <w:top w:w="80" w:type="dxa"/>
              <w:left w:w="80" w:type="dxa"/>
              <w:bottom w:w="80" w:type="dxa"/>
              <w:right w:w="80" w:type="dxa"/>
            </w:tcMar>
          </w:tcPr>
          <w:p w14:paraId="600BBC6C" w14:textId="77777777" w:rsidR="00F84D11" w:rsidRDefault="006A73A3">
            <w:pPr>
              <w:spacing w:after="40" w:line="240" w:lineRule="auto"/>
              <w:ind w:firstLine="0"/>
              <w:jc w:val="left"/>
              <w:rPr>
                <w:b/>
                <w:bCs/>
                <w:i/>
                <w:iCs/>
                <w:sz w:val="20"/>
                <w:szCs w:val="20"/>
              </w:rPr>
            </w:pPr>
            <w:r>
              <w:t xml:space="preserve">O03.4   </w:t>
            </w:r>
            <w:r>
              <w:rPr>
                <w:i/>
                <w:iCs/>
                <w:sz w:val="20"/>
                <w:szCs w:val="20"/>
              </w:rPr>
              <w:t xml:space="preserve">Spontaneous abortion </w:t>
            </w:r>
          </w:p>
        </w:tc>
      </w:tr>
      <w:tr w:rsidR="00F84D11" w14:paraId="38B06138" w14:textId="77777777">
        <w:trPr>
          <w:cantSplit/>
          <w:jc w:val="center"/>
        </w:trPr>
        <w:tc>
          <w:tcPr>
            <w:tcW w:w="1476"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E362612" w14:textId="77777777" w:rsidR="00F84D11" w:rsidRDefault="006A73A3">
            <w:pPr>
              <w:spacing w:after="40" w:line="240" w:lineRule="auto"/>
              <w:ind w:firstLine="0"/>
              <w:jc w:val="left"/>
              <w:rPr>
                <w:sz w:val="20"/>
                <w:szCs w:val="20"/>
              </w:rPr>
            </w:pPr>
            <w:r>
              <w:t>Diagnosis Sekunder</w:t>
            </w:r>
          </w:p>
        </w:tc>
        <w:tc>
          <w:tcPr>
            <w:tcW w:w="2968" w:type="dxa"/>
            <w:tcBorders>
              <w:top w:val="nil"/>
              <w:left w:val="nil"/>
              <w:bottom w:val="single" w:sz="8" w:space="0" w:color="000000"/>
              <w:right w:val="single" w:sz="8" w:space="0" w:color="000000"/>
            </w:tcBorders>
            <w:tcMar>
              <w:top w:w="80" w:type="dxa"/>
              <w:left w:w="80" w:type="dxa"/>
              <w:bottom w:w="80" w:type="dxa"/>
              <w:right w:w="80" w:type="dxa"/>
            </w:tcMar>
          </w:tcPr>
          <w:p w14:paraId="1E5F5416" w14:textId="77777777" w:rsidR="00F84D11" w:rsidRDefault="006A73A3">
            <w:pPr>
              <w:spacing w:after="40" w:line="240" w:lineRule="auto"/>
              <w:ind w:firstLine="0"/>
              <w:jc w:val="left"/>
              <w:rPr>
                <w:b/>
                <w:bCs/>
                <w:sz w:val="20"/>
                <w:szCs w:val="20"/>
              </w:rPr>
            </w:pPr>
            <w:r>
              <w:t xml:space="preserve">  -</w:t>
            </w:r>
          </w:p>
        </w:tc>
        <w:tc>
          <w:tcPr>
            <w:tcW w:w="4582" w:type="dxa"/>
            <w:tcBorders>
              <w:top w:val="nil"/>
              <w:left w:val="nil"/>
              <w:bottom w:val="single" w:sz="8" w:space="0" w:color="000000"/>
              <w:right w:val="single" w:sz="8" w:space="0" w:color="000000"/>
            </w:tcBorders>
            <w:tcMar>
              <w:top w:w="80" w:type="dxa"/>
              <w:left w:w="80" w:type="dxa"/>
              <w:bottom w:w="80" w:type="dxa"/>
              <w:right w:w="80" w:type="dxa"/>
            </w:tcMar>
          </w:tcPr>
          <w:p w14:paraId="4A2997C6" w14:textId="77777777" w:rsidR="00F84D11" w:rsidRDefault="006A73A3">
            <w:pPr>
              <w:spacing w:after="40" w:line="240" w:lineRule="auto"/>
              <w:ind w:firstLine="0"/>
              <w:jc w:val="left"/>
              <w:rPr>
                <w:b/>
                <w:bCs/>
                <w:sz w:val="20"/>
                <w:szCs w:val="20"/>
              </w:rPr>
            </w:pPr>
            <w:r>
              <w:t xml:space="preserve">  -</w:t>
            </w:r>
          </w:p>
        </w:tc>
      </w:tr>
      <w:tr w:rsidR="00F84D11" w14:paraId="7A279EBE" w14:textId="77777777">
        <w:trPr>
          <w:cantSplit/>
          <w:jc w:val="center"/>
        </w:trPr>
        <w:tc>
          <w:tcPr>
            <w:tcW w:w="1476"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18E7676" w14:textId="77777777" w:rsidR="00F84D11" w:rsidRDefault="006A73A3">
            <w:pPr>
              <w:spacing w:after="40" w:line="240" w:lineRule="auto"/>
              <w:ind w:firstLine="0"/>
              <w:jc w:val="left"/>
              <w:rPr>
                <w:sz w:val="20"/>
                <w:szCs w:val="20"/>
              </w:rPr>
            </w:pPr>
            <w:r>
              <w:t>Prosedur</w:t>
            </w:r>
          </w:p>
        </w:tc>
        <w:tc>
          <w:tcPr>
            <w:tcW w:w="2968" w:type="dxa"/>
            <w:tcBorders>
              <w:top w:val="nil"/>
              <w:left w:val="nil"/>
              <w:bottom w:val="single" w:sz="8" w:space="0" w:color="000000"/>
              <w:right w:val="single" w:sz="8" w:space="0" w:color="000000"/>
            </w:tcBorders>
            <w:tcMar>
              <w:top w:w="80" w:type="dxa"/>
              <w:left w:w="80" w:type="dxa"/>
              <w:bottom w:w="80" w:type="dxa"/>
              <w:right w:w="80" w:type="dxa"/>
            </w:tcMar>
          </w:tcPr>
          <w:p w14:paraId="316373E5" w14:textId="77777777" w:rsidR="00F84D11" w:rsidRDefault="006A73A3">
            <w:pPr>
              <w:spacing w:after="40" w:line="240" w:lineRule="auto"/>
              <w:ind w:firstLine="0"/>
              <w:jc w:val="left"/>
              <w:rPr>
                <w:b/>
                <w:bCs/>
                <w:sz w:val="20"/>
                <w:szCs w:val="20"/>
              </w:rPr>
            </w:pPr>
            <w:r>
              <w:t>Kuret</w:t>
            </w:r>
          </w:p>
        </w:tc>
        <w:tc>
          <w:tcPr>
            <w:tcW w:w="4582" w:type="dxa"/>
            <w:tcBorders>
              <w:top w:val="nil"/>
              <w:left w:val="nil"/>
              <w:bottom w:val="single" w:sz="8" w:space="0" w:color="000000"/>
              <w:right w:val="single" w:sz="8" w:space="0" w:color="000000"/>
            </w:tcBorders>
            <w:tcMar>
              <w:top w:w="80" w:type="dxa"/>
              <w:left w:w="80" w:type="dxa"/>
              <w:bottom w:w="80" w:type="dxa"/>
              <w:right w:w="80" w:type="dxa"/>
            </w:tcMar>
          </w:tcPr>
          <w:p w14:paraId="4F61E8AA" w14:textId="77777777" w:rsidR="00F84D11" w:rsidRDefault="006A73A3">
            <w:pPr>
              <w:spacing w:after="40" w:line="240" w:lineRule="auto"/>
              <w:ind w:firstLine="0"/>
              <w:jc w:val="left"/>
              <w:rPr>
                <w:b/>
                <w:bCs/>
                <w:sz w:val="20"/>
                <w:szCs w:val="20"/>
              </w:rPr>
            </w:pPr>
            <w:r>
              <w:t xml:space="preserve">69.02   </w:t>
            </w:r>
            <w:r>
              <w:rPr>
                <w:i/>
                <w:iCs/>
                <w:sz w:val="20"/>
                <w:szCs w:val="20"/>
              </w:rPr>
              <w:t>Dilation and curettage following delivery or abortion</w:t>
            </w:r>
            <w:r>
              <w:t xml:space="preserve"> </w:t>
            </w:r>
          </w:p>
        </w:tc>
      </w:tr>
    </w:tbl>
    <w:p w14:paraId="5D01C8D2" w14:textId="77777777" w:rsidR="00F84D11" w:rsidRDefault="00F84D11">
      <w:pPr>
        <w:spacing w:after="0" w:line="240" w:lineRule="auto"/>
        <w:ind w:firstLine="0"/>
        <w:jc w:val="left"/>
        <w:rPr>
          <w:sz w:val="2"/>
          <w:szCs w:val="2"/>
        </w:rPr>
      </w:pPr>
      <w:bookmarkStart w:id="498" w:name="_tmoalgpfnnis" w:colFirst="0" w:colLast="0"/>
      <w:bookmarkEnd w:id="498"/>
    </w:p>
    <w:p w14:paraId="28820C6A" w14:textId="77777777" w:rsidR="00F84D11" w:rsidRDefault="00F84D11">
      <w:pPr>
        <w:spacing w:after="0" w:line="240" w:lineRule="auto"/>
        <w:ind w:firstLine="0"/>
        <w:jc w:val="left"/>
        <w:rPr>
          <w:sz w:val="2"/>
          <w:szCs w:val="2"/>
        </w:rPr>
      </w:pPr>
      <w:bookmarkStart w:id="499" w:name="_amog6k5tpmlf" w:colFirst="0" w:colLast="0"/>
      <w:bookmarkEnd w:id="499"/>
    </w:p>
    <w:p w14:paraId="2022F61B" w14:textId="77777777" w:rsidR="00F84D11" w:rsidRDefault="006A73A3" w:rsidP="00495EC0">
      <w:pPr>
        <w:pStyle w:val="Heading5"/>
        <w:keepNext/>
        <w:keepLines/>
      </w:pPr>
      <w:bookmarkStart w:id="500" w:name="_Toc242218411"/>
      <w:r>
        <w:t xml:space="preserve">Tabel C.55. Contoh kasus </w:t>
      </w:r>
      <w:r>
        <w:rPr>
          <w:i/>
          <w:iCs/>
        </w:rPr>
        <w:t>abortion</w:t>
      </w:r>
      <w:bookmarkEnd w:id="500"/>
    </w:p>
    <w:tbl>
      <w:tblPr>
        <w:tblStyle w:val="afff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9"/>
        <w:gridCol w:w="3256"/>
        <w:gridCol w:w="4301"/>
      </w:tblGrid>
      <w:tr w:rsidR="00F84D11" w14:paraId="364686BA" w14:textId="77777777">
        <w:trPr>
          <w:cantSplit/>
          <w:tblHeader/>
          <w:jc w:val="center"/>
        </w:trPr>
        <w:tc>
          <w:tcPr>
            <w:tcW w:w="1469"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8483B1A" w14:textId="77777777" w:rsidR="00F84D11" w:rsidRDefault="006A73A3">
            <w:pPr>
              <w:spacing w:after="40" w:line="240" w:lineRule="auto"/>
              <w:ind w:firstLine="0"/>
              <w:jc w:val="left"/>
              <w:rPr>
                <w:sz w:val="20"/>
                <w:szCs w:val="20"/>
              </w:rPr>
            </w:pPr>
            <w:r>
              <w:t>Contoh 4</w:t>
            </w:r>
          </w:p>
          <w:p w14:paraId="061057B9" w14:textId="77777777" w:rsidR="00F84D11" w:rsidRDefault="00F84D11">
            <w:pPr>
              <w:spacing w:after="40" w:line="240" w:lineRule="auto"/>
              <w:ind w:firstLine="0"/>
              <w:jc w:val="left"/>
              <w:rPr>
                <w:sz w:val="20"/>
                <w:szCs w:val="20"/>
              </w:rPr>
            </w:pPr>
          </w:p>
        </w:tc>
        <w:tc>
          <w:tcPr>
            <w:tcW w:w="7557"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3C0210AD" w14:textId="77777777" w:rsidR="00F84D11" w:rsidRDefault="006A73A3">
            <w:pPr>
              <w:spacing w:after="40" w:line="240" w:lineRule="auto"/>
              <w:ind w:firstLine="0"/>
              <w:rPr>
                <w:b/>
                <w:bCs/>
                <w:sz w:val="20"/>
                <w:szCs w:val="20"/>
              </w:rPr>
            </w:pPr>
            <w:r>
              <w:t>Pasien hamil 8 minggu mengalami perdarahan pervaginam disertai keluarnya jaringan di rumah. Dokter mendiagnosis abortus spontan inkomplit tanpa komplikasi dan pasien dirawat untuk menjalani kuretase uterus guna membersihkan sisa produk konsepsi di dalam rahim.</w:t>
            </w:r>
          </w:p>
        </w:tc>
      </w:tr>
      <w:tr w:rsidR="00F84D11" w14:paraId="00C2F2CB" w14:textId="77777777">
        <w:trPr>
          <w:cantSplit/>
          <w:tblHeader/>
          <w:jc w:val="center"/>
        </w:trPr>
        <w:tc>
          <w:tcPr>
            <w:tcW w:w="1469"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AAB6B28" w14:textId="77777777" w:rsidR="00F84D11" w:rsidRDefault="00F84D11">
            <w:pPr>
              <w:spacing w:after="40" w:line="240" w:lineRule="auto"/>
              <w:ind w:firstLine="0"/>
              <w:jc w:val="left"/>
              <w:rPr>
                <w:sz w:val="20"/>
                <w:szCs w:val="20"/>
              </w:rPr>
            </w:pPr>
          </w:p>
        </w:tc>
        <w:tc>
          <w:tcPr>
            <w:tcW w:w="3256"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2D3AB25A" w14:textId="77777777" w:rsidR="00F84D11" w:rsidRDefault="006A73A3">
            <w:pPr>
              <w:spacing w:after="40" w:line="240" w:lineRule="auto"/>
              <w:ind w:firstLine="0"/>
              <w:jc w:val="left"/>
              <w:rPr>
                <w:sz w:val="20"/>
                <w:szCs w:val="20"/>
              </w:rPr>
            </w:pPr>
            <w:r>
              <w:t>Diagnosis Dokter</w:t>
            </w:r>
          </w:p>
        </w:tc>
        <w:tc>
          <w:tcPr>
            <w:tcW w:w="430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3FD8F1D9" w14:textId="77777777" w:rsidR="00F84D11" w:rsidRDefault="006A73A3">
            <w:pPr>
              <w:spacing w:after="40" w:line="240" w:lineRule="auto"/>
              <w:ind w:firstLine="0"/>
              <w:jc w:val="left"/>
              <w:rPr>
                <w:sz w:val="20"/>
                <w:szCs w:val="20"/>
              </w:rPr>
            </w:pPr>
            <w:r>
              <w:t>Pengode Menetapkan Kode</w:t>
            </w:r>
          </w:p>
        </w:tc>
      </w:tr>
      <w:tr w:rsidR="00F84D11" w14:paraId="0F30A264" w14:textId="77777777">
        <w:trPr>
          <w:cantSplit/>
          <w:jc w:val="center"/>
        </w:trPr>
        <w:tc>
          <w:tcPr>
            <w:tcW w:w="146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1E90ADF" w14:textId="77777777" w:rsidR="00F84D11" w:rsidRDefault="006A73A3">
            <w:pPr>
              <w:spacing w:after="40" w:line="240" w:lineRule="auto"/>
              <w:ind w:firstLine="0"/>
              <w:jc w:val="left"/>
              <w:rPr>
                <w:sz w:val="20"/>
                <w:szCs w:val="20"/>
              </w:rPr>
            </w:pPr>
            <w:r>
              <w:t>Diagnosis Utama</w:t>
            </w:r>
          </w:p>
        </w:tc>
        <w:tc>
          <w:tcPr>
            <w:tcW w:w="3256" w:type="dxa"/>
            <w:tcBorders>
              <w:top w:val="nil"/>
              <w:left w:val="nil"/>
              <w:bottom w:val="single" w:sz="8" w:space="0" w:color="000000"/>
              <w:right w:val="single" w:sz="8" w:space="0" w:color="000000"/>
            </w:tcBorders>
            <w:tcMar>
              <w:top w:w="80" w:type="dxa"/>
              <w:left w:w="80" w:type="dxa"/>
              <w:bottom w:w="80" w:type="dxa"/>
              <w:right w:w="80" w:type="dxa"/>
            </w:tcMar>
          </w:tcPr>
          <w:p w14:paraId="7452DE88" w14:textId="77777777" w:rsidR="00F84D11" w:rsidRDefault="006A73A3">
            <w:pPr>
              <w:spacing w:after="40" w:line="240" w:lineRule="auto"/>
              <w:ind w:firstLine="0"/>
              <w:jc w:val="left"/>
              <w:rPr>
                <w:b/>
                <w:bCs/>
                <w:sz w:val="20"/>
                <w:szCs w:val="20"/>
              </w:rPr>
            </w:pPr>
            <w:r>
              <w:t>Aborsi spontan tidak lengkap</w:t>
            </w:r>
          </w:p>
        </w:tc>
        <w:tc>
          <w:tcPr>
            <w:tcW w:w="4301" w:type="dxa"/>
            <w:tcBorders>
              <w:top w:val="nil"/>
              <w:left w:val="nil"/>
              <w:bottom w:val="single" w:sz="8" w:space="0" w:color="000000"/>
              <w:right w:val="single" w:sz="8" w:space="0" w:color="000000"/>
            </w:tcBorders>
            <w:tcMar>
              <w:top w:w="80" w:type="dxa"/>
              <w:left w:w="80" w:type="dxa"/>
              <w:bottom w:w="80" w:type="dxa"/>
              <w:right w:w="80" w:type="dxa"/>
            </w:tcMar>
          </w:tcPr>
          <w:p w14:paraId="2A3004B0" w14:textId="77777777" w:rsidR="00F84D11" w:rsidRDefault="006A73A3">
            <w:pPr>
              <w:spacing w:after="40" w:line="240" w:lineRule="auto"/>
              <w:ind w:firstLine="0"/>
              <w:jc w:val="left"/>
              <w:rPr>
                <w:b/>
                <w:bCs/>
                <w:sz w:val="20"/>
                <w:szCs w:val="20"/>
              </w:rPr>
            </w:pPr>
            <w:r>
              <w:t xml:space="preserve">O03.4   </w:t>
            </w:r>
            <w:r>
              <w:rPr>
                <w:i/>
                <w:iCs/>
                <w:sz w:val="20"/>
                <w:szCs w:val="20"/>
              </w:rPr>
              <w:t>Spontaneous abortion Incomplete, without complication</w:t>
            </w:r>
          </w:p>
        </w:tc>
      </w:tr>
      <w:tr w:rsidR="00F84D11" w14:paraId="71DD5F13" w14:textId="77777777">
        <w:trPr>
          <w:cantSplit/>
          <w:jc w:val="center"/>
        </w:trPr>
        <w:tc>
          <w:tcPr>
            <w:tcW w:w="146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7D2909F" w14:textId="77777777" w:rsidR="00F84D11" w:rsidRDefault="006A73A3">
            <w:pPr>
              <w:spacing w:after="40" w:line="240" w:lineRule="auto"/>
              <w:ind w:firstLine="0"/>
              <w:jc w:val="left"/>
              <w:rPr>
                <w:sz w:val="20"/>
                <w:szCs w:val="20"/>
              </w:rPr>
            </w:pPr>
            <w:r>
              <w:t>Diagnosis Sekunder</w:t>
            </w:r>
          </w:p>
        </w:tc>
        <w:tc>
          <w:tcPr>
            <w:tcW w:w="3256" w:type="dxa"/>
            <w:tcBorders>
              <w:top w:val="nil"/>
              <w:left w:val="nil"/>
              <w:bottom w:val="single" w:sz="8" w:space="0" w:color="000000"/>
              <w:right w:val="single" w:sz="8" w:space="0" w:color="000000"/>
            </w:tcBorders>
            <w:tcMar>
              <w:top w:w="80" w:type="dxa"/>
              <w:left w:w="80" w:type="dxa"/>
              <w:bottom w:w="80" w:type="dxa"/>
              <w:right w:w="80" w:type="dxa"/>
            </w:tcMar>
          </w:tcPr>
          <w:p w14:paraId="440309BD" w14:textId="77777777" w:rsidR="00F84D11" w:rsidRDefault="006A73A3">
            <w:pPr>
              <w:spacing w:after="40" w:line="240" w:lineRule="auto"/>
              <w:ind w:firstLine="0"/>
              <w:jc w:val="left"/>
              <w:rPr>
                <w:b/>
                <w:bCs/>
                <w:sz w:val="20"/>
                <w:szCs w:val="20"/>
              </w:rPr>
            </w:pPr>
            <w:r>
              <w:t xml:space="preserve">  -</w:t>
            </w:r>
          </w:p>
        </w:tc>
        <w:tc>
          <w:tcPr>
            <w:tcW w:w="4301" w:type="dxa"/>
            <w:tcBorders>
              <w:top w:val="nil"/>
              <w:left w:val="nil"/>
              <w:bottom w:val="single" w:sz="8" w:space="0" w:color="000000"/>
              <w:right w:val="single" w:sz="8" w:space="0" w:color="000000"/>
            </w:tcBorders>
            <w:tcMar>
              <w:top w:w="80" w:type="dxa"/>
              <w:left w:w="80" w:type="dxa"/>
              <w:bottom w:w="80" w:type="dxa"/>
              <w:right w:w="80" w:type="dxa"/>
            </w:tcMar>
          </w:tcPr>
          <w:p w14:paraId="439979AB" w14:textId="77777777" w:rsidR="00F84D11" w:rsidRDefault="006A73A3">
            <w:pPr>
              <w:spacing w:after="40" w:line="240" w:lineRule="auto"/>
              <w:ind w:firstLine="0"/>
              <w:jc w:val="left"/>
              <w:rPr>
                <w:b/>
                <w:bCs/>
                <w:sz w:val="20"/>
                <w:szCs w:val="20"/>
              </w:rPr>
            </w:pPr>
            <w:r>
              <w:t xml:space="preserve">  -</w:t>
            </w:r>
          </w:p>
        </w:tc>
      </w:tr>
      <w:tr w:rsidR="00F84D11" w14:paraId="76DB593C" w14:textId="77777777">
        <w:trPr>
          <w:cantSplit/>
          <w:jc w:val="center"/>
        </w:trPr>
        <w:tc>
          <w:tcPr>
            <w:tcW w:w="1469"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4954075" w14:textId="77777777" w:rsidR="00F84D11" w:rsidRDefault="006A73A3">
            <w:pPr>
              <w:spacing w:after="40" w:line="240" w:lineRule="auto"/>
              <w:ind w:firstLine="0"/>
              <w:jc w:val="left"/>
              <w:rPr>
                <w:sz w:val="20"/>
                <w:szCs w:val="20"/>
              </w:rPr>
            </w:pPr>
            <w:r>
              <w:t>Prosedur</w:t>
            </w:r>
          </w:p>
        </w:tc>
        <w:tc>
          <w:tcPr>
            <w:tcW w:w="3256" w:type="dxa"/>
            <w:tcBorders>
              <w:top w:val="nil"/>
              <w:left w:val="nil"/>
              <w:bottom w:val="single" w:sz="8" w:space="0" w:color="000000"/>
              <w:right w:val="single" w:sz="8" w:space="0" w:color="000000"/>
            </w:tcBorders>
            <w:tcMar>
              <w:top w:w="80" w:type="dxa"/>
              <w:left w:w="80" w:type="dxa"/>
              <w:bottom w:w="80" w:type="dxa"/>
              <w:right w:w="80" w:type="dxa"/>
            </w:tcMar>
          </w:tcPr>
          <w:p w14:paraId="7CD69959" w14:textId="77777777" w:rsidR="00F84D11" w:rsidRDefault="006A73A3">
            <w:pPr>
              <w:spacing w:after="40" w:line="240" w:lineRule="auto"/>
              <w:ind w:firstLine="0"/>
              <w:jc w:val="left"/>
              <w:rPr>
                <w:b/>
                <w:bCs/>
                <w:sz w:val="20"/>
                <w:szCs w:val="20"/>
              </w:rPr>
            </w:pPr>
            <w:r>
              <w:t>Kuret</w:t>
            </w:r>
          </w:p>
        </w:tc>
        <w:tc>
          <w:tcPr>
            <w:tcW w:w="4301" w:type="dxa"/>
            <w:tcBorders>
              <w:top w:val="nil"/>
              <w:left w:val="nil"/>
              <w:bottom w:val="single" w:sz="8" w:space="0" w:color="000000"/>
              <w:right w:val="single" w:sz="8" w:space="0" w:color="000000"/>
            </w:tcBorders>
            <w:tcMar>
              <w:top w:w="80" w:type="dxa"/>
              <w:left w:w="80" w:type="dxa"/>
              <w:bottom w:w="80" w:type="dxa"/>
              <w:right w:w="80" w:type="dxa"/>
            </w:tcMar>
          </w:tcPr>
          <w:p w14:paraId="4FC5EB29" w14:textId="77777777" w:rsidR="00F84D11" w:rsidRDefault="006A73A3">
            <w:pPr>
              <w:spacing w:after="40" w:line="240" w:lineRule="auto"/>
              <w:ind w:firstLine="0"/>
              <w:jc w:val="left"/>
              <w:rPr>
                <w:b/>
                <w:bCs/>
                <w:sz w:val="20"/>
                <w:szCs w:val="20"/>
              </w:rPr>
            </w:pPr>
            <w:r>
              <w:t xml:space="preserve">69.02   </w:t>
            </w:r>
            <w:r>
              <w:rPr>
                <w:i/>
                <w:iCs/>
                <w:sz w:val="20"/>
                <w:szCs w:val="20"/>
              </w:rPr>
              <w:t>Dilation and curettage following delivery or abortion</w:t>
            </w:r>
            <w:r>
              <w:t xml:space="preserve"> </w:t>
            </w:r>
          </w:p>
        </w:tc>
      </w:tr>
    </w:tbl>
    <w:p w14:paraId="57FB4EBA" w14:textId="77777777" w:rsidR="00F84D11" w:rsidRDefault="006A73A3" w:rsidP="00495EC0">
      <w:pPr>
        <w:pStyle w:val="Heading5"/>
        <w:keepNext/>
        <w:keepLines/>
      </w:pPr>
      <w:bookmarkStart w:id="501" w:name="_Toc242218412"/>
      <w:r>
        <w:lastRenderedPageBreak/>
        <w:t xml:space="preserve">Tabel C.56. Contoh kasus </w:t>
      </w:r>
      <w:r>
        <w:rPr>
          <w:i/>
          <w:iCs/>
        </w:rPr>
        <w:t>abortion</w:t>
      </w:r>
      <w:bookmarkEnd w:id="501"/>
    </w:p>
    <w:tbl>
      <w:tblPr>
        <w:tblStyle w:val="afffffffb"/>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2"/>
        <w:gridCol w:w="3240"/>
        <w:gridCol w:w="4324"/>
      </w:tblGrid>
      <w:tr w:rsidR="00F84D11" w14:paraId="707CD2D2" w14:textId="77777777">
        <w:trPr>
          <w:cantSplit/>
          <w:tblHeader/>
          <w:jc w:val="center"/>
        </w:trPr>
        <w:tc>
          <w:tcPr>
            <w:tcW w:w="1462"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5F082031" w14:textId="77777777" w:rsidR="00F84D11" w:rsidRDefault="006A73A3">
            <w:pPr>
              <w:spacing w:after="40" w:line="240" w:lineRule="auto"/>
              <w:ind w:firstLine="0"/>
              <w:jc w:val="left"/>
              <w:rPr>
                <w:sz w:val="20"/>
                <w:szCs w:val="20"/>
              </w:rPr>
            </w:pPr>
            <w:r>
              <w:t>Contoh 5</w:t>
            </w:r>
          </w:p>
        </w:tc>
        <w:tc>
          <w:tcPr>
            <w:tcW w:w="7564"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55C7E3D9" w14:textId="77777777" w:rsidR="00F84D11" w:rsidRDefault="006A73A3">
            <w:pPr>
              <w:spacing w:after="40" w:line="240" w:lineRule="auto"/>
              <w:ind w:firstLine="0"/>
              <w:rPr>
                <w:b/>
                <w:bCs/>
                <w:sz w:val="20"/>
                <w:szCs w:val="20"/>
              </w:rPr>
            </w:pPr>
            <w:r>
              <w:t>Pasien hamil 8 minggu mengalami perdarahan pervaginam disertai keluarnya jaringan di rumah. Dokter mendiagnosis sebagai abortus tidak lengkap dan pasien dirawat untuk menjalani kuretase uterus guna membersihkan sisa jaringan konsepsi di dalam rahim.</w:t>
            </w:r>
          </w:p>
        </w:tc>
      </w:tr>
      <w:tr w:rsidR="00F84D11" w14:paraId="5FD9DBF8" w14:textId="77777777">
        <w:trPr>
          <w:cantSplit/>
          <w:tblHeader/>
          <w:jc w:val="center"/>
        </w:trPr>
        <w:tc>
          <w:tcPr>
            <w:tcW w:w="1462"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FB0BE11" w14:textId="77777777" w:rsidR="00F84D11" w:rsidRDefault="00F84D11">
            <w:pPr>
              <w:spacing w:after="40" w:line="240" w:lineRule="auto"/>
              <w:ind w:firstLine="0"/>
              <w:jc w:val="left"/>
              <w:rPr>
                <w:sz w:val="20"/>
                <w:szCs w:val="20"/>
              </w:rPr>
            </w:pPr>
          </w:p>
        </w:tc>
        <w:tc>
          <w:tcPr>
            <w:tcW w:w="3240"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3A789514" w14:textId="77777777" w:rsidR="00F84D11" w:rsidRDefault="006A73A3">
            <w:pPr>
              <w:spacing w:after="40" w:line="240" w:lineRule="auto"/>
              <w:ind w:firstLine="0"/>
              <w:jc w:val="left"/>
              <w:rPr>
                <w:sz w:val="20"/>
                <w:szCs w:val="20"/>
              </w:rPr>
            </w:pPr>
            <w:r>
              <w:t>Diagnosis Dokter</w:t>
            </w:r>
          </w:p>
        </w:tc>
        <w:tc>
          <w:tcPr>
            <w:tcW w:w="432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3EFBE054" w14:textId="77777777" w:rsidR="00F84D11" w:rsidRDefault="006A73A3">
            <w:pPr>
              <w:spacing w:after="40" w:line="240" w:lineRule="auto"/>
              <w:ind w:firstLine="0"/>
              <w:jc w:val="left"/>
              <w:rPr>
                <w:sz w:val="20"/>
                <w:szCs w:val="20"/>
              </w:rPr>
            </w:pPr>
            <w:r>
              <w:t>Pengode Menetapkan Kode</w:t>
            </w:r>
          </w:p>
        </w:tc>
      </w:tr>
      <w:tr w:rsidR="00F84D11" w14:paraId="483E6C2F"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43D890AF" w14:textId="77777777" w:rsidR="00F84D11" w:rsidRDefault="006A73A3">
            <w:pPr>
              <w:spacing w:after="40" w:line="240" w:lineRule="auto"/>
              <w:ind w:firstLine="0"/>
              <w:jc w:val="left"/>
              <w:rPr>
                <w:sz w:val="20"/>
                <w:szCs w:val="20"/>
              </w:rPr>
            </w:pPr>
            <w:r>
              <w:t>Diagnosis Utama</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66337060" w14:textId="77777777" w:rsidR="00F84D11" w:rsidRDefault="006A73A3">
            <w:pPr>
              <w:spacing w:after="40" w:line="240" w:lineRule="auto"/>
              <w:ind w:firstLine="0"/>
              <w:jc w:val="left"/>
              <w:rPr>
                <w:b/>
                <w:bCs/>
                <w:sz w:val="20"/>
                <w:szCs w:val="20"/>
              </w:rPr>
            </w:pPr>
            <w:r>
              <w:t>Aborsi tidak lengkap</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5E6AF4CE" w14:textId="77777777" w:rsidR="00F84D11" w:rsidRDefault="006A73A3">
            <w:pPr>
              <w:spacing w:after="40" w:line="240" w:lineRule="auto"/>
              <w:ind w:firstLine="0"/>
              <w:jc w:val="left"/>
              <w:rPr>
                <w:b/>
                <w:bCs/>
                <w:i/>
                <w:iCs/>
                <w:sz w:val="20"/>
                <w:szCs w:val="20"/>
              </w:rPr>
            </w:pPr>
            <w:r>
              <w:t xml:space="preserve">O03.4  </w:t>
            </w:r>
            <w:r>
              <w:rPr>
                <w:i/>
                <w:iCs/>
                <w:sz w:val="20"/>
                <w:szCs w:val="20"/>
              </w:rPr>
              <w:t xml:space="preserve">Incomplete, without complication Spontaneous abortion </w:t>
            </w:r>
          </w:p>
        </w:tc>
      </w:tr>
      <w:tr w:rsidR="00F84D11" w14:paraId="32B5B852"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DC92FC0" w14:textId="77777777" w:rsidR="00F84D11" w:rsidRDefault="006A73A3">
            <w:pPr>
              <w:spacing w:after="40" w:line="240" w:lineRule="auto"/>
              <w:ind w:firstLine="0"/>
              <w:jc w:val="left"/>
              <w:rPr>
                <w:sz w:val="20"/>
                <w:szCs w:val="20"/>
              </w:rPr>
            </w:pPr>
            <w:r>
              <w:t>Diagnosis Sekunder</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4A39A913" w14:textId="77777777" w:rsidR="00F84D11" w:rsidRDefault="006A73A3">
            <w:pPr>
              <w:spacing w:after="40" w:line="240" w:lineRule="auto"/>
              <w:ind w:firstLine="0"/>
              <w:jc w:val="left"/>
              <w:rPr>
                <w:b/>
                <w:bCs/>
                <w:sz w:val="20"/>
                <w:szCs w:val="20"/>
              </w:rPr>
            </w:pPr>
            <w:r>
              <w:t xml:space="preserve">  -</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21180CF4" w14:textId="77777777" w:rsidR="00F84D11" w:rsidRDefault="006A73A3">
            <w:pPr>
              <w:spacing w:after="40" w:line="240" w:lineRule="auto"/>
              <w:ind w:firstLine="0"/>
              <w:jc w:val="left"/>
              <w:rPr>
                <w:b/>
                <w:bCs/>
                <w:sz w:val="20"/>
                <w:szCs w:val="20"/>
              </w:rPr>
            </w:pPr>
            <w:r>
              <w:t xml:space="preserve">  -</w:t>
            </w:r>
          </w:p>
        </w:tc>
      </w:tr>
      <w:tr w:rsidR="00F84D11" w14:paraId="59B7E0FD"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06CE6CD" w14:textId="77777777" w:rsidR="00F84D11" w:rsidRDefault="006A73A3">
            <w:pPr>
              <w:spacing w:after="40" w:line="240" w:lineRule="auto"/>
              <w:ind w:firstLine="0"/>
              <w:jc w:val="left"/>
              <w:rPr>
                <w:sz w:val="20"/>
                <w:szCs w:val="20"/>
              </w:rPr>
            </w:pPr>
            <w:r>
              <w:t>Prosedur</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6CDF051C" w14:textId="77777777" w:rsidR="00F84D11" w:rsidRDefault="006A73A3">
            <w:pPr>
              <w:spacing w:after="40" w:line="240" w:lineRule="auto"/>
              <w:ind w:firstLine="0"/>
              <w:jc w:val="left"/>
              <w:rPr>
                <w:b/>
                <w:bCs/>
                <w:sz w:val="20"/>
                <w:szCs w:val="20"/>
              </w:rPr>
            </w:pPr>
            <w:r>
              <w:t>Kuret</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42D3FDAE" w14:textId="77777777" w:rsidR="00F84D11" w:rsidRDefault="006A73A3">
            <w:pPr>
              <w:spacing w:after="40" w:line="240" w:lineRule="auto"/>
              <w:ind w:firstLine="0"/>
              <w:jc w:val="left"/>
              <w:rPr>
                <w:b/>
                <w:bCs/>
                <w:sz w:val="20"/>
                <w:szCs w:val="20"/>
              </w:rPr>
            </w:pPr>
            <w:r>
              <w:t xml:space="preserve">69.02   </w:t>
            </w:r>
            <w:r>
              <w:rPr>
                <w:i/>
                <w:iCs/>
                <w:sz w:val="20"/>
                <w:szCs w:val="20"/>
              </w:rPr>
              <w:t>Dilation and curettage following delivery or abortion</w:t>
            </w:r>
          </w:p>
        </w:tc>
      </w:tr>
    </w:tbl>
    <w:p w14:paraId="7E3F2F82" w14:textId="77777777" w:rsidR="00F84D11" w:rsidRDefault="006A73A3">
      <w:pPr>
        <w:ind w:left="1615"/>
      </w:pPr>
      <w:r>
        <w:t>Jika pasien dirawat dengan diagnosis awal abortus tak terhindarkan (</w:t>
      </w:r>
      <w:r>
        <w:rPr>
          <w:i/>
          <w:iCs/>
        </w:rPr>
        <w:t>inevitable abortion</w:t>
      </w:r>
      <w:r>
        <w:t>) dan janin kemudian keluar secara spontan tanpa intervensi medis, kode diagnosis ditentukan berdasarkan hasil akhir, yaitu jika abortus lengkap (O03.5 - O03.9) atau abortus tidak lengkap (O03.0 - O03.4). Namun, jika pada saat perawatan dokter segera melakukan tindakan kuretase uterus tanpa menunggu hasil konsepsi keluar secara spontan, maka diagnosis akhir yang tepat adalah abortus tertunda (</w:t>
      </w:r>
      <w:r>
        <w:rPr>
          <w:i/>
          <w:iCs/>
        </w:rPr>
        <w:t>missed abortion</w:t>
      </w:r>
      <w:r>
        <w:t>), yaitu kondisi dimana janin telah meninggal di dalam rahim namun belum dikeluarkan oleh tubuh secara alami. Kode diagnosis yang digunakan dalam kasus ini adalah O02.1 (</w:t>
      </w:r>
      <w:r>
        <w:rPr>
          <w:i/>
          <w:iCs/>
        </w:rPr>
        <w:t>Missed abortion</w:t>
      </w:r>
      <w:r>
        <w:t>).</w:t>
      </w:r>
    </w:p>
    <w:p w14:paraId="590E9A1E" w14:textId="77777777" w:rsidR="00F84D11" w:rsidRDefault="006A73A3" w:rsidP="00495EC0">
      <w:pPr>
        <w:pStyle w:val="Heading5"/>
        <w:keepNext/>
        <w:keepLines/>
      </w:pPr>
      <w:bookmarkStart w:id="502" w:name="_Toc242218413"/>
      <w:r>
        <w:t xml:space="preserve">Tabel C.57. Contoh kasus </w:t>
      </w:r>
      <w:r>
        <w:rPr>
          <w:i/>
          <w:iCs/>
        </w:rPr>
        <w:t>abortion</w:t>
      </w:r>
      <w:bookmarkEnd w:id="502"/>
    </w:p>
    <w:tbl>
      <w:tblPr>
        <w:tblStyle w:val="affff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7"/>
        <w:gridCol w:w="3251"/>
        <w:gridCol w:w="4308"/>
      </w:tblGrid>
      <w:tr w:rsidR="00F84D11" w14:paraId="702D3D45" w14:textId="77777777">
        <w:trPr>
          <w:cantSplit/>
          <w:tblHeader/>
          <w:jc w:val="center"/>
        </w:trPr>
        <w:tc>
          <w:tcPr>
            <w:tcW w:w="1467"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03B4F89" w14:textId="77777777" w:rsidR="00F84D11" w:rsidRDefault="006A73A3">
            <w:pPr>
              <w:spacing w:after="40" w:line="240" w:lineRule="auto"/>
              <w:ind w:firstLine="0"/>
              <w:jc w:val="left"/>
              <w:rPr>
                <w:sz w:val="20"/>
                <w:szCs w:val="20"/>
              </w:rPr>
            </w:pPr>
            <w:r>
              <w:t>Contoh 6</w:t>
            </w:r>
          </w:p>
        </w:tc>
        <w:tc>
          <w:tcPr>
            <w:tcW w:w="7559"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1E66FE0F" w14:textId="77777777" w:rsidR="00F84D11" w:rsidRDefault="006A73A3">
            <w:pPr>
              <w:spacing w:after="40" w:line="240" w:lineRule="auto"/>
              <w:ind w:firstLine="0"/>
              <w:rPr>
                <w:b/>
                <w:bCs/>
                <w:sz w:val="20"/>
                <w:szCs w:val="20"/>
              </w:rPr>
            </w:pPr>
            <w:r>
              <w:t>Pasien hamil 8 minggu mengalami perdarahan. Dokter mendiagnosis awal sebagai abortus tak terhindarkan (</w:t>
            </w:r>
            <w:r>
              <w:rPr>
                <w:i/>
                <w:iCs/>
                <w:sz w:val="20"/>
                <w:szCs w:val="20"/>
              </w:rPr>
              <w:t xml:space="preserve">inevitable abortion </w:t>
            </w:r>
            <w:r>
              <w:t>). Selanjutnya, pasien mengalami abortus spontan lengkap tanpa memerlukan tindakan kuretase uterus.</w:t>
            </w:r>
          </w:p>
        </w:tc>
      </w:tr>
      <w:tr w:rsidR="00F84D11" w14:paraId="33B7EE97" w14:textId="77777777">
        <w:trPr>
          <w:cantSplit/>
          <w:tblHeader/>
          <w:jc w:val="center"/>
        </w:trPr>
        <w:tc>
          <w:tcPr>
            <w:tcW w:w="1467"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2946646" w14:textId="77777777" w:rsidR="00F84D11" w:rsidRDefault="00F84D11">
            <w:pPr>
              <w:spacing w:after="40" w:line="240" w:lineRule="auto"/>
              <w:ind w:firstLine="0"/>
              <w:jc w:val="left"/>
              <w:rPr>
                <w:sz w:val="20"/>
                <w:szCs w:val="20"/>
              </w:rPr>
            </w:pPr>
          </w:p>
        </w:tc>
        <w:tc>
          <w:tcPr>
            <w:tcW w:w="3251"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6224359D" w14:textId="77777777" w:rsidR="00F84D11" w:rsidRDefault="006A73A3">
            <w:pPr>
              <w:spacing w:after="40" w:line="240" w:lineRule="auto"/>
              <w:ind w:firstLine="0"/>
              <w:jc w:val="left"/>
              <w:rPr>
                <w:sz w:val="20"/>
                <w:szCs w:val="20"/>
              </w:rPr>
            </w:pPr>
            <w:r>
              <w:t>Diagnosis Dokter</w:t>
            </w:r>
          </w:p>
        </w:tc>
        <w:tc>
          <w:tcPr>
            <w:tcW w:w="430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2229ABFE" w14:textId="77777777" w:rsidR="00F84D11" w:rsidRDefault="006A73A3">
            <w:pPr>
              <w:spacing w:after="40" w:line="240" w:lineRule="auto"/>
              <w:ind w:firstLine="0"/>
              <w:jc w:val="left"/>
              <w:rPr>
                <w:sz w:val="20"/>
                <w:szCs w:val="20"/>
              </w:rPr>
            </w:pPr>
            <w:r>
              <w:t>Pengode Menetapkan Kode</w:t>
            </w:r>
          </w:p>
        </w:tc>
      </w:tr>
      <w:tr w:rsidR="00F84D11" w14:paraId="24F499C0" w14:textId="77777777">
        <w:trPr>
          <w:cantSplit/>
          <w:jc w:val="center"/>
        </w:trPr>
        <w:tc>
          <w:tcPr>
            <w:tcW w:w="146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3248DCFD" w14:textId="77777777" w:rsidR="00F84D11" w:rsidRDefault="006A73A3">
            <w:pPr>
              <w:spacing w:after="40" w:line="240" w:lineRule="auto"/>
              <w:ind w:firstLine="0"/>
              <w:jc w:val="left"/>
              <w:rPr>
                <w:sz w:val="20"/>
                <w:szCs w:val="20"/>
              </w:rPr>
            </w:pPr>
            <w:r>
              <w:t>Diagnosis Utama</w:t>
            </w:r>
          </w:p>
        </w:tc>
        <w:tc>
          <w:tcPr>
            <w:tcW w:w="3251" w:type="dxa"/>
            <w:tcBorders>
              <w:top w:val="nil"/>
              <w:left w:val="nil"/>
              <w:bottom w:val="single" w:sz="8" w:space="0" w:color="000000"/>
              <w:right w:val="single" w:sz="8" w:space="0" w:color="000000"/>
            </w:tcBorders>
            <w:tcMar>
              <w:top w:w="80" w:type="dxa"/>
              <w:left w:w="80" w:type="dxa"/>
              <w:bottom w:w="80" w:type="dxa"/>
              <w:right w:w="80" w:type="dxa"/>
            </w:tcMar>
          </w:tcPr>
          <w:p w14:paraId="3052B05A" w14:textId="77777777" w:rsidR="00F84D11" w:rsidRDefault="006A73A3">
            <w:pPr>
              <w:spacing w:after="40" w:line="240" w:lineRule="auto"/>
              <w:ind w:firstLine="0"/>
              <w:jc w:val="left"/>
              <w:rPr>
                <w:b/>
                <w:bCs/>
                <w:sz w:val="20"/>
                <w:szCs w:val="20"/>
              </w:rPr>
            </w:pPr>
            <w:r>
              <w:t>Aborsi lengkap spontan</w:t>
            </w:r>
          </w:p>
        </w:tc>
        <w:tc>
          <w:tcPr>
            <w:tcW w:w="4308" w:type="dxa"/>
            <w:tcBorders>
              <w:top w:val="nil"/>
              <w:left w:val="nil"/>
              <w:bottom w:val="single" w:sz="8" w:space="0" w:color="000000"/>
              <w:right w:val="single" w:sz="8" w:space="0" w:color="000000"/>
            </w:tcBorders>
            <w:tcMar>
              <w:top w:w="80" w:type="dxa"/>
              <w:left w:w="80" w:type="dxa"/>
              <w:bottom w:w="80" w:type="dxa"/>
              <w:right w:w="80" w:type="dxa"/>
            </w:tcMar>
          </w:tcPr>
          <w:p w14:paraId="6F442962" w14:textId="77777777" w:rsidR="00F84D11" w:rsidRDefault="006A73A3">
            <w:pPr>
              <w:spacing w:after="40" w:line="240" w:lineRule="auto"/>
              <w:ind w:firstLine="0"/>
              <w:jc w:val="left"/>
              <w:rPr>
                <w:b/>
                <w:bCs/>
                <w:i/>
                <w:iCs/>
                <w:sz w:val="20"/>
                <w:szCs w:val="20"/>
              </w:rPr>
            </w:pPr>
            <w:r>
              <w:t xml:space="preserve">O03.9 </w:t>
            </w:r>
            <w:r>
              <w:rPr>
                <w:i/>
                <w:iCs/>
                <w:sz w:val="20"/>
                <w:szCs w:val="20"/>
              </w:rPr>
              <w:t>Spontaneous abortion, complete or unspecified, without complication</w:t>
            </w:r>
          </w:p>
        </w:tc>
      </w:tr>
      <w:tr w:rsidR="00F84D11" w14:paraId="3D64836F" w14:textId="77777777">
        <w:trPr>
          <w:cantSplit/>
          <w:jc w:val="center"/>
        </w:trPr>
        <w:tc>
          <w:tcPr>
            <w:tcW w:w="146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6BB2C0C" w14:textId="77777777" w:rsidR="00F84D11" w:rsidRDefault="006A73A3">
            <w:pPr>
              <w:spacing w:after="40" w:line="240" w:lineRule="auto"/>
              <w:ind w:firstLine="0"/>
              <w:jc w:val="left"/>
              <w:rPr>
                <w:sz w:val="20"/>
                <w:szCs w:val="20"/>
              </w:rPr>
            </w:pPr>
            <w:r>
              <w:t>Diagnosis Sekunder</w:t>
            </w:r>
          </w:p>
        </w:tc>
        <w:tc>
          <w:tcPr>
            <w:tcW w:w="3251" w:type="dxa"/>
            <w:tcBorders>
              <w:top w:val="nil"/>
              <w:left w:val="nil"/>
              <w:bottom w:val="single" w:sz="8" w:space="0" w:color="000000"/>
              <w:right w:val="single" w:sz="8" w:space="0" w:color="000000"/>
            </w:tcBorders>
            <w:tcMar>
              <w:top w:w="80" w:type="dxa"/>
              <w:left w:w="80" w:type="dxa"/>
              <w:bottom w:w="80" w:type="dxa"/>
              <w:right w:w="80" w:type="dxa"/>
            </w:tcMar>
          </w:tcPr>
          <w:p w14:paraId="6595A545" w14:textId="77777777" w:rsidR="00F84D11" w:rsidRDefault="006A73A3">
            <w:pPr>
              <w:spacing w:after="40" w:line="240" w:lineRule="auto"/>
              <w:ind w:firstLine="0"/>
              <w:jc w:val="left"/>
              <w:rPr>
                <w:b/>
                <w:bCs/>
                <w:sz w:val="20"/>
                <w:szCs w:val="20"/>
              </w:rPr>
            </w:pPr>
            <w:r>
              <w:t xml:space="preserve">  -</w:t>
            </w:r>
          </w:p>
        </w:tc>
        <w:tc>
          <w:tcPr>
            <w:tcW w:w="4308" w:type="dxa"/>
            <w:tcBorders>
              <w:top w:val="nil"/>
              <w:left w:val="nil"/>
              <w:bottom w:val="single" w:sz="8" w:space="0" w:color="000000"/>
              <w:right w:val="single" w:sz="8" w:space="0" w:color="000000"/>
            </w:tcBorders>
            <w:tcMar>
              <w:top w:w="80" w:type="dxa"/>
              <w:left w:w="80" w:type="dxa"/>
              <w:bottom w:w="80" w:type="dxa"/>
              <w:right w:w="80" w:type="dxa"/>
            </w:tcMar>
          </w:tcPr>
          <w:p w14:paraId="38F22AE6" w14:textId="77777777" w:rsidR="00F84D11" w:rsidRDefault="006A73A3">
            <w:pPr>
              <w:spacing w:after="40" w:line="240" w:lineRule="auto"/>
              <w:ind w:firstLine="0"/>
              <w:jc w:val="left"/>
              <w:rPr>
                <w:b/>
                <w:bCs/>
                <w:sz w:val="20"/>
                <w:szCs w:val="20"/>
              </w:rPr>
            </w:pPr>
            <w:r>
              <w:t xml:space="preserve">  -</w:t>
            </w:r>
          </w:p>
        </w:tc>
      </w:tr>
      <w:tr w:rsidR="00F84D11" w14:paraId="4A0B15A2" w14:textId="77777777">
        <w:trPr>
          <w:cantSplit/>
          <w:jc w:val="center"/>
        </w:trPr>
        <w:tc>
          <w:tcPr>
            <w:tcW w:w="1467"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41316E9" w14:textId="77777777" w:rsidR="00F84D11" w:rsidRDefault="006A73A3">
            <w:pPr>
              <w:spacing w:after="40" w:line="240" w:lineRule="auto"/>
              <w:ind w:firstLine="0"/>
              <w:jc w:val="left"/>
              <w:rPr>
                <w:sz w:val="20"/>
                <w:szCs w:val="20"/>
              </w:rPr>
            </w:pPr>
            <w:r>
              <w:t>Prosedur</w:t>
            </w:r>
          </w:p>
        </w:tc>
        <w:tc>
          <w:tcPr>
            <w:tcW w:w="3251" w:type="dxa"/>
            <w:tcBorders>
              <w:top w:val="nil"/>
              <w:left w:val="nil"/>
              <w:bottom w:val="single" w:sz="8" w:space="0" w:color="000000"/>
              <w:right w:val="single" w:sz="8" w:space="0" w:color="000000"/>
            </w:tcBorders>
            <w:tcMar>
              <w:top w:w="80" w:type="dxa"/>
              <w:left w:w="80" w:type="dxa"/>
              <w:bottom w:w="80" w:type="dxa"/>
              <w:right w:w="80" w:type="dxa"/>
            </w:tcMar>
          </w:tcPr>
          <w:p w14:paraId="7B62BD76" w14:textId="77777777" w:rsidR="00F84D11" w:rsidRDefault="006A73A3">
            <w:pPr>
              <w:spacing w:after="40" w:line="240" w:lineRule="auto"/>
              <w:ind w:firstLine="0"/>
              <w:jc w:val="left"/>
              <w:rPr>
                <w:b/>
                <w:bCs/>
                <w:sz w:val="20"/>
                <w:szCs w:val="20"/>
              </w:rPr>
            </w:pPr>
            <w:r>
              <w:t xml:space="preserve">  -</w:t>
            </w:r>
          </w:p>
        </w:tc>
        <w:tc>
          <w:tcPr>
            <w:tcW w:w="4308" w:type="dxa"/>
            <w:tcBorders>
              <w:top w:val="nil"/>
              <w:left w:val="nil"/>
              <w:bottom w:val="single" w:sz="8" w:space="0" w:color="000000"/>
              <w:right w:val="single" w:sz="8" w:space="0" w:color="000000"/>
            </w:tcBorders>
            <w:tcMar>
              <w:top w:w="80" w:type="dxa"/>
              <w:left w:w="80" w:type="dxa"/>
              <w:bottom w:w="80" w:type="dxa"/>
              <w:right w:w="80" w:type="dxa"/>
            </w:tcMar>
          </w:tcPr>
          <w:p w14:paraId="160B4963" w14:textId="77777777" w:rsidR="00F84D11" w:rsidRDefault="006A73A3">
            <w:pPr>
              <w:spacing w:after="40" w:line="240" w:lineRule="auto"/>
              <w:ind w:firstLine="0"/>
              <w:jc w:val="left"/>
              <w:rPr>
                <w:b/>
                <w:bCs/>
                <w:sz w:val="20"/>
                <w:szCs w:val="20"/>
              </w:rPr>
            </w:pPr>
            <w:r>
              <w:t xml:space="preserve">  -</w:t>
            </w:r>
          </w:p>
        </w:tc>
      </w:tr>
    </w:tbl>
    <w:p w14:paraId="2649CA4F" w14:textId="77777777" w:rsidR="00F84D11" w:rsidRDefault="006A73A3" w:rsidP="00495EC0">
      <w:pPr>
        <w:pStyle w:val="Heading5"/>
        <w:keepNext/>
        <w:keepLines/>
      </w:pPr>
      <w:bookmarkStart w:id="503" w:name="_Toc242218414"/>
      <w:r>
        <w:lastRenderedPageBreak/>
        <w:t xml:space="preserve">Tabel C.58. Contoh kasus </w:t>
      </w:r>
      <w:r>
        <w:rPr>
          <w:i/>
          <w:iCs/>
        </w:rPr>
        <w:t>abortion</w:t>
      </w:r>
      <w:bookmarkEnd w:id="503"/>
    </w:p>
    <w:tbl>
      <w:tblPr>
        <w:tblStyle w:val="afffffffd"/>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4"/>
        <w:gridCol w:w="2958"/>
        <w:gridCol w:w="4604"/>
      </w:tblGrid>
      <w:tr w:rsidR="00F84D11" w14:paraId="211B5361" w14:textId="77777777">
        <w:trPr>
          <w:cantSplit/>
          <w:tblHeader/>
          <w:jc w:val="center"/>
        </w:trPr>
        <w:tc>
          <w:tcPr>
            <w:tcW w:w="1464"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7E30619" w14:textId="77777777" w:rsidR="00F84D11" w:rsidRDefault="006A73A3">
            <w:pPr>
              <w:spacing w:after="40" w:line="240" w:lineRule="auto"/>
              <w:ind w:firstLine="0"/>
              <w:jc w:val="left"/>
              <w:rPr>
                <w:sz w:val="20"/>
                <w:szCs w:val="20"/>
              </w:rPr>
            </w:pPr>
            <w:r>
              <w:t>Contoh 7</w:t>
            </w:r>
          </w:p>
        </w:tc>
        <w:tc>
          <w:tcPr>
            <w:tcW w:w="7562"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5B6DDF45" w14:textId="77777777" w:rsidR="00F84D11" w:rsidRDefault="006A73A3">
            <w:pPr>
              <w:spacing w:after="40" w:line="240" w:lineRule="auto"/>
              <w:ind w:firstLine="0"/>
              <w:rPr>
                <w:b/>
                <w:bCs/>
                <w:sz w:val="20"/>
                <w:szCs w:val="20"/>
              </w:rPr>
            </w:pPr>
            <w:r>
              <w:t>Pasien hamil 8 minggu mengalami perdarahan hebat. Dokter mendiagnosis awal sebagai abortus tak terhindarkan (</w:t>
            </w:r>
            <w:r>
              <w:rPr>
                <w:b/>
                <w:i/>
                <w:iCs/>
                <w:sz w:val="20"/>
                <w:szCs w:val="20"/>
              </w:rPr>
              <w:t>inevitable abortion</w:t>
            </w:r>
            <w:r>
              <w:t>) dan pasien dirawat untuk menjalani kuretase uterus.</w:t>
            </w:r>
          </w:p>
        </w:tc>
      </w:tr>
      <w:tr w:rsidR="00F84D11" w14:paraId="2A4D5E15" w14:textId="77777777">
        <w:trPr>
          <w:cantSplit/>
          <w:tblHeader/>
          <w:jc w:val="center"/>
        </w:trPr>
        <w:tc>
          <w:tcPr>
            <w:tcW w:w="1464"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05A66A3" w14:textId="77777777" w:rsidR="00F84D11" w:rsidRDefault="00F84D11">
            <w:pPr>
              <w:spacing w:after="40" w:line="240" w:lineRule="auto"/>
              <w:ind w:firstLine="0"/>
              <w:jc w:val="left"/>
              <w:rPr>
                <w:sz w:val="20"/>
                <w:szCs w:val="20"/>
              </w:rPr>
            </w:pPr>
          </w:p>
        </w:tc>
        <w:tc>
          <w:tcPr>
            <w:tcW w:w="2958"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720501D" w14:textId="77777777" w:rsidR="00F84D11" w:rsidRDefault="006A73A3">
            <w:pPr>
              <w:spacing w:after="40" w:line="240" w:lineRule="auto"/>
              <w:ind w:firstLine="0"/>
              <w:jc w:val="left"/>
              <w:rPr>
                <w:sz w:val="20"/>
                <w:szCs w:val="20"/>
              </w:rPr>
            </w:pPr>
            <w:r>
              <w:t>Diagnosis Dokter</w:t>
            </w:r>
          </w:p>
        </w:tc>
        <w:tc>
          <w:tcPr>
            <w:tcW w:w="460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4DAE144B" w14:textId="77777777" w:rsidR="00F84D11" w:rsidRDefault="006A73A3">
            <w:pPr>
              <w:spacing w:after="40" w:line="240" w:lineRule="auto"/>
              <w:ind w:firstLine="0"/>
              <w:jc w:val="left"/>
              <w:rPr>
                <w:sz w:val="20"/>
                <w:szCs w:val="20"/>
              </w:rPr>
            </w:pPr>
            <w:r>
              <w:t>Pengode Menetapkan Kode</w:t>
            </w:r>
          </w:p>
        </w:tc>
      </w:tr>
      <w:tr w:rsidR="00F84D11" w14:paraId="50060C4A" w14:textId="77777777">
        <w:trPr>
          <w:cantSplit/>
          <w:jc w:val="center"/>
        </w:trPr>
        <w:tc>
          <w:tcPr>
            <w:tcW w:w="146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51F277D" w14:textId="77777777" w:rsidR="00F84D11" w:rsidRDefault="006A73A3">
            <w:pPr>
              <w:spacing w:after="40" w:line="240" w:lineRule="auto"/>
              <w:ind w:firstLine="0"/>
              <w:jc w:val="left"/>
              <w:rPr>
                <w:sz w:val="20"/>
                <w:szCs w:val="20"/>
              </w:rPr>
            </w:pPr>
            <w:r>
              <w:t>Diagnosis Utama</w:t>
            </w:r>
          </w:p>
        </w:tc>
        <w:tc>
          <w:tcPr>
            <w:tcW w:w="2958" w:type="dxa"/>
            <w:tcBorders>
              <w:top w:val="nil"/>
              <w:left w:val="nil"/>
              <w:bottom w:val="single" w:sz="8" w:space="0" w:color="000000"/>
              <w:right w:val="single" w:sz="8" w:space="0" w:color="000000"/>
            </w:tcBorders>
            <w:tcMar>
              <w:top w:w="80" w:type="dxa"/>
              <w:left w:w="80" w:type="dxa"/>
              <w:bottom w:w="80" w:type="dxa"/>
              <w:right w:w="80" w:type="dxa"/>
            </w:tcMar>
          </w:tcPr>
          <w:p w14:paraId="473ADAC6" w14:textId="77777777" w:rsidR="00F84D11" w:rsidRDefault="006A73A3">
            <w:pPr>
              <w:spacing w:after="40" w:line="240" w:lineRule="auto"/>
              <w:ind w:firstLine="0"/>
              <w:jc w:val="left"/>
              <w:rPr>
                <w:b/>
                <w:bCs/>
                <w:sz w:val="20"/>
                <w:szCs w:val="20"/>
              </w:rPr>
            </w:pPr>
            <w:r>
              <w:t>Aborsi yang terlewatkan</w:t>
            </w:r>
          </w:p>
        </w:tc>
        <w:tc>
          <w:tcPr>
            <w:tcW w:w="4604" w:type="dxa"/>
            <w:tcBorders>
              <w:top w:val="nil"/>
              <w:left w:val="nil"/>
              <w:bottom w:val="single" w:sz="8" w:space="0" w:color="000000"/>
              <w:right w:val="single" w:sz="8" w:space="0" w:color="000000"/>
            </w:tcBorders>
            <w:tcMar>
              <w:top w:w="80" w:type="dxa"/>
              <w:left w:w="80" w:type="dxa"/>
              <w:bottom w:w="80" w:type="dxa"/>
              <w:right w:w="80" w:type="dxa"/>
            </w:tcMar>
          </w:tcPr>
          <w:p w14:paraId="37E7BB37" w14:textId="77777777" w:rsidR="00F84D11" w:rsidRDefault="006A73A3">
            <w:pPr>
              <w:spacing w:after="40" w:line="240" w:lineRule="auto"/>
              <w:ind w:firstLine="0"/>
              <w:jc w:val="left"/>
              <w:rPr>
                <w:b/>
                <w:bCs/>
                <w:i/>
                <w:iCs/>
                <w:sz w:val="20"/>
                <w:szCs w:val="20"/>
              </w:rPr>
            </w:pPr>
            <w:r>
              <w:t xml:space="preserve">O02.1  </w:t>
            </w:r>
            <w:r>
              <w:rPr>
                <w:i/>
                <w:iCs/>
                <w:sz w:val="20"/>
                <w:szCs w:val="20"/>
              </w:rPr>
              <w:t>Missed abortion</w:t>
            </w:r>
          </w:p>
        </w:tc>
      </w:tr>
      <w:tr w:rsidR="00F84D11" w14:paraId="391BC815" w14:textId="77777777">
        <w:trPr>
          <w:cantSplit/>
          <w:jc w:val="center"/>
        </w:trPr>
        <w:tc>
          <w:tcPr>
            <w:tcW w:w="146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13124E86" w14:textId="77777777" w:rsidR="00F84D11" w:rsidRDefault="006A73A3">
            <w:pPr>
              <w:spacing w:after="40" w:line="240" w:lineRule="auto"/>
              <w:ind w:firstLine="0"/>
              <w:jc w:val="left"/>
              <w:rPr>
                <w:sz w:val="20"/>
                <w:szCs w:val="20"/>
              </w:rPr>
            </w:pPr>
            <w:r>
              <w:t>Diagnosis Sekunder</w:t>
            </w:r>
          </w:p>
        </w:tc>
        <w:tc>
          <w:tcPr>
            <w:tcW w:w="2958" w:type="dxa"/>
            <w:tcBorders>
              <w:top w:val="nil"/>
              <w:left w:val="nil"/>
              <w:bottom w:val="single" w:sz="8" w:space="0" w:color="000000"/>
              <w:right w:val="single" w:sz="8" w:space="0" w:color="000000"/>
            </w:tcBorders>
            <w:tcMar>
              <w:top w:w="80" w:type="dxa"/>
              <w:left w:w="80" w:type="dxa"/>
              <w:bottom w:w="80" w:type="dxa"/>
              <w:right w:w="80" w:type="dxa"/>
            </w:tcMar>
          </w:tcPr>
          <w:p w14:paraId="405B23C6" w14:textId="77777777" w:rsidR="00F84D11" w:rsidRDefault="006A73A3">
            <w:pPr>
              <w:spacing w:after="40" w:line="240" w:lineRule="auto"/>
              <w:ind w:firstLine="0"/>
              <w:jc w:val="left"/>
              <w:rPr>
                <w:b/>
                <w:bCs/>
                <w:sz w:val="20"/>
                <w:szCs w:val="20"/>
              </w:rPr>
            </w:pPr>
            <w:r>
              <w:t xml:space="preserve">  -</w:t>
            </w:r>
          </w:p>
        </w:tc>
        <w:tc>
          <w:tcPr>
            <w:tcW w:w="4604" w:type="dxa"/>
            <w:tcBorders>
              <w:top w:val="nil"/>
              <w:left w:val="nil"/>
              <w:bottom w:val="single" w:sz="8" w:space="0" w:color="000000"/>
              <w:right w:val="single" w:sz="8" w:space="0" w:color="000000"/>
            </w:tcBorders>
            <w:tcMar>
              <w:top w:w="80" w:type="dxa"/>
              <w:left w:w="80" w:type="dxa"/>
              <w:bottom w:w="80" w:type="dxa"/>
              <w:right w:w="80" w:type="dxa"/>
            </w:tcMar>
          </w:tcPr>
          <w:p w14:paraId="03784C82" w14:textId="77777777" w:rsidR="00F84D11" w:rsidRDefault="006A73A3">
            <w:pPr>
              <w:spacing w:after="40" w:line="240" w:lineRule="auto"/>
              <w:ind w:firstLine="0"/>
              <w:jc w:val="left"/>
              <w:rPr>
                <w:b/>
                <w:bCs/>
                <w:sz w:val="20"/>
                <w:szCs w:val="20"/>
              </w:rPr>
            </w:pPr>
            <w:r>
              <w:t xml:space="preserve">  -</w:t>
            </w:r>
          </w:p>
        </w:tc>
      </w:tr>
      <w:tr w:rsidR="00F84D11" w14:paraId="171B857B" w14:textId="77777777">
        <w:trPr>
          <w:cantSplit/>
          <w:jc w:val="center"/>
        </w:trPr>
        <w:tc>
          <w:tcPr>
            <w:tcW w:w="1464"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79D79196" w14:textId="77777777" w:rsidR="00F84D11" w:rsidRDefault="006A73A3">
            <w:pPr>
              <w:spacing w:after="40" w:line="240" w:lineRule="auto"/>
              <w:ind w:firstLine="0"/>
              <w:jc w:val="left"/>
              <w:rPr>
                <w:sz w:val="20"/>
                <w:szCs w:val="20"/>
              </w:rPr>
            </w:pPr>
            <w:r>
              <w:t>Prosedur</w:t>
            </w:r>
          </w:p>
        </w:tc>
        <w:tc>
          <w:tcPr>
            <w:tcW w:w="2958" w:type="dxa"/>
            <w:tcBorders>
              <w:top w:val="nil"/>
              <w:left w:val="nil"/>
              <w:bottom w:val="single" w:sz="8" w:space="0" w:color="000000"/>
              <w:right w:val="single" w:sz="8" w:space="0" w:color="000000"/>
            </w:tcBorders>
            <w:tcMar>
              <w:top w:w="80" w:type="dxa"/>
              <w:left w:w="80" w:type="dxa"/>
              <w:bottom w:w="80" w:type="dxa"/>
              <w:right w:w="80" w:type="dxa"/>
            </w:tcMar>
          </w:tcPr>
          <w:p w14:paraId="5DF91E07" w14:textId="77777777" w:rsidR="00F84D11" w:rsidRDefault="006A73A3">
            <w:pPr>
              <w:spacing w:after="40" w:line="240" w:lineRule="auto"/>
              <w:ind w:firstLine="0"/>
              <w:jc w:val="left"/>
              <w:rPr>
                <w:b/>
                <w:bCs/>
                <w:sz w:val="20"/>
                <w:szCs w:val="20"/>
              </w:rPr>
            </w:pPr>
            <w:r>
              <w:t>Kuret</w:t>
            </w:r>
          </w:p>
        </w:tc>
        <w:tc>
          <w:tcPr>
            <w:tcW w:w="4604" w:type="dxa"/>
            <w:tcBorders>
              <w:top w:val="nil"/>
              <w:left w:val="nil"/>
              <w:bottom w:val="single" w:sz="8" w:space="0" w:color="000000"/>
              <w:right w:val="single" w:sz="8" w:space="0" w:color="000000"/>
            </w:tcBorders>
            <w:tcMar>
              <w:top w:w="80" w:type="dxa"/>
              <w:left w:w="80" w:type="dxa"/>
              <w:bottom w:w="80" w:type="dxa"/>
              <w:right w:w="80" w:type="dxa"/>
            </w:tcMar>
          </w:tcPr>
          <w:p w14:paraId="3901DA2B" w14:textId="77777777" w:rsidR="00F84D11" w:rsidRDefault="006A73A3">
            <w:pPr>
              <w:spacing w:after="40" w:line="240" w:lineRule="auto"/>
              <w:ind w:firstLine="0"/>
              <w:jc w:val="left"/>
              <w:rPr>
                <w:b/>
                <w:bCs/>
                <w:sz w:val="20"/>
                <w:szCs w:val="20"/>
              </w:rPr>
            </w:pPr>
            <w:r>
              <w:t xml:space="preserve">69.02   </w:t>
            </w:r>
            <w:r>
              <w:rPr>
                <w:i/>
                <w:iCs/>
                <w:sz w:val="20"/>
                <w:szCs w:val="20"/>
              </w:rPr>
              <w:t>Dilation and curettage following delivery or abortion</w:t>
            </w:r>
            <w:r>
              <w:t xml:space="preserve"> </w:t>
            </w:r>
          </w:p>
        </w:tc>
      </w:tr>
    </w:tbl>
    <w:p w14:paraId="46826ED3" w14:textId="77777777" w:rsidR="00F84D11" w:rsidRDefault="006A73A3">
      <w:pPr>
        <w:ind w:left="1615"/>
      </w:pPr>
      <w:r>
        <w:t>Jika dokter mendiagnosis pasien dirawat selama kehamilan dengan riwayat keguguran berulang, maka digunakan kode O26.2 (Pregnancy care of habitual aborter), misalnya pada pasien dengan riwayat abortus habitual yang menjalani perawatan untuk pemantauan kehamilan tanpa disertai komplikasi.</w:t>
      </w:r>
    </w:p>
    <w:p w14:paraId="14E2649B" w14:textId="77777777" w:rsidR="00F84D11" w:rsidRDefault="006A73A3">
      <w:pPr>
        <w:ind w:left="1615"/>
      </w:pPr>
      <w:r>
        <w:t xml:space="preserve">Jika dokter mendiagnosis terjadi abortus sebelum atau selama perawatan, gunakan kode sesuai jenis abortus (misal: O03.- </w:t>
      </w:r>
      <w:r>
        <w:rPr>
          <w:i/>
          <w:iCs/>
        </w:rPr>
        <w:t>Spontaneous abortion</w:t>
      </w:r>
      <w:r>
        <w:t>) dan tidak perlu kode O26.2 lagi dikarenakan fokus perawatan dilakukan pada abortus yang terjadi saat ini</w:t>
      </w:r>
    </w:p>
    <w:p w14:paraId="4C3A3A84" w14:textId="77777777" w:rsidR="00F84D11" w:rsidRDefault="006A73A3" w:rsidP="00495EC0">
      <w:pPr>
        <w:pStyle w:val="Heading5"/>
        <w:keepNext/>
        <w:keepLines/>
      </w:pPr>
      <w:bookmarkStart w:id="504" w:name="_Toc242218415"/>
      <w:r>
        <w:t xml:space="preserve">Tabel C.59. Contoh kasus </w:t>
      </w:r>
      <w:r>
        <w:rPr>
          <w:i/>
          <w:iCs/>
        </w:rPr>
        <w:t>abortion</w:t>
      </w:r>
      <w:bookmarkEnd w:id="504"/>
    </w:p>
    <w:tbl>
      <w:tblPr>
        <w:tblStyle w:val="afffffffe"/>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2"/>
        <w:gridCol w:w="3240"/>
        <w:gridCol w:w="4324"/>
      </w:tblGrid>
      <w:tr w:rsidR="00F84D11" w14:paraId="3B7628DC" w14:textId="77777777">
        <w:trPr>
          <w:cantSplit/>
          <w:tblHeader/>
          <w:jc w:val="center"/>
        </w:trPr>
        <w:tc>
          <w:tcPr>
            <w:tcW w:w="1462"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0E3BA3C" w14:textId="77777777" w:rsidR="00F84D11" w:rsidRDefault="006A73A3">
            <w:pPr>
              <w:spacing w:after="40" w:line="240" w:lineRule="auto"/>
              <w:ind w:firstLine="0"/>
              <w:jc w:val="left"/>
              <w:rPr>
                <w:sz w:val="20"/>
                <w:szCs w:val="20"/>
              </w:rPr>
            </w:pPr>
            <w:r>
              <w:t>Contoh 8</w:t>
            </w:r>
          </w:p>
        </w:tc>
        <w:tc>
          <w:tcPr>
            <w:tcW w:w="7564"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6B6C794B" w14:textId="77777777" w:rsidR="00F84D11" w:rsidRDefault="006A73A3">
            <w:pPr>
              <w:spacing w:after="40" w:line="240" w:lineRule="auto"/>
              <w:ind w:firstLine="0"/>
              <w:rPr>
                <w:b/>
                <w:bCs/>
                <w:sz w:val="20"/>
                <w:szCs w:val="20"/>
              </w:rPr>
            </w:pPr>
            <w:r>
              <w:t>Pasien pada kehamilan ke-4, usia 10 minggu, mengalami perdarahan ringan dengan riwayat 3 kali abortus spontan berturut-turut pada trimester pertama. Dokter mendiagnosis awal sebagai abortus habitualis disertai abortus mengancam dan pasien dirawat untuk istirahat total. Tiga hari kemudian, pasien mengalami abortus spontan lengkap tanpa memerlukan kuretase uterus</w:t>
            </w:r>
          </w:p>
        </w:tc>
      </w:tr>
      <w:tr w:rsidR="00F84D11" w14:paraId="3CE0648E" w14:textId="77777777">
        <w:trPr>
          <w:cantSplit/>
          <w:tblHeader/>
          <w:jc w:val="center"/>
        </w:trPr>
        <w:tc>
          <w:tcPr>
            <w:tcW w:w="1462"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3F0A4814" w14:textId="77777777" w:rsidR="00F84D11" w:rsidRDefault="00F84D11">
            <w:pPr>
              <w:spacing w:after="40" w:line="240" w:lineRule="auto"/>
              <w:ind w:firstLine="0"/>
              <w:jc w:val="left"/>
              <w:rPr>
                <w:sz w:val="20"/>
                <w:szCs w:val="20"/>
              </w:rPr>
            </w:pPr>
          </w:p>
        </w:tc>
        <w:tc>
          <w:tcPr>
            <w:tcW w:w="3240"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087BFE09" w14:textId="77777777" w:rsidR="00F84D11" w:rsidRDefault="006A73A3">
            <w:pPr>
              <w:spacing w:after="40" w:line="240" w:lineRule="auto"/>
              <w:ind w:firstLine="0"/>
              <w:jc w:val="left"/>
              <w:rPr>
                <w:sz w:val="20"/>
                <w:szCs w:val="20"/>
              </w:rPr>
            </w:pPr>
            <w:r>
              <w:t>Diagnosis Dokter</w:t>
            </w:r>
          </w:p>
        </w:tc>
        <w:tc>
          <w:tcPr>
            <w:tcW w:w="432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7CD5FC9" w14:textId="77777777" w:rsidR="00F84D11" w:rsidRDefault="006A73A3">
            <w:pPr>
              <w:spacing w:after="40" w:line="240" w:lineRule="auto"/>
              <w:ind w:firstLine="0"/>
              <w:jc w:val="left"/>
              <w:rPr>
                <w:sz w:val="20"/>
                <w:szCs w:val="20"/>
              </w:rPr>
            </w:pPr>
            <w:r>
              <w:t>Pengode Menetapkan Kode</w:t>
            </w:r>
          </w:p>
        </w:tc>
      </w:tr>
      <w:tr w:rsidR="00F84D11" w14:paraId="21894D8D"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77E80D1" w14:textId="77777777" w:rsidR="00F84D11" w:rsidRDefault="006A73A3">
            <w:pPr>
              <w:spacing w:after="40" w:line="240" w:lineRule="auto"/>
              <w:ind w:firstLine="0"/>
              <w:jc w:val="left"/>
              <w:rPr>
                <w:sz w:val="20"/>
                <w:szCs w:val="20"/>
              </w:rPr>
            </w:pPr>
            <w:r>
              <w:t>Diagnosis Utama</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1B20949D" w14:textId="77777777" w:rsidR="00F84D11" w:rsidRDefault="006A73A3">
            <w:pPr>
              <w:spacing w:after="40" w:line="240" w:lineRule="auto"/>
              <w:ind w:firstLine="0"/>
              <w:jc w:val="left"/>
              <w:rPr>
                <w:b/>
                <w:bCs/>
                <w:sz w:val="20"/>
                <w:szCs w:val="20"/>
              </w:rPr>
            </w:pPr>
            <w:r>
              <w:t>Aborsi lengkap spontan</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4BF217D6" w14:textId="77777777" w:rsidR="00F84D11" w:rsidRDefault="006A73A3">
            <w:pPr>
              <w:spacing w:after="40" w:line="240" w:lineRule="auto"/>
              <w:ind w:firstLine="0"/>
              <w:jc w:val="left"/>
              <w:rPr>
                <w:b/>
                <w:bCs/>
                <w:sz w:val="20"/>
                <w:szCs w:val="20"/>
              </w:rPr>
            </w:pPr>
            <w:r>
              <w:t xml:space="preserve">O03.9  </w:t>
            </w:r>
            <w:r>
              <w:rPr>
                <w:i/>
                <w:iCs/>
                <w:sz w:val="20"/>
                <w:szCs w:val="20"/>
              </w:rPr>
              <w:t>Spontaneous abortion</w:t>
            </w:r>
          </w:p>
        </w:tc>
      </w:tr>
      <w:tr w:rsidR="00F84D11" w14:paraId="3A5B1EA9"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2B70E7C6" w14:textId="77777777" w:rsidR="00F84D11" w:rsidRDefault="006A73A3">
            <w:pPr>
              <w:spacing w:after="40" w:line="240" w:lineRule="auto"/>
              <w:ind w:firstLine="0"/>
              <w:jc w:val="left"/>
              <w:rPr>
                <w:sz w:val="20"/>
                <w:szCs w:val="20"/>
              </w:rPr>
            </w:pPr>
            <w:r>
              <w:t>Diagnosis Sekunder</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257870B2" w14:textId="77777777" w:rsidR="00F84D11" w:rsidRDefault="006A73A3">
            <w:pPr>
              <w:spacing w:after="40" w:line="240" w:lineRule="auto"/>
              <w:ind w:firstLine="0"/>
              <w:jc w:val="left"/>
              <w:rPr>
                <w:b/>
                <w:bCs/>
                <w:sz w:val="20"/>
                <w:szCs w:val="20"/>
              </w:rPr>
            </w:pPr>
            <w:r>
              <w:t xml:space="preserve">  -</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1888275F" w14:textId="77777777" w:rsidR="00F84D11" w:rsidRDefault="006A73A3">
            <w:pPr>
              <w:spacing w:after="40" w:line="240" w:lineRule="auto"/>
              <w:ind w:firstLine="0"/>
              <w:jc w:val="left"/>
              <w:rPr>
                <w:b/>
                <w:bCs/>
                <w:sz w:val="20"/>
                <w:szCs w:val="20"/>
              </w:rPr>
            </w:pPr>
            <w:r>
              <w:t xml:space="preserve">  -</w:t>
            </w:r>
          </w:p>
        </w:tc>
      </w:tr>
      <w:tr w:rsidR="00F84D11" w14:paraId="477A5B54"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4B4073E" w14:textId="77777777" w:rsidR="00F84D11" w:rsidRDefault="006A73A3">
            <w:pPr>
              <w:spacing w:after="40" w:line="240" w:lineRule="auto"/>
              <w:ind w:firstLine="0"/>
              <w:jc w:val="left"/>
              <w:rPr>
                <w:sz w:val="20"/>
                <w:szCs w:val="20"/>
              </w:rPr>
            </w:pPr>
            <w:r>
              <w:t>Prosedur</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1986CB2A" w14:textId="77777777" w:rsidR="00F84D11" w:rsidRDefault="006A73A3">
            <w:pPr>
              <w:spacing w:after="40" w:line="240" w:lineRule="auto"/>
              <w:ind w:firstLine="0"/>
              <w:jc w:val="left"/>
              <w:rPr>
                <w:b/>
                <w:bCs/>
                <w:sz w:val="20"/>
                <w:szCs w:val="20"/>
              </w:rPr>
            </w:pPr>
            <w:r>
              <w:t xml:space="preserve">  -</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632CC47A" w14:textId="77777777" w:rsidR="00F84D11" w:rsidRDefault="006A73A3">
            <w:pPr>
              <w:spacing w:after="40" w:line="240" w:lineRule="auto"/>
              <w:ind w:firstLine="0"/>
              <w:jc w:val="left"/>
              <w:rPr>
                <w:b/>
                <w:bCs/>
                <w:sz w:val="20"/>
                <w:szCs w:val="20"/>
              </w:rPr>
            </w:pPr>
            <w:r>
              <w:t xml:space="preserve">  -</w:t>
            </w:r>
          </w:p>
        </w:tc>
      </w:tr>
    </w:tbl>
    <w:p w14:paraId="3C0E8BA5" w14:textId="77777777" w:rsidR="00F84D11" w:rsidRDefault="006A73A3">
      <w:pPr>
        <w:ind w:left="1615"/>
      </w:pPr>
      <w:r>
        <w:t>Secara umum, kode pada kelompok O08.- (</w:t>
      </w:r>
      <w:r>
        <w:rPr>
          <w:i/>
          <w:iCs/>
        </w:rPr>
        <w:t>Complications following abortion and ectopic and molar pregnancy</w:t>
      </w:r>
      <w:r>
        <w:t xml:space="preserve">) digunakan sebagai diagnosis sekunder atau kode penyakit penyerta untuk mengidentifikasi jenis komplikasi yang terjadi akibat abortus, kehamilan ektopik, atau kehamilan mola. Kode utama tetap harus merujuk ke kelompok O00–O07 (misalnya, O03.- </w:t>
      </w:r>
      <w:r>
        <w:rPr>
          <w:i/>
          <w:iCs/>
        </w:rPr>
        <w:t>Spontaneous abortion</w:t>
      </w:r>
      <w:r>
        <w:t xml:space="preserve">, O00.- </w:t>
      </w:r>
      <w:r>
        <w:rPr>
          <w:i/>
          <w:iCs/>
        </w:rPr>
        <w:t>Ectopic pregnancy</w:t>
      </w:r>
      <w:r>
        <w:t xml:space="preserve"> , atau O01.- </w:t>
      </w:r>
      <w:r>
        <w:rPr>
          <w:i/>
          <w:iCs/>
        </w:rPr>
        <w:t>Hydatidiform mole</w:t>
      </w:r>
      <w:r>
        <w:t>).</w:t>
      </w:r>
    </w:p>
    <w:p w14:paraId="15100286" w14:textId="77777777" w:rsidR="00F84D11" w:rsidRDefault="006A73A3" w:rsidP="00495EC0">
      <w:pPr>
        <w:pStyle w:val="Heading5"/>
        <w:keepNext/>
        <w:keepLines/>
      </w:pPr>
      <w:bookmarkStart w:id="505" w:name="_Toc242218416"/>
      <w:r>
        <w:lastRenderedPageBreak/>
        <w:t xml:space="preserve">Tabel C.60. Contoh kasus </w:t>
      </w:r>
      <w:r>
        <w:rPr>
          <w:i/>
          <w:iCs/>
        </w:rPr>
        <w:t>abortion</w:t>
      </w:r>
      <w:bookmarkEnd w:id="505"/>
    </w:p>
    <w:tbl>
      <w:tblPr>
        <w:tblStyle w:val="affffffff"/>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2"/>
        <w:gridCol w:w="3240"/>
        <w:gridCol w:w="4324"/>
      </w:tblGrid>
      <w:tr w:rsidR="00F84D11" w14:paraId="5D51DD81" w14:textId="77777777">
        <w:trPr>
          <w:cantSplit/>
          <w:tblHeader/>
          <w:jc w:val="center"/>
        </w:trPr>
        <w:tc>
          <w:tcPr>
            <w:tcW w:w="1462" w:type="dxa"/>
            <w:vMerge w:val="restart"/>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23D9065" w14:textId="77777777" w:rsidR="00F84D11" w:rsidRDefault="006A73A3">
            <w:pPr>
              <w:spacing w:after="40" w:line="240" w:lineRule="auto"/>
              <w:ind w:firstLine="0"/>
              <w:jc w:val="left"/>
              <w:rPr>
                <w:sz w:val="20"/>
                <w:szCs w:val="20"/>
              </w:rPr>
            </w:pPr>
            <w:r>
              <w:t>Contoh 9</w:t>
            </w:r>
          </w:p>
        </w:tc>
        <w:tc>
          <w:tcPr>
            <w:tcW w:w="7564" w:type="dxa"/>
            <w:gridSpan w:val="2"/>
            <w:tcBorders>
              <w:top w:val="single" w:sz="8" w:space="0" w:color="000000"/>
              <w:left w:val="nil"/>
              <w:bottom w:val="single" w:sz="8" w:space="0" w:color="000000"/>
              <w:right w:val="single" w:sz="8" w:space="0" w:color="000000"/>
            </w:tcBorders>
            <w:tcMar>
              <w:top w:w="80" w:type="dxa"/>
              <w:left w:w="80" w:type="dxa"/>
              <w:bottom w:w="80" w:type="dxa"/>
              <w:right w:w="80" w:type="dxa"/>
            </w:tcMar>
          </w:tcPr>
          <w:p w14:paraId="2ED931A2" w14:textId="77777777" w:rsidR="00F84D11" w:rsidRDefault="006A73A3">
            <w:pPr>
              <w:spacing w:after="40" w:line="240" w:lineRule="auto"/>
              <w:ind w:firstLine="0"/>
              <w:rPr>
                <w:b/>
                <w:bCs/>
                <w:sz w:val="20"/>
                <w:szCs w:val="20"/>
              </w:rPr>
            </w:pPr>
            <w:r>
              <w:t>Pasien menjalani tindakan aborsi 2 hari sebelumnya dan datang dengan keluhan nyeri perut hebat. Dokter mendiagnosis perforasi uterus (robekan pada dinding rahim) dan pasien dirawat untuk menjalani histerektomi (pengangkatan rahim)</w:t>
            </w:r>
          </w:p>
        </w:tc>
      </w:tr>
      <w:tr w:rsidR="00F84D11" w14:paraId="55C3DB7F" w14:textId="77777777">
        <w:trPr>
          <w:cantSplit/>
          <w:tblHeader/>
          <w:jc w:val="center"/>
        </w:trPr>
        <w:tc>
          <w:tcPr>
            <w:tcW w:w="1462" w:type="dxa"/>
            <w:vMerge/>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28AB8CE9" w14:textId="77777777" w:rsidR="00F84D11" w:rsidRDefault="00F84D11">
            <w:pPr>
              <w:spacing w:after="40" w:line="240" w:lineRule="auto"/>
              <w:ind w:firstLine="0"/>
              <w:jc w:val="left"/>
              <w:rPr>
                <w:sz w:val="20"/>
                <w:szCs w:val="20"/>
              </w:rPr>
            </w:pPr>
          </w:p>
        </w:tc>
        <w:tc>
          <w:tcPr>
            <w:tcW w:w="3240"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58498176" w14:textId="77777777" w:rsidR="00F84D11" w:rsidRDefault="006A73A3">
            <w:pPr>
              <w:spacing w:after="40" w:line="240" w:lineRule="auto"/>
              <w:ind w:firstLine="0"/>
              <w:jc w:val="left"/>
              <w:rPr>
                <w:sz w:val="20"/>
                <w:szCs w:val="20"/>
              </w:rPr>
            </w:pPr>
            <w:r>
              <w:t>Diagnosis Dokter</w:t>
            </w:r>
          </w:p>
        </w:tc>
        <w:tc>
          <w:tcPr>
            <w:tcW w:w="4324" w:type="dxa"/>
            <w:tcBorders>
              <w:top w:val="nil"/>
              <w:left w:val="nil"/>
              <w:bottom w:val="single" w:sz="8" w:space="0" w:color="000000"/>
              <w:right w:val="single" w:sz="8" w:space="0" w:color="000000"/>
            </w:tcBorders>
            <w:shd w:val="clear" w:color="auto" w:fill="C9DAF8"/>
            <w:tcMar>
              <w:top w:w="80" w:type="dxa"/>
              <w:left w:w="80" w:type="dxa"/>
              <w:bottom w:w="80" w:type="dxa"/>
              <w:right w:w="80" w:type="dxa"/>
            </w:tcMar>
          </w:tcPr>
          <w:p w14:paraId="16F87C43" w14:textId="77777777" w:rsidR="00F84D11" w:rsidRDefault="006A73A3">
            <w:pPr>
              <w:spacing w:after="40" w:line="240" w:lineRule="auto"/>
              <w:ind w:firstLine="0"/>
              <w:jc w:val="left"/>
              <w:rPr>
                <w:sz w:val="20"/>
                <w:szCs w:val="20"/>
              </w:rPr>
            </w:pPr>
            <w:r>
              <w:t>Pengode Menetapkan Kode</w:t>
            </w:r>
          </w:p>
        </w:tc>
      </w:tr>
      <w:tr w:rsidR="00F84D11" w14:paraId="4245B469"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55C88A13" w14:textId="77777777" w:rsidR="00F84D11" w:rsidRDefault="006A73A3">
            <w:pPr>
              <w:spacing w:after="40" w:line="240" w:lineRule="auto"/>
              <w:ind w:firstLine="0"/>
              <w:jc w:val="left"/>
              <w:rPr>
                <w:sz w:val="20"/>
                <w:szCs w:val="20"/>
              </w:rPr>
            </w:pPr>
            <w:r>
              <w:t>Diagnosis Utama</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0965ED2C" w14:textId="77777777" w:rsidR="00F84D11" w:rsidRDefault="006A73A3">
            <w:pPr>
              <w:spacing w:after="40" w:line="240" w:lineRule="auto"/>
              <w:ind w:firstLine="0"/>
              <w:jc w:val="left"/>
              <w:rPr>
                <w:b/>
                <w:bCs/>
                <w:sz w:val="20"/>
                <w:szCs w:val="20"/>
              </w:rPr>
            </w:pPr>
            <w:r>
              <w:t>Perforasi rahim</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26486489" w14:textId="77777777" w:rsidR="00F84D11" w:rsidRDefault="006A73A3">
            <w:pPr>
              <w:spacing w:after="40" w:line="240" w:lineRule="auto"/>
              <w:ind w:firstLine="0"/>
              <w:jc w:val="left"/>
              <w:rPr>
                <w:b/>
                <w:bCs/>
                <w:i/>
                <w:iCs/>
                <w:sz w:val="20"/>
                <w:szCs w:val="20"/>
              </w:rPr>
            </w:pPr>
            <w:r>
              <w:t xml:space="preserve">O08.6  </w:t>
            </w:r>
            <w:r>
              <w:rPr>
                <w:i/>
                <w:iCs/>
                <w:sz w:val="20"/>
                <w:szCs w:val="20"/>
              </w:rPr>
              <w:t xml:space="preserve">Damage to pelvic organs and tissues following abortion and ectopic and molar pregnancy </w:t>
            </w:r>
          </w:p>
        </w:tc>
      </w:tr>
      <w:tr w:rsidR="00F84D11" w14:paraId="7EC1E126"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0726F56B" w14:textId="77777777" w:rsidR="00F84D11" w:rsidRDefault="006A73A3">
            <w:pPr>
              <w:spacing w:after="40" w:line="240" w:lineRule="auto"/>
              <w:ind w:firstLine="0"/>
              <w:jc w:val="left"/>
              <w:rPr>
                <w:sz w:val="20"/>
                <w:szCs w:val="20"/>
              </w:rPr>
            </w:pPr>
            <w:r>
              <w:t>Diagnosis Sekunder</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7CA1B21B" w14:textId="77777777" w:rsidR="00F84D11" w:rsidRDefault="006A73A3">
            <w:pPr>
              <w:spacing w:after="40" w:line="240" w:lineRule="auto"/>
              <w:ind w:firstLine="0"/>
              <w:jc w:val="left"/>
              <w:rPr>
                <w:b/>
                <w:bCs/>
                <w:sz w:val="20"/>
                <w:szCs w:val="20"/>
              </w:rPr>
            </w:pPr>
            <w:r>
              <w:t xml:space="preserve">  -</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623AA467" w14:textId="77777777" w:rsidR="00F84D11" w:rsidRDefault="006A73A3">
            <w:pPr>
              <w:spacing w:after="40" w:line="240" w:lineRule="auto"/>
              <w:ind w:firstLine="0"/>
              <w:jc w:val="left"/>
              <w:rPr>
                <w:b/>
                <w:bCs/>
                <w:sz w:val="20"/>
                <w:szCs w:val="20"/>
              </w:rPr>
            </w:pPr>
            <w:r>
              <w:t xml:space="preserve">  -</w:t>
            </w:r>
          </w:p>
        </w:tc>
      </w:tr>
      <w:tr w:rsidR="00F84D11" w14:paraId="63D2E489" w14:textId="77777777">
        <w:trPr>
          <w:cantSplit/>
          <w:jc w:val="center"/>
        </w:trPr>
        <w:tc>
          <w:tcPr>
            <w:tcW w:w="1462" w:type="dxa"/>
            <w:tcBorders>
              <w:top w:val="nil"/>
              <w:left w:val="single" w:sz="8" w:space="0" w:color="000000"/>
              <w:bottom w:val="single" w:sz="8" w:space="0" w:color="000000"/>
              <w:right w:val="single" w:sz="8" w:space="0" w:color="000000"/>
            </w:tcBorders>
            <w:tcMar>
              <w:top w:w="80" w:type="dxa"/>
              <w:left w:w="80" w:type="dxa"/>
              <w:bottom w:w="80" w:type="dxa"/>
              <w:right w:w="80" w:type="dxa"/>
            </w:tcMar>
          </w:tcPr>
          <w:p w14:paraId="6EE777EC" w14:textId="77777777" w:rsidR="00F84D11" w:rsidRDefault="006A73A3">
            <w:pPr>
              <w:spacing w:after="40" w:line="240" w:lineRule="auto"/>
              <w:ind w:firstLine="0"/>
              <w:jc w:val="left"/>
              <w:rPr>
                <w:sz w:val="20"/>
                <w:szCs w:val="20"/>
              </w:rPr>
            </w:pPr>
            <w:r>
              <w:t>Prosedur</w:t>
            </w:r>
          </w:p>
        </w:tc>
        <w:tc>
          <w:tcPr>
            <w:tcW w:w="3240" w:type="dxa"/>
            <w:tcBorders>
              <w:top w:val="nil"/>
              <w:left w:val="nil"/>
              <w:bottom w:val="single" w:sz="8" w:space="0" w:color="000000"/>
              <w:right w:val="single" w:sz="8" w:space="0" w:color="000000"/>
            </w:tcBorders>
            <w:tcMar>
              <w:top w:w="80" w:type="dxa"/>
              <w:left w:w="80" w:type="dxa"/>
              <w:bottom w:w="80" w:type="dxa"/>
              <w:right w:w="80" w:type="dxa"/>
            </w:tcMar>
          </w:tcPr>
          <w:p w14:paraId="40F08229" w14:textId="77777777" w:rsidR="00F84D11" w:rsidRDefault="006A73A3">
            <w:pPr>
              <w:spacing w:after="40" w:line="240" w:lineRule="auto"/>
              <w:ind w:firstLine="0"/>
              <w:jc w:val="left"/>
              <w:rPr>
                <w:b/>
                <w:bCs/>
                <w:sz w:val="20"/>
                <w:szCs w:val="20"/>
              </w:rPr>
            </w:pPr>
            <w:r>
              <w:t>Histerektomi perut total</w:t>
            </w:r>
          </w:p>
        </w:tc>
        <w:tc>
          <w:tcPr>
            <w:tcW w:w="4324" w:type="dxa"/>
            <w:tcBorders>
              <w:top w:val="nil"/>
              <w:left w:val="nil"/>
              <w:bottom w:val="single" w:sz="8" w:space="0" w:color="000000"/>
              <w:right w:val="single" w:sz="8" w:space="0" w:color="000000"/>
            </w:tcBorders>
            <w:tcMar>
              <w:top w:w="80" w:type="dxa"/>
              <w:left w:w="80" w:type="dxa"/>
              <w:bottom w:w="80" w:type="dxa"/>
              <w:right w:w="80" w:type="dxa"/>
            </w:tcMar>
          </w:tcPr>
          <w:p w14:paraId="65BE283F" w14:textId="77777777" w:rsidR="00F84D11" w:rsidRDefault="006A73A3">
            <w:pPr>
              <w:spacing w:after="40" w:line="240" w:lineRule="auto"/>
              <w:ind w:firstLine="0"/>
              <w:jc w:val="left"/>
              <w:rPr>
                <w:b/>
                <w:bCs/>
                <w:sz w:val="20"/>
                <w:szCs w:val="20"/>
              </w:rPr>
            </w:pPr>
            <w:r>
              <w:t xml:space="preserve">68.49 </w:t>
            </w:r>
            <w:r>
              <w:rPr>
                <w:i/>
                <w:iCs/>
                <w:sz w:val="20"/>
                <w:szCs w:val="20"/>
              </w:rPr>
              <w:t>Other and unspecified total abdominal hysterectomy</w:t>
            </w:r>
            <w:r>
              <w:t xml:space="preserve"> </w:t>
            </w:r>
          </w:p>
          <w:p w14:paraId="4B1AF26C" w14:textId="77777777" w:rsidR="00F84D11" w:rsidRDefault="00F84D11">
            <w:pPr>
              <w:spacing w:after="40" w:line="240" w:lineRule="auto"/>
              <w:ind w:firstLine="0"/>
              <w:jc w:val="left"/>
              <w:rPr>
                <w:b/>
                <w:bCs/>
                <w:sz w:val="20"/>
                <w:szCs w:val="20"/>
              </w:rPr>
            </w:pPr>
          </w:p>
        </w:tc>
      </w:tr>
    </w:tbl>
    <w:p w14:paraId="2C964AAA" w14:textId="77777777" w:rsidR="00F84D11" w:rsidRDefault="006A73A3" w:rsidP="00A871D1">
      <w:pPr>
        <w:pStyle w:val="Heading4"/>
        <w:numPr>
          <w:ilvl w:val="3"/>
          <w:numId w:val="4"/>
        </w:numPr>
      </w:pPr>
      <w:bookmarkStart w:id="506" w:name="_Toc242218156"/>
      <w:r>
        <w:t>Hypertensive in Pregnancy (O10-O16)</w:t>
      </w:r>
      <w:bookmarkEnd w:id="506"/>
    </w:p>
    <w:p w14:paraId="1CBB2F01" w14:textId="77777777" w:rsidR="00F84D11" w:rsidRDefault="006A73A3">
      <w:pPr>
        <w:ind w:left="1615"/>
      </w:pPr>
      <w:r>
        <w:t>Jika dokter mendiagnosis hipertensi yang telah ada sebelum kehamilan  tanpa menyebutkan jenisnya secara spesifik, gunakan kode O10.9 (</w:t>
      </w:r>
      <w:r>
        <w:rPr>
          <w:i/>
          <w:iCs/>
        </w:rPr>
        <w:t>Unspecified pre-existing hypertension complicating pregnancy, childbirth and the puerperium</w:t>
      </w:r>
      <w:r>
        <w:t>).</w:t>
      </w:r>
    </w:p>
    <w:p w14:paraId="54070BA2" w14:textId="77777777" w:rsidR="00F84D11" w:rsidRDefault="006A73A3">
      <w:pPr>
        <w:ind w:left="1615"/>
      </w:pPr>
      <w:r>
        <w:t>Jika dokter mendiagnosis hipertensi yang telah ada sebelum kehamilan, yang kemudian diperberat dengan munculnya proteinuria pada kehamilan, gunakan kode O11 (</w:t>
      </w:r>
      <w:r>
        <w:rPr>
          <w:i/>
          <w:iCs/>
        </w:rPr>
        <w:t>Pre-existing hypertensive disorder with superimposed proteinuria</w:t>
      </w:r>
      <w:r>
        <w:t xml:space="preserve">). </w:t>
      </w:r>
    </w:p>
    <w:p w14:paraId="2D5630A0" w14:textId="77777777" w:rsidR="00F84D11" w:rsidRDefault="006A73A3">
      <w:pPr>
        <w:ind w:left="1615"/>
      </w:pPr>
      <w:r>
        <w:t>Jika dokter mendiagnosis edema atau proteinuria gestasional tanpa hipertensi, gunakan kode O12.- (</w:t>
      </w:r>
      <w:r>
        <w:rPr>
          <w:i/>
          <w:iCs/>
        </w:rPr>
        <w:t>Gestational [pregnancy-induced] oedema and proteinuria without hypertension</w:t>
      </w:r>
      <w:r>
        <w:t>).</w:t>
      </w:r>
    </w:p>
    <w:p w14:paraId="5E943DBE" w14:textId="77777777" w:rsidR="00F84D11" w:rsidRDefault="006A73A3">
      <w:pPr>
        <w:ind w:left="1615"/>
      </w:pPr>
      <w:r>
        <w:t>Jika dokter mendiagnosis hipertensi yang baru muncul pada kehamilan tanpa signifikan proteinuria atau pre-eklampsia ringan, gunakan kode O13 (</w:t>
      </w:r>
      <w:r>
        <w:rPr>
          <w:i/>
          <w:iCs/>
        </w:rPr>
        <w:t>Gestational [pregnancy-induced] hypertension without significant proteinuria)</w:t>
      </w:r>
      <w:r>
        <w:t>.</w:t>
      </w:r>
    </w:p>
    <w:p w14:paraId="78119722" w14:textId="77777777" w:rsidR="00F84D11" w:rsidRDefault="006A73A3">
      <w:pPr>
        <w:ind w:left="1615"/>
      </w:pPr>
      <w:r>
        <w:t>Jika dokter mendiagnosis pre-eklampsia sedang, gunakan kode O14.0  (</w:t>
      </w:r>
      <w:r>
        <w:rPr>
          <w:i/>
          <w:iCs/>
        </w:rPr>
        <w:t>Mild to moderate pre-eclampsia)</w:t>
      </w:r>
    </w:p>
    <w:p w14:paraId="55DFEFE2" w14:textId="77777777" w:rsidR="00F84D11" w:rsidRDefault="006A73A3">
      <w:pPr>
        <w:ind w:left="1615"/>
      </w:pPr>
      <w:r>
        <w:t xml:space="preserve">Jika dokter mendiagnosis pre-eklampsia berat, gunakan kode O14.1 </w:t>
      </w:r>
      <w:r>
        <w:rPr>
          <w:i/>
          <w:iCs/>
        </w:rPr>
        <w:t xml:space="preserve"> (Severe pre-eclampsia)</w:t>
      </w:r>
      <w:r>
        <w:t xml:space="preserve"> </w:t>
      </w:r>
    </w:p>
    <w:p w14:paraId="0B0286C0" w14:textId="77777777" w:rsidR="00F84D11" w:rsidRDefault="006A73A3">
      <w:pPr>
        <w:ind w:left="1615"/>
      </w:pPr>
      <w:r>
        <w:t xml:space="preserve">Jika dokter mendiagnosis </w:t>
      </w:r>
      <w:r>
        <w:rPr>
          <w:i/>
          <w:iCs/>
        </w:rPr>
        <w:t>HELLP syndrome</w:t>
      </w:r>
      <w:r>
        <w:t>, gunakan kode O14.2  (</w:t>
      </w:r>
      <w:r>
        <w:rPr>
          <w:i/>
          <w:iCs/>
        </w:rPr>
        <w:t>HELLP syndrome)</w:t>
      </w:r>
      <w:r>
        <w:t xml:space="preserve"> </w:t>
      </w:r>
    </w:p>
    <w:p w14:paraId="7AF81876" w14:textId="77777777" w:rsidR="00F84D11" w:rsidRDefault="006A73A3">
      <w:pPr>
        <w:ind w:left="1615"/>
      </w:pPr>
      <w:r>
        <w:t>Jika dokter mendiagnosis preeklampsia tidak spesifik , gunakan kode O14.9 (</w:t>
      </w:r>
      <w:r>
        <w:rPr>
          <w:i/>
          <w:iCs/>
        </w:rPr>
        <w:t>Pre-eclampsia, unspecified)</w:t>
      </w:r>
    </w:p>
    <w:p w14:paraId="1ACF6739" w14:textId="77777777" w:rsidR="00F84D11" w:rsidRDefault="006A73A3">
      <w:pPr>
        <w:keepNext/>
        <w:ind w:left="1615" w:firstLine="0"/>
      </w:pPr>
      <w:r>
        <w:lastRenderedPageBreak/>
        <w:t xml:space="preserve">Jika dokter mendiagnosis eklampsia (pre-eklampsia disertai kejang),  gunakan kode spesifik, yaitu : </w:t>
      </w:r>
    </w:p>
    <w:p w14:paraId="21B7AF08" w14:textId="77777777" w:rsidR="00F84D11" w:rsidRDefault="006A73A3">
      <w:pPr>
        <w:ind w:left="1615"/>
      </w:pPr>
      <w:r>
        <w:t>Kode O15.0 (</w:t>
      </w:r>
      <w:r>
        <w:rPr>
          <w:i/>
          <w:iCs/>
        </w:rPr>
        <w:t>Eclampsia in pregnancy</w:t>
      </w:r>
      <w:r>
        <w:t>) (saat hamil)</w:t>
      </w:r>
    </w:p>
    <w:p w14:paraId="1EC277A9" w14:textId="77777777" w:rsidR="00F84D11" w:rsidRDefault="006A73A3">
      <w:pPr>
        <w:ind w:left="1615"/>
      </w:pPr>
      <w:r>
        <w:t>Kode O15.1 (</w:t>
      </w:r>
      <w:r>
        <w:rPr>
          <w:i/>
          <w:iCs/>
        </w:rPr>
        <w:t>Eclampsia in labour</w:t>
      </w:r>
      <w:r>
        <w:t>)</w:t>
      </w:r>
      <w:r>
        <w:rPr>
          <w:i/>
          <w:iCs/>
        </w:rPr>
        <w:t xml:space="preserve"> </w:t>
      </w:r>
      <w:r>
        <w:t>(saat persalinan)</w:t>
      </w:r>
    </w:p>
    <w:p w14:paraId="25755940" w14:textId="77777777" w:rsidR="00F84D11" w:rsidRDefault="006A73A3">
      <w:pPr>
        <w:ind w:left="1615"/>
      </w:pPr>
      <w:r>
        <w:t>Kode O15.2 (</w:t>
      </w:r>
      <w:r>
        <w:rPr>
          <w:i/>
          <w:iCs/>
        </w:rPr>
        <w:t>Eclampsia in the puerperium</w:t>
      </w:r>
      <w:r>
        <w:t>) (pasca persalinan)</w:t>
      </w:r>
    </w:p>
    <w:p w14:paraId="21EDB156" w14:textId="77777777" w:rsidR="00F84D11" w:rsidRDefault="006A73A3">
      <w:pPr>
        <w:ind w:left="1615"/>
      </w:pPr>
      <w:r>
        <w:t xml:space="preserve">Kode O15.9 ( </w:t>
      </w:r>
      <w:r>
        <w:rPr>
          <w:i/>
          <w:iCs/>
        </w:rPr>
        <w:t>Eclampsia, unspecified as to time period</w:t>
      </w:r>
      <w:r>
        <w:t>)</w:t>
      </w:r>
    </w:p>
    <w:p w14:paraId="36B8F5DA" w14:textId="77777777" w:rsidR="00F84D11" w:rsidRDefault="006A73A3" w:rsidP="00A871D1">
      <w:pPr>
        <w:pStyle w:val="Heading4"/>
        <w:numPr>
          <w:ilvl w:val="3"/>
          <w:numId w:val="4"/>
        </w:numPr>
      </w:pPr>
      <w:bookmarkStart w:id="507" w:name="_Toc242218157"/>
      <w:r>
        <w:t>Excessive Vomiting in Pregnancy  (O21,-)</w:t>
      </w:r>
      <w:bookmarkEnd w:id="507"/>
    </w:p>
    <w:p w14:paraId="70BC7C37" w14:textId="77777777" w:rsidR="00F84D11" w:rsidRDefault="006A73A3">
      <w:pPr>
        <w:ind w:left="1615"/>
      </w:pPr>
      <w:r>
        <w:t xml:space="preserve">Jika dokter mendiagnosis </w:t>
      </w:r>
      <w:r>
        <w:rPr>
          <w:i/>
          <w:iCs/>
        </w:rPr>
        <w:t>hyperemesis gravidarum</w:t>
      </w:r>
      <w:r>
        <w:t xml:space="preserve"> dengan usia kehamilan kurang dari 22 minggu tanpa adanya gangguan metabolik, gunakan kode O21.0 (</w:t>
      </w:r>
      <w:r>
        <w:rPr>
          <w:i/>
          <w:iCs/>
        </w:rPr>
        <w:t>Mild hyperemesis gravidarum</w:t>
      </w:r>
      <w:r>
        <w:t>).</w:t>
      </w:r>
    </w:p>
    <w:p w14:paraId="09F649E3" w14:textId="77777777" w:rsidR="00F84D11" w:rsidRDefault="006A73A3">
      <w:pPr>
        <w:ind w:left="1615"/>
      </w:pPr>
      <w:r>
        <w:t xml:space="preserve">Jika dokter mendiagnosis </w:t>
      </w:r>
      <w:r>
        <w:rPr>
          <w:i/>
          <w:iCs/>
        </w:rPr>
        <w:t>hyperemesis gravidarum</w:t>
      </w:r>
      <w:r>
        <w:t xml:space="preserve"> dengan usia kehamilan kurang dari 22 minggu dengan gangguan metabolik, gunakan kode O21.1 (</w:t>
      </w:r>
      <w:r>
        <w:rPr>
          <w:i/>
          <w:iCs/>
        </w:rPr>
        <w:t>Hyperemesis gravidarum with metabolic disturbance</w:t>
      </w:r>
      <w:r>
        <w:t>).</w:t>
      </w:r>
    </w:p>
    <w:p w14:paraId="487D3F57" w14:textId="77777777" w:rsidR="00F84D11" w:rsidRDefault="006A73A3">
      <w:pPr>
        <w:ind w:left="1615"/>
      </w:pPr>
      <w:r>
        <w:t xml:space="preserve">Jika dokter mendiagnosis </w:t>
      </w:r>
      <w:r>
        <w:rPr>
          <w:i/>
          <w:iCs/>
        </w:rPr>
        <w:t xml:space="preserve">hyperemesis gravidarum </w:t>
      </w:r>
      <w:r>
        <w:t>dengan usia kehamilan lebih dari 22 minggu, gunakan kode O21.2 (</w:t>
      </w:r>
      <w:r>
        <w:rPr>
          <w:i/>
          <w:iCs/>
        </w:rPr>
        <w:t>Late vomiting of pregnancy</w:t>
      </w:r>
      <w:r>
        <w:t>).</w:t>
      </w:r>
    </w:p>
    <w:p w14:paraId="07F3B717" w14:textId="77777777" w:rsidR="00F84D11" w:rsidRDefault="006A73A3" w:rsidP="00A871D1">
      <w:pPr>
        <w:pStyle w:val="Heading4"/>
        <w:numPr>
          <w:ilvl w:val="3"/>
          <w:numId w:val="4"/>
        </w:numPr>
      </w:pPr>
      <w:bookmarkStart w:id="508" w:name="_Toc242218158"/>
      <w:r>
        <w:t>Infections in Pregnancy (O23, O41.1, O85, O86, O98)</w:t>
      </w:r>
      <w:bookmarkEnd w:id="508"/>
    </w:p>
    <w:p w14:paraId="2BC38F99" w14:textId="77777777" w:rsidR="00F84D11" w:rsidRDefault="006A73A3">
      <w:pPr>
        <w:ind w:left="1615"/>
      </w:pPr>
      <w:r>
        <w:t>Jika dokter mendiagnosis infeksi saluran kemih pada kehamilan, gunakan kode pada subkategori O23.- (</w:t>
      </w:r>
      <w:r>
        <w:rPr>
          <w:i/>
          <w:iCs/>
        </w:rPr>
        <w:t>Infections of genitourinary tract in pregnancy</w:t>
      </w:r>
      <w:r>
        <w:t>).</w:t>
      </w:r>
    </w:p>
    <w:p w14:paraId="0868BACD" w14:textId="77777777" w:rsidR="00F84D11" w:rsidRDefault="006A73A3">
      <w:pPr>
        <w:ind w:left="1615"/>
      </w:pPr>
      <w:r>
        <w:t>Jika dokter mendiagnosis infeksi genital pada kehamilan, gunakan kode O23.5 (</w:t>
      </w:r>
      <w:r>
        <w:rPr>
          <w:i/>
          <w:iCs/>
        </w:rPr>
        <w:t>Infections of the genital tract in pregnancy</w:t>
      </w:r>
      <w:r>
        <w:t>).</w:t>
      </w:r>
    </w:p>
    <w:p w14:paraId="34D2F243" w14:textId="77777777" w:rsidR="00F84D11" w:rsidRDefault="006A73A3">
      <w:pPr>
        <w:ind w:left="1615"/>
      </w:pPr>
      <w:r>
        <w:t>Jika dokter mendiagnosis infeksi genital pada kehamilan disertai abses bartholin, gunakan kode O23.5 (</w:t>
      </w:r>
      <w:r>
        <w:rPr>
          <w:i/>
          <w:iCs/>
        </w:rPr>
        <w:t>Infections of the genital tract in pregnancy</w:t>
      </w:r>
      <w:r>
        <w:t>) dan tambahkan kode N75.1 (</w:t>
      </w:r>
      <w:r>
        <w:rPr>
          <w:i/>
          <w:iCs/>
        </w:rPr>
        <w:t>Abscess of Bartholin's gland</w:t>
      </w:r>
      <w:r>
        <w:t>).</w:t>
      </w:r>
    </w:p>
    <w:p w14:paraId="1BA4B920" w14:textId="77777777" w:rsidR="00F84D11" w:rsidRDefault="006A73A3">
      <w:pPr>
        <w:ind w:left="1615"/>
      </w:pPr>
      <w:r>
        <w:t>Jika dokter mendiagnosis infeksi kantung dan selaput amnion pada kehamilan, gunakan kode O41.1</w:t>
      </w:r>
      <w:r>
        <w:rPr>
          <w:i/>
          <w:iCs/>
        </w:rPr>
        <w:t xml:space="preserve"> </w:t>
      </w:r>
      <w:r>
        <w:t>(</w:t>
      </w:r>
      <w:r>
        <w:rPr>
          <w:i/>
          <w:iCs/>
        </w:rPr>
        <w:t>Infection of amniotic sac and membranes</w:t>
      </w:r>
      <w:r>
        <w:t>)</w:t>
      </w:r>
      <w:r>
        <w:rPr>
          <w:i/>
          <w:iCs/>
        </w:rPr>
        <w:t>.</w:t>
      </w:r>
    </w:p>
    <w:p w14:paraId="195ED0BA" w14:textId="77777777" w:rsidR="00F84D11" w:rsidRDefault="006A73A3">
      <w:pPr>
        <w:ind w:left="1615"/>
      </w:pPr>
      <w:r>
        <w:t>Jika dokter mendiagnosis sepsis puerperal, gunakan kode O85  (</w:t>
      </w:r>
      <w:r>
        <w:rPr>
          <w:i/>
          <w:iCs/>
        </w:rPr>
        <w:t>Puerperal sepsis</w:t>
      </w:r>
      <w:r>
        <w:t>).</w:t>
      </w:r>
    </w:p>
    <w:p w14:paraId="657A29B6" w14:textId="77777777" w:rsidR="00F84D11" w:rsidRDefault="006A73A3">
      <w:pPr>
        <w:ind w:left="1615"/>
      </w:pPr>
      <w:r>
        <w:t>Jika dokter mendiagnosis infeksi puerperal lainnya, gunakan kode pada subkategori O86.- (</w:t>
      </w:r>
      <w:r>
        <w:rPr>
          <w:i/>
          <w:iCs/>
        </w:rPr>
        <w:t>Other puerperal infections</w:t>
      </w:r>
      <w:r>
        <w:t>). Apabila penyebab infeksi diketahui, tambahkan kode dari kelompok B95 – B97 untuk mengidentifikasi penyebab infeksi.</w:t>
      </w:r>
    </w:p>
    <w:p w14:paraId="1A9F2986" w14:textId="77777777" w:rsidR="00F84D11" w:rsidRDefault="006A73A3">
      <w:pPr>
        <w:ind w:left="1615"/>
      </w:pPr>
      <w:r>
        <w:t>Jika dokter mendiagnosis infeksi atau penyakit akibat parasit selama kehamilan, persalinan, atau masa nifas, dan memerlukan penanganan obstetri, namun tidak memiliki kode spesifik, gunakan kode pada subkategori O98.- (</w:t>
      </w:r>
      <w:r>
        <w:rPr>
          <w:i/>
          <w:iCs/>
        </w:rPr>
        <w:t xml:space="preserve">Maternal infectious and parasitic disease complicating pregnancy, </w:t>
      </w:r>
      <w:r>
        <w:rPr>
          <w:i/>
          <w:iCs/>
        </w:rPr>
        <w:lastRenderedPageBreak/>
        <w:t>childbirth, and the puerperium</w:t>
      </w:r>
      <w:r>
        <w:t>) sebagai diagnosis utama, disertai kode diagnosis tambahan untuk mengidentifikasi kondisi spesifik. Pengecualian berlaku untuk:</w:t>
      </w:r>
    </w:p>
    <w:p w14:paraId="6708BD90" w14:textId="77777777" w:rsidR="00F84D11" w:rsidRDefault="006A73A3">
      <w:pPr>
        <w:tabs>
          <w:tab w:val="left" w:pos="2465"/>
        </w:tabs>
        <w:ind w:left="2465" w:hanging="850"/>
        <w:jc w:val="left"/>
      </w:pPr>
      <w:r>
        <w:t>Z21</w:t>
      </w:r>
      <w:r>
        <w:tab/>
        <w:t>(</w:t>
      </w:r>
      <w:r>
        <w:rPr>
          <w:i/>
          <w:iCs/>
        </w:rPr>
        <w:t>Asymptomatic human immunodeficiency virus [HIV] infection status</w:t>
      </w:r>
      <w:r>
        <w:t>),</w:t>
      </w:r>
    </w:p>
    <w:p w14:paraId="555D2CE1" w14:textId="77777777" w:rsidR="00F84D11" w:rsidRDefault="006A73A3">
      <w:pPr>
        <w:tabs>
          <w:tab w:val="left" w:pos="2465"/>
        </w:tabs>
        <w:ind w:left="2465" w:hanging="850"/>
        <w:jc w:val="left"/>
      </w:pPr>
      <w:r>
        <w:t>R75</w:t>
      </w:r>
      <w:r>
        <w:tab/>
        <w:t xml:space="preserve"> (</w:t>
      </w:r>
      <w:r>
        <w:rPr>
          <w:i/>
          <w:iCs/>
        </w:rPr>
        <w:t>Laboratory evidence of human immunodeficiency virus</w:t>
      </w:r>
      <w:r>
        <w:t xml:space="preserve"> [HIV]</w:t>
      </w:r>
    </w:p>
    <w:p w14:paraId="728F9F55" w14:textId="77777777" w:rsidR="00F84D11" w:rsidRDefault="006A73A3">
      <w:pPr>
        <w:tabs>
          <w:tab w:val="left" w:pos="2465"/>
        </w:tabs>
        <w:ind w:left="2465" w:hanging="850"/>
        <w:jc w:val="left"/>
      </w:pPr>
      <w:r>
        <w:t>A34</w:t>
      </w:r>
      <w:r>
        <w:tab/>
        <w:t xml:space="preserve"> (</w:t>
      </w:r>
      <w:r>
        <w:rPr>
          <w:i/>
          <w:iCs/>
        </w:rPr>
        <w:t>Obstetrical tetanus</w:t>
      </w:r>
      <w:r>
        <w:t>),</w:t>
      </w:r>
    </w:p>
    <w:p w14:paraId="0AE079CA" w14:textId="77777777" w:rsidR="00F84D11" w:rsidRDefault="006A73A3">
      <w:pPr>
        <w:tabs>
          <w:tab w:val="left" w:pos="2465"/>
        </w:tabs>
        <w:ind w:left="2465" w:hanging="850"/>
        <w:jc w:val="left"/>
      </w:pPr>
      <w:r>
        <w:t>O85</w:t>
      </w:r>
      <w:r>
        <w:tab/>
        <w:t xml:space="preserve"> (</w:t>
      </w:r>
      <w:r>
        <w:rPr>
          <w:i/>
          <w:iCs/>
        </w:rPr>
        <w:t>Puerperal sepsis</w:t>
      </w:r>
      <w:r>
        <w:t>),</w:t>
      </w:r>
    </w:p>
    <w:p w14:paraId="60AD023D" w14:textId="77777777" w:rsidR="00F84D11" w:rsidRDefault="006A73A3">
      <w:pPr>
        <w:tabs>
          <w:tab w:val="left" w:pos="2465"/>
        </w:tabs>
        <w:ind w:left="2465" w:hanging="850"/>
        <w:jc w:val="left"/>
      </w:pPr>
      <w:r>
        <w:t>O86</w:t>
      </w:r>
      <w:r>
        <w:tab/>
        <w:t xml:space="preserve"> (</w:t>
      </w:r>
      <w:r>
        <w:rPr>
          <w:i/>
          <w:iCs/>
        </w:rPr>
        <w:t>Other puerperal infections</w:t>
      </w:r>
      <w:r>
        <w:t>),</w:t>
      </w:r>
    </w:p>
    <w:p w14:paraId="683BBF6A" w14:textId="77777777" w:rsidR="00F84D11" w:rsidRDefault="006A73A3">
      <w:pPr>
        <w:tabs>
          <w:tab w:val="left" w:pos="2465"/>
        </w:tabs>
        <w:ind w:left="2465" w:hanging="850"/>
        <w:jc w:val="left"/>
      </w:pPr>
      <w:r>
        <w:t>O35</w:t>
      </w:r>
      <w:r>
        <w:tab/>
        <w:t>-O36 (</w:t>
      </w:r>
      <w:r>
        <w:rPr>
          <w:i/>
          <w:iCs/>
        </w:rPr>
        <w:t>Maternal care for other known or suspected fetal problems</w:t>
      </w:r>
      <w:r>
        <w:t>).</w:t>
      </w:r>
    </w:p>
    <w:p w14:paraId="572B3CDE" w14:textId="77777777" w:rsidR="00F84D11" w:rsidRDefault="006A73A3" w:rsidP="00495EC0">
      <w:pPr>
        <w:pStyle w:val="Heading5"/>
        <w:keepNext/>
        <w:keepLines/>
      </w:pPr>
      <w:bookmarkStart w:id="509" w:name="_Toc242218417"/>
      <w:r>
        <w:t xml:space="preserve">Tabel C.61. Contoh kasus </w:t>
      </w:r>
      <w:r>
        <w:rPr>
          <w:i/>
          <w:iCs/>
        </w:rPr>
        <w:t>infection in pregnancy</w:t>
      </w:r>
      <w:bookmarkEnd w:id="509"/>
    </w:p>
    <w:tbl>
      <w:tblPr>
        <w:tblStyle w:val="affffffff0"/>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4"/>
        <w:gridCol w:w="3044"/>
        <w:gridCol w:w="4528"/>
      </w:tblGrid>
      <w:tr w:rsidR="00F84D11" w14:paraId="5050D03A" w14:textId="77777777">
        <w:trPr>
          <w:cantSplit/>
          <w:tblHeader/>
          <w:jc w:val="center"/>
        </w:trPr>
        <w:tc>
          <w:tcPr>
            <w:tcW w:w="1454"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30CAF80D" w14:textId="77777777" w:rsidR="00F84D11" w:rsidRDefault="006A73A3">
            <w:pPr>
              <w:spacing w:after="40" w:line="240" w:lineRule="auto"/>
              <w:ind w:firstLine="0"/>
              <w:jc w:val="left"/>
              <w:rPr>
                <w:sz w:val="20"/>
                <w:szCs w:val="20"/>
              </w:rPr>
            </w:pPr>
            <w:r>
              <w:t>Contoh 10</w:t>
            </w:r>
          </w:p>
        </w:tc>
        <w:tc>
          <w:tcPr>
            <w:tcW w:w="7572"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759AD7AC" w14:textId="77777777" w:rsidR="00F84D11" w:rsidRDefault="006A73A3">
            <w:pPr>
              <w:spacing w:after="40" w:line="240" w:lineRule="auto"/>
              <w:ind w:firstLine="0"/>
              <w:jc w:val="left"/>
              <w:rPr>
                <w:b/>
                <w:bCs/>
                <w:i/>
                <w:iCs/>
                <w:sz w:val="20"/>
                <w:szCs w:val="20"/>
              </w:rPr>
            </w:pPr>
            <w:r>
              <w:t xml:space="preserve">Pasien hamil 20 minggu dengan demam, nyeri punggung, dan diagnosis </w:t>
            </w:r>
            <w:r>
              <w:rPr>
                <w:b/>
                <w:i/>
                <w:iCs/>
                <w:sz w:val="20"/>
                <w:szCs w:val="20"/>
              </w:rPr>
              <w:t xml:space="preserve">acute pyelonephritis </w:t>
            </w:r>
            <w:r>
              <w:t xml:space="preserve">dari </w:t>
            </w:r>
            <w:r>
              <w:rPr>
                <w:b/>
                <w:i/>
                <w:iCs/>
                <w:sz w:val="20"/>
                <w:szCs w:val="20"/>
              </w:rPr>
              <w:t>E. coli</w:t>
            </w:r>
          </w:p>
        </w:tc>
      </w:tr>
      <w:tr w:rsidR="00F84D11" w14:paraId="5BC8EE7A" w14:textId="77777777">
        <w:trPr>
          <w:cantSplit/>
          <w:tblHeader/>
          <w:jc w:val="center"/>
        </w:trPr>
        <w:tc>
          <w:tcPr>
            <w:tcW w:w="1454"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47512CE4" w14:textId="77777777" w:rsidR="00F84D11" w:rsidRDefault="00F84D11">
            <w:pPr>
              <w:spacing w:after="40" w:line="240" w:lineRule="auto"/>
              <w:ind w:firstLine="0"/>
              <w:jc w:val="left"/>
              <w:rPr>
                <w:b/>
                <w:bCs/>
                <w:sz w:val="20"/>
                <w:szCs w:val="20"/>
              </w:rPr>
            </w:pPr>
          </w:p>
        </w:tc>
        <w:tc>
          <w:tcPr>
            <w:tcW w:w="304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10340F48" w14:textId="77777777" w:rsidR="00F84D11" w:rsidRDefault="00F84D11">
            <w:pPr>
              <w:spacing w:after="40" w:line="240" w:lineRule="auto"/>
              <w:ind w:firstLine="0"/>
              <w:jc w:val="left"/>
              <w:rPr>
                <w:sz w:val="20"/>
                <w:szCs w:val="20"/>
              </w:rPr>
            </w:pPr>
          </w:p>
          <w:p w14:paraId="383AF893" w14:textId="77777777" w:rsidR="00F84D11" w:rsidRDefault="006A73A3">
            <w:pPr>
              <w:spacing w:after="40" w:line="240" w:lineRule="auto"/>
              <w:ind w:firstLine="0"/>
              <w:jc w:val="left"/>
              <w:rPr>
                <w:sz w:val="20"/>
                <w:szCs w:val="20"/>
              </w:rPr>
            </w:pPr>
            <w:r>
              <w:t>Diagnosis Dokter</w:t>
            </w:r>
          </w:p>
        </w:tc>
        <w:tc>
          <w:tcPr>
            <w:tcW w:w="4528"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495EFAD1" w14:textId="77777777" w:rsidR="00F84D11" w:rsidRDefault="006A73A3">
            <w:pPr>
              <w:spacing w:after="40" w:line="240" w:lineRule="auto"/>
              <w:ind w:firstLine="0"/>
              <w:jc w:val="left"/>
              <w:rPr>
                <w:sz w:val="20"/>
                <w:szCs w:val="20"/>
              </w:rPr>
            </w:pPr>
            <w:r>
              <w:t>Pengode Menetapkan Kode</w:t>
            </w:r>
          </w:p>
        </w:tc>
      </w:tr>
      <w:tr w:rsidR="00F84D11" w14:paraId="1FD9B871" w14:textId="77777777">
        <w:trPr>
          <w:cantSplit/>
          <w:jc w:val="center"/>
        </w:trPr>
        <w:tc>
          <w:tcPr>
            <w:tcW w:w="145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671B442" w14:textId="77777777" w:rsidR="00F84D11" w:rsidRDefault="006A73A3">
            <w:pPr>
              <w:spacing w:after="40" w:line="240" w:lineRule="auto"/>
              <w:ind w:firstLine="0"/>
              <w:jc w:val="left"/>
              <w:rPr>
                <w:sz w:val="20"/>
                <w:szCs w:val="20"/>
              </w:rPr>
            </w:pPr>
            <w:r>
              <w:t>Diagnosis Utama</w:t>
            </w:r>
          </w:p>
        </w:tc>
        <w:tc>
          <w:tcPr>
            <w:tcW w:w="3044"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131D1E12" w14:textId="77777777" w:rsidR="00F84D11" w:rsidRDefault="006A73A3">
            <w:pPr>
              <w:spacing w:after="40" w:line="240" w:lineRule="auto"/>
              <w:ind w:firstLine="0"/>
              <w:jc w:val="left"/>
              <w:rPr>
                <w:b/>
                <w:bCs/>
                <w:sz w:val="20"/>
                <w:szCs w:val="20"/>
              </w:rPr>
            </w:pPr>
            <w:r>
              <w:t xml:space="preserve">Pielonefritis akut dari </w:t>
            </w:r>
            <w:r>
              <w:rPr>
                <w:i/>
                <w:iCs/>
                <w:sz w:val="20"/>
                <w:szCs w:val="20"/>
              </w:rPr>
              <w:t xml:space="preserve">E. coli </w:t>
            </w:r>
            <w:r>
              <w:t>pada kehamilan 20 minggu</w:t>
            </w:r>
          </w:p>
        </w:tc>
        <w:tc>
          <w:tcPr>
            <w:tcW w:w="4528" w:type="dxa"/>
            <w:tcBorders>
              <w:top w:val="nil"/>
              <w:left w:val="nil"/>
              <w:bottom w:val="single" w:sz="7" w:space="0" w:color="000000"/>
              <w:right w:val="single" w:sz="7" w:space="0" w:color="000000"/>
            </w:tcBorders>
            <w:tcMar>
              <w:top w:w="80" w:type="dxa"/>
              <w:left w:w="80" w:type="dxa"/>
              <w:bottom w:w="80" w:type="dxa"/>
              <w:right w:w="80" w:type="dxa"/>
            </w:tcMar>
          </w:tcPr>
          <w:p w14:paraId="5F176710" w14:textId="77777777" w:rsidR="00F84D11" w:rsidRDefault="006A73A3">
            <w:pPr>
              <w:spacing w:after="40" w:line="240" w:lineRule="auto"/>
              <w:ind w:firstLine="0"/>
              <w:jc w:val="left"/>
              <w:rPr>
                <w:b/>
                <w:bCs/>
                <w:i/>
                <w:iCs/>
                <w:sz w:val="20"/>
                <w:szCs w:val="20"/>
              </w:rPr>
            </w:pPr>
            <w:r>
              <w:t xml:space="preserve">O23.0  </w:t>
            </w:r>
            <w:r>
              <w:rPr>
                <w:i/>
                <w:iCs/>
                <w:sz w:val="20"/>
                <w:szCs w:val="20"/>
              </w:rPr>
              <w:t>Infections of kidney in pregnancy</w:t>
            </w:r>
          </w:p>
        </w:tc>
      </w:tr>
      <w:tr w:rsidR="00F84D11" w14:paraId="0F7A164A" w14:textId="77777777">
        <w:trPr>
          <w:cantSplit/>
          <w:jc w:val="center"/>
        </w:trPr>
        <w:tc>
          <w:tcPr>
            <w:tcW w:w="145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7E85828A" w14:textId="77777777" w:rsidR="00F84D11" w:rsidRDefault="006A73A3">
            <w:pPr>
              <w:spacing w:after="40" w:line="240" w:lineRule="auto"/>
              <w:ind w:firstLine="0"/>
              <w:jc w:val="left"/>
              <w:rPr>
                <w:sz w:val="20"/>
                <w:szCs w:val="20"/>
              </w:rPr>
            </w:pPr>
            <w:r>
              <w:t>Diagnosis Sekunder</w:t>
            </w:r>
          </w:p>
        </w:tc>
        <w:tc>
          <w:tcPr>
            <w:tcW w:w="3044" w:type="dxa"/>
            <w:vMerge/>
            <w:tcBorders>
              <w:top w:val="nil"/>
              <w:left w:val="nil"/>
              <w:bottom w:val="single" w:sz="7" w:space="0" w:color="000000"/>
              <w:right w:val="single" w:sz="7" w:space="0" w:color="000000"/>
            </w:tcBorders>
            <w:tcMar>
              <w:top w:w="80" w:type="dxa"/>
              <w:left w:w="80" w:type="dxa"/>
              <w:bottom w:w="80" w:type="dxa"/>
              <w:right w:w="80" w:type="dxa"/>
            </w:tcMar>
          </w:tcPr>
          <w:p w14:paraId="62EDF0E0" w14:textId="77777777" w:rsidR="00F84D11" w:rsidRDefault="00F84D11">
            <w:pPr>
              <w:spacing w:after="40" w:line="240" w:lineRule="auto"/>
              <w:ind w:firstLine="0"/>
              <w:jc w:val="left"/>
              <w:rPr>
                <w:b/>
                <w:bCs/>
                <w:sz w:val="20"/>
                <w:szCs w:val="20"/>
              </w:rPr>
            </w:pPr>
          </w:p>
        </w:tc>
        <w:tc>
          <w:tcPr>
            <w:tcW w:w="4528" w:type="dxa"/>
            <w:tcBorders>
              <w:top w:val="nil"/>
              <w:left w:val="nil"/>
              <w:bottom w:val="single" w:sz="7" w:space="0" w:color="000000"/>
              <w:right w:val="single" w:sz="7" w:space="0" w:color="000000"/>
            </w:tcBorders>
            <w:tcMar>
              <w:top w:w="80" w:type="dxa"/>
              <w:left w:w="80" w:type="dxa"/>
              <w:bottom w:w="80" w:type="dxa"/>
              <w:right w:w="80" w:type="dxa"/>
            </w:tcMar>
          </w:tcPr>
          <w:p w14:paraId="5D3EAE3F" w14:textId="77777777" w:rsidR="00F84D11" w:rsidRDefault="006A73A3">
            <w:pPr>
              <w:spacing w:after="40" w:line="240" w:lineRule="auto"/>
              <w:ind w:firstLine="0"/>
              <w:jc w:val="left"/>
              <w:rPr>
                <w:b/>
                <w:bCs/>
                <w:i/>
                <w:iCs/>
                <w:sz w:val="20"/>
                <w:szCs w:val="20"/>
              </w:rPr>
            </w:pPr>
            <w:r>
              <w:t xml:space="preserve">N10 </w:t>
            </w:r>
            <w:r>
              <w:tab/>
            </w:r>
            <w:r>
              <w:rPr>
                <w:i/>
                <w:iCs/>
                <w:sz w:val="20"/>
                <w:szCs w:val="20"/>
              </w:rPr>
              <w:t>Acute tubulo-interstitial nephritis</w:t>
            </w:r>
          </w:p>
          <w:p w14:paraId="48AF7DCE" w14:textId="77777777" w:rsidR="00F84D11" w:rsidRDefault="006A73A3">
            <w:pPr>
              <w:spacing w:after="40" w:line="240" w:lineRule="auto"/>
              <w:ind w:firstLine="0"/>
              <w:jc w:val="left"/>
              <w:rPr>
                <w:b/>
                <w:bCs/>
                <w:i/>
                <w:iCs/>
                <w:sz w:val="20"/>
                <w:szCs w:val="20"/>
              </w:rPr>
            </w:pPr>
            <w:r>
              <w:t>B96.2</w:t>
            </w:r>
            <w:r>
              <w:rPr>
                <w:i/>
                <w:iCs/>
                <w:sz w:val="20"/>
                <w:szCs w:val="20"/>
              </w:rPr>
              <w:t xml:space="preserve">   Escherichia coli [E. coli] as the cause of diseases classified to other chapters </w:t>
            </w:r>
          </w:p>
        </w:tc>
      </w:tr>
    </w:tbl>
    <w:p w14:paraId="59B5CF2D" w14:textId="77777777" w:rsidR="00F84D11" w:rsidRDefault="006A73A3" w:rsidP="00495EC0">
      <w:pPr>
        <w:pStyle w:val="Heading5"/>
        <w:keepNext/>
        <w:keepLines/>
      </w:pPr>
      <w:bookmarkStart w:id="510" w:name="_Toc242218418"/>
      <w:r>
        <w:t xml:space="preserve">Tabel C.62. Contoh kasus </w:t>
      </w:r>
      <w:r>
        <w:rPr>
          <w:i/>
          <w:iCs/>
        </w:rPr>
        <w:t>infection in pregnancy</w:t>
      </w:r>
      <w:bookmarkEnd w:id="510"/>
    </w:p>
    <w:tbl>
      <w:tblPr>
        <w:tblStyle w:val="affffffff1"/>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40"/>
        <w:gridCol w:w="3014"/>
        <w:gridCol w:w="4572"/>
      </w:tblGrid>
      <w:tr w:rsidR="00F84D11" w14:paraId="3B3687D9" w14:textId="77777777">
        <w:trPr>
          <w:cantSplit/>
          <w:tblHeader/>
          <w:jc w:val="center"/>
        </w:trPr>
        <w:tc>
          <w:tcPr>
            <w:tcW w:w="1440"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2ED9D754" w14:textId="77777777" w:rsidR="00F84D11" w:rsidRDefault="006A73A3">
            <w:pPr>
              <w:spacing w:after="40" w:line="240" w:lineRule="auto"/>
              <w:ind w:firstLine="0"/>
              <w:jc w:val="left"/>
              <w:rPr>
                <w:sz w:val="20"/>
                <w:szCs w:val="20"/>
              </w:rPr>
            </w:pPr>
            <w:r>
              <w:t>Contoh 11</w:t>
            </w:r>
          </w:p>
        </w:tc>
        <w:tc>
          <w:tcPr>
            <w:tcW w:w="7586"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76266D28" w14:textId="77777777" w:rsidR="00F84D11" w:rsidRDefault="006A73A3">
            <w:pPr>
              <w:spacing w:after="40" w:line="240" w:lineRule="auto"/>
              <w:ind w:firstLine="0"/>
              <w:jc w:val="left"/>
              <w:rPr>
                <w:b/>
                <w:bCs/>
                <w:sz w:val="20"/>
                <w:szCs w:val="20"/>
              </w:rPr>
            </w:pPr>
            <w:r>
              <w:t>Pasien hamil 16 minggu dengan diagnosis pulmonary tuberculosis dan dirawat inap</w:t>
            </w:r>
          </w:p>
        </w:tc>
      </w:tr>
      <w:tr w:rsidR="00F84D11" w14:paraId="360DED42" w14:textId="77777777">
        <w:trPr>
          <w:cantSplit/>
          <w:tblHeader/>
          <w:jc w:val="center"/>
        </w:trPr>
        <w:tc>
          <w:tcPr>
            <w:tcW w:w="1440"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36067476" w14:textId="77777777" w:rsidR="00F84D11" w:rsidRDefault="00F84D11">
            <w:pPr>
              <w:spacing w:after="40" w:line="240" w:lineRule="auto"/>
              <w:ind w:firstLine="0"/>
              <w:jc w:val="left"/>
              <w:rPr>
                <w:b/>
                <w:bCs/>
                <w:sz w:val="20"/>
                <w:szCs w:val="20"/>
              </w:rPr>
            </w:pPr>
          </w:p>
        </w:tc>
        <w:tc>
          <w:tcPr>
            <w:tcW w:w="301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30AEAA89" w14:textId="77777777" w:rsidR="00F84D11" w:rsidRDefault="00F84D11">
            <w:pPr>
              <w:spacing w:after="40" w:line="240" w:lineRule="auto"/>
              <w:ind w:firstLine="0"/>
              <w:jc w:val="left"/>
              <w:rPr>
                <w:sz w:val="20"/>
                <w:szCs w:val="20"/>
              </w:rPr>
            </w:pPr>
          </w:p>
          <w:p w14:paraId="37D1112D" w14:textId="77777777" w:rsidR="00F84D11" w:rsidRDefault="006A73A3">
            <w:pPr>
              <w:spacing w:after="40" w:line="240" w:lineRule="auto"/>
              <w:ind w:firstLine="0"/>
              <w:jc w:val="left"/>
              <w:rPr>
                <w:sz w:val="20"/>
                <w:szCs w:val="20"/>
              </w:rPr>
            </w:pPr>
            <w:r>
              <w:t>Diagnosis Dokter</w:t>
            </w:r>
          </w:p>
        </w:tc>
        <w:tc>
          <w:tcPr>
            <w:tcW w:w="4572"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6A8CC928" w14:textId="77777777" w:rsidR="00F84D11" w:rsidRDefault="006A73A3">
            <w:pPr>
              <w:spacing w:after="40" w:line="240" w:lineRule="auto"/>
              <w:ind w:firstLine="0"/>
              <w:jc w:val="left"/>
              <w:rPr>
                <w:sz w:val="20"/>
                <w:szCs w:val="20"/>
              </w:rPr>
            </w:pPr>
            <w:r>
              <w:t>Pengode Menetapkan Kode</w:t>
            </w:r>
          </w:p>
        </w:tc>
      </w:tr>
      <w:tr w:rsidR="00F84D11" w14:paraId="2105121F" w14:textId="77777777">
        <w:trPr>
          <w:cantSplit/>
          <w:jc w:val="center"/>
        </w:trPr>
        <w:tc>
          <w:tcPr>
            <w:tcW w:w="144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F53BBC4" w14:textId="77777777" w:rsidR="00F84D11" w:rsidRDefault="006A73A3">
            <w:pPr>
              <w:spacing w:after="40" w:line="240" w:lineRule="auto"/>
              <w:ind w:firstLine="0"/>
              <w:jc w:val="left"/>
              <w:rPr>
                <w:sz w:val="20"/>
                <w:szCs w:val="20"/>
              </w:rPr>
            </w:pPr>
            <w:r>
              <w:t>Diagnosis Utama</w:t>
            </w:r>
          </w:p>
        </w:tc>
        <w:tc>
          <w:tcPr>
            <w:tcW w:w="3014"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5A573048" w14:textId="77777777" w:rsidR="00F84D11" w:rsidRDefault="006A73A3">
            <w:pPr>
              <w:spacing w:after="40" w:line="240" w:lineRule="auto"/>
              <w:ind w:firstLine="0"/>
              <w:jc w:val="left"/>
              <w:rPr>
                <w:b/>
                <w:bCs/>
                <w:sz w:val="20"/>
                <w:szCs w:val="20"/>
              </w:rPr>
            </w:pPr>
            <w:r>
              <w:t>Tuberkulosis paru</w:t>
            </w:r>
          </w:p>
          <w:p w14:paraId="5DE43171" w14:textId="77777777" w:rsidR="00F84D11" w:rsidRDefault="006A73A3">
            <w:pPr>
              <w:spacing w:after="40" w:line="240" w:lineRule="auto"/>
              <w:ind w:firstLine="0"/>
              <w:jc w:val="left"/>
              <w:rPr>
                <w:b/>
                <w:bCs/>
                <w:sz w:val="20"/>
                <w:szCs w:val="20"/>
              </w:rPr>
            </w:pPr>
            <w:r>
              <w:t xml:space="preserve"> pada kehamilan 16 minggu</w:t>
            </w:r>
          </w:p>
        </w:tc>
        <w:tc>
          <w:tcPr>
            <w:tcW w:w="4572" w:type="dxa"/>
            <w:tcBorders>
              <w:top w:val="nil"/>
              <w:left w:val="nil"/>
              <w:bottom w:val="single" w:sz="7" w:space="0" w:color="000000"/>
              <w:right w:val="single" w:sz="7" w:space="0" w:color="000000"/>
            </w:tcBorders>
            <w:tcMar>
              <w:top w:w="80" w:type="dxa"/>
              <w:left w:w="80" w:type="dxa"/>
              <w:bottom w:w="80" w:type="dxa"/>
              <w:right w:w="80" w:type="dxa"/>
            </w:tcMar>
          </w:tcPr>
          <w:p w14:paraId="16499C7D" w14:textId="77777777" w:rsidR="00F84D11" w:rsidRDefault="006A73A3">
            <w:pPr>
              <w:spacing w:after="40" w:line="240" w:lineRule="auto"/>
              <w:ind w:firstLine="0"/>
              <w:jc w:val="left"/>
              <w:rPr>
                <w:b/>
                <w:bCs/>
                <w:i/>
                <w:iCs/>
                <w:sz w:val="20"/>
                <w:szCs w:val="20"/>
              </w:rPr>
            </w:pPr>
            <w:r>
              <w:t xml:space="preserve">O98.0    </w:t>
            </w:r>
            <w:r>
              <w:rPr>
                <w:i/>
                <w:iCs/>
                <w:sz w:val="20"/>
                <w:szCs w:val="20"/>
              </w:rPr>
              <w:t>Tuberculosis complicating pregnancy, childbirth and the puerperium</w:t>
            </w:r>
          </w:p>
        </w:tc>
      </w:tr>
      <w:tr w:rsidR="00F84D11" w14:paraId="31AE28DA" w14:textId="77777777">
        <w:trPr>
          <w:cantSplit/>
          <w:jc w:val="center"/>
        </w:trPr>
        <w:tc>
          <w:tcPr>
            <w:tcW w:w="144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A94F744" w14:textId="77777777" w:rsidR="00F84D11" w:rsidRDefault="006A73A3">
            <w:pPr>
              <w:spacing w:after="40" w:line="240" w:lineRule="auto"/>
              <w:ind w:firstLine="0"/>
              <w:jc w:val="left"/>
              <w:rPr>
                <w:sz w:val="20"/>
                <w:szCs w:val="20"/>
              </w:rPr>
            </w:pPr>
            <w:r>
              <w:t>Diagnosis Sekunder</w:t>
            </w:r>
          </w:p>
        </w:tc>
        <w:tc>
          <w:tcPr>
            <w:tcW w:w="3014" w:type="dxa"/>
            <w:vMerge/>
            <w:tcBorders>
              <w:top w:val="nil"/>
              <w:left w:val="nil"/>
              <w:bottom w:val="single" w:sz="7" w:space="0" w:color="000000"/>
              <w:right w:val="single" w:sz="7" w:space="0" w:color="000000"/>
            </w:tcBorders>
            <w:tcMar>
              <w:top w:w="80" w:type="dxa"/>
              <w:left w:w="80" w:type="dxa"/>
              <w:bottom w:w="80" w:type="dxa"/>
              <w:right w:w="80" w:type="dxa"/>
            </w:tcMar>
          </w:tcPr>
          <w:p w14:paraId="1FDEDAE6" w14:textId="77777777" w:rsidR="00F84D11" w:rsidRDefault="00F84D11">
            <w:pPr>
              <w:spacing w:after="40" w:line="240" w:lineRule="auto"/>
              <w:ind w:firstLine="0"/>
              <w:jc w:val="left"/>
              <w:rPr>
                <w:b/>
                <w:bCs/>
                <w:sz w:val="20"/>
                <w:szCs w:val="20"/>
              </w:rPr>
            </w:pPr>
          </w:p>
        </w:tc>
        <w:tc>
          <w:tcPr>
            <w:tcW w:w="4572" w:type="dxa"/>
            <w:tcBorders>
              <w:top w:val="nil"/>
              <w:left w:val="nil"/>
              <w:bottom w:val="single" w:sz="7" w:space="0" w:color="000000"/>
              <w:right w:val="single" w:sz="7" w:space="0" w:color="000000"/>
            </w:tcBorders>
            <w:tcMar>
              <w:top w:w="80" w:type="dxa"/>
              <w:left w:w="80" w:type="dxa"/>
              <w:bottom w:w="80" w:type="dxa"/>
              <w:right w:w="80" w:type="dxa"/>
            </w:tcMar>
          </w:tcPr>
          <w:p w14:paraId="4380724F" w14:textId="77777777" w:rsidR="00F84D11" w:rsidRDefault="006A73A3">
            <w:pPr>
              <w:spacing w:after="40" w:line="240" w:lineRule="auto"/>
              <w:ind w:firstLine="0"/>
              <w:jc w:val="left"/>
              <w:rPr>
                <w:b/>
                <w:bCs/>
                <w:i/>
                <w:iCs/>
                <w:sz w:val="20"/>
                <w:szCs w:val="20"/>
              </w:rPr>
            </w:pPr>
            <w:r>
              <w:t xml:space="preserve">A16.2    </w:t>
            </w:r>
            <w:r>
              <w:rPr>
                <w:i/>
                <w:iCs/>
                <w:sz w:val="20"/>
                <w:szCs w:val="20"/>
              </w:rPr>
              <w:t>Tuberculosis of lung, without mention of bacteriological or histological confirmation</w:t>
            </w:r>
          </w:p>
        </w:tc>
      </w:tr>
    </w:tbl>
    <w:p w14:paraId="0161F91C" w14:textId="77777777" w:rsidR="00F84D11" w:rsidRDefault="006A73A3" w:rsidP="00495EC0">
      <w:pPr>
        <w:pStyle w:val="Heading5"/>
        <w:keepNext/>
        <w:keepLines/>
      </w:pPr>
      <w:bookmarkStart w:id="511" w:name="_Toc242218419"/>
      <w:r>
        <w:lastRenderedPageBreak/>
        <w:t xml:space="preserve">Tabel C.63. Contoh kasus </w:t>
      </w:r>
      <w:r>
        <w:rPr>
          <w:i/>
          <w:iCs/>
        </w:rPr>
        <w:t>infection in pregnancy</w:t>
      </w:r>
      <w:bookmarkEnd w:id="511"/>
    </w:p>
    <w:tbl>
      <w:tblPr>
        <w:tblStyle w:val="affffffff2"/>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42"/>
        <w:gridCol w:w="2781"/>
        <w:gridCol w:w="4803"/>
      </w:tblGrid>
      <w:tr w:rsidR="00F84D11" w14:paraId="34663A58" w14:textId="77777777">
        <w:trPr>
          <w:cantSplit/>
          <w:tblHeader/>
          <w:jc w:val="center"/>
        </w:trPr>
        <w:tc>
          <w:tcPr>
            <w:tcW w:w="1442"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269E4658" w14:textId="77777777" w:rsidR="00F84D11" w:rsidRDefault="006A73A3">
            <w:pPr>
              <w:spacing w:after="40" w:line="240" w:lineRule="auto"/>
              <w:ind w:firstLine="0"/>
              <w:jc w:val="left"/>
              <w:rPr>
                <w:sz w:val="20"/>
                <w:szCs w:val="20"/>
              </w:rPr>
            </w:pPr>
            <w:r>
              <w:t>Contoh 12</w:t>
            </w:r>
          </w:p>
        </w:tc>
        <w:tc>
          <w:tcPr>
            <w:tcW w:w="7584"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20FD6707" w14:textId="77777777" w:rsidR="00F84D11" w:rsidRDefault="006A73A3">
            <w:pPr>
              <w:spacing w:after="40" w:line="240" w:lineRule="auto"/>
              <w:ind w:firstLine="0"/>
              <w:rPr>
                <w:b/>
                <w:bCs/>
                <w:sz w:val="20"/>
                <w:szCs w:val="20"/>
              </w:rPr>
            </w:pPr>
            <w:r>
              <w:t>Pasien dengan infeksi HIV asimptomatik, kehamilan cukup bulan, melahirkan secara spontan dengan presentasi belakang kepala, dan melahirkan bayi tunggal yang hidup</w:t>
            </w:r>
          </w:p>
        </w:tc>
      </w:tr>
      <w:tr w:rsidR="00F84D11" w14:paraId="087CB20F" w14:textId="77777777">
        <w:trPr>
          <w:cantSplit/>
          <w:tblHeader/>
          <w:jc w:val="center"/>
        </w:trPr>
        <w:tc>
          <w:tcPr>
            <w:tcW w:w="1442"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50D9060A" w14:textId="77777777" w:rsidR="00F84D11" w:rsidRDefault="00F84D11">
            <w:pPr>
              <w:spacing w:after="40" w:line="240" w:lineRule="auto"/>
              <w:ind w:firstLine="0"/>
              <w:jc w:val="left"/>
              <w:rPr>
                <w:b/>
                <w:bCs/>
                <w:sz w:val="20"/>
                <w:szCs w:val="20"/>
              </w:rPr>
            </w:pPr>
          </w:p>
        </w:tc>
        <w:tc>
          <w:tcPr>
            <w:tcW w:w="2781"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30C99B71" w14:textId="77777777" w:rsidR="00F84D11" w:rsidRDefault="00F84D11">
            <w:pPr>
              <w:spacing w:after="40" w:line="240" w:lineRule="auto"/>
              <w:ind w:firstLine="0"/>
              <w:jc w:val="left"/>
              <w:rPr>
                <w:sz w:val="20"/>
                <w:szCs w:val="20"/>
              </w:rPr>
            </w:pPr>
          </w:p>
          <w:p w14:paraId="415D0C20" w14:textId="77777777" w:rsidR="00F84D11" w:rsidRDefault="006A73A3">
            <w:pPr>
              <w:spacing w:after="40" w:line="240" w:lineRule="auto"/>
              <w:ind w:firstLine="0"/>
              <w:jc w:val="left"/>
              <w:rPr>
                <w:sz w:val="20"/>
                <w:szCs w:val="20"/>
              </w:rPr>
            </w:pPr>
            <w:r>
              <w:t>Diagnosis Dokter</w:t>
            </w:r>
          </w:p>
        </w:tc>
        <w:tc>
          <w:tcPr>
            <w:tcW w:w="480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9A70BCE" w14:textId="77777777" w:rsidR="00F84D11" w:rsidRDefault="006A73A3">
            <w:pPr>
              <w:spacing w:after="40" w:line="240" w:lineRule="auto"/>
              <w:ind w:firstLine="0"/>
              <w:jc w:val="left"/>
              <w:rPr>
                <w:sz w:val="20"/>
                <w:szCs w:val="20"/>
              </w:rPr>
            </w:pPr>
            <w:r>
              <w:t>Pengode Menetapkan Kode</w:t>
            </w:r>
          </w:p>
        </w:tc>
      </w:tr>
      <w:tr w:rsidR="00F84D11" w14:paraId="4F0DC543"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2C7A338" w14:textId="77777777" w:rsidR="00F84D11" w:rsidRDefault="006A73A3">
            <w:pPr>
              <w:spacing w:after="40" w:line="240" w:lineRule="auto"/>
              <w:ind w:firstLine="0"/>
              <w:jc w:val="left"/>
              <w:rPr>
                <w:sz w:val="20"/>
                <w:szCs w:val="20"/>
              </w:rPr>
            </w:pPr>
            <w:r>
              <w:t>Diagnosis Utama</w:t>
            </w:r>
          </w:p>
        </w:tc>
        <w:tc>
          <w:tcPr>
            <w:tcW w:w="2781" w:type="dxa"/>
            <w:tcBorders>
              <w:top w:val="nil"/>
              <w:left w:val="nil"/>
              <w:bottom w:val="single" w:sz="7" w:space="0" w:color="000000"/>
              <w:right w:val="single" w:sz="7" w:space="0" w:color="000000"/>
            </w:tcBorders>
            <w:tcMar>
              <w:top w:w="80" w:type="dxa"/>
              <w:left w:w="80" w:type="dxa"/>
              <w:bottom w:w="80" w:type="dxa"/>
              <w:right w:w="80" w:type="dxa"/>
            </w:tcMar>
          </w:tcPr>
          <w:p w14:paraId="2FCD76E8" w14:textId="77777777" w:rsidR="00F84D11" w:rsidRDefault="006A73A3">
            <w:pPr>
              <w:spacing w:after="40" w:line="240" w:lineRule="auto"/>
              <w:ind w:firstLine="0"/>
              <w:jc w:val="left"/>
              <w:rPr>
                <w:b/>
                <w:bCs/>
                <w:sz w:val="20"/>
                <w:szCs w:val="20"/>
              </w:rPr>
            </w:pPr>
            <w:r>
              <w:t>Persalinan spontan</w:t>
            </w:r>
          </w:p>
        </w:tc>
        <w:tc>
          <w:tcPr>
            <w:tcW w:w="4803" w:type="dxa"/>
            <w:tcBorders>
              <w:top w:val="nil"/>
              <w:left w:val="nil"/>
              <w:bottom w:val="single" w:sz="7" w:space="0" w:color="000000"/>
              <w:right w:val="single" w:sz="7" w:space="0" w:color="000000"/>
            </w:tcBorders>
            <w:tcMar>
              <w:top w:w="80" w:type="dxa"/>
              <w:left w:w="80" w:type="dxa"/>
              <w:bottom w:w="80" w:type="dxa"/>
              <w:right w:w="80" w:type="dxa"/>
            </w:tcMar>
          </w:tcPr>
          <w:p w14:paraId="78577AC5" w14:textId="77777777" w:rsidR="00F84D11" w:rsidRDefault="006A73A3">
            <w:pPr>
              <w:spacing w:after="40" w:line="240" w:lineRule="auto"/>
              <w:ind w:firstLine="0"/>
              <w:jc w:val="left"/>
              <w:rPr>
                <w:b/>
                <w:bCs/>
                <w:sz w:val="20"/>
                <w:szCs w:val="20"/>
              </w:rPr>
            </w:pPr>
            <w:r>
              <w:t xml:space="preserve">O80.0  </w:t>
            </w:r>
            <w:r>
              <w:rPr>
                <w:i/>
                <w:iCs/>
                <w:sz w:val="20"/>
                <w:szCs w:val="20"/>
              </w:rPr>
              <w:t xml:space="preserve">Spontaneous vertex delivery </w:t>
            </w:r>
            <w:r>
              <w:t xml:space="preserve"> </w:t>
            </w:r>
          </w:p>
        </w:tc>
      </w:tr>
      <w:tr w:rsidR="00F84D11" w14:paraId="09DCD47F"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E55722E" w14:textId="77777777" w:rsidR="00F84D11" w:rsidRDefault="006A73A3">
            <w:pPr>
              <w:spacing w:after="40" w:line="240" w:lineRule="auto"/>
              <w:ind w:firstLine="0"/>
              <w:jc w:val="left"/>
              <w:rPr>
                <w:sz w:val="20"/>
                <w:szCs w:val="20"/>
              </w:rPr>
            </w:pPr>
            <w:r>
              <w:t>Diagnosis Sekunder</w:t>
            </w:r>
          </w:p>
        </w:tc>
        <w:tc>
          <w:tcPr>
            <w:tcW w:w="2781" w:type="dxa"/>
            <w:tcBorders>
              <w:top w:val="nil"/>
              <w:left w:val="nil"/>
              <w:bottom w:val="single" w:sz="7" w:space="0" w:color="000000"/>
              <w:right w:val="single" w:sz="7" w:space="0" w:color="000000"/>
            </w:tcBorders>
            <w:tcMar>
              <w:top w:w="80" w:type="dxa"/>
              <w:left w:w="80" w:type="dxa"/>
              <w:bottom w:w="80" w:type="dxa"/>
              <w:right w:w="80" w:type="dxa"/>
            </w:tcMar>
          </w:tcPr>
          <w:p w14:paraId="0F0A3C8F" w14:textId="77777777" w:rsidR="00F84D11" w:rsidRDefault="006A73A3">
            <w:pPr>
              <w:spacing w:after="40" w:line="240" w:lineRule="auto"/>
              <w:ind w:firstLine="0"/>
              <w:jc w:val="left"/>
              <w:rPr>
                <w:b/>
                <w:bCs/>
                <w:sz w:val="20"/>
                <w:szCs w:val="20"/>
              </w:rPr>
            </w:pPr>
            <w:r>
              <w:t>Infeksi HIV tanpa gejala</w:t>
            </w:r>
          </w:p>
        </w:tc>
        <w:tc>
          <w:tcPr>
            <w:tcW w:w="4803" w:type="dxa"/>
            <w:tcBorders>
              <w:top w:val="nil"/>
              <w:left w:val="nil"/>
              <w:bottom w:val="single" w:sz="7" w:space="0" w:color="000000"/>
              <w:right w:val="single" w:sz="7" w:space="0" w:color="000000"/>
            </w:tcBorders>
            <w:tcMar>
              <w:top w:w="80" w:type="dxa"/>
              <w:left w:w="80" w:type="dxa"/>
              <w:bottom w:w="80" w:type="dxa"/>
              <w:right w:w="80" w:type="dxa"/>
            </w:tcMar>
          </w:tcPr>
          <w:p w14:paraId="16C1F85E" w14:textId="77777777" w:rsidR="00F84D11" w:rsidRDefault="006A73A3">
            <w:pPr>
              <w:spacing w:after="40" w:line="240" w:lineRule="auto"/>
              <w:ind w:firstLine="0"/>
              <w:jc w:val="left"/>
              <w:rPr>
                <w:b/>
                <w:bCs/>
                <w:i/>
                <w:iCs/>
                <w:sz w:val="20"/>
                <w:szCs w:val="20"/>
              </w:rPr>
            </w:pPr>
            <w:r>
              <w:t xml:space="preserve">Z21  </w:t>
            </w:r>
            <w:r>
              <w:tab/>
            </w:r>
            <w:r>
              <w:rPr>
                <w:i/>
                <w:iCs/>
                <w:sz w:val="20"/>
                <w:szCs w:val="20"/>
              </w:rPr>
              <w:t xml:space="preserve">Asymptomatic human immunodeficiency virus [HIV] infection status </w:t>
            </w:r>
          </w:p>
          <w:p w14:paraId="2A61ED64" w14:textId="77777777" w:rsidR="00F84D11" w:rsidRDefault="006A73A3">
            <w:pPr>
              <w:spacing w:after="40" w:line="240" w:lineRule="auto"/>
              <w:ind w:firstLine="0"/>
              <w:jc w:val="left"/>
              <w:rPr>
                <w:b/>
                <w:bCs/>
                <w:i/>
                <w:iCs/>
                <w:sz w:val="20"/>
                <w:szCs w:val="20"/>
              </w:rPr>
            </w:pPr>
            <w:r>
              <w:t xml:space="preserve">Z37.0  </w:t>
            </w:r>
            <w:r>
              <w:rPr>
                <w:i/>
                <w:iCs/>
                <w:sz w:val="20"/>
                <w:szCs w:val="20"/>
              </w:rPr>
              <w:t>Single live birth</w:t>
            </w:r>
          </w:p>
        </w:tc>
      </w:tr>
      <w:tr w:rsidR="00F84D11" w14:paraId="5D253E4F"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77D0C454" w14:textId="77777777" w:rsidR="00F84D11" w:rsidRDefault="006A73A3">
            <w:pPr>
              <w:spacing w:after="40" w:line="240" w:lineRule="auto"/>
              <w:ind w:firstLine="0"/>
              <w:jc w:val="left"/>
              <w:rPr>
                <w:sz w:val="20"/>
                <w:szCs w:val="20"/>
              </w:rPr>
            </w:pPr>
            <w:r>
              <w:t xml:space="preserve">Prosedur </w:t>
            </w:r>
          </w:p>
        </w:tc>
        <w:tc>
          <w:tcPr>
            <w:tcW w:w="2781" w:type="dxa"/>
            <w:tcBorders>
              <w:top w:val="nil"/>
              <w:left w:val="nil"/>
              <w:bottom w:val="single" w:sz="7" w:space="0" w:color="000000"/>
              <w:right w:val="single" w:sz="7" w:space="0" w:color="000000"/>
            </w:tcBorders>
            <w:tcMar>
              <w:top w:w="80" w:type="dxa"/>
              <w:left w:w="80" w:type="dxa"/>
              <w:bottom w:w="80" w:type="dxa"/>
              <w:right w:w="80" w:type="dxa"/>
            </w:tcMar>
          </w:tcPr>
          <w:p w14:paraId="1F08D390" w14:textId="77777777" w:rsidR="00F84D11" w:rsidRDefault="006A73A3">
            <w:pPr>
              <w:spacing w:after="40" w:line="240" w:lineRule="auto"/>
              <w:ind w:firstLine="0"/>
              <w:jc w:val="left"/>
              <w:rPr>
                <w:b/>
                <w:bCs/>
                <w:sz w:val="20"/>
                <w:szCs w:val="20"/>
              </w:rPr>
            </w:pPr>
            <w:r>
              <w:t>Persalinan normal</w:t>
            </w:r>
          </w:p>
        </w:tc>
        <w:tc>
          <w:tcPr>
            <w:tcW w:w="4803" w:type="dxa"/>
            <w:tcBorders>
              <w:top w:val="nil"/>
              <w:left w:val="nil"/>
              <w:bottom w:val="single" w:sz="7" w:space="0" w:color="000000"/>
              <w:right w:val="single" w:sz="7" w:space="0" w:color="000000"/>
            </w:tcBorders>
            <w:tcMar>
              <w:top w:w="80" w:type="dxa"/>
              <w:left w:w="80" w:type="dxa"/>
              <w:bottom w:w="80" w:type="dxa"/>
              <w:right w:w="80" w:type="dxa"/>
            </w:tcMar>
          </w:tcPr>
          <w:p w14:paraId="30A8F755" w14:textId="77777777" w:rsidR="00F84D11" w:rsidRDefault="006A73A3">
            <w:pPr>
              <w:spacing w:after="40" w:line="240" w:lineRule="auto"/>
              <w:ind w:firstLine="0"/>
              <w:jc w:val="left"/>
              <w:rPr>
                <w:b/>
                <w:bCs/>
                <w:sz w:val="20"/>
                <w:szCs w:val="20"/>
              </w:rPr>
            </w:pPr>
            <w:r>
              <w:t xml:space="preserve">73.59   </w:t>
            </w:r>
            <w:r>
              <w:rPr>
                <w:i/>
                <w:iCs/>
                <w:sz w:val="20"/>
                <w:szCs w:val="20"/>
              </w:rPr>
              <w:t>Other manually assisted delivery</w:t>
            </w:r>
            <w:r>
              <w:t xml:space="preserve"> </w:t>
            </w:r>
          </w:p>
        </w:tc>
      </w:tr>
    </w:tbl>
    <w:p w14:paraId="78D45302" w14:textId="77777777" w:rsidR="00F84D11" w:rsidRDefault="006A73A3" w:rsidP="00495EC0">
      <w:pPr>
        <w:pStyle w:val="Heading5"/>
        <w:keepNext/>
        <w:keepLines/>
      </w:pPr>
      <w:bookmarkStart w:id="512" w:name="_Toc242218420"/>
      <w:r>
        <w:t xml:space="preserve">Tabel C.64. Contoh kasus </w:t>
      </w:r>
      <w:r>
        <w:rPr>
          <w:i/>
          <w:iCs/>
        </w:rPr>
        <w:t>infection in pregnancy</w:t>
      </w:r>
      <w:bookmarkEnd w:id="512"/>
    </w:p>
    <w:tbl>
      <w:tblPr>
        <w:tblStyle w:val="affffffff3"/>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42"/>
        <w:gridCol w:w="3019"/>
        <w:gridCol w:w="4565"/>
      </w:tblGrid>
      <w:tr w:rsidR="00F84D11" w14:paraId="4DF8E916" w14:textId="77777777">
        <w:trPr>
          <w:cantSplit/>
          <w:tblHeader/>
          <w:jc w:val="center"/>
        </w:trPr>
        <w:tc>
          <w:tcPr>
            <w:tcW w:w="1442"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04816CAA" w14:textId="77777777" w:rsidR="00F84D11" w:rsidRDefault="006A73A3">
            <w:pPr>
              <w:spacing w:after="40" w:line="240" w:lineRule="auto"/>
              <w:ind w:firstLine="0"/>
              <w:jc w:val="left"/>
              <w:rPr>
                <w:sz w:val="20"/>
                <w:szCs w:val="20"/>
              </w:rPr>
            </w:pPr>
            <w:r>
              <w:t>Contoh 13</w:t>
            </w:r>
          </w:p>
        </w:tc>
        <w:tc>
          <w:tcPr>
            <w:tcW w:w="7584"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74326FD3" w14:textId="77777777" w:rsidR="00F84D11" w:rsidRDefault="006A73A3">
            <w:pPr>
              <w:spacing w:after="40" w:line="240" w:lineRule="auto"/>
              <w:ind w:firstLine="0"/>
              <w:jc w:val="left"/>
              <w:rPr>
                <w:b/>
                <w:bCs/>
                <w:sz w:val="20"/>
                <w:szCs w:val="20"/>
              </w:rPr>
            </w:pPr>
            <w:r>
              <w:t>Pasien AIDS, hamil 20 minggu, dokter mendiagnosisnya dengan tuberkulosis paru, dirawat di rumah sakit</w:t>
            </w:r>
          </w:p>
        </w:tc>
      </w:tr>
      <w:tr w:rsidR="00F84D11" w14:paraId="52CFCB6F" w14:textId="77777777">
        <w:trPr>
          <w:cantSplit/>
          <w:tblHeader/>
          <w:jc w:val="center"/>
        </w:trPr>
        <w:tc>
          <w:tcPr>
            <w:tcW w:w="1442"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6112DF82" w14:textId="77777777" w:rsidR="00F84D11" w:rsidRDefault="00F84D11">
            <w:pPr>
              <w:spacing w:after="40" w:line="240" w:lineRule="auto"/>
              <w:ind w:firstLine="0"/>
              <w:jc w:val="left"/>
              <w:rPr>
                <w:b/>
                <w:bCs/>
                <w:sz w:val="20"/>
                <w:szCs w:val="20"/>
              </w:rPr>
            </w:pPr>
          </w:p>
        </w:tc>
        <w:tc>
          <w:tcPr>
            <w:tcW w:w="3019"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C157B5C" w14:textId="77777777" w:rsidR="00F84D11" w:rsidRDefault="00F84D11">
            <w:pPr>
              <w:spacing w:after="40" w:line="240" w:lineRule="auto"/>
              <w:ind w:firstLine="0"/>
              <w:jc w:val="left"/>
              <w:rPr>
                <w:sz w:val="20"/>
                <w:szCs w:val="20"/>
              </w:rPr>
            </w:pPr>
          </w:p>
          <w:p w14:paraId="4F2A38EF" w14:textId="77777777" w:rsidR="00F84D11" w:rsidRDefault="006A73A3">
            <w:pPr>
              <w:spacing w:after="40" w:line="240" w:lineRule="auto"/>
              <w:ind w:firstLine="0"/>
              <w:jc w:val="left"/>
              <w:rPr>
                <w:sz w:val="20"/>
                <w:szCs w:val="20"/>
              </w:rPr>
            </w:pPr>
            <w:r>
              <w:t>Diagnosis Dokter</w:t>
            </w:r>
          </w:p>
        </w:tc>
        <w:tc>
          <w:tcPr>
            <w:tcW w:w="4565"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1D711BA" w14:textId="77777777" w:rsidR="00F84D11" w:rsidRDefault="006A73A3">
            <w:pPr>
              <w:spacing w:after="40" w:line="240" w:lineRule="auto"/>
              <w:ind w:firstLine="0"/>
              <w:jc w:val="left"/>
              <w:rPr>
                <w:sz w:val="20"/>
                <w:szCs w:val="20"/>
              </w:rPr>
            </w:pPr>
            <w:r>
              <w:t>Pengode Menetapkan Kode</w:t>
            </w:r>
          </w:p>
        </w:tc>
      </w:tr>
      <w:tr w:rsidR="00F84D11" w14:paraId="6934CC94"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8BC4A61" w14:textId="77777777" w:rsidR="00F84D11" w:rsidRDefault="006A73A3">
            <w:pPr>
              <w:spacing w:after="40" w:line="240" w:lineRule="auto"/>
              <w:ind w:firstLine="0"/>
              <w:jc w:val="left"/>
              <w:rPr>
                <w:sz w:val="20"/>
                <w:szCs w:val="20"/>
              </w:rPr>
            </w:pPr>
            <w:r>
              <w:t>Diagnosis Utama</w:t>
            </w:r>
          </w:p>
        </w:tc>
        <w:tc>
          <w:tcPr>
            <w:tcW w:w="3019" w:type="dxa"/>
            <w:tcBorders>
              <w:top w:val="nil"/>
              <w:left w:val="nil"/>
              <w:bottom w:val="single" w:sz="7" w:space="0" w:color="000000"/>
              <w:right w:val="single" w:sz="7" w:space="0" w:color="000000"/>
            </w:tcBorders>
            <w:tcMar>
              <w:top w:w="80" w:type="dxa"/>
              <w:left w:w="80" w:type="dxa"/>
              <w:bottom w:w="80" w:type="dxa"/>
              <w:right w:w="80" w:type="dxa"/>
            </w:tcMar>
          </w:tcPr>
          <w:p w14:paraId="3A7E11AD" w14:textId="77777777" w:rsidR="00F84D11" w:rsidRDefault="006A73A3">
            <w:pPr>
              <w:spacing w:after="40" w:line="240" w:lineRule="auto"/>
              <w:ind w:firstLine="0"/>
              <w:jc w:val="left"/>
              <w:rPr>
                <w:b/>
                <w:bCs/>
                <w:sz w:val="20"/>
                <w:szCs w:val="20"/>
              </w:rPr>
            </w:pPr>
            <w:r>
              <w:t>Tuberkulosis paru pada kehamilan 20 minggu</w:t>
            </w: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1178FAA8" w14:textId="77777777" w:rsidR="00F84D11" w:rsidRDefault="006A73A3">
            <w:pPr>
              <w:spacing w:after="40" w:line="240" w:lineRule="auto"/>
              <w:ind w:firstLine="0"/>
              <w:jc w:val="left"/>
              <w:rPr>
                <w:b/>
                <w:bCs/>
                <w:i/>
                <w:iCs/>
                <w:sz w:val="20"/>
                <w:szCs w:val="20"/>
              </w:rPr>
            </w:pPr>
            <w:r>
              <w:t xml:space="preserve">O98.7   </w:t>
            </w:r>
            <w:r>
              <w:rPr>
                <w:i/>
                <w:iCs/>
                <w:sz w:val="20"/>
                <w:szCs w:val="20"/>
              </w:rPr>
              <w:t>Human immunodeficiency [HIV] disease complicating pregnancy, childbirth and the puerperium</w:t>
            </w:r>
          </w:p>
        </w:tc>
      </w:tr>
      <w:tr w:rsidR="00F84D11" w14:paraId="7C111D3D"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99949E5" w14:textId="77777777" w:rsidR="00F84D11" w:rsidRDefault="006A73A3">
            <w:pPr>
              <w:spacing w:after="40" w:line="240" w:lineRule="auto"/>
              <w:ind w:firstLine="0"/>
              <w:jc w:val="left"/>
              <w:rPr>
                <w:sz w:val="20"/>
                <w:szCs w:val="20"/>
              </w:rPr>
            </w:pPr>
            <w:r>
              <w:t>Diagnosis Sekunder</w:t>
            </w:r>
          </w:p>
        </w:tc>
        <w:tc>
          <w:tcPr>
            <w:tcW w:w="3019" w:type="dxa"/>
            <w:tcBorders>
              <w:top w:val="nil"/>
              <w:left w:val="nil"/>
              <w:bottom w:val="single" w:sz="7" w:space="0" w:color="000000"/>
              <w:right w:val="single" w:sz="7" w:space="0" w:color="000000"/>
            </w:tcBorders>
            <w:tcMar>
              <w:top w:w="80" w:type="dxa"/>
              <w:left w:w="80" w:type="dxa"/>
              <w:bottom w:w="80" w:type="dxa"/>
              <w:right w:w="80" w:type="dxa"/>
            </w:tcMar>
          </w:tcPr>
          <w:p w14:paraId="78B4A0E4" w14:textId="77777777" w:rsidR="00F84D11" w:rsidRDefault="006A73A3">
            <w:pPr>
              <w:spacing w:after="40" w:line="240" w:lineRule="auto"/>
              <w:ind w:firstLine="0"/>
              <w:jc w:val="left"/>
              <w:rPr>
                <w:b/>
                <w:bCs/>
                <w:sz w:val="20"/>
                <w:szCs w:val="20"/>
              </w:rPr>
            </w:pPr>
            <w:r>
              <w:t>Penyakit HIV</w:t>
            </w: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448D4EB4" w14:textId="77777777" w:rsidR="00F84D11" w:rsidRDefault="006A73A3">
            <w:pPr>
              <w:spacing w:after="40" w:line="240" w:lineRule="auto"/>
              <w:ind w:firstLine="0"/>
              <w:jc w:val="left"/>
              <w:rPr>
                <w:b/>
                <w:bCs/>
                <w:i/>
                <w:iCs/>
                <w:sz w:val="20"/>
                <w:szCs w:val="20"/>
              </w:rPr>
            </w:pPr>
            <w:r>
              <w:t xml:space="preserve">B20.0  </w:t>
            </w:r>
            <w:r>
              <w:rPr>
                <w:i/>
                <w:iCs/>
                <w:sz w:val="20"/>
                <w:szCs w:val="20"/>
              </w:rPr>
              <w:t xml:space="preserve">HIV disease resulting in mycobacterial infection </w:t>
            </w:r>
          </w:p>
        </w:tc>
      </w:tr>
    </w:tbl>
    <w:p w14:paraId="379BA2CC" w14:textId="77777777" w:rsidR="00F84D11" w:rsidRDefault="006A73A3" w:rsidP="00495EC0">
      <w:pPr>
        <w:pStyle w:val="Heading5"/>
        <w:keepNext/>
        <w:keepLines/>
      </w:pPr>
      <w:bookmarkStart w:id="513" w:name="_Toc242218421"/>
      <w:r>
        <w:t xml:space="preserve">Tabel C.65. Contoh kasus </w:t>
      </w:r>
      <w:r>
        <w:rPr>
          <w:i/>
          <w:iCs/>
        </w:rPr>
        <w:t>infection in pregnancy</w:t>
      </w:r>
      <w:bookmarkEnd w:id="513"/>
    </w:p>
    <w:tbl>
      <w:tblPr>
        <w:tblStyle w:val="affffffff4"/>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42"/>
        <w:gridCol w:w="3019"/>
        <w:gridCol w:w="4565"/>
      </w:tblGrid>
      <w:tr w:rsidR="00F84D11" w14:paraId="56D3ED9B" w14:textId="77777777">
        <w:trPr>
          <w:cantSplit/>
          <w:tblHeader/>
          <w:jc w:val="center"/>
        </w:trPr>
        <w:tc>
          <w:tcPr>
            <w:tcW w:w="1442"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68C14CD7" w14:textId="77777777" w:rsidR="00F84D11" w:rsidRDefault="006A73A3">
            <w:pPr>
              <w:spacing w:after="40" w:line="240" w:lineRule="auto"/>
              <w:ind w:firstLine="0"/>
              <w:jc w:val="left"/>
              <w:rPr>
                <w:sz w:val="20"/>
                <w:szCs w:val="20"/>
              </w:rPr>
            </w:pPr>
            <w:r>
              <w:t>Contoh 14</w:t>
            </w:r>
          </w:p>
        </w:tc>
        <w:tc>
          <w:tcPr>
            <w:tcW w:w="7584"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5AADC10D" w14:textId="77777777" w:rsidR="00F84D11" w:rsidRDefault="006A73A3">
            <w:pPr>
              <w:spacing w:after="40" w:line="240" w:lineRule="auto"/>
              <w:ind w:firstLine="0"/>
              <w:jc w:val="left"/>
              <w:rPr>
                <w:b/>
                <w:bCs/>
                <w:sz w:val="20"/>
                <w:szCs w:val="20"/>
              </w:rPr>
            </w:pPr>
            <w:r>
              <w:t xml:space="preserve">Pasien sedang hamil 28 minggu dan dokter mendiagnosis diare akut </w:t>
            </w:r>
          </w:p>
        </w:tc>
      </w:tr>
      <w:tr w:rsidR="00F84D11" w14:paraId="74830C43" w14:textId="77777777">
        <w:trPr>
          <w:cantSplit/>
          <w:tblHeader/>
          <w:jc w:val="center"/>
        </w:trPr>
        <w:tc>
          <w:tcPr>
            <w:tcW w:w="1442"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B4F4401" w14:textId="77777777" w:rsidR="00F84D11" w:rsidRDefault="00F84D11">
            <w:pPr>
              <w:spacing w:after="40" w:line="240" w:lineRule="auto"/>
              <w:ind w:firstLine="0"/>
              <w:jc w:val="left"/>
              <w:rPr>
                <w:sz w:val="20"/>
                <w:szCs w:val="20"/>
              </w:rPr>
            </w:pPr>
          </w:p>
        </w:tc>
        <w:tc>
          <w:tcPr>
            <w:tcW w:w="3019"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4AF09508" w14:textId="77777777" w:rsidR="00F84D11" w:rsidRDefault="00F84D11">
            <w:pPr>
              <w:spacing w:after="40" w:line="240" w:lineRule="auto"/>
              <w:ind w:firstLine="0"/>
              <w:jc w:val="left"/>
              <w:rPr>
                <w:sz w:val="20"/>
                <w:szCs w:val="20"/>
              </w:rPr>
            </w:pPr>
          </w:p>
          <w:p w14:paraId="0A92365E" w14:textId="77777777" w:rsidR="00F84D11" w:rsidRDefault="006A73A3">
            <w:pPr>
              <w:spacing w:after="40" w:line="240" w:lineRule="auto"/>
              <w:ind w:firstLine="0"/>
              <w:jc w:val="left"/>
              <w:rPr>
                <w:sz w:val="20"/>
                <w:szCs w:val="20"/>
              </w:rPr>
            </w:pPr>
            <w:r>
              <w:t>Diagnosis Dokter</w:t>
            </w:r>
          </w:p>
        </w:tc>
        <w:tc>
          <w:tcPr>
            <w:tcW w:w="4565"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63C5B30" w14:textId="77777777" w:rsidR="00F84D11" w:rsidRDefault="006A73A3">
            <w:pPr>
              <w:spacing w:after="40" w:line="240" w:lineRule="auto"/>
              <w:ind w:firstLine="0"/>
              <w:jc w:val="left"/>
              <w:rPr>
                <w:sz w:val="20"/>
                <w:szCs w:val="20"/>
              </w:rPr>
            </w:pPr>
            <w:r>
              <w:t>Pengode Menetapkan Kode</w:t>
            </w:r>
          </w:p>
        </w:tc>
      </w:tr>
      <w:tr w:rsidR="00F84D11" w14:paraId="05E2DD70"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27A5FA6" w14:textId="77777777" w:rsidR="00F84D11" w:rsidRDefault="006A73A3">
            <w:pPr>
              <w:spacing w:after="40" w:line="240" w:lineRule="auto"/>
              <w:ind w:firstLine="0"/>
              <w:jc w:val="left"/>
              <w:rPr>
                <w:b/>
                <w:bCs/>
                <w:i/>
                <w:iCs/>
                <w:sz w:val="20"/>
                <w:szCs w:val="20"/>
              </w:rPr>
            </w:pPr>
            <w:r>
              <w:t>Diagnosis Utama</w:t>
            </w:r>
          </w:p>
          <w:p w14:paraId="0BB44025" w14:textId="77777777" w:rsidR="00F84D11" w:rsidRDefault="00F84D11">
            <w:pPr>
              <w:spacing w:after="40" w:line="240" w:lineRule="auto"/>
              <w:ind w:firstLine="0"/>
              <w:jc w:val="left"/>
              <w:rPr>
                <w:sz w:val="20"/>
                <w:szCs w:val="20"/>
              </w:rPr>
            </w:pPr>
          </w:p>
        </w:tc>
        <w:tc>
          <w:tcPr>
            <w:tcW w:w="3019" w:type="dxa"/>
            <w:tcBorders>
              <w:top w:val="nil"/>
              <w:left w:val="nil"/>
              <w:bottom w:val="single" w:sz="7" w:space="0" w:color="000000"/>
              <w:right w:val="single" w:sz="7" w:space="0" w:color="000000"/>
            </w:tcBorders>
            <w:tcMar>
              <w:top w:w="80" w:type="dxa"/>
              <w:left w:w="80" w:type="dxa"/>
              <w:bottom w:w="80" w:type="dxa"/>
              <w:right w:w="80" w:type="dxa"/>
            </w:tcMar>
          </w:tcPr>
          <w:p w14:paraId="1D0D80F1" w14:textId="77777777" w:rsidR="00F84D11" w:rsidRDefault="006A73A3">
            <w:pPr>
              <w:spacing w:after="40" w:line="240" w:lineRule="auto"/>
              <w:ind w:firstLine="0"/>
              <w:jc w:val="left"/>
              <w:rPr>
                <w:b/>
                <w:bCs/>
                <w:sz w:val="20"/>
                <w:szCs w:val="20"/>
              </w:rPr>
            </w:pPr>
            <w:r>
              <w:t>Diare akut pada kehamilan 28 minggu</w:t>
            </w: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2A186B8E" w14:textId="77777777" w:rsidR="00F84D11" w:rsidRDefault="006A73A3">
            <w:pPr>
              <w:spacing w:after="40" w:line="240" w:lineRule="auto"/>
              <w:ind w:firstLine="0"/>
              <w:jc w:val="left"/>
              <w:rPr>
                <w:b/>
                <w:bCs/>
                <w:i/>
                <w:iCs/>
                <w:sz w:val="20"/>
                <w:szCs w:val="20"/>
              </w:rPr>
            </w:pPr>
            <w:r>
              <w:t xml:space="preserve">O98.8  </w:t>
            </w:r>
            <w:r>
              <w:rPr>
                <w:i/>
                <w:iCs/>
                <w:sz w:val="20"/>
                <w:szCs w:val="20"/>
              </w:rPr>
              <w:t>Other maternal infectious and parasitic diseases complicating pregnancy, childbirth and the puerperium</w:t>
            </w:r>
          </w:p>
        </w:tc>
      </w:tr>
      <w:tr w:rsidR="00F84D11" w14:paraId="2890611C"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B55C3AA" w14:textId="77777777" w:rsidR="00F84D11" w:rsidRDefault="006A73A3">
            <w:pPr>
              <w:spacing w:after="40" w:line="240" w:lineRule="auto"/>
              <w:ind w:firstLine="0"/>
              <w:jc w:val="left"/>
              <w:rPr>
                <w:sz w:val="20"/>
                <w:szCs w:val="20"/>
              </w:rPr>
            </w:pPr>
            <w:r>
              <w:t>Diagnosis Sekunder</w:t>
            </w:r>
          </w:p>
        </w:tc>
        <w:tc>
          <w:tcPr>
            <w:tcW w:w="3019" w:type="dxa"/>
            <w:tcBorders>
              <w:top w:val="nil"/>
              <w:left w:val="nil"/>
              <w:bottom w:val="single" w:sz="7" w:space="0" w:color="000000"/>
              <w:right w:val="single" w:sz="7" w:space="0" w:color="000000"/>
            </w:tcBorders>
            <w:tcMar>
              <w:top w:w="80" w:type="dxa"/>
              <w:left w:w="80" w:type="dxa"/>
              <w:bottom w:w="80" w:type="dxa"/>
              <w:right w:w="80" w:type="dxa"/>
            </w:tcMar>
          </w:tcPr>
          <w:p w14:paraId="54403084" w14:textId="77777777" w:rsidR="00F84D11" w:rsidRDefault="00F84D11">
            <w:pPr>
              <w:spacing w:after="40" w:line="240" w:lineRule="auto"/>
              <w:ind w:firstLine="0"/>
              <w:jc w:val="left"/>
              <w:rPr>
                <w:b/>
                <w:bCs/>
                <w:sz w:val="20"/>
                <w:szCs w:val="20"/>
              </w:rPr>
            </w:pP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3D921730" w14:textId="77777777" w:rsidR="00F84D11" w:rsidRDefault="006A73A3">
            <w:pPr>
              <w:spacing w:after="40" w:line="240" w:lineRule="auto"/>
              <w:ind w:firstLine="0"/>
              <w:jc w:val="left"/>
              <w:rPr>
                <w:b/>
                <w:bCs/>
                <w:i/>
                <w:iCs/>
                <w:sz w:val="20"/>
                <w:szCs w:val="20"/>
              </w:rPr>
            </w:pPr>
            <w:r>
              <w:t xml:space="preserve">A09.0   </w:t>
            </w:r>
            <w:r>
              <w:rPr>
                <w:i/>
                <w:iCs/>
                <w:sz w:val="20"/>
                <w:szCs w:val="20"/>
              </w:rPr>
              <w:t>Other and unspecified gastroenteritis and colitis of infectious origin</w:t>
            </w:r>
          </w:p>
        </w:tc>
      </w:tr>
    </w:tbl>
    <w:p w14:paraId="45EA2C63" w14:textId="77777777" w:rsidR="00F84D11" w:rsidRDefault="006A73A3" w:rsidP="00A871D1">
      <w:pPr>
        <w:pStyle w:val="Heading4"/>
        <w:numPr>
          <w:ilvl w:val="3"/>
          <w:numId w:val="4"/>
        </w:numPr>
      </w:pPr>
      <w:bookmarkStart w:id="514" w:name="_Toc242218159"/>
      <w:r>
        <w:t>Diabetes Mellitus in Pregnancy (O24)</w:t>
      </w:r>
      <w:bookmarkEnd w:id="514"/>
    </w:p>
    <w:p w14:paraId="43B5BB2A" w14:textId="77777777" w:rsidR="00F84D11" w:rsidRDefault="006A73A3">
      <w:pPr>
        <w:ind w:left="1615"/>
      </w:pPr>
      <w:r>
        <w:tab/>
        <w:t>Jika dokter mendiagnosis diabetes sebelum kehamilan, maka pengkodean disesuaikan dengan jenis diabetesnya, yakni gunakan kode O24.0 untuk diabetes tipe 1 (</w:t>
      </w:r>
      <w:r>
        <w:rPr>
          <w:i/>
          <w:iCs/>
        </w:rPr>
        <w:t>insulin-dependent</w:t>
      </w:r>
      <w:r>
        <w:t>) dan O24.1 untuk diabetes tipe 2 (</w:t>
      </w:r>
      <w:r>
        <w:rPr>
          <w:i/>
          <w:iCs/>
        </w:rPr>
        <w:t>non-insulin-dependent</w:t>
      </w:r>
      <w:r>
        <w:t>). Apabila jenis diabetes yang disebutkan tidak spesifik, gunakan kode O24.3 (</w:t>
      </w:r>
      <w:r>
        <w:rPr>
          <w:i/>
          <w:iCs/>
        </w:rPr>
        <w:t>pre-existing diabetes mellitus, unspecified</w:t>
      </w:r>
      <w:r>
        <w:t xml:space="preserve">). </w:t>
      </w:r>
      <w:r>
        <w:lastRenderedPageBreak/>
        <w:t>Dalam kasus di mana pasien memiliki diabetes tipe 2 sebelum hamil dan tidak menggunakan insulin, tetapi kemudian memerlukan insulin selama kehamilan, tetap gunakan kode O24.1, karena jenis diabetesnya tidak berubah. Sementara itu, jika diabetes baru terdiagnosis selama masa kehamilan (</w:t>
      </w:r>
      <w:r>
        <w:rPr>
          <w:i/>
          <w:iCs/>
        </w:rPr>
        <w:t>gestational diabetes</w:t>
      </w:r>
      <w:r>
        <w:t>), gunakan kode O24.4 (</w:t>
      </w:r>
      <w:r>
        <w:rPr>
          <w:i/>
          <w:iCs/>
        </w:rPr>
        <w:t>diabetes mellitus arising in pregnancy</w:t>
      </w:r>
      <w:r>
        <w:t xml:space="preserve">).  </w:t>
      </w:r>
    </w:p>
    <w:p w14:paraId="2DDA14FF" w14:textId="77777777" w:rsidR="00F84D11" w:rsidRDefault="006A73A3">
      <w:pPr>
        <w:ind w:left="1615"/>
      </w:pPr>
      <w:r>
        <w:t xml:space="preserve">Jika dokter mendiagnosis diabetes yang tidak dapat dipastikan sebelum kehamilan maupun yang baru ditemukan selama kehamilan, gunakan kode O24.9 (diabetes mellitus in pregnancy, unspecified). </w:t>
      </w:r>
    </w:p>
    <w:p w14:paraId="22645334" w14:textId="77777777" w:rsidR="00F84D11" w:rsidRDefault="006A73A3">
      <w:pPr>
        <w:ind w:left="1615"/>
      </w:pPr>
      <w:r>
        <w:t>Jika dokter mendiagnosis diabetes gestasional dengan hasil GCT positif, gunakan kode O28.8 (</w:t>
      </w:r>
      <w:r>
        <w:rPr>
          <w:i/>
          <w:iCs/>
        </w:rPr>
        <w:t>abnormal findings on antenatal screening</w:t>
      </w:r>
      <w:r>
        <w:t>).</w:t>
      </w:r>
    </w:p>
    <w:p w14:paraId="7DD8C030" w14:textId="77777777" w:rsidR="00F84D11" w:rsidRDefault="006A73A3" w:rsidP="00A871D1">
      <w:pPr>
        <w:pStyle w:val="Heading4"/>
        <w:numPr>
          <w:ilvl w:val="3"/>
          <w:numId w:val="4"/>
        </w:numPr>
      </w:pPr>
      <w:bookmarkStart w:id="515" w:name="_Toc242218160"/>
      <w:r>
        <w:t>Maternal Care for Known or Suspected Malpresentation of Fetus (O32,-)</w:t>
      </w:r>
      <w:bookmarkEnd w:id="515"/>
    </w:p>
    <w:p w14:paraId="7F51EA85" w14:textId="77777777" w:rsidR="00F84D11" w:rsidRDefault="006A73A3">
      <w:pPr>
        <w:ind w:left="1615"/>
      </w:pPr>
      <w:r>
        <w:t>Jika dokter mendiagnosis malpresentasi janin sebagai alasan rawat inap atau dasar pengambilan keputusan operasi sesar sebelum onset persalinan, gunakan kode O32.- (</w:t>
      </w:r>
      <w:r>
        <w:rPr>
          <w:i/>
          <w:iCs/>
        </w:rPr>
        <w:t>Maternal care for known or suspected malpresentation of fetus</w:t>
      </w:r>
      <w:r>
        <w:t xml:space="preserve">). </w:t>
      </w:r>
    </w:p>
    <w:p w14:paraId="049EDE8A" w14:textId="77777777" w:rsidR="00F84D11" w:rsidRDefault="006A73A3">
      <w:pPr>
        <w:ind w:left="1615"/>
      </w:pPr>
      <w:r>
        <w:t xml:space="preserve">Jika dokter mendiagnosis malpresentasi yang menyebabkan </w:t>
      </w:r>
      <w:r>
        <w:rPr>
          <w:i/>
          <w:iCs/>
        </w:rPr>
        <w:t>obstructed labour</w:t>
      </w:r>
      <w:r>
        <w:t xml:space="preserve"> (persalinan tersumbat) setelah persalinan dimulai, maka digunakan kode O64.- (</w:t>
      </w:r>
      <w:r>
        <w:rPr>
          <w:i/>
          <w:iCs/>
        </w:rPr>
        <w:t>Obstructed labour due to malpresentation</w:t>
      </w:r>
      <w:r>
        <w:t xml:space="preserve">). Namun, apabila dokter tidak mencantumkan adanya </w:t>
      </w:r>
      <w:r>
        <w:rPr>
          <w:i/>
          <w:iCs/>
        </w:rPr>
        <w:t>obstructed labour</w:t>
      </w:r>
      <w:r>
        <w:t>, maka kode O32.- tetap digunakan sebagai diagnosis utama.</w:t>
      </w:r>
    </w:p>
    <w:p w14:paraId="5DCC0F1A" w14:textId="77777777" w:rsidR="00F84D11" w:rsidRDefault="006A73A3" w:rsidP="00495EC0">
      <w:pPr>
        <w:pStyle w:val="Heading5"/>
        <w:keepNext/>
        <w:keepLines/>
      </w:pPr>
      <w:bookmarkStart w:id="516" w:name="_Toc242218422"/>
      <w:r>
        <w:t xml:space="preserve">Tabel C.66. Contoh kasus </w:t>
      </w:r>
      <w:r>
        <w:rPr>
          <w:i/>
          <w:iCs/>
        </w:rPr>
        <w:t>maternal care for known or susp malpresentation of fetus</w:t>
      </w:r>
      <w:bookmarkEnd w:id="516"/>
    </w:p>
    <w:tbl>
      <w:tblPr>
        <w:tblStyle w:val="affffffff5"/>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9"/>
        <w:gridCol w:w="3054"/>
        <w:gridCol w:w="4513"/>
      </w:tblGrid>
      <w:tr w:rsidR="00F84D11" w14:paraId="707E95FF" w14:textId="77777777">
        <w:trPr>
          <w:cantSplit/>
          <w:tblHeader/>
          <w:jc w:val="center"/>
        </w:trPr>
        <w:tc>
          <w:tcPr>
            <w:tcW w:w="1459"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86C3068" w14:textId="77777777" w:rsidR="00F84D11" w:rsidRDefault="006A73A3">
            <w:pPr>
              <w:spacing w:after="40" w:line="240" w:lineRule="auto"/>
              <w:ind w:firstLine="0"/>
              <w:jc w:val="left"/>
              <w:rPr>
                <w:sz w:val="20"/>
                <w:szCs w:val="20"/>
              </w:rPr>
            </w:pPr>
            <w:r>
              <w:t>Contoh 15</w:t>
            </w:r>
          </w:p>
        </w:tc>
        <w:tc>
          <w:tcPr>
            <w:tcW w:w="7567"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698A0F6C" w14:textId="77777777" w:rsidR="00F84D11" w:rsidRDefault="006A73A3">
            <w:pPr>
              <w:spacing w:after="40" w:line="240" w:lineRule="auto"/>
              <w:ind w:firstLine="0"/>
              <w:rPr>
                <w:b/>
                <w:bCs/>
                <w:sz w:val="20"/>
                <w:szCs w:val="20"/>
              </w:rPr>
            </w:pPr>
            <w:r>
              <w:t xml:space="preserve">Pasien hamil 39 minggu datang ke rumah sakit untuk dilakukan tindakan </w:t>
            </w:r>
            <w:r>
              <w:rPr>
                <w:i/>
                <w:iCs/>
                <w:sz w:val="20"/>
                <w:szCs w:val="20"/>
              </w:rPr>
              <w:t>elective sectio caesarea</w:t>
            </w:r>
            <w:r>
              <w:t xml:space="preserve">.  Hasil pemeriksaan obstetri (Leopold I, II, III, dan IV) dan hasil USG menunjukkan presentasi bokong. Dokter mendiagnosis presentasi bokong pada kehamilan 39 minggu dan dilakukan tindakan </w:t>
            </w:r>
            <w:r>
              <w:rPr>
                <w:i/>
                <w:iCs/>
                <w:sz w:val="20"/>
                <w:szCs w:val="20"/>
              </w:rPr>
              <w:t>low cervical cesarean section</w:t>
            </w:r>
            <w:r>
              <w:t>. Bayi lahir hidup dengan berat 3.400 gram, dalam keadaan sehat dan tidak ada komplikasi.</w:t>
            </w:r>
          </w:p>
        </w:tc>
      </w:tr>
      <w:tr w:rsidR="00F84D11" w14:paraId="67B3344C" w14:textId="77777777">
        <w:trPr>
          <w:cantSplit/>
          <w:tblHeader/>
          <w:jc w:val="center"/>
        </w:trPr>
        <w:tc>
          <w:tcPr>
            <w:tcW w:w="1459"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434D49D4" w14:textId="77777777" w:rsidR="00F84D11" w:rsidRDefault="00F84D11">
            <w:pPr>
              <w:spacing w:after="40" w:line="240" w:lineRule="auto"/>
              <w:ind w:firstLine="0"/>
              <w:jc w:val="left"/>
              <w:rPr>
                <w:b/>
                <w:bCs/>
                <w:sz w:val="20"/>
                <w:szCs w:val="20"/>
              </w:rPr>
            </w:pPr>
          </w:p>
        </w:tc>
        <w:tc>
          <w:tcPr>
            <w:tcW w:w="305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07161CF7" w14:textId="77777777" w:rsidR="00F84D11" w:rsidRDefault="00F84D11">
            <w:pPr>
              <w:spacing w:after="40" w:line="240" w:lineRule="auto"/>
              <w:ind w:firstLine="0"/>
              <w:jc w:val="left"/>
              <w:rPr>
                <w:sz w:val="20"/>
                <w:szCs w:val="20"/>
              </w:rPr>
            </w:pPr>
          </w:p>
          <w:p w14:paraId="7661E620" w14:textId="77777777" w:rsidR="00F84D11" w:rsidRDefault="006A73A3">
            <w:pPr>
              <w:spacing w:after="40" w:line="240" w:lineRule="auto"/>
              <w:ind w:firstLine="0"/>
              <w:jc w:val="left"/>
              <w:rPr>
                <w:sz w:val="20"/>
                <w:szCs w:val="20"/>
              </w:rPr>
            </w:pPr>
            <w:r>
              <w:t>Diagnosis Dokter</w:t>
            </w:r>
          </w:p>
        </w:tc>
        <w:tc>
          <w:tcPr>
            <w:tcW w:w="451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4C654E2" w14:textId="77777777" w:rsidR="00F84D11" w:rsidRDefault="006A73A3">
            <w:pPr>
              <w:spacing w:after="40" w:line="240" w:lineRule="auto"/>
              <w:ind w:firstLine="0"/>
              <w:jc w:val="left"/>
              <w:rPr>
                <w:sz w:val="20"/>
                <w:szCs w:val="20"/>
              </w:rPr>
            </w:pPr>
            <w:r>
              <w:t>Pengode Menetapkan Kode</w:t>
            </w:r>
          </w:p>
        </w:tc>
      </w:tr>
      <w:tr w:rsidR="00F84D11" w14:paraId="515065D0" w14:textId="77777777">
        <w:trPr>
          <w:cantSplit/>
          <w:jc w:val="center"/>
        </w:trPr>
        <w:tc>
          <w:tcPr>
            <w:tcW w:w="1459"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0EA2B6A" w14:textId="77777777" w:rsidR="00F84D11" w:rsidRDefault="006A73A3">
            <w:pPr>
              <w:spacing w:after="40" w:line="240" w:lineRule="auto"/>
              <w:ind w:firstLine="0"/>
              <w:jc w:val="left"/>
              <w:rPr>
                <w:sz w:val="20"/>
                <w:szCs w:val="20"/>
              </w:rPr>
            </w:pPr>
            <w:r>
              <w:t>Diagnosis Utama</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12905940" w14:textId="77777777" w:rsidR="00F84D11" w:rsidRDefault="006A73A3">
            <w:pPr>
              <w:spacing w:after="40" w:line="240" w:lineRule="auto"/>
              <w:ind w:firstLine="0"/>
              <w:jc w:val="left"/>
              <w:rPr>
                <w:b/>
                <w:bCs/>
                <w:sz w:val="20"/>
                <w:szCs w:val="20"/>
              </w:rPr>
            </w:pPr>
            <w:r>
              <w:t>Presentasi bokong sungsang pada kehamilan 39 minggu</w:t>
            </w: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46BCBAA0" w14:textId="77777777" w:rsidR="00F84D11" w:rsidRDefault="006A73A3">
            <w:pPr>
              <w:spacing w:after="40" w:line="240" w:lineRule="auto"/>
              <w:ind w:firstLine="0"/>
              <w:jc w:val="left"/>
              <w:rPr>
                <w:b/>
                <w:bCs/>
                <w:sz w:val="20"/>
                <w:szCs w:val="20"/>
              </w:rPr>
            </w:pPr>
            <w:r>
              <w:t xml:space="preserve">O32.1 </w:t>
            </w:r>
            <w:r>
              <w:rPr>
                <w:i/>
                <w:iCs/>
                <w:sz w:val="20"/>
                <w:szCs w:val="20"/>
              </w:rPr>
              <w:t>Maternal care for breech presentation</w:t>
            </w:r>
            <w:r>
              <w:t xml:space="preserve"> </w:t>
            </w:r>
          </w:p>
        </w:tc>
      </w:tr>
      <w:tr w:rsidR="00F84D11" w14:paraId="311C3F9D" w14:textId="77777777">
        <w:trPr>
          <w:cantSplit/>
          <w:jc w:val="center"/>
        </w:trPr>
        <w:tc>
          <w:tcPr>
            <w:tcW w:w="1459"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145EC6AA" w14:textId="77777777" w:rsidR="00F84D11" w:rsidRDefault="006A73A3">
            <w:pPr>
              <w:spacing w:after="40" w:line="240" w:lineRule="auto"/>
              <w:ind w:firstLine="0"/>
              <w:jc w:val="left"/>
              <w:rPr>
                <w:sz w:val="20"/>
                <w:szCs w:val="20"/>
              </w:rPr>
            </w:pPr>
            <w:r>
              <w:t>Diagnosis Sekunder</w:t>
            </w:r>
          </w:p>
        </w:tc>
        <w:tc>
          <w:tcPr>
            <w:tcW w:w="3054"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12F82307" w14:textId="77777777" w:rsidR="00F84D11" w:rsidRDefault="00F84D11">
            <w:pPr>
              <w:spacing w:after="40" w:line="240" w:lineRule="auto"/>
              <w:ind w:firstLine="0"/>
              <w:jc w:val="left"/>
              <w:rPr>
                <w:b/>
                <w:bCs/>
                <w:sz w:val="20"/>
                <w:szCs w:val="20"/>
              </w:rPr>
            </w:pP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54649105" w14:textId="77777777" w:rsidR="00F84D11" w:rsidRDefault="006A73A3">
            <w:pPr>
              <w:spacing w:after="40" w:line="240" w:lineRule="auto"/>
              <w:ind w:firstLine="0"/>
              <w:jc w:val="left"/>
              <w:rPr>
                <w:b/>
                <w:bCs/>
                <w:i/>
                <w:iCs/>
                <w:sz w:val="20"/>
                <w:szCs w:val="20"/>
              </w:rPr>
            </w:pPr>
            <w:r>
              <w:t xml:space="preserve">O82.0  </w:t>
            </w:r>
            <w:r>
              <w:rPr>
                <w:i/>
                <w:iCs/>
                <w:sz w:val="20"/>
                <w:szCs w:val="20"/>
              </w:rPr>
              <w:t>Delivery by elective caesarean section</w:t>
            </w:r>
          </w:p>
        </w:tc>
      </w:tr>
      <w:tr w:rsidR="00F84D11" w14:paraId="12C8812C" w14:textId="77777777">
        <w:trPr>
          <w:cantSplit/>
          <w:jc w:val="center"/>
        </w:trPr>
        <w:tc>
          <w:tcPr>
            <w:tcW w:w="1459"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3C138DD" w14:textId="77777777" w:rsidR="00F84D11" w:rsidRDefault="00F84D11">
            <w:pPr>
              <w:spacing w:after="40" w:line="240" w:lineRule="auto"/>
              <w:ind w:firstLine="0"/>
              <w:jc w:val="left"/>
              <w:rPr>
                <w:b/>
                <w:bCs/>
                <w:sz w:val="20"/>
                <w:szCs w:val="20"/>
              </w:rPr>
            </w:pPr>
          </w:p>
        </w:tc>
        <w:tc>
          <w:tcPr>
            <w:tcW w:w="3054" w:type="dxa"/>
            <w:vMerge/>
            <w:tcBorders>
              <w:top w:val="nil"/>
              <w:left w:val="nil"/>
              <w:bottom w:val="single" w:sz="7" w:space="0" w:color="000000"/>
              <w:right w:val="single" w:sz="7" w:space="0" w:color="000000"/>
            </w:tcBorders>
            <w:tcMar>
              <w:top w:w="80" w:type="dxa"/>
              <w:left w:w="80" w:type="dxa"/>
              <w:bottom w:w="80" w:type="dxa"/>
              <w:right w:w="80" w:type="dxa"/>
            </w:tcMar>
          </w:tcPr>
          <w:p w14:paraId="46AF2D0F" w14:textId="77777777" w:rsidR="00F84D11" w:rsidRDefault="00F84D11">
            <w:pPr>
              <w:spacing w:after="40" w:line="240" w:lineRule="auto"/>
              <w:ind w:firstLine="0"/>
              <w:jc w:val="left"/>
              <w:rPr>
                <w:b/>
                <w:bCs/>
                <w:sz w:val="20"/>
                <w:szCs w:val="20"/>
              </w:rPr>
            </w:pP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496069D2" w14:textId="77777777" w:rsidR="00F84D11" w:rsidRDefault="006A73A3">
            <w:pPr>
              <w:spacing w:after="40" w:line="240" w:lineRule="auto"/>
              <w:ind w:firstLine="0"/>
              <w:jc w:val="left"/>
              <w:rPr>
                <w:b/>
                <w:bCs/>
                <w:i/>
                <w:iCs/>
                <w:sz w:val="20"/>
                <w:szCs w:val="20"/>
              </w:rPr>
            </w:pPr>
            <w:r>
              <w:t xml:space="preserve">Z37.0  </w:t>
            </w:r>
            <w:r>
              <w:rPr>
                <w:i/>
                <w:iCs/>
                <w:sz w:val="20"/>
                <w:szCs w:val="20"/>
              </w:rPr>
              <w:t>Single live birth</w:t>
            </w:r>
          </w:p>
        </w:tc>
      </w:tr>
      <w:tr w:rsidR="00F84D11" w14:paraId="22BC9316" w14:textId="77777777">
        <w:trPr>
          <w:cantSplit/>
          <w:jc w:val="center"/>
        </w:trPr>
        <w:tc>
          <w:tcPr>
            <w:tcW w:w="1459"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1102D55" w14:textId="77777777" w:rsidR="00F84D11" w:rsidRDefault="006A73A3">
            <w:pPr>
              <w:spacing w:after="40" w:line="240" w:lineRule="auto"/>
              <w:ind w:firstLine="0"/>
              <w:jc w:val="left"/>
              <w:rPr>
                <w:sz w:val="20"/>
                <w:szCs w:val="20"/>
              </w:rPr>
            </w:pPr>
            <w:r>
              <w:t>Prosedur</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54A7E022" w14:textId="77777777" w:rsidR="00F84D11" w:rsidRDefault="006A73A3">
            <w:pPr>
              <w:spacing w:after="40" w:line="240" w:lineRule="auto"/>
              <w:ind w:firstLine="0"/>
              <w:jc w:val="left"/>
              <w:rPr>
                <w:b/>
                <w:bCs/>
                <w:sz w:val="20"/>
                <w:szCs w:val="20"/>
              </w:rPr>
            </w:pPr>
            <w:r>
              <w:t xml:space="preserve">Operasi caesar melintang rendah elektif </w:t>
            </w:r>
            <w:r>
              <w:rPr>
                <w:i/>
                <w:iCs/>
                <w:sz w:val="20"/>
                <w:szCs w:val="20"/>
              </w:rPr>
              <w:t>Low cervical cesarean section</w:t>
            </w: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474E526A" w14:textId="77777777" w:rsidR="00F84D11" w:rsidRDefault="006A73A3">
            <w:pPr>
              <w:spacing w:after="40" w:line="240" w:lineRule="auto"/>
              <w:ind w:firstLine="0"/>
              <w:jc w:val="left"/>
              <w:rPr>
                <w:b/>
                <w:bCs/>
                <w:i/>
                <w:iCs/>
                <w:sz w:val="20"/>
                <w:szCs w:val="20"/>
              </w:rPr>
            </w:pPr>
            <w:r>
              <w:t xml:space="preserve">74.1 </w:t>
            </w:r>
            <w:r>
              <w:tab/>
            </w:r>
            <w:r>
              <w:rPr>
                <w:i/>
                <w:iCs/>
                <w:sz w:val="20"/>
                <w:szCs w:val="20"/>
              </w:rPr>
              <w:t>Low cervical cesarean section</w:t>
            </w:r>
          </w:p>
        </w:tc>
      </w:tr>
    </w:tbl>
    <w:p w14:paraId="37638005" w14:textId="77777777" w:rsidR="00F84D11" w:rsidRDefault="006A73A3" w:rsidP="00495EC0">
      <w:pPr>
        <w:pStyle w:val="Heading5"/>
        <w:keepNext/>
        <w:keepLines/>
      </w:pPr>
      <w:bookmarkStart w:id="517" w:name="_Toc242218423"/>
      <w:r>
        <w:lastRenderedPageBreak/>
        <w:t xml:space="preserve">Tabel C.67. Contoh kasus </w:t>
      </w:r>
      <w:r>
        <w:rPr>
          <w:i/>
          <w:iCs/>
        </w:rPr>
        <w:t>maternal care for known or susp malpresentation of fetus</w:t>
      </w:r>
      <w:bookmarkEnd w:id="517"/>
    </w:p>
    <w:tbl>
      <w:tblPr>
        <w:tblStyle w:val="affffffff6"/>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9"/>
        <w:gridCol w:w="3054"/>
        <w:gridCol w:w="4513"/>
      </w:tblGrid>
      <w:tr w:rsidR="00F84D11" w14:paraId="0CBAD13E" w14:textId="77777777">
        <w:trPr>
          <w:cantSplit/>
          <w:tblHeader/>
          <w:jc w:val="center"/>
        </w:trPr>
        <w:tc>
          <w:tcPr>
            <w:tcW w:w="1459"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F330F29" w14:textId="77777777" w:rsidR="00F84D11" w:rsidRDefault="006A73A3">
            <w:pPr>
              <w:spacing w:after="40" w:line="240" w:lineRule="auto"/>
              <w:ind w:firstLine="0"/>
              <w:jc w:val="left"/>
              <w:rPr>
                <w:sz w:val="20"/>
                <w:szCs w:val="20"/>
              </w:rPr>
            </w:pPr>
            <w:r>
              <w:t>Contoh 16</w:t>
            </w:r>
          </w:p>
        </w:tc>
        <w:tc>
          <w:tcPr>
            <w:tcW w:w="7567"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64D9A5CF" w14:textId="77777777" w:rsidR="00F84D11" w:rsidRDefault="006A73A3">
            <w:pPr>
              <w:spacing w:after="40" w:line="240" w:lineRule="auto"/>
              <w:ind w:firstLine="0"/>
              <w:rPr>
                <w:b/>
                <w:bCs/>
                <w:sz w:val="20"/>
                <w:szCs w:val="20"/>
              </w:rPr>
            </w:pPr>
            <w:r>
              <w:t>Pasien hamil 39 minggu, datang dengan nyeri persalinan dari rumah. Dokter menemukan presentasi bokong janin (malpresentasi) dan terindikasi obstruksi persalinan maka dokter memutuskan untuk melakukan operasi sesar darurat transversal rendah (</w:t>
            </w:r>
            <w:r>
              <w:rPr>
                <w:i/>
                <w:iCs/>
                <w:sz w:val="20"/>
                <w:szCs w:val="20"/>
              </w:rPr>
              <w:t>emergency low transverse cesarean section</w:t>
            </w:r>
            <w:r>
              <w:t>). Bayi lahir hidup dengan berat 3.400 gram, dalam keadaan sehat dan tidak ada komplikasi</w:t>
            </w:r>
          </w:p>
        </w:tc>
      </w:tr>
      <w:tr w:rsidR="00F84D11" w14:paraId="0EDC82A4" w14:textId="77777777">
        <w:trPr>
          <w:cantSplit/>
          <w:tblHeader/>
          <w:jc w:val="center"/>
        </w:trPr>
        <w:tc>
          <w:tcPr>
            <w:tcW w:w="1459"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5F9DF3C" w14:textId="77777777" w:rsidR="00F84D11" w:rsidRDefault="00F84D11">
            <w:pPr>
              <w:spacing w:after="40" w:line="240" w:lineRule="auto"/>
              <w:ind w:firstLine="0"/>
              <w:jc w:val="left"/>
              <w:rPr>
                <w:sz w:val="20"/>
                <w:szCs w:val="20"/>
              </w:rPr>
            </w:pPr>
          </w:p>
        </w:tc>
        <w:tc>
          <w:tcPr>
            <w:tcW w:w="305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0DF5E4FB" w14:textId="77777777" w:rsidR="00F84D11" w:rsidRDefault="006A73A3">
            <w:pPr>
              <w:spacing w:after="40" w:line="240" w:lineRule="auto"/>
              <w:ind w:firstLine="0"/>
              <w:jc w:val="left"/>
              <w:rPr>
                <w:sz w:val="20"/>
                <w:szCs w:val="20"/>
              </w:rPr>
            </w:pPr>
            <w:r>
              <w:t>Diagnosis Dokter</w:t>
            </w:r>
          </w:p>
        </w:tc>
        <w:tc>
          <w:tcPr>
            <w:tcW w:w="451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D5E1F1E" w14:textId="77777777" w:rsidR="00F84D11" w:rsidRDefault="006A73A3">
            <w:pPr>
              <w:spacing w:after="40" w:line="240" w:lineRule="auto"/>
              <w:ind w:firstLine="0"/>
              <w:jc w:val="left"/>
              <w:rPr>
                <w:sz w:val="20"/>
                <w:szCs w:val="20"/>
              </w:rPr>
            </w:pPr>
            <w:r>
              <w:t>Pengode Menetapkan Kode</w:t>
            </w:r>
          </w:p>
        </w:tc>
      </w:tr>
      <w:tr w:rsidR="00F84D11" w14:paraId="66BEAA75" w14:textId="77777777">
        <w:trPr>
          <w:cantSplit/>
          <w:jc w:val="center"/>
        </w:trPr>
        <w:tc>
          <w:tcPr>
            <w:tcW w:w="1459"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C8C7EA8" w14:textId="77777777" w:rsidR="00F84D11" w:rsidRDefault="006A73A3">
            <w:pPr>
              <w:spacing w:after="40" w:line="240" w:lineRule="auto"/>
              <w:ind w:firstLine="0"/>
              <w:jc w:val="left"/>
              <w:rPr>
                <w:sz w:val="20"/>
                <w:szCs w:val="20"/>
              </w:rPr>
            </w:pPr>
            <w:r>
              <w:t>Diagnosis Utama</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74E3CBE5" w14:textId="77777777" w:rsidR="00F84D11" w:rsidRDefault="006A73A3">
            <w:pPr>
              <w:spacing w:after="40" w:line="240" w:lineRule="auto"/>
              <w:ind w:firstLine="0"/>
              <w:jc w:val="left"/>
              <w:rPr>
                <w:b/>
                <w:bCs/>
                <w:sz w:val="20"/>
                <w:szCs w:val="20"/>
              </w:rPr>
            </w:pPr>
            <w:r>
              <w:t>Presentasi sungsang pada kehamilan 39 minggu</w:t>
            </w: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6211FA5D" w14:textId="77777777" w:rsidR="00F84D11" w:rsidRDefault="006A73A3">
            <w:pPr>
              <w:spacing w:after="40" w:line="240" w:lineRule="auto"/>
              <w:ind w:firstLine="0"/>
              <w:jc w:val="left"/>
              <w:rPr>
                <w:b/>
                <w:bCs/>
                <w:sz w:val="20"/>
                <w:szCs w:val="20"/>
              </w:rPr>
            </w:pPr>
            <w:r>
              <w:t xml:space="preserve">O64.1  </w:t>
            </w:r>
            <w:r>
              <w:rPr>
                <w:i/>
                <w:iCs/>
                <w:sz w:val="20"/>
                <w:szCs w:val="20"/>
              </w:rPr>
              <w:t>Obstructed labour due to breech presentation</w:t>
            </w:r>
          </w:p>
        </w:tc>
      </w:tr>
      <w:tr w:rsidR="00F84D11" w14:paraId="16F54F63" w14:textId="77777777">
        <w:trPr>
          <w:cantSplit/>
          <w:jc w:val="center"/>
        </w:trPr>
        <w:tc>
          <w:tcPr>
            <w:tcW w:w="1459"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B9E4131" w14:textId="77777777" w:rsidR="00F84D11" w:rsidRDefault="006A73A3">
            <w:pPr>
              <w:spacing w:after="40" w:line="240" w:lineRule="auto"/>
              <w:ind w:firstLine="0"/>
              <w:jc w:val="left"/>
              <w:rPr>
                <w:sz w:val="20"/>
                <w:szCs w:val="20"/>
              </w:rPr>
            </w:pPr>
            <w:r>
              <w:t>Diagnosis Sekunder</w:t>
            </w:r>
          </w:p>
        </w:tc>
        <w:tc>
          <w:tcPr>
            <w:tcW w:w="3054"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4137C3DA" w14:textId="77777777" w:rsidR="00F84D11" w:rsidRDefault="00F84D11">
            <w:pPr>
              <w:spacing w:after="40" w:line="240" w:lineRule="auto"/>
              <w:ind w:firstLine="0"/>
              <w:jc w:val="left"/>
              <w:rPr>
                <w:b/>
                <w:bCs/>
                <w:sz w:val="20"/>
                <w:szCs w:val="20"/>
              </w:rPr>
            </w:pP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13614DE0" w14:textId="77777777" w:rsidR="00F84D11" w:rsidRDefault="006A73A3">
            <w:pPr>
              <w:spacing w:after="40" w:line="240" w:lineRule="auto"/>
              <w:ind w:firstLine="0"/>
              <w:jc w:val="left"/>
              <w:rPr>
                <w:b/>
                <w:bCs/>
                <w:sz w:val="20"/>
                <w:szCs w:val="20"/>
              </w:rPr>
            </w:pPr>
            <w:r>
              <w:t xml:space="preserve">O82.1  </w:t>
            </w:r>
            <w:r>
              <w:rPr>
                <w:i/>
                <w:iCs/>
                <w:sz w:val="20"/>
                <w:szCs w:val="20"/>
              </w:rPr>
              <w:t>Delivery by emergency caesarean section</w:t>
            </w:r>
          </w:p>
        </w:tc>
      </w:tr>
      <w:tr w:rsidR="00F84D11" w14:paraId="31B36005" w14:textId="77777777">
        <w:trPr>
          <w:cantSplit/>
          <w:jc w:val="center"/>
        </w:trPr>
        <w:tc>
          <w:tcPr>
            <w:tcW w:w="1459"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BF3479B" w14:textId="77777777" w:rsidR="00F84D11" w:rsidRDefault="00F84D11">
            <w:pPr>
              <w:spacing w:after="40" w:line="240" w:lineRule="auto"/>
              <w:ind w:firstLine="0"/>
              <w:jc w:val="left"/>
              <w:rPr>
                <w:sz w:val="20"/>
                <w:szCs w:val="20"/>
              </w:rPr>
            </w:pPr>
          </w:p>
        </w:tc>
        <w:tc>
          <w:tcPr>
            <w:tcW w:w="3054" w:type="dxa"/>
            <w:vMerge/>
            <w:tcBorders>
              <w:top w:val="nil"/>
              <w:left w:val="nil"/>
              <w:bottom w:val="single" w:sz="7" w:space="0" w:color="000000"/>
              <w:right w:val="single" w:sz="7" w:space="0" w:color="000000"/>
            </w:tcBorders>
            <w:tcMar>
              <w:top w:w="80" w:type="dxa"/>
              <w:left w:w="80" w:type="dxa"/>
              <w:bottom w:w="80" w:type="dxa"/>
              <w:right w:w="80" w:type="dxa"/>
            </w:tcMar>
          </w:tcPr>
          <w:p w14:paraId="1F0ED975" w14:textId="77777777" w:rsidR="00F84D11" w:rsidRDefault="00F84D11">
            <w:pPr>
              <w:spacing w:after="40" w:line="240" w:lineRule="auto"/>
              <w:ind w:firstLine="0"/>
              <w:jc w:val="left"/>
              <w:rPr>
                <w:sz w:val="20"/>
                <w:szCs w:val="20"/>
              </w:rPr>
            </w:pP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17B9104F"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762AA737" w14:textId="77777777">
        <w:trPr>
          <w:cantSplit/>
          <w:jc w:val="center"/>
        </w:trPr>
        <w:tc>
          <w:tcPr>
            <w:tcW w:w="1459"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97777EF" w14:textId="77777777" w:rsidR="00F84D11" w:rsidRDefault="006A73A3">
            <w:pPr>
              <w:spacing w:after="40" w:line="240" w:lineRule="auto"/>
              <w:ind w:firstLine="0"/>
              <w:jc w:val="left"/>
              <w:rPr>
                <w:sz w:val="20"/>
                <w:szCs w:val="20"/>
              </w:rPr>
            </w:pPr>
            <w:r>
              <w:t>Prosedur</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0740D6AE" w14:textId="77777777" w:rsidR="00F84D11" w:rsidRDefault="006A73A3">
            <w:pPr>
              <w:spacing w:after="40" w:line="240" w:lineRule="auto"/>
              <w:ind w:firstLine="0"/>
              <w:jc w:val="left"/>
              <w:rPr>
                <w:b/>
                <w:bCs/>
                <w:sz w:val="20"/>
                <w:szCs w:val="20"/>
              </w:rPr>
            </w:pPr>
            <w:r>
              <w:t>Operasi caesar melintang rendah elektif</w:t>
            </w: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5D78964B" w14:textId="77777777" w:rsidR="00F84D11" w:rsidRDefault="006A73A3">
            <w:pPr>
              <w:spacing w:after="40" w:line="240" w:lineRule="auto"/>
              <w:ind w:firstLine="0"/>
              <w:jc w:val="left"/>
              <w:rPr>
                <w:b/>
                <w:bCs/>
                <w:sz w:val="20"/>
                <w:szCs w:val="20"/>
              </w:rPr>
            </w:pPr>
            <w:r>
              <w:t xml:space="preserve">74.1 </w:t>
            </w:r>
            <w:r>
              <w:tab/>
            </w:r>
            <w:r>
              <w:rPr>
                <w:i/>
                <w:iCs/>
                <w:sz w:val="20"/>
                <w:szCs w:val="20"/>
              </w:rPr>
              <w:t>Low cervical cesarean section</w:t>
            </w:r>
          </w:p>
        </w:tc>
      </w:tr>
    </w:tbl>
    <w:p w14:paraId="5D5DDF5E" w14:textId="77777777" w:rsidR="00F84D11" w:rsidRDefault="006A73A3" w:rsidP="00A871D1">
      <w:pPr>
        <w:pStyle w:val="Heading4"/>
        <w:numPr>
          <w:ilvl w:val="3"/>
          <w:numId w:val="4"/>
        </w:numPr>
      </w:pPr>
      <w:bookmarkStart w:id="518" w:name="_Toc242218161"/>
      <w:r>
        <w:t>Maternal Care for Known or Suspected Disproportion (O33.-, O64-O66)</w:t>
      </w:r>
      <w:bookmarkEnd w:id="518"/>
    </w:p>
    <w:p w14:paraId="754EF2AF" w14:textId="77777777" w:rsidR="00F84D11" w:rsidRDefault="006A73A3">
      <w:pPr>
        <w:ind w:left="1615"/>
      </w:pPr>
      <w:r>
        <w:t>Jika dokter mendiagnosis adanya ketidaksesuaian (</w:t>
      </w:r>
      <w:r>
        <w:rPr>
          <w:i/>
          <w:iCs/>
        </w:rPr>
        <w:t>disproportion</w:t>
      </w:r>
      <w:r>
        <w:t>) sebagai alasan utama dilakukan intervensi medis, seperti operasi sesar, gunakan kode O33.- (</w:t>
      </w:r>
      <w:r>
        <w:rPr>
          <w:i/>
          <w:iCs/>
        </w:rPr>
        <w:t>Maternal care for known or suspected disproportion</w:t>
      </w:r>
      <w:r>
        <w:t>).</w:t>
      </w:r>
    </w:p>
    <w:p w14:paraId="70C12619" w14:textId="77777777" w:rsidR="00F84D11" w:rsidRDefault="006A73A3">
      <w:pPr>
        <w:ind w:left="1615"/>
      </w:pPr>
      <w:r>
        <w:t>Jika dokter mendiagnosis CPD, gunakan kode O33.-.</w:t>
      </w:r>
    </w:p>
    <w:p w14:paraId="3CDF771B" w14:textId="77777777" w:rsidR="00F84D11" w:rsidRDefault="006A73A3">
      <w:pPr>
        <w:ind w:left="1615"/>
      </w:pPr>
      <w:r>
        <w:t xml:space="preserve">Jika dokter mendiagnosis </w:t>
      </w:r>
      <w:r>
        <w:rPr>
          <w:i/>
          <w:iCs/>
        </w:rPr>
        <w:t>obstructed labour</w:t>
      </w:r>
      <w:r>
        <w:t xml:space="preserve"> pada pasien hamil dengan CPD , gunakan kode O65 .- </w:t>
      </w:r>
    </w:p>
    <w:p w14:paraId="63E9218B" w14:textId="77777777" w:rsidR="00F84D11" w:rsidRDefault="006A73A3">
      <w:pPr>
        <w:ind w:left="1615"/>
      </w:pPr>
      <w:r>
        <w:t>Jika dokter mendiagnosis</w:t>
      </w:r>
      <w:r>
        <w:rPr>
          <w:i/>
          <w:iCs/>
        </w:rPr>
        <w:t xml:space="preserve"> obstructed labour</w:t>
      </w:r>
      <w:r>
        <w:t>, gunakan kode dalam kelompok O64.- (</w:t>
      </w:r>
      <w:r>
        <w:rPr>
          <w:i/>
          <w:iCs/>
        </w:rPr>
        <w:t>Obstructed labour due to malposition and malpresentation of fetus</w:t>
      </w:r>
      <w:r>
        <w:t>), O65.- (</w:t>
      </w:r>
      <w:r>
        <w:rPr>
          <w:i/>
          <w:iCs/>
        </w:rPr>
        <w:t>Obstructed labour due to maternal pelvic abnormality</w:t>
      </w:r>
      <w:r>
        <w:t>), atau O66.- (</w:t>
      </w:r>
      <w:r>
        <w:rPr>
          <w:i/>
          <w:iCs/>
        </w:rPr>
        <w:t>Other obstructed labour</w:t>
      </w:r>
      <w:r>
        <w:t xml:space="preserve">) sesuai penyebab yang dicantumkan dokter. </w:t>
      </w:r>
    </w:p>
    <w:p w14:paraId="01B8D06E" w14:textId="77777777" w:rsidR="00F84D11" w:rsidRDefault="006A73A3">
      <w:pPr>
        <w:ind w:left="1615"/>
      </w:pPr>
      <w:r>
        <w:t xml:space="preserve">Jika dokter mendiagnosis </w:t>
      </w:r>
      <w:r>
        <w:rPr>
          <w:i/>
          <w:iCs/>
        </w:rPr>
        <w:t>cephalopelvic disproportion</w:t>
      </w:r>
      <w:r>
        <w:t xml:space="preserve"> (CPD), gunakan kode O33.9 (</w:t>
      </w:r>
      <w:r>
        <w:rPr>
          <w:i/>
          <w:iCs/>
        </w:rPr>
        <w:t>Maternal care for disproportion, unspecified</w:t>
      </w:r>
      <w:r>
        <w:t xml:space="preserve">). Jika dokter hanya mencantumkan "CPD", gunakan O33.9 (bukan kode O64-O66).  </w:t>
      </w:r>
    </w:p>
    <w:p w14:paraId="2A20B3E6" w14:textId="77777777" w:rsidR="00F84D11" w:rsidRDefault="006A73A3" w:rsidP="00495EC0">
      <w:pPr>
        <w:pStyle w:val="Heading5"/>
        <w:keepNext/>
        <w:keepLines/>
      </w:pPr>
      <w:bookmarkStart w:id="519" w:name="_Toc242218424"/>
      <w:r>
        <w:t xml:space="preserve">Tabel C.68. Contoh kasus </w:t>
      </w:r>
      <w:r>
        <w:rPr>
          <w:i/>
          <w:iCs/>
        </w:rPr>
        <w:t>maternal care for known or suspected disproportion</w:t>
      </w:r>
      <w:bookmarkEnd w:id="519"/>
    </w:p>
    <w:tbl>
      <w:tblPr>
        <w:tblStyle w:val="affffffff7"/>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2"/>
        <w:gridCol w:w="3054"/>
        <w:gridCol w:w="4520"/>
      </w:tblGrid>
      <w:tr w:rsidR="00F84D11" w14:paraId="4F3AB1DC" w14:textId="77777777">
        <w:trPr>
          <w:cantSplit/>
          <w:tblHeader/>
          <w:jc w:val="center"/>
        </w:trPr>
        <w:tc>
          <w:tcPr>
            <w:tcW w:w="1452"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43A25147" w14:textId="77777777" w:rsidR="00F84D11" w:rsidRDefault="006A73A3">
            <w:pPr>
              <w:spacing w:after="40" w:line="240" w:lineRule="auto"/>
              <w:ind w:firstLine="0"/>
              <w:jc w:val="left"/>
              <w:rPr>
                <w:sz w:val="20"/>
                <w:szCs w:val="20"/>
              </w:rPr>
            </w:pPr>
            <w:r>
              <w:t>Contoh 17</w:t>
            </w:r>
          </w:p>
        </w:tc>
        <w:tc>
          <w:tcPr>
            <w:tcW w:w="7574"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4514EFA7" w14:textId="77777777" w:rsidR="00F84D11" w:rsidRDefault="006A73A3">
            <w:pPr>
              <w:spacing w:after="40" w:line="240" w:lineRule="auto"/>
              <w:ind w:firstLine="0"/>
              <w:rPr>
                <w:b/>
                <w:bCs/>
                <w:sz w:val="20"/>
                <w:szCs w:val="20"/>
              </w:rPr>
            </w:pPr>
            <w:r>
              <w:t>Pasien hamil cukup bulan, dokter mendiagnosis panggul sempit dan menjadwalkan untuk operasi sesar transversal rendah (</w:t>
            </w:r>
            <w:r>
              <w:rPr>
                <w:b/>
                <w:i/>
                <w:iCs/>
                <w:sz w:val="20"/>
                <w:szCs w:val="20"/>
              </w:rPr>
              <w:t xml:space="preserve">low transverse caesarean section </w:t>
            </w:r>
            <w:r>
              <w:t>). Bayi tunggal lahir hidup.</w:t>
            </w:r>
          </w:p>
        </w:tc>
      </w:tr>
      <w:tr w:rsidR="00F84D11" w14:paraId="1E19DC6B" w14:textId="77777777">
        <w:trPr>
          <w:cantSplit/>
          <w:tblHeader/>
          <w:jc w:val="center"/>
        </w:trPr>
        <w:tc>
          <w:tcPr>
            <w:tcW w:w="1452"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9C616BF" w14:textId="77777777" w:rsidR="00F84D11" w:rsidRDefault="00F84D11">
            <w:pPr>
              <w:spacing w:after="40" w:line="240" w:lineRule="auto"/>
              <w:ind w:firstLine="0"/>
              <w:jc w:val="left"/>
              <w:rPr>
                <w:b/>
                <w:bCs/>
                <w:sz w:val="20"/>
                <w:szCs w:val="20"/>
              </w:rPr>
            </w:pPr>
          </w:p>
        </w:tc>
        <w:tc>
          <w:tcPr>
            <w:tcW w:w="305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5F635E59" w14:textId="77777777" w:rsidR="00F84D11" w:rsidRDefault="00F84D11">
            <w:pPr>
              <w:spacing w:after="40" w:line="240" w:lineRule="auto"/>
              <w:ind w:firstLine="0"/>
              <w:jc w:val="left"/>
              <w:rPr>
                <w:sz w:val="20"/>
                <w:szCs w:val="20"/>
              </w:rPr>
            </w:pPr>
          </w:p>
          <w:p w14:paraId="022768AF" w14:textId="77777777" w:rsidR="00F84D11" w:rsidRDefault="006A73A3">
            <w:pPr>
              <w:spacing w:after="40" w:line="240" w:lineRule="auto"/>
              <w:ind w:firstLine="0"/>
              <w:jc w:val="left"/>
              <w:rPr>
                <w:sz w:val="20"/>
                <w:szCs w:val="20"/>
              </w:rPr>
            </w:pPr>
            <w:r>
              <w:t>Diagnosis Dokter</w:t>
            </w:r>
          </w:p>
        </w:tc>
        <w:tc>
          <w:tcPr>
            <w:tcW w:w="4520"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3CE7A7B7" w14:textId="77777777" w:rsidR="00F84D11" w:rsidRDefault="006A73A3">
            <w:pPr>
              <w:spacing w:after="40" w:line="240" w:lineRule="auto"/>
              <w:ind w:firstLine="0"/>
              <w:jc w:val="left"/>
              <w:rPr>
                <w:sz w:val="20"/>
                <w:szCs w:val="20"/>
              </w:rPr>
            </w:pPr>
            <w:r>
              <w:t>Pengode Menetapkan Kode</w:t>
            </w:r>
          </w:p>
        </w:tc>
      </w:tr>
      <w:tr w:rsidR="00F84D11" w14:paraId="6213C6F1" w14:textId="77777777">
        <w:trPr>
          <w:cantSplit/>
          <w:jc w:val="center"/>
        </w:trPr>
        <w:tc>
          <w:tcPr>
            <w:tcW w:w="145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129C38B" w14:textId="77777777" w:rsidR="00F84D11" w:rsidRDefault="006A73A3">
            <w:pPr>
              <w:spacing w:after="40" w:line="240" w:lineRule="auto"/>
              <w:ind w:firstLine="0"/>
              <w:jc w:val="left"/>
              <w:rPr>
                <w:sz w:val="20"/>
                <w:szCs w:val="20"/>
              </w:rPr>
            </w:pPr>
            <w:r>
              <w:t>Diagnosis Utama</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1A3FA110" w14:textId="77777777" w:rsidR="00F84D11" w:rsidRDefault="006A73A3">
            <w:pPr>
              <w:spacing w:after="40" w:line="240" w:lineRule="auto"/>
              <w:ind w:firstLine="0"/>
              <w:jc w:val="left"/>
              <w:rPr>
                <w:b/>
                <w:bCs/>
                <w:sz w:val="20"/>
                <w:szCs w:val="20"/>
              </w:rPr>
            </w:pPr>
            <w:r>
              <w:t>Panggul sempit</w:t>
            </w:r>
          </w:p>
        </w:tc>
        <w:tc>
          <w:tcPr>
            <w:tcW w:w="4520" w:type="dxa"/>
            <w:tcBorders>
              <w:top w:val="nil"/>
              <w:left w:val="nil"/>
              <w:bottom w:val="single" w:sz="7" w:space="0" w:color="000000"/>
              <w:right w:val="single" w:sz="7" w:space="0" w:color="000000"/>
            </w:tcBorders>
            <w:tcMar>
              <w:top w:w="80" w:type="dxa"/>
              <w:left w:w="80" w:type="dxa"/>
              <w:bottom w:w="80" w:type="dxa"/>
              <w:right w:w="80" w:type="dxa"/>
            </w:tcMar>
          </w:tcPr>
          <w:p w14:paraId="16129611" w14:textId="77777777" w:rsidR="00F84D11" w:rsidRDefault="006A73A3">
            <w:pPr>
              <w:spacing w:after="40" w:line="240" w:lineRule="auto"/>
              <w:ind w:firstLine="0"/>
              <w:jc w:val="left"/>
              <w:rPr>
                <w:b/>
                <w:bCs/>
                <w:i/>
                <w:iCs/>
                <w:sz w:val="20"/>
                <w:szCs w:val="20"/>
              </w:rPr>
            </w:pPr>
            <w:r>
              <w:t xml:space="preserve">O33.1 </w:t>
            </w:r>
            <w:r>
              <w:rPr>
                <w:i/>
                <w:iCs/>
                <w:sz w:val="20"/>
                <w:szCs w:val="20"/>
              </w:rPr>
              <w:t xml:space="preserve">Maternal care for disproportion due to generally contracted pelvis </w:t>
            </w:r>
          </w:p>
        </w:tc>
      </w:tr>
      <w:tr w:rsidR="00F84D11" w14:paraId="0A08A6CC" w14:textId="77777777">
        <w:trPr>
          <w:cantSplit/>
          <w:jc w:val="center"/>
        </w:trPr>
        <w:tc>
          <w:tcPr>
            <w:tcW w:w="1452"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BC3F14E" w14:textId="77777777" w:rsidR="00F84D11" w:rsidRDefault="006A73A3">
            <w:pPr>
              <w:spacing w:after="40" w:line="240" w:lineRule="auto"/>
              <w:ind w:firstLine="0"/>
              <w:jc w:val="left"/>
              <w:rPr>
                <w:sz w:val="20"/>
                <w:szCs w:val="20"/>
              </w:rPr>
            </w:pPr>
            <w:r>
              <w:t>Diagnosis Sekunder</w:t>
            </w:r>
          </w:p>
        </w:tc>
        <w:tc>
          <w:tcPr>
            <w:tcW w:w="3054"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170D0A71" w14:textId="77777777" w:rsidR="00F84D11" w:rsidRDefault="006A73A3">
            <w:pPr>
              <w:spacing w:after="40" w:line="240" w:lineRule="auto"/>
              <w:ind w:firstLine="0"/>
              <w:jc w:val="left"/>
              <w:rPr>
                <w:b/>
                <w:bCs/>
                <w:sz w:val="20"/>
                <w:szCs w:val="20"/>
              </w:rPr>
            </w:pPr>
            <w:r>
              <w:t>-</w:t>
            </w:r>
          </w:p>
        </w:tc>
        <w:tc>
          <w:tcPr>
            <w:tcW w:w="4520" w:type="dxa"/>
            <w:tcBorders>
              <w:top w:val="nil"/>
              <w:left w:val="nil"/>
              <w:bottom w:val="single" w:sz="7" w:space="0" w:color="000000"/>
              <w:right w:val="single" w:sz="7" w:space="0" w:color="000000"/>
            </w:tcBorders>
            <w:tcMar>
              <w:top w:w="80" w:type="dxa"/>
              <w:left w:w="80" w:type="dxa"/>
              <w:bottom w:w="80" w:type="dxa"/>
              <w:right w:w="80" w:type="dxa"/>
            </w:tcMar>
          </w:tcPr>
          <w:p w14:paraId="6A564101" w14:textId="77777777" w:rsidR="00F84D11" w:rsidRDefault="006A73A3">
            <w:pPr>
              <w:spacing w:after="40" w:line="240" w:lineRule="auto"/>
              <w:ind w:firstLine="0"/>
              <w:jc w:val="left"/>
              <w:rPr>
                <w:b/>
                <w:bCs/>
                <w:sz w:val="20"/>
                <w:szCs w:val="20"/>
              </w:rPr>
            </w:pPr>
            <w:r>
              <w:t xml:space="preserve">O82.0   </w:t>
            </w:r>
            <w:r>
              <w:rPr>
                <w:i/>
                <w:iCs/>
                <w:sz w:val="20"/>
                <w:szCs w:val="20"/>
              </w:rPr>
              <w:t>Delivery by elective caesarean section</w:t>
            </w:r>
          </w:p>
        </w:tc>
      </w:tr>
      <w:tr w:rsidR="00F84D11" w14:paraId="39884162" w14:textId="77777777">
        <w:trPr>
          <w:cantSplit/>
          <w:jc w:val="center"/>
        </w:trPr>
        <w:tc>
          <w:tcPr>
            <w:tcW w:w="1452"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8F39503" w14:textId="77777777" w:rsidR="00F84D11" w:rsidRDefault="00F84D11">
            <w:pPr>
              <w:spacing w:after="40" w:line="240" w:lineRule="auto"/>
              <w:ind w:firstLine="0"/>
              <w:jc w:val="left"/>
              <w:rPr>
                <w:b/>
                <w:bCs/>
                <w:sz w:val="20"/>
                <w:szCs w:val="20"/>
              </w:rPr>
            </w:pPr>
          </w:p>
        </w:tc>
        <w:tc>
          <w:tcPr>
            <w:tcW w:w="3054" w:type="dxa"/>
            <w:vMerge/>
            <w:tcBorders>
              <w:top w:val="nil"/>
              <w:left w:val="nil"/>
              <w:bottom w:val="single" w:sz="7" w:space="0" w:color="000000"/>
              <w:right w:val="single" w:sz="7" w:space="0" w:color="000000"/>
            </w:tcBorders>
            <w:tcMar>
              <w:top w:w="80" w:type="dxa"/>
              <w:left w:w="80" w:type="dxa"/>
              <w:bottom w:w="80" w:type="dxa"/>
              <w:right w:w="80" w:type="dxa"/>
            </w:tcMar>
          </w:tcPr>
          <w:p w14:paraId="03A850B6" w14:textId="77777777" w:rsidR="00F84D11" w:rsidRDefault="00F84D11">
            <w:pPr>
              <w:spacing w:after="40" w:line="240" w:lineRule="auto"/>
              <w:ind w:firstLine="0"/>
              <w:jc w:val="left"/>
              <w:rPr>
                <w:b/>
                <w:bCs/>
                <w:sz w:val="20"/>
                <w:szCs w:val="20"/>
              </w:rPr>
            </w:pPr>
          </w:p>
        </w:tc>
        <w:tc>
          <w:tcPr>
            <w:tcW w:w="4520" w:type="dxa"/>
            <w:tcBorders>
              <w:top w:val="nil"/>
              <w:left w:val="nil"/>
              <w:bottom w:val="single" w:sz="7" w:space="0" w:color="000000"/>
              <w:right w:val="single" w:sz="7" w:space="0" w:color="000000"/>
            </w:tcBorders>
            <w:tcMar>
              <w:top w:w="80" w:type="dxa"/>
              <w:left w:w="80" w:type="dxa"/>
              <w:bottom w:w="80" w:type="dxa"/>
              <w:right w:w="80" w:type="dxa"/>
            </w:tcMar>
          </w:tcPr>
          <w:p w14:paraId="6B2D0791"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26ECB874" w14:textId="77777777">
        <w:trPr>
          <w:cantSplit/>
          <w:jc w:val="center"/>
        </w:trPr>
        <w:tc>
          <w:tcPr>
            <w:tcW w:w="145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B41223F" w14:textId="77777777" w:rsidR="00F84D11" w:rsidRDefault="006A73A3">
            <w:pPr>
              <w:spacing w:after="40" w:line="240" w:lineRule="auto"/>
              <w:ind w:firstLine="0"/>
              <w:jc w:val="left"/>
              <w:rPr>
                <w:sz w:val="20"/>
                <w:szCs w:val="20"/>
              </w:rPr>
            </w:pPr>
            <w:r>
              <w:t>Prosedur</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4CCB95F7" w14:textId="77777777" w:rsidR="00F84D11" w:rsidRDefault="006A73A3">
            <w:pPr>
              <w:spacing w:after="40" w:line="240" w:lineRule="auto"/>
              <w:ind w:firstLine="0"/>
              <w:jc w:val="left"/>
              <w:rPr>
                <w:b/>
                <w:bCs/>
                <w:sz w:val="20"/>
                <w:szCs w:val="20"/>
              </w:rPr>
            </w:pPr>
            <w:r>
              <w:t>Operasi caesar melintang rendah elektif</w:t>
            </w:r>
          </w:p>
        </w:tc>
        <w:tc>
          <w:tcPr>
            <w:tcW w:w="4520" w:type="dxa"/>
            <w:tcBorders>
              <w:top w:val="nil"/>
              <w:left w:val="nil"/>
              <w:bottom w:val="single" w:sz="7" w:space="0" w:color="000000"/>
              <w:right w:val="single" w:sz="7" w:space="0" w:color="000000"/>
            </w:tcBorders>
            <w:tcMar>
              <w:top w:w="80" w:type="dxa"/>
              <w:left w:w="80" w:type="dxa"/>
              <w:bottom w:w="80" w:type="dxa"/>
              <w:right w:w="80" w:type="dxa"/>
            </w:tcMar>
          </w:tcPr>
          <w:p w14:paraId="3944FEB8" w14:textId="77777777" w:rsidR="00F84D11" w:rsidRDefault="006A73A3">
            <w:pPr>
              <w:spacing w:after="40" w:line="240" w:lineRule="auto"/>
              <w:ind w:firstLine="0"/>
              <w:jc w:val="left"/>
              <w:rPr>
                <w:b/>
                <w:bCs/>
                <w:sz w:val="20"/>
                <w:szCs w:val="20"/>
              </w:rPr>
            </w:pPr>
            <w:r>
              <w:t xml:space="preserve">74.1 </w:t>
            </w:r>
            <w:r>
              <w:tab/>
            </w:r>
            <w:r>
              <w:rPr>
                <w:i/>
                <w:iCs/>
                <w:sz w:val="20"/>
                <w:szCs w:val="20"/>
              </w:rPr>
              <w:t>Low cervical cesarean section</w:t>
            </w:r>
          </w:p>
        </w:tc>
      </w:tr>
    </w:tbl>
    <w:p w14:paraId="1847773B" w14:textId="77777777" w:rsidR="00F84D11" w:rsidRDefault="006A73A3" w:rsidP="00495EC0">
      <w:pPr>
        <w:pStyle w:val="Heading5"/>
        <w:keepNext/>
        <w:keepLines/>
      </w:pPr>
      <w:bookmarkStart w:id="520" w:name="_Toc242218425"/>
      <w:r>
        <w:t xml:space="preserve">Tabel C.69. Contoh kasus </w:t>
      </w:r>
      <w:r>
        <w:rPr>
          <w:i/>
          <w:iCs/>
        </w:rPr>
        <w:t>maternal care for known or suspected disproportion</w:t>
      </w:r>
      <w:bookmarkEnd w:id="520"/>
    </w:p>
    <w:tbl>
      <w:tblPr>
        <w:tblStyle w:val="affff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4"/>
        <w:gridCol w:w="3059"/>
        <w:gridCol w:w="4513"/>
      </w:tblGrid>
      <w:tr w:rsidR="00F84D11" w14:paraId="2AAAFCBC" w14:textId="77777777">
        <w:trPr>
          <w:cantSplit/>
          <w:tblHeader/>
          <w:jc w:val="center"/>
        </w:trPr>
        <w:tc>
          <w:tcPr>
            <w:tcW w:w="1454"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08B5D9D8" w14:textId="77777777" w:rsidR="00F84D11" w:rsidRDefault="006A73A3">
            <w:pPr>
              <w:spacing w:after="40" w:line="240" w:lineRule="auto"/>
              <w:ind w:firstLine="0"/>
              <w:jc w:val="left"/>
              <w:rPr>
                <w:sz w:val="20"/>
                <w:szCs w:val="20"/>
              </w:rPr>
            </w:pPr>
            <w:r>
              <w:t>Contoh 18</w:t>
            </w:r>
          </w:p>
        </w:tc>
        <w:tc>
          <w:tcPr>
            <w:tcW w:w="7572"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4372EAEA" w14:textId="77777777" w:rsidR="00F84D11" w:rsidRDefault="006A73A3">
            <w:pPr>
              <w:spacing w:after="40" w:line="240" w:lineRule="auto"/>
              <w:ind w:firstLine="0"/>
              <w:rPr>
                <w:b/>
                <w:bCs/>
                <w:sz w:val="20"/>
                <w:szCs w:val="20"/>
              </w:rPr>
            </w:pPr>
            <w:r>
              <w:t xml:space="preserve">Pasien hamil cukup bulan, mengalami nyeri persalinan selama 12 jam dan belum masuk inpartu. Dokter mendiagnosis </w:t>
            </w:r>
            <w:r>
              <w:rPr>
                <w:i/>
                <w:iCs/>
                <w:sz w:val="20"/>
                <w:szCs w:val="20"/>
              </w:rPr>
              <w:t xml:space="preserve">cephalopelvic disproportion </w:t>
            </w:r>
            <w:r>
              <w:t xml:space="preserve">dan dilakukan operasi </w:t>
            </w:r>
            <w:r>
              <w:rPr>
                <w:i/>
                <w:iCs/>
                <w:sz w:val="20"/>
                <w:szCs w:val="20"/>
              </w:rPr>
              <w:t>low cervical cesarean section</w:t>
            </w:r>
            <w:r>
              <w:t>. Bayi tunggal lahir hidup.</w:t>
            </w:r>
          </w:p>
        </w:tc>
      </w:tr>
      <w:tr w:rsidR="00F84D11" w14:paraId="5AFC67F4" w14:textId="77777777">
        <w:trPr>
          <w:cantSplit/>
          <w:tblHeader/>
          <w:jc w:val="center"/>
        </w:trPr>
        <w:tc>
          <w:tcPr>
            <w:tcW w:w="1454"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CAE7715" w14:textId="77777777" w:rsidR="00F84D11" w:rsidRDefault="00F84D11">
            <w:pPr>
              <w:spacing w:after="40" w:line="240" w:lineRule="auto"/>
              <w:ind w:firstLine="0"/>
              <w:jc w:val="left"/>
              <w:rPr>
                <w:sz w:val="20"/>
                <w:szCs w:val="20"/>
              </w:rPr>
            </w:pPr>
          </w:p>
        </w:tc>
        <w:tc>
          <w:tcPr>
            <w:tcW w:w="3059"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4C1B6913" w14:textId="77777777" w:rsidR="00F84D11" w:rsidRDefault="00F84D11">
            <w:pPr>
              <w:spacing w:after="40" w:line="240" w:lineRule="auto"/>
              <w:ind w:firstLine="0"/>
              <w:jc w:val="left"/>
              <w:rPr>
                <w:sz w:val="20"/>
                <w:szCs w:val="20"/>
              </w:rPr>
            </w:pPr>
          </w:p>
          <w:p w14:paraId="529ACEE6" w14:textId="77777777" w:rsidR="00F84D11" w:rsidRDefault="006A73A3">
            <w:pPr>
              <w:spacing w:after="40" w:line="240" w:lineRule="auto"/>
              <w:ind w:firstLine="0"/>
              <w:jc w:val="left"/>
              <w:rPr>
                <w:sz w:val="20"/>
                <w:szCs w:val="20"/>
              </w:rPr>
            </w:pPr>
            <w:r>
              <w:t>Diagnosis Dokter</w:t>
            </w:r>
          </w:p>
        </w:tc>
        <w:tc>
          <w:tcPr>
            <w:tcW w:w="451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180034F5" w14:textId="77777777" w:rsidR="00F84D11" w:rsidRDefault="006A73A3">
            <w:pPr>
              <w:spacing w:after="40" w:line="240" w:lineRule="auto"/>
              <w:ind w:firstLine="0"/>
              <w:jc w:val="left"/>
              <w:rPr>
                <w:sz w:val="20"/>
                <w:szCs w:val="20"/>
              </w:rPr>
            </w:pPr>
            <w:r>
              <w:t>Pengode Menetapkan Kode</w:t>
            </w:r>
          </w:p>
        </w:tc>
      </w:tr>
      <w:tr w:rsidR="00F84D11" w14:paraId="4E61E793" w14:textId="77777777">
        <w:trPr>
          <w:cantSplit/>
          <w:jc w:val="center"/>
        </w:trPr>
        <w:tc>
          <w:tcPr>
            <w:tcW w:w="145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02CEA63" w14:textId="77777777" w:rsidR="00F84D11" w:rsidRDefault="006A73A3">
            <w:pPr>
              <w:spacing w:after="40" w:line="240" w:lineRule="auto"/>
              <w:ind w:firstLine="0"/>
              <w:jc w:val="left"/>
              <w:rPr>
                <w:sz w:val="20"/>
                <w:szCs w:val="20"/>
              </w:rPr>
            </w:pPr>
            <w:r>
              <w:t>Diagnosis Utama</w:t>
            </w:r>
          </w:p>
        </w:tc>
        <w:tc>
          <w:tcPr>
            <w:tcW w:w="3059" w:type="dxa"/>
            <w:tcBorders>
              <w:top w:val="nil"/>
              <w:left w:val="nil"/>
              <w:bottom w:val="single" w:sz="7" w:space="0" w:color="000000"/>
              <w:right w:val="single" w:sz="7" w:space="0" w:color="000000"/>
            </w:tcBorders>
            <w:tcMar>
              <w:top w:w="80" w:type="dxa"/>
              <w:left w:w="80" w:type="dxa"/>
              <w:bottom w:w="80" w:type="dxa"/>
              <w:right w:w="80" w:type="dxa"/>
            </w:tcMar>
          </w:tcPr>
          <w:p w14:paraId="76289D45" w14:textId="77777777" w:rsidR="00F84D11" w:rsidRDefault="006A73A3">
            <w:pPr>
              <w:spacing w:after="40" w:line="240" w:lineRule="auto"/>
              <w:ind w:firstLine="0"/>
              <w:jc w:val="left"/>
              <w:rPr>
                <w:b/>
                <w:bCs/>
                <w:sz w:val="20"/>
                <w:szCs w:val="20"/>
              </w:rPr>
            </w:pPr>
            <w:r>
              <w:t>Disproporsi cephalopelvic</w:t>
            </w: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0F2660F2" w14:textId="77777777" w:rsidR="00F84D11" w:rsidRDefault="006A73A3">
            <w:pPr>
              <w:spacing w:after="40" w:line="240" w:lineRule="auto"/>
              <w:ind w:firstLine="0"/>
              <w:jc w:val="left"/>
              <w:rPr>
                <w:b/>
                <w:bCs/>
                <w:i/>
                <w:iCs/>
                <w:sz w:val="20"/>
                <w:szCs w:val="20"/>
              </w:rPr>
            </w:pPr>
            <w:r>
              <w:t xml:space="preserve">O65.4  </w:t>
            </w:r>
            <w:r>
              <w:rPr>
                <w:i/>
                <w:iCs/>
                <w:sz w:val="20"/>
                <w:szCs w:val="20"/>
              </w:rPr>
              <w:t>Obstructed labour due to fetopelvic disproportion, unspecified</w:t>
            </w:r>
          </w:p>
        </w:tc>
      </w:tr>
      <w:tr w:rsidR="00F84D11" w14:paraId="12141B0B" w14:textId="77777777">
        <w:trPr>
          <w:cantSplit/>
          <w:jc w:val="center"/>
        </w:trPr>
        <w:tc>
          <w:tcPr>
            <w:tcW w:w="1454"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1CFDCD11" w14:textId="77777777" w:rsidR="00F84D11" w:rsidRDefault="006A73A3">
            <w:pPr>
              <w:spacing w:after="40" w:line="240" w:lineRule="auto"/>
              <w:ind w:firstLine="0"/>
              <w:jc w:val="left"/>
              <w:rPr>
                <w:sz w:val="20"/>
                <w:szCs w:val="20"/>
              </w:rPr>
            </w:pPr>
            <w:r>
              <w:t>Diagnosis Sekunder</w:t>
            </w:r>
          </w:p>
        </w:tc>
        <w:tc>
          <w:tcPr>
            <w:tcW w:w="3059"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4FB0D6C6" w14:textId="77777777" w:rsidR="00F84D11" w:rsidRDefault="006A73A3">
            <w:pPr>
              <w:spacing w:after="40" w:line="240" w:lineRule="auto"/>
              <w:ind w:firstLine="0"/>
              <w:jc w:val="left"/>
              <w:rPr>
                <w:b/>
                <w:bCs/>
                <w:sz w:val="20"/>
                <w:szCs w:val="20"/>
              </w:rPr>
            </w:pPr>
            <w:r>
              <w:t>-</w:t>
            </w: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4E2C3C5A" w14:textId="77777777" w:rsidR="00F84D11" w:rsidRDefault="006A73A3">
            <w:pPr>
              <w:spacing w:after="40" w:line="240" w:lineRule="auto"/>
              <w:ind w:firstLine="0"/>
              <w:jc w:val="left"/>
              <w:rPr>
                <w:b/>
                <w:bCs/>
                <w:sz w:val="20"/>
                <w:szCs w:val="20"/>
              </w:rPr>
            </w:pPr>
            <w:r>
              <w:t xml:space="preserve">O82.1   </w:t>
            </w:r>
            <w:r>
              <w:rPr>
                <w:i/>
                <w:iCs/>
                <w:sz w:val="20"/>
                <w:szCs w:val="20"/>
              </w:rPr>
              <w:t>Delivery by emergency caesarean section</w:t>
            </w:r>
          </w:p>
        </w:tc>
      </w:tr>
      <w:tr w:rsidR="00F84D11" w14:paraId="53757EA5" w14:textId="77777777">
        <w:trPr>
          <w:cantSplit/>
          <w:jc w:val="center"/>
        </w:trPr>
        <w:tc>
          <w:tcPr>
            <w:tcW w:w="1454"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85E4060" w14:textId="77777777" w:rsidR="00F84D11" w:rsidRDefault="00F84D11">
            <w:pPr>
              <w:spacing w:after="40" w:line="240" w:lineRule="auto"/>
              <w:ind w:firstLine="0"/>
              <w:jc w:val="left"/>
              <w:rPr>
                <w:sz w:val="20"/>
                <w:szCs w:val="20"/>
              </w:rPr>
            </w:pPr>
          </w:p>
        </w:tc>
        <w:tc>
          <w:tcPr>
            <w:tcW w:w="3059" w:type="dxa"/>
            <w:vMerge/>
            <w:tcBorders>
              <w:top w:val="nil"/>
              <w:left w:val="nil"/>
              <w:bottom w:val="single" w:sz="7" w:space="0" w:color="000000"/>
              <w:right w:val="single" w:sz="7" w:space="0" w:color="000000"/>
            </w:tcBorders>
            <w:tcMar>
              <w:top w:w="80" w:type="dxa"/>
              <w:left w:w="80" w:type="dxa"/>
              <w:bottom w:w="80" w:type="dxa"/>
              <w:right w:w="80" w:type="dxa"/>
            </w:tcMar>
          </w:tcPr>
          <w:p w14:paraId="42D87260" w14:textId="77777777" w:rsidR="00F84D11" w:rsidRDefault="00F84D11">
            <w:pPr>
              <w:spacing w:after="40" w:line="240" w:lineRule="auto"/>
              <w:ind w:firstLine="0"/>
              <w:jc w:val="left"/>
              <w:rPr>
                <w:sz w:val="20"/>
                <w:szCs w:val="20"/>
              </w:rPr>
            </w:pP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04A89C01"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583BAA1A" w14:textId="77777777">
        <w:trPr>
          <w:cantSplit/>
          <w:jc w:val="center"/>
        </w:trPr>
        <w:tc>
          <w:tcPr>
            <w:tcW w:w="145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D886731" w14:textId="77777777" w:rsidR="00F84D11" w:rsidRDefault="006A73A3">
            <w:pPr>
              <w:spacing w:after="40" w:line="240" w:lineRule="auto"/>
              <w:ind w:firstLine="0"/>
              <w:jc w:val="left"/>
              <w:rPr>
                <w:sz w:val="20"/>
                <w:szCs w:val="20"/>
              </w:rPr>
            </w:pPr>
            <w:r>
              <w:t>Operasi</w:t>
            </w:r>
          </w:p>
        </w:tc>
        <w:tc>
          <w:tcPr>
            <w:tcW w:w="3059" w:type="dxa"/>
            <w:tcBorders>
              <w:top w:val="nil"/>
              <w:left w:val="nil"/>
              <w:bottom w:val="single" w:sz="7" w:space="0" w:color="000000"/>
              <w:right w:val="single" w:sz="7" w:space="0" w:color="000000"/>
            </w:tcBorders>
            <w:tcMar>
              <w:top w:w="80" w:type="dxa"/>
              <w:left w:w="80" w:type="dxa"/>
              <w:bottom w:w="80" w:type="dxa"/>
              <w:right w:w="80" w:type="dxa"/>
            </w:tcMar>
          </w:tcPr>
          <w:p w14:paraId="54EBA82E" w14:textId="77777777" w:rsidR="00F84D11" w:rsidRDefault="006A73A3">
            <w:pPr>
              <w:spacing w:after="40" w:line="240" w:lineRule="auto"/>
              <w:ind w:firstLine="0"/>
              <w:jc w:val="left"/>
              <w:rPr>
                <w:b/>
                <w:bCs/>
                <w:sz w:val="20"/>
                <w:szCs w:val="20"/>
              </w:rPr>
            </w:pPr>
            <w:r>
              <w:rPr>
                <w:i/>
                <w:iCs/>
                <w:sz w:val="20"/>
                <w:szCs w:val="20"/>
              </w:rPr>
              <w:t>Low cervical cesarean section</w:t>
            </w:r>
            <w:r>
              <w:t xml:space="preserve"> </w:t>
            </w: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6F9FBD55" w14:textId="77777777" w:rsidR="00F84D11" w:rsidRDefault="006A73A3">
            <w:pPr>
              <w:spacing w:after="40" w:line="240" w:lineRule="auto"/>
              <w:ind w:firstLine="0"/>
              <w:jc w:val="left"/>
              <w:rPr>
                <w:b/>
                <w:bCs/>
                <w:sz w:val="20"/>
                <w:szCs w:val="20"/>
              </w:rPr>
            </w:pPr>
            <w:r>
              <w:t xml:space="preserve">74.1 </w:t>
            </w:r>
            <w:r>
              <w:tab/>
            </w:r>
            <w:r>
              <w:rPr>
                <w:i/>
                <w:iCs/>
                <w:sz w:val="20"/>
                <w:szCs w:val="20"/>
              </w:rPr>
              <w:t>Low cervical cesarean section</w:t>
            </w:r>
            <w:r>
              <w:t xml:space="preserve"> </w:t>
            </w:r>
          </w:p>
          <w:p w14:paraId="5E2F50CD" w14:textId="77777777" w:rsidR="00F84D11" w:rsidRDefault="00F84D11">
            <w:pPr>
              <w:spacing w:after="40" w:line="240" w:lineRule="auto"/>
              <w:ind w:firstLine="0"/>
              <w:jc w:val="left"/>
              <w:rPr>
                <w:b/>
                <w:bCs/>
                <w:sz w:val="20"/>
                <w:szCs w:val="20"/>
              </w:rPr>
            </w:pPr>
          </w:p>
        </w:tc>
      </w:tr>
    </w:tbl>
    <w:p w14:paraId="03F99B4A" w14:textId="77777777" w:rsidR="00F84D11" w:rsidRDefault="006A73A3" w:rsidP="00495EC0">
      <w:pPr>
        <w:pStyle w:val="Heading5"/>
        <w:keepNext/>
        <w:keepLines/>
      </w:pPr>
      <w:bookmarkStart w:id="521" w:name="_Toc242218426"/>
      <w:r>
        <w:t xml:space="preserve">Tabel C.70. Contoh kasus </w:t>
      </w:r>
      <w:r>
        <w:rPr>
          <w:i/>
          <w:iCs/>
        </w:rPr>
        <w:t>maternal care for known or suspected disproportion</w:t>
      </w:r>
      <w:bookmarkEnd w:id="521"/>
    </w:p>
    <w:tbl>
      <w:tblPr>
        <w:tblStyle w:val="affffffff9"/>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7"/>
        <w:gridCol w:w="3064"/>
        <w:gridCol w:w="4505"/>
      </w:tblGrid>
      <w:tr w:rsidR="00F84D11" w14:paraId="4AA98063" w14:textId="77777777">
        <w:trPr>
          <w:cantSplit/>
          <w:tblHeader/>
          <w:jc w:val="center"/>
        </w:trPr>
        <w:tc>
          <w:tcPr>
            <w:tcW w:w="1457"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9C71251" w14:textId="77777777" w:rsidR="00F84D11" w:rsidRDefault="006A73A3">
            <w:pPr>
              <w:spacing w:after="40" w:line="240" w:lineRule="auto"/>
              <w:ind w:firstLine="0"/>
              <w:jc w:val="left"/>
              <w:rPr>
                <w:sz w:val="20"/>
                <w:szCs w:val="20"/>
              </w:rPr>
            </w:pPr>
            <w:r>
              <w:t>Contoh 19</w:t>
            </w:r>
          </w:p>
        </w:tc>
        <w:tc>
          <w:tcPr>
            <w:tcW w:w="7569"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05167C41" w14:textId="77777777" w:rsidR="00F84D11" w:rsidRDefault="006A73A3">
            <w:pPr>
              <w:spacing w:after="40" w:line="240" w:lineRule="auto"/>
              <w:ind w:firstLine="0"/>
              <w:rPr>
                <w:b/>
                <w:bCs/>
                <w:sz w:val="20"/>
                <w:szCs w:val="20"/>
              </w:rPr>
            </w:pPr>
            <w:r>
              <w:t xml:space="preserve">Pasien hamil cukup bulan, mengalami nyeri persalinan selama 12 jam. Dokter mendiagnosis </w:t>
            </w:r>
            <w:r>
              <w:rPr>
                <w:i/>
                <w:iCs/>
                <w:sz w:val="20"/>
                <w:szCs w:val="20"/>
              </w:rPr>
              <w:t xml:space="preserve">obstructed labor due to cephalopelvic disproportion </w:t>
            </w:r>
            <w:r>
              <w:t>(persalinan tersumbat akibat ketidaksesuaian antara kepala janin dan panggul ibu) dan melakukan operasi sesar darurat transversal rendah (</w:t>
            </w:r>
            <w:r>
              <w:rPr>
                <w:i/>
                <w:iCs/>
                <w:sz w:val="20"/>
                <w:szCs w:val="20"/>
              </w:rPr>
              <w:t xml:space="preserve">low transverse cesarean section </w:t>
            </w:r>
            <w:r>
              <w:t>). Bayi tunggal lahir hidup.</w:t>
            </w:r>
          </w:p>
        </w:tc>
      </w:tr>
      <w:tr w:rsidR="00F84D11" w14:paraId="400CB3B6" w14:textId="77777777">
        <w:trPr>
          <w:cantSplit/>
          <w:tblHeader/>
          <w:jc w:val="center"/>
        </w:trPr>
        <w:tc>
          <w:tcPr>
            <w:tcW w:w="1457"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63AF2756" w14:textId="77777777" w:rsidR="00F84D11" w:rsidRDefault="00F84D11">
            <w:pPr>
              <w:spacing w:after="40" w:line="240" w:lineRule="auto"/>
              <w:ind w:firstLine="0"/>
              <w:jc w:val="left"/>
              <w:rPr>
                <w:sz w:val="20"/>
                <w:szCs w:val="20"/>
              </w:rPr>
            </w:pPr>
          </w:p>
        </w:tc>
        <w:tc>
          <w:tcPr>
            <w:tcW w:w="306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5184F21F" w14:textId="77777777" w:rsidR="00F84D11" w:rsidRDefault="006A73A3">
            <w:pPr>
              <w:spacing w:after="40" w:line="240" w:lineRule="auto"/>
              <w:ind w:firstLine="0"/>
              <w:jc w:val="left"/>
              <w:rPr>
                <w:sz w:val="20"/>
                <w:szCs w:val="20"/>
              </w:rPr>
            </w:pPr>
            <w:r>
              <w:t>Diagnosis Dokter</w:t>
            </w:r>
          </w:p>
        </w:tc>
        <w:tc>
          <w:tcPr>
            <w:tcW w:w="4505"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74496DF8" w14:textId="77777777" w:rsidR="00F84D11" w:rsidRDefault="006A73A3">
            <w:pPr>
              <w:spacing w:after="40" w:line="240" w:lineRule="auto"/>
              <w:ind w:firstLine="0"/>
              <w:jc w:val="left"/>
              <w:rPr>
                <w:sz w:val="20"/>
                <w:szCs w:val="20"/>
              </w:rPr>
            </w:pPr>
            <w:r>
              <w:t>Pengode Menetapkan Kode</w:t>
            </w:r>
          </w:p>
        </w:tc>
      </w:tr>
      <w:tr w:rsidR="00F84D11" w14:paraId="5D70A732" w14:textId="77777777">
        <w:trPr>
          <w:cantSplit/>
          <w:jc w:val="center"/>
        </w:trPr>
        <w:tc>
          <w:tcPr>
            <w:tcW w:w="1457"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2572742" w14:textId="77777777" w:rsidR="00F84D11" w:rsidRDefault="006A73A3">
            <w:pPr>
              <w:spacing w:after="40" w:line="240" w:lineRule="auto"/>
              <w:ind w:firstLine="0"/>
              <w:jc w:val="left"/>
              <w:rPr>
                <w:sz w:val="20"/>
                <w:szCs w:val="20"/>
              </w:rPr>
            </w:pPr>
            <w:r>
              <w:t>Diagnosis Utama</w:t>
            </w:r>
          </w:p>
        </w:tc>
        <w:tc>
          <w:tcPr>
            <w:tcW w:w="3064" w:type="dxa"/>
            <w:tcBorders>
              <w:top w:val="nil"/>
              <w:left w:val="nil"/>
              <w:bottom w:val="single" w:sz="7" w:space="0" w:color="000000"/>
              <w:right w:val="single" w:sz="7" w:space="0" w:color="000000"/>
            </w:tcBorders>
            <w:tcMar>
              <w:top w:w="80" w:type="dxa"/>
              <w:left w:w="80" w:type="dxa"/>
              <w:bottom w:w="80" w:type="dxa"/>
              <w:right w:w="80" w:type="dxa"/>
            </w:tcMar>
          </w:tcPr>
          <w:p w14:paraId="2489D629" w14:textId="77777777" w:rsidR="00F84D11" w:rsidRDefault="006A73A3">
            <w:pPr>
              <w:spacing w:after="40" w:line="240" w:lineRule="auto"/>
              <w:ind w:firstLine="0"/>
              <w:jc w:val="left"/>
              <w:rPr>
                <w:b/>
                <w:bCs/>
                <w:sz w:val="20"/>
                <w:szCs w:val="20"/>
              </w:rPr>
            </w:pPr>
            <w:r>
              <w:t>Persalinan terhambat karena disproporsi cephalopelvic pada kehamilan cukup bulan</w:t>
            </w:r>
          </w:p>
        </w:tc>
        <w:tc>
          <w:tcPr>
            <w:tcW w:w="4505" w:type="dxa"/>
            <w:tcBorders>
              <w:top w:val="nil"/>
              <w:left w:val="nil"/>
              <w:bottom w:val="single" w:sz="7" w:space="0" w:color="000000"/>
              <w:right w:val="single" w:sz="7" w:space="0" w:color="000000"/>
            </w:tcBorders>
            <w:tcMar>
              <w:top w:w="80" w:type="dxa"/>
              <w:left w:w="80" w:type="dxa"/>
              <w:bottom w:w="80" w:type="dxa"/>
              <w:right w:w="80" w:type="dxa"/>
            </w:tcMar>
          </w:tcPr>
          <w:p w14:paraId="56E9ABCC" w14:textId="77777777" w:rsidR="00F84D11" w:rsidRDefault="006A73A3">
            <w:pPr>
              <w:spacing w:after="40" w:line="240" w:lineRule="auto"/>
              <w:ind w:firstLine="0"/>
              <w:jc w:val="left"/>
              <w:rPr>
                <w:b/>
                <w:bCs/>
                <w:i/>
                <w:iCs/>
                <w:sz w:val="20"/>
                <w:szCs w:val="20"/>
              </w:rPr>
            </w:pPr>
            <w:r>
              <w:t xml:space="preserve">O65.4  </w:t>
            </w:r>
            <w:r>
              <w:rPr>
                <w:i/>
                <w:iCs/>
                <w:sz w:val="20"/>
                <w:szCs w:val="20"/>
              </w:rPr>
              <w:t>Obstructed labour due to fetopelvic disproportion, unspecified</w:t>
            </w:r>
          </w:p>
        </w:tc>
      </w:tr>
      <w:tr w:rsidR="00F84D11" w14:paraId="13DAAE33" w14:textId="77777777">
        <w:trPr>
          <w:cantSplit/>
          <w:jc w:val="center"/>
        </w:trPr>
        <w:tc>
          <w:tcPr>
            <w:tcW w:w="1457"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5CB0D31" w14:textId="77777777" w:rsidR="00F84D11" w:rsidRDefault="006A73A3">
            <w:pPr>
              <w:spacing w:after="40" w:line="240" w:lineRule="auto"/>
              <w:ind w:firstLine="0"/>
              <w:jc w:val="left"/>
              <w:rPr>
                <w:sz w:val="20"/>
                <w:szCs w:val="20"/>
              </w:rPr>
            </w:pPr>
            <w:r>
              <w:t>Diagnosis Sekunder</w:t>
            </w:r>
          </w:p>
        </w:tc>
        <w:tc>
          <w:tcPr>
            <w:tcW w:w="3064" w:type="dxa"/>
            <w:tcBorders>
              <w:top w:val="nil"/>
              <w:left w:val="nil"/>
              <w:bottom w:val="single" w:sz="7" w:space="0" w:color="000000"/>
              <w:right w:val="single" w:sz="7" w:space="0" w:color="000000"/>
            </w:tcBorders>
            <w:tcMar>
              <w:top w:w="80" w:type="dxa"/>
              <w:left w:w="80" w:type="dxa"/>
              <w:bottom w:w="80" w:type="dxa"/>
              <w:right w:w="80" w:type="dxa"/>
            </w:tcMar>
          </w:tcPr>
          <w:p w14:paraId="19C5FD73" w14:textId="77777777" w:rsidR="00F84D11" w:rsidRDefault="00F84D11">
            <w:pPr>
              <w:spacing w:after="40" w:line="240" w:lineRule="auto"/>
              <w:ind w:firstLine="0"/>
              <w:jc w:val="left"/>
              <w:rPr>
                <w:b/>
                <w:bCs/>
                <w:sz w:val="20"/>
                <w:szCs w:val="20"/>
              </w:rPr>
            </w:pPr>
          </w:p>
        </w:tc>
        <w:tc>
          <w:tcPr>
            <w:tcW w:w="4505" w:type="dxa"/>
            <w:tcBorders>
              <w:top w:val="nil"/>
              <w:left w:val="nil"/>
              <w:bottom w:val="single" w:sz="7" w:space="0" w:color="000000"/>
              <w:right w:val="single" w:sz="7" w:space="0" w:color="000000"/>
            </w:tcBorders>
            <w:tcMar>
              <w:top w:w="80" w:type="dxa"/>
              <w:left w:w="80" w:type="dxa"/>
              <w:bottom w:w="80" w:type="dxa"/>
              <w:right w:w="80" w:type="dxa"/>
            </w:tcMar>
          </w:tcPr>
          <w:p w14:paraId="5B98E6CA" w14:textId="77777777" w:rsidR="00F84D11" w:rsidRDefault="006A73A3">
            <w:pPr>
              <w:spacing w:after="40" w:line="240" w:lineRule="auto"/>
              <w:ind w:firstLine="0"/>
              <w:jc w:val="left"/>
              <w:rPr>
                <w:b/>
                <w:bCs/>
                <w:sz w:val="20"/>
                <w:szCs w:val="20"/>
              </w:rPr>
            </w:pPr>
            <w:r>
              <w:t xml:space="preserve">O82.1  </w:t>
            </w:r>
            <w:r>
              <w:rPr>
                <w:i/>
                <w:iCs/>
                <w:sz w:val="20"/>
                <w:szCs w:val="20"/>
              </w:rPr>
              <w:t>Delivery by emergency caesarean section</w:t>
            </w:r>
            <w:r>
              <w:t xml:space="preserve">  </w:t>
            </w:r>
          </w:p>
        </w:tc>
      </w:tr>
      <w:tr w:rsidR="00F84D11" w14:paraId="43589908" w14:textId="77777777">
        <w:trPr>
          <w:cantSplit/>
          <w:jc w:val="center"/>
        </w:trPr>
        <w:tc>
          <w:tcPr>
            <w:tcW w:w="1457"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75993B3" w14:textId="77777777" w:rsidR="00F84D11" w:rsidRDefault="006A73A3">
            <w:pPr>
              <w:spacing w:after="40" w:line="240" w:lineRule="auto"/>
              <w:ind w:firstLine="0"/>
              <w:jc w:val="left"/>
              <w:rPr>
                <w:sz w:val="20"/>
                <w:szCs w:val="20"/>
              </w:rPr>
            </w:pPr>
            <w:r>
              <w:t>Prosedur</w:t>
            </w:r>
          </w:p>
        </w:tc>
        <w:tc>
          <w:tcPr>
            <w:tcW w:w="3064" w:type="dxa"/>
            <w:tcBorders>
              <w:top w:val="nil"/>
              <w:left w:val="nil"/>
              <w:bottom w:val="single" w:sz="7" w:space="0" w:color="000000"/>
              <w:right w:val="single" w:sz="7" w:space="0" w:color="000000"/>
            </w:tcBorders>
            <w:tcMar>
              <w:top w:w="80" w:type="dxa"/>
              <w:left w:w="80" w:type="dxa"/>
              <w:bottom w:w="80" w:type="dxa"/>
              <w:right w:w="80" w:type="dxa"/>
            </w:tcMar>
          </w:tcPr>
          <w:p w14:paraId="52840435" w14:textId="77777777" w:rsidR="00F84D11" w:rsidRDefault="006A73A3">
            <w:pPr>
              <w:spacing w:after="40" w:line="240" w:lineRule="auto"/>
              <w:ind w:firstLine="0"/>
              <w:jc w:val="left"/>
              <w:rPr>
                <w:b/>
                <w:bCs/>
                <w:sz w:val="20"/>
                <w:szCs w:val="20"/>
              </w:rPr>
            </w:pPr>
            <w:r>
              <w:t>Operasi caesar melintang rendah darurat</w:t>
            </w:r>
          </w:p>
        </w:tc>
        <w:tc>
          <w:tcPr>
            <w:tcW w:w="4505" w:type="dxa"/>
            <w:tcBorders>
              <w:top w:val="nil"/>
              <w:left w:val="nil"/>
              <w:bottom w:val="single" w:sz="7" w:space="0" w:color="000000"/>
              <w:right w:val="single" w:sz="7" w:space="0" w:color="000000"/>
            </w:tcBorders>
            <w:tcMar>
              <w:top w:w="80" w:type="dxa"/>
              <w:left w:w="80" w:type="dxa"/>
              <w:bottom w:w="80" w:type="dxa"/>
              <w:right w:w="80" w:type="dxa"/>
            </w:tcMar>
          </w:tcPr>
          <w:p w14:paraId="2DA2385A" w14:textId="77777777" w:rsidR="00F84D11" w:rsidRDefault="006A73A3">
            <w:pPr>
              <w:spacing w:after="40" w:line="240" w:lineRule="auto"/>
              <w:ind w:firstLine="0"/>
              <w:jc w:val="left"/>
              <w:rPr>
                <w:b/>
                <w:bCs/>
                <w:sz w:val="20"/>
                <w:szCs w:val="20"/>
              </w:rPr>
            </w:pPr>
            <w:r>
              <w:t xml:space="preserve">74.1 </w:t>
            </w:r>
            <w:r>
              <w:tab/>
            </w:r>
            <w:r>
              <w:rPr>
                <w:i/>
                <w:iCs/>
                <w:sz w:val="20"/>
                <w:szCs w:val="20"/>
              </w:rPr>
              <w:t>Low cervical cesarean section</w:t>
            </w:r>
            <w:r>
              <w:t xml:space="preserve"> </w:t>
            </w:r>
          </w:p>
        </w:tc>
      </w:tr>
    </w:tbl>
    <w:p w14:paraId="38F3948F" w14:textId="77777777" w:rsidR="00F84D11" w:rsidRDefault="006A73A3" w:rsidP="00495EC0">
      <w:pPr>
        <w:pStyle w:val="Heading5"/>
        <w:keepNext/>
        <w:keepLines/>
      </w:pPr>
      <w:bookmarkStart w:id="522" w:name="_Toc242218427"/>
      <w:r>
        <w:lastRenderedPageBreak/>
        <w:t xml:space="preserve">Tabel C.71. Contoh kasus </w:t>
      </w:r>
      <w:r>
        <w:rPr>
          <w:i/>
          <w:iCs/>
        </w:rPr>
        <w:t>maternal care for known or suspected disproportion</w:t>
      </w:r>
      <w:bookmarkEnd w:id="522"/>
    </w:p>
    <w:tbl>
      <w:tblPr>
        <w:tblStyle w:val="affff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0"/>
        <w:gridCol w:w="3049"/>
        <w:gridCol w:w="4527"/>
      </w:tblGrid>
      <w:tr w:rsidR="00F84D11" w14:paraId="494278B8" w14:textId="77777777">
        <w:trPr>
          <w:cantSplit/>
          <w:tblHeader/>
          <w:jc w:val="center"/>
        </w:trPr>
        <w:tc>
          <w:tcPr>
            <w:tcW w:w="1450"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39704D1" w14:textId="77777777" w:rsidR="00F84D11" w:rsidRDefault="006A73A3">
            <w:pPr>
              <w:spacing w:after="40" w:line="240" w:lineRule="auto"/>
              <w:ind w:firstLine="0"/>
              <w:jc w:val="left"/>
              <w:rPr>
                <w:sz w:val="20"/>
                <w:szCs w:val="20"/>
              </w:rPr>
            </w:pPr>
            <w:r>
              <w:t>Contoh 20</w:t>
            </w:r>
          </w:p>
        </w:tc>
        <w:tc>
          <w:tcPr>
            <w:tcW w:w="7576"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03A0C216" w14:textId="77777777" w:rsidR="00F84D11" w:rsidRDefault="006A73A3">
            <w:pPr>
              <w:spacing w:after="40" w:line="240" w:lineRule="auto"/>
              <w:ind w:firstLine="0"/>
              <w:rPr>
                <w:b/>
                <w:bCs/>
                <w:sz w:val="20"/>
                <w:szCs w:val="20"/>
              </w:rPr>
            </w:pPr>
            <w:r>
              <w:t xml:space="preserve">Pasien hamil cukup bulan, pembukaan serviks mencapai 7 cm tetapi tidak mengalami pembukaan lebih lanjut selama lebih dari 2 jam. Dokter mendiagnosis </w:t>
            </w:r>
            <w:r>
              <w:rPr>
                <w:i/>
                <w:iCs/>
                <w:sz w:val="20"/>
                <w:szCs w:val="20"/>
              </w:rPr>
              <w:t xml:space="preserve">secondary arrest of dilatation </w:t>
            </w:r>
            <w:r>
              <w:t>(penghentian sekunder pembukaan serviks) dan melakukan operasi sesar darurat transversal rendah (</w:t>
            </w:r>
            <w:r>
              <w:rPr>
                <w:i/>
                <w:iCs/>
                <w:sz w:val="20"/>
                <w:szCs w:val="20"/>
              </w:rPr>
              <w:t xml:space="preserve">low transverse caesaean section </w:t>
            </w:r>
            <w:r>
              <w:t>). Bayi tunggal lahir hidup.</w:t>
            </w:r>
          </w:p>
        </w:tc>
      </w:tr>
      <w:tr w:rsidR="00F84D11" w14:paraId="173057FB" w14:textId="77777777">
        <w:trPr>
          <w:cantSplit/>
          <w:tblHeader/>
          <w:jc w:val="center"/>
        </w:trPr>
        <w:tc>
          <w:tcPr>
            <w:tcW w:w="1450"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61E0390" w14:textId="77777777" w:rsidR="00F84D11" w:rsidRDefault="00F84D11">
            <w:pPr>
              <w:spacing w:after="40" w:line="240" w:lineRule="auto"/>
              <w:ind w:firstLine="0"/>
              <w:jc w:val="left"/>
              <w:rPr>
                <w:sz w:val="20"/>
                <w:szCs w:val="20"/>
              </w:rPr>
            </w:pPr>
          </w:p>
        </w:tc>
        <w:tc>
          <w:tcPr>
            <w:tcW w:w="3049"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187B6130" w14:textId="77777777" w:rsidR="00F84D11" w:rsidRDefault="006A73A3">
            <w:pPr>
              <w:spacing w:after="40" w:line="240" w:lineRule="auto"/>
              <w:ind w:firstLine="0"/>
              <w:jc w:val="left"/>
              <w:rPr>
                <w:sz w:val="20"/>
                <w:szCs w:val="20"/>
              </w:rPr>
            </w:pPr>
            <w:r>
              <w:t>Diagnosis Dokter</w:t>
            </w:r>
          </w:p>
        </w:tc>
        <w:tc>
          <w:tcPr>
            <w:tcW w:w="4527"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504C38EA" w14:textId="77777777" w:rsidR="00F84D11" w:rsidRDefault="006A73A3">
            <w:pPr>
              <w:spacing w:after="40" w:line="240" w:lineRule="auto"/>
              <w:ind w:firstLine="0"/>
              <w:jc w:val="left"/>
              <w:rPr>
                <w:sz w:val="20"/>
                <w:szCs w:val="20"/>
              </w:rPr>
            </w:pPr>
            <w:r>
              <w:t>Pengode Menetapkan Kode</w:t>
            </w:r>
          </w:p>
        </w:tc>
      </w:tr>
      <w:tr w:rsidR="00F84D11" w14:paraId="666D6EEA" w14:textId="77777777">
        <w:trPr>
          <w:cantSplit/>
          <w:jc w:val="center"/>
        </w:trPr>
        <w:tc>
          <w:tcPr>
            <w:tcW w:w="145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4ABEC09" w14:textId="77777777" w:rsidR="00F84D11" w:rsidRDefault="006A73A3">
            <w:pPr>
              <w:spacing w:after="40" w:line="240" w:lineRule="auto"/>
              <w:ind w:firstLine="0"/>
              <w:jc w:val="left"/>
              <w:rPr>
                <w:sz w:val="20"/>
                <w:szCs w:val="20"/>
              </w:rPr>
            </w:pPr>
            <w:r>
              <w:t>Diagnosis Utama</w:t>
            </w:r>
          </w:p>
        </w:tc>
        <w:tc>
          <w:tcPr>
            <w:tcW w:w="3049" w:type="dxa"/>
            <w:tcBorders>
              <w:top w:val="nil"/>
              <w:left w:val="nil"/>
              <w:bottom w:val="single" w:sz="7" w:space="0" w:color="000000"/>
              <w:right w:val="single" w:sz="7" w:space="0" w:color="000000"/>
            </w:tcBorders>
            <w:tcMar>
              <w:top w:w="80" w:type="dxa"/>
              <w:left w:w="80" w:type="dxa"/>
              <w:bottom w:w="80" w:type="dxa"/>
              <w:right w:w="80" w:type="dxa"/>
            </w:tcMar>
          </w:tcPr>
          <w:p w14:paraId="428AE36B" w14:textId="77777777" w:rsidR="00F84D11" w:rsidRDefault="006A73A3">
            <w:pPr>
              <w:spacing w:after="40" w:line="240" w:lineRule="auto"/>
              <w:ind w:firstLine="0"/>
              <w:jc w:val="left"/>
              <w:rPr>
                <w:b/>
                <w:bCs/>
                <w:sz w:val="20"/>
                <w:szCs w:val="20"/>
              </w:rPr>
            </w:pPr>
            <w:r>
              <w:t>Penangkapan sekunder dilatasi pada kehamilan cukup bulan</w:t>
            </w:r>
          </w:p>
        </w:tc>
        <w:tc>
          <w:tcPr>
            <w:tcW w:w="4527" w:type="dxa"/>
            <w:tcBorders>
              <w:top w:val="nil"/>
              <w:left w:val="nil"/>
              <w:bottom w:val="single" w:sz="7" w:space="0" w:color="000000"/>
              <w:right w:val="single" w:sz="7" w:space="0" w:color="000000"/>
            </w:tcBorders>
            <w:tcMar>
              <w:top w:w="80" w:type="dxa"/>
              <w:left w:w="80" w:type="dxa"/>
              <w:bottom w:w="80" w:type="dxa"/>
              <w:right w:w="80" w:type="dxa"/>
            </w:tcMar>
          </w:tcPr>
          <w:p w14:paraId="65436B04" w14:textId="77777777" w:rsidR="00F84D11" w:rsidRDefault="006A73A3">
            <w:pPr>
              <w:spacing w:after="40" w:line="240" w:lineRule="auto"/>
              <w:ind w:firstLine="0"/>
              <w:jc w:val="left"/>
              <w:rPr>
                <w:b/>
                <w:bCs/>
                <w:i/>
                <w:iCs/>
                <w:sz w:val="20"/>
                <w:szCs w:val="20"/>
              </w:rPr>
            </w:pPr>
            <w:r>
              <w:t xml:space="preserve">O66.9  </w:t>
            </w:r>
            <w:r>
              <w:rPr>
                <w:i/>
                <w:iCs/>
                <w:sz w:val="20"/>
                <w:szCs w:val="20"/>
              </w:rPr>
              <w:t>Obstructed labour, unspecified</w:t>
            </w:r>
          </w:p>
        </w:tc>
      </w:tr>
      <w:tr w:rsidR="00F84D11" w14:paraId="169209E3" w14:textId="77777777">
        <w:trPr>
          <w:cantSplit/>
          <w:jc w:val="center"/>
        </w:trPr>
        <w:tc>
          <w:tcPr>
            <w:tcW w:w="1450"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F44E785" w14:textId="77777777" w:rsidR="00F84D11" w:rsidRDefault="006A73A3">
            <w:pPr>
              <w:spacing w:after="40" w:line="240" w:lineRule="auto"/>
              <w:ind w:firstLine="0"/>
              <w:jc w:val="left"/>
              <w:rPr>
                <w:sz w:val="20"/>
                <w:szCs w:val="20"/>
              </w:rPr>
            </w:pPr>
            <w:r>
              <w:t>Diagnosis Sekunder</w:t>
            </w:r>
          </w:p>
        </w:tc>
        <w:tc>
          <w:tcPr>
            <w:tcW w:w="3049"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61728AFE" w14:textId="77777777" w:rsidR="00F84D11" w:rsidRDefault="00F84D11">
            <w:pPr>
              <w:spacing w:after="40" w:line="240" w:lineRule="auto"/>
              <w:ind w:firstLine="0"/>
              <w:jc w:val="left"/>
              <w:rPr>
                <w:b/>
                <w:bCs/>
                <w:sz w:val="20"/>
                <w:szCs w:val="20"/>
              </w:rPr>
            </w:pPr>
          </w:p>
        </w:tc>
        <w:tc>
          <w:tcPr>
            <w:tcW w:w="4527" w:type="dxa"/>
            <w:tcBorders>
              <w:top w:val="nil"/>
              <w:left w:val="nil"/>
              <w:bottom w:val="single" w:sz="7" w:space="0" w:color="000000"/>
              <w:right w:val="single" w:sz="7" w:space="0" w:color="000000"/>
            </w:tcBorders>
            <w:tcMar>
              <w:top w:w="80" w:type="dxa"/>
              <w:left w:w="80" w:type="dxa"/>
              <w:bottom w:w="80" w:type="dxa"/>
              <w:right w:w="80" w:type="dxa"/>
            </w:tcMar>
          </w:tcPr>
          <w:p w14:paraId="024B1C87" w14:textId="77777777" w:rsidR="00F84D11" w:rsidRDefault="006A73A3">
            <w:pPr>
              <w:spacing w:after="40" w:line="240" w:lineRule="auto"/>
              <w:ind w:firstLine="0"/>
              <w:jc w:val="left"/>
              <w:rPr>
                <w:b/>
                <w:bCs/>
                <w:i/>
                <w:iCs/>
                <w:sz w:val="20"/>
                <w:szCs w:val="20"/>
              </w:rPr>
            </w:pPr>
            <w:r>
              <w:t xml:space="preserve">O82.1  </w:t>
            </w:r>
            <w:r>
              <w:rPr>
                <w:i/>
                <w:iCs/>
                <w:sz w:val="20"/>
                <w:szCs w:val="20"/>
              </w:rPr>
              <w:t xml:space="preserve">Delivery by emergency caesarean section </w:t>
            </w:r>
          </w:p>
        </w:tc>
      </w:tr>
      <w:tr w:rsidR="00F84D11" w14:paraId="60637089" w14:textId="77777777">
        <w:trPr>
          <w:cantSplit/>
          <w:jc w:val="center"/>
        </w:trPr>
        <w:tc>
          <w:tcPr>
            <w:tcW w:w="145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7B920EB3" w14:textId="77777777" w:rsidR="00F84D11" w:rsidRDefault="00F84D11">
            <w:pPr>
              <w:spacing w:after="40" w:line="240" w:lineRule="auto"/>
              <w:ind w:firstLine="0"/>
              <w:jc w:val="left"/>
              <w:rPr>
                <w:sz w:val="20"/>
                <w:szCs w:val="20"/>
              </w:rPr>
            </w:pPr>
          </w:p>
        </w:tc>
        <w:tc>
          <w:tcPr>
            <w:tcW w:w="3049" w:type="dxa"/>
            <w:vMerge/>
            <w:tcBorders>
              <w:top w:val="nil"/>
              <w:left w:val="nil"/>
              <w:bottom w:val="single" w:sz="7" w:space="0" w:color="000000"/>
              <w:right w:val="single" w:sz="7" w:space="0" w:color="000000"/>
            </w:tcBorders>
            <w:tcMar>
              <w:top w:w="80" w:type="dxa"/>
              <w:left w:w="80" w:type="dxa"/>
              <w:bottom w:w="80" w:type="dxa"/>
              <w:right w:w="80" w:type="dxa"/>
            </w:tcMar>
          </w:tcPr>
          <w:p w14:paraId="2D4AD394" w14:textId="77777777" w:rsidR="00F84D11" w:rsidRDefault="00F84D11">
            <w:pPr>
              <w:spacing w:after="40" w:line="240" w:lineRule="auto"/>
              <w:ind w:firstLine="0"/>
              <w:jc w:val="left"/>
              <w:rPr>
                <w:sz w:val="20"/>
                <w:szCs w:val="20"/>
              </w:rPr>
            </w:pPr>
          </w:p>
        </w:tc>
        <w:tc>
          <w:tcPr>
            <w:tcW w:w="4527" w:type="dxa"/>
            <w:tcBorders>
              <w:top w:val="nil"/>
              <w:left w:val="nil"/>
              <w:bottom w:val="single" w:sz="7" w:space="0" w:color="000000"/>
              <w:right w:val="single" w:sz="7" w:space="0" w:color="000000"/>
            </w:tcBorders>
            <w:tcMar>
              <w:top w:w="80" w:type="dxa"/>
              <w:left w:w="80" w:type="dxa"/>
              <w:bottom w:w="80" w:type="dxa"/>
              <w:right w:w="80" w:type="dxa"/>
            </w:tcMar>
          </w:tcPr>
          <w:p w14:paraId="2AA393A2"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43AA582F" w14:textId="77777777">
        <w:trPr>
          <w:cantSplit/>
          <w:jc w:val="center"/>
        </w:trPr>
        <w:tc>
          <w:tcPr>
            <w:tcW w:w="145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1E12AEF" w14:textId="77777777" w:rsidR="00F84D11" w:rsidRDefault="006A73A3">
            <w:pPr>
              <w:spacing w:after="40" w:line="240" w:lineRule="auto"/>
              <w:ind w:firstLine="0"/>
              <w:jc w:val="left"/>
              <w:rPr>
                <w:sz w:val="20"/>
                <w:szCs w:val="20"/>
              </w:rPr>
            </w:pPr>
            <w:r>
              <w:t>Prosedur</w:t>
            </w:r>
          </w:p>
        </w:tc>
        <w:tc>
          <w:tcPr>
            <w:tcW w:w="3049" w:type="dxa"/>
            <w:tcBorders>
              <w:top w:val="nil"/>
              <w:left w:val="nil"/>
              <w:bottom w:val="single" w:sz="7" w:space="0" w:color="000000"/>
              <w:right w:val="single" w:sz="7" w:space="0" w:color="000000"/>
            </w:tcBorders>
            <w:tcMar>
              <w:top w:w="80" w:type="dxa"/>
              <w:left w:w="80" w:type="dxa"/>
              <w:bottom w:w="80" w:type="dxa"/>
              <w:right w:w="80" w:type="dxa"/>
            </w:tcMar>
          </w:tcPr>
          <w:p w14:paraId="1638F3A2" w14:textId="77777777" w:rsidR="00F84D11" w:rsidRDefault="006A73A3">
            <w:pPr>
              <w:spacing w:after="40" w:line="240" w:lineRule="auto"/>
              <w:ind w:firstLine="0"/>
              <w:jc w:val="left"/>
              <w:rPr>
                <w:b/>
                <w:bCs/>
                <w:sz w:val="20"/>
                <w:szCs w:val="20"/>
              </w:rPr>
            </w:pPr>
            <w:r>
              <w:t>Operasi caesar melintang rendah darurat</w:t>
            </w:r>
          </w:p>
        </w:tc>
        <w:tc>
          <w:tcPr>
            <w:tcW w:w="4527" w:type="dxa"/>
            <w:tcBorders>
              <w:top w:val="nil"/>
              <w:left w:val="nil"/>
              <w:bottom w:val="single" w:sz="7" w:space="0" w:color="000000"/>
              <w:right w:val="single" w:sz="7" w:space="0" w:color="000000"/>
            </w:tcBorders>
            <w:tcMar>
              <w:top w:w="80" w:type="dxa"/>
              <w:left w:w="80" w:type="dxa"/>
              <w:bottom w:w="80" w:type="dxa"/>
              <w:right w:w="80" w:type="dxa"/>
            </w:tcMar>
          </w:tcPr>
          <w:p w14:paraId="21E75B68" w14:textId="77777777" w:rsidR="00F84D11" w:rsidRDefault="006A73A3">
            <w:pPr>
              <w:spacing w:after="40" w:line="240" w:lineRule="auto"/>
              <w:ind w:firstLine="0"/>
              <w:jc w:val="left"/>
              <w:rPr>
                <w:b/>
                <w:bCs/>
                <w:sz w:val="20"/>
                <w:szCs w:val="20"/>
              </w:rPr>
            </w:pPr>
            <w:r>
              <w:t xml:space="preserve">74.1 </w:t>
            </w:r>
            <w:r>
              <w:tab/>
            </w:r>
            <w:r>
              <w:rPr>
                <w:i/>
                <w:iCs/>
                <w:sz w:val="20"/>
                <w:szCs w:val="20"/>
              </w:rPr>
              <w:t>Low cervical cesarean section</w:t>
            </w:r>
            <w:r>
              <w:t xml:space="preserve"> </w:t>
            </w:r>
          </w:p>
        </w:tc>
      </w:tr>
    </w:tbl>
    <w:p w14:paraId="7905CDC6" w14:textId="77777777" w:rsidR="00F84D11" w:rsidRDefault="006A73A3" w:rsidP="00A871D1">
      <w:pPr>
        <w:pStyle w:val="Heading4"/>
        <w:numPr>
          <w:ilvl w:val="3"/>
          <w:numId w:val="4"/>
        </w:numPr>
      </w:pPr>
      <w:bookmarkStart w:id="523" w:name="_Toc242218162"/>
      <w:r>
        <w:t>Maternal Care for Tumour of Corpus Uteri (O34.1)</w:t>
      </w:r>
      <w:bookmarkEnd w:id="523"/>
    </w:p>
    <w:p w14:paraId="6EB428CD" w14:textId="77777777" w:rsidR="00F84D11" w:rsidRDefault="006A73A3">
      <w:pPr>
        <w:ind w:left="1615"/>
      </w:pPr>
      <w:r>
        <w:t>Jika dokter mendiagnosis bahwa wanita hamil memiliki mioma uteri, gunakan kode O34.1 (</w:t>
      </w:r>
      <w:r>
        <w:rPr>
          <w:i/>
          <w:iCs/>
        </w:rPr>
        <w:t xml:space="preserve">Maternal care for tumour of corpus uteri </w:t>
      </w:r>
      <w:r>
        <w:t>) dan tambahkan kode D25.- (</w:t>
      </w:r>
      <w:r>
        <w:rPr>
          <w:i/>
          <w:iCs/>
        </w:rPr>
        <w:t xml:space="preserve">Leiomyoma of uterus </w:t>
      </w:r>
      <w:r>
        <w:t>) sebagai diagnosis tambahan.</w:t>
      </w:r>
    </w:p>
    <w:p w14:paraId="108E34B1" w14:textId="77777777" w:rsidR="00F84D11" w:rsidRDefault="006A73A3">
      <w:pPr>
        <w:ind w:left="1615"/>
      </w:pPr>
      <w:r>
        <w:t>Jika dokter mendiagnosis mioma uteri yang menyebabkan persalinan tersumbat, gunakan kode O65.5 (</w:t>
      </w:r>
      <w:r>
        <w:rPr>
          <w:i/>
          <w:iCs/>
        </w:rPr>
        <w:t xml:space="preserve">Obstructed labour due to abnormality of maternal pelvic organs </w:t>
      </w:r>
      <w:r>
        <w:t>) dan tambahkan kode D25.- (</w:t>
      </w:r>
      <w:r>
        <w:rPr>
          <w:i/>
          <w:iCs/>
        </w:rPr>
        <w:t xml:space="preserve">Leiomyoma of uterus </w:t>
      </w:r>
      <w:r>
        <w:t>) sebagai diagnosis tambahan.</w:t>
      </w:r>
    </w:p>
    <w:p w14:paraId="3A88134A" w14:textId="77777777" w:rsidR="00F84D11" w:rsidRDefault="006A73A3" w:rsidP="00495EC0">
      <w:pPr>
        <w:pStyle w:val="Heading5"/>
        <w:keepNext/>
        <w:keepLines/>
      </w:pPr>
      <w:bookmarkStart w:id="524" w:name="_Toc242218428"/>
      <w:r>
        <w:t xml:space="preserve">Tabel C.72. Contoh kasus </w:t>
      </w:r>
      <w:r>
        <w:rPr>
          <w:i/>
          <w:iCs/>
        </w:rPr>
        <w:t>maternal care for tumour of corpus uteri</w:t>
      </w:r>
      <w:bookmarkEnd w:id="524"/>
    </w:p>
    <w:tbl>
      <w:tblPr>
        <w:tblStyle w:val="affffffffb"/>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4"/>
        <w:gridCol w:w="3059"/>
        <w:gridCol w:w="4513"/>
      </w:tblGrid>
      <w:tr w:rsidR="00F84D11" w14:paraId="63626C19" w14:textId="77777777">
        <w:trPr>
          <w:cantSplit/>
          <w:tblHeader/>
          <w:jc w:val="center"/>
        </w:trPr>
        <w:tc>
          <w:tcPr>
            <w:tcW w:w="1454"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158BF13" w14:textId="77777777" w:rsidR="00F84D11" w:rsidRDefault="006A73A3">
            <w:pPr>
              <w:spacing w:after="40" w:line="240" w:lineRule="auto"/>
              <w:ind w:firstLine="0"/>
              <w:jc w:val="left"/>
              <w:rPr>
                <w:sz w:val="20"/>
                <w:szCs w:val="20"/>
              </w:rPr>
            </w:pPr>
            <w:r>
              <w:t>Contoh 21</w:t>
            </w:r>
          </w:p>
        </w:tc>
        <w:tc>
          <w:tcPr>
            <w:tcW w:w="7572"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14A6F06E" w14:textId="77777777" w:rsidR="00F84D11" w:rsidRDefault="006A73A3">
            <w:pPr>
              <w:spacing w:after="40" w:line="240" w:lineRule="auto"/>
              <w:ind w:firstLine="0"/>
              <w:rPr>
                <w:b/>
                <w:bCs/>
                <w:sz w:val="20"/>
                <w:szCs w:val="20"/>
              </w:rPr>
            </w:pPr>
            <w:r>
              <w:t>Pasien hamil 30 minggu, mengeluh nyeri perut. Dokter menemukan adanya mioma intramural berukuran 5 cm di daerah fundus uteri dan mendiagnosis sebagai degenerated myoma uteri (mioma uteri yang mengalami degenerasi). Pasien diberikan pengobatan simtomatik dan dipulangkan tanpa persalinan.</w:t>
            </w:r>
          </w:p>
        </w:tc>
      </w:tr>
      <w:tr w:rsidR="00F84D11" w14:paraId="5E38767E" w14:textId="77777777">
        <w:trPr>
          <w:cantSplit/>
          <w:tblHeader/>
          <w:jc w:val="center"/>
        </w:trPr>
        <w:tc>
          <w:tcPr>
            <w:tcW w:w="1454"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51D9E781" w14:textId="77777777" w:rsidR="00F84D11" w:rsidRDefault="00F84D11">
            <w:pPr>
              <w:spacing w:after="40" w:line="240" w:lineRule="auto"/>
              <w:ind w:firstLine="0"/>
              <w:jc w:val="left"/>
              <w:rPr>
                <w:sz w:val="20"/>
                <w:szCs w:val="20"/>
              </w:rPr>
            </w:pPr>
          </w:p>
        </w:tc>
        <w:tc>
          <w:tcPr>
            <w:tcW w:w="3059"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F931356" w14:textId="77777777" w:rsidR="00F84D11" w:rsidRDefault="006A73A3">
            <w:pPr>
              <w:spacing w:after="40" w:line="240" w:lineRule="auto"/>
              <w:ind w:firstLine="0"/>
              <w:jc w:val="left"/>
              <w:rPr>
                <w:sz w:val="20"/>
                <w:szCs w:val="20"/>
              </w:rPr>
            </w:pPr>
            <w:r>
              <w:t>Diagnosis Dokter</w:t>
            </w:r>
          </w:p>
        </w:tc>
        <w:tc>
          <w:tcPr>
            <w:tcW w:w="451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38598B0E" w14:textId="77777777" w:rsidR="00F84D11" w:rsidRDefault="006A73A3">
            <w:pPr>
              <w:spacing w:after="40" w:line="240" w:lineRule="auto"/>
              <w:ind w:firstLine="0"/>
              <w:jc w:val="left"/>
              <w:rPr>
                <w:sz w:val="20"/>
                <w:szCs w:val="20"/>
              </w:rPr>
            </w:pPr>
            <w:r>
              <w:t>Pengode Menetapkan Kode</w:t>
            </w:r>
          </w:p>
        </w:tc>
      </w:tr>
      <w:tr w:rsidR="00F84D11" w14:paraId="42B2FDB2" w14:textId="77777777">
        <w:trPr>
          <w:cantSplit/>
          <w:jc w:val="center"/>
        </w:trPr>
        <w:tc>
          <w:tcPr>
            <w:tcW w:w="145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726BAE2" w14:textId="77777777" w:rsidR="00F84D11" w:rsidRDefault="006A73A3">
            <w:pPr>
              <w:spacing w:after="40" w:line="240" w:lineRule="auto"/>
              <w:ind w:firstLine="0"/>
              <w:jc w:val="left"/>
              <w:rPr>
                <w:sz w:val="20"/>
                <w:szCs w:val="20"/>
              </w:rPr>
            </w:pPr>
            <w:r>
              <w:t>Diagnosis Utama</w:t>
            </w:r>
          </w:p>
        </w:tc>
        <w:tc>
          <w:tcPr>
            <w:tcW w:w="3059" w:type="dxa"/>
            <w:tcBorders>
              <w:top w:val="nil"/>
              <w:left w:val="nil"/>
              <w:bottom w:val="single" w:sz="7" w:space="0" w:color="000000"/>
              <w:right w:val="single" w:sz="7" w:space="0" w:color="000000"/>
            </w:tcBorders>
            <w:tcMar>
              <w:top w:w="80" w:type="dxa"/>
              <w:left w:w="80" w:type="dxa"/>
              <w:bottom w:w="80" w:type="dxa"/>
              <w:right w:w="80" w:type="dxa"/>
            </w:tcMar>
          </w:tcPr>
          <w:p w14:paraId="63DC3449" w14:textId="77777777" w:rsidR="00F84D11" w:rsidRDefault="006A73A3">
            <w:pPr>
              <w:spacing w:after="40" w:line="240" w:lineRule="auto"/>
              <w:ind w:firstLine="0"/>
              <w:jc w:val="left"/>
              <w:rPr>
                <w:b/>
                <w:bCs/>
                <w:sz w:val="20"/>
                <w:szCs w:val="20"/>
              </w:rPr>
            </w:pPr>
            <w:r>
              <w:t>Mioma intramural yang merosot pada Kehamilan 30 minggu</w:t>
            </w: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11CEB99A" w14:textId="77777777" w:rsidR="00F84D11" w:rsidRDefault="006A73A3">
            <w:pPr>
              <w:spacing w:after="40" w:line="240" w:lineRule="auto"/>
              <w:ind w:firstLine="0"/>
              <w:jc w:val="left"/>
              <w:rPr>
                <w:b/>
                <w:bCs/>
                <w:i/>
                <w:iCs/>
                <w:sz w:val="20"/>
                <w:szCs w:val="20"/>
              </w:rPr>
            </w:pPr>
            <w:r>
              <w:t xml:space="preserve">O34.1   </w:t>
            </w:r>
            <w:r>
              <w:rPr>
                <w:i/>
                <w:iCs/>
                <w:sz w:val="20"/>
                <w:szCs w:val="20"/>
              </w:rPr>
              <w:t xml:space="preserve">Maternal care for tumour of corpus uteri </w:t>
            </w:r>
          </w:p>
        </w:tc>
      </w:tr>
      <w:tr w:rsidR="00F84D11" w14:paraId="6C322424" w14:textId="77777777">
        <w:trPr>
          <w:cantSplit/>
          <w:jc w:val="center"/>
        </w:trPr>
        <w:tc>
          <w:tcPr>
            <w:tcW w:w="145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7BB6AB5" w14:textId="77777777" w:rsidR="00F84D11" w:rsidRDefault="006A73A3">
            <w:pPr>
              <w:spacing w:after="40" w:line="240" w:lineRule="auto"/>
              <w:ind w:firstLine="0"/>
              <w:jc w:val="left"/>
              <w:rPr>
                <w:sz w:val="20"/>
                <w:szCs w:val="20"/>
              </w:rPr>
            </w:pPr>
            <w:r>
              <w:t>Diagnosis Sekunder</w:t>
            </w:r>
          </w:p>
        </w:tc>
        <w:tc>
          <w:tcPr>
            <w:tcW w:w="3059" w:type="dxa"/>
            <w:tcBorders>
              <w:top w:val="nil"/>
              <w:left w:val="nil"/>
              <w:bottom w:val="single" w:sz="7" w:space="0" w:color="000000"/>
              <w:right w:val="single" w:sz="7" w:space="0" w:color="000000"/>
            </w:tcBorders>
            <w:tcMar>
              <w:top w:w="80" w:type="dxa"/>
              <w:left w:w="80" w:type="dxa"/>
              <w:bottom w:w="80" w:type="dxa"/>
              <w:right w:w="80" w:type="dxa"/>
            </w:tcMar>
          </w:tcPr>
          <w:p w14:paraId="1BF981D1" w14:textId="77777777" w:rsidR="00F84D11" w:rsidRDefault="00F84D11">
            <w:pPr>
              <w:spacing w:after="40" w:line="240" w:lineRule="auto"/>
              <w:ind w:firstLine="0"/>
              <w:jc w:val="left"/>
              <w:rPr>
                <w:b/>
                <w:bCs/>
                <w:sz w:val="20"/>
                <w:szCs w:val="20"/>
              </w:rPr>
            </w:pPr>
          </w:p>
        </w:tc>
        <w:tc>
          <w:tcPr>
            <w:tcW w:w="4513" w:type="dxa"/>
            <w:tcBorders>
              <w:top w:val="nil"/>
              <w:left w:val="nil"/>
              <w:bottom w:val="single" w:sz="7" w:space="0" w:color="000000"/>
              <w:right w:val="single" w:sz="7" w:space="0" w:color="000000"/>
            </w:tcBorders>
            <w:tcMar>
              <w:top w:w="80" w:type="dxa"/>
              <w:left w:w="80" w:type="dxa"/>
              <w:bottom w:w="80" w:type="dxa"/>
              <w:right w:w="80" w:type="dxa"/>
            </w:tcMar>
          </w:tcPr>
          <w:p w14:paraId="4DF5DD28" w14:textId="77777777" w:rsidR="00F84D11" w:rsidRDefault="006A73A3">
            <w:pPr>
              <w:spacing w:after="40" w:line="240" w:lineRule="auto"/>
              <w:ind w:firstLine="0"/>
              <w:jc w:val="left"/>
              <w:rPr>
                <w:b/>
                <w:bCs/>
                <w:sz w:val="20"/>
                <w:szCs w:val="20"/>
              </w:rPr>
            </w:pPr>
            <w:r>
              <w:t xml:space="preserve">D25.1   </w:t>
            </w:r>
            <w:r>
              <w:rPr>
                <w:i/>
                <w:iCs/>
                <w:sz w:val="20"/>
                <w:szCs w:val="20"/>
              </w:rPr>
              <w:t>Intramural leiomyoma of uterus</w:t>
            </w:r>
            <w:r>
              <w:t xml:space="preserve"> </w:t>
            </w:r>
          </w:p>
        </w:tc>
      </w:tr>
    </w:tbl>
    <w:p w14:paraId="5AA16666" w14:textId="77777777" w:rsidR="00F84D11" w:rsidRDefault="006A73A3" w:rsidP="00495EC0">
      <w:pPr>
        <w:pStyle w:val="Heading5"/>
        <w:keepNext/>
        <w:keepLines/>
      </w:pPr>
      <w:bookmarkStart w:id="525" w:name="_Toc242218429"/>
      <w:r>
        <w:lastRenderedPageBreak/>
        <w:t xml:space="preserve">Tabel C.73. Contoh kasus </w:t>
      </w:r>
      <w:r>
        <w:rPr>
          <w:i/>
          <w:iCs/>
        </w:rPr>
        <w:t>maternal care for tumour of corpus uteri</w:t>
      </w:r>
      <w:bookmarkEnd w:id="525"/>
    </w:p>
    <w:tbl>
      <w:tblPr>
        <w:tblStyle w:val="afffff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0"/>
        <w:gridCol w:w="3034"/>
        <w:gridCol w:w="867"/>
        <w:gridCol w:w="3675"/>
      </w:tblGrid>
      <w:tr w:rsidR="00F84D11" w14:paraId="479450F3" w14:textId="77777777">
        <w:trPr>
          <w:cantSplit/>
          <w:tblHeader/>
          <w:jc w:val="center"/>
        </w:trPr>
        <w:tc>
          <w:tcPr>
            <w:tcW w:w="1450"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CE2317D" w14:textId="77777777" w:rsidR="00F84D11" w:rsidRDefault="006A73A3">
            <w:pPr>
              <w:spacing w:after="40" w:line="240" w:lineRule="auto"/>
              <w:ind w:firstLine="0"/>
              <w:jc w:val="left"/>
              <w:rPr>
                <w:sz w:val="20"/>
                <w:szCs w:val="20"/>
              </w:rPr>
            </w:pPr>
            <w:r>
              <w:t>Contoh 22</w:t>
            </w:r>
          </w:p>
        </w:tc>
        <w:tc>
          <w:tcPr>
            <w:tcW w:w="7576" w:type="dxa"/>
            <w:gridSpan w:val="3"/>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0C9191D5" w14:textId="77777777" w:rsidR="00F84D11" w:rsidRDefault="006A73A3">
            <w:pPr>
              <w:spacing w:after="40" w:line="240" w:lineRule="auto"/>
              <w:ind w:firstLine="0"/>
              <w:rPr>
                <w:b/>
                <w:bCs/>
                <w:sz w:val="20"/>
                <w:szCs w:val="20"/>
              </w:rPr>
            </w:pPr>
            <w:r>
              <w:t xml:space="preserve">Pasien hamil cukup bulan, mengalami nyeri persalinan. Dokter menemukan mioma intramural berukuran besar di bagian bawah rahim yang menyebabkan janin tidak dapat turun ke jalan lahir. Diagnosis ditegakkan sebagai </w:t>
            </w:r>
            <w:r>
              <w:rPr>
                <w:i/>
                <w:iCs/>
                <w:sz w:val="20"/>
                <w:szCs w:val="20"/>
              </w:rPr>
              <w:t>obstructed labour due to large intramural myoma</w:t>
            </w:r>
            <w:r>
              <w:t xml:space="preserve"> (persalinan tersumbat akibat mioma intramural besar). Dilakukan operasi sesar darurat (</w:t>
            </w:r>
            <w:r>
              <w:rPr>
                <w:i/>
                <w:iCs/>
                <w:sz w:val="20"/>
                <w:szCs w:val="20"/>
              </w:rPr>
              <w:t>emergency caesarean section</w:t>
            </w:r>
            <w:r>
              <w:t>), dan bayi tunggal lahir hidup.</w:t>
            </w:r>
          </w:p>
        </w:tc>
      </w:tr>
      <w:tr w:rsidR="00F84D11" w14:paraId="6E848E94" w14:textId="77777777">
        <w:trPr>
          <w:cantSplit/>
          <w:tblHeader/>
          <w:jc w:val="center"/>
        </w:trPr>
        <w:tc>
          <w:tcPr>
            <w:tcW w:w="1450"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FF25970" w14:textId="77777777" w:rsidR="00F84D11" w:rsidRDefault="00F84D11">
            <w:pPr>
              <w:spacing w:after="40" w:line="240" w:lineRule="auto"/>
              <w:ind w:firstLine="0"/>
              <w:jc w:val="left"/>
              <w:rPr>
                <w:sz w:val="20"/>
                <w:szCs w:val="20"/>
              </w:rPr>
            </w:pPr>
          </w:p>
        </w:tc>
        <w:tc>
          <w:tcPr>
            <w:tcW w:w="303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F5DEB64" w14:textId="77777777" w:rsidR="00F84D11" w:rsidRDefault="006A73A3">
            <w:pPr>
              <w:spacing w:after="40" w:line="240" w:lineRule="auto"/>
              <w:ind w:firstLine="0"/>
              <w:jc w:val="left"/>
              <w:rPr>
                <w:sz w:val="20"/>
                <w:szCs w:val="20"/>
              </w:rPr>
            </w:pPr>
            <w:r>
              <w:t>Diagnosis Dokter</w:t>
            </w:r>
          </w:p>
        </w:tc>
        <w:tc>
          <w:tcPr>
            <w:tcW w:w="4542" w:type="dxa"/>
            <w:gridSpan w:val="2"/>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411C1CAA" w14:textId="77777777" w:rsidR="00F84D11" w:rsidRDefault="006A73A3">
            <w:pPr>
              <w:spacing w:after="40" w:line="240" w:lineRule="auto"/>
              <w:ind w:firstLine="0"/>
              <w:jc w:val="left"/>
              <w:rPr>
                <w:sz w:val="20"/>
                <w:szCs w:val="20"/>
              </w:rPr>
            </w:pPr>
            <w:r>
              <w:t>Pengode Menetapkan Kode</w:t>
            </w:r>
          </w:p>
        </w:tc>
      </w:tr>
      <w:tr w:rsidR="00F84D11" w14:paraId="137BC163" w14:textId="77777777">
        <w:trPr>
          <w:cantSplit/>
          <w:jc w:val="center"/>
        </w:trPr>
        <w:tc>
          <w:tcPr>
            <w:tcW w:w="145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E5EC863" w14:textId="77777777" w:rsidR="00F84D11" w:rsidRDefault="006A73A3">
            <w:pPr>
              <w:spacing w:after="40" w:line="240" w:lineRule="auto"/>
              <w:ind w:firstLine="0"/>
              <w:jc w:val="left"/>
              <w:rPr>
                <w:sz w:val="20"/>
                <w:szCs w:val="20"/>
              </w:rPr>
            </w:pPr>
            <w:r>
              <w:t>Diagnosis Utama</w:t>
            </w:r>
          </w:p>
        </w:tc>
        <w:tc>
          <w:tcPr>
            <w:tcW w:w="3034" w:type="dxa"/>
            <w:tcBorders>
              <w:top w:val="nil"/>
              <w:left w:val="nil"/>
              <w:bottom w:val="single" w:sz="7" w:space="0" w:color="000000"/>
              <w:right w:val="single" w:sz="7" w:space="0" w:color="000000"/>
            </w:tcBorders>
            <w:tcMar>
              <w:top w:w="80" w:type="dxa"/>
              <w:left w:w="80" w:type="dxa"/>
              <w:bottom w:w="80" w:type="dxa"/>
              <w:right w:w="80" w:type="dxa"/>
            </w:tcMar>
          </w:tcPr>
          <w:p w14:paraId="453A6B49" w14:textId="77777777" w:rsidR="00F84D11" w:rsidRDefault="006A73A3">
            <w:pPr>
              <w:spacing w:after="40" w:line="240" w:lineRule="auto"/>
              <w:ind w:firstLine="0"/>
              <w:jc w:val="left"/>
              <w:rPr>
                <w:b/>
                <w:bCs/>
                <w:sz w:val="20"/>
                <w:szCs w:val="20"/>
              </w:rPr>
            </w:pPr>
            <w:r>
              <w:t>Persalinan terhambat karena mioma intramural yang besar pada kehamilan cukup bulan</w:t>
            </w:r>
          </w:p>
        </w:tc>
        <w:tc>
          <w:tcPr>
            <w:tcW w:w="867" w:type="dxa"/>
            <w:tcBorders>
              <w:top w:val="nil"/>
              <w:left w:val="nil"/>
              <w:bottom w:val="single" w:sz="7" w:space="0" w:color="000000"/>
              <w:right w:val="nil"/>
            </w:tcBorders>
            <w:tcMar>
              <w:top w:w="80" w:type="dxa"/>
              <w:left w:w="80" w:type="dxa"/>
              <w:bottom w:w="80" w:type="dxa"/>
              <w:right w:w="80" w:type="dxa"/>
            </w:tcMar>
          </w:tcPr>
          <w:p w14:paraId="6D32A9F5" w14:textId="77777777" w:rsidR="00F84D11" w:rsidRDefault="006A73A3">
            <w:pPr>
              <w:spacing w:after="40" w:line="240" w:lineRule="auto"/>
              <w:ind w:firstLine="0"/>
              <w:jc w:val="left"/>
              <w:rPr>
                <w:b/>
                <w:bCs/>
                <w:sz w:val="20"/>
                <w:szCs w:val="20"/>
              </w:rPr>
            </w:pPr>
            <w:r>
              <w:t>O65.5</w:t>
            </w:r>
          </w:p>
        </w:tc>
        <w:tc>
          <w:tcPr>
            <w:tcW w:w="3675" w:type="dxa"/>
            <w:tcBorders>
              <w:top w:val="nil"/>
              <w:left w:val="nil"/>
              <w:bottom w:val="single" w:sz="7" w:space="0" w:color="000000"/>
              <w:right w:val="single" w:sz="7" w:space="0" w:color="000000"/>
            </w:tcBorders>
            <w:tcMar>
              <w:top w:w="80" w:type="dxa"/>
              <w:left w:w="80" w:type="dxa"/>
              <w:bottom w:w="80" w:type="dxa"/>
              <w:right w:w="80" w:type="dxa"/>
            </w:tcMar>
          </w:tcPr>
          <w:p w14:paraId="4BAEFF0F" w14:textId="77777777" w:rsidR="00F84D11" w:rsidRDefault="006A73A3">
            <w:pPr>
              <w:spacing w:after="40" w:line="240" w:lineRule="auto"/>
              <w:ind w:firstLine="0"/>
              <w:jc w:val="left"/>
              <w:rPr>
                <w:b/>
                <w:bCs/>
                <w:i/>
                <w:iCs/>
                <w:sz w:val="20"/>
                <w:szCs w:val="20"/>
              </w:rPr>
            </w:pPr>
            <w:r>
              <w:rPr>
                <w:i/>
                <w:iCs/>
                <w:sz w:val="20"/>
                <w:szCs w:val="20"/>
              </w:rPr>
              <w:t>Obstructed labour due to abnormality of maternal pelvic organs</w:t>
            </w:r>
          </w:p>
        </w:tc>
      </w:tr>
      <w:tr w:rsidR="00F84D11" w14:paraId="44A5633A" w14:textId="77777777">
        <w:trPr>
          <w:cantSplit/>
          <w:jc w:val="center"/>
        </w:trPr>
        <w:tc>
          <w:tcPr>
            <w:tcW w:w="1450"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DB6ABC4" w14:textId="77777777" w:rsidR="00F84D11" w:rsidRDefault="006A73A3">
            <w:pPr>
              <w:spacing w:after="40" w:line="240" w:lineRule="auto"/>
              <w:ind w:firstLine="0"/>
              <w:jc w:val="left"/>
              <w:rPr>
                <w:sz w:val="20"/>
                <w:szCs w:val="20"/>
              </w:rPr>
            </w:pPr>
            <w:r>
              <w:t>Diagnosis Sekunder</w:t>
            </w:r>
          </w:p>
        </w:tc>
        <w:tc>
          <w:tcPr>
            <w:tcW w:w="3034"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33E8258B" w14:textId="77777777" w:rsidR="00F84D11" w:rsidRDefault="00F84D11">
            <w:pPr>
              <w:spacing w:after="40" w:line="240" w:lineRule="auto"/>
              <w:ind w:firstLine="0"/>
              <w:jc w:val="left"/>
              <w:rPr>
                <w:b/>
                <w:bCs/>
                <w:sz w:val="20"/>
                <w:szCs w:val="20"/>
              </w:rPr>
            </w:pPr>
          </w:p>
        </w:tc>
        <w:tc>
          <w:tcPr>
            <w:tcW w:w="867" w:type="dxa"/>
            <w:tcBorders>
              <w:top w:val="nil"/>
              <w:left w:val="nil"/>
              <w:bottom w:val="single" w:sz="7" w:space="0" w:color="000000"/>
              <w:right w:val="nil"/>
            </w:tcBorders>
            <w:tcMar>
              <w:top w:w="80" w:type="dxa"/>
              <w:left w:w="80" w:type="dxa"/>
              <w:bottom w:w="80" w:type="dxa"/>
              <w:right w:w="80" w:type="dxa"/>
            </w:tcMar>
          </w:tcPr>
          <w:p w14:paraId="6BF506D5" w14:textId="77777777" w:rsidR="00F84D11" w:rsidRDefault="006A73A3">
            <w:pPr>
              <w:spacing w:after="40" w:line="240" w:lineRule="auto"/>
              <w:ind w:firstLine="0"/>
              <w:jc w:val="left"/>
              <w:rPr>
                <w:b/>
                <w:bCs/>
                <w:sz w:val="20"/>
                <w:szCs w:val="20"/>
              </w:rPr>
            </w:pPr>
            <w:r>
              <w:t>D25.1</w:t>
            </w:r>
          </w:p>
        </w:tc>
        <w:tc>
          <w:tcPr>
            <w:tcW w:w="3675" w:type="dxa"/>
            <w:tcBorders>
              <w:top w:val="nil"/>
              <w:left w:val="nil"/>
              <w:bottom w:val="single" w:sz="7" w:space="0" w:color="000000"/>
              <w:right w:val="single" w:sz="7" w:space="0" w:color="000000"/>
            </w:tcBorders>
            <w:tcMar>
              <w:top w:w="80" w:type="dxa"/>
              <w:left w:w="80" w:type="dxa"/>
              <w:bottom w:w="80" w:type="dxa"/>
              <w:right w:w="80" w:type="dxa"/>
            </w:tcMar>
          </w:tcPr>
          <w:p w14:paraId="32140234" w14:textId="77777777" w:rsidR="00F84D11" w:rsidRDefault="006A73A3">
            <w:pPr>
              <w:spacing w:after="40" w:line="240" w:lineRule="auto"/>
              <w:ind w:firstLine="0"/>
              <w:jc w:val="left"/>
              <w:rPr>
                <w:b/>
                <w:bCs/>
                <w:sz w:val="20"/>
                <w:szCs w:val="20"/>
              </w:rPr>
            </w:pPr>
            <w:r>
              <w:rPr>
                <w:i/>
                <w:iCs/>
                <w:sz w:val="20"/>
                <w:szCs w:val="20"/>
              </w:rPr>
              <w:t>Intramural leiomyoma of uterus</w:t>
            </w:r>
            <w:r>
              <w:t xml:space="preserve"> </w:t>
            </w:r>
          </w:p>
        </w:tc>
      </w:tr>
      <w:tr w:rsidR="00F84D11" w14:paraId="3217AA97" w14:textId="77777777">
        <w:trPr>
          <w:cantSplit/>
          <w:jc w:val="center"/>
        </w:trPr>
        <w:tc>
          <w:tcPr>
            <w:tcW w:w="145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17DC75D9" w14:textId="77777777" w:rsidR="00F84D11" w:rsidRDefault="00F84D11">
            <w:pPr>
              <w:spacing w:after="40" w:line="240" w:lineRule="auto"/>
              <w:ind w:firstLine="0"/>
              <w:jc w:val="left"/>
              <w:rPr>
                <w:sz w:val="20"/>
                <w:szCs w:val="20"/>
              </w:rPr>
            </w:pPr>
          </w:p>
        </w:tc>
        <w:tc>
          <w:tcPr>
            <w:tcW w:w="3034" w:type="dxa"/>
            <w:vMerge/>
            <w:tcBorders>
              <w:top w:val="nil"/>
              <w:left w:val="nil"/>
              <w:bottom w:val="single" w:sz="7" w:space="0" w:color="000000"/>
              <w:right w:val="single" w:sz="7" w:space="0" w:color="000000"/>
            </w:tcBorders>
            <w:tcMar>
              <w:top w:w="80" w:type="dxa"/>
              <w:left w:w="80" w:type="dxa"/>
              <w:bottom w:w="80" w:type="dxa"/>
              <w:right w:w="80" w:type="dxa"/>
            </w:tcMar>
          </w:tcPr>
          <w:p w14:paraId="7FA1CE22" w14:textId="77777777" w:rsidR="00F84D11" w:rsidRDefault="00F84D11">
            <w:pPr>
              <w:spacing w:after="40" w:line="240" w:lineRule="auto"/>
              <w:ind w:firstLine="0"/>
              <w:jc w:val="left"/>
              <w:rPr>
                <w:sz w:val="20"/>
                <w:szCs w:val="20"/>
              </w:rPr>
            </w:pPr>
          </w:p>
        </w:tc>
        <w:tc>
          <w:tcPr>
            <w:tcW w:w="867" w:type="dxa"/>
            <w:tcBorders>
              <w:top w:val="nil"/>
              <w:left w:val="nil"/>
              <w:bottom w:val="single" w:sz="7" w:space="0" w:color="000000"/>
              <w:right w:val="nil"/>
            </w:tcBorders>
            <w:tcMar>
              <w:top w:w="80" w:type="dxa"/>
              <w:left w:w="80" w:type="dxa"/>
              <w:bottom w:w="80" w:type="dxa"/>
              <w:right w:w="80" w:type="dxa"/>
            </w:tcMar>
          </w:tcPr>
          <w:p w14:paraId="7D6DF96A" w14:textId="77777777" w:rsidR="00F84D11" w:rsidRDefault="006A73A3">
            <w:pPr>
              <w:spacing w:after="40" w:line="240" w:lineRule="auto"/>
              <w:ind w:firstLine="0"/>
              <w:jc w:val="left"/>
              <w:rPr>
                <w:b/>
                <w:bCs/>
                <w:sz w:val="20"/>
                <w:szCs w:val="20"/>
              </w:rPr>
            </w:pPr>
            <w:r>
              <w:t>O82.1</w:t>
            </w:r>
          </w:p>
        </w:tc>
        <w:tc>
          <w:tcPr>
            <w:tcW w:w="3675" w:type="dxa"/>
            <w:tcBorders>
              <w:top w:val="nil"/>
              <w:left w:val="nil"/>
              <w:bottom w:val="single" w:sz="7" w:space="0" w:color="000000"/>
              <w:right w:val="single" w:sz="7" w:space="0" w:color="000000"/>
            </w:tcBorders>
            <w:tcMar>
              <w:top w:w="80" w:type="dxa"/>
              <w:left w:w="80" w:type="dxa"/>
              <w:bottom w:w="80" w:type="dxa"/>
              <w:right w:w="80" w:type="dxa"/>
            </w:tcMar>
          </w:tcPr>
          <w:p w14:paraId="7F065C81" w14:textId="77777777" w:rsidR="00F84D11" w:rsidRDefault="006A73A3">
            <w:pPr>
              <w:spacing w:after="40" w:line="240" w:lineRule="auto"/>
              <w:ind w:firstLine="0"/>
              <w:jc w:val="left"/>
              <w:rPr>
                <w:b/>
                <w:bCs/>
                <w:sz w:val="20"/>
                <w:szCs w:val="20"/>
              </w:rPr>
            </w:pPr>
            <w:r>
              <w:rPr>
                <w:i/>
                <w:iCs/>
                <w:sz w:val="20"/>
                <w:szCs w:val="20"/>
              </w:rPr>
              <w:t xml:space="preserve">Delivery by emergency caesarean section </w:t>
            </w:r>
          </w:p>
        </w:tc>
      </w:tr>
      <w:tr w:rsidR="00F84D11" w14:paraId="687A9D2D" w14:textId="77777777">
        <w:trPr>
          <w:cantSplit/>
          <w:jc w:val="center"/>
        </w:trPr>
        <w:tc>
          <w:tcPr>
            <w:tcW w:w="145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0F821B8" w14:textId="77777777" w:rsidR="00F84D11" w:rsidRDefault="00F84D11">
            <w:pPr>
              <w:spacing w:after="40" w:line="240" w:lineRule="auto"/>
              <w:ind w:firstLine="0"/>
              <w:jc w:val="left"/>
              <w:rPr>
                <w:sz w:val="20"/>
                <w:szCs w:val="20"/>
              </w:rPr>
            </w:pPr>
          </w:p>
        </w:tc>
        <w:tc>
          <w:tcPr>
            <w:tcW w:w="3034" w:type="dxa"/>
            <w:vMerge/>
            <w:tcBorders>
              <w:top w:val="nil"/>
              <w:left w:val="nil"/>
              <w:bottom w:val="single" w:sz="7" w:space="0" w:color="000000"/>
              <w:right w:val="single" w:sz="7" w:space="0" w:color="000000"/>
            </w:tcBorders>
            <w:tcMar>
              <w:top w:w="80" w:type="dxa"/>
              <w:left w:w="80" w:type="dxa"/>
              <w:bottom w:w="80" w:type="dxa"/>
              <w:right w:w="80" w:type="dxa"/>
            </w:tcMar>
          </w:tcPr>
          <w:p w14:paraId="5A3278E4" w14:textId="77777777" w:rsidR="00F84D11" w:rsidRDefault="00F84D11">
            <w:pPr>
              <w:spacing w:after="40" w:line="240" w:lineRule="auto"/>
              <w:ind w:firstLine="0"/>
              <w:jc w:val="left"/>
              <w:rPr>
                <w:sz w:val="20"/>
                <w:szCs w:val="20"/>
              </w:rPr>
            </w:pPr>
          </w:p>
        </w:tc>
        <w:tc>
          <w:tcPr>
            <w:tcW w:w="867" w:type="dxa"/>
            <w:tcBorders>
              <w:top w:val="nil"/>
              <w:left w:val="nil"/>
              <w:bottom w:val="single" w:sz="7" w:space="0" w:color="000000"/>
              <w:right w:val="nil"/>
            </w:tcBorders>
            <w:tcMar>
              <w:top w:w="80" w:type="dxa"/>
              <w:left w:w="80" w:type="dxa"/>
              <w:bottom w:w="80" w:type="dxa"/>
              <w:right w:w="80" w:type="dxa"/>
            </w:tcMar>
          </w:tcPr>
          <w:p w14:paraId="5D54B5FE" w14:textId="77777777" w:rsidR="00F84D11" w:rsidRDefault="006A73A3">
            <w:pPr>
              <w:spacing w:after="40" w:line="240" w:lineRule="auto"/>
              <w:ind w:firstLine="0"/>
              <w:jc w:val="left"/>
              <w:rPr>
                <w:b/>
                <w:bCs/>
                <w:sz w:val="20"/>
                <w:szCs w:val="20"/>
              </w:rPr>
            </w:pPr>
            <w:r>
              <w:t>Z37.0</w:t>
            </w:r>
          </w:p>
        </w:tc>
        <w:tc>
          <w:tcPr>
            <w:tcW w:w="3675" w:type="dxa"/>
            <w:tcBorders>
              <w:top w:val="nil"/>
              <w:left w:val="nil"/>
              <w:bottom w:val="single" w:sz="7" w:space="0" w:color="000000"/>
              <w:right w:val="single" w:sz="7" w:space="0" w:color="000000"/>
            </w:tcBorders>
            <w:tcMar>
              <w:top w:w="80" w:type="dxa"/>
              <w:left w:w="80" w:type="dxa"/>
              <w:bottom w:w="80" w:type="dxa"/>
              <w:right w:w="80" w:type="dxa"/>
            </w:tcMar>
          </w:tcPr>
          <w:p w14:paraId="15D6B215" w14:textId="77777777" w:rsidR="00F84D11" w:rsidRDefault="006A73A3">
            <w:pPr>
              <w:spacing w:after="40" w:line="240" w:lineRule="auto"/>
              <w:ind w:firstLine="0"/>
              <w:jc w:val="left"/>
              <w:rPr>
                <w:b/>
                <w:bCs/>
                <w:sz w:val="20"/>
                <w:szCs w:val="20"/>
              </w:rPr>
            </w:pPr>
            <w:r>
              <w:rPr>
                <w:i/>
                <w:iCs/>
                <w:sz w:val="20"/>
                <w:szCs w:val="20"/>
              </w:rPr>
              <w:t>Single live birth</w:t>
            </w:r>
          </w:p>
        </w:tc>
      </w:tr>
      <w:tr w:rsidR="00F84D11" w14:paraId="716C1C70" w14:textId="77777777">
        <w:trPr>
          <w:cantSplit/>
          <w:jc w:val="center"/>
        </w:trPr>
        <w:tc>
          <w:tcPr>
            <w:tcW w:w="145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2ECC77A" w14:textId="77777777" w:rsidR="00F84D11" w:rsidRDefault="006A73A3">
            <w:pPr>
              <w:spacing w:after="40" w:line="240" w:lineRule="auto"/>
              <w:ind w:firstLine="0"/>
              <w:jc w:val="left"/>
              <w:rPr>
                <w:sz w:val="20"/>
                <w:szCs w:val="20"/>
              </w:rPr>
            </w:pPr>
            <w:r>
              <w:t>Prosedur</w:t>
            </w:r>
          </w:p>
        </w:tc>
        <w:tc>
          <w:tcPr>
            <w:tcW w:w="3034" w:type="dxa"/>
            <w:tcBorders>
              <w:top w:val="nil"/>
              <w:left w:val="nil"/>
              <w:bottom w:val="single" w:sz="7" w:space="0" w:color="000000"/>
              <w:right w:val="single" w:sz="7" w:space="0" w:color="000000"/>
            </w:tcBorders>
            <w:tcMar>
              <w:top w:w="80" w:type="dxa"/>
              <w:left w:w="80" w:type="dxa"/>
              <w:bottom w:w="80" w:type="dxa"/>
              <w:right w:w="80" w:type="dxa"/>
            </w:tcMar>
          </w:tcPr>
          <w:p w14:paraId="10AD5E07" w14:textId="77777777" w:rsidR="00F84D11" w:rsidRDefault="006A73A3">
            <w:pPr>
              <w:spacing w:after="40" w:line="240" w:lineRule="auto"/>
              <w:ind w:firstLine="0"/>
              <w:jc w:val="left"/>
              <w:rPr>
                <w:b/>
                <w:bCs/>
                <w:sz w:val="20"/>
                <w:szCs w:val="20"/>
              </w:rPr>
            </w:pPr>
            <w:r>
              <w:t>Operasi sesar melintang rendah darurat</w:t>
            </w:r>
          </w:p>
          <w:p w14:paraId="65FCE9B0" w14:textId="77777777" w:rsidR="00F84D11" w:rsidRDefault="006A73A3">
            <w:pPr>
              <w:spacing w:after="40" w:line="240" w:lineRule="auto"/>
              <w:ind w:firstLine="0"/>
              <w:jc w:val="left"/>
              <w:rPr>
                <w:b/>
                <w:bCs/>
                <w:sz w:val="20"/>
                <w:szCs w:val="20"/>
              </w:rPr>
            </w:pPr>
            <w:r>
              <w:rPr>
                <w:i/>
                <w:iCs/>
                <w:sz w:val="20"/>
                <w:szCs w:val="20"/>
              </w:rPr>
              <w:t>Low cervical cesarean section</w:t>
            </w:r>
          </w:p>
        </w:tc>
        <w:tc>
          <w:tcPr>
            <w:tcW w:w="4542" w:type="dxa"/>
            <w:gridSpan w:val="2"/>
            <w:tcBorders>
              <w:top w:val="nil"/>
              <w:left w:val="nil"/>
              <w:bottom w:val="single" w:sz="7" w:space="0" w:color="000000"/>
              <w:right w:val="single" w:sz="7" w:space="0" w:color="000000"/>
            </w:tcBorders>
            <w:tcMar>
              <w:top w:w="80" w:type="dxa"/>
              <w:left w:w="80" w:type="dxa"/>
              <w:bottom w:w="80" w:type="dxa"/>
              <w:right w:w="80" w:type="dxa"/>
            </w:tcMar>
          </w:tcPr>
          <w:p w14:paraId="329DF927" w14:textId="77777777" w:rsidR="00F84D11" w:rsidRDefault="006A73A3">
            <w:pPr>
              <w:spacing w:after="40" w:line="240" w:lineRule="auto"/>
              <w:ind w:firstLine="0"/>
              <w:jc w:val="left"/>
              <w:rPr>
                <w:b/>
                <w:bCs/>
                <w:sz w:val="20"/>
                <w:szCs w:val="20"/>
              </w:rPr>
            </w:pPr>
            <w:r>
              <w:t xml:space="preserve">74.1 </w:t>
            </w:r>
            <w:r>
              <w:tab/>
            </w:r>
            <w:r>
              <w:rPr>
                <w:i/>
                <w:iCs/>
                <w:sz w:val="20"/>
                <w:szCs w:val="20"/>
              </w:rPr>
              <w:t>Low cervical cesarean section</w:t>
            </w:r>
            <w:r>
              <w:t xml:space="preserve"> </w:t>
            </w:r>
          </w:p>
        </w:tc>
      </w:tr>
    </w:tbl>
    <w:p w14:paraId="5B8BFBA2" w14:textId="77777777" w:rsidR="00F84D11" w:rsidRDefault="006A73A3" w:rsidP="00A871D1">
      <w:pPr>
        <w:pStyle w:val="Heading4"/>
        <w:numPr>
          <w:ilvl w:val="3"/>
          <w:numId w:val="4"/>
        </w:numPr>
      </w:pPr>
      <w:bookmarkStart w:id="526" w:name="_Toc242218163"/>
      <w:r>
        <w:t>Maternal Care for Other Abnormalities of Cervix (O34.4)</w:t>
      </w:r>
      <w:bookmarkEnd w:id="526"/>
    </w:p>
    <w:p w14:paraId="244154F0" w14:textId="77777777" w:rsidR="00F84D11" w:rsidRDefault="006A73A3" w:rsidP="00495EC0">
      <w:pPr>
        <w:pStyle w:val="Heading5"/>
        <w:keepNext/>
        <w:keepLines/>
      </w:pPr>
      <w:bookmarkStart w:id="527" w:name="_Toc242218430"/>
      <w:r>
        <w:t xml:space="preserve">Tabel C.74. Contoh kasus </w:t>
      </w:r>
      <w:r>
        <w:rPr>
          <w:i/>
          <w:iCs/>
        </w:rPr>
        <w:t>maternal care for other abnormalities of cervix</w:t>
      </w:r>
      <w:bookmarkEnd w:id="527"/>
    </w:p>
    <w:tbl>
      <w:tblPr>
        <w:tblStyle w:val="affffffffd"/>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60"/>
        <w:gridCol w:w="2756"/>
        <w:gridCol w:w="1196"/>
        <w:gridCol w:w="3514"/>
      </w:tblGrid>
      <w:tr w:rsidR="00F84D11" w14:paraId="375458E7" w14:textId="77777777">
        <w:trPr>
          <w:cantSplit/>
          <w:tblHeader/>
          <w:jc w:val="center"/>
        </w:trPr>
        <w:tc>
          <w:tcPr>
            <w:tcW w:w="1560"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96441EB" w14:textId="77777777" w:rsidR="00F84D11" w:rsidRDefault="006A73A3">
            <w:pPr>
              <w:spacing w:after="40" w:line="240" w:lineRule="auto"/>
              <w:ind w:firstLine="0"/>
              <w:jc w:val="left"/>
              <w:rPr>
                <w:sz w:val="20"/>
                <w:szCs w:val="20"/>
              </w:rPr>
            </w:pPr>
            <w:r>
              <w:t>Contoh 23</w:t>
            </w:r>
          </w:p>
          <w:p w14:paraId="1641C032" w14:textId="77777777" w:rsidR="00F84D11" w:rsidRDefault="00F84D11">
            <w:pPr>
              <w:spacing w:after="40" w:line="240" w:lineRule="auto"/>
              <w:ind w:firstLine="0"/>
              <w:jc w:val="left"/>
              <w:rPr>
                <w:sz w:val="20"/>
                <w:szCs w:val="20"/>
              </w:rPr>
            </w:pPr>
          </w:p>
        </w:tc>
        <w:tc>
          <w:tcPr>
            <w:tcW w:w="7466" w:type="dxa"/>
            <w:gridSpan w:val="3"/>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73770053" w14:textId="77777777" w:rsidR="00F84D11" w:rsidRDefault="006A73A3">
            <w:pPr>
              <w:spacing w:after="40" w:line="240" w:lineRule="auto"/>
              <w:ind w:firstLine="0"/>
              <w:rPr>
                <w:b/>
                <w:bCs/>
                <w:sz w:val="20"/>
                <w:szCs w:val="20"/>
              </w:rPr>
            </w:pPr>
            <w:r>
              <w:t>Pasien dengan diagnosis karsinoma sel skuamosa serviks stadium IB1 pada usia kehamilan 32 minggu direncanakan tindakan operasi sesar. Dokter melakukan operasi sesar dan histerektomi radikal elektif dengan limfadenektomi panggul pada usia kehamilan 34 minggu, bayi tunggal lahir hidup.</w:t>
            </w:r>
          </w:p>
        </w:tc>
      </w:tr>
      <w:tr w:rsidR="00F84D11" w14:paraId="7249F3E6" w14:textId="77777777">
        <w:trPr>
          <w:cantSplit/>
          <w:tblHeader/>
          <w:jc w:val="center"/>
        </w:trPr>
        <w:tc>
          <w:tcPr>
            <w:tcW w:w="1560"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39E36D5C" w14:textId="77777777" w:rsidR="00F84D11" w:rsidRDefault="00F84D11">
            <w:pPr>
              <w:spacing w:after="40" w:line="240" w:lineRule="auto"/>
              <w:ind w:firstLine="0"/>
              <w:jc w:val="left"/>
              <w:rPr>
                <w:sz w:val="20"/>
                <w:szCs w:val="20"/>
              </w:rPr>
            </w:pPr>
          </w:p>
        </w:tc>
        <w:tc>
          <w:tcPr>
            <w:tcW w:w="2756"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64E73B49" w14:textId="77777777" w:rsidR="00F84D11" w:rsidRDefault="006A73A3">
            <w:pPr>
              <w:spacing w:after="40" w:line="240" w:lineRule="auto"/>
              <w:ind w:firstLine="0"/>
              <w:jc w:val="left"/>
              <w:rPr>
                <w:sz w:val="20"/>
                <w:szCs w:val="20"/>
              </w:rPr>
            </w:pPr>
            <w:r>
              <w:t>Diagnosis Dokter</w:t>
            </w:r>
          </w:p>
        </w:tc>
        <w:tc>
          <w:tcPr>
            <w:tcW w:w="4710" w:type="dxa"/>
            <w:gridSpan w:val="2"/>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15DA49B2" w14:textId="77777777" w:rsidR="00F84D11" w:rsidRDefault="006A73A3">
            <w:pPr>
              <w:spacing w:after="40" w:line="240" w:lineRule="auto"/>
              <w:ind w:firstLine="0"/>
              <w:jc w:val="left"/>
              <w:rPr>
                <w:sz w:val="20"/>
                <w:szCs w:val="20"/>
              </w:rPr>
            </w:pPr>
            <w:r>
              <w:t>Pengode Menetapkan Kode</w:t>
            </w:r>
          </w:p>
        </w:tc>
      </w:tr>
      <w:tr w:rsidR="00F84D11" w14:paraId="0C81541C" w14:textId="77777777">
        <w:trPr>
          <w:cantSplit/>
          <w:jc w:val="center"/>
        </w:trPr>
        <w:tc>
          <w:tcPr>
            <w:tcW w:w="156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1A1EAE47" w14:textId="77777777" w:rsidR="00F84D11" w:rsidRDefault="006A73A3">
            <w:pPr>
              <w:spacing w:after="40" w:line="240" w:lineRule="auto"/>
              <w:ind w:firstLine="0"/>
              <w:jc w:val="left"/>
              <w:rPr>
                <w:sz w:val="20"/>
                <w:szCs w:val="20"/>
              </w:rPr>
            </w:pPr>
            <w:r>
              <w:t>Diagnosis Utama</w:t>
            </w:r>
          </w:p>
        </w:tc>
        <w:tc>
          <w:tcPr>
            <w:tcW w:w="2756" w:type="dxa"/>
            <w:tcBorders>
              <w:top w:val="nil"/>
              <w:left w:val="nil"/>
              <w:bottom w:val="single" w:sz="7" w:space="0" w:color="000000"/>
              <w:right w:val="single" w:sz="7" w:space="0" w:color="000000"/>
            </w:tcBorders>
            <w:tcMar>
              <w:top w:w="80" w:type="dxa"/>
              <w:left w:w="80" w:type="dxa"/>
              <w:bottom w:w="80" w:type="dxa"/>
              <w:right w:w="80" w:type="dxa"/>
            </w:tcMar>
          </w:tcPr>
          <w:p w14:paraId="261086AD" w14:textId="77777777" w:rsidR="00F84D11" w:rsidRDefault="006A73A3">
            <w:pPr>
              <w:spacing w:after="40" w:line="240" w:lineRule="auto"/>
              <w:ind w:firstLine="0"/>
              <w:jc w:val="left"/>
              <w:rPr>
                <w:b/>
                <w:bCs/>
                <w:sz w:val="20"/>
                <w:szCs w:val="20"/>
              </w:rPr>
            </w:pPr>
            <w:r>
              <w:t>Karsinoma sel skuamosa serviks stadium IB1</w:t>
            </w:r>
          </w:p>
        </w:tc>
        <w:tc>
          <w:tcPr>
            <w:tcW w:w="1196" w:type="dxa"/>
            <w:tcBorders>
              <w:top w:val="nil"/>
              <w:left w:val="nil"/>
              <w:bottom w:val="single" w:sz="7" w:space="0" w:color="000000"/>
              <w:right w:val="nil"/>
            </w:tcBorders>
            <w:tcMar>
              <w:top w:w="80" w:type="dxa"/>
              <w:left w:w="80" w:type="dxa"/>
              <w:bottom w:w="80" w:type="dxa"/>
              <w:right w:w="80" w:type="dxa"/>
            </w:tcMar>
          </w:tcPr>
          <w:p w14:paraId="630B6D1E" w14:textId="77777777" w:rsidR="00F84D11" w:rsidRDefault="006A73A3">
            <w:pPr>
              <w:spacing w:after="40" w:line="240" w:lineRule="auto"/>
              <w:ind w:firstLine="0"/>
              <w:jc w:val="left"/>
              <w:rPr>
                <w:b/>
                <w:bCs/>
                <w:sz w:val="20"/>
                <w:szCs w:val="20"/>
              </w:rPr>
            </w:pPr>
            <w:r>
              <w:t>O34.4</w:t>
            </w:r>
          </w:p>
        </w:tc>
        <w:tc>
          <w:tcPr>
            <w:tcW w:w="3514" w:type="dxa"/>
            <w:tcBorders>
              <w:top w:val="nil"/>
              <w:left w:val="nil"/>
              <w:bottom w:val="single" w:sz="7" w:space="0" w:color="000000"/>
              <w:right w:val="single" w:sz="7" w:space="0" w:color="000000"/>
            </w:tcBorders>
            <w:tcMar>
              <w:top w:w="80" w:type="dxa"/>
              <w:left w:w="80" w:type="dxa"/>
              <w:bottom w:w="80" w:type="dxa"/>
              <w:right w:w="80" w:type="dxa"/>
            </w:tcMar>
          </w:tcPr>
          <w:p w14:paraId="486602AC" w14:textId="77777777" w:rsidR="00F84D11" w:rsidRDefault="006A73A3">
            <w:pPr>
              <w:spacing w:after="40" w:line="240" w:lineRule="auto"/>
              <w:ind w:firstLine="0"/>
              <w:jc w:val="left"/>
              <w:rPr>
                <w:b/>
                <w:bCs/>
                <w:i/>
                <w:iCs/>
                <w:sz w:val="20"/>
                <w:szCs w:val="20"/>
              </w:rPr>
            </w:pPr>
            <w:r>
              <w:rPr>
                <w:i/>
                <w:iCs/>
                <w:sz w:val="20"/>
                <w:szCs w:val="20"/>
              </w:rPr>
              <w:t xml:space="preserve">Maternal care for other abnormalities of cervix </w:t>
            </w:r>
          </w:p>
        </w:tc>
      </w:tr>
      <w:tr w:rsidR="00F84D11" w14:paraId="6DB3D69C" w14:textId="77777777">
        <w:trPr>
          <w:cantSplit/>
          <w:jc w:val="center"/>
        </w:trPr>
        <w:tc>
          <w:tcPr>
            <w:tcW w:w="1560"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8845E8F" w14:textId="77777777" w:rsidR="00F84D11" w:rsidRDefault="006A73A3">
            <w:pPr>
              <w:spacing w:after="40" w:line="240" w:lineRule="auto"/>
              <w:ind w:firstLine="0"/>
              <w:jc w:val="left"/>
              <w:rPr>
                <w:sz w:val="20"/>
                <w:szCs w:val="20"/>
              </w:rPr>
            </w:pPr>
            <w:r>
              <w:t>Diagnosis Sekunder</w:t>
            </w:r>
          </w:p>
        </w:tc>
        <w:tc>
          <w:tcPr>
            <w:tcW w:w="2756"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692C6A1D" w14:textId="77777777" w:rsidR="00F84D11" w:rsidRDefault="006A73A3">
            <w:pPr>
              <w:spacing w:after="40" w:line="240" w:lineRule="auto"/>
              <w:ind w:firstLine="0"/>
              <w:jc w:val="left"/>
              <w:rPr>
                <w:b/>
                <w:bCs/>
                <w:sz w:val="20"/>
                <w:szCs w:val="20"/>
              </w:rPr>
            </w:pPr>
            <w:r>
              <w:t>Persalinan prematur</w:t>
            </w:r>
          </w:p>
        </w:tc>
        <w:tc>
          <w:tcPr>
            <w:tcW w:w="1196" w:type="dxa"/>
            <w:tcBorders>
              <w:top w:val="nil"/>
              <w:left w:val="nil"/>
              <w:bottom w:val="single" w:sz="7" w:space="0" w:color="000000"/>
              <w:right w:val="nil"/>
            </w:tcBorders>
            <w:tcMar>
              <w:top w:w="80" w:type="dxa"/>
              <w:left w:w="80" w:type="dxa"/>
              <w:bottom w:w="80" w:type="dxa"/>
              <w:right w:w="80" w:type="dxa"/>
            </w:tcMar>
          </w:tcPr>
          <w:p w14:paraId="67EFD664" w14:textId="77777777" w:rsidR="00F84D11" w:rsidRDefault="006A73A3">
            <w:pPr>
              <w:spacing w:after="40" w:line="240" w:lineRule="auto"/>
              <w:ind w:firstLine="0"/>
              <w:jc w:val="left"/>
              <w:rPr>
                <w:b/>
                <w:bCs/>
                <w:sz w:val="20"/>
                <w:szCs w:val="20"/>
              </w:rPr>
            </w:pPr>
            <w:r>
              <w:t>C53.1</w:t>
            </w:r>
          </w:p>
        </w:tc>
        <w:tc>
          <w:tcPr>
            <w:tcW w:w="3514" w:type="dxa"/>
            <w:tcBorders>
              <w:top w:val="nil"/>
              <w:left w:val="nil"/>
              <w:bottom w:val="single" w:sz="7" w:space="0" w:color="000000"/>
              <w:right w:val="single" w:sz="7" w:space="0" w:color="000000"/>
            </w:tcBorders>
            <w:tcMar>
              <w:top w:w="80" w:type="dxa"/>
              <w:left w:w="80" w:type="dxa"/>
              <w:bottom w:w="80" w:type="dxa"/>
              <w:right w:w="80" w:type="dxa"/>
            </w:tcMar>
          </w:tcPr>
          <w:p w14:paraId="77009DD4" w14:textId="77777777" w:rsidR="00F84D11" w:rsidRDefault="006A73A3">
            <w:pPr>
              <w:spacing w:after="40" w:line="240" w:lineRule="auto"/>
              <w:ind w:firstLine="0"/>
              <w:jc w:val="left"/>
              <w:rPr>
                <w:b/>
                <w:bCs/>
                <w:i/>
                <w:iCs/>
                <w:sz w:val="20"/>
                <w:szCs w:val="20"/>
              </w:rPr>
            </w:pPr>
            <w:r>
              <w:rPr>
                <w:i/>
                <w:iCs/>
                <w:sz w:val="20"/>
                <w:szCs w:val="20"/>
              </w:rPr>
              <w:t>Exocervix</w:t>
            </w:r>
          </w:p>
        </w:tc>
      </w:tr>
      <w:tr w:rsidR="00F84D11" w14:paraId="10FD6C05" w14:textId="77777777">
        <w:trPr>
          <w:cantSplit/>
          <w:jc w:val="center"/>
        </w:trPr>
        <w:tc>
          <w:tcPr>
            <w:tcW w:w="156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73CFD9C" w14:textId="77777777" w:rsidR="00F84D11" w:rsidRDefault="00F84D11">
            <w:pPr>
              <w:spacing w:after="40" w:line="240" w:lineRule="auto"/>
              <w:ind w:firstLine="0"/>
              <w:jc w:val="left"/>
              <w:rPr>
                <w:sz w:val="20"/>
                <w:szCs w:val="20"/>
              </w:rPr>
            </w:pPr>
          </w:p>
        </w:tc>
        <w:tc>
          <w:tcPr>
            <w:tcW w:w="2756" w:type="dxa"/>
            <w:vMerge/>
            <w:tcBorders>
              <w:top w:val="nil"/>
              <w:left w:val="nil"/>
              <w:bottom w:val="single" w:sz="7" w:space="0" w:color="000000"/>
              <w:right w:val="single" w:sz="7" w:space="0" w:color="000000"/>
            </w:tcBorders>
            <w:tcMar>
              <w:top w:w="80" w:type="dxa"/>
              <w:left w:w="80" w:type="dxa"/>
              <w:bottom w:w="80" w:type="dxa"/>
              <w:right w:w="80" w:type="dxa"/>
            </w:tcMar>
          </w:tcPr>
          <w:p w14:paraId="69DA028A" w14:textId="77777777" w:rsidR="00F84D11" w:rsidRDefault="00F84D11">
            <w:pPr>
              <w:spacing w:after="40" w:line="240" w:lineRule="auto"/>
              <w:ind w:firstLine="0"/>
              <w:jc w:val="left"/>
              <w:rPr>
                <w:sz w:val="20"/>
                <w:szCs w:val="20"/>
              </w:rPr>
            </w:pPr>
          </w:p>
        </w:tc>
        <w:tc>
          <w:tcPr>
            <w:tcW w:w="1196" w:type="dxa"/>
            <w:tcBorders>
              <w:top w:val="nil"/>
              <w:left w:val="nil"/>
              <w:bottom w:val="single" w:sz="7" w:space="0" w:color="000000"/>
              <w:right w:val="nil"/>
            </w:tcBorders>
            <w:tcMar>
              <w:top w:w="80" w:type="dxa"/>
              <w:left w:w="80" w:type="dxa"/>
              <w:bottom w:w="80" w:type="dxa"/>
              <w:right w:w="80" w:type="dxa"/>
            </w:tcMar>
          </w:tcPr>
          <w:p w14:paraId="6BA0632A" w14:textId="77777777" w:rsidR="00F84D11" w:rsidRDefault="006A73A3">
            <w:pPr>
              <w:spacing w:after="40" w:line="240" w:lineRule="auto"/>
              <w:ind w:firstLine="0"/>
              <w:jc w:val="left"/>
              <w:rPr>
                <w:b/>
                <w:bCs/>
                <w:sz w:val="20"/>
                <w:szCs w:val="20"/>
              </w:rPr>
            </w:pPr>
            <w:r>
              <w:t>O82.2</w:t>
            </w:r>
          </w:p>
        </w:tc>
        <w:tc>
          <w:tcPr>
            <w:tcW w:w="3514" w:type="dxa"/>
            <w:tcBorders>
              <w:top w:val="nil"/>
              <w:left w:val="nil"/>
              <w:bottom w:val="single" w:sz="7" w:space="0" w:color="000000"/>
              <w:right w:val="single" w:sz="7" w:space="0" w:color="000000"/>
            </w:tcBorders>
            <w:tcMar>
              <w:top w:w="80" w:type="dxa"/>
              <w:left w:w="80" w:type="dxa"/>
              <w:bottom w:w="80" w:type="dxa"/>
              <w:right w:w="80" w:type="dxa"/>
            </w:tcMar>
          </w:tcPr>
          <w:p w14:paraId="030925D7" w14:textId="77777777" w:rsidR="00F84D11" w:rsidRDefault="006A73A3">
            <w:pPr>
              <w:spacing w:after="40" w:line="240" w:lineRule="auto"/>
              <w:ind w:firstLine="0"/>
              <w:jc w:val="left"/>
              <w:rPr>
                <w:b/>
                <w:bCs/>
                <w:i/>
                <w:iCs/>
                <w:sz w:val="20"/>
                <w:szCs w:val="20"/>
              </w:rPr>
            </w:pPr>
            <w:r>
              <w:rPr>
                <w:i/>
                <w:iCs/>
                <w:sz w:val="20"/>
                <w:szCs w:val="20"/>
              </w:rPr>
              <w:t>Delivery by caesarean hysterectomy</w:t>
            </w:r>
          </w:p>
        </w:tc>
      </w:tr>
      <w:tr w:rsidR="00F84D11" w14:paraId="20FEFBCC" w14:textId="77777777">
        <w:trPr>
          <w:cantSplit/>
          <w:jc w:val="center"/>
        </w:trPr>
        <w:tc>
          <w:tcPr>
            <w:tcW w:w="156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525B729" w14:textId="77777777" w:rsidR="00F84D11" w:rsidRDefault="00F84D11">
            <w:pPr>
              <w:spacing w:after="40" w:line="240" w:lineRule="auto"/>
              <w:ind w:firstLine="0"/>
              <w:jc w:val="left"/>
              <w:rPr>
                <w:sz w:val="20"/>
                <w:szCs w:val="20"/>
              </w:rPr>
            </w:pPr>
          </w:p>
        </w:tc>
        <w:tc>
          <w:tcPr>
            <w:tcW w:w="2756" w:type="dxa"/>
            <w:vMerge/>
            <w:tcBorders>
              <w:top w:val="nil"/>
              <w:left w:val="nil"/>
              <w:bottom w:val="single" w:sz="7" w:space="0" w:color="000000"/>
              <w:right w:val="single" w:sz="7" w:space="0" w:color="000000"/>
            </w:tcBorders>
            <w:tcMar>
              <w:top w:w="80" w:type="dxa"/>
              <w:left w:w="80" w:type="dxa"/>
              <w:bottom w:w="80" w:type="dxa"/>
              <w:right w:w="80" w:type="dxa"/>
            </w:tcMar>
          </w:tcPr>
          <w:p w14:paraId="72F08B57" w14:textId="77777777" w:rsidR="00F84D11" w:rsidRDefault="00F84D11">
            <w:pPr>
              <w:spacing w:after="40" w:line="240" w:lineRule="auto"/>
              <w:ind w:firstLine="0"/>
              <w:jc w:val="left"/>
              <w:rPr>
                <w:sz w:val="20"/>
                <w:szCs w:val="20"/>
              </w:rPr>
            </w:pPr>
          </w:p>
        </w:tc>
        <w:tc>
          <w:tcPr>
            <w:tcW w:w="1196" w:type="dxa"/>
            <w:tcBorders>
              <w:top w:val="nil"/>
              <w:left w:val="nil"/>
              <w:bottom w:val="single" w:sz="7" w:space="0" w:color="000000"/>
              <w:right w:val="nil"/>
            </w:tcBorders>
            <w:tcMar>
              <w:top w:w="80" w:type="dxa"/>
              <w:left w:w="80" w:type="dxa"/>
              <w:bottom w:w="80" w:type="dxa"/>
              <w:right w:w="80" w:type="dxa"/>
            </w:tcMar>
          </w:tcPr>
          <w:p w14:paraId="111E7495" w14:textId="77777777" w:rsidR="00F84D11" w:rsidRDefault="006A73A3">
            <w:pPr>
              <w:spacing w:after="40" w:line="240" w:lineRule="auto"/>
              <w:ind w:firstLine="0"/>
              <w:jc w:val="left"/>
              <w:rPr>
                <w:b/>
                <w:bCs/>
                <w:sz w:val="20"/>
                <w:szCs w:val="20"/>
              </w:rPr>
            </w:pPr>
            <w:r>
              <w:t>O60.3</w:t>
            </w:r>
          </w:p>
        </w:tc>
        <w:tc>
          <w:tcPr>
            <w:tcW w:w="3514" w:type="dxa"/>
            <w:tcBorders>
              <w:top w:val="nil"/>
              <w:left w:val="nil"/>
              <w:bottom w:val="single" w:sz="7" w:space="0" w:color="000000"/>
              <w:right w:val="single" w:sz="7" w:space="0" w:color="000000"/>
            </w:tcBorders>
            <w:tcMar>
              <w:top w:w="80" w:type="dxa"/>
              <w:left w:w="80" w:type="dxa"/>
              <w:bottom w:w="80" w:type="dxa"/>
              <w:right w:w="80" w:type="dxa"/>
            </w:tcMar>
          </w:tcPr>
          <w:p w14:paraId="586B21DD" w14:textId="77777777" w:rsidR="00F84D11" w:rsidRDefault="006A73A3">
            <w:pPr>
              <w:spacing w:after="40" w:line="240" w:lineRule="auto"/>
              <w:ind w:firstLine="0"/>
              <w:jc w:val="left"/>
              <w:rPr>
                <w:b/>
                <w:bCs/>
                <w:i/>
                <w:iCs/>
                <w:sz w:val="20"/>
                <w:szCs w:val="20"/>
              </w:rPr>
            </w:pPr>
            <w:r>
              <w:rPr>
                <w:i/>
                <w:iCs/>
                <w:sz w:val="20"/>
                <w:szCs w:val="20"/>
              </w:rPr>
              <w:t>Preterm delivery without spontaneous labour</w:t>
            </w:r>
          </w:p>
        </w:tc>
      </w:tr>
      <w:tr w:rsidR="00F84D11" w14:paraId="69427A15" w14:textId="77777777">
        <w:trPr>
          <w:cantSplit/>
          <w:jc w:val="center"/>
        </w:trPr>
        <w:tc>
          <w:tcPr>
            <w:tcW w:w="156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710E72C9" w14:textId="77777777" w:rsidR="00F84D11" w:rsidRDefault="00F84D11">
            <w:pPr>
              <w:spacing w:after="40" w:line="240" w:lineRule="auto"/>
              <w:ind w:firstLine="0"/>
              <w:jc w:val="left"/>
              <w:rPr>
                <w:sz w:val="20"/>
                <w:szCs w:val="20"/>
              </w:rPr>
            </w:pPr>
          </w:p>
        </w:tc>
        <w:tc>
          <w:tcPr>
            <w:tcW w:w="2756" w:type="dxa"/>
            <w:vMerge/>
            <w:tcBorders>
              <w:top w:val="nil"/>
              <w:left w:val="nil"/>
              <w:bottom w:val="single" w:sz="7" w:space="0" w:color="000000"/>
              <w:right w:val="single" w:sz="7" w:space="0" w:color="000000"/>
            </w:tcBorders>
            <w:tcMar>
              <w:top w:w="80" w:type="dxa"/>
              <w:left w:w="80" w:type="dxa"/>
              <w:bottom w:w="80" w:type="dxa"/>
              <w:right w:w="80" w:type="dxa"/>
            </w:tcMar>
          </w:tcPr>
          <w:p w14:paraId="52567344" w14:textId="77777777" w:rsidR="00F84D11" w:rsidRDefault="00F84D11">
            <w:pPr>
              <w:spacing w:after="40" w:line="240" w:lineRule="auto"/>
              <w:ind w:firstLine="0"/>
              <w:jc w:val="left"/>
              <w:rPr>
                <w:sz w:val="20"/>
                <w:szCs w:val="20"/>
              </w:rPr>
            </w:pPr>
          </w:p>
        </w:tc>
        <w:tc>
          <w:tcPr>
            <w:tcW w:w="1196" w:type="dxa"/>
            <w:tcBorders>
              <w:top w:val="nil"/>
              <w:left w:val="nil"/>
              <w:bottom w:val="single" w:sz="7" w:space="0" w:color="000000"/>
              <w:right w:val="nil"/>
            </w:tcBorders>
            <w:tcMar>
              <w:top w:w="80" w:type="dxa"/>
              <w:left w:w="80" w:type="dxa"/>
              <w:bottom w:w="80" w:type="dxa"/>
              <w:right w:w="80" w:type="dxa"/>
            </w:tcMar>
          </w:tcPr>
          <w:p w14:paraId="5990E76C" w14:textId="77777777" w:rsidR="00F84D11" w:rsidRDefault="006A73A3">
            <w:pPr>
              <w:spacing w:after="40" w:line="240" w:lineRule="auto"/>
              <w:ind w:firstLine="0"/>
              <w:jc w:val="left"/>
              <w:rPr>
                <w:b/>
                <w:bCs/>
                <w:sz w:val="20"/>
                <w:szCs w:val="20"/>
              </w:rPr>
            </w:pPr>
            <w:r>
              <w:t>Z37.0</w:t>
            </w:r>
          </w:p>
        </w:tc>
        <w:tc>
          <w:tcPr>
            <w:tcW w:w="3514" w:type="dxa"/>
            <w:tcBorders>
              <w:top w:val="nil"/>
              <w:left w:val="nil"/>
              <w:bottom w:val="single" w:sz="7" w:space="0" w:color="000000"/>
              <w:right w:val="single" w:sz="7" w:space="0" w:color="000000"/>
            </w:tcBorders>
            <w:tcMar>
              <w:top w:w="80" w:type="dxa"/>
              <w:left w:w="80" w:type="dxa"/>
              <w:bottom w:w="80" w:type="dxa"/>
              <w:right w:w="80" w:type="dxa"/>
            </w:tcMar>
          </w:tcPr>
          <w:p w14:paraId="270AED68" w14:textId="77777777" w:rsidR="00F84D11" w:rsidRDefault="006A73A3">
            <w:pPr>
              <w:spacing w:after="40" w:line="240" w:lineRule="auto"/>
              <w:ind w:firstLine="0"/>
              <w:jc w:val="left"/>
              <w:rPr>
                <w:b/>
                <w:bCs/>
                <w:sz w:val="20"/>
                <w:szCs w:val="20"/>
              </w:rPr>
            </w:pPr>
            <w:r>
              <w:rPr>
                <w:i/>
                <w:iCs/>
                <w:sz w:val="20"/>
                <w:szCs w:val="20"/>
              </w:rPr>
              <w:t>Single live birth</w:t>
            </w:r>
          </w:p>
        </w:tc>
      </w:tr>
      <w:tr w:rsidR="00F84D11" w14:paraId="1A1A9BED" w14:textId="77777777">
        <w:trPr>
          <w:cantSplit/>
          <w:jc w:val="center"/>
        </w:trPr>
        <w:tc>
          <w:tcPr>
            <w:tcW w:w="1560"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6526686" w14:textId="77777777" w:rsidR="00F84D11" w:rsidRDefault="006A73A3">
            <w:pPr>
              <w:spacing w:after="40" w:line="240" w:lineRule="auto"/>
              <w:ind w:firstLine="0"/>
              <w:jc w:val="left"/>
              <w:rPr>
                <w:sz w:val="20"/>
                <w:szCs w:val="20"/>
              </w:rPr>
            </w:pPr>
            <w:r>
              <w:t>Prosedur</w:t>
            </w:r>
          </w:p>
        </w:tc>
        <w:tc>
          <w:tcPr>
            <w:tcW w:w="2756"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1233F5EE" w14:textId="77777777" w:rsidR="00F84D11" w:rsidRDefault="006A73A3">
            <w:pPr>
              <w:spacing w:after="40" w:line="240" w:lineRule="auto"/>
              <w:ind w:firstLine="0"/>
              <w:jc w:val="left"/>
              <w:rPr>
                <w:b/>
                <w:bCs/>
                <w:sz w:val="20"/>
                <w:szCs w:val="20"/>
              </w:rPr>
            </w:pPr>
            <w:r>
              <w:t>Histerektomi caesarean radikal dengan limfadenektomi panggul</w:t>
            </w:r>
          </w:p>
        </w:tc>
        <w:tc>
          <w:tcPr>
            <w:tcW w:w="4710" w:type="dxa"/>
            <w:gridSpan w:val="2"/>
            <w:tcBorders>
              <w:top w:val="nil"/>
              <w:left w:val="nil"/>
              <w:bottom w:val="single" w:sz="7" w:space="0" w:color="000000"/>
              <w:right w:val="single" w:sz="7" w:space="0" w:color="000000"/>
            </w:tcBorders>
            <w:tcMar>
              <w:top w:w="80" w:type="dxa"/>
              <w:left w:w="80" w:type="dxa"/>
              <w:bottom w:w="80" w:type="dxa"/>
              <w:right w:w="80" w:type="dxa"/>
            </w:tcMar>
          </w:tcPr>
          <w:p w14:paraId="6E6E575E" w14:textId="77777777" w:rsidR="00F84D11" w:rsidRDefault="006A73A3">
            <w:pPr>
              <w:spacing w:after="40" w:line="240" w:lineRule="auto"/>
              <w:ind w:firstLine="0"/>
              <w:jc w:val="left"/>
              <w:rPr>
                <w:b/>
                <w:bCs/>
                <w:i/>
                <w:iCs/>
                <w:sz w:val="20"/>
                <w:szCs w:val="20"/>
              </w:rPr>
            </w:pPr>
            <w:r>
              <w:t xml:space="preserve">74.4  </w:t>
            </w:r>
            <w:r>
              <w:tab/>
              <w:t xml:space="preserve">  </w:t>
            </w:r>
            <w:r>
              <w:rPr>
                <w:i/>
                <w:iCs/>
                <w:sz w:val="20"/>
                <w:szCs w:val="20"/>
              </w:rPr>
              <w:t>Cesarean section of other specified type</w:t>
            </w:r>
          </w:p>
        </w:tc>
      </w:tr>
      <w:tr w:rsidR="00F84D11" w14:paraId="115603EC" w14:textId="77777777">
        <w:trPr>
          <w:cantSplit/>
          <w:jc w:val="center"/>
        </w:trPr>
        <w:tc>
          <w:tcPr>
            <w:tcW w:w="156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9DC806F" w14:textId="77777777" w:rsidR="00F84D11" w:rsidRDefault="00F84D11">
            <w:pPr>
              <w:spacing w:after="40" w:line="240" w:lineRule="auto"/>
              <w:ind w:firstLine="0"/>
              <w:jc w:val="left"/>
              <w:rPr>
                <w:sz w:val="20"/>
                <w:szCs w:val="20"/>
              </w:rPr>
            </w:pPr>
          </w:p>
        </w:tc>
        <w:tc>
          <w:tcPr>
            <w:tcW w:w="2756" w:type="dxa"/>
            <w:vMerge/>
            <w:tcBorders>
              <w:top w:val="nil"/>
              <w:left w:val="nil"/>
              <w:bottom w:val="single" w:sz="7" w:space="0" w:color="000000"/>
              <w:right w:val="single" w:sz="7" w:space="0" w:color="000000"/>
            </w:tcBorders>
            <w:tcMar>
              <w:top w:w="80" w:type="dxa"/>
              <w:left w:w="80" w:type="dxa"/>
              <w:bottom w:w="80" w:type="dxa"/>
              <w:right w:w="80" w:type="dxa"/>
            </w:tcMar>
          </w:tcPr>
          <w:p w14:paraId="6B37D1AD" w14:textId="77777777" w:rsidR="00F84D11" w:rsidRDefault="00F84D11">
            <w:pPr>
              <w:spacing w:after="40" w:line="240" w:lineRule="auto"/>
              <w:ind w:firstLine="0"/>
              <w:jc w:val="left"/>
              <w:rPr>
                <w:b/>
                <w:bCs/>
                <w:sz w:val="20"/>
                <w:szCs w:val="20"/>
              </w:rPr>
            </w:pPr>
          </w:p>
        </w:tc>
        <w:tc>
          <w:tcPr>
            <w:tcW w:w="4710" w:type="dxa"/>
            <w:gridSpan w:val="2"/>
            <w:tcBorders>
              <w:top w:val="nil"/>
              <w:left w:val="nil"/>
              <w:bottom w:val="single" w:sz="7" w:space="0" w:color="000000"/>
              <w:right w:val="single" w:sz="7" w:space="0" w:color="000000"/>
            </w:tcBorders>
            <w:tcMar>
              <w:top w:w="80" w:type="dxa"/>
              <w:left w:w="80" w:type="dxa"/>
              <w:bottom w:w="80" w:type="dxa"/>
              <w:right w:w="80" w:type="dxa"/>
            </w:tcMar>
          </w:tcPr>
          <w:p w14:paraId="5773D242" w14:textId="77777777" w:rsidR="00F84D11" w:rsidRDefault="006A73A3">
            <w:pPr>
              <w:spacing w:after="40" w:line="240" w:lineRule="auto"/>
              <w:ind w:firstLine="0"/>
              <w:jc w:val="left"/>
              <w:rPr>
                <w:b/>
                <w:bCs/>
                <w:sz w:val="20"/>
                <w:szCs w:val="20"/>
              </w:rPr>
            </w:pPr>
            <w:r>
              <w:t>68.69</w:t>
            </w:r>
            <w:r>
              <w:tab/>
              <w:t xml:space="preserve"> </w:t>
            </w:r>
            <w:r>
              <w:rPr>
                <w:i/>
                <w:iCs/>
                <w:sz w:val="20"/>
                <w:szCs w:val="20"/>
              </w:rPr>
              <w:t>Other and unspecified radical abdominal hysterectomy</w:t>
            </w:r>
          </w:p>
        </w:tc>
      </w:tr>
      <w:tr w:rsidR="00F84D11" w14:paraId="06AA0825" w14:textId="77777777">
        <w:trPr>
          <w:cantSplit/>
          <w:jc w:val="center"/>
        </w:trPr>
        <w:tc>
          <w:tcPr>
            <w:tcW w:w="156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BE13553" w14:textId="77777777" w:rsidR="00F84D11" w:rsidRDefault="00F84D11">
            <w:pPr>
              <w:spacing w:after="40" w:line="240" w:lineRule="auto"/>
              <w:ind w:firstLine="0"/>
              <w:jc w:val="left"/>
              <w:rPr>
                <w:sz w:val="20"/>
                <w:szCs w:val="20"/>
              </w:rPr>
            </w:pPr>
          </w:p>
        </w:tc>
        <w:tc>
          <w:tcPr>
            <w:tcW w:w="2756" w:type="dxa"/>
            <w:vMerge/>
            <w:tcBorders>
              <w:top w:val="nil"/>
              <w:left w:val="nil"/>
              <w:bottom w:val="single" w:sz="7" w:space="0" w:color="000000"/>
              <w:right w:val="single" w:sz="7" w:space="0" w:color="000000"/>
            </w:tcBorders>
            <w:tcMar>
              <w:top w:w="80" w:type="dxa"/>
              <w:left w:w="80" w:type="dxa"/>
              <w:bottom w:w="80" w:type="dxa"/>
              <w:right w:w="80" w:type="dxa"/>
            </w:tcMar>
          </w:tcPr>
          <w:p w14:paraId="79C77AA7" w14:textId="77777777" w:rsidR="00F84D11" w:rsidRDefault="00F84D11">
            <w:pPr>
              <w:spacing w:after="40" w:line="240" w:lineRule="auto"/>
              <w:ind w:firstLine="0"/>
              <w:jc w:val="left"/>
              <w:rPr>
                <w:sz w:val="20"/>
                <w:szCs w:val="20"/>
              </w:rPr>
            </w:pPr>
          </w:p>
        </w:tc>
        <w:tc>
          <w:tcPr>
            <w:tcW w:w="4710" w:type="dxa"/>
            <w:gridSpan w:val="2"/>
            <w:tcBorders>
              <w:top w:val="nil"/>
              <w:left w:val="nil"/>
              <w:bottom w:val="single" w:sz="7" w:space="0" w:color="000000"/>
              <w:right w:val="single" w:sz="7" w:space="0" w:color="000000"/>
            </w:tcBorders>
            <w:tcMar>
              <w:top w:w="80" w:type="dxa"/>
              <w:left w:w="80" w:type="dxa"/>
              <w:bottom w:w="80" w:type="dxa"/>
              <w:right w:w="80" w:type="dxa"/>
            </w:tcMar>
          </w:tcPr>
          <w:p w14:paraId="74B96023" w14:textId="77777777" w:rsidR="00F84D11" w:rsidRDefault="006A73A3">
            <w:pPr>
              <w:spacing w:after="40" w:line="240" w:lineRule="auto"/>
              <w:ind w:firstLine="0"/>
              <w:jc w:val="left"/>
              <w:rPr>
                <w:b/>
                <w:bCs/>
                <w:sz w:val="20"/>
                <w:szCs w:val="20"/>
              </w:rPr>
            </w:pPr>
            <w:r>
              <w:t xml:space="preserve">40.3  </w:t>
            </w:r>
            <w:r>
              <w:tab/>
            </w:r>
            <w:r>
              <w:rPr>
                <w:i/>
                <w:iCs/>
                <w:sz w:val="20"/>
                <w:szCs w:val="20"/>
              </w:rPr>
              <w:t>Regional lymph node excision</w:t>
            </w:r>
          </w:p>
        </w:tc>
      </w:tr>
      <w:tr w:rsidR="00F84D11" w14:paraId="337A8C60" w14:textId="77777777">
        <w:trPr>
          <w:cantSplit/>
          <w:jc w:val="center"/>
        </w:trPr>
        <w:tc>
          <w:tcPr>
            <w:tcW w:w="156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407166F" w14:textId="77777777" w:rsidR="00F84D11" w:rsidRDefault="006A73A3">
            <w:pPr>
              <w:spacing w:after="40" w:line="240" w:lineRule="auto"/>
              <w:ind w:firstLine="0"/>
              <w:jc w:val="left"/>
              <w:rPr>
                <w:sz w:val="20"/>
                <w:szCs w:val="20"/>
              </w:rPr>
            </w:pPr>
            <w:r>
              <w:lastRenderedPageBreak/>
              <w:t>ICD-O</w:t>
            </w:r>
          </w:p>
        </w:tc>
        <w:tc>
          <w:tcPr>
            <w:tcW w:w="2756" w:type="dxa"/>
            <w:tcBorders>
              <w:top w:val="nil"/>
              <w:left w:val="nil"/>
              <w:bottom w:val="single" w:sz="7" w:space="0" w:color="000000"/>
              <w:right w:val="single" w:sz="7" w:space="0" w:color="000000"/>
            </w:tcBorders>
            <w:tcMar>
              <w:top w:w="80" w:type="dxa"/>
              <w:left w:w="80" w:type="dxa"/>
              <w:bottom w:w="80" w:type="dxa"/>
              <w:right w:w="80" w:type="dxa"/>
            </w:tcMar>
          </w:tcPr>
          <w:p w14:paraId="5EF4737E" w14:textId="77777777" w:rsidR="00F84D11" w:rsidRDefault="006A73A3">
            <w:pPr>
              <w:spacing w:after="40" w:line="240" w:lineRule="auto"/>
              <w:ind w:firstLine="0"/>
              <w:jc w:val="left"/>
              <w:rPr>
                <w:b/>
                <w:bCs/>
                <w:sz w:val="20"/>
                <w:szCs w:val="20"/>
              </w:rPr>
            </w:pPr>
            <w:r>
              <w:t>Karsinoma sel skuamosa</w:t>
            </w:r>
          </w:p>
        </w:tc>
        <w:tc>
          <w:tcPr>
            <w:tcW w:w="1196" w:type="dxa"/>
            <w:tcBorders>
              <w:top w:val="nil"/>
              <w:left w:val="nil"/>
              <w:bottom w:val="single" w:sz="7" w:space="0" w:color="000000"/>
              <w:right w:val="nil"/>
            </w:tcBorders>
            <w:tcMar>
              <w:top w:w="80" w:type="dxa"/>
              <w:left w:w="80" w:type="dxa"/>
              <w:bottom w:w="80" w:type="dxa"/>
              <w:right w:w="80" w:type="dxa"/>
            </w:tcMar>
          </w:tcPr>
          <w:p w14:paraId="62FF9A70" w14:textId="77777777" w:rsidR="00F84D11" w:rsidRDefault="006A73A3">
            <w:pPr>
              <w:spacing w:after="40" w:line="240" w:lineRule="auto"/>
              <w:ind w:firstLine="0"/>
              <w:jc w:val="left"/>
              <w:rPr>
                <w:b/>
                <w:bCs/>
                <w:sz w:val="20"/>
                <w:szCs w:val="20"/>
              </w:rPr>
            </w:pPr>
            <w:r>
              <w:t>M8070/3</w:t>
            </w:r>
          </w:p>
        </w:tc>
        <w:tc>
          <w:tcPr>
            <w:tcW w:w="3514" w:type="dxa"/>
            <w:tcBorders>
              <w:top w:val="nil"/>
              <w:left w:val="nil"/>
              <w:bottom w:val="single" w:sz="7" w:space="0" w:color="000000"/>
              <w:right w:val="single" w:sz="7" w:space="0" w:color="000000"/>
            </w:tcBorders>
            <w:tcMar>
              <w:top w:w="80" w:type="dxa"/>
              <w:left w:w="80" w:type="dxa"/>
              <w:bottom w:w="80" w:type="dxa"/>
              <w:right w:w="80" w:type="dxa"/>
            </w:tcMar>
          </w:tcPr>
          <w:p w14:paraId="02D4A996" w14:textId="77777777" w:rsidR="00F84D11" w:rsidRDefault="006A73A3">
            <w:pPr>
              <w:spacing w:after="40" w:line="240" w:lineRule="auto"/>
              <w:ind w:firstLine="0"/>
              <w:jc w:val="left"/>
              <w:rPr>
                <w:b/>
                <w:bCs/>
                <w:sz w:val="20"/>
                <w:szCs w:val="20"/>
              </w:rPr>
            </w:pPr>
            <w:r>
              <w:t xml:space="preserve"> </w:t>
            </w:r>
            <w:r>
              <w:rPr>
                <w:i/>
                <w:iCs/>
                <w:sz w:val="20"/>
                <w:szCs w:val="20"/>
              </w:rPr>
              <w:t xml:space="preserve">Squamous cell carcinoma NOS </w:t>
            </w:r>
          </w:p>
        </w:tc>
      </w:tr>
    </w:tbl>
    <w:p w14:paraId="5666BA37" w14:textId="77777777" w:rsidR="00F84D11" w:rsidRDefault="006A73A3" w:rsidP="00A871D1">
      <w:pPr>
        <w:pStyle w:val="Heading4"/>
        <w:numPr>
          <w:ilvl w:val="3"/>
          <w:numId w:val="4"/>
        </w:numPr>
      </w:pPr>
      <w:bookmarkStart w:id="528" w:name="_Toc242218164"/>
      <w:r>
        <w:t>Premature Rupture of Membranes (O42.-)</w:t>
      </w:r>
      <w:bookmarkEnd w:id="528"/>
    </w:p>
    <w:p w14:paraId="3E02C0E6" w14:textId="77777777" w:rsidR="00F84D11" w:rsidRDefault="006A73A3">
      <w:pPr>
        <w:ind w:left="1615"/>
      </w:pPr>
      <w:r>
        <w:t>Kode dalam kelompok O42 (</w:t>
      </w:r>
      <w:r>
        <w:rPr>
          <w:i/>
          <w:iCs/>
        </w:rPr>
        <w:t>Premature rupture of membranes</w:t>
      </w:r>
      <w:r>
        <w:t xml:space="preserve">) dibagi menjadi sub-kategori 4 digit berdasarkan durasi waktu antara ketuban pecah hingga mulainya kontraksi persalinan. </w:t>
      </w:r>
    </w:p>
    <w:p w14:paraId="0AAF0722" w14:textId="77777777" w:rsidR="00F84D11" w:rsidRDefault="006A73A3">
      <w:pPr>
        <w:keepNext/>
        <w:ind w:left="1615" w:firstLine="0"/>
      </w:pPr>
      <w:r>
        <w:t>Kode dalam kelompok O42 dibagi berdasarkan waktu antara pecahnya ketuban hingga onset persalinan:</w:t>
      </w:r>
    </w:p>
    <w:p w14:paraId="77B15314" w14:textId="77777777" w:rsidR="00F84D11" w:rsidRDefault="006A73A3">
      <w:pPr>
        <w:ind w:left="1615"/>
      </w:pPr>
      <w:r>
        <w:t>Jika dokter mendiagnosis ketuban pecah dini dengan onset persalinan terjadi dalam waktu ≤ 24 jam sejak ketuban pecah, gunakan kode O42.0 (</w:t>
      </w:r>
      <w:r>
        <w:rPr>
          <w:i/>
          <w:iCs/>
        </w:rPr>
        <w:t>Premature rupture of membranes, onset of labour within 24 hours</w:t>
      </w:r>
      <w:r>
        <w:t>).</w:t>
      </w:r>
    </w:p>
    <w:p w14:paraId="68CD1B27" w14:textId="77777777" w:rsidR="00F84D11" w:rsidRDefault="006A73A3">
      <w:pPr>
        <w:ind w:left="1615"/>
      </w:pPr>
      <w:r>
        <w:t>Jika dokter mendiagnosis ketuban pecah dini dengan onset  persalinan &gt;24 jam, gunakan kode O42.1 (</w:t>
      </w:r>
      <w:r>
        <w:rPr>
          <w:i/>
          <w:iCs/>
        </w:rPr>
        <w:t>Premature rupture of membranes, onset of labour after 24 hours</w:t>
      </w:r>
      <w:r>
        <w:t>)</w:t>
      </w:r>
      <w:r>
        <w:rPr>
          <w:i/>
          <w:iCs/>
        </w:rPr>
        <w:t>.</w:t>
      </w:r>
      <w:r>
        <w:t xml:space="preserve"> </w:t>
      </w:r>
    </w:p>
    <w:p w14:paraId="1F978ECC" w14:textId="77777777" w:rsidR="00F84D11" w:rsidRDefault="006A73A3">
      <w:pPr>
        <w:ind w:left="1615"/>
      </w:pPr>
      <w:r>
        <w:t>Jika dokter mendiagnosis bahwa ketuban pecah sebelum kontraksi dimulai, dan dokter memberikan tatalaksana sehingga pasien dapat pulang tanpa melahirkan, gunakan kode O42.2 (</w:t>
      </w:r>
      <w:r>
        <w:rPr>
          <w:i/>
          <w:iCs/>
        </w:rPr>
        <w:t>Premature rupture of membranes, labour delayed by therapy</w:t>
      </w:r>
      <w:r>
        <w:t xml:space="preserve">). </w:t>
      </w:r>
    </w:p>
    <w:p w14:paraId="144DE39B" w14:textId="77777777" w:rsidR="00F84D11" w:rsidRDefault="006A73A3">
      <w:pPr>
        <w:ind w:left="1615"/>
      </w:pPr>
      <w:r>
        <w:t>Jika dokter mendiagnosis ketuban pecah dini tidak spesifik, gunakan kode O42.9 (</w:t>
      </w:r>
      <w:r>
        <w:rPr>
          <w:i/>
          <w:iCs/>
        </w:rPr>
        <w:t>Premature rupture of membranes, unspecified</w:t>
      </w:r>
      <w:r>
        <w:t>).</w:t>
      </w:r>
    </w:p>
    <w:p w14:paraId="0B216D54" w14:textId="77777777" w:rsidR="00F84D11" w:rsidRDefault="006A73A3" w:rsidP="00A871D1">
      <w:pPr>
        <w:pStyle w:val="Heading4"/>
        <w:numPr>
          <w:ilvl w:val="3"/>
          <w:numId w:val="4"/>
        </w:numPr>
      </w:pPr>
      <w:bookmarkStart w:id="529" w:name="_Toc242218165"/>
      <w:r>
        <w:t>False Labour (O47,-)</w:t>
      </w:r>
      <w:bookmarkEnd w:id="529"/>
    </w:p>
    <w:p w14:paraId="1C6BF5F3" w14:textId="77777777" w:rsidR="00F84D11" w:rsidRDefault="006A73A3">
      <w:pPr>
        <w:ind w:left="1615"/>
      </w:pPr>
      <w:r>
        <w:t>Jika dokter mendiagnosis</w:t>
      </w:r>
      <w:r>
        <w:rPr>
          <w:i/>
          <w:iCs/>
        </w:rPr>
        <w:t xml:space="preserve"> false labour</w:t>
      </w:r>
      <w:r>
        <w:t xml:space="preserve"> pada kehamilan kurang dari 37 minggu, gunakan kode O47.0 (</w:t>
      </w:r>
      <w:r>
        <w:rPr>
          <w:i/>
          <w:iCs/>
        </w:rPr>
        <w:t>False labour before 37 completed weeks of gestation</w:t>
      </w:r>
      <w:r>
        <w:t>).</w:t>
      </w:r>
    </w:p>
    <w:p w14:paraId="74C73B39" w14:textId="77777777" w:rsidR="00F84D11" w:rsidRDefault="006A73A3">
      <w:pPr>
        <w:ind w:left="1615"/>
      </w:pPr>
      <w:r>
        <w:t>Jika dokter mendiagnosis</w:t>
      </w:r>
      <w:r>
        <w:rPr>
          <w:i/>
          <w:iCs/>
        </w:rPr>
        <w:t xml:space="preserve"> false labour</w:t>
      </w:r>
      <w:r>
        <w:t xml:space="preserve"> pada kehamilan lebih dari 37 minggu, gunakan kode O47.1 (</w:t>
      </w:r>
      <w:r>
        <w:rPr>
          <w:i/>
          <w:iCs/>
        </w:rPr>
        <w:t>False labour at or after 37 completed weeks of gestation</w:t>
      </w:r>
      <w:r>
        <w:t xml:space="preserve">). </w:t>
      </w:r>
    </w:p>
    <w:p w14:paraId="1A37F2A5" w14:textId="77777777" w:rsidR="00F84D11" w:rsidRDefault="006A73A3" w:rsidP="00A871D1">
      <w:pPr>
        <w:pStyle w:val="Heading4"/>
        <w:numPr>
          <w:ilvl w:val="3"/>
          <w:numId w:val="4"/>
        </w:numPr>
      </w:pPr>
      <w:bookmarkStart w:id="530" w:name="_Toc242218166"/>
      <w:r>
        <w:t>Preterm Labour and Delivery (O60.-)</w:t>
      </w:r>
      <w:bookmarkEnd w:id="530"/>
    </w:p>
    <w:p w14:paraId="6F645E02" w14:textId="77777777" w:rsidR="00F84D11" w:rsidRDefault="006A73A3">
      <w:pPr>
        <w:ind w:left="1615"/>
      </w:pPr>
      <w:r>
        <w:tab/>
      </w:r>
      <w:r>
        <w:tab/>
        <w:t>Jika dokter mendiagnosis tanda persalinan premature pada ibu hamil kurang dari 37 minggu tanpa melahirkan, gunakan kode O60.0 (</w:t>
      </w:r>
      <w:r>
        <w:rPr>
          <w:i/>
          <w:iCs/>
        </w:rPr>
        <w:t>Preterm spontaneous labour without delivery</w:t>
      </w:r>
      <w:r>
        <w:t>).</w:t>
      </w:r>
    </w:p>
    <w:p w14:paraId="78776A29" w14:textId="77777777" w:rsidR="00F84D11" w:rsidRDefault="006A73A3">
      <w:pPr>
        <w:ind w:left="1615"/>
      </w:pPr>
      <w:r>
        <w:lastRenderedPageBreak/>
        <w:tab/>
      </w:r>
      <w:r>
        <w:tab/>
        <w:t>Jika dokter mendiagnosis tanda persalinan premature pada ibu hamil kurang dari 37 minggu  dan melahirkan sebelum usia kehamilan mencapai 37 minggu, gunakan kode O60.1 (</w:t>
      </w:r>
      <w:r>
        <w:rPr>
          <w:i/>
          <w:iCs/>
        </w:rPr>
        <w:t>Preterm labour with preterm delivery</w:t>
      </w:r>
      <w:r>
        <w:t xml:space="preserve">). </w:t>
      </w:r>
    </w:p>
    <w:p w14:paraId="1830956B" w14:textId="77777777" w:rsidR="00F84D11" w:rsidRDefault="006A73A3">
      <w:pPr>
        <w:ind w:left="1615"/>
      </w:pPr>
      <w:r>
        <w:tab/>
      </w:r>
      <w:r>
        <w:tab/>
        <w:t>Jika dokter mendiagnosis tanda persalinan premature pada ibu hamil kurang dari 37 minggu dan melahirakan pada usia cukup bulan, gunakan kode O60.2 (</w:t>
      </w:r>
      <w:r>
        <w:rPr>
          <w:i/>
          <w:iCs/>
        </w:rPr>
        <w:t>Preterm spontaneous labour with term delivery</w:t>
      </w:r>
      <w:r>
        <w:t xml:space="preserve">). </w:t>
      </w:r>
    </w:p>
    <w:p w14:paraId="1AE0DA5A" w14:textId="77777777" w:rsidR="00F84D11" w:rsidRDefault="006A73A3">
      <w:pPr>
        <w:ind w:left="1615"/>
      </w:pPr>
      <w:r>
        <w:tab/>
      </w:r>
      <w:r>
        <w:tab/>
        <w:t>Jika dokter mendiagnosis persalinan pada kehamilan  kurang dari 37 minggu tanpa tanda persalinan prematur gunakan kode O60.3 (</w:t>
      </w:r>
      <w:r>
        <w:rPr>
          <w:i/>
          <w:iCs/>
        </w:rPr>
        <w:t>Preterm delivery without spontaneous labour</w:t>
      </w:r>
      <w:r>
        <w:t>).</w:t>
      </w:r>
    </w:p>
    <w:p w14:paraId="3F25762D" w14:textId="77777777" w:rsidR="00F84D11" w:rsidRDefault="006A73A3" w:rsidP="00495EC0">
      <w:pPr>
        <w:pStyle w:val="Heading5"/>
        <w:keepNext/>
        <w:keepLines/>
      </w:pPr>
      <w:bookmarkStart w:id="531" w:name="_Toc242218431"/>
      <w:r>
        <w:t xml:space="preserve">Tabel C.75. Contoh kasus </w:t>
      </w:r>
      <w:r>
        <w:rPr>
          <w:i/>
          <w:iCs/>
        </w:rPr>
        <w:t>Preterm Labour and Delivery</w:t>
      </w:r>
      <w:bookmarkEnd w:id="531"/>
    </w:p>
    <w:tbl>
      <w:tblPr>
        <w:tblStyle w:val="affffffffe"/>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2"/>
        <w:gridCol w:w="3054"/>
        <w:gridCol w:w="4520"/>
      </w:tblGrid>
      <w:tr w:rsidR="00F84D11" w14:paraId="31762C99" w14:textId="77777777">
        <w:trPr>
          <w:cantSplit/>
          <w:tblHeader/>
          <w:jc w:val="center"/>
        </w:trPr>
        <w:tc>
          <w:tcPr>
            <w:tcW w:w="1452"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B338121" w14:textId="77777777" w:rsidR="00F84D11" w:rsidRDefault="006A73A3">
            <w:pPr>
              <w:spacing w:after="40" w:line="240" w:lineRule="auto"/>
              <w:ind w:firstLine="0"/>
              <w:jc w:val="left"/>
              <w:rPr>
                <w:sz w:val="20"/>
                <w:szCs w:val="20"/>
              </w:rPr>
            </w:pPr>
            <w:r>
              <w:t>Contoh 24</w:t>
            </w:r>
          </w:p>
        </w:tc>
        <w:tc>
          <w:tcPr>
            <w:tcW w:w="7574"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21ED8E3B" w14:textId="77777777" w:rsidR="00F84D11" w:rsidRDefault="006A73A3">
            <w:pPr>
              <w:spacing w:after="40" w:line="240" w:lineRule="auto"/>
              <w:ind w:firstLine="0"/>
              <w:rPr>
                <w:b/>
                <w:bCs/>
                <w:sz w:val="20"/>
                <w:szCs w:val="20"/>
              </w:rPr>
            </w:pPr>
            <w:r>
              <w:t xml:space="preserve">Pasien hamil 32 minggu merasakan kontraksi teratur Dokter mendiagnosis </w:t>
            </w:r>
            <w:r>
              <w:rPr>
                <w:i/>
                <w:iCs/>
                <w:sz w:val="20"/>
                <w:szCs w:val="20"/>
              </w:rPr>
              <w:t>preterm labour</w:t>
            </w:r>
            <w:r>
              <w:t xml:space="preserve"> (persalinan prematur) dan memberikan obat untuk menekan kontraksi rahim hingga rasa sakit persalinan hilang. Pasien kemudian dipulangkan ke rumah tanpa melahirkan.</w:t>
            </w:r>
          </w:p>
        </w:tc>
      </w:tr>
      <w:tr w:rsidR="00F84D11" w14:paraId="7CA6297B" w14:textId="77777777">
        <w:trPr>
          <w:cantSplit/>
          <w:tblHeader/>
          <w:jc w:val="center"/>
        </w:trPr>
        <w:tc>
          <w:tcPr>
            <w:tcW w:w="1452"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D99C825" w14:textId="77777777" w:rsidR="00F84D11" w:rsidRDefault="00F84D11">
            <w:pPr>
              <w:spacing w:after="40" w:line="240" w:lineRule="auto"/>
              <w:ind w:firstLine="0"/>
              <w:jc w:val="left"/>
              <w:rPr>
                <w:sz w:val="20"/>
                <w:szCs w:val="20"/>
              </w:rPr>
            </w:pPr>
          </w:p>
        </w:tc>
        <w:tc>
          <w:tcPr>
            <w:tcW w:w="305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F9FEFC3" w14:textId="77777777" w:rsidR="00F84D11" w:rsidRDefault="006A73A3">
            <w:pPr>
              <w:spacing w:after="40" w:line="240" w:lineRule="auto"/>
              <w:ind w:firstLine="0"/>
              <w:jc w:val="left"/>
              <w:rPr>
                <w:sz w:val="20"/>
                <w:szCs w:val="20"/>
              </w:rPr>
            </w:pPr>
            <w:r>
              <w:t>Diagnosis Dokter</w:t>
            </w:r>
          </w:p>
        </w:tc>
        <w:tc>
          <w:tcPr>
            <w:tcW w:w="4520"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5BDC7C9" w14:textId="77777777" w:rsidR="00F84D11" w:rsidRDefault="006A73A3">
            <w:pPr>
              <w:spacing w:after="40" w:line="240" w:lineRule="auto"/>
              <w:ind w:firstLine="0"/>
              <w:jc w:val="left"/>
              <w:rPr>
                <w:sz w:val="20"/>
                <w:szCs w:val="20"/>
              </w:rPr>
            </w:pPr>
            <w:r>
              <w:t>Pengode Menetapkan Kode</w:t>
            </w:r>
          </w:p>
        </w:tc>
      </w:tr>
      <w:tr w:rsidR="00F84D11" w14:paraId="1243EB35" w14:textId="77777777">
        <w:trPr>
          <w:cantSplit/>
          <w:jc w:val="center"/>
        </w:trPr>
        <w:tc>
          <w:tcPr>
            <w:tcW w:w="145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D924E1F" w14:textId="77777777" w:rsidR="00F84D11" w:rsidRDefault="006A73A3">
            <w:pPr>
              <w:spacing w:after="40" w:line="240" w:lineRule="auto"/>
              <w:ind w:firstLine="0"/>
              <w:jc w:val="left"/>
              <w:rPr>
                <w:sz w:val="20"/>
                <w:szCs w:val="20"/>
              </w:rPr>
            </w:pPr>
            <w:r>
              <w:t>Diagnosis Utama</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40CBA73F" w14:textId="77777777" w:rsidR="00F84D11" w:rsidRDefault="006A73A3">
            <w:pPr>
              <w:spacing w:after="40" w:line="240" w:lineRule="auto"/>
              <w:ind w:firstLine="0"/>
              <w:jc w:val="left"/>
              <w:rPr>
                <w:b/>
                <w:bCs/>
                <w:sz w:val="20"/>
                <w:szCs w:val="20"/>
              </w:rPr>
            </w:pPr>
            <w:r>
              <w:t xml:space="preserve">Persalinan prematur tanpa melahirkan </w:t>
            </w:r>
          </w:p>
        </w:tc>
        <w:tc>
          <w:tcPr>
            <w:tcW w:w="4520" w:type="dxa"/>
            <w:tcBorders>
              <w:top w:val="nil"/>
              <w:left w:val="nil"/>
              <w:bottom w:val="single" w:sz="7" w:space="0" w:color="000000"/>
              <w:right w:val="single" w:sz="7" w:space="0" w:color="000000"/>
            </w:tcBorders>
            <w:tcMar>
              <w:top w:w="80" w:type="dxa"/>
              <w:left w:w="80" w:type="dxa"/>
              <w:bottom w:w="80" w:type="dxa"/>
              <w:right w:w="80" w:type="dxa"/>
            </w:tcMar>
          </w:tcPr>
          <w:p w14:paraId="5FDBE743" w14:textId="77777777" w:rsidR="00F84D11" w:rsidRDefault="006A73A3">
            <w:pPr>
              <w:spacing w:after="40" w:line="240" w:lineRule="auto"/>
              <w:ind w:firstLine="0"/>
              <w:jc w:val="left"/>
              <w:rPr>
                <w:b/>
                <w:bCs/>
                <w:i/>
                <w:iCs/>
                <w:sz w:val="20"/>
                <w:szCs w:val="20"/>
              </w:rPr>
            </w:pPr>
            <w:r>
              <w:t xml:space="preserve">O60.0  </w:t>
            </w:r>
            <w:r>
              <w:rPr>
                <w:i/>
                <w:iCs/>
                <w:sz w:val="20"/>
                <w:szCs w:val="20"/>
              </w:rPr>
              <w:t xml:space="preserve">Preterm spontaneous labour without delivery </w:t>
            </w:r>
          </w:p>
        </w:tc>
      </w:tr>
      <w:tr w:rsidR="00F84D11" w14:paraId="4DC69942" w14:textId="77777777">
        <w:trPr>
          <w:cantSplit/>
          <w:jc w:val="center"/>
        </w:trPr>
        <w:tc>
          <w:tcPr>
            <w:tcW w:w="145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2A2F904" w14:textId="77777777" w:rsidR="00F84D11" w:rsidRDefault="006A73A3">
            <w:pPr>
              <w:spacing w:after="40" w:line="240" w:lineRule="auto"/>
              <w:ind w:firstLine="0"/>
              <w:jc w:val="left"/>
              <w:rPr>
                <w:sz w:val="20"/>
                <w:szCs w:val="20"/>
              </w:rPr>
            </w:pPr>
            <w:r>
              <w:t>Diagnosis Sekunder</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5137E119" w14:textId="77777777" w:rsidR="00F84D11" w:rsidRDefault="006A73A3">
            <w:pPr>
              <w:spacing w:after="40" w:line="240" w:lineRule="auto"/>
              <w:ind w:firstLine="0"/>
              <w:jc w:val="left"/>
              <w:rPr>
                <w:b/>
                <w:bCs/>
                <w:sz w:val="20"/>
                <w:szCs w:val="20"/>
              </w:rPr>
            </w:pPr>
            <w:r>
              <w:t>-</w:t>
            </w:r>
          </w:p>
        </w:tc>
        <w:tc>
          <w:tcPr>
            <w:tcW w:w="4520" w:type="dxa"/>
            <w:tcBorders>
              <w:top w:val="nil"/>
              <w:left w:val="nil"/>
              <w:bottom w:val="single" w:sz="7" w:space="0" w:color="000000"/>
              <w:right w:val="single" w:sz="7" w:space="0" w:color="000000"/>
            </w:tcBorders>
            <w:tcMar>
              <w:top w:w="80" w:type="dxa"/>
              <w:left w:w="80" w:type="dxa"/>
              <w:bottom w:w="80" w:type="dxa"/>
              <w:right w:w="80" w:type="dxa"/>
            </w:tcMar>
          </w:tcPr>
          <w:p w14:paraId="67C36355" w14:textId="77777777" w:rsidR="00F84D11" w:rsidRDefault="006A73A3">
            <w:pPr>
              <w:spacing w:after="40" w:line="240" w:lineRule="auto"/>
              <w:ind w:firstLine="0"/>
              <w:jc w:val="left"/>
              <w:rPr>
                <w:b/>
                <w:bCs/>
                <w:sz w:val="20"/>
                <w:szCs w:val="20"/>
              </w:rPr>
            </w:pPr>
            <w:r>
              <w:t>-</w:t>
            </w:r>
          </w:p>
        </w:tc>
      </w:tr>
      <w:tr w:rsidR="00F84D11" w14:paraId="523498BE" w14:textId="77777777">
        <w:trPr>
          <w:cantSplit/>
          <w:jc w:val="center"/>
        </w:trPr>
        <w:tc>
          <w:tcPr>
            <w:tcW w:w="145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6F24999" w14:textId="77777777" w:rsidR="00F84D11" w:rsidRDefault="006A73A3">
            <w:pPr>
              <w:spacing w:after="40" w:line="240" w:lineRule="auto"/>
              <w:ind w:firstLine="0"/>
              <w:jc w:val="left"/>
              <w:rPr>
                <w:sz w:val="20"/>
                <w:szCs w:val="20"/>
              </w:rPr>
            </w:pPr>
            <w:r>
              <w:t>Prosedur</w:t>
            </w:r>
          </w:p>
        </w:tc>
        <w:tc>
          <w:tcPr>
            <w:tcW w:w="3054" w:type="dxa"/>
            <w:tcBorders>
              <w:top w:val="nil"/>
              <w:left w:val="nil"/>
              <w:bottom w:val="single" w:sz="7" w:space="0" w:color="000000"/>
              <w:right w:val="single" w:sz="7" w:space="0" w:color="000000"/>
            </w:tcBorders>
            <w:tcMar>
              <w:top w:w="80" w:type="dxa"/>
              <w:left w:w="80" w:type="dxa"/>
              <w:bottom w:w="80" w:type="dxa"/>
              <w:right w:w="80" w:type="dxa"/>
            </w:tcMar>
          </w:tcPr>
          <w:p w14:paraId="27FE5D82" w14:textId="77777777" w:rsidR="00F84D11" w:rsidRDefault="006A73A3">
            <w:pPr>
              <w:spacing w:after="40" w:line="240" w:lineRule="auto"/>
              <w:ind w:firstLine="0"/>
              <w:jc w:val="left"/>
              <w:rPr>
                <w:b/>
                <w:bCs/>
                <w:sz w:val="20"/>
                <w:szCs w:val="20"/>
              </w:rPr>
            </w:pPr>
            <w:r>
              <w:t>-</w:t>
            </w:r>
          </w:p>
        </w:tc>
        <w:tc>
          <w:tcPr>
            <w:tcW w:w="4520" w:type="dxa"/>
            <w:tcBorders>
              <w:top w:val="nil"/>
              <w:left w:val="nil"/>
              <w:bottom w:val="single" w:sz="7" w:space="0" w:color="000000"/>
              <w:right w:val="single" w:sz="7" w:space="0" w:color="000000"/>
            </w:tcBorders>
            <w:tcMar>
              <w:top w:w="80" w:type="dxa"/>
              <w:left w:w="80" w:type="dxa"/>
              <w:bottom w:w="80" w:type="dxa"/>
              <w:right w:w="80" w:type="dxa"/>
            </w:tcMar>
          </w:tcPr>
          <w:p w14:paraId="6455FF6B" w14:textId="77777777" w:rsidR="00F84D11" w:rsidRDefault="006A73A3">
            <w:pPr>
              <w:spacing w:after="40" w:line="240" w:lineRule="auto"/>
              <w:ind w:firstLine="0"/>
              <w:jc w:val="left"/>
              <w:rPr>
                <w:b/>
                <w:bCs/>
                <w:sz w:val="20"/>
                <w:szCs w:val="20"/>
              </w:rPr>
            </w:pPr>
            <w:r>
              <w:t>-</w:t>
            </w:r>
          </w:p>
        </w:tc>
      </w:tr>
    </w:tbl>
    <w:p w14:paraId="46D487F1" w14:textId="77777777" w:rsidR="00F84D11" w:rsidRDefault="006A73A3" w:rsidP="00495EC0">
      <w:pPr>
        <w:pStyle w:val="Heading5"/>
        <w:keepNext/>
        <w:keepLines/>
      </w:pPr>
      <w:bookmarkStart w:id="532" w:name="_Toc242218432"/>
      <w:r>
        <w:t xml:space="preserve">Tabel C.76. Contoh kasus </w:t>
      </w:r>
      <w:r>
        <w:rPr>
          <w:i/>
          <w:iCs/>
        </w:rPr>
        <w:t>Preterm Labour and Delivery</w:t>
      </w:r>
      <w:bookmarkEnd w:id="532"/>
    </w:p>
    <w:tbl>
      <w:tblPr>
        <w:tblStyle w:val="afffffffff"/>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45"/>
        <w:gridCol w:w="3038"/>
        <w:gridCol w:w="4543"/>
      </w:tblGrid>
      <w:tr w:rsidR="00F84D11" w14:paraId="14576203" w14:textId="77777777">
        <w:trPr>
          <w:cantSplit/>
          <w:tblHeader/>
          <w:jc w:val="center"/>
        </w:trPr>
        <w:tc>
          <w:tcPr>
            <w:tcW w:w="1445"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626FF700" w14:textId="77777777" w:rsidR="00F84D11" w:rsidRDefault="006A73A3">
            <w:pPr>
              <w:spacing w:after="40" w:line="240" w:lineRule="auto"/>
              <w:ind w:firstLine="0"/>
              <w:jc w:val="left"/>
              <w:rPr>
                <w:sz w:val="20"/>
                <w:szCs w:val="20"/>
              </w:rPr>
            </w:pPr>
            <w:r>
              <w:t>Contoh 25</w:t>
            </w:r>
          </w:p>
        </w:tc>
        <w:tc>
          <w:tcPr>
            <w:tcW w:w="7581"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7C639BA7" w14:textId="77777777" w:rsidR="00F84D11" w:rsidRDefault="006A73A3">
            <w:pPr>
              <w:spacing w:after="40" w:line="240" w:lineRule="auto"/>
              <w:ind w:firstLine="0"/>
              <w:rPr>
                <w:b/>
                <w:bCs/>
                <w:sz w:val="20"/>
                <w:szCs w:val="20"/>
              </w:rPr>
            </w:pPr>
            <w:r>
              <w:t>Pasien hamil 32 minggu merasakan merasakan mengalami rasa kontraksi teratur. Dokter mendiagnosis preterm labour (persalinan prematur) dan memberikan obat untuk menekan kontraksi rahim, namun tidak berhasil. Dua hari kemudian, pasien melahirkan secara spontan presentasi kepala dilakukan episiotomi, bayi tunggal hidup.</w:t>
            </w:r>
          </w:p>
        </w:tc>
      </w:tr>
      <w:tr w:rsidR="00F84D11" w14:paraId="27A2BCD0" w14:textId="77777777">
        <w:trPr>
          <w:cantSplit/>
          <w:tblHeader/>
          <w:jc w:val="center"/>
        </w:trPr>
        <w:tc>
          <w:tcPr>
            <w:tcW w:w="1445"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757C8CE" w14:textId="77777777" w:rsidR="00F84D11" w:rsidRDefault="00F84D11">
            <w:pPr>
              <w:spacing w:after="40" w:line="240" w:lineRule="auto"/>
              <w:ind w:firstLine="0"/>
              <w:jc w:val="left"/>
              <w:rPr>
                <w:sz w:val="20"/>
                <w:szCs w:val="20"/>
              </w:rPr>
            </w:pPr>
          </w:p>
        </w:tc>
        <w:tc>
          <w:tcPr>
            <w:tcW w:w="3038"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7DBF7E1E" w14:textId="77777777" w:rsidR="00F84D11" w:rsidRDefault="006A73A3">
            <w:pPr>
              <w:spacing w:after="40" w:line="240" w:lineRule="auto"/>
              <w:ind w:firstLine="0"/>
              <w:jc w:val="left"/>
              <w:rPr>
                <w:sz w:val="20"/>
                <w:szCs w:val="20"/>
              </w:rPr>
            </w:pPr>
            <w:r>
              <w:t>Diagnosis Dokter</w:t>
            </w:r>
          </w:p>
        </w:tc>
        <w:tc>
          <w:tcPr>
            <w:tcW w:w="454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36564BB2" w14:textId="77777777" w:rsidR="00F84D11" w:rsidRDefault="006A73A3">
            <w:pPr>
              <w:spacing w:after="40" w:line="240" w:lineRule="auto"/>
              <w:ind w:firstLine="0"/>
              <w:jc w:val="left"/>
              <w:rPr>
                <w:sz w:val="20"/>
                <w:szCs w:val="20"/>
              </w:rPr>
            </w:pPr>
            <w:r>
              <w:t>Pengode Menetapkan Kode</w:t>
            </w:r>
          </w:p>
        </w:tc>
      </w:tr>
      <w:tr w:rsidR="00F84D11" w14:paraId="016CDD37" w14:textId="77777777">
        <w:trPr>
          <w:cantSplit/>
          <w:jc w:val="center"/>
        </w:trPr>
        <w:tc>
          <w:tcPr>
            <w:tcW w:w="1445"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932468A" w14:textId="77777777" w:rsidR="00F84D11" w:rsidRDefault="006A73A3">
            <w:pPr>
              <w:spacing w:after="40" w:line="240" w:lineRule="auto"/>
              <w:ind w:firstLine="0"/>
              <w:jc w:val="left"/>
              <w:rPr>
                <w:sz w:val="20"/>
                <w:szCs w:val="20"/>
              </w:rPr>
            </w:pPr>
            <w:r>
              <w:t>Diagnosis Utama</w:t>
            </w:r>
          </w:p>
        </w:tc>
        <w:tc>
          <w:tcPr>
            <w:tcW w:w="3038" w:type="dxa"/>
            <w:tcBorders>
              <w:top w:val="nil"/>
              <w:left w:val="nil"/>
              <w:bottom w:val="single" w:sz="7" w:space="0" w:color="000000"/>
              <w:right w:val="single" w:sz="7" w:space="0" w:color="000000"/>
            </w:tcBorders>
            <w:tcMar>
              <w:top w:w="80" w:type="dxa"/>
              <w:left w:w="80" w:type="dxa"/>
              <w:bottom w:w="80" w:type="dxa"/>
              <w:right w:w="80" w:type="dxa"/>
            </w:tcMar>
          </w:tcPr>
          <w:p w14:paraId="08C8E0D9" w14:textId="77777777" w:rsidR="00F84D11" w:rsidRDefault="006A73A3">
            <w:pPr>
              <w:spacing w:after="40" w:line="240" w:lineRule="auto"/>
              <w:ind w:firstLine="0"/>
              <w:jc w:val="left"/>
              <w:rPr>
                <w:b/>
                <w:bCs/>
                <w:sz w:val="20"/>
                <w:szCs w:val="20"/>
              </w:rPr>
            </w:pPr>
            <w:r>
              <w:t>Persalinan prematur secara  spontan dengan presentasi kepala</w:t>
            </w:r>
          </w:p>
        </w:tc>
        <w:tc>
          <w:tcPr>
            <w:tcW w:w="4543" w:type="dxa"/>
            <w:tcBorders>
              <w:top w:val="nil"/>
              <w:left w:val="nil"/>
              <w:bottom w:val="single" w:sz="7" w:space="0" w:color="000000"/>
              <w:right w:val="single" w:sz="7" w:space="0" w:color="000000"/>
            </w:tcBorders>
            <w:tcMar>
              <w:top w:w="80" w:type="dxa"/>
              <w:left w:w="80" w:type="dxa"/>
              <w:bottom w:w="80" w:type="dxa"/>
              <w:right w:w="80" w:type="dxa"/>
            </w:tcMar>
          </w:tcPr>
          <w:p w14:paraId="1D66879A" w14:textId="77777777" w:rsidR="00F84D11" w:rsidRDefault="006A73A3">
            <w:pPr>
              <w:spacing w:after="40" w:line="240" w:lineRule="auto"/>
              <w:ind w:firstLine="0"/>
              <w:jc w:val="left"/>
              <w:rPr>
                <w:b/>
                <w:bCs/>
                <w:i/>
                <w:iCs/>
                <w:sz w:val="20"/>
                <w:szCs w:val="20"/>
              </w:rPr>
            </w:pPr>
            <w:r>
              <w:t xml:space="preserve">O60.1  </w:t>
            </w:r>
            <w:r>
              <w:rPr>
                <w:i/>
                <w:iCs/>
                <w:sz w:val="20"/>
                <w:szCs w:val="20"/>
              </w:rPr>
              <w:t xml:space="preserve">Preterm labour with preterm delivery </w:t>
            </w:r>
          </w:p>
        </w:tc>
      </w:tr>
      <w:tr w:rsidR="00F84D11" w14:paraId="72867E4A" w14:textId="77777777">
        <w:trPr>
          <w:cantSplit/>
          <w:jc w:val="center"/>
        </w:trPr>
        <w:tc>
          <w:tcPr>
            <w:tcW w:w="1445"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86F3848" w14:textId="77777777" w:rsidR="00F84D11" w:rsidRDefault="006A73A3">
            <w:pPr>
              <w:spacing w:after="40" w:line="240" w:lineRule="auto"/>
              <w:ind w:firstLine="0"/>
              <w:jc w:val="left"/>
              <w:rPr>
                <w:sz w:val="20"/>
                <w:szCs w:val="20"/>
              </w:rPr>
            </w:pPr>
            <w:r>
              <w:t>Diagnosis Sekunder</w:t>
            </w:r>
          </w:p>
        </w:tc>
        <w:tc>
          <w:tcPr>
            <w:tcW w:w="3038"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6DCF0FED" w14:textId="77777777" w:rsidR="00F84D11" w:rsidRDefault="00F84D11">
            <w:pPr>
              <w:spacing w:after="40" w:line="240" w:lineRule="auto"/>
              <w:ind w:firstLine="0"/>
              <w:jc w:val="left"/>
              <w:rPr>
                <w:b/>
                <w:bCs/>
                <w:sz w:val="20"/>
                <w:szCs w:val="20"/>
              </w:rPr>
            </w:pPr>
          </w:p>
        </w:tc>
        <w:tc>
          <w:tcPr>
            <w:tcW w:w="4543" w:type="dxa"/>
            <w:tcBorders>
              <w:top w:val="nil"/>
              <w:left w:val="nil"/>
              <w:bottom w:val="single" w:sz="7" w:space="0" w:color="000000"/>
              <w:right w:val="single" w:sz="7" w:space="0" w:color="000000"/>
            </w:tcBorders>
            <w:tcMar>
              <w:top w:w="80" w:type="dxa"/>
              <w:left w:w="80" w:type="dxa"/>
              <w:bottom w:w="80" w:type="dxa"/>
              <w:right w:w="80" w:type="dxa"/>
            </w:tcMar>
          </w:tcPr>
          <w:p w14:paraId="3BA2E05F" w14:textId="77777777" w:rsidR="00F84D11" w:rsidRDefault="006A73A3">
            <w:pPr>
              <w:spacing w:after="40" w:line="240" w:lineRule="auto"/>
              <w:ind w:firstLine="0"/>
              <w:jc w:val="left"/>
              <w:rPr>
                <w:b/>
                <w:bCs/>
                <w:sz w:val="20"/>
                <w:szCs w:val="20"/>
              </w:rPr>
            </w:pPr>
            <w:r>
              <w:t xml:space="preserve">O80.0  </w:t>
            </w:r>
            <w:r>
              <w:rPr>
                <w:i/>
                <w:iCs/>
                <w:sz w:val="20"/>
                <w:szCs w:val="20"/>
              </w:rPr>
              <w:t>Spontaneous vertex delivery</w:t>
            </w:r>
          </w:p>
        </w:tc>
      </w:tr>
      <w:tr w:rsidR="00F84D11" w14:paraId="60925149" w14:textId="77777777">
        <w:trPr>
          <w:cantSplit/>
          <w:jc w:val="center"/>
        </w:trPr>
        <w:tc>
          <w:tcPr>
            <w:tcW w:w="1445"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CA7DEA9" w14:textId="77777777" w:rsidR="00F84D11" w:rsidRDefault="00F84D11">
            <w:pPr>
              <w:spacing w:after="40" w:line="240" w:lineRule="auto"/>
              <w:ind w:firstLine="0"/>
              <w:jc w:val="left"/>
              <w:rPr>
                <w:sz w:val="20"/>
                <w:szCs w:val="20"/>
              </w:rPr>
            </w:pPr>
          </w:p>
        </w:tc>
        <w:tc>
          <w:tcPr>
            <w:tcW w:w="3038" w:type="dxa"/>
            <w:vMerge/>
            <w:tcBorders>
              <w:top w:val="nil"/>
              <w:left w:val="nil"/>
              <w:bottom w:val="single" w:sz="7" w:space="0" w:color="000000"/>
              <w:right w:val="single" w:sz="7" w:space="0" w:color="000000"/>
            </w:tcBorders>
            <w:tcMar>
              <w:top w:w="80" w:type="dxa"/>
              <w:left w:w="80" w:type="dxa"/>
              <w:bottom w:w="80" w:type="dxa"/>
              <w:right w:w="80" w:type="dxa"/>
            </w:tcMar>
          </w:tcPr>
          <w:p w14:paraId="3F15C3F3" w14:textId="77777777" w:rsidR="00F84D11" w:rsidRDefault="00F84D11">
            <w:pPr>
              <w:spacing w:after="40" w:line="240" w:lineRule="auto"/>
              <w:ind w:firstLine="0"/>
              <w:jc w:val="left"/>
              <w:rPr>
                <w:sz w:val="20"/>
                <w:szCs w:val="20"/>
              </w:rPr>
            </w:pPr>
          </w:p>
        </w:tc>
        <w:tc>
          <w:tcPr>
            <w:tcW w:w="4543" w:type="dxa"/>
            <w:tcBorders>
              <w:top w:val="nil"/>
              <w:left w:val="nil"/>
              <w:bottom w:val="single" w:sz="7" w:space="0" w:color="000000"/>
              <w:right w:val="single" w:sz="7" w:space="0" w:color="000000"/>
            </w:tcBorders>
            <w:tcMar>
              <w:top w:w="80" w:type="dxa"/>
              <w:left w:w="80" w:type="dxa"/>
              <w:bottom w:w="80" w:type="dxa"/>
              <w:right w:w="80" w:type="dxa"/>
            </w:tcMar>
          </w:tcPr>
          <w:p w14:paraId="410B10DA"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0A384999" w14:textId="77777777">
        <w:trPr>
          <w:cantSplit/>
          <w:jc w:val="center"/>
        </w:trPr>
        <w:tc>
          <w:tcPr>
            <w:tcW w:w="1445"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8455268" w14:textId="77777777" w:rsidR="00F84D11" w:rsidRDefault="006A73A3">
            <w:pPr>
              <w:spacing w:after="40" w:line="240" w:lineRule="auto"/>
              <w:ind w:firstLine="0"/>
              <w:jc w:val="left"/>
              <w:rPr>
                <w:sz w:val="20"/>
                <w:szCs w:val="20"/>
              </w:rPr>
            </w:pPr>
            <w:r>
              <w:t>Prosedur</w:t>
            </w:r>
          </w:p>
        </w:tc>
        <w:tc>
          <w:tcPr>
            <w:tcW w:w="3038" w:type="dxa"/>
            <w:tcBorders>
              <w:top w:val="nil"/>
              <w:left w:val="nil"/>
              <w:bottom w:val="single" w:sz="7" w:space="0" w:color="000000"/>
              <w:right w:val="single" w:sz="7" w:space="0" w:color="000000"/>
            </w:tcBorders>
            <w:tcMar>
              <w:top w:w="80" w:type="dxa"/>
              <w:left w:w="80" w:type="dxa"/>
              <w:bottom w:w="80" w:type="dxa"/>
              <w:right w:w="80" w:type="dxa"/>
            </w:tcMar>
          </w:tcPr>
          <w:p w14:paraId="46774768" w14:textId="77777777" w:rsidR="00F84D11" w:rsidRDefault="006A73A3">
            <w:pPr>
              <w:spacing w:after="40" w:line="240" w:lineRule="auto"/>
              <w:ind w:firstLine="0"/>
              <w:jc w:val="left"/>
              <w:rPr>
                <w:b/>
                <w:bCs/>
                <w:sz w:val="20"/>
                <w:szCs w:val="20"/>
              </w:rPr>
            </w:pPr>
            <w:r>
              <w:t>Persalinan normal dengan episiotomi</w:t>
            </w:r>
          </w:p>
        </w:tc>
        <w:tc>
          <w:tcPr>
            <w:tcW w:w="4543" w:type="dxa"/>
            <w:tcBorders>
              <w:top w:val="nil"/>
              <w:left w:val="nil"/>
              <w:bottom w:val="single" w:sz="7" w:space="0" w:color="000000"/>
              <w:right w:val="single" w:sz="7" w:space="0" w:color="000000"/>
            </w:tcBorders>
            <w:tcMar>
              <w:top w:w="80" w:type="dxa"/>
              <w:left w:w="80" w:type="dxa"/>
              <w:bottom w:w="80" w:type="dxa"/>
              <w:right w:w="80" w:type="dxa"/>
            </w:tcMar>
          </w:tcPr>
          <w:p w14:paraId="68FB42A3" w14:textId="77777777" w:rsidR="00F84D11" w:rsidRDefault="006A73A3">
            <w:pPr>
              <w:spacing w:after="40" w:line="240" w:lineRule="auto"/>
              <w:ind w:firstLine="0"/>
              <w:jc w:val="left"/>
              <w:rPr>
                <w:b/>
                <w:bCs/>
                <w:sz w:val="20"/>
                <w:szCs w:val="20"/>
              </w:rPr>
            </w:pPr>
            <w:r>
              <w:t xml:space="preserve">73.59   </w:t>
            </w:r>
            <w:r>
              <w:rPr>
                <w:i/>
                <w:iCs/>
                <w:sz w:val="20"/>
                <w:szCs w:val="20"/>
              </w:rPr>
              <w:t xml:space="preserve">Other manually assisted delivery </w:t>
            </w:r>
          </w:p>
        </w:tc>
      </w:tr>
    </w:tbl>
    <w:p w14:paraId="2C6C3904" w14:textId="77777777" w:rsidR="00F84D11" w:rsidRDefault="006A73A3" w:rsidP="00495EC0">
      <w:pPr>
        <w:pStyle w:val="Heading5"/>
        <w:keepNext/>
        <w:keepLines/>
      </w:pPr>
      <w:bookmarkStart w:id="533" w:name="_Toc242218433"/>
      <w:r>
        <w:lastRenderedPageBreak/>
        <w:t xml:space="preserve">Tabel C.77. Contoh kasus </w:t>
      </w:r>
      <w:r>
        <w:rPr>
          <w:i/>
          <w:iCs/>
        </w:rPr>
        <w:t>Preterm Labour and Delivery</w:t>
      </w:r>
      <w:bookmarkEnd w:id="533"/>
    </w:p>
    <w:tbl>
      <w:tblPr>
        <w:tblStyle w:val="afffffffff0"/>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42"/>
        <w:gridCol w:w="3033"/>
        <w:gridCol w:w="4551"/>
      </w:tblGrid>
      <w:tr w:rsidR="00F84D11" w14:paraId="06CDF532" w14:textId="77777777">
        <w:trPr>
          <w:cantSplit/>
          <w:tblHeader/>
          <w:jc w:val="center"/>
        </w:trPr>
        <w:tc>
          <w:tcPr>
            <w:tcW w:w="1442"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4ED41E67" w14:textId="77777777" w:rsidR="00F84D11" w:rsidRDefault="006A73A3">
            <w:pPr>
              <w:spacing w:after="40" w:line="240" w:lineRule="auto"/>
              <w:ind w:firstLine="0"/>
              <w:jc w:val="left"/>
              <w:rPr>
                <w:sz w:val="20"/>
                <w:szCs w:val="20"/>
              </w:rPr>
            </w:pPr>
            <w:r>
              <w:t>Contoh 26</w:t>
            </w:r>
          </w:p>
        </w:tc>
        <w:tc>
          <w:tcPr>
            <w:tcW w:w="7584"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3A9F27FD" w14:textId="77777777" w:rsidR="00F84D11" w:rsidRDefault="006A73A3">
            <w:pPr>
              <w:spacing w:after="40" w:line="240" w:lineRule="auto"/>
              <w:ind w:firstLine="0"/>
              <w:rPr>
                <w:b/>
                <w:bCs/>
                <w:sz w:val="20"/>
                <w:szCs w:val="20"/>
              </w:rPr>
            </w:pPr>
            <w:r>
              <w:t>Pasien hamil 36 minggu merasakan kontraksi teratur dan melahirkan secara spontan pada usia kehamilan cukup bulan dengan presentasi kepala dan dilakukan episiotomi, bayi tunggal hidup.</w:t>
            </w:r>
          </w:p>
        </w:tc>
      </w:tr>
      <w:tr w:rsidR="00F84D11" w14:paraId="7B8BD32E" w14:textId="77777777">
        <w:trPr>
          <w:cantSplit/>
          <w:tblHeader/>
          <w:jc w:val="center"/>
        </w:trPr>
        <w:tc>
          <w:tcPr>
            <w:tcW w:w="1442"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2644424D" w14:textId="77777777" w:rsidR="00F84D11" w:rsidRDefault="00F84D11">
            <w:pPr>
              <w:spacing w:after="40" w:line="240" w:lineRule="auto"/>
              <w:ind w:firstLine="0"/>
              <w:jc w:val="left"/>
              <w:rPr>
                <w:sz w:val="20"/>
                <w:szCs w:val="20"/>
              </w:rPr>
            </w:pPr>
          </w:p>
        </w:tc>
        <w:tc>
          <w:tcPr>
            <w:tcW w:w="303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3B05439" w14:textId="77777777" w:rsidR="00F84D11" w:rsidRDefault="006A73A3">
            <w:pPr>
              <w:spacing w:after="40" w:line="240" w:lineRule="auto"/>
              <w:ind w:firstLine="0"/>
              <w:jc w:val="left"/>
              <w:rPr>
                <w:sz w:val="20"/>
                <w:szCs w:val="20"/>
              </w:rPr>
            </w:pPr>
            <w:r>
              <w:t>Diagnosis Dokter</w:t>
            </w:r>
          </w:p>
        </w:tc>
        <w:tc>
          <w:tcPr>
            <w:tcW w:w="4551"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3E9BD6CA" w14:textId="77777777" w:rsidR="00F84D11" w:rsidRDefault="006A73A3">
            <w:pPr>
              <w:spacing w:after="40" w:line="240" w:lineRule="auto"/>
              <w:ind w:firstLine="0"/>
              <w:jc w:val="left"/>
              <w:rPr>
                <w:sz w:val="20"/>
                <w:szCs w:val="20"/>
              </w:rPr>
            </w:pPr>
            <w:r>
              <w:t>Pengode Menetapkan Kode</w:t>
            </w:r>
          </w:p>
        </w:tc>
      </w:tr>
      <w:tr w:rsidR="00F84D11" w14:paraId="66F51DC9"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E3176B5" w14:textId="77777777" w:rsidR="00F84D11" w:rsidRDefault="006A73A3">
            <w:pPr>
              <w:spacing w:after="40" w:line="240" w:lineRule="auto"/>
              <w:ind w:firstLine="0"/>
              <w:jc w:val="left"/>
              <w:rPr>
                <w:sz w:val="20"/>
                <w:szCs w:val="20"/>
              </w:rPr>
            </w:pPr>
            <w:r>
              <w:t>Diagnosis Utama</w:t>
            </w:r>
          </w:p>
        </w:tc>
        <w:tc>
          <w:tcPr>
            <w:tcW w:w="3033" w:type="dxa"/>
            <w:tcBorders>
              <w:top w:val="nil"/>
              <w:left w:val="nil"/>
              <w:bottom w:val="single" w:sz="7" w:space="0" w:color="000000"/>
              <w:right w:val="single" w:sz="7" w:space="0" w:color="000000"/>
            </w:tcBorders>
            <w:tcMar>
              <w:top w:w="80" w:type="dxa"/>
              <w:left w:w="80" w:type="dxa"/>
              <w:bottom w:w="80" w:type="dxa"/>
              <w:right w:w="80" w:type="dxa"/>
            </w:tcMar>
          </w:tcPr>
          <w:p w14:paraId="0AA3E648" w14:textId="77777777" w:rsidR="00F84D11" w:rsidRDefault="006A73A3">
            <w:pPr>
              <w:spacing w:after="40" w:line="240" w:lineRule="auto"/>
              <w:ind w:firstLine="0"/>
              <w:jc w:val="left"/>
              <w:rPr>
                <w:b/>
                <w:bCs/>
                <w:sz w:val="20"/>
                <w:szCs w:val="20"/>
              </w:rPr>
            </w:pPr>
            <w:r>
              <w:t xml:space="preserve">Persalinan cukup bulan dengan </w:t>
            </w:r>
          </w:p>
        </w:tc>
        <w:tc>
          <w:tcPr>
            <w:tcW w:w="4551" w:type="dxa"/>
            <w:tcBorders>
              <w:top w:val="nil"/>
              <w:left w:val="nil"/>
              <w:bottom w:val="single" w:sz="7" w:space="0" w:color="000000"/>
              <w:right w:val="single" w:sz="7" w:space="0" w:color="000000"/>
            </w:tcBorders>
            <w:tcMar>
              <w:top w:w="80" w:type="dxa"/>
              <w:left w:w="80" w:type="dxa"/>
              <w:bottom w:w="80" w:type="dxa"/>
              <w:right w:w="80" w:type="dxa"/>
            </w:tcMar>
          </w:tcPr>
          <w:p w14:paraId="4CC61A8B" w14:textId="77777777" w:rsidR="00F84D11" w:rsidRDefault="006A73A3">
            <w:pPr>
              <w:spacing w:after="40" w:line="240" w:lineRule="auto"/>
              <w:ind w:firstLine="0"/>
              <w:jc w:val="left"/>
              <w:rPr>
                <w:b/>
                <w:bCs/>
                <w:i/>
                <w:iCs/>
                <w:sz w:val="20"/>
                <w:szCs w:val="20"/>
              </w:rPr>
            </w:pPr>
            <w:r>
              <w:t xml:space="preserve">O60.2  </w:t>
            </w:r>
            <w:r>
              <w:rPr>
                <w:i/>
                <w:iCs/>
                <w:sz w:val="20"/>
                <w:szCs w:val="20"/>
              </w:rPr>
              <w:t>Preterm spontaneous labour with term delivery</w:t>
            </w:r>
          </w:p>
        </w:tc>
      </w:tr>
      <w:tr w:rsidR="00F84D11" w14:paraId="32D9B45D" w14:textId="77777777">
        <w:trPr>
          <w:cantSplit/>
          <w:jc w:val="center"/>
        </w:trPr>
        <w:tc>
          <w:tcPr>
            <w:tcW w:w="1442"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484994F" w14:textId="77777777" w:rsidR="00F84D11" w:rsidRDefault="006A73A3">
            <w:pPr>
              <w:spacing w:after="40" w:line="240" w:lineRule="auto"/>
              <w:ind w:firstLine="0"/>
              <w:jc w:val="left"/>
              <w:rPr>
                <w:sz w:val="20"/>
                <w:szCs w:val="20"/>
              </w:rPr>
            </w:pPr>
            <w:r>
              <w:t>Diagnosis Sekunder</w:t>
            </w:r>
          </w:p>
        </w:tc>
        <w:tc>
          <w:tcPr>
            <w:tcW w:w="3033"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4DFA5E1D" w14:textId="77777777" w:rsidR="00F84D11" w:rsidRDefault="006A73A3">
            <w:pPr>
              <w:spacing w:after="40" w:line="240" w:lineRule="auto"/>
              <w:ind w:firstLine="0"/>
              <w:jc w:val="left"/>
              <w:rPr>
                <w:b/>
                <w:bCs/>
                <w:sz w:val="20"/>
                <w:szCs w:val="20"/>
              </w:rPr>
            </w:pPr>
            <w:r>
              <w:t>-</w:t>
            </w:r>
          </w:p>
        </w:tc>
        <w:tc>
          <w:tcPr>
            <w:tcW w:w="4551" w:type="dxa"/>
            <w:tcBorders>
              <w:top w:val="nil"/>
              <w:left w:val="nil"/>
              <w:bottom w:val="single" w:sz="7" w:space="0" w:color="000000"/>
              <w:right w:val="single" w:sz="7" w:space="0" w:color="000000"/>
            </w:tcBorders>
            <w:tcMar>
              <w:top w:w="80" w:type="dxa"/>
              <w:left w:w="80" w:type="dxa"/>
              <w:bottom w:w="80" w:type="dxa"/>
              <w:right w:w="80" w:type="dxa"/>
            </w:tcMar>
          </w:tcPr>
          <w:p w14:paraId="18F96663" w14:textId="77777777" w:rsidR="00F84D11" w:rsidRDefault="006A73A3">
            <w:pPr>
              <w:spacing w:after="40" w:line="240" w:lineRule="auto"/>
              <w:ind w:firstLine="0"/>
              <w:jc w:val="left"/>
              <w:rPr>
                <w:b/>
                <w:bCs/>
                <w:sz w:val="20"/>
                <w:szCs w:val="20"/>
              </w:rPr>
            </w:pPr>
            <w:r>
              <w:t xml:space="preserve">O80.0  </w:t>
            </w:r>
            <w:r>
              <w:rPr>
                <w:i/>
                <w:iCs/>
                <w:sz w:val="20"/>
                <w:szCs w:val="20"/>
              </w:rPr>
              <w:t>Spontaneous vertex delivery</w:t>
            </w:r>
          </w:p>
        </w:tc>
      </w:tr>
      <w:tr w:rsidR="00F84D11" w14:paraId="6D0C2562" w14:textId="77777777">
        <w:trPr>
          <w:cantSplit/>
          <w:jc w:val="center"/>
        </w:trPr>
        <w:tc>
          <w:tcPr>
            <w:tcW w:w="1442"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4E929CD" w14:textId="77777777" w:rsidR="00F84D11" w:rsidRDefault="00F84D11">
            <w:pPr>
              <w:spacing w:after="40" w:line="240" w:lineRule="auto"/>
              <w:ind w:firstLine="0"/>
              <w:jc w:val="left"/>
              <w:rPr>
                <w:sz w:val="20"/>
                <w:szCs w:val="20"/>
              </w:rPr>
            </w:pPr>
          </w:p>
        </w:tc>
        <w:tc>
          <w:tcPr>
            <w:tcW w:w="3033" w:type="dxa"/>
            <w:vMerge/>
            <w:tcBorders>
              <w:top w:val="nil"/>
              <w:left w:val="nil"/>
              <w:bottom w:val="single" w:sz="7" w:space="0" w:color="000000"/>
              <w:right w:val="single" w:sz="7" w:space="0" w:color="000000"/>
            </w:tcBorders>
            <w:tcMar>
              <w:top w:w="80" w:type="dxa"/>
              <w:left w:w="80" w:type="dxa"/>
              <w:bottom w:w="80" w:type="dxa"/>
              <w:right w:w="80" w:type="dxa"/>
            </w:tcMar>
          </w:tcPr>
          <w:p w14:paraId="5FF58B64" w14:textId="77777777" w:rsidR="00F84D11" w:rsidRDefault="00F84D11">
            <w:pPr>
              <w:spacing w:after="40" w:line="240" w:lineRule="auto"/>
              <w:ind w:firstLine="0"/>
              <w:jc w:val="left"/>
              <w:rPr>
                <w:sz w:val="20"/>
                <w:szCs w:val="20"/>
              </w:rPr>
            </w:pPr>
          </w:p>
        </w:tc>
        <w:tc>
          <w:tcPr>
            <w:tcW w:w="4551" w:type="dxa"/>
            <w:tcBorders>
              <w:top w:val="nil"/>
              <w:left w:val="nil"/>
              <w:bottom w:val="single" w:sz="7" w:space="0" w:color="000000"/>
              <w:right w:val="single" w:sz="7" w:space="0" w:color="000000"/>
            </w:tcBorders>
            <w:tcMar>
              <w:top w:w="80" w:type="dxa"/>
              <w:left w:w="80" w:type="dxa"/>
              <w:bottom w:w="80" w:type="dxa"/>
              <w:right w:w="80" w:type="dxa"/>
            </w:tcMar>
          </w:tcPr>
          <w:p w14:paraId="69F16713"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1205D875"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6030682" w14:textId="77777777" w:rsidR="00F84D11" w:rsidRDefault="006A73A3">
            <w:pPr>
              <w:spacing w:after="40" w:line="240" w:lineRule="auto"/>
              <w:ind w:firstLine="0"/>
              <w:jc w:val="left"/>
              <w:rPr>
                <w:sz w:val="20"/>
                <w:szCs w:val="20"/>
              </w:rPr>
            </w:pPr>
            <w:r>
              <w:t>Prosedur</w:t>
            </w:r>
          </w:p>
        </w:tc>
        <w:tc>
          <w:tcPr>
            <w:tcW w:w="3033" w:type="dxa"/>
            <w:tcBorders>
              <w:top w:val="nil"/>
              <w:left w:val="nil"/>
              <w:bottom w:val="single" w:sz="7" w:space="0" w:color="000000"/>
              <w:right w:val="single" w:sz="7" w:space="0" w:color="000000"/>
            </w:tcBorders>
            <w:tcMar>
              <w:top w:w="80" w:type="dxa"/>
              <w:left w:w="80" w:type="dxa"/>
              <w:bottom w:w="80" w:type="dxa"/>
              <w:right w:w="80" w:type="dxa"/>
            </w:tcMar>
          </w:tcPr>
          <w:p w14:paraId="3D1D5DE7" w14:textId="77777777" w:rsidR="00F84D11" w:rsidRDefault="006A73A3">
            <w:pPr>
              <w:spacing w:after="40" w:line="240" w:lineRule="auto"/>
              <w:ind w:firstLine="0"/>
              <w:jc w:val="left"/>
              <w:rPr>
                <w:b/>
                <w:bCs/>
                <w:sz w:val="20"/>
                <w:szCs w:val="20"/>
              </w:rPr>
            </w:pPr>
            <w:r>
              <w:t>Persalinan normal dengan episiotomi</w:t>
            </w:r>
          </w:p>
        </w:tc>
        <w:tc>
          <w:tcPr>
            <w:tcW w:w="4551" w:type="dxa"/>
            <w:tcBorders>
              <w:top w:val="nil"/>
              <w:left w:val="nil"/>
              <w:bottom w:val="single" w:sz="7" w:space="0" w:color="000000"/>
              <w:right w:val="single" w:sz="7" w:space="0" w:color="000000"/>
            </w:tcBorders>
            <w:tcMar>
              <w:top w:w="80" w:type="dxa"/>
              <w:left w:w="80" w:type="dxa"/>
              <w:bottom w:w="80" w:type="dxa"/>
              <w:right w:w="80" w:type="dxa"/>
            </w:tcMar>
          </w:tcPr>
          <w:p w14:paraId="2AA834FF" w14:textId="77777777" w:rsidR="00F84D11" w:rsidRDefault="006A73A3">
            <w:pPr>
              <w:spacing w:after="40" w:line="240" w:lineRule="auto"/>
              <w:ind w:firstLine="0"/>
              <w:jc w:val="left"/>
              <w:rPr>
                <w:b/>
                <w:bCs/>
                <w:sz w:val="20"/>
                <w:szCs w:val="20"/>
              </w:rPr>
            </w:pPr>
            <w:r>
              <w:t xml:space="preserve">73.59   </w:t>
            </w:r>
            <w:r>
              <w:rPr>
                <w:i/>
                <w:iCs/>
                <w:sz w:val="20"/>
                <w:szCs w:val="20"/>
              </w:rPr>
              <w:t>Other manually assisted delivery</w:t>
            </w:r>
          </w:p>
        </w:tc>
      </w:tr>
    </w:tbl>
    <w:p w14:paraId="054DAE5D" w14:textId="77777777" w:rsidR="00F84D11" w:rsidRDefault="006A73A3" w:rsidP="00495EC0">
      <w:pPr>
        <w:pStyle w:val="Heading5"/>
        <w:keepNext/>
        <w:keepLines/>
      </w:pPr>
      <w:bookmarkStart w:id="534" w:name="_Toc242218434"/>
      <w:r>
        <w:t xml:space="preserve">Tabel C.78. Contoh kasus </w:t>
      </w:r>
      <w:r>
        <w:rPr>
          <w:i/>
          <w:iCs/>
        </w:rPr>
        <w:t>Preterm Labour and Delivery</w:t>
      </w:r>
      <w:bookmarkEnd w:id="534"/>
    </w:p>
    <w:tbl>
      <w:tblPr>
        <w:tblStyle w:val="afffffffff1"/>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7"/>
        <w:gridCol w:w="2979"/>
        <w:gridCol w:w="4630"/>
      </w:tblGrid>
      <w:tr w:rsidR="00F84D11" w14:paraId="49D3584B" w14:textId="77777777">
        <w:trPr>
          <w:cantSplit/>
          <w:tblHeader/>
          <w:jc w:val="center"/>
        </w:trPr>
        <w:tc>
          <w:tcPr>
            <w:tcW w:w="1417"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026DF8F" w14:textId="77777777" w:rsidR="00F84D11" w:rsidRDefault="006A73A3">
            <w:pPr>
              <w:spacing w:after="40" w:line="240" w:lineRule="auto"/>
              <w:ind w:firstLine="0"/>
              <w:jc w:val="left"/>
              <w:rPr>
                <w:sz w:val="20"/>
                <w:szCs w:val="20"/>
              </w:rPr>
            </w:pPr>
            <w:r>
              <w:t>Contoh 27</w:t>
            </w:r>
          </w:p>
        </w:tc>
        <w:tc>
          <w:tcPr>
            <w:tcW w:w="7609"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3E5B2626" w14:textId="77777777" w:rsidR="00F84D11" w:rsidRDefault="006A73A3">
            <w:pPr>
              <w:spacing w:after="40" w:line="240" w:lineRule="auto"/>
              <w:ind w:firstLine="0"/>
              <w:rPr>
                <w:b/>
                <w:bCs/>
                <w:sz w:val="20"/>
                <w:szCs w:val="20"/>
              </w:rPr>
            </w:pPr>
            <w:r>
              <w:t xml:space="preserve">Pasien hamil 35 minggu, dokter mendiagnosis </w:t>
            </w:r>
            <w:r>
              <w:rPr>
                <w:i/>
                <w:iCs/>
                <w:sz w:val="20"/>
                <w:szCs w:val="20"/>
              </w:rPr>
              <w:t xml:space="preserve">oligohydramnios </w:t>
            </w:r>
            <w:r>
              <w:t xml:space="preserve">(cairan ketuban kurang) dan dilakukan operasi caesar dengan teknik </w:t>
            </w:r>
            <w:r>
              <w:rPr>
                <w:i/>
                <w:iCs/>
                <w:sz w:val="20"/>
                <w:szCs w:val="20"/>
              </w:rPr>
              <w:t>low transverse caesarean section</w:t>
            </w:r>
            <w:r>
              <w:t xml:space="preserve"> , mendapatkan bayi tunggal hidup</w:t>
            </w:r>
          </w:p>
        </w:tc>
      </w:tr>
      <w:tr w:rsidR="00F84D11" w14:paraId="76C2BCC3" w14:textId="77777777">
        <w:trPr>
          <w:cantSplit/>
          <w:tblHeader/>
          <w:jc w:val="center"/>
        </w:trPr>
        <w:tc>
          <w:tcPr>
            <w:tcW w:w="1417"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4BEF22F1" w14:textId="77777777" w:rsidR="00F84D11" w:rsidRDefault="00F84D11">
            <w:pPr>
              <w:spacing w:after="40" w:line="240" w:lineRule="auto"/>
              <w:ind w:firstLine="0"/>
              <w:jc w:val="left"/>
              <w:rPr>
                <w:sz w:val="20"/>
                <w:szCs w:val="20"/>
              </w:rPr>
            </w:pPr>
          </w:p>
        </w:tc>
        <w:tc>
          <w:tcPr>
            <w:tcW w:w="2979"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301C4E65" w14:textId="77777777" w:rsidR="00F84D11" w:rsidRDefault="006A73A3">
            <w:pPr>
              <w:spacing w:after="40" w:line="240" w:lineRule="auto"/>
              <w:ind w:firstLine="0"/>
              <w:jc w:val="left"/>
              <w:rPr>
                <w:sz w:val="20"/>
                <w:szCs w:val="20"/>
              </w:rPr>
            </w:pPr>
            <w:r>
              <w:t>Diagnosis Dokter</w:t>
            </w:r>
          </w:p>
        </w:tc>
        <w:tc>
          <w:tcPr>
            <w:tcW w:w="4630"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48F8402C" w14:textId="77777777" w:rsidR="00F84D11" w:rsidRDefault="006A73A3">
            <w:pPr>
              <w:spacing w:after="40" w:line="240" w:lineRule="auto"/>
              <w:ind w:firstLine="0"/>
              <w:jc w:val="left"/>
              <w:rPr>
                <w:sz w:val="20"/>
                <w:szCs w:val="20"/>
              </w:rPr>
            </w:pPr>
            <w:r>
              <w:t>Pengode Menetapkan Kode</w:t>
            </w:r>
          </w:p>
        </w:tc>
      </w:tr>
      <w:tr w:rsidR="00F84D11" w14:paraId="1E6E34D6" w14:textId="77777777">
        <w:trPr>
          <w:cantSplit/>
          <w:jc w:val="center"/>
        </w:trPr>
        <w:tc>
          <w:tcPr>
            <w:tcW w:w="1417"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7D06A72" w14:textId="77777777" w:rsidR="00F84D11" w:rsidRDefault="006A73A3">
            <w:pPr>
              <w:spacing w:after="40" w:line="240" w:lineRule="auto"/>
              <w:ind w:firstLine="0"/>
              <w:jc w:val="left"/>
              <w:rPr>
                <w:sz w:val="20"/>
                <w:szCs w:val="20"/>
              </w:rPr>
            </w:pPr>
            <w:r>
              <w:t>Diagnosis Utama</w:t>
            </w:r>
          </w:p>
        </w:tc>
        <w:tc>
          <w:tcPr>
            <w:tcW w:w="2979" w:type="dxa"/>
            <w:tcBorders>
              <w:top w:val="nil"/>
              <w:left w:val="nil"/>
              <w:bottom w:val="single" w:sz="7" w:space="0" w:color="000000"/>
              <w:right w:val="single" w:sz="7" w:space="0" w:color="000000"/>
            </w:tcBorders>
            <w:tcMar>
              <w:top w:w="80" w:type="dxa"/>
              <w:left w:w="80" w:type="dxa"/>
              <w:bottom w:w="80" w:type="dxa"/>
              <w:right w:w="80" w:type="dxa"/>
            </w:tcMar>
          </w:tcPr>
          <w:p w14:paraId="01905695" w14:textId="77777777" w:rsidR="00F84D11" w:rsidRDefault="006A73A3">
            <w:pPr>
              <w:spacing w:after="40" w:line="240" w:lineRule="auto"/>
              <w:ind w:firstLine="0"/>
              <w:jc w:val="left"/>
              <w:rPr>
                <w:b/>
                <w:bCs/>
                <w:i/>
                <w:iCs/>
                <w:sz w:val="20"/>
                <w:szCs w:val="20"/>
              </w:rPr>
            </w:pPr>
            <w:r>
              <w:rPr>
                <w:i/>
                <w:iCs/>
                <w:sz w:val="20"/>
                <w:szCs w:val="20"/>
              </w:rPr>
              <w:t>Oligohidramnios</w:t>
            </w:r>
          </w:p>
        </w:tc>
        <w:tc>
          <w:tcPr>
            <w:tcW w:w="4630" w:type="dxa"/>
            <w:tcBorders>
              <w:top w:val="nil"/>
              <w:left w:val="nil"/>
              <w:bottom w:val="single" w:sz="7" w:space="0" w:color="000000"/>
              <w:right w:val="single" w:sz="7" w:space="0" w:color="000000"/>
            </w:tcBorders>
            <w:tcMar>
              <w:top w:w="80" w:type="dxa"/>
              <w:left w:w="80" w:type="dxa"/>
              <w:bottom w:w="80" w:type="dxa"/>
              <w:right w:w="80" w:type="dxa"/>
            </w:tcMar>
          </w:tcPr>
          <w:p w14:paraId="19564A54" w14:textId="77777777" w:rsidR="00F84D11" w:rsidRDefault="006A73A3">
            <w:pPr>
              <w:spacing w:after="40" w:line="240" w:lineRule="auto"/>
              <w:ind w:firstLine="0"/>
              <w:jc w:val="left"/>
              <w:rPr>
                <w:b/>
                <w:bCs/>
                <w:i/>
                <w:iCs/>
                <w:sz w:val="20"/>
                <w:szCs w:val="20"/>
              </w:rPr>
            </w:pPr>
            <w:r>
              <w:t xml:space="preserve">O41.0  </w:t>
            </w:r>
            <w:r>
              <w:rPr>
                <w:i/>
                <w:iCs/>
                <w:sz w:val="20"/>
                <w:szCs w:val="20"/>
              </w:rPr>
              <w:t xml:space="preserve">  Oligohydramnios </w:t>
            </w:r>
          </w:p>
        </w:tc>
      </w:tr>
      <w:tr w:rsidR="00F84D11" w14:paraId="631EC7BB" w14:textId="77777777">
        <w:trPr>
          <w:cantSplit/>
          <w:jc w:val="center"/>
        </w:trPr>
        <w:tc>
          <w:tcPr>
            <w:tcW w:w="1417"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4EDBD31" w14:textId="77777777" w:rsidR="00F84D11" w:rsidRDefault="006A73A3">
            <w:pPr>
              <w:spacing w:after="40" w:line="240" w:lineRule="auto"/>
              <w:ind w:firstLine="0"/>
              <w:jc w:val="left"/>
              <w:rPr>
                <w:sz w:val="20"/>
                <w:szCs w:val="20"/>
              </w:rPr>
            </w:pPr>
            <w:r>
              <w:t>Diagnosis Sekunder</w:t>
            </w:r>
          </w:p>
        </w:tc>
        <w:tc>
          <w:tcPr>
            <w:tcW w:w="2979"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2F7FA88D" w14:textId="77777777" w:rsidR="00F84D11" w:rsidRDefault="006A73A3">
            <w:pPr>
              <w:spacing w:after="40" w:line="240" w:lineRule="auto"/>
              <w:ind w:firstLine="0"/>
              <w:jc w:val="left"/>
              <w:rPr>
                <w:b/>
                <w:bCs/>
                <w:sz w:val="20"/>
                <w:szCs w:val="20"/>
              </w:rPr>
            </w:pPr>
            <w:r>
              <w:t>Persalinan prematur</w:t>
            </w:r>
          </w:p>
        </w:tc>
        <w:tc>
          <w:tcPr>
            <w:tcW w:w="4630" w:type="dxa"/>
            <w:tcBorders>
              <w:top w:val="nil"/>
              <w:left w:val="nil"/>
              <w:bottom w:val="single" w:sz="7" w:space="0" w:color="000000"/>
              <w:right w:val="single" w:sz="7" w:space="0" w:color="000000"/>
            </w:tcBorders>
            <w:tcMar>
              <w:top w:w="80" w:type="dxa"/>
              <w:left w:w="80" w:type="dxa"/>
              <w:bottom w:w="80" w:type="dxa"/>
              <w:right w:w="80" w:type="dxa"/>
            </w:tcMar>
          </w:tcPr>
          <w:p w14:paraId="4F71FDB4" w14:textId="77777777" w:rsidR="00F84D11" w:rsidRDefault="006A73A3">
            <w:pPr>
              <w:spacing w:after="40" w:line="240" w:lineRule="auto"/>
              <w:ind w:firstLine="0"/>
              <w:jc w:val="left"/>
              <w:rPr>
                <w:b/>
                <w:bCs/>
                <w:i/>
                <w:iCs/>
                <w:sz w:val="20"/>
                <w:szCs w:val="20"/>
              </w:rPr>
            </w:pPr>
            <w:r>
              <w:t xml:space="preserve">O60.3   </w:t>
            </w:r>
            <w:r>
              <w:rPr>
                <w:i/>
                <w:iCs/>
                <w:sz w:val="20"/>
                <w:szCs w:val="20"/>
              </w:rPr>
              <w:t>Preterm delivery without spontaneous labour</w:t>
            </w:r>
          </w:p>
        </w:tc>
      </w:tr>
      <w:tr w:rsidR="00F84D11" w14:paraId="521F031B" w14:textId="77777777">
        <w:trPr>
          <w:cantSplit/>
          <w:jc w:val="center"/>
        </w:trPr>
        <w:tc>
          <w:tcPr>
            <w:tcW w:w="1417"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EE1314B" w14:textId="77777777" w:rsidR="00F84D11" w:rsidRDefault="00F84D11">
            <w:pPr>
              <w:spacing w:after="40" w:line="240" w:lineRule="auto"/>
              <w:ind w:firstLine="0"/>
              <w:jc w:val="left"/>
              <w:rPr>
                <w:sz w:val="20"/>
                <w:szCs w:val="20"/>
              </w:rPr>
            </w:pPr>
          </w:p>
        </w:tc>
        <w:tc>
          <w:tcPr>
            <w:tcW w:w="2979" w:type="dxa"/>
            <w:vMerge/>
            <w:tcBorders>
              <w:top w:val="nil"/>
              <w:left w:val="nil"/>
              <w:bottom w:val="single" w:sz="7" w:space="0" w:color="000000"/>
              <w:right w:val="single" w:sz="7" w:space="0" w:color="000000"/>
            </w:tcBorders>
            <w:tcMar>
              <w:top w:w="80" w:type="dxa"/>
              <w:left w:w="80" w:type="dxa"/>
              <w:bottom w:w="80" w:type="dxa"/>
              <w:right w:w="80" w:type="dxa"/>
            </w:tcMar>
          </w:tcPr>
          <w:p w14:paraId="102CD45A" w14:textId="77777777" w:rsidR="00F84D11" w:rsidRDefault="00F84D11">
            <w:pPr>
              <w:spacing w:after="40" w:line="240" w:lineRule="auto"/>
              <w:ind w:firstLine="0"/>
              <w:jc w:val="left"/>
              <w:rPr>
                <w:sz w:val="20"/>
                <w:szCs w:val="20"/>
              </w:rPr>
            </w:pPr>
          </w:p>
        </w:tc>
        <w:tc>
          <w:tcPr>
            <w:tcW w:w="4630" w:type="dxa"/>
            <w:tcBorders>
              <w:top w:val="nil"/>
              <w:left w:val="nil"/>
              <w:bottom w:val="single" w:sz="7" w:space="0" w:color="000000"/>
              <w:right w:val="single" w:sz="7" w:space="0" w:color="000000"/>
            </w:tcBorders>
            <w:tcMar>
              <w:top w:w="80" w:type="dxa"/>
              <w:left w:w="80" w:type="dxa"/>
              <w:bottom w:w="80" w:type="dxa"/>
              <w:right w:w="80" w:type="dxa"/>
            </w:tcMar>
          </w:tcPr>
          <w:p w14:paraId="22DB4CD3" w14:textId="77777777" w:rsidR="00F84D11" w:rsidRDefault="006A73A3">
            <w:pPr>
              <w:spacing w:after="40" w:line="240" w:lineRule="auto"/>
              <w:ind w:firstLine="0"/>
              <w:jc w:val="left"/>
              <w:rPr>
                <w:b/>
                <w:bCs/>
                <w:i/>
                <w:iCs/>
                <w:sz w:val="20"/>
                <w:szCs w:val="20"/>
              </w:rPr>
            </w:pPr>
            <w:r>
              <w:t xml:space="preserve">O82.0  </w:t>
            </w:r>
            <w:r>
              <w:rPr>
                <w:i/>
                <w:iCs/>
                <w:sz w:val="20"/>
                <w:szCs w:val="20"/>
              </w:rPr>
              <w:t xml:space="preserve">Delivery by elective caesarean section </w:t>
            </w:r>
          </w:p>
        </w:tc>
      </w:tr>
      <w:tr w:rsidR="00F84D11" w14:paraId="49EF8DF5" w14:textId="77777777">
        <w:trPr>
          <w:cantSplit/>
          <w:jc w:val="center"/>
        </w:trPr>
        <w:tc>
          <w:tcPr>
            <w:tcW w:w="1417"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AC71574" w14:textId="77777777" w:rsidR="00F84D11" w:rsidRDefault="00F84D11">
            <w:pPr>
              <w:spacing w:after="40" w:line="240" w:lineRule="auto"/>
              <w:ind w:firstLine="0"/>
              <w:jc w:val="left"/>
              <w:rPr>
                <w:sz w:val="20"/>
                <w:szCs w:val="20"/>
              </w:rPr>
            </w:pPr>
          </w:p>
        </w:tc>
        <w:tc>
          <w:tcPr>
            <w:tcW w:w="2979" w:type="dxa"/>
            <w:vMerge/>
            <w:tcBorders>
              <w:top w:val="nil"/>
              <w:left w:val="nil"/>
              <w:bottom w:val="single" w:sz="7" w:space="0" w:color="000000"/>
              <w:right w:val="single" w:sz="7" w:space="0" w:color="000000"/>
            </w:tcBorders>
            <w:tcMar>
              <w:top w:w="80" w:type="dxa"/>
              <w:left w:w="80" w:type="dxa"/>
              <w:bottom w:w="80" w:type="dxa"/>
              <w:right w:w="80" w:type="dxa"/>
            </w:tcMar>
          </w:tcPr>
          <w:p w14:paraId="128EB32C" w14:textId="77777777" w:rsidR="00F84D11" w:rsidRDefault="00F84D11">
            <w:pPr>
              <w:spacing w:after="40" w:line="240" w:lineRule="auto"/>
              <w:ind w:firstLine="0"/>
              <w:jc w:val="left"/>
              <w:rPr>
                <w:sz w:val="20"/>
                <w:szCs w:val="20"/>
              </w:rPr>
            </w:pPr>
          </w:p>
        </w:tc>
        <w:tc>
          <w:tcPr>
            <w:tcW w:w="4630" w:type="dxa"/>
            <w:tcBorders>
              <w:top w:val="nil"/>
              <w:left w:val="nil"/>
              <w:bottom w:val="single" w:sz="7" w:space="0" w:color="000000"/>
              <w:right w:val="single" w:sz="7" w:space="0" w:color="000000"/>
            </w:tcBorders>
            <w:tcMar>
              <w:top w:w="80" w:type="dxa"/>
              <w:left w:w="80" w:type="dxa"/>
              <w:bottom w:w="80" w:type="dxa"/>
              <w:right w:w="80" w:type="dxa"/>
            </w:tcMar>
          </w:tcPr>
          <w:p w14:paraId="077C6306"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1A7EB693" w14:textId="77777777">
        <w:trPr>
          <w:cantSplit/>
          <w:jc w:val="center"/>
        </w:trPr>
        <w:tc>
          <w:tcPr>
            <w:tcW w:w="1417"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625D35D" w14:textId="77777777" w:rsidR="00F84D11" w:rsidRDefault="006A73A3">
            <w:pPr>
              <w:spacing w:after="40" w:line="240" w:lineRule="auto"/>
              <w:ind w:firstLine="0"/>
              <w:jc w:val="left"/>
              <w:rPr>
                <w:sz w:val="20"/>
                <w:szCs w:val="20"/>
              </w:rPr>
            </w:pPr>
            <w:r>
              <w:t>Operasi</w:t>
            </w:r>
          </w:p>
        </w:tc>
        <w:tc>
          <w:tcPr>
            <w:tcW w:w="2979" w:type="dxa"/>
            <w:tcBorders>
              <w:top w:val="nil"/>
              <w:left w:val="nil"/>
              <w:bottom w:val="single" w:sz="7" w:space="0" w:color="000000"/>
              <w:right w:val="single" w:sz="7" w:space="0" w:color="000000"/>
            </w:tcBorders>
            <w:tcMar>
              <w:top w:w="80" w:type="dxa"/>
              <w:left w:w="80" w:type="dxa"/>
              <w:bottom w:w="80" w:type="dxa"/>
              <w:right w:w="80" w:type="dxa"/>
            </w:tcMar>
          </w:tcPr>
          <w:p w14:paraId="742A44B7" w14:textId="77777777" w:rsidR="00F84D11" w:rsidRDefault="006A73A3">
            <w:pPr>
              <w:spacing w:after="40" w:line="240" w:lineRule="auto"/>
              <w:ind w:firstLine="0"/>
              <w:jc w:val="left"/>
              <w:rPr>
                <w:b/>
                <w:bCs/>
                <w:sz w:val="20"/>
                <w:szCs w:val="20"/>
              </w:rPr>
            </w:pPr>
            <w:r>
              <w:t>Operasi caesar melintang rendah elektif</w:t>
            </w:r>
          </w:p>
        </w:tc>
        <w:tc>
          <w:tcPr>
            <w:tcW w:w="4630" w:type="dxa"/>
            <w:tcBorders>
              <w:top w:val="nil"/>
              <w:left w:val="nil"/>
              <w:bottom w:val="single" w:sz="7" w:space="0" w:color="000000"/>
              <w:right w:val="single" w:sz="7" w:space="0" w:color="000000"/>
            </w:tcBorders>
            <w:tcMar>
              <w:top w:w="80" w:type="dxa"/>
              <w:left w:w="80" w:type="dxa"/>
              <w:bottom w:w="80" w:type="dxa"/>
              <w:right w:w="80" w:type="dxa"/>
            </w:tcMar>
          </w:tcPr>
          <w:p w14:paraId="149B0796" w14:textId="77777777" w:rsidR="00F84D11" w:rsidRDefault="006A73A3">
            <w:pPr>
              <w:spacing w:after="40" w:line="240" w:lineRule="auto"/>
              <w:ind w:firstLine="0"/>
              <w:jc w:val="left"/>
              <w:rPr>
                <w:b/>
                <w:bCs/>
                <w:i/>
                <w:iCs/>
                <w:sz w:val="20"/>
                <w:szCs w:val="20"/>
              </w:rPr>
            </w:pPr>
            <w:r>
              <w:t xml:space="preserve">74.1 </w:t>
            </w:r>
            <w:r>
              <w:tab/>
            </w:r>
            <w:r>
              <w:rPr>
                <w:i/>
                <w:iCs/>
                <w:sz w:val="20"/>
                <w:szCs w:val="20"/>
              </w:rPr>
              <w:t>Low cervical cesarean section</w:t>
            </w:r>
          </w:p>
        </w:tc>
      </w:tr>
    </w:tbl>
    <w:p w14:paraId="0A2ED7E8" w14:textId="77777777" w:rsidR="00F84D11" w:rsidRDefault="006A73A3" w:rsidP="00A871D1">
      <w:pPr>
        <w:pStyle w:val="Heading4"/>
        <w:numPr>
          <w:ilvl w:val="3"/>
          <w:numId w:val="4"/>
        </w:numPr>
      </w:pPr>
      <w:bookmarkStart w:id="535" w:name="_Toc242218167"/>
      <w:r>
        <w:t>Intrapartum Haemorrhage , Postpartum Haemorrhage (O67.- , O72.-)</w:t>
      </w:r>
      <w:bookmarkEnd w:id="535"/>
    </w:p>
    <w:p w14:paraId="421DA317" w14:textId="77777777" w:rsidR="00F84D11" w:rsidRDefault="006A73A3">
      <w:pPr>
        <w:ind w:left="1615"/>
      </w:pPr>
      <w:r>
        <w:t>Jika dokter mendiagnosis</w:t>
      </w:r>
      <w:r>
        <w:rPr>
          <w:i/>
          <w:iCs/>
        </w:rPr>
        <w:t xml:space="preserve"> persalinan dengan komplikasi Intrapartum haemorrhage</w:t>
      </w:r>
      <w:r>
        <w:t xml:space="preserve"> gunakan kode dalam kelompok O67.-</w:t>
      </w:r>
      <w:r>
        <w:rPr>
          <w:i/>
          <w:iCs/>
        </w:rPr>
        <w:t xml:space="preserve"> </w:t>
      </w:r>
      <w:r>
        <w:t>(</w:t>
      </w:r>
      <w:r>
        <w:rPr>
          <w:i/>
          <w:iCs/>
        </w:rPr>
        <w:t>Labour and delivery complicated by intrapartum haemorrhage</w:t>
      </w:r>
      <w:r>
        <w:t xml:space="preserve">, </w:t>
      </w:r>
      <w:r>
        <w:rPr>
          <w:i/>
          <w:iCs/>
        </w:rPr>
        <w:t>not elsewhere classified</w:t>
      </w:r>
      <w:r>
        <w:t xml:space="preserve">). </w:t>
      </w:r>
    </w:p>
    <w:p w14:paraId="060691F6" w14:textId="77777777" w:rsidR="00F84D11" w:rsidRDefault="006A73A3">
      <w:pPr>
        <w:ind w:left="1615"/>
      </w:pPr>
      <w:r>
        <w:t>Jika dokter mendiagnosis pendarahan intrapartum karena Abruptio placentae, gunakan kode dalam kelompok O45.- (</w:t>
      </w:r>
      <w:r>
        <w:rPr>
          <w:i/>
          <w:iCs/>
        </w:rPr>
        <w:t>Premature separation of placenta [abruptio placentae</w:t>
      </w:r>
      <w:r>
        <w:t>]).</w:t>
      </w:r>
    </w:p>
    <w:p w14:paraId="451A2D5C" w14:textId="77777777" w:rsidR="00F84D11" w:rsidRDefault="006A73A3">
      <w:pPr>
        <w:ind w:left="1615"/>
      </w:pPr>
      <w:r>
        <w:t>Jika dokter mendiagnosis pendarahan intrapartum karena defect coagulation, gunakan kode O46.0 (</w:t>
      </w:r>
      <w:r>
        <w:rPr>
          <w:i/>
          <w:iCs/>
        </w:rPr>
        <w:t>Antepartum haemorrhage with coagulation defect</w:t>
      </w:r>
      <w:r>
        <w:t>).</w:t>
      </w:r>
    </w:p>
    <w:p w14:paraId="184AF598" w14:textId="77777777" w:rsidR="00F84D11" w:rsidRDefault="006A73A3">
      <w:pPr>
        <w:ind w:left="1615"/>
      </w:pPr>
      <w:r>
        <w:t xml:space="preserve">Jika dokter mendiagnosis </w:t>
      </w:r>
      <w:r>
        <w:rPr>
          <w:i/>
          <w:iCs/>
        </w:rPr>
        <w:t>postpartum haemorrhage</w:t>
      </w:r>
      <w:r>
        <w:t>, gunakan kode dalam kelompok O72.- (</w:t>
      </w:r>
      <w:r>
        <w:rPr>
          <w:i/>
          <w:iCs/>
        </w:rPr>
        <w:t>Postpartum haemorrhage</w:t>
      </w:r>
      <w:r>
        <w:t>).</w:t>
      </w:r>
    </w:p>
    <w:p w14:paraId="0EBC9386" w14:textId="77777777" w:rsidR="00F84D11" w:rsidRDefault="006A73A3">
      <w:pPr>
        <w:ind w:left="1615"/>
      </w:pPr>
      <w:r>
        <w:lastRenderedPageBreak/>
        <w:t xml:space="preserve">Jika dokter mendiagnosis perdarahan yang disebabkan oleh </w:t>
      </w:r>
      <w:r>
        <w:rPr>
          <w:i/>
          <w:iCs/>
        </w:rPr>
        <w:t xml:space="preserve">retained, trapped or adherent placenta, </w:t>
      </w:r>
      <w:r>
        <w:t xml:space="preserve"> gunakan kode O72.0 (</w:t>
      </w:r>
      <w:r>
        <w:rPr>
          <w:i/>
          <w:iCs/>
        </w:rPr>
        <w:t>Third-stage haemorrhage</w:t>
      </w:r>
      <w:r>
        <w:t>).</w:t>
      </w:r>
    </w:p>
    <w:p w14:paraId="73744435" w14:textId="77777777" w:rsidR="00F84D11" w:rsidRDefault="006A73A3">
      <w:pPr>
        <w:ind w:left="1615"/>
      </w:pPr>
      <w:r>
        <w:t>Jika dokter mendiagnosis perdarahan yang disebabkan oleh placenta acreta, gunakan kode O72.0 (</w:t>
      </w:r>
      <w:r>
        <w:rPr>
          <w:i/>
          <w:iCs/>
        </w:rPr>
        <w:t>Third-stage haemorrhage</w:t>
      </w:r>
      <w:r>
        <w:t>) dan tambahkan kode  O43.2 (</w:t>
      </w:r>
      <w:r>
        <w:rPr>
          <w:i/>
          <w:iCs/>
        </w:rPr>
        <w:t>Morbidly adherent placenta</w:t>
      </w:r>
      <w:r>
        <w:t>) untuk mengidentifikasi adanya perlengketan plasenta.</w:t>
      </w:r>
    </w:p>
    <w:p w14:paraId="4E699EDD" w14:textId="77777777" w:rsidR="00F84D11" w:rsidRDefault="006A73A3">
      <w:pPr>
        <w:ind w:left="1615"/>
      </w:pPr>
      <w:r>
        <w:t>Jika dokter mendiagnosis perdarahan segera setelah plasenta keluar  terutama yang disebabkan oleh atonia uteri (rahim tidak berkontraksi dengan baik), atau postpartum</w:t>
      </w:r>
      <w:r>
        <w:rPr>
          <w:i/>
          <w:iCs/>
        </w:rPr>
        <w:t xml:space="preserve"> haemorrhage</w:t>
      </w:r>
      <w:r>
        <w:t xml:space="preserve"> yang tidak spesifik gunakan kode O72.1 (</w:t>
      </w:r>
      <w:r>
        <w:rPr>
          <w:i/>
          <w:iCs/>
        </w:rPr>
        <w:t>Other immediate postpartum haemorrhage</w:t>
      </w:r>
      <w:r>
        <w:t>).</w:t>
      </w:r>
    </w:p>
    <w:p w14:paraId="450056A2" w14:textId="77777777" w:rsidR="00F84D11" w:rsidRDefault="006A73A3">
      <w:pPr>
        <w:ind w:left="1615"/>
      </w:pPr>
      <w:r>
        <w:t xml:space="preserve">Jika dokter mendiagnosis </w:t>
      </w:r>
      <w:r>
        <w:rPr>
          <w:i/>
          <w:iCs/>
        </w:rPr>
        <w:t>late postpartum haemorrhage</w:t>
      </w:r>
      <w:r>
        <w:t>, yang sering disebabkan oleh sisa plasenta atau membran ketuban yang tertinggal di dalam rongga rahim, gunakan kode O72.2 (</w:t>
      </w:r>
      <w:r>
        <w:rPr>
          <w:i/>
          <w:iCs/>
        </w:rPr>
        <w:t>Delayed and secondary postpartum haemorrhage</w:t>
      </w:r>
      <w:r>
        <w:t xml:space="preserve">). </w:t>
      </w:r>
    </w:p>
    <w:p w14:paraId="3908503B" w14:textId="77777777" w:rsidR="00F84D11" w:rsidRDefault="006A73A3">
      <w:pPr>
        <w:ind w:left="1615"/>
      </w:pPr>
      <w:r>
        <w:t>Jika dokter mendiagnosis bahwa perdarahan postpartum disebabkan oleh gangguan pembekuan darah, gunakan kode O72.3 (</w:t>
      </w:r>
      <w:r>
        <w:rPr>
          <w:i/>
          <w:iCs/>
        </w:rPr>
        <w:t>Postpartum coagulation defect</w:t>
      </w:r>
      <w:r>
        <w:t>).</w:t>
      </w:r>
    </w:p>
    <w:p w14:paraId="0EFAB6F0" w14:textId="77777777" w:rsidR="00F84D11" w:rsidRDefault="006A73A3" w:rsidP="00A871D1">
      <w:pPr>
        <w:pStyle w:val="Heading4"/>
        <w:numPr>
          <w:ilvl w:val="3"/>
          <w:numId w:val="4"/>
        </w:numPr>
      </w:pPr>
      <w:bookmarkStart w:id="536" w:name="_Toc242218168"/>
      <w:r>
        <w:rPr>
          <w:i/>
          <w:iCs/>
        </w:rPr>
        <w:t xml:space="preserve">Labour and delivery complicated by fetal stress [distress] </w:t>
      </w:r>
      <w:r>
        <w:t xml:space="preserve"> (O68.-)</w:t>
      </w:r>
      <w:bookmarkEnd w:id="536"/>
    </w:p>
    <w:p w14:paraId="4348BDF3" w14:textId="77777777" w:rsidR="00F84D11" w:rsidRDefault="006A73A3">
      <w:pPr>
        <w:ind w:left="1615"/>
      </w:pPr>
      <w:r>
        <w:t xml:space="preserve">Jika dokter mendiagnosis adanya </w:t>
      </w:r>
      <w:r>
        <w:rPr>
          <w:i/>
          <w:iCs/>
        </w:rPr>
        <w:t>fetal distress</w:t>
      </w:r>
      <w:r>
        <w:t xml:space="preserve"> sebagai penyulit  persalinan  gunakan kode dalam kelompok O68.- (</w:t>
      </w:r>
      <w:r>
        <w:rPr>
          <w:i/>
          <w:iCs/>
        </w:rPr>
        <w:t>Labour and delivery complicated by fetal stress [distress]</w:t>
      </w:r>
      <w:r>
        <w:t>).</w:t>
      </w:r>
    </w:p>
    <w:p w14:paraId="58ABE5EC" w14:textId="77777777" w:rsidR="00F84D11" w:rsidRDefault="006A73A3">
      <w:pPr>
        <w:ind w:left="1615"/>
      </w:pPr>
      <w:r>
        <w:t xml:space="preserve">Jika dokter mendiagnosis fetal distress dengan penyebab yang tidak spesifik gunakan kode O68.9 </w:t>
      </w:r>
      <w:r>
        <w:rPr>
          <w:i/>
          <w:iCs/>
        </w:rPr>
        <w:t>(Labour and delivery complicated by fetal stress, unspecified</w:t>
      </w:r>
      <w:r>
        <w:t xml:space="preserve">). </w:t>
      </w:r>
    </w:p>
    <w:p w14:paraId="55A075FC" w14:textId="77777777" w:rsidR="00F84D11" w:rsidRDefault="006A73A3">
      <w:pPr>
        <w:ind w:left="1615"/>
      </w:pPr>
      <w:r>
        <w:t xml:space="preserve">Jika dokter mendiagnosis </w:t>
      </w:r>
      <w:r>
        <w:rPr>
          <w:i/>
          <w:iCs/>
        </w:rPr>
        <w:t>non-reassuring fetal status</w:t>
      </w:r>
      <w:r>
        <w:t>, gunakan kode O68.8 (</w:t>
      </w:r>
      <w:r>
        <w:rPr>
          <w:i/>
          <w:iCs/>
        </w:rPr>
        <w:t>Labour and delivery complicated by other evidence of fetal stress</w:t>
      </w:r>
      <w:r>
        <w:t>).</w:t>
      </w:r>
    </w:p>
    <w:p w14:paraId="07DB29EE" w14:textId="77777777" w:rsidR="00F84D11" w:rsidRDefault="006A73A3" w:rsidP="00495EC0">
      <w:pPr>
        <w:pStyle w:val="Heading5"/>
        <w:keepNext/>
        <w:keepLines/>
      </w:pPr>
      <w:bookmarkStart w:id="537" w:name="_Toc242218435"/>
      <w:r>
        <w:t xml:space="preserve">Tabel C.79. Contoh kasus </w:t>
      </w:r>
      <w:r>
        <w:rPr>
          <w:i/>
          <w:iCs/>
        </w:rPr>
        <w:t>Labour and delivery complicated by fetal stress [distress]</w:t>
      </w:r>
      <w:bookmarkEnd w:id="537"/>
      <w:r>
        <w:rPr>
          <w:i/>
          <w:iCs/>
        </w:rPr>
        <w:t xml:space="preserve"> </w:t>
      </w:r>
    </w:p>
    <w:tbl>
      <w:tblPr>
        <w:tblStyle w:val="afffffffff2"/>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0"/>
        <w:gridCol w:w="3049"/>
        <w:gridCol w:w="4527"/>
      </w:tblGrid>
      <w:tr w:rsidR="00F84D11" w14:paraId="58B36AD5" w14:textId="77777777">
        <w:trPr>
          <w:cantSplit/>
          <w:tblHeader/>
          <w:jc w:val="center"/>
        </w:trPr>
        <w:tc>
          <w:tcPr>
            <w:tcW w:w="1450"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DE439B8" w14:textId="77777777" w:rsidR="00F84D11" w:rsidRDefault="006A73A3">
            <w:pPr>
              <w:spacing w:after="40" w:line="240" w:lineRule="auto"/>
              <w:ind w:firstLine="0"/>
              <w:jc w:val="left"/>
              <w:rPr>
                <w:sz w:val="20"/>
                <w:szCs w:val="20"/>
              </w:rPr>
            </w:pPr>
            <w:r>
              <w:t>Contoh 28</w:t>
            </w:r>
          </w:p>
        </w:tc>
        <w:tc>
          <w:tcPr>
            <w:tcW w:w="7576"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78732C4" w14:textId="77777777" w:rsidR="00F84D11" w:rsidRDefault="006A73A3">
            <w:pPr>
              <w:spacing w:after="40" w:line="240" w:lineRule="auto"/>
              <w:ind w:firstLine="0"/>
              <w:rPr>
                <w:b/>
                <w:bCs/>
                <w:sz w:val="20"/>
                <w:szCs w:val="20"/>
              </w:rPr>
            </w:pPr>
            <w:r>
              <w:t xml:space="preserve">Pasien hamil anak kedua cukup bulan dengan riwayat operasi caesar pada kehamilan sebelumnya. Pada kehamilan ini, pasien melahirkan dengan bantuan </w:t>
            </w:r>
            <w:r>
              <w:rPr>
                <w:i/>
                <w:iCs/>
                <w:sz w:val="20"/>
                <w:szCs w:val="20"/>
              </w:rPr>
              <w:t>low forceps</w:t>
            </w:r>
            <w:r>
              <w:t xml:space="preserve"> dan dilakukan episiotomi. Dokter mencatat indikasi sebagai </w:t>
            </w:r>
            <w:r>
              <w:rPr>
                <w:i/>
                <w:iCs/>
                <w:sz w:val="20"/>
                <w:szCs w:val="20"/>
              </w:rPr>
              <w:t>fetal distress</w:t>
            </w:r>
            <w:r>
              <w:t>, bayi tunggal hidup presentasi kepala.</w:t>
            </w:r>
          </w:p>
        </w:tc>
      </w:tr>
      <w:tr w:rsidR="00F84D11" w14:paraId="57DBF5EC" w14:textId="77777777">
        <w:trPr>
          <w:cantSplit/>
          <w:tblHeader/>
          <w:jc w:val="center"/>
        </w:trPr>
        <w:tc>
          <w:tcPr>
            <w:tcW w:w="1450"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6166137" w14:textId="77777777" w:rsidR="00F84D11" w:rsidRDefault="00F84D11">
            <w:pPr>
              <w:spacing w:after="40" w:line="240" w:lineRule="auto"/>
              <w:ind w:firstLine="0"/>
              <w:jc w:val="left"/>
              <w:rPr>
                <w:sz w:val="20"/>
                <w:szCs w:val="20"/>
              </w:rPr>
            </w:pPr>
          </w:p>
        </w:tc>
        <w:tc>
          <w:tcPr>
            <w:tcW w:w="30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39C7423" w14:textId="77777777" w:rsidR="00F84D11" w:rsidRDefault="006A73A3">
            <w:pPr>
              <w:spacing w:after="40" w:line="240" w:lineRule="auto"/>
              <w:ind w:firstLine="0"/>
              <w:jc w:val="left"/>
              <w:rPr>
                <w:sz w:val="20"/>
                <w:szCs w:val="20"/>
              </w:rPr>
            </w:pPr>
            <w:r>
              <w:t>Diagnosis Dokter</w:t>
            </w:r>
          </w:p>
        </w:tc>
        <w:tc>
          <w:tcPr>
            <w:tcW w:w="4527"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42057FB" w14:textId="77777777" w:rsidR="00F84D11" w:rsidRDefault="006A73A3">
            <w:pPr>
              <w:spacing w:after="40" w:line="240" w:lineRule="auto"/>
              <w:ind w:firstLine="0"/>
              <w:jc w:val="left"/>
              <w:rPr>
                <w:sz w:val="20"/>
                <w:szCs w:val="20"/>
              </w:rPr>
            </w:pPr>
            <w:r>
              <w:t>Pengode Menetapkan Kode</w:t>
            </w:r>
          </w:p>
        </w:tc>
      </w:tr>
      <w:tr w:rsidR="00F84D11" w14:paraId="0463F43A" w14:textId="77777777">
        <w:trPr>
          <w:cantSplit/>
          <w:jc w:val="center"/>
        </w:trPr>
        <w:tc>
          <w:tcPr>
            <w:tcW w:w="145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C76525A" w14:textId="77777777" w:rsidR="00F84D11" w:rsidRDefault="006A73A3">
            <w:pPr>
              <w:spacing w:after="40" w:line="240" w:lineRule="auto"/>
              <w:ind w:firstLine="0"/>
              <w:jc w:val="left"/>
              <w:rPr>
                <w:sz w:val="20"/>
                <w:szCs w:val="20"/>
              </w:rPr>
            </w:pPr>
            <w:r>
              <w:t>Diagnosis Utama</w:t>
            </w:r>
          </w:p>
        </w:tc>
        <w:tc>
          <w:tcPr>
            <w:tcW w:w="3049" w:type="dxa"/>
            <w:tcBorders>
              <w:top w:val="nil"/>
              <w:left w:val="nil"/>
              <w:bottom w:val="single" w:sz="6" w:space="0" w:color="000000"/>
              <w:right w:val="single" w:sz="6" w:space="0" w:color="000000"/>
            </w:tcBorders>
            <w:tcMar>
              <w:top w:w="80" w:type="dxa"/>
              <w:left w:w="80" w:type="dxa"/>
              <w:bottom w:w="80" w:type="dxa"/>
              <w:right w:w="80" w:type="dxa"/>
            </w:tcMar>
          </w:tcPr>
          <w:p w14:paraId="52420496" w14:textId="77777777" w:rsidR="00F84D11" w:rsidRDefault="006A73A3">
            <w:pPr>
              <w:spacing w:after="40" w:line="240" w:lineRule="auto"/>
              <w:ind w:firstLine="0"/>
              <w:jc w:val="left"/>
              <w:rPr>
                <w:b/>
                <w:bCs/>
                <w:sz w:val="20"/>
                <w:szCs w:val="20"/>
              </w:rPr>
            </w:pPr>
            <w:r>
              <w:t xml:space="preserve">Fetal distress pada P2A0 hamil aterm janin presentasi kepala tunggal hidup dengan riwayat SC sebelumnya </w:t>
            </w:r>
          </w:p>
        </w:tc>
        <w:tc>
          <w:tcPr>
            <w:tcW w:w="4527" w:type="dxa"/>
            <w:tcBorders>
              <w:top w:val="nil"/>
              <w:left w:val="nil"/>
              <w:bottom w:val="single" w:sz="6" w:space="0" w:color="000000"/>
              <w:right w:val="single" w:sz="6" w:space="0" w:color="000000"/>
            </w:tcBorders>
            <w:tcMar>
              <w:top w:w="80" w:type="dxa"/>
              <w:left w:w="80" w:type="dxa"/>
              <w:bottom w:w="80" w:type="dxa"/>
              <w:right w:w="80" w:type="dxa"/>
            </w:tcMar>
          </w:tcPr>
          <w:p w14:paraId="49B6C9AE" w14:textId="77777777" w:rsidR="00F84D11" w:rsidRDefault="006A73A3">
            <w:pPr>
              <w:spacing w:after="40" w:line="240" w:lineRule="auto"/>
              <w:ind w:firstLine="0"/>
              <w:jc w:val="left"/>
              <w:rPr>
                <w:b/>
                <w:bCs/>
                <w:i/>
                <w:iCs/>
                <w:sz w:val="20"/>
                <w:szCs w:val="20"/>
              </w:rPr>
            </w:pPr>
            <w:r>
              <w:t xml:space="preserve">O68.9  </w:t>
            </w:r>
            <w:r>
              <w:rPr>
                <w:i/>
                <w:iCs/>
                <w:sz w:val="20"/>
                <w:szCs w:val="20"/>
              </w:rPr>
              <w:t xml:space="preserve">Labour and delivery complicated by fetal stress, unspecified </w:t>
            </w:r>
          </w:p>
        </w:tc>
      </w:tr>
      <w:tr w:rsidR="00F84D11" w14:paraId="2CA88C03" w14:textId="77777777">
        <w:trPr>
          <w:cantSplit/>
          <w:jc w:val="center"/>
        </w:trPr>
        <w:tc>
          <w:tcPr>
            <w:tcW w:w="1450" w:type="dxa"/>
            <w:vMerge w:val="restart"/>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99D0AA6" w14:textId="77777777" w:rsidR="00F84D11" w:rsidRDefault="006A73A3">
            <w:pPr>
              <w:spacing w:after="40" w:line="240" w:lineRule="auto"/>
              <w:ind w:firstLine="0"/>
              <w:jc w:val="left"/>
              <w:rPr>
                <w:sz w:val="20"/>
                <w:szCs w:val="20"/>
              </w:rPr>
            </w:pPr>
            <w:r>
              <w:t>Diagnosis Sekunder</w:t>
            </w:r>
          </w:p>
        </w:tc>
        <w:tc>
          <w:tcPr>
            <w:tcW w:w="3049" w:type="dxa"/>
            <w:vMerge w:val="restart"/>
            <w:tcBorders>
              <w:top w:val="nil"/>
              <w:left w:val="nil"/>
              <w:bottom w:val="single" w:sz="6" w:space="0" w:color="000000"/>
              <w:right w:val="single" w:sz="6" w:space="0" w:color="000000"/>
            </w:tcBorders>
            <w:tcMar>
              <w:top w:w="80" w:type="dxa"/>
              <w:left w:w="80" w:type="dxa"/>
              <w:bottom w:w="80" w:type="dxa"/>
              <w:right w:w="80" w:type="dxa"/>
            </w:tcMar>
          </w:tcPr>
          <w:p w14:paraId="68AE30E8" w14:textId="77777777" w:rsidR="00F84D11" w:rsidRDefault="00F84D11">
            <w:pPr>
              <w:spacing w:after="40" w:line="240" w:lineRule="auto"/>
              <w:ind w:firstLine="0"/>
              <w:jc w:val="left"/>
              <w:rPr>
                <w:b/>
                <w:bCs/>
                <w:sz w:val="20"/>
                <w:szCs w:val="20"/>
              </w:rPr>
            </w:pPr>
          </w:p>
        </w:tc>
        <w:tc>
          <w:tcPr>
            <w:tcW w:w="4527" w:type="dxa"/>
            <w:tcBorders>
              <w:top w:val="nil"/>
              <w:left w:val="nil"/>
              <w:bottom w:val="single" w:sz="6" w:space="0" w:color="000000"/>
              <w:right w:val="single" w:sz="6" w:space="0" w:color="000000"/>
            </w:tcBorders>
            <w:tcMar>
              <w:top w:w="80" w:type="dxa"/>
              <w:left w:w="80" w:type="dxa"/>
              <w:bottom w:w="80" w:type="dxa"/>
              <w:right w:w="80" w:type="dxa"/>
            </w:tcMar>
          </w:tcPr>
          <w:p w14:paraId="7D9733BB" w14:textId="77777777" w:rsidR="00F84D11" w:rsidRDefault="006A73A3">
            <w:pPr>
              <w:spacing w:after="40" w:line="240" w:lineRule="auto"/>
              <w:ind w:firstLine="0"/>
              <w:jc w:val="left"/>
              <w:rPr>
                <w:b/>
                <w:bCs/>
                <w:sz w:val="20"/>
                <w:szCs w:val="20"/>
              </w:rPr>
            </w:pPr>
            <w:r>
              <w:t xml:space="preserve">O75.7  </w:t>
            </w:r>
            <w:r>
              <w:rPr>
                <w:i/>
                <w:iCs/>
                <w:sz w:val="20"/>
                <w:szCs w:val="20"/>
              </w:rPr>
              <w:t>Vaginal delivery following previous caesarean section</w:t>
            </w:r>
            <w:r>
              <w:t xml:space="preserve"> </w:t>
            </w:r>
          </w:p>
        </w:tc>
      </w:tr>
      <w:tr w:rsidR="00F84D11" w14:paraId="012BFEBE" w14:textId="77777777">
        <w:trPr>
          <w:cantSplit/>
          <w:jc w:val="center"/>
        </w:trPr>
        <w:tc>
          <w:tcPr>
            <w:tcW w:w="1450" w:type="dxa"/>
            <w:vMerge/>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9102B53" w14:textId="77777777" w:rsidR="00F84D11" w:rsidRDefault="00F84D11">
            <w:pPr>
              <w:spacing w:after="40" w:line="240" w:lineRule="auto"/>
              <w:ind w:firstLine="0"/>
              <w:jc w:val="left"/>
              <w:rPr>
                <w:sz w:val="20"/>
                <w:szCs w:val="20"/>
              </w:rPr>
            </w:pPr>
          </w:p>
        </w:tc>
        <w:tc>
          <w:tcPr>
            <w:tcW w:w="3049" w:type="dxa"/>
            <w:vMerge/>
            <w:tcBorders>
              <w:top w:val="nil"/>
              <w:left w:val="nil"/>
              <w:bottom w:val="single" w:sz="6" w:space="0" w:color="000000"/>
              <w:right w:val="single" w:sz="6" w:space="0" w:color="000000"/>
            </w:tcBorders>
            <w:tcMar>
              <w:top w:w="80" w:type="dxa"/>
              <w:left w:w="80" w:type="dxa"/>
              <w:bottom w:w="80" w:type="dxa"/>
              <w:right w:w="80" w:type="dxa"/>
            </w:tcMar>
          </w:tcPr>
          <w:p w14:paraId="5C5AFFFE" w14:textId="77777777" w:rsidR="00F84D11" w:rsidRDefault="00F84D11">
            <w:pPr>
              <w:spacing w:after="40" w:line="240" w:lineRule="auto"/>
              <w:ind w:firstLine="0"/>
              <w:jc w:val="left"/>
              <w:rPr>
                <w:sz w:val="20"/>
                <w:szCs w:val="20"/>
              </w:rPr>
            </w:pPr>
          </w:p>
        </w:tc>
        <w:tc>
          <w:tcPr>
            <w:tcW w:w="4527" w:type="dxa"/>
            <w:tcBorders>
              <w:top w:val="nil"/>
              <w:left w:val="nil"/>
              <w:bottom w:val="single" w:sz="6" w:space="0" w:color="000000"/>
              <w:right w:val="single" w:sz="6" w:space="0" w:color="000000"/>
            </w:tcBorders>
            <w:tcMar>
              <w:top w:w="80" w:type="dxa"/>
              <w:left w:w="80" w:type="dxa"/>
              <w:bottom w:w="80" w:type="dxa"/>
              <w:right w:w="80" w:type="dxa"/>
            </w:tcMar>
          </w:tcPr>
          <w:p w14:paraId="2A1BA23E" w14:textId="77777777" w:rsidR="00F84D11" w:rsidRDefault="006A73A3">
            <w:pPr>
              <w:spacing w:after="40" w:line="240" w:lineRule="auto"/>
              <w:ind w:firstLine="0"/>
              <w:jc w:val="left"/>
              <w:rPr>
                <w:b/>
                <w:bCs/>
                <w:i/>
                <w:iCs/>
                <w:sz w:val="20"/>
                <w:szCs w:val="20"/>
              </w:rPr>
            </w:pPr>
            <w:r>
              <w:t xml:space="preserve">O81.0  </w:t>
            </w:r>
            <w:r>
              <w:rPr>
                <w:i/>
                <w:iCs/>
                <w:sz w:val="20"/>
                <w:szCs w:val="20"/>
              </w:rPr>
              <w:t>Low forceps delivery</w:t>
            </w:r>
          </w:p>
        </w:tc>
      </w:tr>
      <w:tr w:rsidR="00F84D11" w14:paraId="1D93D4BB" w14:textId="77777777">
        <w:trPr>
          <w:cantSplit/>
          <w:jc w:val="center"/>
        </w:trPr>
        <w:tc>
          <w:tcPr>
            <w:tcW w:w="1450" w:type="dxa"/>
            <w:vMerge/>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D866D0" w14:textId="77777777" w:rsidR="00F84D11" w:rsidRDefault="00F84D11">
            <w:pPr>
              <w:spacing w:after="40" w:line="240" w:lineRule="auto"/>
              <w:ind w:firstLine="0"/>
              <w:jc w:val="left"/>
              <w:rPr>
                <w:sz w:val="20"/>
                <w:szCs w:val="20"/>
              </w:rPr>
            </w:pPr>
          </w:p>
        </w:tc>
        <w:tc>
          <w:tcPr>
            <w:tcW w:w="3049" w:type="dxa"/>
            <w:vMerge/>
            <w:tcBorders>
              <w:top w:val="nil"/>
              <w:left w:val="nil"/>
              <w:bottom w:val="single" w:sz="6" w:space="0" w:color="000000"/>
              <w:right w:val="single" w:sz="6" w:space="0" w:color="000000"/>
            </w:tcBorders>
            <w:tcMar>
              <w:top w:w="80" w:type="dxa"/>
              <w:left w:w="80" w:type="dxa"/>
              <w:bottom w:w="80" w:type="dxa"/>
              <w:right w:w="80" w:type="dxa"/>
            </w:tcMar>
          </w:tcPr>
          <w:p w14:paraId="7BECFE58" w14:textId="77777777" w:rsidR="00F84D11" w:rsidRDefault="00F84D11">
            <w:pPr>
              <w:spacing w:after="40" w:line="240" w:lineRule="auto"/>
              <w:ind w:firstLine="0"/>
              <w:jc w:val="left"/>
              <w:rPr>
                <w:sz w:val="20"/>
                <w:szCs w:val="20"/>
              </w:rPr>
            </w:pPr>
          </w:p>
        </w:tc>
        <w:tc>
          <w:tcPr>
            <w:tcW w:w="4527" w:type="dxa"/>
            <w:tcBorders>
              <w:top w:val="nil"/>
              <w:left w:val="nil"/>
              <w:bottom w:val="single" w:sz="6" w:space="0" w:color="000000"/>
              <w:right w:val="single" w:sz="6" w:space="0" w:color="000000"/>
            </w:tcBorders>
            <w:tcMar>
              <w:top w:w="80" w:type="dxa"/>
              <w:left w:w="80" w:type="dxa"/>
              <w:bottom w:w="80" w:type="dxa"/>
              <w:right w:w="80" w:type="dxa"/>
            </w:tcMar>
          </w:tcPr>
          <w:p w14:paraId="4DE677EE"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67BC1317" w14:textId="77777777">
        <w:trPr>
          <w:cantSplit/>
          <w:jc w:val="center"/>
        </w:trPr>
        <w:tc>
          <w:tcPr>
            <w:tcW w:w="145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B54D9A8" w14:textId="77777777" w:rsidR="00F84D11" w:rsidRDefault="006A73A3">
            <w:pPr>
              <w:spacing w:after="40" w:line="240" w:lineRule="auto"/>
              <w:ind w:firstLine="0"/>
              <w:jc w:val="left"/>
              <w:rPr>
                <w:sz w:val="20"/>
                <w:szCs w:val="20"/>
              </w:rPr>
            </w:pPr>
            <w:r>
              <w:t>Prosedur</w:t>
            </w:r>
          </w:p>
        </w:tc>
        <w:tc>
          <w:tcPr>
            <w:tcW w:w="3049" w:type="dxa"/>
            <w:tcBorders>
              <w:top w:val="nil"/>
              <w:left w:val="nil"/>
              <w:bottom w:val="single" w:sz="6" w:space="0" w:color="000000"/>
              <w:right w:val="single" w:sz="6" w:space="0" w:color="000000"/>
            </w:tcBorders>
            <w:tcMar>
              <w:top w:w="80" w:type="dxa"/>
              <w:left w:w="80" w:type="dxa"/>
              <w:bottom w:w="80" w:type="dxa"/>
              <w:right w:w="80" w:type="dxa"/>
            </w:tcMar>
          </w:tcPr>
          <w:p w14:paraId="112EE610" w14:textId="77777777" w:rsidR="00F84D11" w:rsidRDefault="006A73A3">
            <w:pPr>
              <w:spacing w:after="40" w:line="240" w:lineRule="auto"/>
              <w:ind w:firstLine="0"/>
              <w:jc w:val="left"/>
              <w:rPr>
                <w:b/>
                <w:bCs/>
                <w:sz w:val="20"/>
                <w:szCs w:val="20"/>
              </w:rPr>
            </w:pPr>
            <w:r>
              <w:t>Ekstraksi forsep rendah dengan episiotomi</w:t>
            </w:r>
          </w:p>
        </w:tc>
        <w:tc>
          <w:tcPr>
            <w:tcW w:w="4527" w:type="dxa"/>
            <w:tcBorders>
              <w:top w:val="nil"/>
              <w:left w:val="nil"/>
              <w:bottom w:val="single" w:sz="6" w:space="0" w:color="000000"/>
              <w:right w:val="single" w:sz="6" w:space="0" w:color="000000"/>
            </w:tcBorders>
            <w:tcMar>
              <w:top w:w="80" w:type="dxa"/>
              <w:left w:w="80" w:type="dxa"/>
              <w:bottom w:w="80" w:type="dxa"/>
              <w:right w:w="80" w:type="dxa"/>
            </w:tcMar>
          </w:tcPr>
          <w:p w14:paraId="4F3CBA18" w14:textId="77777777" w:rsidR="00F84D11" w:rsidRDefault="006A73A3">
            <w:pPr>
              <w:spacing w:after="40" w:line="240" w:lineRule="auto"/>
              <w:ind w:firstLine="0"/>
              <w:jc w:val="left"/>
              <w:rPr>
                <w:b/>
                <w:bCs/>
                <w:sz w:val="20"/>
                <w:szCs w:val="20"/>
              </w:rPr>
            </w:pPr>
            <w:r>
              <w:t xml:space="preserve">72.1 </w:t>
            </w:r>
            <w:r>
              <w:tab/>
            </w:r>
            <w:r>
              <w:rPr>
                <w:i/>
                <w:iCs/>
                <w:sz w:val="20"/>
                <w:szCs w:val="20"/>
              </w:rPr>
              <w:t xml:space="preserve">Low forceps operation with episiotomy </w:t>
            </w:r>
            <w:r>
              <w:t xml:space="preserve"> </w:t>
            </w:r>
          </w:p>
        </w:tc>
      </w:tr>
    </w:tbl>
    <w:p w14:paraId="35355A88" w14:textId="77777777" w:rsidR="00F84D11" w:rsidRDefault="00F84D11">
      <w:pPr>
        <w:spacing w:after="0" w:line="240" w:lineRule="auto"/>
        <w:ind w:firstLine="0"/>
        <w:jc w:val="left"/>
        <w:rPr>
          <w:sz w:val="2"/>
          <w:szCs w:val="2"/>
        </w:rPr>
      </w:pPr>
      <w:bookmarkStart w:id="538" w:name="_lup83y99mazj" w:colFirst="0" w:colLast="0"/>
      <w:bookmarkEnd w:id="538"/>
    </w:p>
    <w:p w14:paraId="5ADEF2F0" w14:textId="77777777" w:rsidR="00F84D11" w:rsidRDefault="006A73A3" w:rsidP="00A871D1">
      <w:pPr>
        <w:pStyle w:val="Heading4"/>
        <w:numPr>
          <w:ilvl w:val="3"/>
          <w:numId w:val="4"/>
        </w:numPr>
      </w:pPr>
      <w:bookmarkStart w:id="539" w:name="_Toc242218169"/>
      <w:r>
        <w:rPr>
          <w:i/>
          <w:iCs/>
        </w:rPr>
        <w:t>Perineal and Vaginal Laceration during Delivery</w:t>
      </w:r>
      <w:r>
        <w:t xml:space="preserve">, </w:t>
      </w:r>
      <w:r>
        <w:rPr>
          <w:i/>
          <w:iCs/>
        </w:rPr>
        <w:t>Obstetric high vaginal laceration alone</w:t>
      </w:r>
      <w:r>
        <w:t xml:space="preserve"> (O70.-, O71.4)</w:t>
      </w:r>
      <w:bookmarkEnd w:id="539"/>
    </w:p>
    <w:p w14:paraId="361AD1BB" w14:textId="77777777" w:rsidR="00F84D11" w:rsidRDefault="006A73A3">
      <w:pPr>
        <w:ind w:left="1615"/>
      </w:pPr>
      <w:r>
        <w:t>Jika dokter mendiagnosis laserasi perineum saat persalinan, tanpa episiotomi atau sebagai tambahan dari episiotomi, gunakan kode dalam kelompok O70.- (</w:t>
      </w:r>
      <w:r>
        <w:rPr>
          <w:i/>
          <w:iCs/>
        </w:rPr>
        <w:t>Perineal laceration during delivery</w:t>
      </w:r>
      <w:r>
        <w:t xml:space="preserve">) sesuai dengan kode derajatnya. </w:t>
      </w:r>
    </w:p>
    <w:p w14:paraId="3DECC608" w14:textId="77777777" w:rsidR="00F84D11" w:rsidRDefault="006A73A3">
      <w:pPr>
        <w:ind w:left="1615"/>
      </w:pPr>
      <w:r>
        <w:t>Jika dokter mendiagnosis laserasi dinding vagina tanpa adanya laserasi perineum gunakan kode O71.4 (</w:t>
      </w:r>
      <w:r>
        <w:rPr>
          <w:i/>
          <w:iCs/>
        </w:rPr>
        <w:t>Obstetric high vaginal laceration alone</w:t>
      </w:r>
      <w:r>
        <w:t>)</w:t>
      </w:r>
      <w:r>
        <w:rPr>
          <w:i/>
          <w:iCs/>
        </w:rPr>
        <w:t>.</w:t>
      </w:r>
    </w:p>
    <w:p w14:paraId="3F75E53E" w14:textId="77777777" w:rsidR="00F84D11" w:rsidRDefault="006A73A3" w:rsidP="00A871D1">
      <w:pPr>
        <w:pStyle w:val="Heading4"/>
        <w:numPr>
          <w:ilvl w:val="3"/>
          <w:numId w:val="4"/>
        </w:numPr>
      </w:pPr>
      <w:bookmarkStart w:id="540" w:name="_Toc242218170"/>
      <w:r>
        <w:t>Delivery (O80-O84)</w:t>
      </w:r>
      <w:bookmarkEnd w:id="540"/>
    </w:p>
    <w:p w14:paraId="28E8482D" w14:textId="77777777" w:rsidR="00F84D11" w:rsidRDefault="006A73A3">
      <w:pPr>
        <w:ind w:left="1615"/>
      </w:pPr>
      <w:r>
        <w:t>Gunakan kode hasil persalinan dalam kelompok Z37.- (</w:t>
      </w:r>
      <w:r>
        <w:rPr>
          <w:i/>
          <w:iCs/>
        </w:rPr>
        <w:t>Outcome of delivery</w:t>
      </w:r>
      <w:r>
        <w:t>) sebagai kode diagnosis sekunder untuk semua pasien yang melahirkan. Kode dalam kelompok ini tidak boleh digunakan sebagai kode diagnosis utama dalam situasi apa pun. Bahkan jika dokter tidak mencatat hasil persalinan dalam resume medis (ringkasan pulang), adalah tanggung jawab pengode untuk mencari informasi hasil persalinan dari bagian lain rekam medis, seperti catatan persalinan atau ringkasan persalinan.</w:t>
      </w:r>
    </w:p>
    <w:p w14:paraId="7225B937" w14:textId="77777777" w:rsidR="00F84D11" w:rsidRDefault="006A73A3">
      <w:pPr>
        <w:ind w:left="1615"/>
      </w:pPr>
      <w:r>
        <w:t>Jika dokter mendiagnosis persalinan normal tanpa komplikasi, gunakan kode dalam kelompok (O80 - O84).</w:t>
      </w:r>
    </w:p>
    <w:p w14:paraId="2C3F6F23" w14:textId="77777777" w:rsidR="00F84D11" w:rsidRDefault="006A73A3">
      <w:pPr>
        <w:ind w:left="1615"/>
      </w:pPr>
      <w:r>
        <w:t>Jika dokter mendiagnosis persalinan gemeli, gunakan kode dalam kelompok O84.- (</w:t>
      </w:r>
      <w:r>
        <w:rPr>
          <w:i/>
          <w:iCs/>
        </w:rPr>
        <w:t>Multiple delivery</w:t>
      </w:r>
      <w:r>
        <w:t>).</w:t>
      </w:r>
    </w:p>
    <w:p w14:paraId="18976ACF" w14:textId="77777777" w:rsidR="00F84D11" w:rsidRDefault="006A73A3" w:rsidP="00495EC0">
      <w:pPr>
        <w:pStyle w:val="Heading5"/>
        <w:keepNext/>
        <w:keepLines/>
      </w:pPr>
      <w:bookmarkStart w:id="541" w:name="_Toc242218436"/>
      <w:r>
        <w:lastRenderedPageBreak/>
        <w:t xml:space="preserve">Tabel C.80. Contoh kasus </w:t>
      </w:r>
      <w:r>
        <w:rPr>
          <w:i/>
          <w:iCs/>
        </w:rPr>
        <w:t>Delivery</w:t>
      </w:r>
      <w:bookmarkEnd w:id="541"/>
    </w:p>
    <w:tbl>
      <w:tblPr>
        <w:tblStyle w:val="afffffffff3"/>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0"/>
        <w:gridCol w:w="3049"/>
        <w:gridCol w:w="4527"/>
      </w:tblGrid>
      <w:tr w:rsidR="00F84D11" w14:paraId="4A382358" w14:textId="77777777">
        <w:trPr>
          <w:cantSplit/>
          <w:tblHeader/>
          <w:jc w:val="center"/>
        </w:trPr>
        <w:tc>
          <w:tcPr>
            <w:tcW w:w="1450"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03E9398E" w14:textId="77777777" w:rsidR="00F84D11" w:rsidRDefault="006A73A3">
            <w:pPr>
              <w:spacing w:after="40" w:line="240" w:lineRule="auto"/>
              <w:ind w:firstLine="0"/>
              <w:jc w:val="left"/>
              <w:rPr>
                <w:sz w:val="20"/>
                <w:szCs w:val="20"/>
              </w:rPr>
            </w:pPr>
            <w:r>
              <w:t>Contoh 29</w:t>
            </w:r>
          </w:p>
        </w:tc>
        <w:tc>
          <w:tcPr>
            <w:tcW w:w="7576"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2551B276" w14:textId="77777777" w:rsidR="00F84D11" w:rsidRDefault="006A73A3">
            <w:pPr>
              <w:spacing w:after="40" w:line="240" w:lineRule="auto"/>
              <w:ind w:firstLine="0"/>
              <w:rPr>
                <w:b/>
                <w:bCs/>
                <w:sz w:val="20"/>
                <w:szCs w:val="20"/>
              </w:rPr>
            </w:pPr>
            <w:r>
              <w:t>Pasien hamil anak pertama cukup bulan dengan keluhan ketuban pecah &lt; 24 jam sebelum masuk rumah sakit. Pasien melahirkan bayi tunggal hidup dengan presentasi kepala secara spontan dilakukan episiotomy secara spontan presentasi kepala dilakukan episiotomy,</w:t>
            </w:r>
          </w:p>
        </w:tc>
      </w:tr>
      <w:tr w:rsidR="00F84D11" w14:paraId="4AC23EC0" w14:textId="77777777">
        <w:trPr>
          <w:cantSplit/>
          <w:tblHeader/>
          <w:jc w:val="center"/>
        </w:trPr>
        <w:tc>
          <w:tcPr>
            <w:tcW w:w="1450"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66B0D5EF" w14:textId="77777777" w:rsidR="00F84D11" w:rsidRDefault="00F84D11">
            <w:pPr>
              <w:spacing w:after="40" w:line="240" w:lineRule="auto"/>
              <w:ind w:firstLine="0"/>
              <w:jc w:val="left"/>
              <w:rPr>
                <w:sz w:val="20"/>
                <w:szCs w:val="20"/>
              </w:rPr>
            </w:pPr>
          </w:p>
        </w:tc>
        <w:tc>
          <w:tcPr>
            <w:tcW w:w="3049"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90C3267" w14:textId="77777777" w:rsidR="00F84D11" w:rsidRDefault="00F84D11">
            <w:pPr>
              <w:spacing w:after="40" w:line="240" w:lineRule="auto"/>
              <w:ind w:firstLine="0"/>
              <w:jc w:val="left"/>
              <w:rPr>
                <w:sz w:val="20"/>
                <w:szCs w:val="20"/>
              </w:rPr>
            </w:pPr>
          </w:p>
          <w:p w14:paraId="53F66791" w14:textId="77777777" w:rsidR="00F84D11" w:rsidRDefault="006A73A3">
            <w:pPr>
              <w:spacing w:after="40" w:line="240" w:lineRule="auto"/>
              <w:ind w:firstLine="0"/>
              <w:jc w:val="left"/>
              <w:rPr>
                <w:sz w:val="20"/>
                <w:szCs w:val="20"/>
              </w:rPr>
            </w:pPr>
            <w:r>
              <w:t>Diagnosis Dokter</w:t>
            </w:r>
          </w:p>
        </w:tc>
        <w:tc>
          <w:tcPr>
            <w:tcW w:w="4527"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EF010D3" w14:textId="77777777" w:rsidR="00F84D11" w:rsidRDefault="006A73A3">
            <w:pPr>
              <w:spacing w:after="40" w:line="240" w:lineRule="auto"/>
              <w:ind w:firstLine="0"/>
              <w:jc w:val="left"/>
              <w:rPr>
                <w:sz w:val="20"/>
                <w:szCs w:val="20"/>
              </w:rPr>
            </w:pPr>
            <w:r>
              <w:t>Pengode Menetapkan Kode</w:t>
            </w:r>
          </w:p>
        </w:tc>
      </w:tr>
      <w:tr w:rsidR="00F84D11" w14:paraId="152ED199" w14:textId="77777777">
        <w:trPr>
          <w:cantSplit/>
          <w:jc w:val="center"/>
        </w:trPr>
        <w:tc>
          <w:tcPr>
            <w:tcW w:w="145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18EE2C43" w14:textId="77777777" w:rsidR="00F84D11" w:rsidRDefault="006A73A3">
            <w:pPr>
              <w:spacing w:after="40" w:line="240" w:lineRule="auto"/>
              <w:ind w:firstLine="0"/>
              <w:jc w:val="left"/>
              <w:rPr>
                <w:sz w:val="20"/>
                <w:szCs w:val="20"/>
              </w:rPr>
            </w:pPr>
            <w:r>
              <w:t>Diagnosis Utama</w:t>
            </w:r>
          </w:p>
        </w:tc>
        <w:tc>
          <w:tcPr>
            <w:tcW w:w="3049" w:type="dxa"/>
            <w:tcBorders>
              <w:top w:val="nil"/>
              <w:left w:val="nil"/>
              <w:bottom w:val="single" w:sz="7" w:space="0" w:color="000000"/>
              <w:right w:val="single" w:sz="7" w:space="0" w:color="000000"/>
            </w:tcBorders>
            <w:tcMar>
              <w:top w:w="80" w:type="dxa"/>
              <w:left w:w="80" w:type="dxa"/>
              <w:bottom w:w="80" w:type="dxa"/>
              <w:right w:w="80" w:type="dxa"/>
            </w:tcMar>
          </w:tcPr>
          <w:p w14:paraId="0424B805" w14:textId="77777777" w:rsidR="00F84D11" w:rsidRDefault="006A73A3">
            <w:pPr>
              <w:spacing w:after="40" w:line="240" w:lineRule="auto"/>
              <w:ind w:firstLine="0"/>
              <w:jc w:val="left"/>
              <w:rPr>
                <w:b/>
                <w:bCs/>
                <w:sz w:val="20"/>
                <w:szCs w:val="20"/>
              </w:rPr>
            </w:pPr>
            <w:r>
              <w:t xml:space="preserve">P1A0 Hamil aterm janin presentasi kepala tunggal hidup dengan KPD &lt;24 Jam </w:t>
            </w:r>
          </w:p>
        </w:tc>
        <w:tc>
          <w:tcPr>
            <w:tcW w:w="4527" w:type="dxa"/>
            <w:tcBorders>
              <w:top w:val="nil"/>
              <w:left w:val="nil"/>
              <w:bottom w:val="single" w:sz="7" w:space="0" w:color="000000"/>
              <w:right w:val="single" w:sz="7" w:space="0" w:color="000000"/>
            </w:tcBorders>
            <w:tcMar>
              <w:top w:w="80" w:type="dxa"/>
              <w:left w:w="80" w:type="dxa"/>
              <w:bottom w:w="80" w:type="dxa"/>
              <w:right w:w="80" w:type="dxa"/>
            </w:tcMar>
          </w:tcPr>
          <w:p w14:paraId="0FB45BB4" w14:textId="77777777" w:rsidR="00F84D11" w:rsidRDefault="006A73A3">
            <w:pPr>
              <w:spacing w:after="40" w:line="240" w:lineRule="auto"/>
              <w:ind w:firstLine="0"/>
              <w:jc w:val="left"/>
              <w:rPr>
                <w:b/>
                <w:bCs/>
                <w:i/>
                <w:iCs/>
                <w:sz w:val="20"/>
                <w:szCs w:val="20"/>
              </w:rPr>
            </w:pPr>
            <w:r>
              <w:t xml:space="preserve">O42.0 </w:t>
            </w:r>
            <w:r>
              <w:rPr>
                <w:i/>
                <w:iCs/>
                <w:sz w:val="20"/>
                <w:szCs w:val="20"/>
              </w:rPr>
              <w:t>Premature rupture of membranes, onset of labour within 24 hours</w:t>
            </w:r>
          </w:p>
        </w:tc>
      </w:tr>
      <w:tr w:rsidR="00F84D11" w14:paraId="7605F9F2" w14:textId="77777777">
        <w:trPr>
          <w:cantSplit/>
          <w:jc w:val="center"/>
        </w:trPr>
        <w:tc>
          <w:tcPr>
            <w:tcW w:w="1450"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02B9FD1" w14:textId="77777777" w:rsidR="00F84D11" w:rsidRDefault="006A73A3">
            <w:pPr>
              <w:spacing w:after="40" w:line="240" w:lineRule="auto"/>
              <w:ind w:firstLine="0"/>
              <w:jc w:val="left"/>
              <w:rPr>
                <w:sz w:val="20"/>
                <w:szCs w:val="20"/>
              </w:rPr>
            </w:pPr>
            <w:r>
              <w:t>Diagnosis Sekunder</w:t>
            </w:r>
          </w:p>
        </w:tc>
        <w:tc>
          <w:tcPr>
            <w:tcW w:w="3049"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649EE878" w14:textId="77777777" w:rsidR="00F84D11" w:rsidRDefault="00F84D11">
            <w:pPr>
              <w:spacing w:after="40" w:line="240" w:lineRule="auto"/>
              <w:ind w:firstLine="0"/>
              <w:jc w:val="left"/>
              <w:rPr>
                <w:b/>
                <w:bCs/>
                <w:sz w:val="20"/>
                <w:szCs w:val="20"/>
              </w:rPr>
            </w:pPr>
          </w:p>
        </w:tc>
        <w:tc>
          <w:tcPr>
            <w:tcW w:w="4527" w:type="dxa"/>
            <w:tcBorders>
              <w:top w:val="nil"/>
              <w:left w:val="nil"/>
              <w:bottom w:val="single" w:sz="7" w:space="0" w:color="000000"/>
              <w:right w:val="single" w:sz="7" w:space="0" w:color="000000"/>
            </w:tcBorders>
            <w:tcMar>
              <w:top w:w="80" w:type="dxa"/>
              <w:left w:w="80" w:type="dxa"/>
              <w:bottom w:w="80" w:type="dxa"/>
              <w:right w:w="80" w:type="dxa"/>
            </w:tcMar>
          </w:tcPr>
          <w:p w14:paraId="3F4931BD" w14:textId="77777777" w:rsidR="00F84D11" w:rsidRDefault="006A73A3">
            <w:pPr>
              <w:spacing w:after="40" w:line="240" w:lineRule="auto"/>
              <w:ind w:firstLine="0"/>
              <w:jc w:val="left"/>
              <w:rPr>
                <w:b/>
                <w:bCs/>
                <w:sz w:val="20"/>
                <w:szCs w:val="20"/>
              </w:rPr>
            </w:pPr>
            <w:r>
              <w:t xml:space="preserve">O80.0  </w:t>
            </w:r>
            <w:r>
              <w:rPr>
                <w:i/>
                <w:iCs/>
                <w:sz w:val="20"/>
                <w:szCs w:val="20"/>
              </w:rPr>
              <w:t>Spontaneous vertex delivery</w:t>
            </w:r>
          </w:p>
        </w:tc>
      </w:tr>
      <w:tr w:rsidR="00F84D11" w14:paraId="7A5C8C69" w14:textId="77777777">
        <w:trPr>
          <w:cantSplit/>
          <w:jc w:val="center"/>
        </w:trPr>
        <w:tc>
          <w:tcPr>
            <w:tcW w:w="1450"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E52B465" w14:textId="77777777" w:rsidR="00F84D11" w:rsidRDefault="00F84D11">
            <w:pPr>
              <w:spacing w:after="40" w:line="240" w:lineRule="auto"/>
              <w:ind w:firstLine="0"/>
              <w:jc w:val="left"/>
              <w:rPr>
                <w:sz w:val="20"/>
                <w:szCs w:val="20"/>
              </w:rPr>
            </w:pPr>
          </w:p>
        </w:tc>
        <w:tc>
          <w:tcPr>
            <w:tcW w:w="3049" w:type="dxa"/>
            <w:vMerge/>
            <w:tcBorders>
              <w:top w:val="nil"/>
              <w:left w:val="nil"/>
              <w:bottom w:val="single" w:sz="7" w:space="0" w:color="000000"/>
              <w:right w:val="single" w:sz="7" w:space="0" w:color="000000"/>
            </w:tcBorders>
            <w:tcMar>
              <w:top w:w="80" w:type="dxa"/>
              <w:left w:w="80" w:type="dxa"/>
              <w:bottom w:w="80" w:type="dxa"/>
              <w:right w:w="80" w:type="dxa"/>
            </w:tcMar>
          </w:tcPr>
          <w:p w14:paraId="25DF6DB8" w14:textId="77777777" w:rsidR="00F84D11" w:rsidRDefault="00F84D11">
            <w:pPr>
              <w:spacing w:after="40" w:line="240" w:lineRule="auto"/>
              <w:ind w:firstLine="0"/>
              <w:jc w:val="left"/>
              <w:rPr>
                <w:sz w:val="20"/>
                <w:szCs w:val="20"/>
              </w:rPr>
            </w:pPr>
          </w:p>
        </w:tc>
        <w:tc>
          <w:tcPr>
            <w:tcW w:w="4527" w:type="dxa"/>
            <w:tcBorders>
              <w:top w:val="nil"/>
              <w:left w:val="nil"/>
              <w:bottom w:val="single" w:sz="7" w:space="0" w:color="000000"/>
              <w:right w:val="single" w:sz="7" w:space="0" w:color="000000"/>
            </w:tcBorders>
            <w:tcMar>
              <w:top w:w="80" w:type="dxa"/>
              <w:left w:w="80" w:type="dxa"/>
              <w:bottom w:w="80" w:type="dxa"/>
              <w:right w:w="80" w:type="dxa"/>
            </w:tcMar>
          </w:tcPr>
          <w:p w14:paraId="0780FC52"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0AD3F308" w14:textId="77777777">
        <w:trPr>
          <w:cantSplit/>
          <w:jc w:val="center"/>
        </w:trPr>
        <w:tc>
          <w:tcPr>
            <w:tcW w:w="1450"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B8381F1" w14:textId="77777777" w:rsidR="00F84D11" w:rsidRDefault="006A73A3">
            <w:pPr>
              <w:spacing w:after="40" w:line="240" w:lineRule="auto"/>
              <w:ind w:firstLine="0"/>
              <w:jc w:val="left"/>
              <w:rPr>
                <w:sz w:val="20"/>
                <w:szCs w:val="20"/>
              </w:rPr>
            </w:pPr>
            <w:r>
              <w:t>Prosedur</w:t>
            </w:r>
          </w:p>
        </w:tc>
        <w:tc>
          <w:tcPr>
            <w:tcW w:w="3049" w:type="dxa"/>
            <w:tcBorders>
              <w:top w:val="nil"/>
              <w:left w:val="nil"/>
              <w:bottom w:val="single" w:sz="7" w:space="0" w:color="000000"/>
              <w:right w:val="single" w:sz="7" w:space="0" w:color="000000"/>
            </w:tcBorders>
            <w:tcMar>
              <w:top w:w="80" w:type="dxa"/>
              <w:left w:w="80" w:type="dxa"/>
              <w:bottom w:w="80" w:type="dxa"/>
              <w:right w:w="80" w:type="dxa"/>
            </w:tcMar>
          </w:tcPr>
          <w:p w14:paraId="0F1CE6AD" w14:textId="77777777" w:rsidR="00F84D11" w:rsidRDefault="006A73A3">
            <w:pPr>
              <w:spacing w:after="40" w:line="240" w:lineRule="auto"/>
              <w:ind w:firstLine="0"/>
              <w:jc w:val="left"/>
              <w:rPr>
                <w:b/>
                <w:bCs/>
                <w:sz w:val="20"/>
                <w:szCs w:val="20"/>
              </w:rPr>
            </w:pPr>
            <w:r>
              <w:t>Persalinan normal dengan episiotomi</w:t>
            </w:r>
          </w:p>
        </w:tc>
        <w:tc>
          <w:tcPr>
            <w:tcW w:w="4527" w:type="dxa"/>
            <w:tcBorders>
              <w:top w:val="nil"/>
              <w:left w:val="nil"/>
              <w:bottom w:val="single" w:sz="7" w:space="0" w:color="000000"/>
              <w:right w:val="single" w:sz="7" w:space="0" w:color="000000"/>
            </w:tcBorders>
            <w:tcMar>
              <w:top w:w="80" w:type="dxa"/>
              <w:left w:w="80" w:type="dxa"/>
              <w:bottom w:w="80" w:type="dxa"/>
              <w:right w:w="80" w:type="dxa"/>
            </w:tcMar>
          </w:tcPr>
          <w:p w14:paraId="62CA3271" w14:textId="77777777" w:rsidR="00F84D11" w:rsidRDefault="006A73A3">
            <w:pPr>
              <w:spacing w:after="40" w:line="240" w:lineRule="auto"/>
              <w:ind w:firstLine="0"/>
              <w:jc w:val="left"/>
              <w:rPr>
                <w:b/>
                <w:bCs/>
                <w:i/>
                <w:iCs/>
                <w:sz w:val="20"/>
                <w:szCs w:val="20"/>
              </w:rPr>
            </w:pPr>
            <w:r>
              <w:t xml:space="preserve">73.59  </w:t>
            </w:r>
            <w:r>
              <w:rPr>
                <w:i/>
                <w:iCs/>
                <w:sz w:val="20"/>
                <w:szCs w:val="20"/>
              </w:rPr>
              <w:t>Other manually assisted delivery</w:t>
            </w:r>
          </w:p>
          <w:p w14:paraId="01FE10B7" w14:textId="77777777" w:rsidR="00F84D11" w:rsidRDefault="006A73A3">
            <w:pPr>
              <w:spacing w:after="40" w:line="240" w:lineRule="auto"/>
              <w:ind w:firstLine="0"/>
              <w:jc w:val="left"/>
              <w:rPr>
                <w:b/>
                <w:bCs/>
                <w:i/>
                <w:iCs/>
                <w:sz w:val="20"/>
                <w:szCs w:val="20"/>
              </w:rPr>
            </w:pPr>
            <w:r>
              <w:rPr>
                <w:i/>
                <w:iCs/>
                <w:sz w:val="20"/>
                <w:szCs w:val="20"/>
              </w:rPr>
              <w:t>73.6 Episiotomy</w:t>
            </w:r>
          </w:p>
        </w:tc>
      </w:tr>
    </w:tbl>
    <w:p w14:paraId="001F3661" w14:textId="77777777" w:rsidR="00F84D11" w:rsidRDefault="006A73A3" w:rsidP="00495EC0">
      <w:pPr>
        <w:pStyle w:val="Heading5"/>
        <w:keepNext/>
        <w:keepLines/>
      </w:pPr>
      <w:bookmarkStart w:id="542" w:name="_Toc242218437"/>
      <w:r>
        <w:t xml:space="preserve">Tabel C.81. Contoh kasus </w:t>
      </w:r>
      <w:r>
        <w:rPr>
          <w:i/>
          <w:iCs/>
        </w:rPr>
        <w:t>Delivery</w:t>
      </w:r>
      <w:bookmarkEnd w:id="542"/>
    </w:p>
    <w:tbl>
      <w:tblPr>
        <w:tblStyle w:val="afffffffff4"/>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42"/>
        <w:gridCol w:w="3033"/>
        <w:gridCol w:w="4551"/>
      </w:tblGrid>
      <w:tr w:rsidR="00F84D11" w14:paraId="6E718470" w14:textId="77777777">
        <w:trPr>
          <w:cantSplit/>
          <w:tblHeader/>
          <w:jc w:val="center"/>
        </w:trPr>
        <w:tc>
          <w:tcPr>
            <w:tcW w:w="1442"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4875E1BF" w14:textId="77777777" w:rsidR="00F84D11" w:rsidRDefault="006A73A3">
            <w:pPr>
              <w:spacing w:after="40" w:line="240" w:lineRule="auto"/>
              <w:ind w:firstLine="0"/>
              <w:jc w:val="left"/>
              <w:rPr>
                <w:sz w:val="20"/>
                <w:szCs w:val="20"/>
              </w:rPr>
            </w:pPr>
            <w:r>
              <w:t>Contoh 30</w:t>
            </w:r>
          </w:p>
        </w:tc>
        <w:tc>
          <w:tcPr>
            <w:tcW w:w="7584"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6D624803" w14:textId="77777777" w:rsidR="00F84D11" w:rsidRDefault="006A73A3">
            <w:pPr>
              <w:spacing w:after="40" w:line="240" w:lineRule="auto"/>
              <w:ind w:firstLine="0"/>
              <w:jc w:val="left"/>
              <w:rPr>
                <w:b/>
                <w:bCs/>
                <w:sz w:val="20"/>
                <w:szCs w:val="20"/>
              </w:rPr>
            </w:pPr>
            <w:r>
              <w:t xml:space="preserve">Pasien hamil anak pertama cukup bulan lahir spontan tunggal hidup presentasi kepala dengan diabetes gestasional dilakukan episiotomi, </w:t>
            </w:r>
          </w:p>
        </w:tc>
      </w:tr>
      <w:tr w:rsidR="00F84D11" w14:paraId="714615E9" w14:textId="77777777">
        <w:trPr>
          <w:cantSplit/>
          <w:tblHeader/>
          <w:jc w:val="center"/>
        </w:trPr>
        <w:tc>
          <w:tcPr>
            <w:tcW w:w="1442"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13F2A584" w14:textId="77777777" w:rsidR="00F84D11" w:rsidRDefault="00F84D11">
            <w:pPr>
              <w:spacing w:after="40" w:line="240" w:lineRule="auto"/>
              <w:ind w:firstLine="0"/>
              <w:jc w:val="left"/>
              <w:rPr>
                <w:sz w:val="20"/>
                <w:szCs w:val="20"/>
              </w:rPr>
            </w:pPr>
          </w:p>
        </w:tc>
        <w:tc>
          <w:tcPr>
            <w:tcW w:w="303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5EC470EC" w14:textId="77777777" w:rsidR="00F84D11" w:rsidRDefault="00F84D11">
            <w:pPr>
              <w:spacing w:after="40" w:line="240" w:lineRule="auto"/>
              <w:ind w:firstLine="0"/>
              <w:jc w:val="left"/>
              <w:rPr>
                <w:sz w:val="20"/>
                <w:szCs w:val="20"/>
              </w:rPr>
            </w:pPr>
          </w:p>
          <w:p w14:paraId="312D01E0" w14:textId="77777777" w:rsidR="00F84D11" w:rsidRDefault="006A73A3">
            <w:pPr>
              <w:spacing w:after="40" w:line="240" w:lineRule="auto"/>
              <w:ind w:firstLine="0"/>
              <w:jc w:val="left"/>
              <w:rPr>
                <w:sz w:val="20"/>
                <w:szCs w:val="20"/>
              </w:rPr>
            </w:pPr>
            <w:r>
              <w:t>Diagnosis Dokter</w:t>
            </w:r>
          </w:p>
        </w:tc>
        <w:tc>
          <w:tcPr>
            <w:tcW w:w="4551"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26ADB6AF" w14:textId="77777777" w:rsidR="00F84D11" w:rsidRDefault="006A73A3">
            <w:pPr>
              <w:spacing w:after="40" w:line="240" w:lineRule="auto"/>
              <w:ind w:firstLine="0"/>
              <w:jc w:val="left"/>
              <w:rPr>
                <w:sz w:val="20"/>
                <w:szCs w:val="20"/>
              </w:rPr>
            </w:pPr>
            <w:r>
              <w:t>Pengode Menetapkan Kode</w:t>
            </w:r>
          </w:p>
        </w:tc>
      </w:tr>
      <w:tr w:rsidR="00F84D11" w14:paraId="1875F5DC"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8C390A5" w14:textId="77777777" w:rsidR="00F84D11" w:rsidRDefault="006A73A3">
            <w:pPr>
              <w:spacing w:after="40" w:line="240" w:lineRule="auto"/>
              <w:ind w:firstLine="0"/>
              <w:jc w:val="left"/>
              <w:rPr>
                <w:sz w:val="20"/>
                <w:szCs w:val="20"/>
              </w:rPr>
            </w:pPr>
            <w:r>
              <w:t>Diagnosis Utama</w:t>
            </w:r>
          </w:p>
        </w:tc>
        <w:tc>
          <w:tcPr>
            <w:tcW w:w="3033" w:type="dxa"/>
            <w:tcBorders>
              <w:top w:val="nil"/>
              <w:left w:val="nil"/>
              <w:bottom w:val="single" w:sz="7" w:space="0" w:color="000000"/>
              <w:right w:val="single" w:sz="7" w:space="0" w:color="000000"/>
            </w:tcBorders>
            <w:tcMar>
              <w:top w:w="80" w:type="dxa"/>
              <w:left w:w="80" w:type="dxa"/>
              <w:bottom w:w="80" w:type="dxa"/>
              <w:right w:w="80" w:type="dxa"/>
            </w:tcMar>
          </w:tcPr>
          <w:p w14:paraId="7190CD4D" w14:textId="77777777" w:rsidR="00F84D11" w:rsidRDefault="006A73A3">
            <w:pPr>
              <w:spacing w:after="40" w:line="240" w:lineRule="auto"/>
              <w:ind w:firstLine="0"/>
              <w:jc w:val="left"/>
              <w:rPr>
                <w:b/>
                <w:bCs/>
                <w:sz w:val="20"/>
                <w:szCs w:val="20"/>
              </w:rPr>
            </w:pPr>
            <w:r>
              <w:t xml:space="preserve">P1A0 Hamil aterm Janin Presentasi Kepala tunggal hidup </w:t>
            </w:r>
          </w:p>
        </w:tc>
        <w:tc>
          <w:tcPr>
            <w:tcW w:w="4551" w:type="dxa"/>
            <w:tcBorders>
              <w:top w:val="nil"/>
              <w:left w:val="nil"/>
              <w:bottom w:val="single" w:sz="7" w:space="0" w:color="000000"/>
              <w:right w:val="single" w:sz="7" w:space="0" w:color="000000"/>
            </w:tcBorders>
            <w:tcMar>
              <w:top w:w="80" w:type="dxa"/>
              <w:left w:w="80" w:type="dxa"/>
              <w:bottom w:w="80" w:type="dxa"/>
              <w:right w:w="80" w:type="dxa"/>
            </w:tcMar>
          </w:tcPr>
          <w:p w14:paraId="5B20E820" w14:textId="77777777" w:rsidR="00F84D11" w:rsidRDefault="006A73A3">
            <w:pPr>
              <w:spacing w:after="40" w:line="240" w:lineRule="auto"/>
              <w:ind w:firstLine="0"/>
              <w:jc w:val="left"/>
              <w:rPr>
                <w:b/>
                <w:bCs/>
                <w:i/>
                <w:iCs/>
                <w:sz w:val="20"/>
                <w:szCs w:val="20"/>
              </w:rPr>
            </w:pPr>
            <w:r>
              <w:t xml:space="preserve">O24.4  </w:t>
            </w:r>
            <w:r>
              <w:rPr>
                <w:i/>
                <w:iCs/>
                <w:sz w:val="20"/>
                <w:szCs w:val="20"/>
              </w:rPr>
              <w:t xml:space="preserve">Diabetes mellitus arising in pregnancy </w:t>
            </w:r>
          </w:p>
        </w:tc>
      </w:tr>
      <w:tr w:rsidR="00F84D11" w14:paraId="03E45591" w14:textId="77777777">
        <w:trPr>
          <w:cantSplit/>
          <w:jc w:val="center"/>
        </w:trPr>
        <w:tc>
          <w:tcPr>
            <w:tcW w:w="1442"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065B16C" w14:textId="77777777" w:rsidR="00F84D11" w:rsidRDefault="006A73A3">
            <w:pPr>
              <w:spacing w:after="40" w:line="240" w:lineRule="auto"/>
              <w:ind w:firstLine="0"/>
              <w:jc w:val="left"/>
              <w:rPr>
                <w:sz w:val="20"/>
                <w:szCs w:val="20"/>
              </w:rPr>
            </w:pPr>
            <w:r>
              <w:t>Diagnosis Sekunder</w:t>
            </w:r>
          </w:p>
        </w:tc>
        <w:tc>
          <w:tcPr>
            <w:tcW w:w="3033"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58542E0F" w14:textId="77777777" w:rsidR="00F84D11" w:rsidRDefault="006A73A3">
            <w:pPr>
              <w:spacing w:after="40" w:line="240" w:lineRule="auto"/>
              <w:ind w:firstLine="0"/>
              <w:jc w:val="left"/>
              <w:rPr>
                <w:b/>
                <w:bCs/>
                <w:sz w:val="20"/>
                <w:szCs w:val="20"/>
              </w:rPr>
            </w:pPr>
            <w:r>
              <w:t>Diabetes gestasional</w:t>
            </w:r>
          </w:p>
        </w:tc>
        <w:tc>
          <w:tcPr>
            <w:tcW w:w="4551" w:type="dxa"/>
            <w:tcBorders>
              <w:top w:val="nil"/>
              <w:left w:val="nil"/>
              <w:bottom w:val="single" w:sz="7" w:space="0" w:color="000000"/>
              <w:right w:val="single" w:sz="7" w:space="0" w:color="000000"/>
            </w:tcBorders>
            <w:tcMar>
              <w:top w:w="80" w:type="dxa"/>
              <w:left w:w="80" w:type="dxa"/>
              <w:bottom w:w="80" w:type="dxa"/>
              <w:right w:w="80" w:type="dxa"/>
            </w:tcMar>
          </w:tcPr>
          <w:p w14:paraId="3077EDA3" w14:textId="77777777" w:rsidR="00F84D11" w:rsidRDefault="006A73A3">
            <w:pPr>
              <w:spacing w:after="40" w:line="240" w:lineRule="auto"/>
              <w:ind w:firstLine="0"/>
              <w:jc w:val="left"/>
              <w:rPr>
                <w:b/>
                <w:bCs/>
                <w:sz w:val="20"/>
                <w:szCs w:val="20"/>
              </w:rPr>
            </w:pPr>
            <w:r>
              <w:t xml:space="preserve">O80.0  </w:t>
            </w:r>
            <w:r>
              <w:rPr>
                <w:i/>
                <w:iCs/>
                <w:sz w:val="20"/>
                <w:szCs w:val="20"/>
              </w:rPr>
              <w:t>Spontaneous vertex delivery</w:t>
            </w:r>
          </w:p>
        </w:tc>
      </w:tr>
      <w:tr w:rsidR="00F84D11" w14:paraId="69369477" w14:textId="77777777">
        <w:trPr>
          <w:cantSplit/>
          <w:jc w:val="center"/>
        </w:trPr>
        <w:tc>
          <w:tcPr>
            <w:tcW w:w="1442"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9B35CDC" w14:textId="77777777" w:rsidR="00F84D11" w:rsidRDefault="00F84D11">
            <w:pPr>
              <w:spacing w:after="40" w:line="240" w:lineRule="auto"/>
              <w:ind w:firstLine="0"/>
              <w:jc w:val="left"/>
              <w:rPr>
                <w:sz w:val="20"/>
                <w:szCs w:val="20"/>
              </w:rPr>
            </w:pPr>
          </w:p>
        </w:tc>
        <w:tc>
          <w:tcPr>
            <w:tcW w:w="3033" w:type="dxa"/>
            <w:vMerge/>
            <w:tcBorders>
              <w:top w:val="nil"/>
              <w:left w:val="nil"/>
              <w:bottom w:val="single" w:sz="7" w:space="0" w:color="000000"/>
              <w:right w:val="single" w:sz="7" w:space="0" w:color="000000"/>
            </w:tcBorders>
            <w:tcMar>
              <w:top w:w="80" w:type="dxa"/>
              <w:left w:w="80" w:type="dxa"/>
              <w:bottom w:w="80" w:type="dxa"/>
              <w:right w:w="80" w:type="dxa"/>
            </w:tcMar>
          </w:tcPr>
          <w:p w14:paraId="20FE652D" w14:textId="77777777" w:rsidR="00F84D11" w:rsidRDefault="00F84D11">
            <w:pPr>
              <w:spacing w:after="40" w:line="240" w:lineRule="auto"/>
              <w:ind w:firstLine="0"/>
              <w:jc w:val="left"/>
              <w:rPr>
                <w:sz w:val="20"/>
                <w:szCs w:val="20"/>
              </w:rPr>
            </w:pPr>
          </w:p>
        </w:tc>
        <w:tc>
          <w:tcPr>
            <w:tcW w:w="4551" w:type="dxa"/>
            <w:tcBorders>
              <w:top w:val="nil"/>
              <w:left w:val="nil"/>
              <w:bottom w:val="single" w:sz="7" w:space="0" w:color="000000"/>
              <w:right w:val="single" w:sz="7" w:space="0" w:color="000000"/>
            </w:tcBorders>
            <w:tcMar>
              <w:top w:w="80" w:type="dxa"/>
              <w:left w:w="80" w:type="dxa"/>
              <w:bottom w:w="80" w:type="dxa"/>
              <w:right w:w="80" w:type="dxa"/>
            </w:tcMar>
          </w:tcPr>
          <w:p w14:paraId="5A7C2F7C"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48D622D8" w14:textId="77777777">
        <w:trPr>
          <w:cantSplit/>
          <w:jc w:val="center"/>
        </w:trPr>
        <w:tc>
          <w:tcPr>
            <w:tcW w:w="1442"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DEA9310" w14:textId="77777777" w:rsidR="00F84D11" w:rsidRDefault="006A73A3">
            <w:pPr>
              <w:spacing w:after="40" w:line="240" w:lineRule="auto"/>
              <w:ind w:firstLine="0"/>
              <w:jc w:val="left"/>
              <w:rPr>
                <w:sz w:val="20"/>
                <w:szCs w:val="20"/>
              </w:rPr>
            </w:pPr>
            <w:r>
              <w:t>Prosedur</w:t>
            </w:r>
          </w:p>
        </w:tc>
        <w:tc>
          <w:tcPr>
            <w:tcW w:w="3033" w:type="dxa"/>
            <w:tcBorders>
              <w:top w:val="nil"/>
              <w:left w:val="nil"/>
              <w:bottom w:val="single" w:sz="7" w:space="0" w:color="000000"/>
              <w:right w:val="single" w:sz="7" w:space="0" w:color="000000"/>
            </w:tcBorders>
            <w:tcMar>
              <w:top w:w="80" w:type="dxa"/>
              <w:left w:w="80" w:type="dxa"/>
              <w:bottom w:w="80" w:type="dxa"/>
              <w:right w:w="80" w:type="dxa"/>
            </w:tcMar>
          </w:tcPr>
          <w:p w14:paraId="5B18B3FD" w14:textId="77777777" w:rsidR="00F84D11" w:rsidRDefault="006A73A3">
            <w:pPr>
              <w:spacing w:after="40" w:line="240" w:lineRule="auto"/>
              <w:ind w:firstLine="0"/>
              <w:jc w:val="left"/>
              <w:rPr>
                <w:b/>
                <w:bCs/>
                <w:sz w:val="20"/>
                <w:szCs w:val="20"/>
              </w:rPr>
            </w:pPr>
            <w:r>
              <w:t>Persalinan normal dengan episiotomi</w:t>
            </w:r>
          </w:p>
        </w:tc>
        <w:tc>
          <w:tcPr>
            <w:tcW w:w="4551" w:type="dxa"/>
            <w:tcBorders>
              <w:top w:val="nil"/>
              <w:left w:val="nil"/>
              <w:bottom w:val="single" w:sz="7" w:space="0" w:color="000000"/>
              <w:right w:val="single" w:sz="7" w:space="0" w:color="000000"/>
            </w:tcBorders>
            <w:tcMar>
              <w:top w:w="80" w:type="dxa"/>
              <w:left w:w="80" w:type="dxa"/>
              <w:bottom w:w="80" w:type="dxa"/>
              <w:right w:w="80" w:type="dxa"/>
            </w:tcMar>
          </w:tcPr>
          <w:p w14:paraId="5DBDCF65" w14:textId="77777777" w:rsidR="00F84D11" w:rsidRDefault="006A73A3">
            <w:pPr>
              <w:spacing w:after="40" w:line="240" w:lineRule="auto"/>
              <w:ind w:firstLine="0"/>
              <w:jc w:val="left"/>
              <w:rPr>
                <w:b/>
                <w:bCs/>
                <w:i/>
                <w:iCs/>
                <w:sz w:val="20"/>
                <w:szCs w:val="20"/>
              </w:rPr>
            </w:pPr>
            <w:r>
              <w:t xml:space="preserve">73.59   </w:t>
            </w:r>
            <w:r>
              <w:rPr>
                <w:i/>
                <w:iCs/>
                <w:sz w:val="20"/>
                <w:szCs w:val="20"/>
              </w:rPr>
              <w:t>Other manually assisted delivery</w:t>
            </w:r>
          </w:p>
          <w:p w14:paraId="55CA3167" w14:textId="77777777" w:rsidR="00F84D11" w:rsidRDefault="006A73A3">
            <w:pPr>
              <w:spacing w:after="40" w:line="240" w:lineRule="auto"/>
              <w:ind w:firstLine="0"/>
              <w:jc w:val="left"/>
              <w:rPr>
                <w:b/>
                <w:bCs/>
                <w:i/>
                <w:iCs/>
                <w:sz w:val="20"/>
                <w:szCs w:val="20"/>
              </w:rPr>
            </w:pPr>
            <w:r>
              <w:rPr>
                <w:i/>
                <w:iCs/>
                <w:sz w:val="20"/>
                <w:szCs w:val="20"/>
              </w:rPr>
              <w:t>73.6 Episiotomy</w:t>
            </w:r>
          </w:p>
        </w:tc>
      </w:tr>
    </w:tbl>
    <w:p w14:paraId="5A039DEC" w14:textId="77777777" w:rsidR="00F84D11" w:rsidRDefault="006A73A3" w:rsidP="00495EC0">
      <w:pPr>
        <w:pStyle w:val="Heading5"/>
        <w:keepNext/>
        <w:keepLines/>
      </w:pPr>
      <w:bookmarkStart w:id="543" w:name="_Toc242218438"/>
      <w:r>
        <w:lastRenderedPageBreak/>
        <w:t xml:space="preserve">Tabel C.82. Contoh kasus </w:t>
      </w:r>
      <w:r>
        <w:rPr>
          <w:i/>
          <w:iCs/>
        </w:rPr>
        <w:t>Delivery</w:t>
      </w:r>
      <w:bookmarkEnd w:id="543"/>
    </w:p>
    <w:tbl>
      <w:tblPr>
        <w:tblStyle w:val="afffffffff5"/>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64"/>
        <w:gridCol w:w="2697"/>
        <w:gridCol w:w="4565"/>
      </w:tblGrid>
      <w:tr w:rsidR="00F84D11" w14:paraId="28B8EEA4" w14:textId="77777777">
        <w:trPr>
          <w:cantSplit/>
          <w:tblHeader/>
          <w:jc w:val="center"/>
        </w:trPr>
        <w:tc>
          <w:tcPr>
            <w:tcW w:w="1764"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57CE3E53" w14:textId="77777777" w:rsidR="00F84D11" w:rsidRDefault="00F84D11">
            <w:pPr>
              <w:spacing w:after="40" w:line="240" w:lineRule="auto"/>
              <w:ind w:firstLine="0"/>
              <w:jc w:val="left"/>
              <w:rPr>
                <w:sz w:val="20"/>
                <w:szCs w:val="20"/>
              </w:rPr>
            </w:pPr>
          </w:p>
          <w:p w14:paraId="1E39DCF5" w14:textId="77777777" w:rsidR="00F84D11" w:rsidRDefault="006A73A3">
            <w:pPr>
              <w:spacing w:after="40" w:line="240" w:lineRule="auto"/>
              <w:ind w:firstLine="0"/>
              <w:jc w:val="left"/>
              <w:rPr>
                <w:sz w:val="20"/>
                <w:szCs w:val="20"/>
              </w:rPr>
            </w:pPr>
            <w:r>
              <w:t>Contoh 31</w:t>
            </w:r>
          </w:p>
          <w:p w14:paraId="2CDE5E93" w14:textId="77777777" w:rsidR="00F84D11" w:rsidRDefault="00F84D11">
            <w:pPr>
              <w:spacing w:after="40" w:line="240" w:lineRule="auto"/>
              <w:ind w:firstLine="0"/>
              <w:jc w:val="left"/>
              <w:rPr>
                <w:sz w:val="20"/>
                <w:szCs w:val="20"/>
              </w:rPr>
            </w:pPr>
          </w:p>
        </w:tc>
        <w:tc>
          <w:tcPr>
            <w:tcW w:w="7262"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69DEF063" w14:textId="77777777" w:rsidR="00F84D11" w:rsidRDefault="006A73A3">
            <w:pPr>
              <w:spacing w:after="40" w:line="240" w:lineRule="auto"/>
              <w:ind w:firstLine="0"/>
              <w:rPr>
                <w:b/>
                <w:bCs/>
                <w:sz w:val="20"/>
                <w:szCs w:val="20"/>
              </w:rPr>
            </w:pPr>
            <w:r>
              <w:t>Pasien hamil anak pertama cukup bulan lahir spontan tunggal hidup presentasi kepala  melahirkan bayi tunggal hidup mengalami perdarahan postpartum 600 mililiter akibat atonia uteri (rahim tidak berkontraksi dengan baik).</w:t>
            </w:r>
          </w:p>
        </w:tc>
      </w:tr>
      <w:tr w:rsidR="00F84D11" w14:paraId="3FFA2E31" w14:textId="77777777">
        <w:trPr>
          <w:cantSplit/>
          <w:tblHeader/>
          <w:jc w:val="center"/>
        </w:trPr>
        <w:tc>
          <w:tcPr>
            <w:tcW w:w="1764"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59A7D9E6" w14:textId="77777777" w:rsidR="00F84D11" w:rsidRDefault="00F84D11">
            <w:pPr>
              <w:spacing w:after="40" w:line="240" w:lineRule="auto"/>
              <w:ind w:firstLine="0"/>
              <w:jc w:val="left"/>
              <w:rPr>
                <w:sz w:val="20"/>
                <w:szCs w:val="20"/>
              </w:rPr>
            </w:pPr>
          </w:p>
        </w:tc>
        <w:tc>
          <w:tcPr>
            <w:tcW w:w="2697"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175F41F8" w14:textId="77777777" w:rsidR="00F84D11" w:rsidRDefault="00F84D11">
            <w:pPr>
              <w:spacing w:after="40" w:line="240" w:lineRule="auto"/>
              <w:ind w:firstLine="0"/>
              <w:jc w:val="left"/>
              <w:rPr>
                <w:sz w:val="20"/>
                <w:szCs w:val="20"/>
              </w:rPr>
            </w:pPr>
          </w:p>
          <w:p w14:paraId="3C7292C6" w14:textId="77777777" w:rsidR="00F84D11" w:rsidRDefault="006A73A3">
            <w:pPr>
              <w:spacing w:after="40" w:line="240" w:lineRule="auto"/>
              <w:ind w:firstLine="0"/>
              <w:jc w:val="left"/>
              <w:rPr>
                <w:sz w:val="20"/>
                <w:szCs w:val="20"/>
              </w:rPr>
            </w:pPr>
            <w:r>
              <w:t>Diagnosis Dokter</w:t>
            </w:r>
          </w:p>
        </w:tc>
        <w:tc>
          <w:tcPr>
            <w:tcW w:w="4565"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12757AF1" w14:textId="77777777" w:rsidR="00F84D11" w:rsidRDefault="006A73A3">
            <w:pPr>
              <w:spacing w:after="40" w:line="240" w:lineRule="auto"/>
              <w:ind w:firstLine="0"/>
              <w:jc w:val="left"/>
              <w:rPr>
                <w:sz w:val="20"/>
                <w:szCs w:val="20"/>
              </w:rPr>
            </w:pPr>
            <w:r>
              <w:t>Pengode Menetapkan Kode</w:t>
            </w:r>
          </w:p>
        </w:tc>
      </w:tr>
      <w:tr w:rsidR="00F84D11" w14:paraId="67A5D222" w14:textId="77777777">
        <w:trPr>
          <w:cantSplit/>
          <w:jc w:val="center"/>
        </w:trPr>
        <w:tc>
          <w:tcPr>
            <w:tcW w:w="176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7BCAE1F1" w14:textId="77777777" w:rsidR="00F84D11" w:rsidRDefault="006A73A3">
            <w:pPr>
              <w:spacing w:after="40" w:line="240" w:lineRule="auto"/>
              <w:ind w:firstLine="0"/>
              <w:jc w:val="left"/>
              <w:rPr>
                <w:sz w:val="20"/>
                <w:szCs w:val="20"/>
              </w:rPr>
            </w:pPr>
            <w:r>
              <w:t>Diagnosis Utama</w:t>
            </w:r>
          </w:p>
        </w:tc>
        <w:tc>
          <w:tcPr>
            <w:tcW w:w="2697" w:type="dxa"/>
            <w:tcBorders>
              <w:top w:val="nil"/>
              <w:left w:val="nil"/>
              <w:bottom w:val="single" w:sz="7" w:space="0" w:color="000000"/>
              <w:right w:val="single" w:sz="7" w:space="0" w:color="000000"/>
            </w:tcBorders>
            <w:tcMar>
              <w:top w:w="80" w:type="dxa"/>
              <w:left w:w="80" w:type="dxa"/>
              <w:bottom w:w="80" w:type="dxa"/>
              <w:right w:w="80" w:type="dxa"/>
            </w:tcMar>
          </w:tcPr>
          <w:p w14:paraId="314ADA14" w14:textId="77777777" w:rsidR="00F84D11" w:rsidRDefault="006A73A3">
            <w:pPr>
              <w:spacing w:after="40" w:line="240" w:lineRule="auto"/>
              <w:ind w:firstLine="0"/>
              <w:jc w:val="left"/>
              <w:rPr>
                <w:b/>
                <w:bCs/>
                <w:sz w:val="20"/>
                <w:szCs w:val="20"/>
              </w:rPr>
            </w:pPr>
            <w:r>
              <w:t xml:space="preserve">Perdarahan postpartum ec atonia uteri pada P1A0 hamil aterm janin presentasi kepala tunggal hidup </w:t>
            </w: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1F9D111A" w14:textId="77777777" w:rsidR="00F84D11" w:rsidRDefault="006A73A3">
            <w:pPr>
              <w:spacing w:after="40" w:line="240" w:lineRule="auto"/>
              <w:ind w:firstLine="0"/>
              <w:jc w:val="left"/>
              <w:rPr>
                <w:b/>
                <w:bCs/>
                <w:i/>
                <w:iCs/>
                <w:sz w:val="20"/>
                <w:szCs w:val="20"/>
              </w:rPr>
            </w:pPr>
            <w:r>
              <w:t xml:space="preserve">O72.1 </w:t>
            </w:r>
            <w:r>
              <w:rPr>
                <w:i/>
                <w:iCs/>
                <w:sz w:val="20"/>
                <w:szCs w:val="20"/>
              </w:rPr>
              <w:t xml:space="preserve">Other immediate postpartum haemorrhage </w:t>
            </w:r>
          </w:p>
        </w:tc>
      </w:tr>
      <w:tr w:rsidR="00F84D11" w14:paraId="7D35F983" w14:textId="77777777">
        <w:trPr>
          <w:cantSplit/>
          <w:jc w:val="center"/>
        </w:trPr>
        <w:tc>
          <w:tcPr>
            <w:tcW w:w="1764"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5F7B4B53" w14:textId="77777777" w:rsidR="00F84D11" w:rsidRDefault="006A73A3">
            <w:pPr>
              <w:spacing w:after="40" w:line="240" w:lineRule="auto"/>
              <w:ind w:firstLine="0"/>
              <w:jc w:val="left"/>
              <w:rPr>
                <w:sz w:val="20"/>
                <w:szCs w:val="20"/>
              </w:rPr>
            </w:pPr>
            <w:r>
              <w:t>Diagnosis Sekunder</w:t>
            </w:r>
          </w:p>
        </w:tc>
        <w:tc>
          <w:tcPr>
            <w:tcW w:w="2697"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18059B5A" w14:textId="77777777" w:rsidR="00F84D11" w:rsidRDefault="00F84D11">
            <w:pPr>
              <w:spacing w:after="40" w:line="240" w:lineRule="auto"/>
              <w:ind w:firstLine="0"/>
              <w:jc w:val="left"/>
              <w:rPr>
                <w:b/>
                <w:bCs/>
                <w:sz w:val="20"/>
                <w:szCs w:val="20"/>
              </w:rPr>
            </w:pP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2A258A43" w14:textId="77777777" w:rsidR="00F84D11" w:rsidRDefault="006A73A3">
            <w:pPr>
              <w:spacing w:after="40" w:line="240" w:lineRule="auto"/>
              <w:ind w:firstLine="0"/>
              <w:jc w:val="left"/>
              <w:rPr>
                <w:b/>
                <w:bCs/>
                <w:sz w:val="20"/>
                <w:szCs w:val="20"/>
              </w:rPr>
            </w:pPr>
            <w:r>
              <w:t xml:space="preserve">O80.0  </w:t>
            </w:r>
            <w:r>
              <w:rPr>
                <w:i/>
                <w:iCs/>
                <w:sz w:val="20"/>
                <w:szCs w:val="20"/>
              </w:rPr>
              <w:t>Spontaneous vertex delivery</w:t>
            </w:r>
          </w:p>
        </w:tc>
      </w:tr>
      <w:tr w:rsidR="00F84D11" w14:paraId="50C418C8" w14:textId="77777777">
        <w:trPr>
          <w:cantSplit/>
          <w:jc w:val="center"/>
        </w:trPr>
        <w:tc>
          <w:tcPr>
            <w:tcW w:w="1764"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1AB21A3E" w14:textId="77777777" w:rsidR="00F84D11" w:rsidRDefault="00F84D11">
            <w:pPr>
              <w:spacing w:after="40" w:line="240" w:lineRule="auto"/>
              <w:ind w:firstLine="0"/>
              <w:jc w:val="left"/>
              <w:rPr>
                <w:sz w:val="20"/>
                <w:szCs w:val="20"/>
              </w:rPr>
            </w:pPr>
          </w:p>
        </w:tc>
        <w:tc>
          <w:tcPr>
            <w:tcW w:w="2697" w:type="dxa"/>
            <w:vMerge/>
            <w:tcBorders>
              <w:top w:val="nil"/>
              <w:left w:val="nil"/>
              <w:bottom w:val="single" w:sz="7" w:space="0" w:color="000000"/>
              <w:right w:val="single" w:sz="7" w:space="0" w:color="000000"/>
            </w:tcBorders>
            <w:tcMar>
              <w:top w:w="80" w:type="dxa"/>
              <w:left w:w="80" w:type="dxa"/>
              <w:bottom w:w="80" w:type="dxa"/>
              <w:right w:w="80" w:type="dxa"/>
            </w:tcMar>
          </w:tcPr>
          <w:p w14:paraId="3DA5758B" w14:textId="77777777" w:rsidR="00F84D11" w:rsidRDefault="00F84D11">
            <w:pPr>
              <w:spacing w:after="40" w:line="240" w:lineRule="auto"/>
              <w:ind w:firstLine="0"/>
              <w:jc w:val="left"/>
              <w:rPr>
                <w:sz w:val="20"/>
                <w:szCs w:val="20"/>
              </w:rPr>
            </w:pP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0F9B381B" w14:textId="77777777" w:rsidR="00F84D11" w:rsidRDefault="006A73A3">
            <w:pPr>
              <w:spacing w:after="40" w:line="240" w:lineRule="auto"/>
              <w:ind w:firstLine="0"/>
              <w:jc w:val="left"/>
              <w:rPr>
                <w:b/>
                <w:bCs/>
                <w:i/>
                <w:iCs/>
                <w:sz w:val="20"/>
                <w:szCs w:val="20"/>
              </w:rPr>
            </w:pPr>
            <w:r>
              <w:t xml:space="preserve">Z37.0  </w:t>
            </w:r>
            <w:r>
              <w:rPr>
                <w:i/>
                <w:iCs/>
                <w:sz w:val="20"/>
                <w:szCs w:val="20"/>
              </w:rPr>
              <w:t xml:space="preserve">Single live birth </w:t>
            </w:r>
          </w:p>
        </w:tc>
      </w:tr>
      <w:tr w:rsidR="00F84D11" w14:paraId="5FFA83AC" w14:textId="77777777">
        <w:trPr>
          <w:cantSplit/>
          <w:jc w:val="center"/>
        </w:trPr>
        <w:tc>
          <w:tcPr>
            <w:tcW w:w="176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DF79A9C" w14:textId="77777777" w:rsidR="00F84D11" w:rsidRDefault="006A73A3">
            <w:pPr>
              <w:spacing w:after="40" w:line="240" w:lineRule="auto"/>
              <w:ind w:firstLine="0"/>
              <w:jc w:val="left"/>
              <w:rPr>
                <w:sz w:val="20"/>
                <w:szCs w:val="20"/>
              </w:rPr>
            </w:pPr>
            <w:r>
              <w:t>Komplikasi</w:t>
            </w:r>
          </w:p>
        </w:tc>
        <w:tc>
          <w:tcPr>
            <w:tcW w:w="2697" w:type="dxa"/>
            <w:tcBorders>
              <w:top w:val="nil"/>
              <w:left w:val="nil"/>
              <w:bottom w:val="single" w:sz="7" w:space="0" w:color="000000"/>
              <w:right w:val="single" w:sz="7" w:space="0" w:color="000000"/>
            </w:tcBorders>
            <w:tcMar>
              <w:top w:w="80" w:type="dxa"/>
              <w:left w:w="80" w:type="dxa"/>
              <w:bottom w:w="80" w:type="dxa"/>
              <w:right w:w="80" w:type="dxa"/>
            </w:tcMar>
          </w:tcPr>
          <w:p w14:paraId="6EF30000" w14:textId="77777777" w:rsidR="00F84D11" w:rsidRDefault="00F84D11">
            <w:pPr>
              <w:spacing w:after="40" w:line="240" w:lineRule="auto"/>
              <w:ind w:firstLine="0"/>
              <w:jc w:val="left"/>
              <w:rPr>
                <w:b/>
                <w:bCs/>
                <w:sz w:val="20"/>
                <w:szCs w:val="20"/>
              </w:rPr>
            </w:pP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7B53FC14" w14:textId="77777777" w:rsidR="00F84D11" w:rsidRDefault="006A73A3">
            <w:pPr>
              <w:spacing w:after="40" w:line="240" w:lineRule="auto"/>
              <w:ind w:firstLine="0"/>
              <w:jc w:val="left"/>
              <w:rPr>
                <w:b/>
                <w:bCs/>
                <w:sz w:val="20"/>
                <w:szCs w:val="20"/>
              </w:rPr>
            </w:pPr>
            <w:r>
              <w:t>-</w:t>
            </w:r>
          </w:p>
        </w:tc>
      </w:tr>
      <w:tr w:rsidR="00F84D11" w14:paraId="1760DC33" w14:textId="77777777">
        <w:trPr>
          <w:cantSplit/>
          <w:jc w:val="center"/>
        </w:trPr>
        <w:tc>
          <w:tcPr>
            <w:tcW w:w="176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89A59CB" w14:textId="77777777" w:rsidR="00F84D11" w:rsidRDefault="006A73A3">
            <w:pPr>
              <w:spacing w:after="40" w:line="240" w:lineRule="auto"/>
              <w:ind w:firstLine="0"/>
              <w:jc w:val="left"/>
              <w:rPr>
                <w:sz w:val="20"/>
                <w:szCs w:val="20"/>
              </w:rPr>
            </w:pPr>
            <w:r>
              <w:t>Prosedur</w:t>
            </w:r>
          </w:p>
        </w:tc>
        <w:tc>
          <w:tcPr>
            <w:tcW w:w="2697" w:type="dxa"/>
            <w:tcBorders>
              <w:top w:val="nil"/>
              <w:left w:val="nil"/>
              <w:bottom w:val="single" w:sz="7" w:space="0" w:color="000000"/>
              <w:right w:val="single" w:sz="7" w:space="0" w:color="000000"/>
            </w:tcBorders>
            <w:tcMar>
              <w:top w:w="80" w:type="dxa"/>
              <w:left w:w="80" w:type="dxa"/>
              <w:bottom w:w="80" w:type="dxa"/>
              <w:right w:w="80" w:type="dxa"/>
            </w:tcMar>
          </w:tcPr>
          <w:p w14:paraId="44738156" w14:textId="77777777" w:rsidR="00F84D11" w:rsidRDefault="006A73A3">
            <w:pPr>
              <w:spacing w:after="40" w:line="240" w:lineRule="auto"/>
              <w:ind w:firstLine="0"/>
              <w:jc w:val="left"/>
              <w:rPr>
                <w:b/>
                <w:bCs/>
                <w:sz w:val="20"/>
                <w:szCs w:val="20"/>
              </w:rPr>
            </w:pPr>
            <w:r>
              <w:t>Persalinan normal dengan episiotomi</w:t>
            </w: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1E3589C0" w14:textId="77777777" w:rsidR="00F84D11" w:rsidRDefault="006A73A3">
            <w:pPr>
              <w:spacing w:after="40" w:line="240" w:lineRule="auto"/>
              <w:ind w:firstLine="0"/>
              <w:jc w:val="left"/>
              <w:rPr>
                <w:b/>
                <w:bCs/>
                <w:sz w:val="20"/>
                <w:szCs w:val="20"/>
              </w:rPr>
            </w:pPr>
            <w:r>
              <w:t xml:space="preserve">73.59   </w:t>
            </w:r>
            <w:r>
              <w:rPr>
                <w:i/>
                <w:iCs/>
                <w:sz w:val="20"/>
                <w:szCs w:val="20"/>
              </w:rPr>
              <w:t>Other manually assisted delivery</w:t>
            </w:r>
            <w:r>
              <w:t xml:space="preserve"> </w:t>
            </w:r>
          </w:p>
          <w:p w14:paraId="06F2457F" w14:textId="77777777" w:rsidR="00F84D11" w:rsidRDefault="006A73A3">
            <w:pPr>
              <w:spacing w:after="40" w:line="240" w:lineRule="auto"/>
              <w:ind w:firstLine="0"/>
              <w:jc w:val="left"/>
              <w:rPr>
                <w:b/>
                <w:bCs/>
                <w:sz w:val="20"/>
                <w:szCs w:val="20"/>
              </w:rPr>
            </w:pPr>
            <w:r>
              <w:t>73.6 Episiotomy</w:t>
            </w:r>
          </w:p>
        </w:tc>
      </w:tr>
    </w:tbl>
    <w:p w14:paraId="79EC59CE" w14:textId="77777777" w:rsidR="00F84D11" w:rsidRDefault="006A73A3" w:rsidP="00A871D1">
      <w:pPr>
        <w:pStyle w:val="Heading4"/>
        <w:numPr>
          <w:ilvl w:val="3"/>
          <w:numId w:val="4"/>
        </w:numPr>
      </w:pPr>
      <w:bookmarkStart w:id="544" w:name="_Toc242218171"/>
      <w:r>
        <w:t>Caesarean section (O82.-)</w:t>
      </w:r>
      <w:bookmarkEnd w:id="544"/>
    </w:p>
    <w:p w14:paraId="7B3E2666" w14:textId="77777777" w:rsidR="00F84D11" w:rsidRDefault="006A73A3">
      <w:pPr>
        <w:ind w:left="1615"/>
      </w:pPr>
      <w:r>
        <w:t xml:space="preserve">Jika dokter merencanakan sectio caesarea atas indikasi </w:t>
      </w:r>
      <w:r>
        <w:rPr>
          <w:i/>
          <w:iCs/>
        </w:rPr>
        <w:t>previous caesarean section</w:t>
      </w:r>
      <w:r>
        <w:t xml:space="preserve"> atau </w:t>
      </w:r>
      <w:r>
        <w:rPr>
          <w:i/>
          <w:iCs/>
        </w:rPr>
        <w:t>previous uterine scar</w:t>
      </w:r>
      <w:r>
        <w:t>, gunakan kode O34.2 (</w:t>
      </w:r>
      <w:r>
        <w:rPr>
          <w:i/>
          <w:iCs/>
        </w:rPr>
        <w:t>Maternal care due to uterine scar from previous surgery</w:t>
      </w:r>
      <w:r>
        <w:t>) dan tambahakan kode untuk seksio sesarea elektif O82.0 (</w:t>
      </w:r>
      <w:r>
        <w:rPr>
          <w:i/>
          <w:iCs/>
        </w:rPr>
        <w:t>Delivery by elective caesarean section</w:t>
      </w:r>
      <w:r>
        <w:t>) serta kode outcome of delivery Z37.- (</w:t>
      </w:r>
      <w:r>
        <w:rPr>
          <w:i/>
          <w:iCs/>
        </w:rPr>
        <w:t>Outcome of delivery</w:t>
      </w:r>
      <w:r>
        <w:t>).</w:t>
      </w:r>
    </w:p>
    <w:p w14:paraId="1A540CEB" w14:textId="77777777" w:rsidR="00F84D11" w:rsidRDefault="006A73A3">
      <w:pPr>
        <w:ind w:left="1615"/>
      </w:pPr>
      <w:r>
        <w:t>Jika dokter melakukan sectio caesarea darurat atas indikasi caesarean section atau previous uterine scar, gunakan kode O34.2 (</w:t>
      </w:r>
      <w:r>
        <w:rPr>
          <w:i/>
          <w:iCs/>
        </w:rPr>
        <w:t>Maternal care due to uterine scar from previous surgery</w:t>
      </w:r>
      <w:r>
        <w:t>) dan tambahkan kode O82.1 (</w:t>
      </w:r>
      <w:r>
        <w:rPr>
          <w:i/>
          <w:iCs/>
        </w:rPr>
        <w:t>Delivery by emergency caesarean section</w:t>
      </w:r>
      <w:r>
        <w:t>) serta kode outcome of delivery Z37.- (</w:t>
      </w:r>
      <w:r>
        <w:rPr>
          <w:i/>
          <w:iCs/>
        </w:rPr>
        <w:t>Outcome of delivery</w:t>
      </w:r>
      <w:r>
        <w:t>).</w:t>
      </w:r>
    </w:p>
    <w:p w14:paraId="25806292" w14:textId="77777777" w:rsidR="00F84D11" w:rsidRDefault="006A73A3">
      <w:pPr>
        <w:ind w:left="1615"/>
      </w:pPr>
      <w:r>
        <w:t xml:space="preserve">Jika dokter mendiagnosis </w:t>
      </w:r>
      <w:r>
        <w:rPr>
          <w:i/>
          <w:iCs/>
        </w:rPr>
        <w:t>elective caesarean section</w:t>
      </w:r>
      <w:r>
        <w:t xml:space="preserve"> tanpa menyebutkan diagnosis sekunder atau komplikasi lain, gunakan kode O82.0 (</w:t>
      </w:r>
      <w:r>
        <w:rPr>
          <w:i/>
          <w:iCs/>
        </w:rPr>
        <w:t>Delivery by elective caesarean section</w:t>
      </w:r>
      <w:r>
        <w:t>).</w:t>
      </w:r>
    </w:p>
    <w:p w14:paraId="495254A7" w14:textId="77777777" w:rsidR="00F84D11" w:rsidRDefault="006A73A3" w:rsidP="00495EC0">
      <w:pPr>
        <w:pStyle w:val="Heading5"/>
        <w:keepNext/>
        <w:keepLines/>
      </w:pPr>
      <w:bookmarkStart w:id="545" w:name="_Toc242218439"/>
      <w:r>
        <w:lastRenderedPageBreak/>
        <w:t xml:space="preserve">Tabel C.83. Contoh kasus </w:t>
      </w:r>
      <w:r>
        <w:rPr>
          <w:i/>
          <w:iCs/>
        </w:rPr>
        <w:t>Caesarean section</w:t>
      </w:r>
      <w:bookmarkEnd w:id="545"/>
      <w:r>
        <w:rPr>
          <w:i/>
          <w:iCs/>
        </w:rPr>
        <w:t xml:space="preserve"> </w:t>
      </w:r>
    </w:p>
    <w:tbl>
      <w:tblPr>
        <w:tblStyle w:val="afffffffff6"/>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38"/>
        <w:gridCol w:w="3023"/>
        <w:gridCol w:w="4565"/>
      </w:tblGrid>
      <w:tr w:rsidR="00F84D11" w14:paraId="0EA6BB8A" w14:textId="77777777">
        <w:trPr>
          <w:cantSplit/>
          <w:tblHeader/>
          <w:jc w:val="center"/>
        </w:trPr>
        <w:tc>
          <w:tcPr>
            <w:tcW w:w="1438"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6866DCC" w14:textId="77777777" w:rsidR="00F84D11" w:rsidRDefault="006A73A3">
            <w:pPr>
              <w:spacing w:after="40" w:line="240" w:lineRule="auto"/>
              <w:ind w:firstLine="0"/>
              <w:jc w:val="left"/>
              <w:rPr>
                <w:sz w:val="20"/>
                <w:szCs w:val="20"/>
              </w:rPr>
            </w:pPr>
            <w:r>
              <w:t>Contoh 32</w:t>
            </w:r>
          </w:p>
        </w:tc>
        <w:tc>
          <w:tcPr>
            <w:tcW w:w="7588"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1E2F10DD" w14:textId="77777777" w:rsidR="00F84D11" w:rsidRDefault="006A73A3">
            <w:pPr>
              <w:spacing w:after="40" w:line="240" w:lineRule="auto"/>
              <w:ind w:firstLine="0"/>
              <w:rPr>
                <w:b/>
                <w:bCs/>
                <w:sz w:val="20"/>
                <w:szCs w:val="20"/>
              </w:rPr>
            </w:pPr>
            <w:r>
              <w:t xml:space="preserve">Pasien hamil anak kedua cukup bulan dengan riwayat SC satu kali r bekas luka SC dan dijadwalkan menjalani operasi SC dengan teknik </w:t>
            </w:r>
            <w:r>
              <w:rPr>
                <w:i/>
                <w:iCs/>
                <w:sz w:val="20"/>
                <w:szCs w:val="20"/>
              </w:rPr>
              <w:t>low transverse caesarean section</w:t>
            </w:r>
            <w:r>
              <w:t>, melahirkan bayi tunggal hidup</w:t>
            </w:r>
          </w:p>
        </w:tc>
      </w:tr>
      <w:tr w:rsidR="00F84D11" w14:paraId="0B5ED25A" w14:textId="77777777">
        <w:trPr>
          <w:cantSplit/>
          <w:tblHeader/>
          <w:jc w:val="center"/>
        </w:trPr>
        <w:tc>
          <w:tcPr>
            <w:tcW w:w="1438"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2D755B06" w14:textId="77777777" w:rsidR="00F84D11" w:rsidRDefault="00F84D11">
            <w:pPr>
              <w:spacing w:after="40" w:line="240" w:lineRule="auto"/>
              <w:ind w:firstLine="0"/>
              <w:jc w:val="left"/>
              <w:rPr>
                <w:sz w:val="20"/>
                <w:szCs w:val="20"/>
              </w:rPr>
            </w:pPr>
          </w:p>
        </w:tc>
        <w:tc>
          <w:tcPr>
            <w:tcW w:w="3023"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0A31D05F" w14:textId="77777777" w:rsidR="00F84D11" w:rsidRDefault="00F84D11">
            <w:pPr>
              <w:spacing w:after="40" w:line="240" w:lineRule="auto"/>
              <w:ind w:firstLine="0"/>
              <w:jc w:val="left"/>
              <w:rPr>
                <w:sz w:val="20"/>
                <w:szCs w:val="20"/>
              </w:rPr>
            </w:pPr>
          </w:p>
          <w:p w14:paraId="34138229" w14:textId="77777777" w:rsidR="00F84D11" w:rsidRDefault="006A73A3">
            <w:pPr>
              <w:spacing w:after="40" w:line="240" w:lineRule="auto"/>
              <w:ind w:firstLine="0"/>
              <w:jc w:val="left"/>
              <w:rPr>
                <w:sz w:val="20"/>
                <w:szCs w:val="20"/>
              </w:rPr>
            </w:pPr>
            <w:r>
              <w:t>Diagnosis Dokter</w:t>
            </w:r>
          </w:p>
        </w:tc>
        <w:tc>
          <w:tcPr>
            <w:tcW w:w="4565"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6B753AD4" w14:textId="77777777" w:rsidR="00F84D11" w:rsidRDefault="006A73A3">
            <w:pPr>
              <w:spacing w:after="40" w:line="240" w:lineRule="auto"/>
              <w:ind w:firstLine="0"/>
              <w:jc w:val="left"/>
              <w:rPr>
                <w:sz w:val="20"/>
                <w:szCs w:val="20"/>
              </w:rPr>
            </w:pPr>
            <w:r>
              <w:t>Pengode Menetapkan Kode</w:t>
            </w:r>
          </w:p>
        </w:tc>
      </w:tr>
      <w:tr w:rsidR="00F84D11" w14:paraId="2C1B7CEA" w14:textId="77777777">
        <w:trPr>
          <w:cantSplit/>
          <w:jc w:val="center"/>
        </w:trPr>
        <w:tc>
          <w:tcPr>
            <w:tcW w:w="1438"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4FB87992" w14:textId="77777777" w:rsidR="00F84D11" w:rsidRDefault="006A73A3">
            <w:pPr>
              <w:spacing w:after="40" w:line="240" w:lineRule="auto"/>
              <w:ind w:firstLine="0"/>
              <w:jc w:val="left"/>
              <w:rPr>
                <w:sz w:val="20"/>
                <w:szCs w:val="20"/>
              </w:rPr>
            </w:pPr>
            <w:r>
              <w:t>Diagnosis Utama</w:t>
            </w:r>
          </w:p>
        </w:tc>
        <w:tc>
          <w:tcPr>
            <w:tcW w:w="3023" w:type="dxa"/>
            <w:tcBorders>
              <w:top w:val="nil"/>
              <w:left w:val="nil"/>
              <w:bottom w:val="single" w:sz="7" w:space="0" w:color="000000"/>
              <w:right w:val="single" w:sz="7" w:space="0" w:color="000000"/>
            </w:tcBorders>
            <w:tcMar>
              <w:top w:w="80" w:type="dxa"/>
              <w:left w:w="80" w:type="dxa"/>
              <w:bottom w:w="80" w:type="dxa"/>
              <w:right w:w="80" w:type="dxa"/>
            </w:tcMar>
          </w:tcPr>
          <w:p w14:paraId="731CBCB0" w14:textId="77777777" w:rsidR="00F84D11" w:rsidRDefault="006A73A3">
            <w:pPr>
              <w:spacing w:after="40" w:line="240" w:lineRule="auto"/>
              <w:ind w:firstLine="0"/>
              <w:jc w:val="left"/>
              <w:rPr>
                <w:b/>
                <w:bCs/>
                <w:sz w:val="20"/>
                <w:szCs w:val="20"/>
              </w:rPr>
            </w:pPr>
            <w:r>
              <w:t xml:space="preserve">P2A0 hamil aterm janin presentasi kepala tunnggal hidup dengan riwayat SC sebelumnya </w:t>
            </w: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307FA64C" w14:textId="77777777" w:rsidR="00F84D11" w:rsidRDefault="006A73A3">
            <w:pPr>
              <w:spacing w:after="40" w:line="240" w:lineRule="auto"/>
              <w:ind w:firstLine="0"/>
              <w:jc w:val="left"/>
              <w:rPr>
                <w:b/>
                <w:bCs/>
                <w:sz w:val="20"/>
                <w:szCs w:val="20"/>
              </w:rPr>
            </w:pPr>
            <w:r>
              <w:t xml:space="preserve">O34.2    </w:t>
            </w:r>
            <w:r>
              <w:rPr>
                <w:i/>
                <w:iCs/>
                <w:sz w:val="20"/>
                <w:szCs w:val="20"/>
              </w:rPr>
              <w:t>Maternal care due to uterine scar from previous surgery</w:t>
            </w:r>
          </w:p>
        </w:tc>
      </w:tr>
      <w:tr w:rsidR="00F84D11" w14:paraId="21E93700" w14:textId="77777777">
        <w:trPr>
          <w:cantSplit/>
          <w:jc w:val="center"/>
        </w:trPr>
        <w:tc>
          <w:tcPr>
            <w:tcW w:w="1438"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593E58A" w14:textId="77777777" w:rsidR="00F84D11" w:rsidRDefault="006A73A3">
            <w:pPr>
              <w:spacing w:after="40" w:line="240" w:lineRule="auto"/>
              <w:ind w:firstLine="0"/>
              <w:jc w:val="left"/>
              <w:rPr>
                <w:sz w:val="20"/>
                <w:szCs w:val="20"/>
              </w:rPr>
            </w:pPr>
            <w:r>
              <w:t>Diagnosis Sekunder</w:t>
            </w:r>
          </w:p>
        </w:tc>
        <w:tc>
          <w:tcPr>
            <w:tcW w:w="3023"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05D9B262" w14:textId="77777777" w:rsidR="00F84D11" w:rsidRDefault="00F84D11">
            <w:pPr>
              <w:spacing w:after="40" w:line="240" w:lineRule="auto"/>
              <w:ind w:firstLine="0"/>
              <w:jc w:val="left"/>
              <w:rPr>
                <w:b/>
                <w:bCs/>
                <w:sz w:val="20"/>
                <w:szCs w:val="20"/>
              </w:rPr>
            </w:pP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0B9D0583" w14:textId="77777777" w:rsidR="00F84D11" w:rsidRDefault="006A73A3">
            <w:pPr>
              <w:spacing w:after="40" w:line="240" w:lineRule="auto"/>
              <w:ind w:firstLine="0"/>
              <w:jc w:val="left"/>
              <w:rPr>
                <w:b/>
                <w:bCs/>
                <w:i/>
                <w:iCs/>
                <w:sz w:val="20"/>
                <w:szCs w:val="20"/>
              </w:rPr>
            </w:pPr>
            <w:r>
              <w:t xml:space="preserve">O82.0    </w:t>
            </w:r>
            <w:r>
              <w:rPr>
                <w:i/>
                <w:iCs/>
                <w:sz w:val="20"/>
                <w:szCs w:val="20"/>
              </w:rPr>
              <w:t xml:space="preserve">Delivery by elective caesarean section </w:t>
            </w:r>
          </w:p>
        </w:tc>
      </w:tr>
      <w:tr w:rsidR="00F84D11" w14:paraId="5A9B5AF8" w14:textId="77777777">
        <w:trPr>
          <w:cantSplit/>
          <w:jc w:val="center"/>
        </w:trPr>
        <w:tc>
          <w:tcPr>
            <w:tcW w:w="1438"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0AEFCEA0" w14:textId="77777777" w:rsidR="00F84D11" w:rsidRDefault="00F84D11">
            <w:pPr>
              <w:spacing w:after="40" w:line="240" w:lineRule="auto"/>
              <w:ind w:firstLine="0"/>
              <w:jc w:val="left"/>
              <w:rPr>
                <w:sz w:val="20"/>
                <w:szCs w:val="20"/>
              </w:rPr>
            </w:pPr>
          </w:p>
        </w:tc>
        <w:tc>
          <w:tcPr>
            <w:tcW w:w="3023" w:type="dxa"/>
            <w:vMerge/>
            <w:tcBorders>
              <w:top w:val="nil"/>
              <w:left w:val="nil"/>
              <w:bottom w:val="single" w:sz="7" w:space="0" w:color="000000"/>
              <w:right w:val="single" w:sz="7" w:space="0" w:color="000000"/>
            </w:tcBorders>
            <w:tcMar>
              <w:top w:w="80" w:type="dxa"/>
              <w:left w:w="80" w:type="dxa"/>
              <w:bottom w:w="80" w:type="dxa"/>
              <w:right w:w="80" w:type="dxa"/>
            </w:tcMar>
          </w:tcPr>
          <w:p w14:paraId="2CD67883" w14:textId="77777777" w:rsidR="00F84D11" w:rsidRDefault="00F84D11">
            <w:pPr>
              <w:spacing w:after="40" w:line="240" w:lineRule="auto"/>
              <w:ind w:firstLine="0"/>
              <w:jc w:val="left"/>
              <w:rPr>
                <w:sz w:val="20"/>
                <w:szCs w:val="20"/>
              </w:rPr>
            </w:pP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3ADA0FC2"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46B5EB6D" w14:textId="77777777">
        <w:trPr>
          <w:cantSplit/>
          <w:jc w:val="center"/>
        </w:trPr>
        <w:tc>
          <w:tcPr>
            <w:tcW w:w="1438"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14FDBF9A" w14:textId="77777777" w:rsidR="00F84D11" w:rsidRDefault="006A73A3">
            <w:pPr>
              <w:spacing w:after="40" w:line="240" w:lineRule="auto"/>
              <w:ind w:firstLine="0"/>
              <w:jc w:val="left"/>
              <w:rPr>
                <w:sz w:val="20"/>
                <w:szCs w:val="20"/>
              </w:rPr>
            </w:pPr>
            <w:r>
              <w:t>Prosedur</w:t>
            </w:r>
          </w:p>
        </w:tc>
        <w:tc>
          <w:tcPr>
            <w:tcW w:w="3023" w:type="dxa"/>
            <w:tcBorders>
              <w:top w:val="nil"/>
              <w:left w:val="nil"/>
              <w:bottom w:val="single" w:sz="7" w:space="0" w:color="000000"/>
              <w:right w:val="single" w:sz="7" w:space="0" w:color="000000"/>
            </w:tcBorders>
            <w:tcMar>
              <w:top w:w="80" w:type="dxa"/>
              <w:left w:w="80" w:type="dxa"/>
              <w:bottom w:w="80" w:type="dxa"/>
              <w:right w:w="80" w:type="dxa"/>
            </w:tcMar>
          </w:tcPr>
          <w:p w14:paraId="65AC32D0" w14:textId="77777777" w:rsidR="00F84D11" w:rsidRDefault="006A73A3">
            <w:pPr>
              <w:spacing w:after="40" w:line="240" w:lineRule="auto"/>
              <w:ind w:firstLine="0"/>
              <w:jc w:val="left"/>
              <w:rPr>
                <w:b/>
                <w:bCs/>
                <w:sz w:val="20"/>
                <w:szCs w:val="20"/>
              </w:rPr>
            </w:pPr>
            <w:r>
              <w:t>Operasi caesar melintang rendah elektif</w:t>
            </w:r>
          </w:p>
        </w:tc>
        <w:tc>
          <w:tcPr>
            <w:tcW w:w="4565" w:type="dxa"/>
            <w:tcBorders>
              <w:top w:val="nil"/>
              <w:left w:val="nil"/>
              <w:bottom w:val="single" w:sz="7" w:space="0" w:color="000000"/>
              <w:right w:val="single" w:sz="7" w:space="0" w:color="000000"/>
            </w:tcBorders>
            <w:tcMar>
              <w:top w:w="80" w:type="dxa"/>
              <w:left w:w="80" w:type="dxa"/>
              <w:bottom w:w="80" w:type="dxa"/>
              <w:right w:w="80" w:type="dxa"/>
            </w:tcMar>
          </w:tcPr>
          <w:p w14:paraId="1A26346D" w14:textId="77777777" w:rsidR="00F84D11" w:rsidRDefault="006A73A3">
            <w:pPr>
              <w:spacing w:after="40" w:line="240" w:lineRule="auto"/>
              <w:ind w:firstLine="0"/>
              <w:jc w:val="left"/>
              <w:rPr>
                <w:b/>
                <w:bCs/>
                <w:sz w:val="20"/>
                <w:szCs w:val="20"/>
              </w:rPr>
            </w:pPr>
            <w:r>
              <w:t xml:space="preserve">74.1 </w:t>
            </w:r>
            <w:r>
              <w:tab/>
            </w:r>
            <w:r>
              <w:rPr>
                <w:i/>
                <w:iCs/>
                <w:sz w:val="20"/>
                <w:szCs w:val="20"/>
              </w:rPr>
              <w:t xml:space="preserve">Low cervical cesarean section </w:t>
            </w:r>
          </w:p>
        </w:tc>
      </w:tr>
    </w:tbl>
    <w:p w14:paraId="4C15866B" w14:textId="77777777" w:rsidR="00F84D11" w:rsidRDefault="006A73A3" w:rsidP="00495EC0">
      <w:pPr>
        <w:pStyle w:val="Heading5"/>
        <w:keepNext/>
        <w:keepLines/>
      </w:pPr>
      <w:bookmarkStart w:id="546" w:name="_Toc242218440"/>
      <w:r>
        <w:t xml:space="preserve">Tabel C.84. Contoh kasus </w:t>
      </w:r>
      <w:r>
        <w:rPr>
          <w:i/>
          <w:iCs/>
        </w:rPr>
        <w:t>Caesarean section</w:t>
      </w:r>
      <w:bookmarkEnd w:id="546"/>
      <w:r>
        <w:rPr>
          <w:i/>
          <w:iCs/>
        </w:rPr>
        <w:t xml:space="preserve"> </w:t>
      </w:r>
    </w:p>
    <w:tbl>
      <w:tblPr>
        <w:tblStyle w:val="afffffffff7"/>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4"/>
        <w:gridCol w:w="3034"/>
        <w:gridCol w:w="4528"/>
      </w:tblGrid>
      <w:tr w:rsidR="00F84D11" w14:paraId="6F4AFE3D" w14:textId="77777777">
        <w:trPr>
          <w:cantSplit/>
          <w:tblHeader/>
          <w:jc w:val="center"/>
        </w:trPr>
        <w:tc>
          <w:tcPr>
            <w:tcW w:w="1464" w:type="dxa"/>
            <w:vMerge w:val="restart"/>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70D29E32" w14:textId="77777777" w:rsidR="00F84D11" w:rsidRDefault="006A73A3">
            <w:pPr>
              <w:spacing w:after="40" w:line="240" w:lineRule="auto"/>
              <w:ind w:firstLine="0"/>
              <w:jc w:val="left"/>
              <w:rPr>
                <w:sz w:val="20"/>
                <w:szCs w:val="20"/>
              </w:rPr>
            </w:pPr>
            <w:r>
              <w:t>Contoh 33</w:t>
            </w:r>
          </w:p>
        </w:tc>
        <w:tc>
          <w:tcPr>
            <w:tcW w:w="7562" w:type="dxa"/>
            <w:gridSpan w:val="2"/>
            <w:tcBorders>
              <w:top w:val="single" w:sz="7" w:space="0" w:color="000000"/>
              <w:left w:val="nil"/>
              <w:bottom w:val="single" w:sz="7" w:space="0" w:color="000000"/>
              <w:right w:val="single" w:sz="7" w:space="0" w:color="000000"/>
            </w:tcBorders>
            <w:tcMar>
              <w:top w:w="80" w:type="dxa"/>
              <w:left w:w="80" w:type="dxa"/>
              <w:bottom w:w="80" w:type="dxa"/>
              <w:right w:w="80" w:type="dxa"/>
            </w:tcMar>
          </w:tcPr>
          <w:p w14:paraId="5B0BD082" w14:textId="77777777" w:rsidR="00F84D11" w:rsidRDefault="006A73A3">
            <w:pPr>
              <w:spacing w:after="40" w:line="240" w:lineRule="auto"/>
              <w:ind w:firstLine="0"/>
              <w:rPr>
                <w:b/>
                <w:bCs/>
                <w:sz w:val="20"/>
                <w:szCs w:val="20"/>
              </w:rPr>
            </w:pPr>
            <w:r>
              <w:t xml:space="preserve">Pasien hamil anak pertama cukup bulan mengalami perdarahan dikarenakan placenta previa. Pasien kemudian menjalani operasi caesar darurat dengan teknik </w:t>
            </w:r>
            <w:r>
              <w:rPr>
                <w:i/>
                <w:iCs/>
                <w:sz w:val="20"/>
                <w:szCs w:val="20"/>
              </w:rPr>
              <w:t>low transverse caesarean section</w:t>
            </w:r>
            <w:r>
              <w:t>, melahirkan bayi tunggal hidup.</w:t>
            </w:r>
          </w:p>
        </w:tc>
      </w:tr>
      <w:tr w:rsidR="00F84D11" w14:paraId="754EB287" w14:textId="77777777">
        <w:trPr>
          <w:cantSplit/>
          <w:tblHeader/>
          <w:jc w:val="center"/>
        </w:trPr>
        <w:tc>
          <w:tcPr>
            <w:tcW w:w="1464" w:type="dxa"/>
            <w:vMerge/>
            <w:tcBorders>
              <w:top w:val="single" w:sz="7" w:space="0" w:color="000000"/>
              <w:left w:val="single" w:sz="7" w:space="0" w:color="000000"/>
              <w:bottom w:val="single" w:sz="7" w:space="0" w:color="000000"/>
              <w:right w:val="single" w:sz="7" w:space="0" w:color="000000"/>
            </w:tcBorders>
            <w:tcMar>
              <w:top w:w="80" w:type="dxa"/>
              <w:left w:w="80" w:type="dxa"/>
              <w:bottom w:w="80" w:type="dxa"/>
              <w:right w:w="80" w:type="dxa"/>
            </w:tcMar>
          </w:tcPr>
          <w:p w14:paraId="2B086365" w14:textId="77777777" w:rsidR="00F84D11" w:rsidRDefault="00F84D11">
            <w:pPr>
              <w:spacing w:after="40" w:line="240" w:lineRule="auto"/>
              <w:ind w:firstLine="0"/>
              <w:jc w:val="left"/>
              <w:rPr>
                <w:sz w:val="20"/>
                <w:szCs w:val="20"/>
              </w:rPr>
            </w:pPr>
          </w:p>
        </w:tc>
        <w:tc>
          <w:tcPr>
            <w:tcW w:w="3034"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7BD9EFA1" w14:textId="77777777" w:rsidR="00F84D11" w:rsidRDefault="00F84D11">
            <w:pPr>
              <w:spacing w:after="40" w:line="240" w:lineRule="auto"/>
              <w:ind w:firstLine="0"/>
              <w:jc w:val="left"/>
              <w:rPr>
                <w:sz w:val="20"/>
                <w:szCs w:val="20"/>
              </w:rPr>
            </w:pPr>
          </w:p>
          <w:p w14:paraId="72CB00CD" w14:textId="77777777" w:rsidR="00F84D11" w:rsidRDefault="006A73A3">
            <w:pPr>
              <w:spacing w:after="40" w:line="240" w:lineRule="auto"/>
              <w:ind w:firstLine="0"/>
              <w:jc w:val="left"/>
              <w:rPr>
                <w:sz w:val="20"/>
                <w:szCs w:val="20"/>
              </w:rPr>
            </w:pPr>
            <w:r>
              <w:t>Diagnosis Dokter</w:t>
            </w:r>
          </w:p>
        </w:tc>
        <w:tc>
          <w:tcPr>
            <w:tcW w:w="4528" w:type="dxa"/>
            <w:tcBorders>
              <w:top w:val="nil"/>
              <w:left w:val="nil"/>
              <w:bottom w:val="single" w:sz="7" w:space="0" w:color="000000"/>
              <w:right w:val="single" w:sz="7" w:space="0" w:color="000000"/>
            </w:tcBorders>
            <w:shd w:val="clear" w:color="auto" w:fill="C9DAF8"/>
            <w:tcMar>
              <w:top w:w="80" w:type="dxa"/>
              <w:left w:w="80" w:type="dxa"/>
              <w:bottom w:w="80" w:type="dxa"/>
              <w:right w:w="80" w:type="dxa"/>
            </w:tcMar>
          </w:tcPr>
          <w:p w14:paraId="70EAA87D" w14:textId="77777777" w:rsidR="00F84D11" w:rsidRDefault="006A73A3">
            <w:pPr>
              <w:spacing w:after="40" w:line="240" w:lineRule="auto"/>
              <w:ind w:firstLine="0"/>
              <w:jc w:val="left"/>
              <w:rPr>
                <w:sz w:val="20"/>
                <w:szCs w:val="20"/>
              </w:rPr>
            </w:pPr>
            <w:r>
              <w:t>Pengode Menetapkan Kode</w:t>
            </w:r>
          </w:p>
        </w:tc>
      </w:tr>
      <w:tr w:rsidR="00F84D11" w14:paraId="1AC916D7" w14:textId="77777777">
        <w:trPr>
          <w:cantSplit/>
          <w:jc w:val="center"/>
        </w:trPr>
        <w:tc>
          <w:tcPr>
            <w:tcW w:w="146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6723CD44" w14:textId="77777777" w:rsidR="00F84D11" w:rsidRDefault="006A73A3">
            <w:pPr>
              <w:spacing w:after="40" w:line="240" w:lineRule="auto"/>
              <w:ind w:firstLine="0"/>
              <w:jc w:val="left"/>
              <w:rPr>
                <w:sz w:val="20"/>
                <w:szCs w:val="20"/>
              </w:rPr>
            </w:pPr>
            <w:r>
              <w:t>Diagnosis Utama</w:t>
            </w:r>
          </w:p>
        </w:tc>
        <w:tc>
          <w:tcPr>
            <w:tcW w:w="3034" w:type="dxa"/>
            <w:tcBorders>
              <w:top w:val="nil"/>
              <w:left w:val="nil"/>
              <w:bottom w:val="single" w:sz="7" w:space="0" w:color="000000"/>
              <w:right w:val="single" w:sz="7" w:space="0" w:color="000000"/>
            </w:tcBorders>
            <w:tcMar>
              <w:top w:w="80" w:type="dxa"/>
              <w:left w:w="80" w:type="dxa"/>
              <w:bottom w:w="80" w:type="dxa"/>
              <w:right w:w="80" w:type="dxa"/>
            </w:tcMar>
          </w:tcPr>
          <w:p w14:paraId="63869D04" w14:textId="77777777" w:rsidR="00F84D11" w:rsidRDefault="006A73A3">
            <w:pPr>
              <w:spacing w:after="40" w:line="240" w:lineRule="auto"/>
              <w:ind w:firstLine="0"/>
              <w:jc w:val="left"/>
              <w:rPr>
                <w:b/>
                <w:bCs/>
                <w:sz w:val="20"/>
                <w:szCs w:val="20"/>
              </w:rPr>
            </w:pPr>
            <w:r>
              <w:t xml:space="preserve">Perdarahan </w:t>
            </w:r>
            <w:r>
              <w:rPr>
                <w:i/>
                <w:iCs/>
                <w:sz w:val="20"/>
                <w:szCs w:val="20"/>
              </w:rPr>
              <w:t>antepartum ec placenta previa</w:t>
            </w:r>
            <w:r>
              <w:t xml:space="preserve"> pada P1A0 hamil aterm janin presentasi kepala janin tunggal hidup </w:t>
            </w:r>
          </w:p>
        </w:tc>
        <w:tc>
          <w:tcPr>
            <w:tcW w:w="4528" w:type="dxa"/>
            <w:tcBorders>
              <w:top w:val="nil"/>
              <w:left w:val="nil"/>
              <w:bottom w:val="single" w:sz="7" w:space="0" w:color="000000"/>
              <w:right w:val="single" w:sz="7" w:space="0" w:color="000000"/>
            </w:tcBorders>
            <w:tcMar>
              <w:top w:w="80" w:type="dxa"/>
              <w:left w:w="80" w:type="dxa"/>
              <w:bottom w:w="80" w:type="dxa"/>
              <w:right w:w="80" w:type="dxa"/>
            </w:tcMar>
          </w:tcPr>
          <w:p w14:paraId="3E429133" w14:textId="77777777" w:rsidR="00F84D11" w:rsidRDefault="006A73A3">
            <w:pPr>
              <w:spacing w:after="40" w:line="240" w:lineRule="auto"/>
              <w:ind w:firstLine="0"/>
              <w:jc w:val="left"/>
              <w:rPr>
                <w:b/>
                <w:bCs/>
                <w:i/>
                <w:iCs/>
                <w:sz w:val="20"/>
                <w:szCs w:val="20"/>
              </w:rPr>
            </w:pPr>
            <w:r>
              <w:t xml:space="preserve">O44.1   </w:t>
            </w:r>
            <w:r>
              <w:rPr>
                <w:i/>
                <w:iCs/>
                <w:sz w:val="20"/>
                <w:szCs w:val="20"/>
              </w:rPr>
              <w:t>Placenta praevia with haemorrhage</w:t>
            </w:r>
          </w:p>
        </w:tc>
      </w:tr>
      <w:tr w:rsidR="00F84D11" w14:paraId="419D0556" w14:textId="77777777">
        <w:trPr>
          <w:cantSplit/>
          <w:jc w:val="center"/>
        </w:trPr>
        <w:tc>
          <w:tcPr>
            <w:tcW w:w="1464" w:type="dxa"/>
            <w:vMerge w:val="restart"/>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F7DEA42" w14:textId="77777777" w:rsidR="00F84D11" w:rsidRDefault="006A73A3">
            <w:pPr>
              <w:spacing w:after="40" w:line="240" w:lineRule="auto"/>
              <w:ind w:firstLine="0"/>
              <w:jc w:val="left"/>
              <w:rPr>
                <w:sz w:val="20"/>
                <w:szCs w:val="20"/>
              </w:rPr>
            </w:pPr>
            <w:r>
              <w:t>Diagnosis Sekunder</w:t>
            </w:r>
          </w:p>
        </w:tc>
        <w:tc>
          <w:tcPr>
            <w:tcW w:w="3034" w:type="dxa"/>
            <w:vMerge w:val="restart"/>
            <w:tcBorders>
              <w:top w:val="nil"/>
              <w:left w:val="nil"/>
              <w:bottom w:val="single" w:sz="7" w:space="0" w:color="000000"/>
              <w:right w:val="single" w:sz="7" w:space="0" w:color="000000"/>
            </w:tcBorders>
            <w:tcMar>
              <w:top w:w="80" w:type="dxa"/>
              <w:left w:w="80" w:type="dxa"/>
              <w:bottom w:w="80" w:type="dxa"/>
              <w:right w:w="80" w:type="dxa"/>
            </w:tcMar>
          </w:tcPr>
          <w:p w14:paraId="0C90A9A4" w14:textId="77777777" w:rsidR="00F84D11" w:rsidRDefault="00F84D11">
            <w:pPr>
              <w:spacing w:after="40" w:line="240" w:lineRule="auto"/>
              <w:ind w:firstLine="0"/>
              <w:jc w:val="left"/>
              <w:rPr>
                <w:b/>
                <w:bCs/>
                <w:sz w:val="20"/>
                <w:szCs w:val="20"/>
              </w:rPr>
            </w:pPr>
          </w:p>
        </w:tc>
        <w:tc>
          <w:tcPr>
            <w:tcW w:w="4528" w:type="dxa"/>
            <w:tcBorders>
              <w:top w:val="nil"/>
              <w:left w:val="nil"/>
              <w:bottom w:val="single" w:sz="7" w:space="0" w:color="000000"/>
              <w:right w:val="single" w:sz="7" w:space="0" w:color="000000"/>
            </w:tcBorders>
            <w:tcMar>
              <w:top w:w="80" w:type="dxa"/>
              <w:left w:w="80" w:type="dxa"/>
              <w:bottom w:w="80" w:type="dxa"/>
              <w:right w:w="80" w:type="dxa"/>
            </w:tcMar>
          </w:tcPr>
          <w:p w14:paraId="24C8ACE1" w14:textId="77777777" w:rsidR="00F84D11" w:rsidRDefault="006A73A3">
            <w:pPr>
              <w:spacing w:after="40" w:line="240" w:lineRule="auto"/>
              <w:ind w:firstLine="0"/>
              <w:jc w:val="left"/>
              <w:rPr>
                <w:b/>
                <w:bCs/>
                <w:i/>
                <w:iCs/>
                <w:sz w:val="20"/>
                <w:szCs w:val="20"/>
              </w:rPr>
            </w:pPr>
            <w:r>
              <w:t xml:space="preserve">O82.1 </w:t>
            </w:r>
            <w:r>
              <w:rPr>
                <w:i/>
                <w:iCs/>
                <w:sz w:val="20"/>
                <w:szCs w:val="20"/>
              </w:rPr>
              <w:t xml:space="preserve">Delivery by emergency caesarean section </w:t>
            </w:r>
          </w:p>
        </w:tc>
      </w:tr>
      <w:tr w:rsidR="00F84D11" w14:paraId="65666616" w14:textId="77777777">
        <w:trPr>
          <w:cantSplit/>
          <w:jc w:val="center"/>
        </w:trPr>
        <w:tc>
          <w:tcPr>
            <w:tcW w:w="1464" w:type="dxa"/>
            <w:vMerge/>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3FE286AA" w14:textId="77777777" w:rsidR="00F84D11" w:rsidRDefault="00F84D11">
            <w:pPr>
              <w:spacing w:after="40" w:line="240" w:lineRule="auto"/>
              <w:ind w:firstLine="0"/>
              <w:jc w:val="left"/>
              <w:rPr>
                <w:sz w:val="20"/>
                <w:szCs w:val="20"/>
              </w:rPr>
            </w:pPr>
          </w:p>
        </w:tc>
        <w:tc>
          <w:tcPr>
            <w:tcW w:w="3034" w:type="dxa"/>
            <w:vMerge/>
            <w:tcBorders>
              <w:top w:val="nil"/>
              <w:left w:val="nil"/>
              <w:bottom w:val="single" w:sz="7" w:space="0" w:color="000000"/>
              <w:right w:val="single" w:sz="7" w:space="0" w:color="000000"/>
            </w:tcBorders>
            <w:tcMar>
              <w:top w:w="80" w:type="dxa"/>
              <w:left w:w="80" w:type="dxa"/>
              <w:bottom w:w="80" w:type="dxa"/>
              <w:right w:w="80" w:type="dxa"/>
            </w:tcMar>
          </w:tcPr>
          <w:p w14:paraId="7054FA1A" w14:textId="77777777" w:rsidR="00F84D11" w:rsidRDefault="00F84D11">
            <w:pPr>
              <w:spacing w:after="40" w:line="240" w:lineRule="auto"/>
              <w:ind w:firstLine="0"/>
              <w:jc w:val="left"/>
              <w:rPr>
                <w:sz w:val="20"/>
                <w:szCs w:val="20"/>
              </w:rPr>
            </w:pPr>
          </w:p>
        </w:tc>
        <w:tc>
          <w:tcPr>
            <w:tcW w:w="4528" w:type="dxa"/>
            <w:tcBorders>
              <w:top w:val="nil"/>
              <w:left w:val="nil"/>
              <w:bottom w:val="single" w:sz="7" w:space="0" w:color="000000"/>
              <w:right w:val="single" w:sz="7" w:space="0" w:color="000000"/>
            </w:tcBorders>
            <w:tcMar>
              <w:top w:w="80" w:type="dxa"/>
              <w:left w:w="80" w:type="dxa"/>
              <w:bottom w:w="80" w:type="dxa"/>
              <w:right w:w="80" w:type="dxa"/>
            </w:tcMar>
          </w:tcPr>
          <w:p w14:paraId="070BA931" w14:textId="77777777" w:rsidR="00F84D11" w:rsidRDefault="006A73A3">
            <w:pPr>
              <w:spacing w:after="40" w:line="240" w:lineRule="auto"/>
              <w:ind w:firstLine="0"/>
              <w:jc w:val="left"/>
              <w:rPr>
                <w:b/>
                <w:bCs/>
                <w:sz w:val="20"/>
                <w:szCs w:val="20"/>
              </w:rPr>
            </w:pPr>
            <w:r>
              <w:t xml:space="preserve">Z37.0   </w:t>
            </w:r>
            <w:r>
              <w:rPr>
                <w:i/>
                <w:iCs/>
                <w:sz w:val="20"/>
                <w:szCs w:val="20"/>
              </w:rPr>
              <w:t>Single live birth</w:t>
            </w:r>
          </w:p>
        </w:tc>
      </w:tr>
      <w:tr w:rsidR="00F84D11" w14:paraId="6F101F7A" w14:textId="77777777">
        <w:trPr>
          <w:cantSplit/>
          <w:jc w:val="center"/>
        </w:trPr>
        <w:tc>
          <w:tcPr>
            <w:tcW w:w="1464" w:type="dxa"/>
            <w:tcBorders>
              <w:top w:val="nil"/>
              <w:left w:val="single" w:sz="7" w:space="0" w:color="000000"/>
              <w:bottom w:val="single" w:sz="7" w:space="0" w:color="000000"/>
              <w:right w:val="single" w:sz="7" w:space="0" w:color="000000"/>
            </w:tcBorders>
            <w:tcMar>
              <w:top w:w="80" w:type="dxa"/>
              <w:left w:w="80" w:type="dxa"/>
              <w:bottom w:w="80" w:type="dxa"/>
              <w:right w:w="80" w:type="dxa"/>
            </w:tcMar>
          </w:tcPr>
          <w:p w14:paraId="2467370E" w14:textId="77777777" w:rsidR="00F84D11" w:rsidRDefault="006A73A3">
            <w:pPr>
              <w:spacing w:after="40" w:line="240" w:lineRule="auto"/>
              <w:ind w:firstLine="0"/>
              <w:jc w:val="left"/>
              <w:rPr>
                <w:sz w:val="20"/>
                <w:szCs w:val="20"/>
              </w:rPr>
            </w:pPr>
            <w:r>
              <w:t>Prosedur</w:t>
            </w:r>
          </w:p>
        </w:tc>
        <w:tc>
          <w:tcPr>
            <w:tcW w:w="3034" w:type="dxa"/>
            <w:tcBorders>
              <w:top w:val="nil"/>
              <w:left w:val="nil"/>
              <w:bottom w:val="single" w:sz="7" w:space="0" w:color="000000"/>
              <w:right w:val="single" w:sz="7" w:space="0" w:color="000000"/>
            </w:tcBorders>
            <w:tcMar>
              <w:top w:w="80" w:type="dxa"/>
              <w:left w:w="80" w:type="dxa"/>
              <w:bottom w:w="80" w:type="dxa"/>
              <w:right w:w="80" w:type="dxa"/>
            </w:tcMar>
          </w:tcPr>
          <w:p w14:paraId="26B7DE7E" w14:textId="77777777" w:rsidR="00F84D11" w:rsidRDefault="006A73A3">
            <w:pPr>
              <w:spacing w:after="40" w:line="240" w:lineRule="auto"/>
              <w:ind w:firstLine="0"/>
              <w:jc w:val="left"/>
              <w:rPr>
                <w:b/>
                <w:bCs/>
                <w:sz w:val="20"/>
                <w:szCs w:val="20"/>
              </w:rPr>
            </w:pPr>
            <w:r>
              <w:t>Operasi caesar melintang rendah darurat</w:t>
            </w:r>
          </w:p>
        </w:tc>
        <w:tc>
          <w:tcPr>
            <w:tcW w:w="4528" w:type="dxa"/>
            <w:tcBorders>
              <w:top w:val="nil"/>
              <w:left w:val="nil"/>
              <w:bottom w:val="single" w:sz="7" w:space="0" w:color="000000"/>
              <w:right w:val="single" w:sz="7" w:space="0" w:color="000000"/>
            </w:tcBorders>
            <w:tcMar>
              <w:top w:w="80" w:type="dxa"/>
              <w:left w:w="80" w:type="dxa"/>
              <w:bottom w:w="80" w:type="dxa"/>
              <w:right w:w="80" w:type="dxa"/>
            </w:tcMar>
          </w:tcPr>
          <w:p w14:paraId="76DF4968" w14:textId="77777777" w:rsidR="00F84D11" w:rsidRDefault="006A73A3">
            <w:pPr>
              <w:spacing w:after="40" w:line="240" w:lineRule="auto"/>
              <w:ind w:firstLine="0"/>
              <w:jc w:val="left"/>
              <w:rPr>
                <w:b/>
                <w:bCs/>
                <w:sz w:val="20"/>
                <w:szCs w:val="20"/>
              </w:rPr>
            </w:pPr>
            <w:r>
              <w:t xml:space="preserve">74.1   </w:t>
            </w:r>
            <w:r>
              <w:rPr>
                <w:i/>
                <w:iCs/>
                <w:sz w:val="20"/>
                <w:szCs w:val="20"/>
              </w:rPr>
              <w:t>Low cervical cesarean section</w:t>
            </w:r>
            <w:r>
              <w:t xml:space="preserve">  </w:t>
            </w:r>
          </w:p>
        </w:tc>
      </w:tr>
    </w:tbl>
    <w:p w14:paraId="58947F88" w14:textId="77777777" w:rsidR="00F84D11" w:rsidRDefault="00F84D11">
      <w:pPr>
        <w:spacing w:after="0" w:line="240" w:lineRule="auto"/>
        <w:ind w:firstLine="0"/>
        <w:jc w:val="left"/>
        <w:rPr>
          <w:sz w:val="2"/>
          <w:szCs w:val="2"/>
        </w:rPr>
      </w:pPr>
      <w:bookmarkStart w:id="547" w:name="_jhe6h44ibbtf" w:colFirst="0" w:colLast="0"/>
      <w:bookmarkEnd w:id="547"/>
    </w:p>
    <w:p w14:paraId="53ED7A1E" w14:textId="77777777" w:rsidR="00F84D11" w:rsidRDefault="006A73A3" w:rsidP="00A871D1">
      <w:pPr>
        <w:pStyle w:val="Heading4"/>
        <w:numPr>
          <w:ilvl w:val="3"/>
          <w:numId w:val="4"/>
        </w:numPr>
      </w:pPr>
      <w:bookmarkStart w:id="548" w:name="_Toc242218172"/>
      <w:r>
        <w:rPr>
          <w:i/>
          <w:iCs/>
        </w:rPr>
        <w:t>Maternal Diseases Classifiable Elsewhere but Complicating Pregnancy, Childbirth and The Puerperium</w:t>
      </w:r>
      <w:r>
        <w:t xml:space="preserve"> (O98.-,O99.-)</w:t>
      </w:r>
      <w:bookmarkEnd w:id="548"/>
    </w:p>
    <w:p w14:paraId="5872B873" w14:textId="77777777" w:rsidR="00F84D11" w:rsidRDefault="006A73A3">
      <w:pPr>
        <w:ind w:left="1615"/>
      </w:pPr>
      <w:r>
        <w:t>Kategori O98.- merupakan penyakit infeksi dan parasit maternal yang terklasifikasi di bab lain (di luar Bab XV) tetapi menjadi komplikasi kehamilan, persalinan, dan nifas. Kondisi yang termasuk dalam kategori O98.-, ketika menjadi komplikasi kehamilan, diperburuk oleh kehamilan, atau menjadi alasan pelayanan obstetri. Gunakan kode tambahan (Bab I), jika diperlukan untuk mengidentifikasi kondisi spesifik.</w:t>
      </w:r>
    </w:p>
    <w:p w14:paraId="441AEEAA" w14:textId="77777777" w:rsidR="00F84D11" w:rsidRDefault="006A73A3">
      <w:pPr>
        <w:ind w:left="1615"/>
      </w:pPr>
      <w:r>
        <w:lastRenderedPageBreak/>
        <w:t>Kategori O99.- merupakan penyakit maternal lainnya yang telah diklasifikasikan di bab lain (di luar Bab XV) tetapi menjadi komplikasi kehamilan, persalinan, dan nifas. Kategori O99.- mencakup kondisi  yang menjadi komplikasi kehamilan, diperburuk oleh kehamilan, atau menjadi alasan utama pelayanan obstetri dan untuk kondisi tersebut pada Indeks Alfabetik tidak menunjukkan kode spesifik di Bab XV. Gunakan kode tambahan, jika diperlukan untuk mengidentifikasi kondisi spesifik. Sebagai contoh, pada kode O99.0 (</w:t>
      </w:r>
      <w:r>
        <w:rPr>
          <w:i/>
          <w:iCs/>
        </w:rPr>
        <w:t>Anaemia complicating pregnancy, childbirth and the puerperium</w:t>
      </w:r>
      <w:r>
        <w:t xml:space="preserve">) dapat ditambahkan kode pada kelompok D50-D64 untuk mengidentifikasi kondisi spesifik. </w:t>
      </w:r>
    </w:p>
    <w:p w14:paraId="5842D642" w14:textId="77777777" w:rsidR="00F84D11" w:rsidRDefault="006A73A3" w:rsidP="00A871D1">
      <w:pPr>
        <w:pStyle w:val="Heading3"/>
        <w:numPr>
          <w:ilvl w:val="2"/>
          <w:numId w:val="4"/>
        </w:numPr>
      </w:pPr>
      <w:bookmarkStart w:id="549" w:name="_Toc242218173"/>
      <w:r>
        <w:t>Perhatian khusus pada kode eksklusi O99.- (</w:t>
      </w:r>
      <w:r>
        <w:rPr>
          <w:i/>
          <w:iCs/>
        </w:rPr>
        <w:t>Other maternal diseases classifiable elsewhere but complicating pregnancy, childbirth and the puerperium</w:t>
      </w:r>
      <w:r>
        <w:t>):</w:t>
      </w:r>
      <w:bookmarkEnd w:id="549"/>
      <w:r>
        <w:t xml:space="preserve"> </w:t>
      </w:r>
    </w:p>
    <w:p w14:paraId="17228E67" w14:textId="77777777" w:rsidR="00F84D11" w:rsidRDefault="006A73A3" w:rsidP="00B53A4E">
      <w:pPr>
        <w:numPr>
          <w:ilvl w:val="3"/>
          <w:numId w:val="34"/>
        </w:numPr>
        <w:tabs>
          <w:tab w:val="left" w:pos="1615"/>
        </w:tabs>
      </w:pPr>
      <w:r>
        <w:t xml:space="preserve">Penyakit menular dan parasit (O98.-) </w:t>
      </w:r>
    </w:p>
    <w:p w14:paraId="23BDB287" w14:textId="77777777" w:rsidR="00F84D11" w:rsidRDefault="006A73A3" w:rsidP="00B53A4E">
      <w:pPr>
        <w:numPr>
          <w:ilvl w:val="3"/>
          <w:numId w:val="34"/>
        </w:numPr>
        <w:tabs>
          <w:tab w:val="left" w:pos="1615"/>
        </w:tabs>
      </w:pPr>
      <w:r>
        <w:t xml:space="preserve">Cedera, keracunan dan konsekuensi tertentu lainnya dari penyebab eksternal (S00-T98) </w:t>
      </w:r>
    </w:p>
    <w:p w14:paraId="3F76A5DB" w14:textId="77777777" w:rsidR="00F84D11" w:rsidRDefault="006A73A3" w:rsidP="00B53A4E">
      <w:pPr>
        <w:numPr>
          <w:ilvl w:val="3"/>
          <w:numId w:val="34"/>
        </w:numPr>
        <w:tabs>
          <w:tab w:val="left" w:pos="1615"/>
        </w:tabs>
      </w:pPr>
      <w:r>
        <w:t>Ketika alasan perawatan ibu adalah karena kondisi tersebut diketahui atau diduga telah mempengaruhi janin (O35-O36)</w:t>
      </w:r>
    </w:p>
    <w:p w14:paraId="45C5A0F8" w14:textId="77777777" w:rsidR="00F84D11" w:rsidRDefault="006A73A3">
      <w:pPr>
        <w:ind w:left="1615"/>
      </w:pPr>
      <w:r>
        <w:t>sehingga untuk kondisi eksklusi tersebut tidak menggunakan kode O99 melainkan menggunakan kode sesuai kriteria eksklusi. Status kehamilan dapat ditambahkan kode Z32.- (</w:t>
      </w:r>
      <w:r>
        <w:rPr>
          <w:i/>
          <w:iCs/>
        </w:rPr>
        <w:t>Pregnancy examination and test</w:t>
      </w:r>
      <w:r>
        <w:t>) atau Z33 (</w:t>
      </w:r>
      <w:r>
        <w:rPr>
          <w:i/>
          <w:iCs/>
        </w:rPr>
        <w:t>Pregnant state, incidental</w:t>
      </w:r>
      <w:r>
        <w:t xml:space="preserve">) untuk mengidentifikasi kehamilan. </w:t>
      </w:r>
    </w:p>
    <w:p w14:paraId="49BD1ED6" w14:textId="77777777" w:rsidR="00F84D11" w:rsidRDefault="006A73A3" w:rsidP="00A871D1">
      <w:pPr>
        <w:pStyle w:val="Heading3"/>
        <w:numPr>
          <w:ilvl w:val="2"/>
          <w:numId w:val="4"/>
        </w:numPr>
      </w:pPr>
      <w:bookmarkStart w:id="550" w:name="_Toc242218174"/>
      <w:r>
        <w:t>Perhatian khusus pada kode eksklusi dalam kategori O99.-.</w:t>
      </w:r>
      <w:bookmarkEnd w:id="550"/>
      <w:r>
        <w:t xml:space="preserve"> </w:t>
      </w:r>
    </w:p>
    <w:p w14:paraId="2C81944B" w14:textId="77777777" w:rsidR="002D502E" w:rsidRDefault="005F72D1">
      <w:pPr>
        <w:ind w:left="1190"/>
      </w:pPr>
      <w:r>
        <w:t>Sebagai contoh, kode O99.1 (</w:t>
      </w:r>
      <w:r>
        <w:rPr>
          <w:i/>
          <w:iCs/>
        </w:rPr>
        <w:t>Other diseases of the blood and blood-forming organs and certain disorders involving the immune mechanism  complicating pregnancy, childbirth and the puerperium</w:t>
      </w:r>
      <w:r>
        <w:t xml:space="preserve">) memiliki kondisi eksklusi untuk hemoragik dengan koagulasi defek (O46.0, O67.0, O72.3). </w:t>
      </w:r>
    </w:p>
    <w:p w14:paraId="7754E24A" w14:textId="77777777" w:rsidR="00F84D11" w:rsidRDefault="006A73A3">
      <w:pPr>
        <w:ind w:left="1190"/>
      </w:pPr>
      <w:r>
        <w:t>Jika dokter mendiagnosis toksoplasmosis pada pasien hamil, gunakan kode O98.6 (</w:t>
      </w:r>
      <w:r>
        <w:rPr>
          <w:i/>
          <w:iCs/>
        </w:rPr>
        <w:t>Protozoal diseases complicating pregnancy, childbirth and the puerperium</w:t>
      </w:r>
      <w:r>
        <w:t>) dan tambahan kode opsional B58.9 (</w:t>
      </w:r>
      <w:r>
        <w:rPr>
          <w:i/>
          <w:iCs/>
        </w:rPr>
        <w:t>Toxoplasmosis, unspecified</w:t>
      </w:r>
      <w:r>
        <w:t>) untuk mengidentifikasi organisme penyebab secara spesifik.</w:t>
      </w:r>
    </w:p>
    <w:p w14:paraId="0E7A15F7" w14:textId="77777777" w:rsidR="00F84D11" w:rsidRDefault="006A73A3">
      <w:pPr>
        <w:ind w:left="1190"/>
      </w:pPr>
      <w:r>
        <w:t>Pada kode O99.0 (</w:t>
      </w:r>
      <w:r>
        <w:rPr>
          <w:i/>
          <w:iCs/>
        </w:rPr>
        <w:t>Anaemia complicating pregnancy, childbirth and the puerperium</w:t>
      </w:r>
      <w:r>
        <w:t>), gunakan kode tambahan D50-D64 untuk mengidentifikasi kondisi spesifik.</w:t>
      </w:r>
    </w:p>
    <w:p w14:paraId="7CA9598D" w14:textId="77777777" w:rsidR="00F84D11" w:rsidRDefault="006A73A3" w:rsidP="00495EC0">
      <w:pPr>
        <w:pStyle w:val="Heading5"/>
        <w:keepNext/>
        <w:keepLines/>
      </w:pPr>
      <w:bookmarkStart w:id="551" w:name="_Toc242218441"/>
      <w:r>
        <w:lastRenderedPageBreak/>
        <w:t xml:space="preserve">Tabel C.85. Contoh kasus </w:t>
      </w:r>
      <w:r>
        <w:rPr>
          <w:i/>
          <w:iCs/>
        </w:rPr>
        <w:t>Maternal Diseases Classifiable Elsewhere but Complicating Pregnancy, Childbirth and The Puerperium</w:t>
      </w:r>
      <w:bookmarkEnd w:id="551"/>
    </w:p>
    <w:tbl>
      <w:tblPr>
        <w:tblStyle w:val="afffff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62"/>
        <w:gridCol w:w="3074"/>
        <w:gridCol w:w="4490"/>
      </w:tblGrid>
      <w:tr w:rsidR="00F84D11" w14:paraId="7D720048" w14:textId="77777777">
        <w:trPr>
          <w:cantSplit/>
          <w:tblHeader/>
          <w:jc w:val="center"/>
        </w:trPr>
        <w:tc>
          <w:tcPr>
            <w:tcW w:w="1462"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7DD789A" w14:textId="77777777" w:rsidR="00F84D11" w:rsidRDefault="006A73A3">
            <w:pPr>
              <w:spacing w:after="40" w:line="240" w:lineRule="auto"/>
              <w:ind w:firstLine="0"/>
              <w:jc w:val="left"/>
              <w:rPr>
                <w:sz w:val="20"/>
                <w:szCs w:val="20"/>
              </w:rPr>
            </w:pPr>
            <w:r>
              <w:t>Contoh 34</w:t>
            </w:r>
          </w:p>
        </w:tc>
        <w:tc>
          <w:tcPr>
            <w:tcW w:w="7564"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56686185" w14:textId="77777777" w:rsidR="00F84D11" w:rsidRDefault="006A73A3">
            <w:pPr>
              <w:spacing w:after="40" w:line="240" w:lineRule="auto"/>
              <w:ind w:firstLine="0"/>
              <w:rPr>
                <w:b/>
                <w:bCs/>
                <w:sz w:val="20"/>
                <w:szCs w:val="20"/>
              </w:rPr>
            </w:pPr>
            <w:r>
              <w:t>Pasien hamil 12 minggu membutuhkan perawatan untuk didiagnosis dengan penyakit anemia defisiensi besi (</w:t>
            </w:r>
            <w:r>
              <w:rPr>
                <w:i/>
                <w:iCs/>
                <w:sz w:val="20"/>
                <w:szCs w:val="20"/>
              </w:rPr>
              <w:t>iron deficiency anaemia</w:t>
            </w:r>
            <w:r>
              <w:t>)</w:t>
            </w:r>
            <w:r>
              <w:rPr>
                <w:i/>
                <w:iCs/>
                <w:sz w:val="20"/>
                <w:szCs w:val="20"/>
              </w:rPr>
              <w:t>.</w:t>
            </w:r>
            <w:r>
              <w:t xml:space="preserve"> Dokter mendiagnosis anemia defisiensi besi (</w:t>
            </w:r>
            <w:r>
              <w:rPr>
                <w:i/>
                <w:iCs/>
                <w:sz w:val="20"/>
                <w:szCs w:val="20"/>
              </w:rPr>
              <w:t>iron deficiency anaemia</w:t>
            </w:r>
            <w:r>
              <w:t>) pada ibu hamil. hemoglobin H (hemoglobin H disease) Selama perawatan, pasien diberikan tatalaksana dan terapi anemia defisiensi besi.</w:t>
            </w:r>
          </w:p>
        </w:tc>
      </w:tr>
      <w:tr w:rsidR="00F84D11" w14:paraId="06396E53" w14:textId="77777777">
        <w:trPr>
          <w:cantSplit/>
          <w:tblHeader/>
          <w:jc w:val="center"/>
        </w:trPr>
        <w:tc>
          <w:tcPr>
            <w:tcW w:w="1462"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981C99D" w14:textId="77777777" w:rsidR="00F84D11" w:rsidRDefault="00F84D11">
            <w:pPr>
              <w:spacing w:after="40" w:line="240" w:lineRule="auto"/>
              <w:ind w:firstLine="0"/>
              <w:jc w:val="left"/>
              <w:rPr>
                <w:sz w:val="20"/>
                <w:szCs w:val="20"/>
              </w:rPr>
            </w:pPr>
          </w:p>
        </w:tc>
        <w:tc>
          <w:tcPr>
            <w:tcW w:w="3074"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3203E77" w14:textId="77777777" w:rsidR="00F84D11" w:rsidRDefault="00F84D11">
            <w:pPr>
              <w:spacing w:after="40" w:line="240" w:lineRule="auto"/>
              <w:ind w:firstLine="0"/>
              <w:jc w:val="left"/>
              <w:rPr>
                <w:b/>
                <w:bCs/>
                <w:sz w:val="20"/>
                <w:szCs w:val="20"/>
              </w:rPr>
            </w:pPr>
          </w:p>
          <w:p w14:paraId="27091813" w14:textId="77777777" w:rsidR="00F84D11" w:rsidRDefault="006A73A3">
            <w:pPr>
              <w:spacing w:after="40" w:line="240" w:lineRule="auto"/>
              <w:ind w:firstLine="0"/>
              <w:jc w:val="left"/>
              <w:rPr>
                <w:b/>
                <w:bCs/>
                <w:sz w:val="20"/>
                <w:szCs w:val="20"/>
              </w:rPr>
            </w:pPr>
            <w:r>
              <w:t>Diagnosis Dokter</w:t>
            </w:r>
          </w:p>
        </w:tc>
        <w:tc>
          <w:tcPr>
            <w:tcW w:w="4490"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2ED5743" w14:textId="77777777" w:rsidR="00F84D11" w:rsidRDefault="006A73A3">
            <w:pPr>
              <w:spacing w:after="40" w:line="240" w:lineRule="auto"/>
              <w:ind w:firstLine="0"/>
              <w:jc w:val="left"/>
              <w:rPr>
                <w:b/>
                <w:bCs/>
                <w:sz w:val="20"/>
                <w:szCs w:val="20"/>
              </w:rPr>
            </w:pPr>
            <w:r>
              <w:t>Pengode Menetapkan Kode</w:t>
            </w:r>
          </w:p>
        </w:tc>
      </w:tr>
      <w:tr w:rsidR="00F84D11" w14:paraId="50D35B3A" w14:textId="77777777">
        <w:trPr>
          <w:cantSplit/>
          <w:jc w:val="center"/>
        </w:trPr>
        <w:tc>
          <w:tcPr>
            <w:tcW w:w="146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44A167B" w14:textId="77777777" w:rsidR="00F84D11" w:rsidRDefault="006A73A3">
            <w:pPr>
              <w:spacing w:after="40" w:line="240" w:lineRule="auto"/>
              <w:ind w:firstLine="0"/>
              <w:jc w:val="left"/>
              <w:rPr>
                <w:sz w:val="20"/>
                <w:szCs w:val="20"/>
              </w:rPr>
            </w:pPr>
            <w:r>
              <w:t>Diagnosis Utama</w:t>
            </w:r>
          </w:p>
        </w:tc>
        <w:tc>
          <w:tcPr>
            <w:tcW w:w="3074" w:type="dxa"/>
            <w:tcBorders>
              <w:top w:val="nil"/>
              <w:left w:val="nil"/>
              <w:bottom w:val="single" w:sz="6" w:space="0" w:color="000000"/>
              <w:right w:val="single" w:sz="6" w:space="0" w:color="000000"/>
            </w:tcBorders>
            <w:tcMar>
              <w:top w:w="80" w:type="dxa"/>
              <w:left w:w="80" w:type="dxa"/>
              <w:bottom w:w="80" w:type="dxa"/>
              <w:right w:w="80" w:type="dxa"/>
            </w:tcMar>
          </w:tcPr>
          <w:p w14:paraId="094D4C98" w14:textId="77777777" w:rsidR="00F84D11" w:rsidRDefault="006A73A3">
            <w:pPr>
              <w:spacing w:after="40" w:line="240" w:lineRule="auto"/>
              <w:ind w:firstLine="0"/>
              <w:jc w:val="left"/>
              <w:rPr>
                <w:b/>
                <w:bCs/>
                <w:sz w:val="20"/>
                <w:szCs w:val="20"/>
              </w:rPr>
            </w:pPr>
            <w:r>
              <w:t>Anemia defisiensi besi</w:t>
            </w:r>
          </w:p>
        </w:tc>
        <w:tc>
          <w:tcPr>
            <w:tcW w:w="4490" w:type="dxa"/>
            <w:tcBorders>
              <w:top w:val="nil"/>
              <w:left w:val="nil"/>
              <w:bottom w:val="single" w:sz="6" w:space="0" w:color="000000"/>
              <w:right w:val="single" w:sz="6" w:space="0" w:color="000000"/>
            </w:tcBorders>
            <w:tcMar>
              <w:top w:w="80" w:type="dxa"/>
              <w:left w:w="80" w:type="dxa"/>
              <w:bottom w:w="80" w:type="dxa"/>
              <w:right w:w="80" w:type="dxa"/>
            </w:tcMar>
          </w:tcPr>
          <w:p w14:paraId="758029E0" w14:textId="77777777" w:rsidR="00F84D11" w:rsidRDefault="006A73A3">
            <w:pPr>
              <w:spacing w:after="40" w:line="240" w:lineRule="auto"/>
              <w:ind w:firstLine="0"/>
              <w:jc w:val="left"/>
              <w:rPr>
                <w:b/>
                <w:bCs/>
                <w:i/>
                <w:iCs/>
                <w:sz w:val="20"/>
                <w:szCs w:val="20"/>
              </w:rPr>
            </w:pPr>
            <w:r>
              <w:t xml:space="preserve">O99.0 </w:t>
            </w:r>
            <w:r>
              <w:rPr>
                <w:i/>
                <w:iCs/>
                <w:sz w:val="20"/>
                <w:szCs w:val="20"/>
              </w:rPr>
              <w:t>Anaemia complicating pregnancy, childbirth and the puerperium</w:t>
            </w:r>
          </w:p>
        </w:tc>
      </w:tr>
      <w:tr w:rsidR="00F84D11" w14:paraId="41733840" w14:textId="77777777">
        <w:trPr>
          <w:cantSplit/>
          <w:jc w:val="center"/>
        </w:trPr>
        <w:tc>
          <w:tcPr>
            <w:tcW w:w="146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75FACCA" w14:textId="77777777" w:rsidR="00F84D11" w:rsidRDefault="006A73A3">
            <w:pPr>
              <w:spacing w:after="40" w:line="240" w:lineRule="auto"/>
              <w:ind w:firstLine="0"/>
              <w:jc w:val="left"/>
              <w:rPr>
                <w:sz w:val="20"/>
                <w:szCs w:val="20"/>
              </w:rPr>
            </w:pPr>
            <w:r>
              <w:t>Diagnosis Sekunder</w:t>
            </w:r>
          </w:p>
        </w:tc>
        <w:tc>
          <w:tcPr>
            <w:tcW w:w="3074" w:type="dxa"/>
            <w:tcBorders>
              <w:top w:val="nil"/>
              <w:left w:val="nil"/>
              <w:bottom w:val="single" w:sz="6" w:space="0" w:color="000000"/>
              <w:right w:val="single" w:sz="6" w:space="0" w:color="000000"/>
            </w:tcBorders>
            <w:tcMar>
              <w:top w:w="80" w:type="dxa"/>
              <w:left w:w="80" w:type="dxa"/>
              <w:bottom w:w="80" w:type="dxa"/>
              <w:right w:w="80" w:type="dxa"/>
            </w:tcMar>
          </w:tcPr>
          <w:p w14:paraId="0C74B0BB" w14:textId="77777777" w:rsidR="00F84D11" w:rsidRDefault="006A73A3">
            <w:pPr>
              <w:spacing w:after="40" w:line="240" w:lineRule="auto"/>
              <w:ind w:firstLine="0"/>
              <w:jc w:val="left"/>
              <w:rPr>
                <w:b/>
                <w:bCs/>
                <w:sz w:val="20"/>
                <w:szCs w:val="20"/>
              </w:rPr>
            </w:pPr>
            <w:r>
              <w:t>Kehamilan 12 minggu</w:t>
            </w:r>
          </w:p>
        </w:tc>
        <w:tc>
          <w:tcPr>
            <w:tcW w:w="4490" w:type="dxa"/>
            <w:tcBorders>
              <w:top w:val="nil"/>
              <w:left w:val="nil"/>
              <w:bottom w:val="single" w:sz="6" w:space="0" w:color="000000"/>
              <w:right w:val="single" w:sz="6" w:space="0" w:color="000000"/>
            </w:tcBorders>
            <w:tcMar>
              <w:top w:w="80" w:type="dxa"/>
              <w:left w:w="80" w:type="dxa"/>
              <w:bottom w:w="80" w:type="dxa"/>
              <w:right w:w="80" w:type="dxa"/>
            </w:tcMar>
          </w:tcPr>
          <w:p w14:paraId="73ACA642" w14:textId="77777777" w:rsidR="00F84D11" w:rsidRDefault="006A73A3">
            <w:pPr>
              <w:spacing w:after="40" w:line="240" w:lineRule="auto"/>
              <w:ind w:firstLine="0"/>
              <w:jc w:val="left"/>
              <w:rPr>
                <w:b/>
                <w:bCs/>
                <w:i/>
                <w:iCs/>
                <w:sz w:val="20"/>
                <w:szCs w:val="20"/>
              </w:rPr>
            </w:pPr>
            <w:r>
              <w:t xml:space="preserve">D50.9 </w:t>
            </w:r>
            <w:r>
              <w:rPr>
                <w:i/>
                <w:iCs/>
                <w:sz w:val="20"/>
                <w:szCs w:val="20"/>
              </w:rPr>
              <w:t xml:space="preserve">Iron deficiency anaemia, unspecified </w:t>
            </w:r>
          </w:p>
        </w:tc>
      </w:tr>
    </w:tbl>
    <w:p w14:paraId="7C41B5E7" w14:textId="77777777" w:rsidR="00F84D11" w:rsidRDefault="006A73A3" w:rsidP="00495EC0">
      <w:pPr>
        <w:pStyle w:val="Heading5"/>
        <w:keepNext/>
        <w:keepLines/>
      </w:pPr>
      <w:bookmarkStart w:id="552" w:name="_Toc242218442"/>
      <w:r>
        <w:t xml:space="preserve">Tabel C.86. Contoh kasus </w:t>
      </w:r>
      <w:r>
        <w:rPr>
          <w:i/>
          <w:iCs/>
        </w:rPr>
        <w:t>Maternal Diseases Classifiable Elsewhere but Complicating Pregnancy, Childbirth and The Puerperium</w:t>
      </w:r>
      <w:bookmarkEnd w:id="552"/>
    </w:p>
    <w:tbl>
      <w:tblPr>
        <w:tblStyle w:val="afffffffff9"/>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9"/>
        <w:gridCol w:w="3069"/>
        <w:gridCol w:w="4498"/>
      </w:tblGrid>
      <w:tr w:rsidR="00F84D11" w14:paraId="2E3AACF5" w14:textId="77777777">
        <w:trPr>
          <w:cantSplit/>
          <w:tblHeader/>
          <w:jc w:val="center"/>
        </w:trPr>
        <w:tc>
          <w:tcPr>
            <w:tcW w:w="1459"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FEC6A22" w14:textId="77777777" w:rsidR="00F84D11" w:rsidRDefault="006A73A3">
            <w:pPr>
              <w:spacing w:after="40" w:line="240" w:lineRule="auto"/>
              <w:ind w:firstLine="0"/>
              <w:jc w:val="left"/>
              <w:rPr>
                <w:sz w:val="20"/>
                <w:szCs w:val="20"/>
              </w:rPr>
            </w:pPr>
            <w:r>
              <w:t>Contoh 35</w:t>
            </w:r>
          </w:p>
        </w:tc>
        <w:tc>
          <w:tcPr>
            <w:tcW w:w="7567"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2BB08713" w14:textId="77777777" w:rsidR="00F84D11" w:rsidRDefault="006A73A3">
            <w:pPr>
              <w:spacing w:after="40" w:line="240" w:lineRule="auto"/>
              <w:ind w:firstLine="0"/>
              <w:rPr>
                <w:b/>
                <w:bCs/>
                <w:sz w:val="20"/>
                <w:szCs w:val="20"/>
              </w:rPr>
            </w:pPr>
            <w:r>
              <w:t xml:space="preserve">Pasien hamil 10 minggu membutuhkan perawatan untuk didiagnosis dengan penyakit </w:t>
            </w:r>
            <w:r>
              <w:rPr>
                <w:i/>
                <w:iCs/>
                <w:sz w:val="20"/>
                <w:szCs w:val="20"/>
              </w:rPr>
              <w:t>Alpha thalassaemia.</w:t>
            </w:r>
            <w:r>
              <w:t xml:space="preserve"> Dokter mendiagnosis Alpha Thalassaemia pada ibu hamil. hemoglobin H (hemoglobin H disease) Selama perawatan, pasien diberikan tatalaksana dan terapi </w:t>
            </w:r>
            <w:r>
              <w:rPr>
                <w:i/>
                <w:iCs/>
                <w:sz w:val="20"/>
                <w:szCs w:val="20"/>
              </w:rPr>
              <w:t>Alpha thalassaemia</w:t>
            </w:r>
            <w:r>
              <w:t>.</w:t>
            </w:r>
          </w:p>
        </w:tc>
      </w:tr>
      <w:tr w:rsidR="00F84D11" w14:paraId="28BE9ADD" w14:textId="77777777">
        <w:trPr>
          <w:cantSplit/>
          <w:tblHeader/>
          <w:jc w:val="center"/>
        </w:trPr>
        <w:tc>
          <w:tcPr>
            <w:tcW w:w="1459"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C0A10AB" w14:textId="77777777" w:rsidR="00F84D11" w:rsidRDefault="00F84D11">
            <w:pPr>
              <w:spacing w:after="40" w:line="240" w:lineRule="auto"/>
              <w:ind w:firstLine="0"/>
              <w:jc w:val="left"/>
              <w:rPr>
                <w:sz w:val="20"/>
                <w:szCs w:val="20"/>
              </w:rPr>
            </w:pPr>
          </w:p>
        </w:tc>
        <w:tc>
          <w:tcPr>
            <w:tcW w:w="306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92E258B" w14:textId="77777777" w:rsidR="00F84D11" w:rsidRDefault="00F84D11">
            <w:pPr>
              <w:spacing w:after="40" w:line="240" w:lineRule="auto"/>
              <w:ind w:firstLine="0"/>
              <w:jc w:val="left"/>
              <w:rPr>
                <w:b/>
                <w:bCs/>
                <w:sz w:val="20"/>
                <w:szCs w:val="20"/>
              </w:rPr>
            </w:pPr>
          </w:p>
          <w:p w14:paraId="0A6332E5" w14:textId="77777777" w:rsidR="00F84D11" w:rsidRDefault="006A73A3">
            <w:pPr>
              <w:spacing w:after="40" w:line="240" w:lineRule="auto"/>
              <w:ind w:firstLine="0"/>
              <w:jc w:val="left"/>
              <w:rPr>
                <w:b/>
                <w:bCs/>
                <w:sz w:val="20"/>
                <w:szCs w:val="20"/>
              </w:rPr>
            </w:pPr>
            <w:r>
              <w:t>Diagnosis Dokter</w:t>
            </w:r>
          </w:p>
        </w:tc>
        <w:tc>
          <w:tcPr>
            <w:tcW w:w="4498"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AA4362A" w14:textId="77777777" w:rsidR="00F84D11" w:rsidRDefault="006A73A3">
            <w:pPr>
              <w:spacing w:after="40" w:line="240" w:lineRule="auto"/>
              <w:ind w:firstLine="0"/>
              <w:jc w:val="left"/>
              <w:rPr>
                <w:b/>
                <w:bCs/>
                <w:sz w:val="20"/>
                <w:szCs w:val="20"/>
              </w:rPr>
            </w:pPr>
            <w:r>
              <w:t>Pengode Menetapkan Kode</w:t>
            </w:r>
          </w:p>
        </w:tc>
      </w:tr>
      <w:tr w:rsidR="00F84D11" w14:paraId="04CCDFF6" w14:textId="77777777">
        <w:trPr>
          <w:cantSplit/>
          <w:jc w:val="center"/>
        </w:trPr>
        <w:tc>
          <w:tcPr>
            <w:tcW w:w="1459"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347CD34" w14:textId="77777777" w:rsidR="00F84D11" w:rsidRDefault="006A73A3">
            <w:pPr>
              <w:spacing w:after="40" w:line="240" w:lineRule="auto"/>
              <w:ind w:firstLine="0"/>
              <w:jc w:val="left"/>
              <w:rPr>
                <w:sz w:val="20"/>
                <w:szCs w:val="20"/>
              </w:rPr>
            </w:pPr>
            <w:r>
              <w:t>Diagnosis Utama</w:t>
            </w:r>
          </w:p>
        </w:tc>
        <w:tc>
          <w:tcPr>
            <w:tcW w:w="3069" w:type="dxa"/>
            <w:tcBorders>
              <w:top w:val="nil"/>
              <w:left w:val="nil"/>
              <w:bottom w:val="single" w:sz="6" w:space="0" w:color="000000"/>
              <w:right w:val="single" w:sz="6" w:space="0" w:color="000000"/>
            </w:tcBorders>
            <w:tcMar>
              <w:top w:w="80" w:type="dxa"/>
              <w:left w:w="80" w:type="dxa"/>
              <w:bottom w:w="80" w:type="dxa"/>
              <w:right w:w="80" w:type="dxa"/>
            </w:tcMar>
          </w:tcPr>
          <w:p w14:paraId="64981137" w14:textId="77777777" w:rsidR="00F84D11" w:rsidRDefault="006A73A3">
            <w:pPr>
              <w:spacing w:after="40" w:line="240" w:lineRule="auto"/>
              <w:ind w:firstLine="0"/>
              <w:jc w:val="left"/>
              <w:rPr>
                <w:b/>
                <w:bCs/>
                <w:sz w:val="20"/>
                <w:szCs w:val="20"/>
              </w:rPr>
            </w:pPr>
            <w:r>
              <w:t xml:space="preserve">Penyakit </w:t>
            </w:r>
            <w:r>
              <w:rPr>
                <w:i/>
                <w:iCs/>
                <w:sz w:val="20"/>
                <w:szCs w:val="20"/>
              </w:rPr>
              <w:t xml:space="preserve">Alpha thalassaemia </w:t>
            </w:r>
          </w:p>
        </w:tc>
        <w:tc>
          <w:tcPr>
            <w:tcW w:w="4498" w:type="dxa"/>
            <w:tcBorders>
              <w:top w:val="nil"/>
              <w:left w:val="nil"/>
              <w:bottom w:val="single" w:sz="6" w:space="0" w:color="000000"/>
              <w:right w:val="single" w:sz="6" w:space="0" w:color="000000"/>
            </w:tcBorders>
            <w:tcMar>
              <w:top w:w="80" w:type="dxa"/>
              <w:left w:w="80" w:type="dxa"/>
              <w:bottom w:w="80" w:type="dxa"/>
              <w:right w:w="80" w:type="dxa"/>
            </w:tcMar>
          </w:tcPr>
          <w:p w14:paraId="38D95634" w14:textId="77777777" w:rsidR="00F84D11" w:rsidRDefault="006A73A3">
            <w:pPr>
              <w:spacing w:after="40" w:line="240" w:lineRule="auto"/>
              <w:ind w:firstLine="0"/>
              <w:jc w:val="left"/>
              <w:rPr>
                <w:b/>
                <w:bCs/>
                <w:sz w:val="20"/>
                <w:szCs w:val="20"/>
              </w:rPr>
            </w:pPr>
            <w:r>
              <w:t xml:space="preserve">O99.0  </w:t>
            </w:r>
            <w:r>
              <w:rPr>
                <w:i/>
                <w:iCs/>
                <w:sz w:val="20"/>
                <w:szCs w:val="20"/>
              </w:rPr>
              <w:t>Anaemia complicating pregnancy, childbirth and the puerperium</w:t>
            </w:r>
          </w:p>
        </w:tc>
      </w:tr>
      <w:tr w:rsidR="00F84D11" w14:paraId="427385B7" w14:textId="77777777">
        <w:trPr>
          <w:cantSplit/>
          <w:jc w:val="center"/>
        </w:trPr>
        <w:tc>
          <w:tcPr>
            <w:tcW w:w="1459"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2B89664" w14:textId="77777777" w:rsidR="00F84D11" w:rsidRDefault="006A73A3">
            <w:pPr>
              <w:spacing w:after="40" w:line="240" w:lineRule="auto"/>
              <w:ind w:firstLine="0"/>
              <w:jc w:val="left"/>
              <w:rPr>
                <w:sz w:val="20"/>
                <w:szCs w:val="20"/>
              </w:rPr>
            </w:pPr>
            <w:r>
              <w:t>Diagnosis Sekunder</w:t>
            </w:r>
          </w:p>
        </w:tc>
        <w:tc>
          <w:tcPr>
            <w:tcW w:w="3069" w:type="dxa"/>
            <w:tcBorders>
              <w:top w:val="nil"/>
              <w:left w:val="nil"/>
              <w:bottom w:val="single" w:sz="6" w:space="0" w:color="000000"/>
              <w:right w:val="single" w:sz="6" w:space="0" w:color="000000"/>
            </w:tcBorders>
            <w:tcMar>
              <w:top w:w="80" w:type="dxa"/>
              <w:left w:w="80" w:type="dxa"/>
              <w:bottom w:w="80" w:type="dxa"/>
              <w:right w:w="80" w:type="dxa"/>
            </w:tcMar>
          </w:tcPr>
          <w:p w14:paraId="3E6E52BE" w14:textId="77777777" w:rsidR="00F84D11" w:rsidRDefault="006A73A3">
            <w:pPr>
              <w:spacing w:after="40" w:line="240" w:lineRule="auto"/>
              <w:ind w:firstLine="0"/>
              <w:jc w:val="left"/>
              <w:rPr>
                <w:b/>
                <w:bCs/>
                <w:sz w:val="20"/>
                <w:szCs w:val="20"/>
              </w:rPr>
            </w:pPr>
            <w:r>
              <w:t>Kehamilan 10 minggu</w:t>
            </w:r>
          </w:p>
        </w:tc>
        <w:tc>
          <w:tcPr>
            <w:tcW w:w="4498" w:type="dxa"/>
            <w:tcBorders>
              <w:top w:val="nil"/>
              <w:left w:val="nil"/>
              <w:bottom w:val="single" w:sz="6" w:space="0" w:color="000000"/>
              <w:right w:val="single" w:sz="6" w:space="0" w:color="000000"/>
            </w:tcBorders>
            <w:tcMar>
              <w:top w:w="80" w:type="dxa"/>
              <w:left w:w="80" w:type="dxa"/>
              <w:bottom w:w="80" w:type="dxa"/>
              <w:right w:w="80" w:type="dxa"/>
            </w:tcMar>
          </w:tcPr>
          <w:p w14:paraId="296929C0" w14:textId="77777777" w:rsidR="00F84D11" w:rsidRDefault="006A73A3">
            <w:pPr>
              <w:spacing w:after="40" w:line="240" w:lineRule="auto"/>
              <w:ind w:firstLine="0"/>
              <w:jc w:val="left"/>
              <w:rPr>
                <w:b/>
                <w:bCs/>
                <w:i/>
                <w:iCs/>
                <w:sz w:val="20"/>
                <w:szCs w:val="20"/>
              </w:rPr>
            </w:pPr>
            <w:r>
              <w:t xml:space="preserve">D56.0  </w:t>
            </w:r>
            <w:r>
              <w:rPr>
                <w:i/>
                <w:iCs/>
                <w:sz w:val="20"/>
                <w:szCs w:val="20"/>
              </w:rPr>
              <w:t xml:space="preserve">Alpha thalassaemia </w:t>
            </w:r>
          </w:p>
        </w:tc>
      </w:tr>
    </w:tbl>
    <w:p w14:paraId="213456CB" w14:textId="77777777" w:rsidR="00F84D11" w:rsidRDefault="006A73A3" w:rsidP="00495EC0">
      <w:pPr>
        <w:pStyle w:val="Heading5"/>
        <w:keepNext/>
        <w:keepLines/>
      </w:pPr>
      <w:bookmarkStart w:id="553" w:name="_odp9nnfo7mqu" w:colFirst="0" w:colLast="0"/>
      <w:bookmarkStart w:id="554" w:name="_Toc242218443"/>
      <w:bookmarkEnd w:id="553"/>
      <w:r>
        <w:t xml:space="preserve">Tabel C.87. Contoh kasus </w:t>
      </w:r>
      <w:r>
        <w:rPr>
          <w:i/>
          <w:iCs/>
        </w:rPr>
        <w:t>Maternal Diseases Classifiable Elsewhere but Complicating Pregnancy, Childbirth and The Puerperium</w:t>
      </w:r>
      <w:bookmarkEnd w:id="554"/>
    </w:p>
    <w:tbl>
      <w:tblPr>
        <w:tblStyle w:val="afffff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9"/>
        <w:gridCol w:w="3069"/>
        <w:gridCol w:w="4498"/>
      </w:tblGrid>
      <w:tr w:rsidR="00F84D11" w14:paraId="6B4C848B" w14:textId="77777777">
        <w:trPr>
          <w:cantSplit/>
          <w:tblHeader/>
          <w:jc w:val="center"/>
        </w:trPr>
        <w:tc>
          <w:tcPr>
            <w:tcW w:w="1459"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FF27D97" w14:textId="77777777" w:rsidR="00F84D11" w:rsidRDefault="006A73A3">
            <w:pPr>
              <w:spacing w:after="40" w:line="240" w:lineRule="auto"/>
              <w:ind w:firstLine="0"/>
              <w:jc w:val="left"/>
              <w:rPr>
                <w:sz w:val="20"/>
                <w:szCs w:val="20"/>
              </w:rPr>
            </w:pPr>
            <w:r>
              <w:t>Contoh 36</w:t>
            </w:r>
          </w:p>
        </w:tc>
        <w:tc>
          <w:tcPr>
            <w:tcW w:w="7567"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44C8ED83" w14:textId="77777777" w:rsidR="00F84D11" w:rsidRDefault="006A73A3">
            <w:pPr>
              <w:spacing w:after="40" w:line="240" w:lineRule="auto"/>
              <w:ind w:firstLine="0"/>
              <w:rPr>
                <w:b/>
                <w:bCs/>
                <w:sz w:val="20"/>
                <w:szCs w:val="20"/>
              </w:rPr>
            </w:pPr>
            <w:r>
              <w:t>Pasien hamil usia 28 minggu datang ke poliklinik kebidanan dengan keluhan terdapat benjolan di bibir vagina akibat penyumbatan kelenjar Bartholin. Pasien merasa sedikit tidak nyaman saat berjalan, namun tidak mengeluhkan nyeri hebat. Tidak ada demam maupun keputihan.</w:t>
            </w:r>
          </w:p>
        </w:tc>
      </w:tr>
      <w:tr w:rsidR="00F84D11" w14:paraId="4135C8F9" w14:textId="77777777">
        <w:trPr>
          <w:cantSplit/>
          <w:tblHeader/>
          <w:jc w:val="center"/>
        </w:trPr>
        <w:tc>
          <w:tcPr>
            <w:tcW w:w="1459"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185AD0C" w14:textId="77777777" w:rsidR="00F84D11" w:rsidRDefault="00F84D11">
            <w:pPr>
              <w:spacing w:after="40" w:line="240" w:lineRule="auto"/>
              <w:ind w:firstLine="0"/>
              <w:jc w:val="left"/>
              <w:rPr>
                <w:sz w:val="20"/>
                <w:szCs w:val="20"/>
              </w:rPr>
            </w:pPr>
          </w:p>
        </w:tc>
        <w:tc>
          <w:tcPr>
            <w:tcW w:w="306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04C9C92" w14:textId="77777777" w:rsidR="00F84D11" w:rsidRDefault="00F84D11">
            <w:pPr>
              <w:spacing w:after="40" w:line="240" w:lineRule="auto"/>
              <w:ind w:firstLine="0"/>
              <w:jc w:val="left"/>
              <w:rPr>
                <w:sz w:val="20"/>
                <w:szCs w:val="20"/>
              </w:rPr>
            </w:pPr>
          </w:p>
          <w:p w14:paraId="061F6695" w14:textId="77777777" w:rsidR="00F84D11" w:rsidRDefault="006A73A3">
            <w:pPr>
              <w:spacing w:after="40" w:line="240" w:lineRule="auto"/>
              <w:ind w:firstLine="0"/>
              <w:jc w:val="left"/>
              <w:rPr>
                <w:sz w:val="20"/>
                <w:szCs w:val="20"/>
              </w:rPr>
            </w:pPr>
            <w:r>
              <w:t>Diagnosis Dokter</w:t>
            </w:r>
          </w:p>
        </w:tc>
        <w:tc>
          <w:tcPr>
            <w:tcW w:w="4498"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DAF17ED" w14:textId="77777777" w:rsidR="00F84D11" w:rsidRDefault="006A73A3">
            <w:pPr>
              <w:spacing w:after="40" w:line="240" w:lineRule="auto"/>
              <w:ind w:firstLine="0"/>
              <w:jc w:val="left"/>
              <w:rPr>
                <w:sz w:val="20"/>
                <w:szCs w:val="20"/>
              </w:rPr>
            </w:pPr>
            <w:r>
              <w:t>Pengode Menetapkan Kode</w:t>
            </w:r>
          </w:p>
        </w:tc>
      </w:tr>
      <w:tr w:rsidR="00F84D11" w14:paraId="1E5933CE" w14:textId="77777777">
        <w:trPr>
          <w:cantSplit/>
          <w:jc w:val="center"/>
        </w:trPr>
        <w:tc>
          <w:tcPr>
            <w:tcW w:w="1459"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76BC542" w14:textId="77777777" w:rsidR="00F84D11" w:rsidRDefault="006A73A3">
            <w:pPr>
              <w:spacing w:after="40" w:line="240" w:lineRule="auto"/>
              <w:ind w:firstLine="0"/>
              <w:jc w:val="left"/>
              <w:rPr>
                <w:sz w:val="20"/>
                <w:szCs w:val="20"/>
              </w:rPr>
            </w:pPr>
            <w:r>
              <w:t>Diagnosis Utama</w:t>
            </w:r>
          </w:p>
        </w:tc>
        <w:tc>
          <w:tcPr>
            <w:tcW w:w="3069" w:type="dxa"/>
            <w:tcBorders>
              <w:top w:val="nil"/>
              <w:left w:val="nil"/>
              <w:bottom w:val="single" w:sz="6" w:space="0" w:color="000000"/>
              <w:right w:val="single" w:sz="6" w:space="0" w:color="000000"/>
            </w:tcBorders>
            <w:tcMar>
              <w:top w:w="80" w:type="dxa"/>
              <w:left w:w="80" w:type="dxa"/>
              <w:bottom w:w="80" w:type="dxa"/>
              <w:right w:w="80" w:type="dxa"/>
            </w:tcMar>
          </w:tcPr>
          <w:p w14:paraId="0C7B55CA" w14:textId="77777777" w:rsidR="00F84D11" w:rsidRDefault="006A73A3">
            <w:pPr>
              <w:spacing w:after="40" w:line="240" w:lineRule="auto"/>
              <w:ind w:firstLine="0"/>
              <w:jc w:val="left"/>
              <w:rPr>
                <w:b/>
                <w:bCs/>
                <w:sz w:val="20"/>
                <w:szCs w:val="20"/>
              </w:rPr>
            </w:pPr>
            <w:r>
              <w:t xml:space="preserve">Komplikasi kehamilan </w:t>
            </w:r>
          </w:p>
        </w:tc>
        <w:tc>
          <w:tcPr>
            <w:tcW w:w="4498" w:type="dxa"/>
            <w:tcBorders>
              <w:top w:val="nil"/>
              <w:left w:val="nil"/>
              <w:bottom w:val="single" w:sz="6" w:space="0" w:color="000000"/>
              <w:right w:val="single" w:sz="6" w:space="0" w:color="000000"/>
            </w:tcBorders>
            <w:tcMar>
              <w:top w:w="80" w:type="dxa"/>
              <w:left w:w="80" w:type="dxa"/>
              <w:bottom w:w="80" w:type="dxa"/>
              <w:right w:w="80" w:type="dxa"/>
            </w:tcMar>
          </w:tcPr>
          <w:p w14:paraId="7296CD91" w14:textId="77777777" w:rsidR="00F84D11" w:rsidRDefault="006A73A3">
            <w:pPr>
              <w:spacing w:after="40" w:line="240" w:lineRule="auto"/>
              <w:ind w:firstLine="0"/>
              <w:jc w:val="left"/>
              <w:rPr>
                <w:b/>
                <w:bCs/>
                <w:i/>
                <w:iCs/>
                <w:sz w:val="20"/>
                <w:szCs w:val="20"/>
              </w:rPr>
            </w:pPr>
            <w:r>
              <w:t xml:space="preserve">O99.8 </w:t>
            </w:r>
            <w:r>
              <w:rPr>
                <w:i/>
                <w:iCs/>
                <w:sz w:val="20"/>
                <w:szCs w:val="20"/>
              </w:rPr>
              <w:t xml:space="preserve">Other specified diseases and conditions complicating pregnancy, childbirth and the puerperium </w:t>
            </w:r>
          </w:p>
        </w:tc>
      </w:tr>
      <w:tr w:rsidR="00F84D11" w14:paraId="4F9EF96D" w14:textId="77777777">
        <w:trPr>
          <w:cantSplit/>
          <w:jc w:val="center"/>
        </w:trPr>
        <w:tc>
          <w:tcPr>
            <w:tcW w:w="1459"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F2530B0" w14:textId="77777777" w:rsidR="00F84D11" w:rsidRDefault="006A73A3">
            <w:pPr>
              <w:spacing w:after="40" w:line="240" w:lineRule="auto"/>
              <w:ind w:firstLine="0"/>
              <w:jc w:val="left"/>
              <w:rPr>
                <w:sz w:val="20"/>
                <w:szCs w:val="20"/>
              </w:rPr>
            </w:pPr>
            <w:r>
              <w:t>Diagnosis Sekunder</w:t>
            </w:r>
          </w:p>
        </w:tc>
        <w:tc>
          <w:tcPr>
            <w:tcW w:w="3069" w:type="dxa"/>
            <w:tcBorders>
              <w:top w:val="nil"/>
              <w:left w:val="nil"/>
              <w:bottom w:val="single" w:sz="6" w:space="0" w:color="000000"/>
              <w:right w:val="single" w:sz="6" w:space="0" w:color="000000"/>
            </w:tcBorders>
            <w:tcMar>
              <w:top w:w="80" w:type="dxa"/>
              <w:left w:w="80" w:type="dxa"/>
              <w:bottom w:w="80" w:type="dxa"/>
              <w:right w:w="80" w:type="dxa"/>
            </w:tcMar>
          </w:tcPr>
          <w:p w14:paraId="30C9BB63" w14:textId="77777777" w:rsidR="00F84D11" w:rsidRDefault="006A73A3">
            <w:pPr>
              <w:spacing w:after="40" w:line="240" w:lineRule="auto"/>
              <w:ind w:firstLine="0"/>
              <w:jc w:val="left"/>
              <w:rPr>
                <w:b/>
                <w:bCs/>
                <w:sz w:val="20"/>
                <w:szCs w:val="20"/>
              </w:rPr>
            </w:pPr>
            <w:r>
              <w:t>Kista Bartholin</w:t>
            </w:r>
          </w:p>
        </w:tc>
        <w:tc>
          <w:tcPr>
            <w:tcW w:w="4498" w:type="dxa"/>
            <w:tcBorders>
              <w:top w:val="nil"/>
              <w:left w:val="nil"/>
              <w:bottom w:val="single" w:sz="6" w:space="0" w:color="000000"/>
              <w:right w:val="single" w:sz="6" w:space="0" w:color="000000"/>
            </w:tcBorders>
            <w:tcMar>
              <w:top w:w="80" w:type="dxa"/>
              <w:left w:w="80" w:type="dxa"/>
              <w:bottom w:w="80" w:type="dxa"/>
              <w:right w:w="80" w:type="dxa"/>
            </w:tcMar>
          </w:tcPr>
          <w:p w14:paraId="46268A93" w14:textId="77777777" w:rsidR="00F84D11" w:rsidRDefault="006A73A3">
            <w:pPr>
              <w:spacing w:after="40" w:line="240" w:lineRule="auto"/>
              <w:ind w:firstLine="0"/>
              <w:jc w:val="left"/>
              <w:rPr>
                <w:b/>
                <w:bCs/>
                <w:i/>
                <w:iCs/>
                <w:sz w:val="20"/>
                <w:szCs w:val="20"/>
              </w:rPr>
            </w:pPr>
            <w:r>
              <w:t xml:space="preserve">N75.0  </w:t>
            </w:r>
            <w:r>
              <w:rPr>
                <w:i/>
                <w:iCs/>
                <w:sz w:val="20"/>
                <w:szCs w:val="20"/>
              </w:rPr>
              <w:t>Cyst of Bartholin's gland</w:t>
            </w:r>
          </w:p>
        </w:tc>
      </w:tr>
    </w:tbl>
    <w:p w14:paraId="20D3A424" w14:textId="77777777" w:rsidR="00F84D11" w:rsidRDefault="006A73A3" w:rsidP="00495EC0">
      <w:pPr>
        <w:pStyle w:val="Heading5"/>
        <w:keepNext/>
        <w:keepLines/>
      </w:pPr>
      <w:bookmarkStart w:id="555" w:name="_Toc242218444"/>
      <w:r>
        <w:lastRenderedPageBreak/>
        <w:t xml:space="preserve">Tabel C.88. Contoh kasus </w:t>
      </w:r>
      <w:r>
        <w:rPr>
          <w:i/>
          <w:iCs/>
        </w:rPr>
        <w:t>Maternal Diseases Classifiable Elsewhere but Complicating Pregnancy, Childbirth and The Puerperium</w:t>
      </w:r>
      <w:bookmarkEnd w:id="555"/>
    </w:p>
    <w:tbl>
      <w:tblPr>
        <w:tblStyle w:val="afffffffffb"/>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54"/>
        <w:gridCol w:w="3059"/>
        <w:gridCol w:w="4513"/>
      </w:tblGrid>
      <w:tr w:rsidR="00F84D11" w14:paraId="0DE5B10E" w14:textId="77777777">
        <w:trPr>
          <w:cantSplit/>
          <w:tblHeader/>
          <w:jc w:val="center"/>
        </w:trPr>
        <w:tc>
          <w:tcPr>
            <w:tcW w:w="1454"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24CAEE0" w14:textId="77777777" w:rsidR="00F84D11" w:rsidRDefault="006A73A3">
            <w:pPr>
              <w:spacing w:after="40" w:line="240" w:lineRule="auto"/>
              <w:ind w:firstLine="0"/>
              <w:jc w:val="left"/>
              <w:rPr>
                <w:sz w:val="20"/>
                <w:szCs w:val="20"/>
              </w:rPr>
            </w:pPr>
            <w:r>
              <w:t>Contoh 37</w:t>
            </w:r>
          </w:p>
        </w:tc>
        <w:tc>
          <w:tcPr>
            <w:tcW w:w="7572"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2DDB141" w14:textId="77777777" w:rsidR="00F84D11" w:rsidRDefault="006A73A3">
            <w:pPr>
              <w:spacing w:after="40" w:line="240" w:lineRule="auto"/>
              <w:ind w:firstLine="0"/>
              <w:rPr>
                <w:b/>
                <w:bCs/>
                <w:sz w:val="20"/>
                <w:szCs w:val="20"/>
              </w:rPr>
            </w:pPr>
            <w:r>
              <w:t xml:space="preserve">Pasien hamil 34 minggu mengalami cedera di rumah karena tangannya terjepit pintu. Dokter mendiagnosis bahwa pasien mengalami </w:t>
            </w:r>
            <w:r>
              <w:rPr>
                <w:i/>
                <w:iCs/>
                <w:sz w:val="20"/>
                <w:szCs w:val="20"/>
              </w:rPr>
              <w:t>fracture of first metacarpal bone</w:t>
            </w:r>
            <w:r>
              <w:t xml:space="preserve"> (patah tulang metakarpal pertama).</w:t>
            </w:r>
          </w:p>
        </w:tc>
      </w:tr>
      <w:tr w:rsidR="00F84D11" w14:paraId="3C4A88D4" w14:textId="77777777">
        <w:trPr>
          <w:cantSplit/>
          <w:tblHeader/>
          <w:jc w:val="center"/>
        </w:trPr>
        <w:tc>
          <w:tcPr>
            <w:tcW w:w="1454"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FC62088" w14:textId="77777777" w:rsidR="00F84D11" w:rsidRDefault="00F84D11">
            <w:pPr>
              <w:spacing w:after="40" w:line="240" w:lineRule="auto"/>
              <w:ind w:firstLine="0"/>
              <w:jc w:val="left"/>
              <w:rPr>
                <w:sz w:val="20"/>
                <w:szCs w:val="20"/>
              </w:rPr>
            </w:pPr>
          </w:p>
        </w:tc>
        <w:tc>
          <w:tcPr>
            <w:tcW w:w="305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EDAE5F6" w14:textId="77777777" w:rsidR="00F84D11" w:rsidRDefault="00F84D11">
            <w:pPr>
              <w:spacing w:after="40" w:line="240" w:lineRule="auto"/>
              <w:ind w:firstLine="0"/>
              <w:jc w:val="left"/>
              <w:rPr>
                <w:sz w:val="20"/>
                <w:szCs w:val="20"/>
              </w:rPr>
            </w:pPr>
          </w:p>
          <w:p w14:paraId="1EB4DF11" w14:textId="77777777" w:rsidR="00F84D11" w:rsidRDefault="006A73A3">
            <w:pPr>
              <w:spacing w:after="40" w:line="240" w:lineRule="auto"/>
              <w:ind w:firstLine="0"/>
              <w:jc w:val="left"/>
              <w:rPr>
                <w:sz w:val="20"/>
                <w:szCs w:val="20"/>
              </w:rPr>
            </w:pPr>
            <w:r>
              <w:t>Diagnosis Dokter</w:t>
            </w:r>
          </w:p>
        </w:tc>
        <w:tc>
          <w:tcPr>
            <w:tcW w:w="4513"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BDE5AB5" w14:textId="77777777" w:rsidR="00F84D11" w:rsidRDefault="006A73A3">
            <w:pPr>
              <w:spacing w:after="40" w:line="240" w:lineRule="auto"/>
              <w:ind w:firstLine="0"/>
              <w:jc w:val="left"/>
              <w:rPr>
                <w:sz w:val="20"/>
                <w:szCs w:val="20"/>
              </w:rPr>
            </w:pPr>
            <w:r>
              <w:t>Pengode Menetapkan Kode</w:t>
            </w:r>
          </w:p>
        </w:tc>
      </w:tr>
      <w:tr w:rsidR="00F84D11" w14:paraId="5FCE3293" w14:textId="77777777">
        <w:trPr>
          <w:cantSplit/>
          <w:jc w:val="center"/>
        </w:trPr>
        <w:tc>
          <w:tcPr>
            <w:tcW w:w="1454"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6FF3E7" w14:textId="77777777" w:rsidR="00F84D11" w:rsidRDefault="006A73A3">
            <w:pPr>
              <w:spacing w:after="40" w:line="240" w:lineRule="auto"/>
              <w:ind w:firstLine="0"/>
              <w:jc w:val="left"/>
              <w:rPr>
                <w:sz w:val="20"/>
                <w:szCs w:val="20"/>
              </w:rPr>
            </w:pPr>
            <w:r>
              <w:t>Diagnosis Utama</w:t>
            </w:r>
          </w:p>
        </w:tc>
        <w:tc>
          <w:tcPr>
            <w:tcW w:w="3059" w:type="dxa"/>
            <w:tcBorders>
              <w:top w:val="nil"/>
              <w:left w:val="nil"/>
              <w:bottom w:val="single" w:sz="6" w:space="0" w:color="000000"/>
              <w:right w:val="single" w:sz="6" w:space="0" w:color="000000"/>
            </w:tcBorders>
            <w:tcMar>
              <w:top w:w="80" w:type="dxa"/>
              <w:left w:w="80" w:type="dxa"/>
              <w:bottom w:w="80" w:type="dxa"/>
              <w:right w:w="80" w:type="dxa"/>
            </w:tcMar>
          </w:tcPr>
          <w:p w14:paraId="6BEC91F3" w14:textId="77777777" w:rsidR="00F84D11" w:rsidRDefault="006A73A3">
            <w:pPr>
              <w:spacing w:after="40" w:line="240" w:lineRule="auto"/>
              <w:ind w:firstLine="0"/>
              <w:jc w:val="left"/>
              <w:rPr>
                <w:b/>
                <w:bCs/>
                <w:sz w:val="20"/>
                <w:szCs w:val="20"/>
              </w:rPr>
            </w:pPr>
            <w:r>
              <w:t>Fraktur tulang metakarpal pertama</w:t>
            </w:r>
          </w:p>
        </w:tc>
        <w:tc>
          <w:tcPr>
            <w:tcW w:w="4513" w:type="dxa"/>
            <w:tcBorders>
              <w:top w:val="nil"/>
              <w:left w:val="nil"/>
              <w:bottom w:val="single" w:sz="6" w:space="0" w:color="000000"/>
              <w:right w:val="single" w:sz="6" w:space="0" w:color="000000"/>
            </w:tcBorders>
            <w:tcMar>
              <w:top w:w="80" w:type="dxa"/>
              <w:left w:w="80" w:type="dxa"/>
              <w:bottom w:w="80" w:type="dxa"/>
              <w:right w:w="80" w:type="dxa"/>
            </w:tcMar>
          </w:tcPr>
          <w:p w14:paraId="6DA7F77C" w14:textId="77777777" w:rsidR="00F84D11" w:rsidRDefault="006A73A3">
            <w:pPr>
              <w:spacing w:after="40" w:line="240" w:lineRule="auto"/>
              <w:ind w:firstLine="0"/>
              <w:jc w:val="left"/>
              <w:rPr>
                <w:b/>
                <w:bCs/>
                <w:i/>
                <w:iCs/>
                <w:sz w:val="20"/>
                <w:szCs w:val="20"/>
              </w:rPr>
            </w:pPr>
            <w:r>
              <w:t xml:space="preserve">S62.20 </w:t>
            </w:r>
            <w:r>
              <w:rPr>
                <w:i/>
                <w:iCs/>
                <w:sz w:val="20"/>
                <w:szCs w:val="20"/>
              </w:rPr>
              <w:t xml:space="preserve">Closed fracture of first metacarpal bone </w:t>
            </w:r>
          </w:p>
        </w:tc>
      </w:tr>
      <w:tr w:rsidR="00F84D11" w14:paraId="663F788B" w14:textId="77777777">
        <w:trPr>
          <w:cantSplit/>
          <w:jc w:val="center"/>
        </w:trPr>
        <w:tc>
          <w:tcPr>
            <w:tcW w:w="1454"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4772C37" w14:textId="77777777" w:rsidR="00F84D11" w:rsidRDefault="006A73A3">
            <w:pPr>
              <w:spacing w:after="40" w:line="240" w:lineRule="auto"/>
              <w:ind w:firstLine="0"/>
              <w:jc w:val="left"/>
              <w:rPr>
                <w:sz w:val="20"/>
                <w:szCs w:val="20"/>
              </w:rPr>
            </w:pPr>
            <w:r>
              <w:t>Diagnosis Sekunder</w:t>
            </w:r>
          </w:p>
        </w:tc>
        <w:tc>
          <w:tcPr>
            <w:tcW w:w="3059" w:type="dxa"/>
            <w:tcBorders>
              <w:top w:val="nil"/>
              <w:left w:val="nil"/>
              <w:bottom w:val="single" w:sz="6" w:space="0" w:color="000000"/>
              <w:right w:val="single" w:sz="6" w:space="0" w:color="000000"/>
            </w:tcBorders>
            <w:tcMar>
              <w:top w:w="80" w:type="dxa"/>
              <w:left w:w="80" w:type="dxa"/>
              <w:bottom w:w="80" w:type="dxa"/>
              <w:right w:w="80" w:type="dxa"/>
            </w:tcMar>
          </w:tcPr>
          <w:p w14:paraId="6AE7E24A" w14:textId="77777777" w:rsidR="00F84D11" w:rsidRDefault="006A73A3">
            <w:pPr>
              <w:spacing w:after="40" w:line="240" w:lineRule="auto"/>
              <w:ind w:firstLine="0"/>
              <w:jc w:val="left"/>
              <w:rPr>
                <w:b/>
                <w:bCs/>
                <w:sz w:val="20"/>
                <w:szCs w:val="20"/>
              </w:rPr>
            </w:pPr>
            <w:r>
              <w:t>Kehamilan 34 minggu</w:t>
            </w:r>
          </w:p>
        </w:tc>
        <w:tc>
          <w:tcPr>
            <w:tcW w:w="4513" w:type="dxa"/>
            <w:tcBorders>
              <w:top w:val="nil"/>
              <w:left w:val="nil"/>
              <w:bottom w:val="single" w:sz="6" w:space="0" w:color="000000"/>
              <w:right w:val="single" w:sz="6" w:space="0" w:color="000000"/>
            </w:tcBorders>
            <w:tcMar>
              <w:top w:w="80" w:type="dxa"/>
              <w:left w:w="80" w:type="dxa"/>
              <w:bottom w:w="80" w:type="dxa"/>
              <w:right w:w="80" w:type="dxa"/>
            </w:tcMar>
          </w:tcPr>
          <w:p w14:paraId="5CE12672" w14:textId="77777777" w:rsidR="00F84D11" w:rsidRDefault="006A73A3">
            <w:pPr>
              <w:spacing w:after="40" w:line="240" w:lineRule="auto"/>
              <w:ind w:firstLine="0"/>
              <w:jc w:val="left"/>
              <w:rPr>
                <w:b/>
                <w:bCs/>
                <w:i/>
                <w:iCs/>
                <w:sz w:val="20"/>
                <w:szCs w:val="20"/>
              </w:rPr>
            </w:pPr>
            <w:r>
              <w:t xml:space="preserve">Z33    </w:t>
            </w:r>
            <w:r>
              <w:rPr>
                <w:i/>
                <w:iCs/>
                <w:sz w:val="20"/>
                <w:szCs w:val="20"/>
              </w:rPr>
              <w:t>Pregnant state, incidental</w:t>
            </w:r>
          </w:p>
          <w:p w14:paraId="448CBD1A" w14:textId="77777777" w:rsidR="00F84D11" w:rsidRDefault="006A73A3">
            <w:pPr>
              <w:spacing w:after="40" w:line="240" w:lineRule="auto"/>
              <w:ind w:firstLine="0"/>
              <w:jc w:val="left"/>
              <w:rPr>
                <w:b/>
                <w:bCs/>
                <w:i/>
                <w:iCs/>
                <w:sz w:val="20"/>
                <w:szCs w:val="20"/>
              </w:rPr>
            </w:pPr>
            <w:r>
              <w:t xml:space="preserve">Z32.1 </w:t>
            </w:r>
            <w:r>
              <w:rPr>
                <w:i/>
                <w:iCs/>
                <w:sz w:val="20"/>
                <w:szCs w:val="20"/>
              </w:rPr>
              <w:t>Pregnancy confirmed</w:t>
            </w:r>
          </w:p>
        </w:tc>
      </w:tr>
      <w:tr w:rsidR="00F84D11" w14:paraId="4104605E" w14:textId="77777777">
        <w:trPr>
          <w:cantSplit/>
          <w:jc w:val="center"/>
        </w:trPr>
        <w:tc>
          <w:tcPr>
            <w:tcW w:w="1454"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C004E21" w14:textId="77777777" w:rsidR="00F84D11" w:rsidRDefault="006A73A3">
            <w:pPr>
              <w:spacing w:after="40" w:line="240" w:lineRule="auto"/>
              <w:ind w:firstLine="0"/>
              <w:jc w:val="left"/>
              <w:rPr>
                <w:sz w:val="20"/>
                <w:szCs w:val="20"/>
              </w:rPr>
            </w:pPr>
            <w:r>
              <w:t>Penyebab Eksternal</w:t>
            </w:r>
          </w:p>
        </w:tc>
        <w:tc>
          <w:tcPr>
            <w:tcW w:w="3059" w:type="dxa"/>
            <w:tcBorders>
              <w:top w:val="nil"/>
              <w:left w:val="nil"/>
              <w:bottom w:val="single" w:sz="6" w:space="0" w:color="000000"/>
              <w:right w:val="single" w:sz="6" w:space="0" w:color="000000"/>
            </w:tcBorders>
            <w:tcMar>
              <w:top w:w="80" w:type="dxa"/>
              <w:left w:w="80" w:type="dxa"/>
              <w:bottom w:w="80" w:type="dxa"/>
              <w:right w:w="80" w:type="dxa"/>
            </w:tcMar>
          </w:tcPr>
          <w:p w14:paraId="22C21577" w14:textId="77777777" w:rsidR="00F84D11" w:rsidRDefault="006A73A3">
            <w:pPr>
              <w:spacing w:after="40" w:line="240" w:lineRule="auto"/>
              <w:ind w:firstLine="0"/>
              <w:jc w:val="left"/>
              <w:rPr>
                <w:b/>
                <w:bCs/>
                <w:sz w:val="20"/>
                <w:szCs w:val="20"/>
              </w:rPr>
            </w:pPr>
            <w:r>
              <w:t>Terjepit oleh pintu di rumah.</w:t>
            </w:r>
          </w:p>
        </w:tc>
        <w:tc>
          <w:tcPr>
            <w:tcW w:w="4513" w:type="dxa"/>
            <w:tcBorders>
              <w:top w:val="nil"/>
              <w:left w:val="nil"/>
              <w:bottom w:val="single" w:sz="6" w:space="0" w:color="000000"/>
              <w:right w:val="single" w:sz="6" w:space="0" w:color="000000"/>
            </w:tcBorders>
            <w:tcMar>
              <w:top w:w="80" w:type="dxa"/>
              <w:left w:w="80" w:type="dxa"/>
              <w:bottom w:w="80" w:type="dxa"/>
              <w:right w:w="80" w:type="dxa"/>
            </w:tcMar>
          </w:tcPr>
          <w:p w14:paraId="0ABE4908" w14:textId="77777777" w:rsidR="00F84D11" w:rsidRDefault="006A73A3">
            <w:pPr>
              <w:spacing w:after="40" w:line="240" w:lineRule="auto"/>
              <w:ind w:firstLine="0"/>
              <w:jc w:val="left"/>
              <w:rPr>
                <w:b/>
                <w:bCs/>
                <w:i/>
                <w:iCs/>
                <w:sz w:val="20"/>
                <w:szCs w:val="20"/>
              </w:rPr>
            </w:pPr>
            <w:r>
              <w:t xml:space="preserve">W23.09 </w:t>
            </w:r>
            <w:r>
              <w:rPr>
                <w:i/>
                <w:iCs/>
                <w:sz w:val="20"/>
                <w:szCs w:val="20"/>
              </w:rPr>
              <w:t>Caught, crushed, jammed or pinched in or between objects</w:t>
            </w:r>
          </w:p>
        </w:tc>
      </w:tr>
    </w:tbl>
    <w:p w14:paraId="5B4368E4" w14:textId="77777777" w:rsidR="00F84D11" w:rsidRDefault="006A73A3" w:rsidP="00A871D1">
      <w:pPr>
        <w:pStyle w:val="Heading4"/>
        <w:numPr>
          <w:ilvl w:val="3"/>
          <w:numId w:val="4"/>
        </w:numPr>
      </w:pPr>
      <w:bookmarkStart w:id="556" w:name="_Toc242218175"/>
      <w:r>
        <w:t>Solusi Unacceptable obs. diag. comb. 0-12 pada MDC 24</w:t>
      </w:r>
      <w:bookmarkEnd w:id="556"/>
    </w:p>
    <w:p w14:paraId="441BD6B5" w14:textId="77777777" w:rsidR="00F84D11" w:rsidRDefault="006A73A3">
      <w:pPr>
        <w:ind w:left="1615"/>
      </w:pPr>
      <w:r>
        <w:t>Pada pengodean untuk MDC 24, terdapat beberapa kombinasi kode yang tidak sesuai dengan kaidah atau tidak dapat diterima sebagai sebagai koding diagnosis. Hal ini dikarenakan karakteristik diagnosis, prosedur atau intervensi yang harus spesifik terhadap kelompok ini. Kode-kode yang tidak dapat diterima tersebut umumnya sebagai berikut:</w:t>
      </w:r>
    </w:p>
    <w:p w14:paraId="7B08BC76" w14:textId="77777777" w:rsidR="00F84D11" w:rsidRDefault="006A73A3">
      <w:pPr>
        <w:ind w:left="1615"/>
      </w:pPr>
      <w:r>
        <w:t>Unacceptable obs. diag. comb. 0</w:t>
      </w:r>
    </w:p>
    <w:p w14:paraId="1932EB7D" w14:textId="77777777" w:rsidR="00F84D11" w:rsidRDefault="006A73A3">
      <w:pPr>
        <w:ind w:left="1615"/>
      </w:pPr>
      <w:r>
        <w:t>Persalinan harus selalu dikodekan o</w:t>
      </w:r>
      <w:r>
        <w:rPr>
          <w:i/>
          <w:iCs/>
        </w:rPr>
        <w:t>utcome</w:t>
      </w:r>
      <w:r>
        <w:t>nya kelompok kode Z37.- sesuai dengan kelahiran bayi. jika tidak dikode, maka akan terjadi eror.</w:t>
      </w:r>
    </w:p>
    <w:p w14:paraId="5180CE2F" w14:textId="77777777" w:rsidR="00F84D11" w:rsidRDefault="006A73A3">
      <w:pPr>
        <w:ind w:left="1615"/>
      </w:pPr>
      <w:r>
        <w:t>Unacceptable obs. diag. comb. 1</w:t>
      </w:r>
    </w:p>
    <w:p w14:paraId="5572CE9E" w14:textId="77777777" w:rsidR="00F84D11" w:rsidRDefault="006A73A3">
      <w:pPr>
        <w:ind w:left="1615"/>
      </w:pPr>
      <w:r>
        <w:t xml:space="preserve">Kelompok diagnosis </w:t>
      </w:r>
      <w:r>
        <w:rPr>
          <w:i/>
          <w:iCs/>
        </w:rPr>
        <w:t>Delivery</w:t>
      </w:r>
      <w:r>
        <w:t xml:space="preserve"> &amp; </w:t>
      </w:r>
      <w:r>
        <w:rPr>
          <w:i/>
          <w:iCs/>
        </w:rPr>
        <w:t>Outcome</w:t>
      </w:r>
      <w:r>
        <w:t xml:space="preserve"> berikut tidak dapat digunakan sebagai diagnosis utama jika terdapat diagnosis penyulit persalinan. Menggunakan salah satu dari kode ini sebagai diagnosis utama dan penyulit persalinan menjadi diagnosis sekunder atau tambahan maka akan mengakibatkan error dalam pengajuan klaim sebagai group 3652119 Unacceptable obs. diag. comb. 1. Sebagai contoh, apabila ada pasien dengan persalinan normal dengan komplikasi lalu di dalam resume medis tertulis O80 sebagai diagnosis utama, O24 sebagai diagnosis sekunder, dan Z37.0 maka akan tertolak oleh sistem karena kode tersebut tidak mewakili kondisi klinis yang menyebabkan rawat inap.</w:t>
      </w:r>
    </w:p>
    <w:p w14:paraId="306D72AB" w14:textId="77777777" w:rsidR="00F84D11" w:rsidRDefault="006A73A3">
      <w:pPr>
        <w:ind w:left="1615"/>
        <w:sectPr w:rsidR="00F84D11">
          <w:type w:val="continuous"/>
          <w:pgSz w:w="11906" w:h="16838"/>
          <w:pgMar w:top="1440" w:right="1440" w:bottom="1440" w:left="1440" w:header="709" w:footer="709" w:gutter="0"/>
          <w:cols w:space="720"/>
        </w:sectPr>
      </w:pPr>
      <w:r>
        <w:t>Delivery &amp; Outcome</w:t>
      </w:r>
    </w:p>
    <w:p w14:paraId="71D4D9D8" w14:textId="77777777" w:rsidR="00F84D11" w:rsidRDefault="006A73A3">
      <w:pPr>
        <w:tabs>
          <w:tab w:val="left" w:pos="850"/>
        </w:tabs>
        <w:ind w:left="850" w:hanging="850"/>
        <w:jc w:val="left"/>
      </w:pPr>
      <w:r>
        <w:t>O80.0</w:t>
      </w:r>
      <w:r>
        <w:tab/>
      </w:r>
      <w:r>
        <w:rPr>
          <w:i/>
          <w:iCs/>
        </w:rPr>
        <w:t>Spontaneous vertex delivery</w:t>
      </w:r>
    </w:p>
    <w:p w14:paraId="0DB61780" w14:textId="77777777" w:rsidR="00F84D11" w:rsidRDefault="006A73A3">
      <w:pPr>
        <w:tabs>
          <w:tab w:val="left" w:pos="850"/>
        </w:tabs>
        <w:ind w:left="850" w:hanging="850"/>
        <w:jc w:val="left"/>
      </w:pPr>
      <w:r>
        <w:t>O80.1</w:t>
      </w:r>
      <w:r>
        <w:tab/>
      </w:r>
      <w:r>
        <w:rPr>
          <w:i/>
          <w:iCs/>
        </w:rPr>
        <w:t>Spontaneous breech delivery</w:t>
      </w:r>
    </w:p>
    <w:p w14:paraId="1DB04FDC" w14:textId="77777777" w:rsidR="00F84D11" w:rsidRDefault="006A73A3">
      <w:pPr>
        <w:tabs>
          <w:tab w:val="left" w:pos="850"/>
        </w:tabs>
        <w:ind w:left="850" w:hanging="850"/>
        <w:jc w:val="left"/>
      </w:pPr>
      <w:r>
        <w:t>O80.8</w:t>
      </w:r>
      <w:r>
        <w:tab/>
      </w:r>
      <w:r>
        <w:rPr>
          <w:i/>
          <w:iCs/>
        </w:rPr>
        <w:t>Other single spontaneous delivery</w:t>
      </w:r>
    </w:p>
    <w:p w14:paraId="0FF473E8" w14:textId="77777777" w:rsidR="00F84D11" w:rsidRDefault="006A73A3">
      <w:pPr>
        <w:tabs>
          <w:tab w:val="left" w:pos="850"/>
        </w:tabs>
        <w:ind w:left="850" w:hanging="850"/>
        <w:jc w:val="left"/>
      </w:pPr>
      <w:r>
        <w:t>O80.9</w:t>
      </w:r>
      <w:r>
        <w:tab/>
      </w:r>
      <w:r>
        <w:rPr>
          <w:i/>
          <w:iCs/>
        </w:rPr>
        <w:t>Single spontaneous delivery, unspecified</w:t>
      </w:r>
    </w:p>
    <w:p w14:paraId="300F3B9C" w14:textId="77777777" w:rsidR="00F84D11" w:rsidRDefault="006A73A3">
      <w:pPr>
        <w:tabs>
          <w:tab w:val="left" w:pos="850"/>
        </w:tabs>
        <w:ind w:left="850" w:hanging="850"/>
        <w:jc w:val="left"/>
      </w:pPr>
      <w:r>
        <w:t>O81.0</w:t>
      </w:r>
      <w:r>
        <w:tab/>
      </w:r>
      <w:r>
        <w:rPr>
          <w:i/>
          <w:iCs/>
        </w:rPr>
        <w:t>Low forceps delivery</w:t>
      </w:r>
    </w:p>
    <w:p w14:paraId="536EAF94" w14:textId="77777777" w:rsidR="00F84D11" w:rsidRDefault="006A73A3">
      <w:pPr>
        <w:tabs>
          <w:tab w:val="left" w:pos="850"/>
        </w:tabs>
        <w:ind w:left="850" w:hanging="850"/>
        <w:jc w:val="left"/>
      </w:pPr>
      <w:r>
        <w:t>O81.1</w:t>
      </w:r>
      <w:r>
        <w:tab/>
      </w:r>
      <w:r>
        <w:rPr>
          <w:i/>
          <w:iCs/>
        </w:rPr>
        <w:t>Mid-cavity forceps delivery</w:t>
      </w:r>
    </w:p>
    <w:p w14:paraId="5852ADC9" w14:textId="77777777" w:rsidR="00F84D11" w:rsidRDefault="006A73A3">
      <w:pPr>
        <w:tabs>
          <w:tab w:val="left" w:pos="850"/>
        </w:tabs>
        <w:ind w:left="850" w:hanging="850"/>
        <w:jc w:val="left"/>
      </w:pPr>
      <w:r>
        <w:lastRenderedPageBreak/>
        <w:t>O81.2</w:t>
      </w:r>
      <w:r>
        <w:tab/>
      </w:r>
      <w:r>
        <w:rPr>
          <w:i/>
          <w:iCs/>
        </w:rPr>
        <w:t>Mid-cavity forceps with rotation</w:t>
      </w:r>
    </w:p>
    <w:p w14:paraId="76E1DCDF" w14:textId="77777777" w:rsidR="00F84D11" w:rsidRDefault="006A73A3">
      <w:pPr>
        <w:tabs>
          <w:tab w:val="left" w:pos="850"/>
        </w:tabs>
        <w:ind w:left="850" w:hanging="850"/>
        <w:jc w:val="left"/>
      </w:pPr>
      <w:r>
        <w:t>O81.3</w:t>
      </w:r>
      <w:r>
        <w:tab/>
      </w:r>
      <w:r>
        <w:rPr>
          <w:i/>
          <w:iCs/>
        </w:rPr>
        <w:t>Other and unspecified forceps delivery</w:t>
      </w:r>
    </w:p>
    <w:p w14:paraId="51E34395" w14:textId="77777777" w:rsidR="00F84D11" w:rsidRDefault="006A73A3">
      <w:pPr>
        <w:tabs>
          <w:tab w:val="left" w:pos="850"/>
        </w:tabs>
        <w:ind w:left="850" w:hanging="850"/>
        <w:jc w:val="left"/>
      </w:pPr>
      <w:r>
        <w:t>O81.4</w:t>
      </w:r>
      <w:r>
        <w:tab/>
      </w:r>
      <w:r>
        <w:rPr>
          <w:i/>
          <w:iCs/>
        </w:rPr>
        <w:t>Vacuum extractor delivery</w:t>
      </w:r>
    </w:p>
    <w:p w14:paraId="16A48C9D" w14:textId="77777777" w:rsidR="00F84D11" w:rsidRDefault="006A73A3">
      <w:pPr>
        <w:tabs>
          <w:tab w:val="left" w:pos="850"/>
        </w:tabs>
        <w:ind w:left="850" w:hanging="850"/>
        <w:jc w:val="left"/>
      </w:pPr>
      <w:r>
        <w:t>O81.5</w:t>
      </w:r>
      <w:r>
        <w:tab/>
      </w:r>
      <w:r>
        <w:rPr>
          <w:i/>
          <w:iCs/>
        </w:rPr>
        <w:t>Delivery by combination of forceps and vacuum extractor</w:t>
      </w:r>
    </w:p>
    <w:p w14:paraId="41B32293" w14:textId="77777777" w:rsidR="00F84D11" w:rsidRDefault="006A73A3">
      <w:pPr>
        <w:tabs>
          <w:tab w:val="left" w:pos="850"/>
        </w:tabs>
        <w:ind w:left="850" w:hanging="850"/>
        <w:jc w:val="left"/>
      </w:pPr>
      <w:r>
        <w:t>O83.0</w:t>
      </w:r>
      <w:r>
        <w:tab/>
      </w:r>
      <w:r>
        <w:rPr>
          <w:i/>
          <w:iCs/>
        </w:rPr>
        <w:t>Breech extraction</w:t>
      </w:r>
    </w:p>
    <w:p w14:paraId="10423C72" w14:textId="77777777" w:rsidR="00F84D11" w:rsidRDefault="006A73A3">
      <w:pPr>
        <w:tabs>
          <w:tab w:val="left" w:pos="850"/>
        </w:tabs>
        <w:ind w:left="850" w:hanging="850"/>
        <w:jc w:val="left"/>
      </w:pPr>
      <w:r>
        <w:t>O83.1</w:t>
      </w:r>
      <w:r>
        <w:tab/>
      </w:r>
      <w:r>
        <w:rPr>
          <w:i/>
          <w:iCs/>
        </w:rPr>
        <w:t>Other assisted breech delivery</w:t>
      </w:r>
    </w:p>
    <w:p w14:paraId="58158920" w14:textId="77777777" w:rsidR="00F84D11" w:rsidRDefault="006A73A3">
      <w:pPr>
        <w:tabs>
          <w:tab w:val="left" w:pos="850"/>
        </w:tabs>
        <w:ind w:left="850" w:hanging="850"/>
        <w:jc w:val="left"/>
      </w:pPr>
      <w:r>
        <w:t>O83.2</w:t>
      </w:r>
      <w:r>
        <w:tab/>
      </w:r>
      <w:r>
        <w:rPr>
          <w:i/>
          <w:iCs/>
        </w:rPr>
        <w:t>Other manipulation-assisted delivery</w:t>
      </w:r>
    </w:p>
    <w:p w14:paraId="4D3A74CE" w14:textId="77777777" w:rsidR="00F84D11" w:rsidRDefault="006A73A3">
      <w:pPr>
        <w:tabs>
          <w:tab w:val="left" w:pos="850"/>
        </w:tabs>
        <w:ind w:left="850" w:hanging="850"/>
        <w:jc w:val="left"/>
      </w:pPr>
      <w:r>
        <w:t>O83.3</w:t>
      </w:r>
      <w:r>
        <w:tab/>
      </w:r>
      <w:r>
        <w:rPr>
          <w:i/>
          <w:iCs/>
        </w:rPr>
        <w:t>Delivery of viable fetus in abdominal pregnancy</w:t>
      </w:r>
    </w:p>
    <w:p w14:paraId="569FD70E" w14:textId="77777777" w:rsidR="00F84D11" w:rsidRDefault="006A73A3">
      <w:pPr>
        <w:tabs>
          <w:tab w:val="left" w:pos="850"/>
        </w:tabs>
        <w:ind w:left="850" w:hanging="850"/>
        <w:jc w:val="left"/>
      </w:pPr>
      <w:r>
        <w:t>O83.4</w:t>
      </w:r>
      <w:r>
        <w:tab/>
      </w:r>
      <w:r>
        <w:rPr>
          <w:i/>
          <w:iCs/>
        </w:rPr>
        <w:t>Destructive operation for delivery</w:t>
      </w:r>
    </w:p>
    <w:p w14:paraId="4D0A1438" w14:textId="77777777" w:rsidR="00F84D11" w:rsidRDefault="006A73A3">
      <w:pPr>
        <w:tabs>
          <w:tab w:val="left" w:pos="850"/>
        </w:tabs>
        <w:ind w:left="850" w:hanging="850"/>
        <w:jc w:val="left"/>
      </w:pPr>
      <w:r>
        <w:t>O83.8</w:t>
      </w:r>
      <w:r>
        <w:tab/>
      </w:r>
      <w:r>
        <w:rPr>
          <w:i/>
          <w:iCs/>
        </w:rPr>
        <w:t>Other specified assisted single delivery</w:t>
      </w:r>
    </w:p>
    <w:p w14:paraId="16B683E9" w14:textId="77777777" w:rsidR="00F84D11" w:rsidRDefault="006A73A3">
      <w:pPr>
        <w:tabs>
          <w:tab w:val="left" w:pos="850"/>
        </w:tabs>
        <w:ind w:left="850" w:hanging="850"/>
        <w:jc w:val="left"/>
      </w:pPr>
      <w:r>
        <w:t>O83.9</w:t>
      </w:r>
      <w:r>
        <w:tab/>
      </w:r>
      <w:r>
        <w:rPr>
          <w:i/>
          <w:iCs/>
        </w:rPr>
        <w:t>Assisted single delivery, unspecified</w:t>
      </w:r>
    </w:p>
    <w:p w14:paraId="72EF33C5" w14:textId="77777777" w:rsidR="00F84D11" w:rsidRDefault="006A73A3">
      <w:pPr>
        <w:tabs>
          <w:tab w:val="left" w:pos="850"/>
        </w:tabs>
        <w:ind w:left="850" w:hanging="850"/>
        <w:jc w:val="left"/>
      </w:pPr>
      <w:r>
        <w:t>O84.0</w:t>
      </w:r>
      <w:r>
        <w:tab/>
      </w:r>
      <w:r>
        <w:rPr>
          <w:i/>
          <w:iCs/>
        </w:rPr>
        <w:t>Multiple delivery, all spontaneous</w:t>
      </w:r>
    </w:p>
    <w:p w14:paraId="5DA1FA43" w14:textId="77777777" w:rsidR="00F84D11" w:rsidRDefault="006A73A3">
      <w:pPr>
        <w:tabs>
          <w:tab w:val="left" w:pos="850"/>
        </w:tabs>
        <w:ind w:left="850" w:hanging="850"/>
        <w:jc w:val="left"/>
      </w:pPr>
      <w:r>
        <w:t>O84.1</w:t>
      </w:r>
      <w:r>
        <w:tab/>
      </w:r>
      <w:r>
        <w:rPr>
          <w:i/>
          <w:iCs/>
        </w:rPr>
        <w:t>Multiple delivery, all by forceps and vacuum extractor</w:t>
      </w:r>
    </w:p>
    <w:p w14:paraId="2A0AB32F" w14:textId="77777777" w:rsidR="00F84D11" w:rsidRDefault="006A73A3">
      <w:pPr>
        <w:tabs>
          <w:tab w:val="left" w:pos="850"/>
        </w:tabs>
        <w:ind w:left="850" w:hanging="850"/>
        <w:jc w:val="left"/>
      </w:pPr>
      <w:r>
        <w:t>O84.8</w:t>
      </w:r>
      <w:r>
        <w:tab/>
      </w:r>
      <w:r>
        <w:rPr>
          <w:i/>
          <w:iCs/>
        </w:rPr>
        <w:t>Other multiple delivery</w:t>
      </w:r>
    </w:p>
    <w:p w14:paraId="7788D98E" w14:textId="77777777" w:rsidR="00F84D11" w:rsidRDefault="006A73A3">
      <w:pPr>
        <w:tabs>
          <w:tab w:val="left" w:pos="850"/>
        </w:tabs>
        <w:ind w:left="850" w:hanging="850"/>
        <w:jc w:val="left"/>
      </w:pPr>
      <w:r>
        <w:t>O84.9</w:t>
      </w:r>
      <w:r>
        <w:tab/>
      </w:r>
      <w:r>
        <w:rPr>
          <w:i/>
          <w:iCs/>
        </w:rPr>
        <w:t>Multiple delivery, unspecified</w:t>
      </w:r>
    </w:p>
    <w:p w14:paraId="580F015D" w14:textId="77777777" w:rsidR="00F84D11" w:rsidRDefault="006A73A3">
      <w:pPr>
        <w:tabs>
          <w:tab w:val="left" w:pos="850"/>
        </w:tabs>
        <w:ind w:left="850" w:hanging="850"/>
        <w:jc w:val="left"/>
      </w:pPr>
      <w:r>
        <w:t>Z37.0</w:t>
      </w:r>
      <w:r>
        <w:tab/>
      </w:r>
      <w:r>
        <w:rPr>
          <w:i/>
          <w:iCs/>
        </w:rPr>
        <w:t>Single live birth</w:t>
      </w:r>
    </w:p>
    <w:p w14:paraId="52B43276" w14:textId="77777777" w:rsidR="00F84D11" w:rsidRDefault="006A73A3">
      <w:pPr>
        <w:tabs>
          <w:tab w:val="left" w:pos="850"/>
        </w:tabs>
        <w:ind w:left="850" w:hanging="850"/>
        <w:jc w:val="left"/>
      </w:pPr>
      <w:r>
        <w:t>Z37.1</w:t>
      </w:r>
      <w:r>
        <w:tab/>
      </w:r>
      <w:r>
        <w:rPr>
          <w:i/>
          <w:iCs/>
        </w:rPr>
        <w:t>Single stillbirth</w:t>
      </w:r>
    </w:p>
    <w:p w14:paraId="6600C55D" w14:textId="77777777" w:rsidR="00F84D11" w:rsidRDefault="006A73A3">
      <w:pPr>
        <w:tabs>
          <w:tab w:val="left" w:pos="850"/>
        </w:tabs>
        <w:ind w:left="850" w:hanging="850"/>
        <w:jc w:val="left"/>
      </w:pPr>
      <w:r>
        <w:t>Z37.2</w:t>
      </w:r>
      <w:r>
        <w:tab/>
      </w:r>
      <w:r>
        <w:rPr>
          <w:i/>
          <w:iCs/>
        </w:rPr>
        <w:t>Twins, both liveborn</w:t>
      </w:r>
    </w:p>
    <w:p w14:paraId="46A05B39" w14:textId="77777777" w:rsidR="00F84D11" w:rsidRDefault="006A73A3">
      <w:pPr>
        <w:tabs>
          <w:tab w:val="left" w:pos="850"/>
        </w:tabs>
        <w:ind w:left="850" w:hanging="850"/>
        <w:jc w:val="left"/>
      </w:pPr>
      <w:r>
        <w:t>Z37.3</w:t>
      </w:r>
      <w:r>
        <w:tab/>
      </w:r>
      <w:r>
        <w:rPr>
          <w:i/>
          <w:iCs/>
        </w:rPr>
        <w:t>Twins, one liveborn and one stillborn</w:t>
      </w:r>
    </w:p>
    <w:p w14:paraId="10D87CC4" w14:textId="77777777" w:rsidR="00F84D11" w:rsidRDefault="006A73A3">
      <w:pPr>
        <w:tabs>
          <w:tab w:val="left" w:pos="850"/>
        </w:tabs>
        <w:ind w:left="850" w:hanging="850"/>
        <w:jc w:val="left"/>
      </w:pPr>
      <w:r>
        <w:t>Z37.4</w:t>
      </w:r>
      <w:r>
        <w:tab/>
      </w:r>
      <w:r>
        <w:rPr>
          <w:i/>
          <w:iCs/>
        </w:rPr>
        <w:t>Twins, both stillborn</w:t>
      </w:r>
    </w:p>
    <w:p w14:paraId="5C37239F" w14:textId="77777777" w:rsidR="00F84D11" w:rsidRDefault="006A73A3">
      <w:pPr>
        <w:tabs>
          <w:tab w:val="left" w:pos="850"/>
        </w:tabs>
        <w:ind w:left="850" w:hanging="850"/>
        <w:jc w:val="left"/>
      </w:pPr>
      <w:r>
        <w:t>Z37.5</w:t>
      </w:r>
      <w:r>
        <w:tab/>
      </w:r>
      <w:r>
        <w:rPr>
          <w:i/>
          <w:iCs/>
        </w:rPr>
        <w:t>Other multiple births, all liveborn</w:t>
      </w:r>
    </w:p>
    <w:p w14:paraId="4A5E8259" w14:textId="77777777" w:rsidR="00F84D11" w:rsidRDefault="006A73A3">
      <w:pPr>
        <w:tabs>
          <w:tab w:val="left" w:pos="850"/>
        </w:tabs>
        <w:ind w:left="850" w:hanging="850"/>
        <w:jc w:val="left"/>
      </w:pPr>
      <w:r>
        <w:t>Z37.6</w:t>
      </w:r>
      <w:r>
        <w:tab/>
      </w:r>
      <w:r>
        <w:rPr>
          <w:i/>
          <w:iCs/>
        </w:rPr>
        <w:t>Other multiple births, some liveborn</w:t>
      </w:r>
    </w:p>
    <w:p w14:paraId="26BB6647" w14:textId="77777777" w:rsidR="00F84D11" w:rsidRDefault="006A73A3">
      <w:pPr>
        <w:tabs>
          <w:tab w:val="left" w:pos="850"/>
        </w:tabs>
        <w:ind w:left="850" w:hanging="850"/>
        <w:jc w:val="left"/>
      </w:pPr>
      <w:r>
        <w:t>Z37.7</w:t>
      </w:r>
      <w:r>
        <w:tab/>
      </w:r>
      <w:r>
        <w:rPr>
          <w:i/>
          <w:iCs/>
        </w:rPr>
        <w:t>Other multiple births, all stillborn</w:t>
      </w:r>
    </w:p>
    <w:p w14:paraId="7E4F7261" w14:textId="77777777" w:rsidR="00F84D11" w:rsidRDefault="006A73A3">
      <w:pPr>
        <w:tabs>
          <w:tab w:val="left" w:pos="850"/>
        </w:tabs>
        <w:ind w:left="850" w:hanging="850"/>
        <w:jc w:val="left"/>
        <w:sectPr w:rsidR="00F84D11">
          <w:type w:val="continuous"/>
          <w:pgSz w:w="11906" w:h="16838"/>
          <w:pgMar w:top="1440" w:right="1440" w:bottom="1440" w:left="1440" w:header="709" w:footer="709" w:gutter="0"/>
          <w:cols w:num="2" w:space="720" w:equalWidth="0">
            <w:col w:w="4152" w:space="720"/>
            <w:col w:w="4152" w:space="0"/>
          </w:cols>
        </w:sectPr>
      </w:pPr>
      <w:r>
        <w:t>Z37.9</w:t>
      </w:r>
      <w:r>
        <w:tab/>
      </w:r>
      <w:r>
        <w:rPr>
          <w:i/>
          <w:iCs/>
        </w:rPr>
        <w:t>Outcome of delivery, unspecified</w:t>
      </w:r>
    </w:p>
    <w:p w14:paraId="698C63FD" w14:textId="77777777" w:rsidR="00F84D11" w:rsidRDefault="006A73A3">
      <w:pPr>
        <w:ind w:left="1615"/>
      </w:pPr>
      <w:r>
        <w:t>Unacceptable obs. diag. comb. 2</w:t>
      </w:r>
    </w:p>
    <w:p w14:paraId="49E4D14D" w14:textId="77777777" w:rsidR="00F84D11" w:rsidRDefault="006A73A3">
      <w:pPr>
        <w:ind w:left="1615"/>
      </w:pPr>
      <w:r>
        <w:t>Diagnosis berikut (</w:t>
      </w:r>
      <w:r>
        <w:rPr>
          <w:i/>
          <w:iCs/>
        </w:rPr>
        <w:t>Delivery</w:t>
      </w:r>
      <w:r>
        <w:t xml:space="preserve"> &amp; </w:t>
      </w:r>
      <w:r>
        <w:rPr>
          <w:i/>
          <w:iCs/>
        </w:rPr>
        <w:t>Outcome</w:t>
      </w:r>
      <w:r>
        <w:t>) tidak dapat digunakan sebagai diagnosis utama karena berkaitan langsung dengan proses persalinan atau hasil persalinan yang harus dikodekan sebagai bagian dari sekunder atau tambahan, bukan sebagai penyebab utama rawat inap atau perawatan medis. Menggunakan salah satu dari kode ini sebagai diagnosis utama akan mengakibatkan error dalam pengajuan klaim sebagai group 3652119 Unacceptable obs. diag. comb. 1. Sebagai contoh, apabila ada pasien dengan persalinan normal tanpa komplikasi lalu di dalam resume medis tertulis diagnosa O80 dan Z37.0 maka akan tertolak oleh sistem karena kode tersebut tidak mewakili kondisi klinis yang menyebabkan rawat inap</w:t>
      </w:r>
    </w:p>
    <w:p w14:paraId="76556EB6" w14:textId="77777777" w:rsidR="00F84D11" w:rsidRDefault="006A73A3">
      <w:pPr>
        <w:ind w:left="1615"/>
        <w:sectPr w:rsidR="00F84D11">
          <w:type w:val="continuous"/>
          <w:pgSz w:w="11906" w:h="16838"/>
          <w:pgMar w:top="1440" w:right="1440" w:bottom="1440" w:left="1440" w:header="709" w:footer="709" w:gutter="0"/>
          <w:cols w:space="720"/>
        </w:sectPr>
      </w:pPr>
      <w:r>
        <w:t>Delivery &amp; Outcome</w:t>
      </w:r>
    </w:p>
    <w:p w14:paraId="46852E62" w14:textId="77777777" w:rsidR="00F84D11" w:rsidRDefault="006A73A3">
      <w:pPr>
        <w:tabs>
          <w:tab w:val="left" w:pos="850"/>
        </w:tabs>
        <w:ind w:left="850" w:hanging="850"/>
        <w:jc w:val="left"/>
      </w:pPr>
      <w:r>
        <w:t>O80.0</w:t>
      </w:r>
      <w:r>
        <w:tab/>
      </w:r>
      <w:r>
        <w:rPr>
          <w:i/>
          <w:iCs/>
        </w:rPr>
        <w:t>Spontaneous vertex delivery</w:t>
      </w:r>
    </w:p>
    <w:p w14:paraId="7E513F96" w14:textId="77777777" w:rsidR="00F84D11" w:rsidRDefault="006A73A3">
      <w:pPr>
        <w:tabs>
          <w:tab w:val="left" w:pos="850"/>
        </w:tabs>
        <w:ind w:left="850" w:hanging="850"/>
        <w:jc w:val="left"/>
      </w:pPr>
      <w:r>
        <w:t>O80.1</w:t>
      </w:r>
      <w:r>
        <w:tab/>
      </w:r>
      <w:r>
        <w:rPr>
          <w:i/>
          <w:iCs/>
        </w:rPr>
        <w:t>Spontaneous breech delivery</w:t>
      </w:r>
    </w:p>
    <w:p w14:paraId="0E016378" w14:textId="77777777" w:rsidR="00F84D11" w:rsidRDefault="006A73A3">
      <w:pPr>
        <w:tabs>
          <w:tab w:val="left" w:pos="850"/>
        </w:tabs>
        <w:ind w:left="850" w:hanging="850"/>
        <w:jc w:val="left"/>
      </w:pPr>
      <w:r>
        <w:t>O80.8</w:t>
      </w:r>
      <w:r>
        <w:tab/>
      </w:r>
      <w:r>
        <w:rPr>
          <w:i/>
          <w:iCs/>
        </w:rPr>
        <w:t>Other single spontaneous delivery</w:t>
      </w:r>
    </w:p>
    <w:p w14:paraId="66519D60" w14:textId="77777777" w:rsidR="00F84D11" w:rsidRDefault="006A73A3">
      <w:pPr>
        <w:tabs>
          <w:tab w:val="left" w:pos="850"/>
        </w:tabs>
        <w:ind w:left="850" w:hanging="850"/>
        <w:jc w:val="left"/>
      </w:pPr>
      <w:r>
        <w:t>O80.9</w:t>
      </w:r>
      <w:r>
        <w:tab/>
      </w:r>
      <w:r>
        <w:rPr>
          <w:i/>
          <w:iCs/>
        </w:rPr>
        <w:t>Single spontaneous delivery, unspecified</w:t>
      </w:r>
    </w:p>
    <w:p w14:paraId="640F6136" w14:textId="77777777" w:rsidR="00F84D11" w:rsidRDefault="006A73A3">
      <w:pPr>
        <w:tabs>
          <w:tab w:val="left" w:pos="850"/>
        </w:tabs>
        <w:ind w:left="850" w:hanging="850"/>
        <w:jc w:val="left"/>
      </w:pPr>
      <w:r>
        <w:t>O81.0</w:t>
      </w:r>
      <w:r>
        <w:tab/>
      </w:r>
      <w:r>
        <w:rPr>
          <w:i/>
          <w:iCs/>
        </w:rPr>
        <w:t>Low forceps delivery</w:t>
      </w:r>
    </w:p>
    <w:p w14:paraId="3D113FB1" w14:textId="77777777" w:rsidR="00F84D11" w:rsidRDefault="006A73A3">
      <w:pPr>
        <w:tabs>
          <w:tab w:val="left" w:pos="850"/>
        </w:tabs>
        <w:ind w:left="850" w:hanging="850"/>
        <w:jc w:val="left"/>
      </w:pPr>
      <w:r>
        <w:t>O81.1</w:t>
      </w:r>
      <w:r>
        <w:tab/>
      </w:r>
      <w:r>
        <w:rPr>
          <w:i/>
          <w:iCs/>
        </w:rPr>
        <w:t>Mid-cavity forceps delivery</w:t>
      </w:r>
    </w:p>
    <w:p w14:paraId="59C5326E" w14:textId="77777777" w:rsidR="00F84D11" w:rsidRDefault="006A73A3">
      <w:pPr>
        <w:tabs>
          <w:tab w:val="left" w:pos="850"/>
        </w:tabs>
        <w:ind w:left="850" w:hanging="850"/>
        <w:jc w:val="left"/>
      </w:pPr>
      <w:r>
        <w:t>O81.2</w:t>
      </w:r>
      <w:r>
        <w:tab/>
      </w:r>
      <w:r>
        <w:rPr>
          <w:i/>
          <w:iCs/>
        </w:rPr>
        <w:t>Mid-cavity forceps with rotation</w:t>
      </w:r>
    </w:p>
    <w:p w14:paraId="7D2C8A96" w14:textId="77777777" w:rsidR="00F84D11" w:rsidRDefault="006A73A3">
      <w:pPr>
        <w:tabs>
          <w:tab w:val="left" w:pos="850"/>
        </w:tabs>
        <w:ind w:left="850" w:hanging="850"/>
        <w:jc w:val="left"/>
      </w:pPr>
      <w:r>
        <w:t>O81.3</w:t>
      </w:r>
      <w:r>
        <w:tab/>
      </w:r>
      <w:r>
        <w:rPr>
          <w:i/>
          <w:iCs/>
        </w:rPr>
        <w:t>Other and unspecified forceps delivery</w:t>
      </w:r>
    </w:p>
    <w:p w14:paraId="30CD9A86" w14:textId="77777777" w:rsidR="00F84D11" w:rsidRDefault="006A73A3">
      <w:pPr>
        <w:tabs>
          <w:tab w:val="left" w:pos="850"/>
        </w:tabs>
        <w:ind w:left="850" w:hanging="850"/>
        <w:jc w:val="left"/>
      </w:pPr>
      <w:r>
        <w:t>O81.4</w:t>
      </w:r>
      <w:r>
        <w:tab/>
      </w:r>
      <w:r>
        <w:rPr>
          <w:i/>
          <w:iCs/>
        </w:rPr>
        <w:t>Vacuum extractor delivery</w:t>
      </w:r>
    </w:p>
    <w:p w14:paraId="5AADCE3C" w14:textId="77777777" w:rsidR="00F84D11" w:rsidRDefault="006A73A3">
      <w:pPr>
        <w:tabs>
          <w:tab w:val="left" w:pos="850"/>
        </w:tabs>
        <w:ind w:left="850" w:hanging="850"/>
        <w:jc w:val="left"/>
      </w:pPr>
      <w:r>
        <w:t>O81.5</w:t>
      </w:r>
      <w:r>
        <w:tab/>
      </w:r>
      <w:r>
        <w:rPr>
          <w:i/>
          <w:iCs/>
        </w:rPr>
        <w:t>Delivery by combination of forceps and vacuum extractor</w:t>
      </w:r>
    </w:p>
    <w:p w14:paraId="58CDBF8B" w14:textId="77777777" w:rsidR="00F84D11" w:rsidRDefault="006A73A3">
      <w:pPr>
        <w:tabs>
          <w:tab w:val="left" w:pos="850"/>
        </w:tabs>
        <w:ind w:left="850" w:hanging="850"/>
        <w:jc w:val="left"/>
      </w:pPr>
      <w:r>
        <w:t>O82.0</w:t>
      </w:r>
      <w:r>
        <w:tab/>
      </w:r>
      <w:r>
        <w:rPr>
          <w:i/>
          <w:iCs/>
        </w:rPr>
        <w:t>Delivery by elective cesarean section</w:t>
      </w:r>
    </w:p>
    <w:p w14:paraId="683A18FA" w14:textId="77777777" w:rsidR="00F84D11" w:rsidRDefault="006A73A3">
      <w:pPr>
        <w:tabs>
          <w:tab w:val="left" w:pos="850"/>
        </w:tabs>
        <w:ind w:left="850" w:hanging="850"/>
        <w:jc w:val="left"/>
      </w:pPr>
      <w:r>
        <w:lastRenderedPageBreak/>
        <w:t>O82.1</w:t>
      </w:r>
      <w:r>
        <w:tab/>
      </w:r>
      <w:r>
        <w:rPr>
          <w:i/>
          <w:iCs/>
        </w:rPr>
        <w:t>Delivery by emergency cesarean section</w:t>
      </w:r>
    </w:p>
    <w:p w14:paraId="17DD14BA" w14:textId="77777777" w:rsidR="00F84D11" w:rsidRDefault="006A73A3">
      <w:pPr>
        <w:tabs>
          <w:tab w:val="left" w:pos="850"/>
        </w:tabs>
        <w:ind w:left="850" w:hanging="850"/>
        <w:jc w:val="left"/>
      </w:pPr>
      <w:r>
        <w:t>O82.2</w:t>
      </w:r>
      <w:r>
        <w:tab/>
        <w:t>Delivery by cesarean hysterectomy</w:t>
      </w:r>
    </w:p>
    <w:p w14:paraId="1770D83F" w14:textId="77777777" w:rsidR="00F84D11" w:rsidRDefault="006A73A3">
      <w:pPr>
        <w:tabs>
          <w:tab w:val="left" w:pos="850"/>
        </w:tabs>
        <w:ind w:left="850" w:hanging="850"/>
        <w:jc w:val="left"/>
      </w:pPr>
      <w:r>
        <w:t>O82.8</w:t>
      </w:r>
      <w:r>
        <w:tab/>
      </w:r>
      <w:r>
        <w:rPr>
          <w:i/>
          <w:iCs/>
        </w:rPr>
        <w:t>Other single delivery by cesarean section</w:t>
      </w:r>
    </w:p>
    <w:p w14:paraId="5F24B6F6" w14:textId="77777777" w:rsidR="00F84D11" w:rsidRDefault="006A73A3">
      <w:pPr>
        <w:tabs>
          <w:tab w:val="left" w:pos="850"/>
        </w:tabs>
        <w:ind w:left="850" w:hanging="850"/>
        <w:jc w:val="left"/>
      </w:pPr>
      <w:r>
        <w:t>O82.9</w:t>
      </w:r>
      <w:r>
        <w:tab/>
      </w:r>
      <w:r>
        <w:rPr>
          <w:i/>
          <w:iCs/>
        </w:rPr>
        <w:t>Delivery by cesarean section, unspecified</w:t>
      </w:r>
    </w:p>
    <w:p w14:paraId="1E8BDF8C" w14:textId="77777777" w:rsidR="00F84D11" w:rsidRDefault="006A73A3">
      <w:pPr>
        <w:tabs>
          <w:tab w:val="left" w:pos="850"/>
        </w:tabs>
        <w:ind w:left="850" w:hanging="850"/>
        <w:jc w:val="left"/>
      </w:pPr>
      <w:r>
        <w:t>O83.0</w:t>
      </w:r>
      <w:r>
        <w:tab/>
      </w:r>
      <w:r>
        <w:rPr>
          <w:i/>
          <w:iCs/>
        </w:rPr>
        <w:t>Breech extraction</w:t>
      </w:r>
    </w:p>
    <w:p w14:paraId="770BD213" w14:textId="77777777" w:rsidR="00F84D11" w:rsidRDefault="006A73A3">
      <w:pPr>
        <w:tabs>
          <w:tab w:val="left" w:pos="850"/>
        </w:tabs>
        <w:ind w:left="850" w:hanging="850"/>
        <w:jc w:val="left"/>
      </w:pPr>
      <w:r>
        <w:t>O83.1</w:t>
      </w:r>
      <w:r>
        <w:tab/>
      </w:r>
      <w:r>
        <w:rPr>
          <w:i/>
          <w:iCs/>
        </w:rPr>
        <w:t>Other assisted breech delivery</w:t>
      </w:r>
    </w:p>
    <w:p w14:paraId="1B872967" w14:textId="77777777" w:rsidR="00F84D11" w:rsidRDefault="006A73A3">
      <w:pPr>
        <w:tabs>
          <w:tab w:val="left" w:pos="850"/>
        </w:tabs>
        <w:ind w:left="850" w:hanging="850"/>
        <w:jc w:val="left"/>
      </w:pPr>
      <w:r>
        <w:t>O83.2</w:t>
      </w:r>
      <w:r>
        <w:tab/>
      </w:r>
      <w:r>
        <w:rPr>
          <w:i/>
          <w:iCs/>
        </w:rPr>
        <w:t>Other manipulation-assisted delivery</w:t>
      </w:r>
    </w:p>
    <w:p w14:paraId="2B4C09B2" w14:textId="77777777" w:rsidR="00F84D11" w:rsidRDefault="006A73A3">
      <w:pPr>
        <w:tabs>
          <w:tab w:val="left" w:pos="850"/>
        </w:tabs>
        <w:ind w:left="850" w:hanging="850"/>
        <w:jc w:val="left"/>
      </w:pPr>
      <w:r>
        <w:t>O83.3</w:t>
      </w:r>
      <w:r>
        <w:tab/>
      </w:r>
      <w:r>
        <w:rPr>
          <w:i/>
          <w:iCs/>
        </w:rPr>
        <w:t>Delivery of viable fetus in abdominal pregnancy</w:t>
      </w:r>
    </w:p>
    <w:p w14:paraId="1F1CAAC3" w14:textId="77777777" w:rsidR="00F84D11" w:rsidRDefault="006A73A3">
      <w:pPr>
        <w:tabs>
          <w:tab w:val="left" w:pos="850"/>
        </w:tabs>
        <w:ind w:left="850" w:hanging="850"/>
        <w:jc w:val="left"/>
      </w:pPr>
      <w:r>
        <w:t>O83.4</w:t>
      </w:r>
      <w:r>
        <w:tab/>
      </w:r>
      <w:r>
        <w:rPr>
          <w:i/>
          <w:iCs/>
        </w:rPr>
        <w:t>Destructive operation for delivery</w:t>
      </w:r>
    </w:p>
    <w:p w14:paraId="29CFBE0D" w14:textId="77777777" w:rsidR="00F84D11" w:rsidRDefault="006A73A3">
      <w:pPr>
        <w:tabs>
          <w:tab w:val="left" w:pos="850"/>
        </w:tabs>
        <w:ind w:left="850" w:hanging="850"/>
        <w:jc w:val="left"/>
      </w:pPr>
      <w:r>
        <w:t>O83.8</w:t>
      </w:r>
      <w:r>
        <w:tab/>
      </w:r>
      <w:r>
        <w:rPr>
          <w:i/>
          <w:iCs/>
        </w:rPr>
        <w:t>Other specified assisted single delivery</w:t>
      </w:r>
    </w:p>
    <w:p w14:paraId="21BACFF1" w14:textId="77777777" w:rsidR="00F84D11" w:rsidRDefault="006A73A3">
      <w:pPr>
        <w:tabs>
          <w:tab w:val="left" w:pos="850"/>
        </w:tabs>
        <w:ind w:left="850" w:hanging="850"/>
        <w:jc w:val="left"/>
      </w:pPr>
      <w:r>
        <w:t>O83.9</w:t>
      </w:r>
      <w:r>
        <w:tab/>
      </w:r>
      <w:r>
        <w:rPr>
          <w:i/>
          <w:iCs/>
        </w:rPr>
        <w:t>Assisted single delivery, unspecified</w:t>
      </w:r>
    </w:p>
    <w:p w14:paraId="16C81483" w14:textId="77777777" w:rsidR="00F84D11" w:rsidRDefault="006A73A3">
      <w:pPr>
        <w:tabs>
          <w:tab w:val="left" w:pos="850"/>
        </w:tabs>
        <w:ind w:left="850" w:hanging="850"/>
        <w:jc w:val="left"/>
      </w:pPr>
      <w:r>
        <w:t>O84.0</w:t>
      </w:r>
      <w:r>
        <w:tab/>
      </w:r>
      <w:r>
        <w:rPr>
          <w:i/>
          <w:iCs/>
        </w:rPr>
        <w:t>Multiple delivery, all spontaneous</w:t>
      </w:r>
    </w:p>
    <w:p w14:paraId="14C7B5C4" w14:textId="77777777" w:rsidR="00F84D11" w:rsidRDefault="006A73A3">
      <w:pPr>
        <w:tabs>
          <w:tab w:val="left" w:pos="850"/>
        </w:tabs>
        <w:ind w:left="850" w:hanging="850"/>
        <w:jc w:val="left"/>
      </w:pPr>
      <w:r>
        <w:t>O84.1</w:t>
      </w:r>
      <w:r>
        <w:tab/>
      </w:r>
      <w:r>
        <w:rPr>
          <w:i/>
          <w:iCs/>
        </w:rPr>
        <w:t>Multiple delivery, all by forceps and vacuum extractor</w:t>
      </w:r>
    </w:p>
    <w:p w14:paraId="4C94E151" w14:textId="77777777" w:rsidR="00F84D11" w:rsidRDefault="006A73A3">
      <w:pPr>
        <w:tabs>
          <w:tab w:val="left" w:pos="850"/>
        </w:tabs>
        <w:ind w:left="850" w:hanging="850"/>
        <w:jc w:val="left"/>
      </w:pPr>
      <w:r>
        <w:t>O84.2</w:t>
      </w:r>
      <w:r>
        <w:tab/>
      </w:r>
      <w:r>
        <w:rPr>
          <w:i/>
          <w:iCs/>
        </w:rPr>
        <w:t>Multiple delivery, all by cesarean section</w:t>
      </w:r>
    </w:p>
    <w:p w14:paraId="0694B459" w14:textId="77777777" w:rsidR="00F84D11" w:rsidRDefault="006A73A3">
      <w:pPr>
        <w:tabs>
          <w:tab w:val="left" w:pos="850"/>
        </w:tabs>
        <w:ind w:left="850" w:hanging="850"/>
        <w:jc w:val="left"/>
      </w:pPr>
      <w:r>
        <w:t>O84.8</w:t>
      </w:r>
      <w:r>
        <w:tab/>
      </w:r>
      <w:r>
        <w:rPr>
          <w:i/>
          <w:iCs/>
        </w:rPr>
        <w:t>Other multiple delivery</w:t>
      </w:r>
    </w:p>
    <w:p w14:paraId="11D77E98" w14:textId="77777777" w:rsidR="00F84D11" w:rsidRDefault="006A73A3">
      <w:pPr>
        <w:tabs>
          <w:tab w:val="left" w:pos="850"/>
        </w:tabs>
        <w:ind w:left="850" w:hanging="850"/>
        <w:jc w:val="left"/>
      </w:pPr>
      <w:r>
        <w:t>O84.9</w:t>
      </w:r>
      <w:r>
        <w:tab/>
      </w:r>
      <w:r>
        <w:rPr>
          <w:i/>
          <w:iCs/>
        </w:rPr>
        <w:t>Multiple delivery, unspecified</w:t>
      </w:r>
    </w:p>
    <w:p w14:paraId="132052E8" w14:textId="77777777" w:rsidR="00F84D11" w:rsidRDefault="006A73A3">
      <w:pPr>
        <w:tabs>
          <w:tab w:val="left" w:pos="850"/>
        </w:tabs>
        <w:ind w:left="850" w:hanging="850"/>
        <w:jc w:val="left"/>
      </w:pPr>
      <w:r>
        <w:t>Z37.0</w:t>
      </w:r>
      <w:r>
        <w:tab/>
      </w:r>
      <w:r>
        <w:rPr>
          <w:i/>
          <w:iCs/>
        </w:rPr>
        <w:t>Single live birth</w:t>
      </w:r>
    </w:p>
    <w:p w14:paraId="5A193EE9" w14:textId="77777777" w:rsidR="00F84D11" w:rsidRDefault="006A73A3">
      <w:pPr>
        <w:tabs>
          <w:tab w:val="left" w:pos="850"/>
        </w:tabs>
        <w:ind w:left="850" w:hanging="850"/>
        <w:jc w:val="left"/>
      </w:pPr>
      <w:r>
        <w:t>Z37.1</w:t>
      </w:r>
      <w:r>
        <w:tab/>
      </w:r>
      <w:r>
        <w:rPr>
          <w:i/>
          <w:iCs/>
        </w:rPr>
        <w:t>Single stillbirth</w:t>
      </w:r>
    </w:p>
    <w:p w14:paraId="158F4611" w14:textId="77777777" w:rsidR="00F84D11" w:rsidRDefault="006A73A3">
      <w:pPr>
        <w:tabs>
          <w:tab w:val="left" w:pos="850"/>
        </w:tabs>
        <w:ind w:left="850" w:hanging="850"/>
        <w:jc w:val="left"/>
      </w:pPr>
      <w:r>
        <w:t>Z37.2</w:t>
      </w:r>
      <w:r>
        <w:tab/>
      </w:r>
      <w:r>
        <w:rPr>
          <w:i/>
          <w:iCs/>
        </w:rPr>
        <w:t>Twins, both liveborn</w:t>
      </w:r>
    </w:p>
    <w:p w14:paraId="347FB05A" w14:textId="77777777" w:rsidR="00F84D11" w:rsidRDefault="006A73A3">
      <w:pPr>
        <w:tabs>
          <w:tab w:val="left" w:pos="850"/>
        </w:tabs>
        <w:ind w:left="850" w:hanging="850"/>
        <w:jc w:val="left"/>
      </w:pPr>
      <w:r>
        <w:t>Z37.3</w:t>
      </w:r>
      <w:r>
        <w:tab/>
      </w:r>
      <w:r>
        <w:rPr>
          <w:i/>
          <w:iCs/>
        </w:rPr>
        <w:t>Twins, one liveborn and one stillborn</w:t>
      </w:r>
    </w:p>
    <w:p w14:paraId="219D2CB0" w14:textId="77777777" w:rsidR="00F84D11" w:rsidRDefault="006A73A3">
      <w:pPr>
        <w:tabs>
          <w:tab w:val="left" w:pos="850"/>
        </w:tabs>
        <w:ind w:left="850" w:hanging="850"/>
        <w:jc w:val="left"/>
      </w:pPr>
      <w:r>
        <w:t>Z37.4</w:t>
      </w:r>
      <w:r>
        <w:tab/>
      </w:r>
      <w:r>
        <w:rPr>
          <w:i/>
          <w:iCs/>
        </w:rPr>
        <w:t>Twins, both stillborn</w:t>
      </w:r>
    </w:p>
    <w:p w14:paraId="25C81410" w14:textId="77777777" w:rsidR="00F84D11" w:rsidRDefault="006A73A3">
      <w:pPr>
        <w:tabs>
          <w:tab w:val="left" w:pos="850"/>
        </w:tabs>
        <w:ind w:left="850" w:hanging="850"/>
        <w:jc w:val="left"/>
      </w:pPr>
      <w:r>
        <w:t>Z37.5</w:t>
      </w:r>
      <w:r>
        <w:tab/>
      </w:r>
      <w:r>
        <w:rPr>
          <w:i/>
          <w:iCs/>
        </w:rPr>
        <w:t>Other multiple births, all liveborn</w:t>
      </w:r>
    </w:p>
    <w:p w14:paraId="07B65F2A" w14:textId="77777777" w:rsidR="00F84D11" w:rsidRDefault="006A73A3">
      <w:pPr>
        <w:tabs>
          <w:tab w:val="left" w:pos="850"/>
        </w:tabs>
        <w:ind w:left="850" w:hanging="850"/>
        <w:jc w:val="left"/>
      </w:pPr>
      <w:r>
        <w:t>Z37.6</w:t>
      </w:r>
      <w:r>
        <w:tab/>
      </w:r>
      <w:r>
        <w:rPr>
          <w:i/>
          <w:iCs/>
        </w:rPr>
        <w:t>Other multiple births, some liveborn</w:t>
      </w:r>
    </w:p>
    <w:p w14:paraId="7A6D8E51" w14:textId="77777777" w:rsidR="00F84D11" w:rsidRDefault="006A73A3">
      <w:pPr>
        <w:tabs>
          <w:tab w:val="left" w:pos="850"/>
        </w:tabs>
        <w:ind w:left="850" w:hanging="850"/>
        <w:jc w:val="left"/>
      </w:pPr>
      <w:r>
        <w:t>Z37.7</w:t>
      </w:r>
      <w:r>
        <w:tab/>
      </w:r>
      <w:r>
        <w:rPr>
          <w:i/>
          <w:iCs/>
        </w:rPr>
        <w:t>Other multiple births, all stillborn</w:t>
      </w:r>
    </w:p>
    <w:p w14:paraId="57F9C53E" w14:textId="77777777" w:rsidR="00F84D11" w:rsidRDefault="006A73A3">
      <w:pPr>
        <w:tabs>
          <w:tab w:val="left" w:pos="850"/>
        </w:tabs>
        <w:ind w:left="850" w:hanging="850"/>
        <w:jc w:val="left"/>
      </w:pPr>
      <w:r>
        <w:t>Z37.9</w:t>
      </w:r>
      <w:r>
        <w:tab/>
      </w:r>
      <w:r>
        <w:rPr>
          <w:i/>
          <w:iCs/>
        </w:rPr>
        <w:t>Outcome of delivery, unspecified</w:t>
      </w:r>
    </w:p>
    <w:p w14:paraId="2410B344" w14:textId="77777777" w:rsidR="00F84D11" w:rsidRDefault="00F84D11">
      <w:pPr>
        <w:spacing w:after="0" w:line="240" w:lineRule="auto"/>
        <w:ind w:firstLine="0"/>
        <w:jc w:val="left"/>
        <w:rPr>
          <w:sz w:val="2"/>
          <w:szCs w:val="2"/>
        </w:rPr>
        <w:sectPr w:rsidR="00F84D11">
          <w:type w:val="continuous"/>
          <w:pgSz w:w="11906" w:h="16838"/>
          <w:pgMar w:top="1440" w:right="1440" w:bottom="1440" w:left="1440" w:header="709" w:footer="709" w:gutter="0"/>
          <w:cols w:num="2" w:space="720" w:equalWidth="0">
            <w:col w:w="4152" w:space="720"/>
            <w:col w:w="4152" w:space="0"/>
          </w:cols>
        </w:sectPr>
      </w:pPr>
    </w:p>
    <w:p w14:paraId="2FBA0614" w14:textId="77777777" w:rsidR="00F84D11" w:rsidRDefault="006A73A3">
      <w:pPr>
        <w:ind w:left="1615"/>
      </w:pPr>
      <w:r>
        <w:t>Unacceptable obs. diag. comb. 3</w:t>
      </w:r>
    </w:p>
    <w:p w14:paraId="0E8806F5" w14:textId="77777777" w:rsidR="00F84D11" w:rsidRDefault="006A73A3">
      <w:pPr>
        <w:ind w:left="1615"/>
        <w:sectPr w:rsidR="00F84D11">
          <w:type w:val="continuous"/>
          <w:pgSz w:w="11906" w:h="16838"/>
          <w:pgMar w:top="1440" w:right="1440" w:bottom="1440" w:left="1440" w:header="709" w:footer="709" w:gutter="0"/>
          <w:cols w:space="720"/>
        </w:sectPr>
      </w:pPr>
      <w:r>
        <w:t xml:space="preserve">Kebalikan dari Kombinasi Diagnosis Obstetri yang Tidak Dapat Diterima 2, jika terdapat kode diagnosis </w:t>
      </w:r>
      <w:r>
        <w:rPr>
          <w:i/>
          <w:iCs/>
        </w:rPr>
        <w:t>Delivery by Caesarean Section</w:t>
      </w:r>
      <w:r>
        <w:t xml:space="preserve"> tetapi tidak ada kode tindakan </w:t>
      </w:r>
      <w:r>
        <w:rPr>
          <w:i/>
          <w:iCs/>
        </w:rPr>
        <w:t>Caesarean Section</w:t>
      </w:r>
      <w:r>
        <w:t xml:space="preserve"> akan mengakibatkan error dalam pengajuan klaim sebagai group 3652319 Unacceptable obs. diag. comb. 3</w:t>
      </w:r>
    </w:p>
    <w:p w14:paraId="137FA8BE" w14:textId="77777777" w:rsidR="00F84D11" w:rsidRDefault="006A73A3">
      <w:pPr>
        <w:ind w:left="1615"/>
      </w:pPr>
      <w:r>
        <w:t>Unacceptable obs. diag. comb. 4</w:t>
      </w:r>
    </w:p>
    <w:p w14:paraId="23793C4B" w14:textId="77777777" w:rsidR="00F84D11" w:rsidRDefault="006A73A3">
      <w:pPr>
        <w:ind w:left="1615"/>
        <w:sectPr w:rsidR="00F84D11">
          <w:type w:val="continuous"/>
          <w:pgSz w:w="11906" w:h="16838"/>
          <w:pgMar w:top="1440" w:right="1440" w:bottom="1440" w:left="1440" w:header="709" w:footer="709" w:gutter="0"/>
          <w:cols w:space="720"/>
        </w:sectPr>
      </w:pPr>
      <w:r>
        <w:t xml:space="preserve">Jika terdapat </w:t>
      </w:r>
      <w:r>
        <w:rPr>
          <w:i/>
          <w:iCs/>
        </w:rPr>
        <w:t>multiple delivery</w:t>
      </w:r>
      <w:r>
        <w:t xml:space="preserve"> dengan kombinasi cara bersalin tetapi kode O84.8</w:t>
      </w:r>
      <w:r>
        <w:tab/>
      </w:r>
      <w:r>
        <w:rPr>
          <w:i/>
          <w:iCs/>
        </w:rPr>
        <w:t>Other multiple delivery</w:t>
      </w:r>
      <w:r>
        <w:t xml:space="preserve"> tidak di kodekan, akan mengakibatkan error dalam pengajuan klaim sebagai group 3652419 Unacceptable obs. diag. comb. 4.</w:t>
      </w:r>
    </w:p>
    <w:p w14:paraId="7D0AD6B8" w14:textId="77777777" w:rsidR="00F84D11" w:rsidRDefault="006A73A3">
      <w:pPr>
        <w:ind w:left="1615"/>
      </w:pPr>
      <w:r>
        <w:t>Delivery by Caesarean Section</w:t>
      </w:r>
    </w:p>
    <w:p w14:paraId="23DC4A01" w14:textId="77777777" w:rsidR="00F84D11" w:rsidRDefault="006A73A3">
      <w:pPr>
        <w:tabs>
          <w:tab w:val="left" w:pos="850"/>
        </w:tabs>
        <w:ind w:left="850" w:hanging="850"/>
        <w:jc w:val="left"/>
      </w:pPr>
      <w:r>
        <w:t>O82.0</w:t>
      </w:r>
      <w:r>
        <w:tab/>
      </w:r>
      <w:r>
        <w:rPr>
          <w:i/>
          <w:iCs/>
        </w:rPr>
        <w:t>Delivery by elective caesarean section</w:t>
      </w:r>
    </w:p>
    <w:p w14:paraId="550FD743" w14:textId="77777777" w:rsidR="00F84D11" w:rsidRDefault="006A73A3">
      <w:pPr>
        <w:tabs>
          <w:tab w:val="left" w:pos="850"/>
        </w:tabs>
        <w:ind w:left="850" w:hanging="850"/>
        <w:jc w:val="left"/>
      </w:pPr>
      <w:r>
        <w:t>O82.1</w:t>
      </w:r>
      <w:r>
        <w:tab/>
      </w:r>
      <w:r>
        <w:rPr>
          <w:i/>
          <w:iCs/>
        </w:rPr>
        <w:t>Delivery by emergency caesarean section</w:t>
      </w:r>
    </w:p>
    <w:p w14:paraId="5BC20971" w14:textId="77777777" w:rsidR="00F84D11" w:rsidRDefault="006A73A3">
      <w:pPr>
        <w:tabs>
          <w:tab w:val="left" w:pos="850"/>
        </w:tabs>
        <w:ind w:left="850" w:hanging="850"/>
        <w:jc w:val="left"/>
      </w:pPr>
      <w:r>
        <w:t>O82.2</w:t>
      </w:r>
      <w:r>
        <w:tab/>
      </w:r>
      <w:r>
        <w:rPr>
          <w:i/>
          <w:iCs/>
        </w:rPr>
        <w:t>Delivery by caesarean hysterectomy</w:t>
      </w:r>
    </w:p>
    <w:p w14:paraId="3DF127AA" w14:textId="77777777" w:rsidR="00F84D11" w:rsidRDefault="006A73A3">
      <w:pPr>
        <w:tabs>
          <w:tab w:val="left" w:pos="850"/>
        </w:tabs>
        <w:ind w:left="850" w:hanging="850"/>
        <w:jc w:val="left"/>
      </w:pPr>
      <w:r>
        <w:t>O82.8</w:t>
      </w:r>
      <w:r>
        <w:tab/>
      </w:r>
      <w:r>
        <w:rPr>
          <w:i/>
          <w:iCs/>
        </w:rPr>
        <w:t>Other single delivery by caesarean section</w:t>
      </w:r>
    </w:p>
    <w:p w14:paraId="678B8903" w14:textId="77777777" w:rsidR="00F84D11" w:rsidRDefault="006A73A3">
      <w:pPr>
        <w:tabs>
          <w:tab w:val="left" w:pos="850"/>
        </w:tabs>
        <w:ind w:left="850" w:hanging="850"/>
        <w:jc w:val="left"/>
      </w:pPr>
      <w:r>
        <w:t>O82.9</w:t>
      </w:r>
      <w:r>
        <w:tab/>
      </w:r>
      <w:r>
        <w:rPr>
          <w:i/>
          <w:iCs/>
        </w:rPr>
        <w:t>Delivery by caesarean section, unspecified</w:t>
      </w:r>
    </w:p>
    <w:p w14:paraId="6F141346" w14:textId="77777777" w:rsidR="00F84D11" w:rsidRDefault="006A73A3">
      <w:pPr>
        <w:tabs>
          <w:tab w:val="left" w:pos="850"/>
        </w:tabs>
        <w:ind w:left="850" w:hanging="850"/>
        <w:jc w:val="left"/>
      </w:pPr>
      <w:r>
        <w:t>O84.2</w:t>
      </w:r>
      <w:r>
        <w:tab/>
      </w:r>
      <w:r>
        <w:rPr>
          <w:i/>
          <w:iCs/>
        </w:rPr>
        <w:t>Multiple delivery, all by caesarean section</w:t>
      </w:r>
    </w:p>
    <w:p w14:paraId="703466CD" w14:textId="77777777" w:rsidR="00F84D11" w:rsidRDefault="006A73A3">
      <w:pPr>
        <w:ind w:left="1615"/>
      </w:pPr>
      <w:r>
        <w:t>Other Multiple Delivery</w:t>
      </w:r>
    </w:p>
    <w:p w14:paraId="2558C8C6" w14:textId="77777777" w:rsidR="00F84D11" w:rsidRDefault="006A73A3">
      <w:pPr>
        <w:tabs>
          <w:tab w:val="left" w:pos="850"/>
        </w:tabs>
        <w:ind w:left="850" w:hanging="850"/>
        <w:jc w:val="left"/>
      </w:pPr>
      <w:r>
        <w:lastRenderedPageBreak/>
        <w:t>O84.8</w:t>
      </w:r>
      <w:r>
        <w:tab/>
        <w:t>Other multiple delivery</w:t>
      </w:r>
    </w:p>
    <w:p w14:paraId="5A1B28F9" w14:textId="77777777" w:rsidR="00F84D11" w:rsidRDefault="006A73A3">
      <w:pPr>
        <w:ind w:left="1615"/>
      </w:pPr>
      <w:r>
        <w:t>Vaginal Delivery</w:t>
      </w:r>
    </w:p>
    <w:p w14:paraId="5EFFB883" w14:textId="77777777" w:rsidR="00F84D11" w:rsidRDefault="006A73A3">
      <w:pPr>
        <w:tabs>
          <w:tab w:val="left" w:pos="850"/>
        </w:tabs>
        <w:ind w:left="850" w:hanging="850"/>
        <w:jc w:val="left"/>
      </w:pPr>
      <w:r>
        <w:t>O80.0</w:t>
      </w:r>
      <w:r>
        <w:tab/>
      </w:r>
      <w:r>
        <w:rPr>
          <w:i/>
          <w:iCs/>
        </w:rPr>
        <w:t>Spontaneous vertex delivery</w:t>
      </w:r>
    </w:p>
    <w:p w14:paraId="1356748D" w14:textId="77777777" w:rsidR="00F84D11" w:rsidRDefault="006A73A3">
      <w:pPr>
        <w:tabs>
          <w:tab w:val="left" w:pos="850"/>
        </w:tabs>
        <w:ind w:left="850" w:hanging="850"/>
        <w:jc w:val="left"/>
      </w:pPr>
      <w:r>
        <w:t>O80.1</w:t>
      </w:r>
      <w:r>
        <w:tab/>
      </w:r>
      <w:r>
        <w:rPr>
          <w:i/>
          <w:iCs/>
        </w:rPr>
        <w:t>Spontaneous breech delivery</w:t>
      </w:r>
    </w:p>
    <w:p w14:paraId="45774672" w14:textId="77777777" w:rsidR="00F84D11" w:rsidRDefault="006A73A3">
      <w:pPr>
        <w:tabs>
          <w:tab w:val="left" w:pos="850"/>
        </w:tabs>
        <w:ind w:left="850" w:hanging="850"/>
        <w:jc w:val="left"/>
      </w:pPr>
      <w:r>
        <w:t>O80.8</w:t>
      </w:r>
      <w:r>
        <w:tab/>
      </w:r>
      <w:r>
        <w:rPr>
          <w:i/>
          <w:iCs/>
        </w:rPr>
        <w:t>Other single spontaneous delivery</w:t>
      </w:r>
    </w:p>
    <w:p w14:paraId="0BD66679" w14:textId="77777777" w:rsidR="00F84D11" w:rsidRDefault="006A73A3">
      <w:pPr>
        <w:tabs>
          <w:tab w:val="left" w:pos="850"/>
        </w:tabs>
        <w:ind w:left="850" w:hanging="850"/>
        <w:jc w:val="left"/>
      </w:pPr>
      <w:r>
        <w:t>O80.9</w:t>
      </w:r>
      <w:r>
        <w:tab/>
      </w:r>
      <w:r>
        <w:rPr>
          <w:i/>
          <w:iCs/>
        </w:rPr>
        <w:t>Single spontaneous delivery, unspecified</w:t>
      </w:r>
    </w:p>
    <w:p w14:paraId="3B25E861" w14:textId="77777777" w:rsidR="00F84D11" w:rsidRDefault="006A73A3">
      <w:pPr>
        <w:tabs>
          <w:tab w:val="left" w:pos="850"/>
        </w:tabs>
        <w:ind w:left="850" w:hanging="850"/>
        <w:jc w:val="left"/>
      </w:pPr>
      <w:r>
        <w:t>O81.0</w:t>
      </w:r>
      <w:r>
        <w:tab/>
      </w:r>
      <w:r>
        <w:rPr>
          <w:i/>
          <w:iCs/>
        </w:rPr>
        <w:t>Low forceps delivery</w:t>
      </w:r>
    </w:p>
    <w:p w14:paraId="3850A276" w14:textId="77777777" w:rsidR="00F84D11" w:rsidRDefault="006A73A3">
      <w:pPr>
        <w:tabs>
          <w:tab w:val="left" w:pos="850"/>
        </w:tabs>
        <w:ind w:left="850" w:hanging="850"/>
        <w:jc w:val="left"/>
      </w:pPr>
      <w:r>
        <w:t>O81.1</w:t>
      </w:r>
      <w:r>
        <w:tab/>
      </w:r>
      <w:r>
        <w:rPr>
          <w:i/>
          <w:iCs/>
        </w:rPr>
        <w:t>Mid-cavity forceps delivery</w:t>
      </w:r>
    </w:p>
    <w:p w14:paraId="08755ED0" w14:textId="77777777" w:rsidR="00F84D11" w:rsidRDefault="006A73A3">
      <w:pPr>
        <w:tabs>
          <w:tab w:val="left" w:pos="850"/>
        </w:tabs>
        <w:ind w:left="850" w:hanging="850"/>
        <w:jc w:val="left"/>
      </w:pPr>
      <w:r>
        <w:t>O81.2</w:t>
      </w:r>
      <w:r>
        <w:tab/>
      </w:r>
      <w:r>
        <w:rPr>
          <w:i/>
          <w:iCs/>
        </w:rPr>
        <w:t>Mid-cavity forceps with rotation</w:t>
      </w:r>
    </w:p>
    <w:p w14:paraId="19C31227" w14:textId="77777777" w:rsidR="00F84D11" w:rsidRDefault="006A73A3">
      <w:pPr>
        <w:tabs>
          <w:tab w:val="left" w:pos="850"/>
        </w:tabs>
        <w:ind w:left="850" w:hanging="850"/>
        <w:jc w:val="left"/>
      </w:pPr>
      <w:r>
        <w:t>O81.3</w:t>
      </w:r>
      <w:r>
        <w:tab/>
      </w:r>
      <w:r>
        <w:rPr>
          <w:i/>
          <w:iCs/>
        </w:rPr>
        <w:t>Other and unspecified forceps delivery</w:t>
      </w:r>
    </w:p>
    <w:p w14:paraId="6B9C2BAC" w14:textId="77777777" w:rsidR="00F84D11" w:rsidRDefault="006A73A3">
      <w:pPr>
        <w:tabs>
          <w:tab w:val="left" w:pos="850"/>
        </w:tabs>
        <w:ind w:left="850" w:hanging="850"/>
        <w:jc w:val="left"/>
      </w:pPr>
      <w:r>
        <w:t>O81.4</w:t>
      </w:r>
      <w:r>
        <w:tab/>
      </w:r>
      <w:r>
        <w:rPr>
          <w:i/>
          <w:iCs/>
        </w:rPr>
        <w:t>Vacuum extractor delivery</w:t>
      </w:r>
    </w:p>
    <w:p w14:paraId="61444697" w14:textId="77777777" w:rsidR="00F84D11" w:rsidRDefault="006A73A3">
      <w:pPr>
        <w:tabs>
          <w:tab w:val="left" w:pos="850"/>
        </w:tabs>
        <w:ind w:left="850" w:hanging="850"/>
        <w:jc w:val="left"/>
      </w:pPr>
      <w:r>
        <w:t>O81.5</w:t>
      </w:r>
      <w:r>
        <w:tab/>
      </w:r>
      <w:r>
        <w:rPr>
          <w:i/>
          <w:iCs/>
        </w:rPr>
        <w:t>Delivery by combination of forceps and vacuum extractor</w:t>
      </w:r>
    </w:p>
    <w:p w14:paraId="1354F848" w14:textId="77777777" w:rsidR="00F84D11" w:rsidRDefault="006A73A3">
      <w:pPr>
        <w:tabs>
          <w:tab w:val="left" w:pos="850"/>
        </w:tabs>
        <w:ind w:left="850" w:hanging="850"/>
        <w:jc w:val="left"/>
      </w:pPr>
      <w:r>
        <w:t>O83.0</w:t>
      </w:r>
      <w:r>
        <w:tab/>
      </w:r>
      <w:r>
        <w:rPr>
          <w:i/>
          <w:iCs/>
        </w:rPr>
        <w:t>Breech extraction</w:t>
      </w:r>
    </w:p>
    <w:p w14:paraId="3DC5AB70" w14:textId="77777777" w:rsidR="00F84D11" w:rsidRDefault="006A73A3">
      <w:pPr>
        <w:tabs>
          <w:tab w:val="left" w:pos="850"/>
        </w:tabs>
        <w:ind w:left="850" w:hanging="850"/>
        <w:jc w:val="left"/>
      </w:pPr>
      <w:r>
        <w:t>O83.1</w:t>
      </w:r>
      <w:r>
        <w:tab/>
      </w:r>
      <w:r>
        <w:rPr>
          <w:i/>
          <w:iCs/>
        </w:rPr>
        <w:t>Other assisted breech delivery</w:t>
      </w:r>
    </w:p>
    <w:p w14:paraId="634EB3E3" w14:textId="77777777" w:rsidR="00F84D11" w:rsidRDefault="006A73A3">
      <w:pPr>
        <w:tabs>
          <w:tab w:val="left" w:pos="850"/>
        </w:tabs>
        <w:ind w:left="850" w:hanging="850"/>
        <w:jc w:val="left"/>
      </w:pPr>
      <w:r>
        <w:t>O83.2</w:t>
      </w:r>
      <w:r>
        <w:tab/>
      </w:r>
      <w:r>
        <w:rPr>
          <w:i/>
          <w:iCs/>
        </w:rPr>
        <w:t>Other manipulation-assisted delivery</w:t>
      </w:r>
    </w:p>
    <w:p w14:paraId="5D580140" w14:textId="77777777" w:rsidR="00F84D11" w:rsidRDefault="006A73A3">
      <w:pPr>
        <w:tabs>
          <w:tab w:val="left" w:pos="850"/>
        </w:tabs>
        <w:ind w:left="850" w:hanging="850"/>
        <w:jc w:val="left"/>
      </w:pPr>
      <w:r>
        <w:t>O84.0</w:t>
      </w:r>
      <w:r>
        <w:tab/>
      </w:r>
      <w:r>
        <w:rPr>
          <w:i/>
          <w:iCs/>
        </w:rPr>
        <w:t>Multiple delivery, all spontaneous</w:t>
      </w:r>
    </w:p>
    <w:p w14:paraId="1434E2C6" w14:textId="77777777" w:rsidR="00F84D11" w:rsidRDefault="006A73A3">
      <w:pPr>
        <w:tabs>
          <w:tab w:val="left" w:pos="850"/>
        </w:tabs>
        <w:ind w:left="850" w:hanging="850"/>
        <w:jc w:val="left"/>
        <w:sectPr w:rsidR="00F84D11">
          <w:type w:val="continuous"/>
          <w:pgSz w:w="11906" w:h="16838"/>
          <w:pgMar w:top="1440" w:right="1440" w:bottom="1440" w:left="1440" w:header="709" w:footer="709" w:gutter="0"/>
          <w:cols w:num="2" w:space="720" w:equalWidth="0">
            <w:col w:w="4152" w:space="720"/>
            <w:col w:w="4152" w:space="0"/>
          </w:cols>
        </w:sectPr>
      </w:pPr>
      <w:r>
        <w:t>O84.1</w:t>
      </w:r>
      <w:r>
        <w:tab/>
      </w:r>
      <w:r>
        <w:rPr>
          <w:i/>
          <w:iCs/>
        </w:rPr>
        <w:t>Multiple delivery, all by forceps and vacuum extracto</w:t>
      </w:r>
    </w:p>
    <w:p w14:paraId="4BEC7655" w14:textId="77777777" w:rsidR="00F84D11" w:rsidRDefault="006A73A3">
      <w:pPr>
        <w:ind w:left="1615"/>
      </w:pPr>
      <w:r>
        <w:t>Unacceptable obs. diag. comb. 5</w:t>
      </w:r>
    </w:p>
    <w:p w14:paraId="498481C1" w14:textId="77777777" w:rsidR="00F84D11" w:rsidRDefault="006A73A3">
      <w:pPr>
        <w:ind w:left="1615"/>
      </w:pPr>
      <w:r>
        <w:t xml:space="preserve">Jika terdapat kombinasi diagnosis </w:t>
      </w:r>
      <w:r>
        <w:rPr>
          <w:i/>
          <w:iCs/>
        </w:rPr>
        <w:t>Postpartum/Post Abortion Condition</w:t>
      </w:r>
      <w:r>
        <w:t xml:space="preserve"> dan </w:t>
      </w:r>
      <w:r>
        <w:rPr>
          <w:i/>
          <w:iCs/>
        </w:rPr>
        <w:t>Delivery &amp; Outcome</w:t>
      </w:r>
      <w:r>
        <w:t xml:space="preserve"> akan mengakibatkan error dalam pengajuan klaim sebagai group 3652519 Unacceptable obs. diag. comb. 5</w:t>
      </w:r>
    </w:p>
    <w:p w14:paraId="7B72B202" w14:textId="77777777" w:rsidR="00F84D11" w:rsidRDefault="006A73A3">
      <w:pPr>
        <w:ind w:left="1615"/>
        <w:sectPr w:rsidR="00F84D11">
          <w:type w:val="continuous"/>
          <w:pgSz w:w="11906" w:h="16838"/>
          <w:pgMar w:top="1440" w:right="1440" w:bottom="1440" w:left="1440" w:header="709" w:footer="709" w:gutter="0"/>
          <w:cols w:space="720"/>
        </w:sectPr>
      </w:pPr>
      <w:r>
        <w:t>Delivery &amp; Outcome</w:t>
      </w:r>
    </w:p>
    <w:p w14:paraId="7A240251" w14:textId="77777777" w:rsidR="00F84D11" w:rsidRDefault="006A73A3">
      <w:pPr>
        <w:tabs>
          <w:tab w:val="left" w:pos="850"/>
        </w:tabs>
        <w:ind w:left="850" w:hanging="850"/>
        <w:jc w:val="left"/>
      </w:pPr>
      <w:r>
        <w:t>O80.0</w:t>
      </w:r>
      <w:r>
        <w:tab/>
      </w:r>
      <w:r>
        <w:rPr>
          <w:i/>
          <w:iCs/>
        </w:rPr>
        <w:t>Spontaneous vertex delivery</w:t>
      </w:r>
    </w:p>
    <w:p w14:paraId="5279C68D" w14:textId="77777777" w:rsidR="00F84D11" w:rsidRDefault="006A73A3">
      <w:pPr>
        <w:tabs>
          <w:tab w:val="left" w:pos="850"/>
        </w:tabs>
        <w:ind w:left="850" w:hanging="850"/>
        <w:jc w:val="left"/>
      </w:pPr>
      <w:r>
        <w:t>O80.1</w:t>
      </w:r>
      <w:r>
        <w:tab/>
      </w:r>
      <w:r>
        <w:rPr>
          <w:i/>
          <w:iCs/>
        </w:rPr>
        <w:t>Spontaneous breech delivery</w:t>
      </w:r>
    </w:p>
    <w:p w14:paraId="24C2E312" w14:textId="77777777" w:rsidR="00F84D11" w:rsidRDefault="006A73A3">
      <w:pPr>
        <w:tabs>
          <w:tab w:val="left" w:pos="850"/>
        </w:tabs>
        <w:ind w:left="850" w:hanging="850"/>
        <w:jc w:val="left"/>
      </w:pPr>
      <w:r>
        <w:t>O80.8</w:t>
      </w:r>
      <w:r>
        <w:tab/>
      </w:r>
      <w:r>
        <w:rPr>
          <w:i/>
          <w:iCs/>
        </w:rPr>
        <w:t>Other single spontaneous delivery</w:t>
      </w:r>
    </w:p>
    <w:p w14:paraId="638DE6D4" w14:textId="77777777" w:rsidR="00F84D11" w:rsidRDefault="006A73A3">
      <w:pPr>
        <w:tabs>
          <w:tab w:val="left" w:pos="850"/>
        </w:tabs>
        <w:ind w:left="850" w:hanging="850"/>
        <w:jc w:val="left"/>
      </w:pPr>
      <w:r>
        <w:t>O80.9</w:t>
      </w:r>
      <w:r>
        <w:tab/>
      </w:r>
      <w:r>
        <w:rPr>
          <w:i/>
          <w:iCs/>
        </w:rPr>
        <w:t>Single spontaneous delivery, unspecified</w:t>
      </w:r>
    </w:p>
    <w:p w14:paraId="55DD432F" w14:textId="77777777" w:rsidR="00F84D11" w:rsidRDefault="006A73A3">
      <w:pPr>
        <w:tabs>
          <w:tab w:val="left" w:pos="850"/>
        </w:tabs>
        <w:ind w:left="850" w:hanging="850"/>
        <w:jc w:val="left"/>
      </w:pPr>
      <w:r>
        <w:t>O81.0</w:t>
      </w:r>
      <w:r>
        <w:tab/>
      </w:r>
      <w:r>
        <w:rPr>
          <w:i/>
          <w:iCs/>
        </w:rPr>
        <w:t>Low forceps delivery</w:t>
      </w:r>
    </w:p>
    <w:p w14:paraId="246738B1" w14:textId="77777777" w:rsidR="00F84D11" w:rsidRDefault="006A73A3">
      <w:pPr>
        <w:tabs>
          <w:tab w:val="left" w:pos="850"/>
        </w:tabs>
        <w:ind w:left="850" w:hanging="850"/>
        <w:jc w:val="left"/>
      </w:pPr>
      <w:r>
        <w:t>O81.1</w:t>
      </w:r>
      <w:r>
        <w:tab/>
      </w:r>
      <w:r>
        <w:rPr>
          <w:i/>
          <w:iCs/>
        </w:rPr>
        <w:t>Mid-cavity forceps delivery</w:t>
      </w:r>
    </w:p>
    <w:p w14:paraId="26F6B73E" w14:textId="77777777" w:rsidR="00F84D11" w:rsidRDefault="006A73A3">
      <w:pPr>
        <w:tabs>
          <w:tab w:val="left" w:pos="850"/>
        </w:tabs>
        <w:ind w:left="850" w:hanging="850"/>
        <w:jc w:val="left"/>
      </w:pPr>
      <w:r>
        <w:t>O81.2</w:t>
      </w:r>
      <w:r>
        <w:tab/>
      </w:r>
      <w:r>
        <w:rPr>
          <w:i/>
          <w:iCs/>
        </w:rPr>
        <w:t>Mid-cavity forceps with rotation</w:t>
      </w:r>
    </w:p>
    <w:p w14:paraId="61E0904D" w14:textId="77777777" w:rsidR="00F84D11" w:rsidRDefault="006A73A3">
      <w:pPr>
        <w:tabs>
          <w:tab w:val="left" w:pos="850"/>
        </w:tabs>
        <w:ind w:left="850" w:hanging="850"/>
        <w:jc w:val="left"/>
      </w:pPr>
      <w:r>
        <w:t>O81.3</w:t>
      </w:r>
      <w:r>
        <w:tab/>
      </w:r>
      <w:r>
        <w:rPr>
          <w:i/>
          <w:iCs/>
        </w:rPr>
        <w:t>Other and unspecified forceps delivery</w:t>
      </w:r>
    </w:p>
    <w:p w14:paraId="7F0CBE73" w14:textId="77777777" w:rsidR="00F84D11" w:rsidRDefault="006A73A3">
      <w:pPr>
        <w:tabs>
          <w:tab w:val="left" w:pos="850"/>
        </w:tabs>
        <w:ind w:left="850" w:hanging="850"/>
        <w:jc w:val="left"/>
      </w:pPr>
      <w:r>
        <w:t>O81.4</w:t>
      </w:r>
      <w:r>
        <w:tab/>
      </w:r>
      <w:r>
        <w:rPr>
          <w:i/>
          <w:iCs/>
        </w:rPr>
        <w:t>Vacuum extractor delivery</w:t>
      </w:r>
    </w:p>
    <w:p w14:paraId="26F331DF" w14:textId="77777777" w:rsidR="00F84D11" w:rsidRDefault="006A73A3">
      <w:pPr>
        <w:tabs>
          <w:tab w:val="left" w:pos="850"/>
        </w:tabs>
        <w:ind w:left="850" w:hanging="850"/>
        <w:jc w:val="left"/>
      </w:pPr>
      <w:r>
        <w:t>O81.5</w:t>
      </w:r>
      <w:r>
        <w:tab/>
      </w:r>
      <w:r>
        <w:rPr>
          <w:i/>
          <w:iCs/>
        </w:rPr>
        <w:t>Delivery by combination of forceps and vacuum extractor</w:t>
      </w:r>
    </w:p>
    <w:p w14:paraId="5ACD07A9" w14:textId="77777777" w:rsidR="00F84D11" w:rsidRDefault="006A73A3">
      <w:pPr>
        <w:tabs>
          <w:tab w:val="left" w:pos="850"/>
        </w:tabs>
        <w:ind w:left="850" w:hanging="850"/>
        <w:jc w:val="left"/>
      </w:pPr>
      <w:r>
        <w:t>O82.0</w:t>
      </w:r>
      <w:r>
        <w:tab/>
      </w:r>
      <w:r>
        <w:rPr>
          <w:i/>
          <w:iCs/>
        </w:rPr>
        <w:t>Delivery by elective cesarean section</w:t>
      </w:r>
    </w:p>
    <w:p w14:paraId="06ABBB76" w14:textId="77777777" w:rsidR="00F84D11" w:rsidRDefault="006A73A3">
      <w:pPr>
        <w:tabs>
          <w:tab w:val="left" w:pos="850"/>
        </w:tabs>
        <w:ind w:left="850" w:hanging="850"/>
        <w:jc w:val="left"/>
      </w:pPr>
      <w:r>
        <w:t>O82.1</w:t>
      </w:r>
      <w:r>
        <w:tab/>
      </w:r>
      <w:r>
        <w:rPr>
          <w:i/>
          <w:iCs/>
        </w:rPr>
        <w:t>Delivery by emergency cesarean section</w:t>
      </w:r>
    </w:p>
    <w:p w14:paraId="054341E9" w14:textId="77777777" w:rsidR="00F84D11" w:rsidRDefault="006A73A3">
      <w:pPr>
        <w:tabs>
          <w:tab w:val="left" w:pos="850"/>
        </w:tabs>
        <w:ind w:left="850" w:hanging="850"/>
        <w:jc w:val="left"/>
      </w:pPr>
      <w:r>
        <w:t>O82.2</w:t>
      </w:r>
      <w:r>
        <w:tab/>
      </w:r>
      <w:r>
        <w:rPr>
          <w:i/>
          <w:iCs/>
        </w:rPr>
        <w:t>Delivery by cesarean hysterectomy</w:t>
      </w:r>
    </w:p>
    <w:p w14:paraId="00444949" w14:textId="77777777" w:rsidR="00F84D11" w:rsidRDefault="006A73A3">
      <w:pPr>
        <w:tabs>
          <w:tab w:val="left" w:pos="850"/>
        </w:tabs>
        <w:ind w:left="850" w:hanging="850"/>
        <w:jc w:val="left"/>
      </w:pPr>
      <w:r>
        <w:t>O82.8</w:t>
      </w:r>
      <w:r>
        <w:tab/>
      </w:r>
      <w:r>
        <w:rPr>
          <w:i/>
          <w:iCs/>
        </w:rPr>
        <w:t>Other single delivery by cesarean section</w:t>
      </w:r>
    </w:p>
    <w:p w14:paraId="56BC2D7D" w14:textId="77777777" w:rsidR="00F84D11" w:rsidRDefault="006A73A3">
      <w:pPr>
        <w:tabs>
          <w:tab w:val="left" w:pos="850"/>
        </w:tabs>
        <w:ind w:left="850" w:hanging="850"/>
        <w:jc w:val="left"/>
      </w:pPr>
      <w:r>
        <w:t>O82.9</w:t>
      </w:r>
      <w:r>
        <w:tab/>
      </w:r>
      <w:r>
        <w:rPr>
          <w:i/>
          <w:iCs/>
        </w:rPr>
        <w:t>Delivery by cesarean section, unspecified</w:t>
      </w:r>
    </w:p>
    <w:p w14:paraId="0C2A088E" w14:textId="77777777" w:rsidR="00F84D11" w:rsidRDefault="006A73A3">
      <w:pPr>
        <w:tabs>
          <w:tab w:val="left" w:pos="850"/>
        </w:tabs>
        <w:ind w:left="850" w:hanging="850"/>
        <w:jc w:val="left"/>
      </w:pPr>
      <w:r>
        <w:t>O83.0</w:t>
      </w:r>
      <w:r>
        <w:tab/>
      </w:r>
      <w:r>
        <w:rPr>
          <w:i/>
          <w:iCs/>
        </w:rPr>
        <w:t>Breech extraction</w:t>
      </w:r>
    </w:p>
    <w:p w14:paraId="4396DFEA" w14:textId="77777777" w:rsidR="00F84D11" w:rsidRDefault="006A73A3">
      <w:pPr>
        <w:tabs>
          <w:tab w:val="left" w:pos="850"/>
        </w:tabs>
        <w:ind w:left="850" w:hanging="850"/>
        <w:jc w:val="left"/>
      </w:pPr>
      <w:r>
        <w:t>O83.1</w:t>
      </w:r>
      <w:r>
        <w:tab/>
      </w:r>
      <w:r>
        <w:rPr>
          <w:i/>
          <w:iCs/>
        </w:rPr>
        <w:t>Other assisted breech delivery</w:t>
      </w:r>
    </w:p>
    <w:p w14:paraId="0E18F3EB" w14:textId="77777777" w:rsidR="00F84D11" w:rsidRDefault="006A73A3">
      <w:pPr>
        <w:tabs>
          <w:tab w:val="left" w:pos="850"/>
        </w:tabs>
        <w:ind w:left="850" w:hanging="850"/>
        <w:jc w:val="left"/>
      </w:pPr>
      <w:r>
        <w:t>O83.2</w:t>
      </w:r>
      <w:r>
        <w:tab/>
      </w:r>
      <w:r>
        <w:rPr>
          <w:i/>
          <w:iCs/>
        </w:rPr>
        <w:t>Other manipulation-assisted delivery</w:t>
      </w:r>
    </w:p>
    <w:p w14:paraId="6E524507" w14:textId="77777777" w:rsidR="00F84D11" w:rsidRDefault="006A73A3">
      <w:pPr>
        <w:tabs>
          <w:tab w:val="left" w:pos="850"/>
        </w:tabs>
        <w:ind w:left="850" w:hanging="850"/>
        <w:jc w:val="left"/>
      </w:pPr>
      <w:r>
        <w:t>O83.3</w:t>
      </w:r>
      <w:r>
        <w:tab/>
      </w:r>
      <w:r>
        <w:rPr>
          <w:i/>
          <w:iCs/>
        </w:rPr>
        <w:t>Delivery of viable fetus in abdominal pregnancy</w:t>
      </w:r>
    </w:p>
    <w:p w14:paraId="652F0265" w14:textId="77777777" w:rsidR="00F84D11" w:rsidRDefault="006A73A3">
      <w:pPr>
        <w:tabs>
          <w:tab w:val="left" w:pos="850"/>
        </w:tabs>
        <w:ind w:left="850" w:hanging="850"/>
        <w:jc w:val="left"/>
      </w:pPr>
      <w:r>
        <w:t>O83.4</w:t>
      </w:r>
      <w:r>
        <w:tab/>
      </w:r>
      <w:r>
        <w:rPr>
          <w:i/>
          <w:iCs/>
        </w:rPr>
        <w:t>Destructive operation for delivery</w:t>
      </w:r>
    </w:p>
    <w:p w14:paraId="577BC969" w14:textId="77777777" w:rsidR="00F84D11" w:rsidRDefault="006A73A3">
      <w:pPr>
        <w:tabs>
          <w:tab w:val="left" w:pos="850"/>
        </w:tabs>
        <w:ind w:left="850" w:hanging="850"/>
        <w:jc w:val="left"/>
      </w:pPr>
      <w:r>
        <w:t>O83.8</w:t>
      </w:r>
      <w:r>
        <w:tab/>
      </w:r>
      <w:r>
        <w:rPr>
          <w:i/>
          <w:iCs/>
        </w:rPr>
        <w:t>Other specified assisted single delivery</w:t>
      </w:r>
    </w:p>
    <w:p w14:paraId="42EAB07D" w14:textId="77777777" w:rsidR="00F84D11" w:rsidRDefault="006A73A3">
      <w:pPr>
        <w:tabs>
          <w:tab w:val="left" w:pos="850"/>
        </w:tabs>
        <w:ind w:left="850" w:hanging="850"/>
        <w:jc w:val="left"/>
      </w:pPr>
      <w:r>
        <w:t>O83.9</w:t>
      </w:r>
      <w:r>
        <w:tab/>
      </w:r>
      <w:r>
        <w:rPr>
          <w:i/>
          <w:iCs/>
        </w:rPr>
        <w:t>Assisted single delivery, unspecified</w:t>
      </w:r>
    </w:p>
    <w:p w14:paraId="4081821A" w14:textId="77777777" w:rsidR="00F84D11" w:rsidRDefault="006A73A3">
      <w:pPr>
        <w:tabs>
          <w:tab w:val="left" w:pos="850"/>
        </w:tabs>
        <w:ind w:left="850" w:hanging="850"/>
        <w:jc w:val="left"/>
      </w:pPr>
      <w:r>
        <w:t>O84.0</w:t>
      </w:r>
      <w:r>
        <w:tab/>
      </w:r>
      <w:r>
        <w:rPr>
          <w:i/>
          <w:iCs/>
        </w:rPr>
        <w:t>Multiple delivery, all spontaneous</w:t>
      </w:r>
    </w:p>
    <w:p w14:paraId="4368FF5B" w14:textId="77777777" w:rsidR="00F84D11" w:rsidRDefault="006A73A3">
      <w:pPr>
        <w:tabs>
          <w:tab w:val="left" w:pos="850"/>
        </w:tabs>
        <w:ind w:left="850" w:hanging="850"/>
        <w:jc w:val="left"/>
      </w:pPr>
      <w:r>
        <w:lastRenderedPageBreak/>
        <w:t>O84.1</w:t>
      </w:r>
      <w:r>
        <w:tab/>
      </w:r>
      <w:r>
        <w:rPr>
          <w:i/>
          <w:iCs/>
        </w:rPr>
        <w:t>Multiple delivery, all by forceps and vacuum extractor</w:t>
      </w:r>
    </w:p>
    <w:p w14:paraId="2E190CB8" w14:textId="77777777" w:rsidR="00F84D11" w:rsidRDefault="006A73A3">
      <w:pPr>
        <w:tabs>
          <w:tab w:val="left" w:pos="850"/>
        </w:tabs>
        <w:ind w:left="850" w:hanging="850"/>
        <w:jc w:val="left"/>
      </w:pPr>
      <w:r>
        <w:t>O84.2</w:t>
      </w:r>
      <w:r>
        <w:tab/>
      </w:r>
      <w:r>
        <w:rPr>
          <w:i/>
          <w:iCs/>
        </w:rPr>
        <w:t>Multiple delivery, all by cesarean section</w:t>
      </w:r>
    </w:p>
    <w:p w14:paraId="1209AD56" w14:textId="77777777" w:rsidR="00F84D11" w:rsidRDefault="006A73A3">
      <w:pPr>
        <w:tabs>
          <w:tab w:val="left" w:pos="850"/>
        </w:tabs>
        <w:ind w:left="850" w:hanging="850"/>
        <w:jc w:val="left"/>
      </w:pPr>
      <w:r>
        <w:t>O84.8</w:t>
      </w:r>
      <w:r>
        <w:tab/>
      </w:r>
      <w:r>
        <w:rPr>
          <w:i/>
          <w:iCs/>
        </w:rPr>
        <w:t>Other multiple delivery</w:t>
      </w:r>
    </w:p>
    <w:p w14:paraId="184B8274" w14:textId="77777777" w:rsidR="00F84D11" w:rsidRDefault="006A73A3">
      <w:pPr>
        <w:tabs>
          <w:tab w:val="left" w:pos="850"/>
        </w:tabs>
        <w:ind w:left="850" w:hanging="850"/>
        <w:jc w:val="left"/>
      </w:pPr>
      <w:r>
        <w:t>O84.9</w:t>
      </w:r>
      <w:r>
        <w:tab/>
      </w:r>
      <w:r>
        <w:rPr>
          <w:i/>
          <w:iCs/>
        </w:rPr>
        <w:t>Multiple delivery, unspecified</w:t>
      </w:r>
    </w:p>
    <w:p w14:paraId="23D85730" w14:textId="77777777" w:rsidR="00F84D11" w:rsidRDefault="006A73A3">
      <w:pPr>
        <w:tabs>
          <w:tab w:val="left" w:pos="850"/>
        </w:tabs>
        <w:ind w:left="850" w:hanging="850"/>
        <w:jc w:val="left"/>
      </w:pPr>
      <w:r>
        <w:t>Z37.0</w:t>
      </w:r>
      <w:r>
        <w:tab/>
      </w:r>
      <w:r>
        <w:rPr>
          <w:i/>
          <w:iCs/>
        </w:rPr>
        <w:t>Single live birth</w:t>
      </w:r>
    </w:p>
    <w:p w14:paraId="3D958502" w14:textId="77777777" w:rsidR="00F84D11" w:rsidRDefault="006A73A3">
      <w:pPr>
        <w:tabs>
          <w:tab w:val="left" w:pos="850"/>
        </w:tabs>
        <w:ind w:left="850" w:hanging="850"/>
        <w:jc w:val="left"/>
      </w:pPr>
      <w:r>
        <w:t>Z37.1</w:t>
      </w:r>
      <w:r>
        <w:tab/>
      </w:r>
      <w:r>
        <w:rPr>
          <w:i/>
          <w:iCs/>
        </w:rPr>
        <w:t>Single stillbirth</w:t>
      </w:r>
    </w:p>
    <w:p w14:paraId="2C1C7CE3" w14:textId="77777777" w:rsidR="00F84D11" w:rsidRDefault="006A73A3">
      <w:pPr>
        <w:tabs>
          <w:tab w:val="left" w:pos="850"/>
        </w:tabs>
        <w:ind w:left="850" w:hanging="850"/>
        <w:jc w:val="left"/>
      </w:pPr>
      <w:r>
        <w:t>Z37.2</w:t>
      </w:r>
      <w:r>
        <w:tab/>
      </w:r>
      <w:r>
        <w:rPr>
          <w:i/>
          <w:iCs/>
        </w:rPr>
        <w:t>Twins, both liveborn</w:t>
      </w:r>
    </w:p>
    <w:p w14:paraId="5BEFDE2A" w14:textId="77777777" w:rsidR="00F84D11" w:rsidRDefault="006A73A3">
      <w:pPr>
        <w:tabs>
          <w:tab w:val="left" w:pos="850"/>
        </w:tabs>
        <w:ind w:left="850" w:hanging="850"/>
        <w:jc w:val="left"/>
      </w:pPr>
      <w:r>
        <w:t>Z37.3</w:t>
      </w:r>
      <w:r>
        <w:tab/>
      </w:r>
      <w:r>
        <w:rPr>
          <w:i/>
          <w:iCs/>
        </w:rPr>
        <w:t>Twins, one liveborn and one stillborn</w:t>
      </w:r>
    </w:p>
    <w:p w14:paraId="1C2AD8F6" w14:textId="77777777" w:rsidR="00F84D11" w:rsidRDefault="006A73A3">
      <w:pPr>
        <w:tabs>
          <w:tab w:val="left" w:pos="850"/>
        </w:tabs>
        <w:ind w:left="850" w:hanging="850"/>
        <w:jc w:val="left"/>
      </w:pPr>
      <w:r>
        <w:t>Z37.4</w:t>
      </w:r>
      <w:r>
        <w:tab/>
      </w:r>
      <w:r>
        <w:rPr>
          <w:i/>
          <w:iCs/>
        </w:rPr>
        <w:t>Twins, both stillborn</w:t>
      </w:r>
    </w:p>
    <w:p w14:paraId="32D217D4" w14:textId="77777777" w:rsidR="00F84D11" w:rsidRDefault="006A73A3">
      <w:pPr>
        <w:tabs>
          <w:tab w:val="left" w:pos="850"/>
        </w:tabs>
        <w:ind w:left="850" w:hanging="850"/>
        <w:jc w:val="left"/>
      </w:pPr>
      <w:r>
        <w:t>Z37.5</w:t>
      </w:r>
      <w:r>
        <w:tab/>
      </w:r>
      <w:r>
        <w:rPr>
          <w:i/>
          <w:iCs/>
        </w:rPr>
        <w:t>Other multiple births, all liveborn</w:t>
      </w:r>
    </w:p>
    <w:p w14:paraId="40E8FE47" w14:textId="77777777" w:rsidR="00F84D11" w:rsidRDefault="006A73A3">
      <w:pPr>
        <w:tabs>
          <w:tab w:val="left" w:pos="850"/>
        </w:tabs>
        <w:ind w:left="850" w:hanging="850"/>
        <w:jc w:val="left"/>
      </w:pPr>
      <w:r>
        <w:t>Z37.6</w:t>
      </w:r>
      <w:r>
        <w:tab/>
      </w:r>
      <w:r>
        <w:rPr>
          <w:i/>
          <w:iCs/>
        </w:rPr>
        <w:t>Other multiple births, some liveborn</w:t>
      </w:r>
    </w:p>
    <w:p w14:paraId="456FB09A" w14:textId="77777777" w:rsidR="00F84D11" w:rsidRDefault="006A73A3">
      <w:pPr>
        <w:tabs>
          <w:tab w:val="left" w:pos="850"/>
        </w:tabs>
        <w:ind w:left="850" w:hanging="850"/>
        <w:jc w:val="left"/>
      </w:pPr>
      <w:r>
        <w:t>Z37.7</w:t>
      </w:r>
      <w:r>
        <w:tab/>
      </w:r>
      <w:r>
        <w:rPr>
          <w:i/>
          <w:iCs/>
        </w:rPr>
        <w:t>Other multiple births, all stillborn</w:t>
      </w:r>
    </w:p>
    <w:p w14:paraId="68D6D05F" w14:textId="77777777" w:rsidR="00F84D11" w:rsidRDefault="006A73A3">
      <w:pPr>
        <w:tabs>
          <w:tab w:val="left" w:pos="850"/>
        </w:tabs>
        <w:ind w:left="850" w:hanging="850"/>
        <w:jc w:val="left"/>
        <w:sectPr w:rsidR="00F84D11">
          <w:type w:val="continuous"/>
          <w:pgSz w:w="11906" w:h="16838"/>
          <w:pgMar w:top="1440" w:right="1440" w:bottom="1440" w:left="1440" w:header="709" w:footer="709" w:gutter="0"/>
          <w:cols w:num="2" w:space="720" w:equalWidth="0">
            <w:col w:w="4152" w:space="720"/>
            <w:col w:w="4152" w:space="0"/>
          </w:cols>
        </w:sectPr>
      </w:pPr>
      <w:r>
        <w:t>Z37.9</w:t>
      </w:r>
      <w:r>
        <w:tab/>
      </w:r>
      <w:r>
        <w:rPr>
          <w:i/>
          <w:iCs/>
        </w:rPr>
        <w:t>Outcome of delivery, unspecified</w:t>
      </w:r>
    </w:p>
    <w:p w14:paraId="1404B0D8" w14:textId="77777777" w:rsidR="00F84D11" w:rsidRDefault="00F84D11">
      <w:pPr>
        <w:spacing w:after="0" w:line="240" w:lineRule="auto"/>
        <w:ind w:firstLine="0"/>
        <w:jc w:val="left"/>
        <w:rPr>
          <w:sz w:val="2"/>
          <w:szCs w:val="2"/>
        </w:rPr>
        <w:sectPr w:rsidR="00F84D11">
          <w:type w:val="continuous"/>
          <w:pgSz w:w="11906" w:h="16838"/>
          <w:pgMar w:top="1440" w:right="1440" w:bottom="1440" w:left="1440" w:header="709" w:footer="709" w:gutter="0"/>
          <w:cols w:space="720"/>
        </w:sectPr>
      </w:pPr>
    </w:p>
    <w:p w14:paraId="13010A44" w14:textId="77777777" w:rsidR="00F84D11" w:rsidRDefault="006A73A3">
      <w:pPr>
        <w:ind w:left="1615"/>
      </w:pPr>
      <w:r>
        <w:t>Postpartum/Post Abortion Condition</w:t>
      </w:r>
    </w:p>
    <w:p w14:paraId="29F3843B" w14:textId="77777777" w:rsidR="00F84D11" w:rsidRDefault="006A73A3">
      <w:pPr>
        <w:tabs>
          <w:tab w:val="left" w:pos="850"/>
        </w:tabs>
        <w:ind w:left="850" w:hanging="850"/>
        <w:jc w:val="left"/>
      </w:pPr>
      <w:r>
        <w:t>O08.0</w:t>
      </w:r>
      <w:r>
        <w:tab/>
      </w:r>
      <w:r>
        <w:rPr>
          <w:i/>
          <w:iCs/>
        </w:rPr>
        <w:t>Genital tract and pelvic infection following abortion and ectopic and molar pregnancy</w:t>
      </w:r>
    </w:p>
    <w:p w14:paraId="7E24A7BE" w14:textId="77777777" w:rsidR="00F84D11" w:rsidRDefault="006A73A3">
      <w:pPr>
        <w:tabs>
          <w:tab w:val="left" w:pos="850"/>
        </w:tabs>
        <w:ind w:left="850" w:hanging="850"/>
        <w:jc w:val="left"/>
      </w:pPr>
      <w:r>
        <w:t>O08.1</w:t>
      </w:r>
      <w:r>
        <w:tab/>
      </w:r>
      <w:r>
        <w:rPr>
          <w:i/>
          <w:iCs/>
        </w:rPr>
        <w:t>Delayed or excessive haemorrhage following abortion and ectopic and molar pregnancy</w:t>
      </w:r>
    </w:p>
    <w:p w14:paraId="5F441BD5" w14:textId="77777777" w:rsidR="00F84D11" w:rsidRDefault="006A73A3">
      <w:pPr>
        <w:tabs>
          <w:tab w:val="left" w:pos="850"/>
        </w:tabs>
        <w:ind w:left="850" w:hanging="850"/>
        <w:jc w:val="left"/>
      </w:pPr>
      <w:r>
        <w:t>O08.2</w:t>
      </w:r>
      <w:r>
        <w:tab/>
      </w:r>
      <w:r>
        <w:rPr>
          <w:i/>
          <w:iCs/>
        </w:rPr>
        <w:t>Embolism following abortion and ectopic and molar pregnancy</w:t>
      </w:r>
    </w:p>
    <w:p w14:paraId="52ECA54D" w14:textId="77777777" w:rsidR="00F84D11" w:rsidRDefault="006A73A3">
      <w:pPr>
        <w:tabs>
          <w:tab w:val="left" w:pos="850"/>
        </w:tabs>
        <w:ind w:left="850" w:hanging="850"/>
        <w:jc w:val="left"/>
      </w:pPr>
      <w:r>
        <w:t>O08.3</w:t>
      </w:r>
      <w:r>
        <w:tab/>
      </w:r>
      <w:r>
        <w:rPr>
          <w:i/>
          <w:iCs/>
        </w:rPr>
        <w:t>Shock following abortion and ectopic and molar pregnancy</w:t>
      </w:r>
    </w:p>
    <w:p w14:paraId="5B8E5C87" w14:textId="77777777" w:rsidR="00F84D11" w:rsidRDefault="006A73A3">
      <w:pPr>
        <w:tabs>
          <w:tab w:val="left" w:pos="850"/>
        </w:tabs>
        <w:ind w:left="850" w:hanging="850"/>
        <w:jc w:val="left"/>
      </w:pPr>
      <w:r>
        <w:t>O08.4</w:t>
      </w:r>
      <w:r>
        <w:tab/>
      </w:r>
      <w:r>
        <w:rPr>
          <w:i/>
          <w:iCs/>
        </w:rPr>
        <w:t>Renal failure following abortion and ectopic and molar pregnancy</w:t>
      </w:r>
    </w:p>
    <w:p w14:paraId="7F8093E9" w14:textId="77777777" w:rsidR="00F84D11" w:rsidRDefault="006A73A3">
      <w:pPr>
        <w:tabs>
          <w:tab w:val="left" w:pos="850"/>
        </w:tabs>
        <w:ind w:left="850" w:hanging="850"/>
        <w:jc w:val="left"/>
      </w:pPr>
      <w:r>
        <w:t>O08.5</w:t>
      </w:r>
      <w:r>
        <w:tab/>
      </w:r>
      <w:r>
        <w:rPr>
          <w:i/>
          <w:iCs/>
        </w:rPr>
        <w:t>Metabolic disorders following abortion and ectopic and molar pregnancy</w:t>
      </w:r>
    </w:p>
    <w:p w14:paraId="02B74EEE" w14:textId="77777777" w:rsidR="00F84D11" w:rsidRDefault="006A73A3">
      <w:pPr>
        <w:tabs>
          <w:tab w:val="left" w:pos="850"/>
        </w:tabs>
        <w:ind w:left="850" w:hanging="850"/>
        <w:jc w:val="left"/>
      </w:pPr>
      <w:r>
        <w:t>O08.6</w:t>
      </w:r>
      <w:r>
        <w:tab/>
      </w:r>
      <w:r>
        <w:rPr>
          <w:i/>
          <w:iCs/>
        </w:rPr>
        <w:t>Damage to pelvic organs and tissues following abortion and ectopic and molar pregnancy</w:t>
      </w:r>
    </w:p>
    <w:p w14:paraId="505DE385" w14:textId="77777777" w:rsidR="00F84D11" w:rsidRDefault="006A73A3">
      <w:pPr>
        <w:tabs>
          <w:tab w:val="left" w:pos="850"/>
        </w:tabs>
        <w:ind w:left="850" w:hanging="850"/>
        <w:jc w:val="left"/>
      </w:pPr>
      <w:r>
        <w:t>O08.7</w:t>
      </w:r>
      <w:r>
        <w:tab/>
      </w:r>
      <w:r>
        <w:rPr>
          <w:i/>
          <w:iCs/>
        </w:rPr>
        <w:t>Other venous complications following abortion and ectopic and molar pregnancy</w:t>
      </w:r>
    </w:p>
    <w:p w14:paraId="3CEE3BEF" w14:textId="77777777" w:rsidR="00F84D11" w:rsidRDefault="006A73A3">
      <w:pPr>
        <w:tabs>
          <w:tab w:val="left" w:pos="850"/>
        </w:tabs>
        <w:ind w:left="850" w:hanging="850"/>
        <w:jc w:val="left"/>
      </w:pPr>
      <w:r>
        <w:t>O08.8</w:t>
      </w:r>
      <w:r>
        <w:tab/>
      </w:r>
      <w:r>
        <w:rPr>
          <w:i/>
          <w:iCs/>
        </w:rPr>
        <w:t>Other complications following abortion and ectopic and molar pregnancy</w:t>
      </w:r>
    </w:p>
    <w:p w14:paraId="1A7E18C4" w14:textId="77777777" w:rsidR="00F84D11" w:rsidRDefault="006A73A3">
      <w:pPr>
        <w:tabs>
          <w:tab w:val="left" w:pos="850"/>
        </w:tabs>
        <w:ind w:left="850" w:hanging="850"/>
        <w:jc w:val="left"/>
      </w:pPr>
      <w:r>
        <w:t>O08.9</w:t>
      </w:r>
      <w:r>
        <w:tab/>
      </w:r>
      <w:r>
        <w:rPr>
          <w:i/>
          <w:iCs/>
        </w:rPr>
        <w:t>Complication following abortion and ectopic and molar pregnancy, unspecified</w:t>
      </w:r>
    </w:p>
    <w:p w14:paraId="7288E1FB" w14:textId="77777777" w:rsidR="00F84D11" w:rsidRDefault="006A73A3">
      <w:pPr>
        <w:tabs>
          <w:tab w:val="left" w:pos="850"/>
        </w:tabs>
        <w:ind w:left="850" w:hanging="850"/>
        <w:jc w:val="left"/>
      </w:pPr>
      <w:r>
        <w:t>Z39.0</w:t>
      </w:r>
      <w:r>
        <w:tab/>
      </w:r>
      <w:r>
        <w:rPr>
          <w:i/>
          <w:iCs/>
        </w:rPr>
        <w:t>Care and examination immediately after delivery</w:t>
      </w:r>
    </w:p>
    <w:p w14:paraId="08523EAB" w14:textId="77777777" w:rsidR="00F84D11" w:rsidRDefault="006A73A3">
      <w:pPr>
        <w:tabs>
          <w:tab w:val="left" w:pos="850"/>
        </w:tabs>
        <w:ind w:left="850" w:hanging="850"/>
        <w:jc w:val="left"/>
      </w:pPr>
      <w:r>
        <w:t>Z39.1</w:t>
      </w:r>
      <w:r>
        <w:tab/>
      </w:r>
      <w:r>
        <w:rPr>
          <w:i/>
          <w:iCs/>
        </w:rPr>
        <w:t>Care and examination of lactating mother</w:t>
      </w:r>
    </w:p>
    <w:p w14:paraId="563AC990" w14:textId="77777777" w:rsidR="00F84D11" w:rsidRDefault="006A73A3">
      <w:pPr>
        <w:ind w:left="1615"/>
      </w:pPr>
      <w:r>
        <w:t>Caesarean Section</w:t>
      </w:r>
    </w:p>
    <w:p w14:paraId="28536FEE" w14:textId="77777777" w:rsidR="00F84D11" w:rsidRDefault="006A73A3">
      <w:pPr>
        <w:tabs>
          <w:tab w:val="left" w:pos="850"/>
        </w:tabs>
        <w:ind w:left="850" w:hanging="850"/>
        <w:jc w:val="left"/>
      </w:pPr>
      <w:r>
        <w:t>74.0</w:t>
      </w:r>
      <w:r>
        <w:tab/>
      </w:r>
      <w:r>
        <w:rPr>
          <w:i/>
          <w:iCs/>
        </w:rPr>
        <w:t>Classical cesarean section</w:t>
      </w:r>
    </w:p>
    <w:p w14:paraId="23F9D667" w14:textId="77777777" w:rsidR="00F84D11" w:rsidRDefault="006A73A3">
      <w:pPr>
        <w:tabs>
          <w:tab w:val="left" w:pos="850"/>
        </w:tabs>
        <w:ind w:left="850" w:hanging="850"/>
        <w:jc w:val="left"/>
      </w:pPr>
      <w:r>
        <w:t>74.1</w:t>
      </w:r>
      <w:r>
        <w:tab/>
      </w:r>
      <w:r>
        <w:rPr>
          <w:i/>
          <w:iCs/>
        </w:rPr>
        <w:t>Low cervical cesarean section</w:t>
      </w:r>
    </w:p>
    <w:p w14:paraId="42A2F832" w14:textId="77777777" w:rsidR="00F84D11" w:rsidRDefault="006A73A3">
      <w:pPr>
        <w:tabs>
          <w:tab w:val="left" w:pos="850"/>
        </w:tabs>
        <w:ind w:left="850" w:hanging="850"/>
        <w:jc w:val="left"/>
      </w:pPr>
      <w:r>
        <w:t>74.2</w:t>
      </w:r>
      <w:r>
        <w:tab/>
      </w:r>
      <w:r>
        <w:rPr>
          <w:i/>
          <w:iCs/>
        </w:rPr>
        <w:t>Extraperitoneal cesarean section</w:t>
      </w:r>
    </w:p>
    <w:p w14:paraId="01187AA6" w14:textId="77777777" w:rsidR="00F84D11" w:rsidRDefault="006A73A3">
      <w:pPr>
        <w:tabs>
          <w:tab w:val="left" w:pos="850"/>
        </w:tabs>
        <w:ind w:left="850" w:hanging="850"/>
        <w:jc w:val="left"/>
      </w:pPr>
      <w:r>
        <w:t>74.3</w:t>
      </w:r>
      <w:r>
        <w:tab/>
      </w:r>
      <w:r>
        <w:rPr>
          <w:i/>
          <w:iCs/>
        </w:rPr>
        <w:t>Removal of extratubal ectopic pregnancy</w:t>
      </w:r>
    </w:p>
    <w:p w14:paraId="7D82F722" w14:textId="77777777" w:rsidR="00F84D11" w:rsidRDefault="006A73A3">
      <w:pPr>
        <w:tabs>
          <w:tab w:val="left" w:pos="850"/>
        </w:tabs>
        <w:ind w:left="850" w:hanging="850"/>
        <w:jc w:val="left"/>
      </w:pPr>
      <w:r>
        <w:t>74.4</w:t>
      </w:r>
      <w:r>
        <w:tab/>
      </w:r>
      <w:r>
        <w:rPr>
          <w:i/>
          <w:iCs/>
        </w:rPr>
        <w:t>Cesarean section of other specified type</w:t>
      </w:r>
    </w:p>
    <w:p w14:paraId="244FBBEA" w14:textId="77777777" w:rsidR="00F84D11" w:rsidRDefault="006A73A3">
      <w:pPr>
        <w:tabs>
          <w:tab w:val="left" w:pos="850"/>
        </w:tabs>
        <w:ind w:left="850" w:hanging="850"/>
        <w:jc w:val="left"/>
      </w:pPr>
      <w:r>
        <w:t>74.91</w:t>
      </w:r>
      <w:r>
        <w:tab/>
      </w:r>
      <w:r>
        <w:rPr>
          <w:i/>
          <w:iCs/>
        </w:rPr>
        <w:t>Hysterotomy to terminate pregnancy</w:t>
      </w:r>
    </w:p>
    <w:p w14:paraId="21E8D91A" w14:textId="77777777" w:rsidR="00F84D11" w:rsidRDefault="006A73A3">
      <w:pPr>
        <w:tabs>
          <w:tab w:val="left" w:pos="850"/>
        </w:tabs>
        <w:ind w:left="850" w:hanging="850"/>
        <w:jc w:val="left"/>
        <w:sectPr w:rsidR="00F84D11">
          <w:type w:val="continuous"/>
          <w:pgSz w:w="11906" w:h="16838"/>
          <w:pgMar w:top="1440" w:right="1440" w:bottom="1440" w:left="1440" w:header="709" w:footer="709" w:gutter="0"/>
          <w:cols w:num="2" w:space="720" w:equalWidth="0">
            <w:col w:w="4152" w:space="720"/>
            <w:col w:w="4152" w:space="0"/>
          </w:cols>
        </w:sectPr>
      </w:pPr>
      <w:r>
        <w:t>74.99</w:t>
      </w:r>
      <w:r>
        <w:tab/>
      </w:r>
      <w:r>
        <w:rPr>
          <w:i/>
          <w:iCs/>
        </w:rPr>
        <w:t>Other cesarean section of unspecified type</w:t>
      </w:r>
    </w:p>
    <w:p w14:paraId="55A3AA58" w14:textId="77777777" w:rsidR="00F84D11" w:rsidRDefault="006A73A3">
      <w:pPr>
        <w:ind w:left="1615"/>
      </w:pPr>
      <w:r>
        <w:t>Unacceptable obs. diag. comb. 6</w:t>
      </w:r>
    </w:p>
    <w:p w14:paraId="02CAE2E4" w14:textId="77777777" w:rsidR="00F84D11" w:rsidRDefault="006A73A3">
      <w:pPr>
        <w:ind w:left="1615"/>
      </w:pPr>
      <w:r>
        <w:t xml:space="preserve">Jika terdapat kombinasi diagnosis </w:t>
      </w:r>
      <w:r>
        <w:rPr>
          <w:i/>
          <w:iCs/>
        </w:rPr>
        <w:t>Antenatal Condition</w:t>
      </w:r>
      <w:r>
        <w:t xml:space="preserve"> dan </w:t>
      </w:r>
      <w:r>
        <w:rPr>
          <w:i/>
          <w:iCs/>
        </w:rPr>
        <w:t>Delivery &amp; Outcome</w:t>
      </w:r>
      <w:r>
        <w:t xml:space="preserve"> akan mengakibatkan error dalam pengajuan klaim sebagai group 3652619 Unacceptable obs. diag. comb. 6.</w:t>
      </w:r>
    </w:p>
    <w:p w14:paraId="06AECBBB" w14:textId="77777777" w:rsidR="00F84D11" w:rsidRDefault="006A73A3">
      <w:pPr>
        <w:ind w:left="1615"/>
        <w:sectPr w:rsidR="00F84D11">
          <w:type w:val="continuous"/>
          <w:pgSz w:w="11906" w:h="16838"/>
          <w:pgMar w:top="1440" w:right="1440" w:bottom="1440" w:left="1440" w:header="709" w:footer="709" w:gutter="0"/>
          <w:cols w:space="720"/>
        </w:sectPr>
      </w:pPr>
      <w:r>
        <w:t>Antenatal Condition</w:t>
      </w:r>
    </w:p>
    <w:p w14:paraId="7ACA8418" w14:textId="77777777" w:rsidR="00F84D11" w:rsidRDefault="006A73A3">
      <w:pPr>
        <w:tabs>
          <w:tab w:val="left" w:pos="850"/>
        </w:tabs>
        <w:ind w:left="850" w:hanging="850"/>
        <w:jc w:val="left"/>
      </w:pPr>
      <w:r>
        <w:lastRenderedPageBreak/>
        <w:t>O28.0</w:t>
      </w:r>
      <w:r>
        <w:tab/>
      </w:r>
      <w:r>
        <w:rPr>
          <w:i/>
          <w:iCs/>
        </w:rPr>
        <w:t>Abnormal haematological finding on antenatal screening of mother</w:t>
      </w:r>
    </w:p>
    <w:p w14:paraId="463A91A4" w14:textId="77777777" w:rsidR="00F84D11" w:rsidRDefault="006A73A3">
      <w:pPr>
        <w:tabs>
          <w:tab w:val="left" w:pos="850"/>
        </w:tabs>
        <w:ind w:left="850" w:hanging="850"/>
        <w:jc w:val="left"/>
      </w:pPr>
      <w:r>
        <w:t>O28.1</w:t>
      </w:r>
      <w:r>
        <w:tab/>
      </w:r>
      <w:r>
        <w:rPr>
          <w:i/>
          <w:iCs/>
        </w:rPr>
        <w:t>Abnormal biochemical finding on antenatal screening of mother</w:t>
      </w:r>
    </w:p>
    <w:p w14:paraId="4FF22368" w14:textId="77777777" w:rsidR="00F84D11" w:rsidRDefault="006A73A3">
      <w:pPr>
        <w:tabs>
          <w:tab w:val="left" w:pos="850"/>
        </w:tabs>
        <w:ind w:left="850" w:hanging="850"/>
        <w:jc w:val="left"/>
      </w:pPr>
      <w:r>
        <w:t>O28.2</w:t>
      </w:r>
      <w:r>
        <w:tab/>
      </w:r>
      <w:r>
        <w:rPr>
          <w:i/>
          <w:iCs/>
        </w:rPr>
        <w:t>Abnormal cytological finding on antenatal screening of mother</w:t>
      </w:r>
    </w:p>
    <w:p w14:paraId="17453D07" w14:textId="77777777" w:rsidR="00F84D11" w:rsidRDefault="006A73A3">
      <w:pPr>
        <w:tabs>
          <w:tab w:val="left" w:pos="850"/>
        </w:tabs>
        <w:ind w:left="850" w:hanging="850"/>
        <w:jc w:val="left"/>
      </w:pPr>
      <w:r>
        <w:t>O28.3</w:t>
      </w:r>
      <w:r>
        <w:tab/>
      </w:r>
      <w:r>
        <w:rPr>
          <w:i/>
          <w:iCs/>
        </w:rPr>
        <w:t>Abnormal ultrasonic finding on antenatal screening of mother</w:t>
      </w:r>
    </w:p>
    <w:p w14:paraId="5642ECC4" w14:textId="77777777" w:rsidR="00F84D11" w:rsidRDefault="006A73A3">
      <w:pPr>
        <w:tabs>
          <w:tab w:val="left" w:pos="850"/>
        </w:tabs>
        <w:ind w:left="850" w:hanging="850"/>
        <w:jc w:val="left"/>
      </w:pPr>
      <w:r>
        <w:t>O28.4</w:t>
      </w:r>
      <w:r>
        <w:tab/>
      </w:r>
      <w:r>
        <w:rPr>
          <w:i/>
          <w:iCs/>
        </w:rPr>
        <w:t>Abnormal radiological find on antenatal screening of mother</w:t>
      </w:r>
    </w:p>
    <w:p w14:paraId="6081F005" w14:textId="77777777" w:rsidR="00F84D11" w:rsidRDefault="006A73A3">
      <w:pPr>
        <w:tabs>
          <w:tab w:val="left" w:pos="850"/>
        </w:tabs>
        <w:ind w:left="850" w:hanging="850"/>
        <w:jc w:val="left"/>
      </w:pPr>
      <w:r>
        <w:t>O28.5</w:t>
      </w:r>
      <w:r>
        <w:tab/>
      </w:r>
      <w:r>
        <w:rPr>
          <w:i/>
          <w:iCs/>
        </w:rPr>
        <w:t>Abnormal chromosomal and genetic finding antenatal screening of mother</w:t>
      </w:r>
    </w:p>
    <w:p w14:paraId="73E1E154" w14:textId="77777777" w:rsidR="00F84D11" w:rsidRDefault="006A73A3">
      <w:pPr>
        <w:tabs>
          <w:tab w:val="left" w:pos="850"/>
        </w:tabs>
        <w:ind w:left="850" w:hanging="850"/>
        <w:jc w:val="left"/>
      </w:pPr>
      <w:r>
        <w:t>O28.8</w:t>
      </w:r>
      <w:r>
        <w:tab/>
      </w:r>
      <w:r>
        <w:rPr>
          <w:i/>
          <w:iCs/>
        </w:rPr>
        <w:t>Other abnormal findings on antenatal screening of mother</w:t>
      </w:r>
    </w:p>
    <w:p w14:paraId="3B8E5AD6" w14:textId="77777777" w:rsidR="00F84D11" w:rsidRDefault="006A73A3">
      <w:pPr>
        <w:tabs>
          <w:tab w:val="left" w:pos="850"/>
        </w:tabs>
        <w:ind w:left="850" w:hanging="850"/>
        <w:jc w:val="left"/>
      </w:pPr>
      <w:r>
        <w:t>O28.9</w:t>
      </w:r>
      <w:r>
        <w:tab/>
      </w:r>
      <w:r>
        <w:rPr>
          <w:i/>
          <w:iCs/>
        </w:rPr>
        <w:t>Abnormal finding on antenatal screening of mother, unspecified</w:t>
      </w:r>
    </w:p>
    <w:p w14:paraId="5F3F9F61" w14:textId="77777777" w:rsidR="00F84D11" w:rsidRDefault="006A73A3">
      <w:pPr>
        <w:tabs>
          <w:tab w:val="left" w:pos="850"/>
        </w:tabs>
        <w:ind w:left="850" w:hanging="850"/>
        <w:jc w:val="left"/>
      </w:pPr>
      <w:r>
        <w:rPr>
          <w:i/>
          <w:iCs/>
        </w:rPr>
        <w:t>O60.0</w:t>
      </w:r>
      <w:r>
        <w:rPr>
          <w:i/>
          <w:iCs/>
        </w:rPr>
        <w:tab/>
        <w:t>Preterm labour without delivery</w:t>
      </w:r>
    </w:p>
    <w:p w14:paraId="26D22BB3" w14:textId="77777777" w:rsidR="00F84D11" w:rsidRDefault="006A73A3">
      <w:pPr>
        <w:tabs>
          <w:tab w:val="left" w:pos="850"/>
        </w:tabs>
        <w:ind w:left="850" w:hanging="850"/>
        <w:jc w:val="left"/>
      </w:pPr>
      <w:r>
        <w:t>Z36.0</w:t>
      </w:r>
      <w:r>
        <w:tab/>
      </w:r>
      <w:r>
        <w:rPr>
          <w:i/>
          <w:iCs/>
        </w:rPr>
        <w:t>Antenatal screening for chromosomal anomalies</w:t>
      </w:r>
    </w:p>
    <w:p w14:paraId="67E3353C" w14:textId="77777777" w:rsidR="00F84D11" w:rsidRDefault="006A73A3">
      <w:pPr>
        <w:tabs>
          <w:tab w:val="left" w:pos="850"/>
        </w:tabs>
        <w:ind w:left="850" w:hanging="850"/>
        <w:jc w:val="left"/>
      </w:pPr>
      <w:r>
        <w:t>Z36.1</w:t>
      </w:r>
      <w:r>
        <w:tab/>
      </w:r>
      <w:r>
        <w:rPr>
          <w:i/>
          <w:iCs/>
        </w:rPr>
        <w:t>Antenatal screening for raised alphafetoprotein level</w:t>
      </w:r>
    </w:p>
    <w:p w14:paraId="127E3C61" w14:textId="77777777" w:rsidR="00F84D11" w:rsidRDefault="006A73A3">
      <w:pPr>
        <w:tabs>
          <w:tab w:val="left" w:pos="850"/>
        </w:tabs>
        <w:ind w:left="850" w:hanging="850"/>
        <w:jc w:val="left"/>
      </w:pPr>
      <w:r>
        <w:t>Z36.2</w:t>
      </w:r>
      <w:r>
        <w:tab/>
      </w:r>
      <w:r>
        <w:rPr>
          <w:i/>
          <w:iCs/>
        </w:rPr>
        <w:t>Other antenatal screening based on amniocentesis</w:t>
      </w:r>
    </w:p>
    <w:p w14:paraId="0FDF1934" w14:textId="77777777" w:rsidR="00F84D11" w:rsidRDefault="006A73A3">
      <w:pPr>
        <w:tabs>
          <w:tab w:val="left" w:pos="850"/>
        </w:tabs>
        <w:ind w:left="850" w:hanging="850"/>
        <w:jc w:val="left"/>
      </w:pPr>
      <w:r>
        <w:t>Z36.3</w:t>
      </w:r>
      <w:r>
        <w:tab/>
      </w:r>
      <w:r>
        <w:rPr>
          <w:i/>
          <w:iCs/>
        </w:rPr>
        <w:t>Antenatal screening malformation using ultrasound and other physical methods</w:t>
      </w:r>
    </w:p>
    <w:p w14:paraId="7CD689B2" w14:textId="77777777" w:rsidR="00F84D11" w:rsidRDefault="006A73A3">
      <w:pPr>
        <w:tabs>
          <w:tab w:val="left" w:pos="850"/>
        </w:tabs>
        <w:ind w:left="850" w:hanging="850"/>
        <w:jc w:val="left"/>
      </w:pPr>
      <w:r>
        <w:t>Z36.4</w:t>
      </w:r>
      <w:r>
        <w:tab/>
      </w:r>
      <w:r>
        <w:rPr>
          <w:i/>
          <w:iCs/>
        </w:rPr>
        <w:t>Antenatal screening fetal growth retardation using ultrasound oth physical methods</w:t>
      </w:r>
    </w:p>
    <w:p w14:paraId="4D6D7F81" w14:textId="77777777" w:rsidR="00F84D11" w:rsidRDefault="006A73A3">
      <w:pPr>
        <w:tabs>
          <w:tab w:val="left" w:pos="850"/>
        </w:tabs>
        <w:ind w:left="850" w:hanging="850"/>
        <w:jc w:val="left"/>
      </w:pPr>
      <w:r>
        <w:t>Z36.5</w:t>
      </w:r>
      <w:r>
        <w:tab/>
      </w:r>
      <w:r>
        <w:rPr>
          <w:i/>
          <w:iCs/>
        </w:rPr>
        <w:t>Antenatal screening for isoimmunization</w:t>
      </w:r>
    </w:p>
    <w:p w14:paraId="7CC14BDB" w14:textId="77777777" w:rsidR="00F84D11" w:rsidRDefault="006A73A3">
      <w:pPr>
        <w:tabs>
          <w:tab w:val="left" w:pos="850"/>
        </w:tabs>
        <w:ind w:left="850" w:hanging="850"/>
        <w:jc w:val="left"/>
      </w:pPr>
      <w:r>
        <w:t>Z36.8</w:t>
      </w:r>
      <w:r>
        <w:tab/>
      </w:r>
      <w:r>
        <w:rPr>
          <w:i/>
          <w:iCs/>
        </w:rPr>
        <w:t>Other antenatal screening</w:t>
      </w:r>
    </w:p>
    <w:p w14:paraId="1E880227" w14:textId="77777777" w:rsidR="00F84D11" w:rsidRDefault="006A73A3">
      <w:pPr>
        <w:tabs>
          <w:tab w:val="left" w:pos="850"/>
        </w:tabs>
        <w:ind w:left="850" w:hanging="850"/>
        <w:jc w:val="left"/>
        <w:sectPr w:rsidR="00F84D11">
          <w:type w:val="continuous"/>
          <w:pgSz w:w="11906" w:h="16838"/>
          <w:pgMar w:top="1440" w:right="1440" w:bottom="1440" w:left="1440" w:header="709" w:footer="709" w:gutter="0"/>
          <w:cols w:num="2" w:space="720" w:equalWidth="0">
            <w:col w:w="4152" w:space="720"/>
            <w:col w:w="4152" w:space="0"/>
          </w:cols>
        </w:sectPr>
      </w:pPr>
      <w:r>
        <w:t>Z36.9</w:t>
      </w:r>
      <w:r>
        <w:tab/>
      </w:r>
      <w:r>
        <w:rPr>
          <w:i/>
          <w:iCs/>
        </w:rPr>
        <w:t>Antenatal screening, unspecified</w:t>
      </w:r>
    </w:p>
    <w:p w14:paraId="13E4044E" w14:textId="77777777" w:rsidR="00F84D11" w:rsidRDefault="006A73A3">
      <w:pPr>
        <w:ind w:left="1615"/>
      </w:pPr>
      <w:r>
        <w:t>Unacceptable obs. diag. comb. 7</w:t>
      </w:r>
    </w:p>
    <w:p w14:paraId="2D85CFDF" w14:textId="77777777" w:rsidR="00F84D11" w:rsidRDefault="006A73A3">
      <w:pPr>
        <w:ind w:left="1615"/>
      </w:pPr>
      <w:r>
        <w:t xml:space="preserve">Jika terdapat kombinasi diagnosis </w:t>
      </w:r>
      <w:r>
        <w:rPr>
          <w:i/>
          <w:iCs/>
        </w:rPr>
        <w:t>Threatened abortion</w:t>
      </w:r>
      <w:r>
        <w:t xml:space="preserve"> dan </w:t>
      </w:r>
      <w:r>
        <w:rPr>
          <w:i/>
          <w:iCs/>
        </w:rPr>
        <w:t>Delivery &amp; Outcome</w:t>
      </w:r>
      <w:r>
        <w:t xml:space="preserve"> akan mengakibatkan error dalam pengajuan klaim sebagai group 3652719 Unacceptable obs. diag. comb. 7.</w:t>
      </w:r>
    </w:p>
    <w:p w14:paraId="018465F2" w14:textId="77777777" w:rsidR="00F84D11" w:rsidRDefault="006A73A3">
      <w:pPr>
        <w:ind w:left="1615"/>
      </w:pPr>
      <w:r>
        <w:t>Threatened abortion</w:t>
      </w:r>
    </w:p>
    <w:p w14:paraId="4F47B6C7" w14:textId="77777777" w:rsidR="00F84D11" w:rsidRDefault="006A73A3">
      <w:pPr>
        <w:tabs>
          <w:tab w:val="left" w:pos="2465"/>
        </w:tabs>
        <w:ind w:left="2465" w:hanging="850"/>
        <w:jc w:val="left"/>
      </w:pPr>
      <w:r>
        <w:t>O20.0</w:t>
      </w:r>
      <w:r>
        <w:tab/>
      </w:r>
      <w:r>
        <w:rPr>
          <w:i/>
          <w:iCs/>
        </w:rPr>
        <w:t>Threatened abortion</w:t>
      </w:r>
    </w:p>
    <w:p w14:paraId="0D3BBD2D" w14:textId="77777777" w:rsidR="00F84D11" w:rsidRDefault="006A73A3">
      <w:pPr>
        <w:tabs>
          <w:tab w:val="left" w:pos="2465"/>
        </w:tabs>
        <w:ind w:left="2465" w:hanging="850"/>
        <w:jc w:val="left"/>
      </w:pPr>
      <w:r>
        <w:t>O20.8</w:t>
      </w:r>
      <w:r>
        <w:tab/>
      </w:r>
      <w:r>
        <w:rPr>
          <w:i/>
          <w:iCs/>
        </w:rPr>
        <w:t>Other haemorrhage in early pregnancy</w:t>
      </w:r>
    </w:p>
    <w:p w14:paraId="47D50DDC" w14:textId="77777777" w:rsidR="00F84D11" w:rsidRDefault="006A73A3">
      <w:pPr>
        <w:tabs>
          <w:tab w:val="left" w:pos="2465"/>
        </w:tabs>
        <w:ind w:left="2465" w:hanging="850"/>
        <w:jc w:val="left"/>
      </w:pPr>
      <w:r>
        <w:t>O20.9</w:t>
      </w:r>
      <w:r>
        <w:tab/>
      </w:r>
      <w:r>
        <w:rPr>
          <w:i/>
          <w:iCs/>
        </w:rPr>
        <w:t>Haemorrhage in early pregnancy, unspecified</w:t>
      </w:r>
    </w:p>
    <w:p w14:paraId="14488F20" w14:textId="77777777" w:rsidR="00F84D11" w:rsidRDefault="006A73A3">
      <w:pPr>
        <w:ind w:left="1615"/>
      </w:pPr>
      <w:r>
        <w:t>Unacceptable obs. diag. comb. 8</w:t>
      </w:r>
    </w:p>
    <w:p w14:paraId="3EA787AE" w14:textId="77777777" w:rsidR="00F84D11" w:rsidRDefault="006A73A3">
      <w:pPr>
        <w:ind w:left="1615"/>
      </w:pPr>
      <w:r>
        <w:t xml:space="preserve">Jika terdapat kombinasi diagnosis </w:t>
      </w:r>
      <w:r>
        <w:rPr>
          <w:i/>
          <w:iCs/>
        </w:rPr>
        <w:t>Uncomplicated Abortion</w:t>
      </w:r>
      <w:r>
        <w:t xml:space="preserve"> dan </w:t>
      </w:r>
      <w:r>
        <w:rPr>
          <w:i/>
          <w:iCs/>
        </w:rPr>
        <w:t>Delivery &amp; Outcome</w:t>
      </w:r>
      <w:r>
        <w:t xml:space="preserve"> akan mengakibatkan error dalam pengajuan klaim sebagai group 3652819 Unacceptable obs. diag. comb. 8</w:t>
      </w:r>
    </w:p>
    <w:p w14:paraId="3C0CFBDF" w14:textId="77777777" w:rsidR="00F84D11" w:rsidRDefault="006A73A3">
      <w:pPr>
        <w:ind w:left="1615"/>
        <w:sectPr w:rsidR="00F84D11">
          <w:type w:val="continuous"/>
          <w:pgSz w:w="11906" w:h="16838"/>
          <w:pgMar w:top="1440" w:right="1440" w:bottom="1440" w:left="1440" w:header="709" w:footer="709" w:gutter="0"/>
          <w:cols w:space="720"/>
        </w:sectPr>
      </w:pPr>
      <w:r>
        <w:t>Uncomplicated Abortion</w:t>
      </w:r>
    </w:p>
    <w:p w14:paraId="592775CC" w14:textId="77777777" w:rsidR="00F84D11" w:rsidRDefault="006A73A3">
      <w:pPr>
        <w:tabs>
          <w:tab w:val="left" w:pos="850"/>
        </w:tabs>
        <w:ind w:left="850" w:hanging="850"/>
        <w:jc w:val="left"/>
      </w:pPr>
      <w:r>
        <w:t>O02.0</w:t>
      </w:r>
      <w:r>
        <w:tab/>
      </w:r>
      <w:r>
        <w:rPr>
          <w:i/>
          <w:iCs/>
        </w:rPr>
        <w:t>Blighted ovum and nonhydatidiform mole</w:t>
      </w:r>
    </w:p>
    <w:p w14:paraId="59DF0081" w14:textId="77777777" w:rsidR="00F84D11" w:rsidRDefault="006A73A3">
      <w:pPr>
        <w:tabs>
          <w:tab w:val="left" w:pos="850"/>
        </w:tabs>
        <w:ind w:left="850" w:hanging="850"/>
        <w:jc w:val="left"/>
      </w:pPr>
      <w:r>
        <w:t>O02.8</w:t>
      </w:r>
      <w:r>
        <w:tab/>
      </w:r>
      <w:r>
        <w:rPr>
          <w:i/>
          <w:iCs/>
        </w:rPr>
        <w:t>Other specified abnormal products of conception</w:t>
      </w:r>
    </w:p>
    <w:p w14:paraId="5B233632" w14:textId="77777777" w:rsidR="00F84D11" w:rsidRDefault="006A73A3">
      <w:pPr>
        <w:tabs>
          <w:tab w:val="left" w:pos="850"/>
        </w:tabs>
        <w:ind w:left="850" w:hanging="850"/>
        <w:jc w:val="left"/>
      </w:pPr>
      <w:r>
        <w:t>O02.9</w:t>
      </w:r>
      <w:r>
        <w:tab/>
      </w:r>
      <w:r>
        <w:rPr>
          <w:i/>
          <w:iCs/>
        </w:rPr>
        <w:t>Abnormal product of conception, unspecified</w:t>
      </w:r>
    </w:p>
    <w:p w14:paraId="70E2F421" w14:textId="77777777" w:rsidR="00F84D11" w:rsidRDefault="006A73A3">
      <w:pPr>
        <w:tabs>
          <w:tab w:val="left" w:pos="850"/>
        </w:tabs>
        <w:ind w:left="850" w:hanging="850"/>
        <w:jc w:val="left"/>
      </w:pPr>
      <w:r>
        <w:t>O03.1</w:t>
      </w:r>
      <w:r>
        <w:tab/>
      </w:r>
      <w:r>
        <w:rPr>
          <w:i/>
          <w:iCs/>
        </w:rPr>
        <w:t>Spontaneous abortion, incomplete abortion complicated by delayed or excessive haemorrhage</w:t>
      </w:r>
    </w:p>
    <w:p w14:paraId="4DBC7945" w14:textId="77777777" w:rsidR="00F84D11" w:rsidRDefault="006A73A3">
      <w:pPr>
        <w:tabs>
          <w:tab w:val="left" w:pos="850"/>
        </w:tabs>
        <w:ind w:left="850" w:hanging="850"/>
        <w:jc w:val="left"/>
      </w:pPr>
      <w:r>
        <w:t>O03.3</w:t>
      </w:r>
      <w:r>
        <w:tab/>
      </w:r>
      <w:r>
        <w:rPr>
          <w:i/>
          <w:iCs/>
        </w:rPr>
        <w:t>Spontaneous abortion, incomplete, with other and unspecified complications</w:t>
      </w:r>
    </w:p>
    <w:p w14:paraId="52851977" w14:textId="77777777" w:rsidR="00F84D11" w:rsidRDefault="006A73A3">
      <w:pPr>
        <w:tabs>
          <w:tab w:val="left" w:pos="850"/>
        </w:tabs>
        <w:ind w:left="850" w:hanging="850"/>
        <w:jc w:val="left"/>
      </w:pPr>
      <w:r>
        <w:lastRenderedPageBreak/>
        <w:t>O03.4</w:t>
      </w:r>
      <w:r>
        <w:tab/>
      </w:r>
      <w:r>
        <w:rPr>
          <w:i/>
          <w:iCs/>
        </w:rPr>
        <w:t>Spontaneous abortion, incomplete, without complication</w:t>
      </w:r>
    </w:p>
    <w:p w14:paraId="572EDC6C" w14:textId="77777777" w:rsidR="00F84D11" w:rsidRDefault="006A73A3">
      <w:pPr>
        <w:tabs>
          <w:tab w:val="left" w:pos="850"/>
        </w:tabs>
        <w:ind w:left="850" w:hanging="850"/>
        <w:jc w:val="left"/>
      </w:pPr>
      <w:r>
        <w:t>O03.6</w:t>
      </w:r>
      <w:r>
        <w:tab/>
      </w:r>
      <w:r>
        <w:rPr>
          <w:i/>
          <w:iCs/>
        </w:rPr>
        <w:t>Spontaneous abortion, complete or unspecified, complicated by delayed or excessive haemorrhage</w:t>
      </w:r>
    </w:p>
    <w:p w14:paraId="3BCAEE2E" w14:textId="77777777" w:rsidR="00F84D11" w:rsidRDefault="006A73A3">
      <w:pPr>
        <w:tabs>
          <w:tab w:val="left" w:pos="850"/>
        </w:tabs>
        <w:ind w:left="850" w:hanging="850"/>
        <w:jc w:val="left"/>
      </w:pPr>
      <w:r>
        <w:t>O03.8</w:t>
      </w:r>
      <w:r>
        <w:tab/>
      </w:r>
      <w:r>
        <w:rPr>
          <w:i/>
          <w:iCs/>
        </w:rPr>
        <w:t>Spontaneous abortion, complete or unspecified, with other and unspecified complications</w:t>
      </w:r>
    </w:p>
    <w:p w14:paraId="73203778" w14:textId="77777777" w:rsidR="00F84D11" w:rsidRDefault="006A73A3">
      <w:pPr>
        <w:tabs>
          <w:tab w:val="left" w:pos="850"/>
        </w:tabs>
        <w:ind w:left="850" w:hanging="850"/>
        <w:jc w:val="left"/>
      </w:pPr>
      <w:r>
        <w:t>O03.9</w:t>
      </w:r>
      <w:r>
        <w:tab/>
      </w:r>
      <w:r>
        <w:rPr>
          <w:i/>
          <w:iCs/>
        </w:rPr>
        <w:t>Spontaneous abortion, complete or unspecified, without complication</w:t>
      </w:r>
    </w:p>
    <w:p w14:paraId="35FCF1DA" w14:textId="77777777" w:rsidR="00F84D11" w:rsidRDefault="006A73A3">
      <w:pPr>
        <w:tabs>
          <w:tab w:val="left" w:pos="850"/>
        </w:tabs>
        <w:ind w:left="850" w:hanging="850"/>
        <w:jc w:val="left"/>
      </w:pPr>
      <w:r>
        <w:t>O04.1</w:t>
      </w:r>
      <w:r>
        <w:tab/>
      </w:r>
      <w:r>
        <w:rPr>
          <w:i/>
          <w:iCs/>
        </w:rPr>
        <w:t>Medical abortion, incomplete, complicated by delayed or excessive haemorrhage</w:t>
      </w:r>
    </w:p>
    <w:p w14:paraId="43D70A64" w14:textId="77777777" w:rsidR="00F84D11" w:rsidRDefault="006A73A3">
      <w:pPr>
        <w:tabs>
          <w:tab w:val="left" w:pos="850"/>
        </w:tabs>
        <w:ind w:left="850" w:hanging="850"/>
        <w:jc w:val="left"/>
      </w:pPr>
      <w:r>
        <w:t>O04.3</w:t>
      </w:r>
      <w:r>
        <w:tab/>
      </w:r>
      <w:r>
        <w:rPr>
          <w:i/>
          <w:iCs/>
        </w:rPr>
        <w:t>Medical abortion, incomplete, with other and unspecified complications</w:t>
      </w:r>
    </w:p>
    <w:p w14:paraId="2BB68222" w14:textId="77777777" w:rsidR="00F84D11" w:rsidRDefault="006A73A3">
      <w:pPr>
        <w:tabs>
          <w:tab w:val="left" w:pos="850"/>
        </w:tabs>
        <w:ind w:left="850" w:hanging="850"/>
        <w:jc w:val="left"/>
      </w:pPr>
      <w:r>
        <w:t>O04.4</w:t>
      </w:r>
      <w:r>
        <w:tab/>
      </w:r>
      <w:r>
        <w:rPr>
          <w:i/>
          <w:iCs/>
        </w:rPr>
        <w:t>Medical abortion, incomplete, without complication</w:t>
      </w:r>
    </w:p>
    <w:p w14:paraId="13AB2A18" w14:textId="77777777" w:rsidR="00F84D11" w:rsidRDefault="006A73A3">
      <w:pPr>
        <w:tabs>
          <w:tab w:val="left" w:pos="850"/>
        </w:tabs>
        <w:ind w:left="850" w:hanging="850"/>
        <w:jc w:val="left"/>
      </w:pPr>
      <w:r>
        <w:t>O04.6</w:t>
      </w:r>
      <w:r>
        <w:tab/>
      </w:r>
      <w:r>
        <w:rPr>
          <w:i/>
          <w:iCs/>
        </w:rPr>
        <w:t>Medical abortion, complete or unspecified, complicated by delayed or excessive haemorrhage</w:t>
      </w:r>
    </w:p>
    <w:p w14:paraId="287AA918" w14:textId="77777777" w:rsidR="00F84D11" w:rsidRDefault="006A73A3">
      <w:pPr>
        <w:tabs>
          <w:tab w:val="left" w:pos="850"/>
        </w:tabs>
        <w:ind w:left="850" w:hanging="850"/>
        <w:jc w:val="left"/>
      </w:pPr>
      <w:r>
        <w:t>O04.8</w:t>
      </w:r>
      <w:r>
        <w:tab/>
      </w:r>
      <w:r>
        <w:rPr>
          <w:i/>
          <w:iCs/>
        </w:rPr>
        <w:t>Medical abortion, complete or unspecified, with other and unspecified complications</w:t>
      </w:r>
    </w:p>
    <w:p w14:paraId="04B5D769" w14:textId="77777777" w:rsidR="00F84D11" w:rsidRDefault="006A73A3">
      <w:pPr>
        <w:tabs>
          <w:tab w:val="left" w:pos="850"/>
        </w:tabs>
        <w:ind w:left="850" w:hanging="850"/>
        <w:jc w:val="left"/>
      </w:pPr>
      <w:r>
        <w:t>O04.9</w:t>
      </w:r>
      <w:r>
        <w:tab/>
      </w:r>
      <w:r>
        <w:rPr>
          <w:i/>
          <w:iCs/>
        </w:rPr>
        <w:t>Medical abortion, complete or unspecified, without complication</w:t>
      </w:r>
    </w:p>
    <w:p w14:paraId="4F159AE1" w14:textId="77777777" w:rsidR="00F84D11" w:rsidRDefault="006A73A3">
      <w:pPr>
        <w:tabs>
          <w:tab w:val="left" w:pos="850"/>
        </w:tabs>
        <w:ind w:left="850" w:hanging="850"/>
        <w:jc w:val="left"/>
      </w:pPr>
      <w:r>
        <w:t>O05.1</w:t>
      </w:r>
      <w:r>
        <w:tab/>
      </w:r>
      <w:r>
        <w:rPr>
          <w:i/>
          <w:iCs/>
        </w:rPr>
        <w:t>Other abortion, incomplete, complicated by delayed or excessive haemorrhage</w:t>
      </w:r>
    </w:p>
    <w:p w14:paraId="0AE38B60" w14:textId="77777777" w:rsidR="00F84D11" w:rsidRDefault="006A73A3">
      <w:pPr>
        <w:tabs>
          <w:tab w:val="left" w:pos="850"/>
        </w:tabs>
        <w:ind w:left="850" w:hanging="850"/>
        <w:jc w:val="left"/>
      </w:pPr>
      <w:r>
        <w:t>O05.3</w:t>
      </w:r>
      <w:r>
        <w:tab/>
      </w:r>
      <w:r>
        <w:rPr>
          <w:i/>
          <w:iCs/>
        </w:rPr>
        <w:t>Other abortion, incomplete, with other and unspecified complications</w:t>
      </w:r>
    </w:p>
    <w:p w14:paraId="566688FD" w14:textId="77777777" w:rsidR="00F84D11" w:rsidRDefault="006A73A3">
      <w:pPr>
        <w:tabs>
          <w:tab w:val="left" w:pos="850"/>
        </w:tabs>
        <w:ind w:left="850" w:hanging="850"/>
        <w:jc w:val="left"/>
      </w:pPr>
      <w:r>
        <w:t>O05.4</w:t>
      </w:r>
      <w:r>
        <w:tab/>
      </w:r>
      <w:r>
        <w:rPr>
          <w:i/>
          <w:iCs/>
        </w:rPr>
        <w:t>Other abortion, incomplete, without complication</w:t>
      </w:r>
    </w:p>
    <w:p w14:paraId="36A224B5" w14:textId="77777777" w:rsidR="00F84D11" w:rsidRDefault="006A73A3">
      <w:pPr>
        <w:tabs>
          <w:tab w:val="left" w:pos="850"/>
        </w:tabs>
        <w:ind w:left="850" w:hanging="850"/>
        <w:jc w:val="left"/>
      </w:pPr>
      <w:r>
        <w:t>O05.6</w:t>
      </w:r>
      <w:r>
        <w:tab/>
      </w:r>
      <w:r>
        <w:rPr>
          <w:i/>
          <w:iCs/>
        </w:rPr>
        <w:t xml:space="preserve">Other abortion, complete or unspecified, complicated by </w:t>
      </w:r>
      <w:r>
        <w:rPr>
          <w:i/>
          <w:iCs/>
        </w:rPr>
        <w:t>delayed or excessive haemorrhage</w:t>
      </w:r>
    </w:p>
    <w:p w14:paraId="05670295" w14:textId="77777777" w:rsidR="00F84D11" w:rsidRDefault="006A73A3">
      <w:pPr>
        <w:tabs>
          <w:tab w:val="left" w:pos="850"/>
        </w:tabs>
        <w:ind w:left="850" w:hanging="850"/>
        <w:jc w:val="left"/>
      </w:pPr>
      <w:r>
        <w:t>O05.8</w:t>
      </w:r>
      <w:r>
        <w:tab/>
      </w:r>
      <w:r>
        <w:rPr>
          <w:i/>
          <w:iCs/>
        </w:rPr>
        <w:t>Other abortion, complete or unspecified, with other and unspecified complications</w:t>
      </w:r>
    </w:p>
    <w:p w14:paraId="5BDAC4E6" w14:textId="77777777" w:rsidR="00F84D11" w:rsidRDefault="006A73A3">
      <w:pPr>
        <w:tabs>
          <w:tab w:val="left" w:pos="850"/>
        </w:tabs>
        <w:ind w:left="850" w:hanging="850"/>
        <w:jc w:val="left"/>
      </w:pPr>
      <w:r>
        <w:t>O05.9</w:t>
      </w:r>
      <w:r>
        <w:tab/>
      </w:r>
      <w:r>
        <w:rPr>
          <w:i/>
          <w:iCs/>
        </w:rPr>
        <w:t>Other abortion, complete or unspecified, without complication</w:t>
      </w:r>
    </w:p>
    <w:p w14:paraId="72C0A34A" w14:textId="77777777" w:rsidR="00F84D11" w:rsidRDefault="006A73A3">
      <w:pPr>
        <w:tabs>
          <w:tab w:val="left" w:pos="850"/>
        </w:tabs>
        <w:ind w:left="850" w:hanging="850"/>
        <w:jc w:val="left"/>
      </w:pPr>
      <w:r>
        <w:t>O06.1</w:t>
      </w:r>
      <w:r>
        <w:tab/>
      </w:r>
      <w:r>
        <w:rPr>
          <w:i/>
          <w:iCs/>
        </w:rPr>
        <w:t>Unspecified abortion, incomplete, complicated by delayed or excessive haemorrhage</w:t>
      </w:r>
    </w:p>
    <w:p w14:paraId="634531C3" w14:textId="77777777" w:rsidR="00F84D11" w:rsidRDefault="006A73A3">
      <w:pPr>
        <w:tabs>
          <w:tab w:val="left" w:pos="850"/>
        </w:tabs>
        <w:ind w:left="850" w:hanging="850"/>
        <w:jc w:val="left"/>
      </w:pPr>
      <w:r>
        <w:t>O06.3</w:t>
      </w:r>
      <w:r>
        <w:tab/>
      </w:r>
      <w:r>
        <w:rPr>
          <w:i/>
          <w:iCs/>
        </w:rPr>
        <w:t>Unspecified abortion, incomplete, with other and unspecified complications</w:t>
      </w:r>
    </w:p>
    <w:p w14:paraId="7092E49F" w14:textId="77777777" w:rsidR="00F84D11" w:rsidRDefault="006A73A3">
      <w:pPr>
        <w:tabs>
          <w:tab w:val="left" w:pos="850"/>
        </w:tabs>
        <w:ind w:left="850" w:hanging="850"/>
        <w:jc w:val="left"/>
      </w:pPr>
      <w:r>
        <w:t>O06.4</w:t>
      </w:r>
      <w:r>
        <w:tab/>
      </w:r>
      <w:r>
        <w:rPr>
          <w:i/>
          <w:iCs/>
        </w:rPr>
        <w:t>Unspecified abortion, incomplete, without complication</w:t>
      </w:r>
    </w:p>
    <w:p w14:paraId="4E599F59" w14:textId="77777777" w:rsidR="00F84D11" w:rsidRDefault="006A73A3">
      <w:pPr>
        <w:tabs>
          <w:tab w:val="left" w:pos="850"/>
        </w:tabs>
        <w:ind w:left="850" w:hanging="850"/>
        <w:jc w:val="left"/>
      </w:pPr>
      <w:r>
        <w:t>O06.6</w:t>
      </w:r>
      <w:r>
        <w:tab/>
      </w:r>
      <w:r>
        <w:rPr>
          <w:i/>
          <w:iCs/>
        </w:rPr>
        <w:t>Unspecified abortion, complete or unspecified, complicated by delayed or excessive haemorrhage</w:t>
      </w:r>
    </w:p>
    <w:p w14:paraId="5F42EF46" w14:textId="77777777" w:rsidR="00F84D11" w:rsidRDefault="006A73A3">
      <w:pPr>
        <w:tabs>
          <w:tab w:val="left" w:pos="850"/>
        </w:tabs>
        <w:ind w:left="850" w:hanging="850"/>
        <w:jc w:val="left"/>
      </w:pPr>
      <w:r>
        <w:t>O06.8</w:t>
      </w:r>
      <w:r>
        <w:tab/>
      </w:r>
      <w:r>
        <w:rPr>
          <w:i/>
          <w:iCs/>
        </w:rPr>
        <w:t>Unspecified abortion, complete or unspecified, with other and unspecified complications</w:t>
      </w:r>
    </w:p>
    <w:p w14:paraId="25E23762" w14:textId="77777777" w:rsidR="00F84D11" w:rsidRDefault="006A73A3">
      <w:pPr>
        <w:tabs>
          <w:tab w:val="left" w:pos="850"/>
        </w:tabs>
        <w:ind w:left="850" w:hanging="850"/>
        <w:jc w:val="left"/>
      </w:pPr>
      <w:r>
        <w:t>O06.9</w:t>
      </w:r>
      <w:r>
        <w:tab/>
      </w:r>
      <w:r>
        <w:rPr>
          <w:i/>
          <w:iCs/>
        </w:rPr>
        <w:t>Unspecified abortion, complete or unspecified, without complication</w:t>
      </w:r>
    </w:p>
    <w:p w14:paraId="7273741A" w14:textId="77777777" w:rsidR="00F84D11" w:rsidRDefault="006A73A3">
      <w:pPr>
        <w:tabs>
          <w:tab w:val="left" w:pos="850"/>
        </w:tabs>
        <w:ind w:left="850" w:hanging="850"/>
        <w:jc w:val="left"/>
      </w:pPr>
      <w:r>
        <w:t>O07.1</w:t>
      </w:r>
      <w:r>
        <w:tab/>
      </w:r>
      <w:r>
        <w:rPr>
          <w:i/>
          <w:iCs/>
        </w:rPr>
        <w:t>Failed medical abortion complicated by delayed or excessive haemorrhage</w:t>
      </w:r>
    </w:p>
    <w:p w14:paraId="523A10EA" w14:textId="77777777" w:rsidR="00F84D11" w:rsidRDefault="006A73A3">
      <w:pPr>
        <w:tabs>
          <w:tab w:val="left" w:pos="850"/>
        </w:tabs>
        <w:ind w:left="850" w:hanging="850"/>
        <w:jc w:val="left"/>
      </w:pPr>
      <w:r>
        <w:t>O07.3</w:t>
      </w:r>
      <w:r>
        <w:tab/>
      </w:r>
      <w:r>
        <w:rPr>
          <w:i/>
          <w:iCs/>
        </w:rPr>
        <w:t>Failed medical abortion, with other and unspecified complications</w:t>
      </w:r>
    </w:p>
    <w:p w14:paraId="18A7CA6F" w14:textId="77777777" w:rsidR="00F84D11" w:rsidRDefault="006A73A3">
      <w:pPr>
        <w:tabs>
          <w:tab w:val="left" w:pos="850"/>
        </w:tabs>
        <w:ind w:left="850" w:hanging="850"/>
        <w:jc w:val="left"/>
      </w:pPr>
      <w:r>
        <w:t>O07.4</w:t>
      </w:r>
      <w:r>
        <w:tab/>
      </w:r>
      <w:r>
        <w:rPr>
          <w:i/>
          <w:iCs/>
        </w:rPr>
        <w:t>Failed medical abortion, without complication</w:t>
      </w:r>
    </w:p>
    <w:p w14:paraId="780DCD9A" w14:textId="77777777" w:rsidR="00F84D11" w:rsidRDefault="006A73A3">
      <w:pPr>
        <w:tabs>
          <w:tab w:val="left" w:pos="850"/>
        </w:tabs>
        <w:ind w:left="850" w:hanging="850"/>
        <w:jc w:val="left"/>
      </w:pPr>
      <w:r>
        <w:t>O07.6</w:t>
      </w:r>
      <w:r>
        <w:tab/>
      </w:r>
      <w:r>
        <w:rPr>
          <w:i/>
          <w:iCs/>
        </w:rPr>
        <w:t>Other and unspecified failed attempted abortion, complicated by delayed or excessive haemorrhage</w:t>
      </w:r>
    </w:p>
    <w:p w14:paraId="44957F83" w14:textId="77777777" w:rsidR="00F84D11" w:rsidRDefault="006A73A3">
      <w:pPr>
        <w:tabs>
          <w:tab w:val="left" w:pos="850"/>
        </w:tabs>
        <w:ind w:left="850" w:hanging="850"/>
        <w:jc w:val="left"/>
      </w:pPr>
      <w:r>
        <w:t>O07.8</w:t>
      </w:r>
      <w:r>
        <w:tab/>
      </w:r>
      <w:r>
        <w:rPr>
          <w:i/>
          <w:iCs/>
        </w:rPr>
        <w:t>Other and unspecified failed attempted abortion, with other and unspecified complications</w:t>
      </w:r>
    </w:p>
    <w:p w14:paraId="36499417" w14:textId="77777777" w:rsidR="00F84D11" w:rsidRDefault="006A73A3">
      <w:pPr>
        <w:tabs>
          <w:tab w:val="left" w:pos="850"/>
        </w:tabs>
        <w:ind w:left="850" w:hanging="850"/>
        <w:jc w:val="left"/>
        <w:sectPr w:rsidR="00F84D11">
          <w:type w:val="continuous"/>
          <w:pgSz w:w="11906" w:h="16838"/>
          <w:pgMar w:top="1440" w:right="1440" w:bottom="1440" w:left="1440" w:header="709" w:footer="709" w:gutter="0"/>
          <w:cols w:num="2" w:space="720" w:equalWidth="0">
            <w:col w:w="4152" w:space="720"/>
            <w:col w:w="4152" w:space="0"/>
          </w:cols>
        </w:sectPr>
      </w:pPr>
      <w:r>
        <w:lastRenderedPageBreak/>
        <w:t>O07.9</w:t>
      </w:r>
      <w:r>
        <w:tab/>
      </w:r>
      <w:r>
        <w:rPr>
          <w:i/>
          <w:iCs/>
        </w:rPr>
        <w:t>Other and unspecified failed attempted abortion, without complication</w:t>
      </w:r>
    </w:p>
    <w:p w14:paraId="3FC3057B" w14:textId="77777777" w:rsidR="00F84D11" w:rsidRDefault="006A73A3">
      <w:pPr>
        <w:ind w:left="1615"/>
      </w:pPr>
      <w:r>
        <w:t>Unacceptable obs. diag. comb. 9</w:t>
      </w:r>
    </w:p>
    <w:p w14:paraId="37B61255" w14:textId="77777777" w:rsidR="00F84D11" w:rsidRDefault="006A73A3">
      <w:pPr>
        <w:ind w:left="1615"/>
      </w:pPr>
      <w:r>
        <w:t xml:space="preserve">Jika terdapat kombinasi diagnosis </w:t>
      </w:r>
      <w:r>
        <w:rPr>
          <w:i/>
          <w:iCs/>
        </w:rPr>
        <w:t>Complicated Abortion</w:t>
      </w:r>
      <w:r>
        <w:t xml:space="preserve"> dan </w:t>
      </w:r>
      <w:r>
        <w:rPr>
          <w:i/>
          <w:iCs/>
        </w:rPr>
        <w:t>Delivery &amp; Outcome</w:t>
      </w:r>
      <w:r>
        <w:t xml:space="preserve"> akan mengakibatkan error dalam pengajuan klaim sebagai group 3652919 Unacceptable obs. diag. comb. 9.</w:t>
      </w:r>
    </w:p>
    <w:p w14:paraId="5EEA07C4" w14:textId="77777777" w:rsidR="00F84D11" w:rsidRDefault="006A73A3">
      <w:pPr>
        <w:ind w:left="1615"/>
        <w:sectPr w:rsidR="00F84D11">
          <w:type w:val="continuous"/>
          <w:pgSz w:w="11906" w:h="16838"/>
          <w:pgMar w:top="1440" w:right="1440" w:bottom="1440" w:left="1440" w:header="709" w:footer="709" w:gutter="0"/>
          <w:cols w:space="720"/>
        </w:sectPr>
      </w:pPr>
      <w:r>
        <w:t>Complicated Abortion</w:t>
      </w:r>
    </w:p>
    <w:p w14:paraId="5338CF95" w14:textId="77777777" w:rsidR="00F84D11" w:rsidRDefault="006A73A3">
      <w:pPr>
        <w:tabs>
          <w:tab w:val="left" w:pos="850"/>
        </w:tabs>
        <w:ind w:left="850" w:hanging="850"/>
        <w:jc w:val="left"/>
      </w:pPr>
      <w:r>
        <w:t>O02.1</w:t>
      </w:r>
      <w:r>
        <w:tab/>
      </w:r>
      <w:r>
        <w:rPr>
          <w:i/>
          <w:iCs/>
        </w:rPr>
        <w:t>Missed abortion</w:t>
      </w:r>
    </w:p>
    <w:p w14:paraId="458057C0" w14:textId="77777777" w:rsidR="00F84D11" w:rsidRDefault="006A73A3">
      <w:pPr>
        <w:tabs>
          <w:tab w:val="left" w:pos="850"/>
        </w:tabs>
        <w:ind w:left="850" w:hanging="850"/>
        <w:jc w:val="left"/>
      </w:pPr>
      <w:r>
        <w:t>O03.0</w:t>
      </w:r>
      <w:r>
        <w:tab/>
      </w:r>
      <w:r>
        <w:rPr>
          <w:i/>
          <w:iCs/>
        </w:rPr>
        <w:t>Spontaneous abortion, incomplete abortion complicated by genital tract and pelvic infection</w:t>
      </w:r>
    </w:p>
    <w:p w14:paraId="67B34BAC" w14:textId="77777777" w:rsidR="00F84D11" w:rsidRDefault="006A73A3">
      <w:pPr>
        <w:tabs>
          <w:tab w:val="left" w:pos="850"/>
        </w:tabs>
        <w:ind w:left="850" w:hanging="850"/>
        <w:jc w:val="left"/>
      </w:pPr>
      <w:r>
        <w:t>O03.2</w:t>
      </w:r>
      <w:r>
        <w:tab/>
      </w:r>
      <w:r>
        <w:rPr>
          <w:i/>
          <w:iCs/>
        </w:rPr>
        <w:t>Spontaneous abortion, incomplete, complicated by embolism</w:t>
      </w:r>
    </w:p>
    <w:p w14:paraId="646AE70A" w14:textId="77777777" w:rsidR="00F84D11" w:rsidRDefault="006A73A3">
      <w:pPr>
        <w:tabs>
          <w:tab w:val="left" w:pos="850"/>
        </w:tabs>
        <w:ind w:left="850" w:hanging="850"/>
        <w:jc w:val="left"/>
      </w:pPr>
      <w:r>
        <w:t>O03.5</w:t>
      </w:r>
      <w:r>
        <w:tab/>
      </w:r>
      <w:r>
        <w:rPr>
          <w:i/>
          <w:iCs/>
        </w:rPr>
        <w:t>Spontaneous abortion, complete or unspecified, complicated by genital tract and pelvic infection</w:t>
      </w:r>
    </w:p>
    <w:p w14:paraId="742E5780" w14:textId="77777777" w:rsidR="00F84D11" w:rsidRDefault="006A73A3">
      <w:pPr>
        <w:tabs>
          <w:tab w:val="left" w:pos="850"/>
        </w:tabs>
        <w:ind w:left="850" w:hanging="850"/>
        <w:jc w:val="left"/>
      </w:pPr>
      <w:r>
        <w:t>O03.7</w:t>
      </w:r>
      <w:r>
        <w:tab/>
      </w:r>
      <w:r>
        <w:rPr>
          <w:i/>
          <w:iCs/>
        </w:rPr>
        <w:t>Spontaneous abortion, complete or unspecified, complicated by embolism</w:t>
      </w:r>
    </w:p>
    <w:p w14:paraId="30DFC6C8" w14:textId="77777777" w:rsidR="00F84D11" w:rsidRDefault="006A73A3">
      <w:pPr>
        <w:tabs>
          <w:tab w:val="left" w:pos="850"/>
        </w:tabs>
        <w:ind w:left="850" w:hanging="850"/>
        <w:jc w:val="left"/>
      </w:pPr>
      <w:r>
        <w:rPr>
          <w:i/>
          <w:iCs/>
        </w:rPr>
        <w:t>O04.0</w:t>
      </w:r>
      <w:r>
        <w:rPr>
          <w:i/>
          <w:iCs/>
        </w:rPr>
        <w:tab/>
        <w:t>Medical abortion, incomplete, complicated by genital tract and pelvic infection</w:t>
      </w:r>
    </w:p>
    <w:p w14:paraId="13D9B51C" w14:textId="77777777" w:rsidR="00F84D11" w:rsidRDefault="006A73A3">
      <w:pPr>
        <w:tabs>
          <w:tab w:val="left" w:pos="850"/>
        </w:tabs>
        <w:ind w:left="850" w:hanging="850"/>
        <w:jc w:val="left"/>
      </w:pPr>
      <w:r>
        <w:t>O04.2</w:t>
      </w:r>
      <w:r>
        <w:tab/>
      </w:r>
      <w:r>
        <w:rPr>
          <w:i/>
          <w:iCs/>
        </w:rPr>
        <w:t>Medical abortion, incomplete, complicated by embolism</w:t>
      </w:r>
    </w:p>
    <w:p w14:paraId="2205AD78" w14:textId="77777777" w:rsidR="00F84D11" w:rsidRDefault="006A73A3">
      <w:pPr>
        <w:tabs>
          <w:tab w:val="left" w:pos="850"/>
        </w:tabs>
        <w:ind w:left="850" w:hanging="850"/>
        <w:jc w:val="left"/>
      </w:pPr>
      <w:r>
        <w:t>O04.5</w:t>
      </w:r>
      <w:r>
        <w:tab/>
      </w:r>
      <w:r>
        <w:rPr>
          <w:i/>
          <w:iCs/>
        </w:rPr>
        <w:t>Medical abortion, complete or unspecified, complicated by genital tract and pelvic infection</w:t>
      </w:r>
    </w:p>
    <w:p w14:paraId="4EDC9435" w14:textId="77777777" w:rsidR="00F84D11" w:rsidRDefault="006A73A3">
      <w:pPr>
        <w:tabs>
          <w:tab w:val="left" w:pos="850"/>
        </w:tabs>
        <w:ind w:left="850" w:hanging="850"/>
        <w:jc w:val="left"/>
      </w:pPr>
      <w:r>
        <w:t>O04.7</w:t>
      </w:r>
      <w:r>
        <w:tab/>
      </w:r>
      <w:r>
        <w:rPr>
          <w:i/>
          <w:iCs/>
        </w:rPr>
        <w:t>Medical abortion, complete or unspecified, complicated by embolism</w:t>
      </w:r>
    </w:p>
    <w:p w14:paraId="7F2E9742" w14:textId="77777777" w:rsidR="00F84D11" w:rsidRDefault="006A73A3">
      <w:pPr>
        <w:tabs>
          <w:tab w:val="left" w:pos="850"/>
        </w:tabs>
        <w:ind w:left="850" w:hanging="850"/>
        <w:jc w:val="left"/>
      </w:pPr>
      <w:r>
        <w:t>O05.0</w:t>
      </w:r>
      <w:r>
        <w:tab/>
      </w:r>
      <w:r>
        <w:rPr>
          <w:i/>
          <w:iCs/>
        </w:rPr>
        <w:t>Other abortion, incomplete, complicated by genital tract and pelvic infection</w:t>
      </w:r>
    </w:p>
    <w:p w14:paraId="396DAF4B" w14:textId="77777777" w:rsidR="00F84D11" w:rsidRDefault="006A73A3">
      <w:pPr>
        <w:tabs>
          <w:tab w:val="left" w:pos="850"/>
        </w:tabs>
        <w:ind w:left="850" w:hanging="850"/>
        <w:jc w:val="left"/>
      </w:pPr>
      <w:r>
        <w:t>O05.2</w:t>
      </w:r>
      <w:r>
        <w:tab/>
      </w:r>
      <w:r>
        <w:rPr>
          <w:i/>
          <w:iCs/>
        </w:rPr>
        <w:t>Other abortion, incomplete, complicated by embolism</w:t>
      </w:r>
    </w:p>
    <w:p w14:paraId="3FEAB4E0" w14:textId="77777777" w:rsidR="00F84D11" w:rsidRDefault="006A73A3">
      <w:pPr>
        <w:tabs>
          <w:tab w:val="left" w:pos="850"/>
        </w:tabs>
        <w:ind w:left="850" w:hanging="850"/>
        <w:jc w:val="left"/>
      </w:pPr>
      <w:r>
        <w:t>O05.5</w:t>
      </w:r>
      <w:r>
        <w:tab/>
      </w:r>
      <w:r>
        <w:rPr>
          <w:i/>
          <w:iCs/>
        </w:rPr>
        <w:t>Other abortion, complete or unspecified, complicated by genital tract and pelvic infection</w:t>
      </w:r>
    </w:p>
    <w:p w14:paraId="2A29CD0B" w14:textId="77777777" w:rsidR="00F84D11" w:rsidRDefault="006A73A3">
      <w:pPr>
        <w:tabs>
          <w:tab w:val="left" w:pos="850"/>
        </w:tabs>
        <w:ind w:left="850" w:hanging="850"/>
        <w:jc w:val="left"/>
      </w:pPr>
      <w:r>
        <w:t>O05.7</w:t>
      </w:r>
      <w:r>
        <w:tab/>
      </w:r>
      <w:r>
        <w:rPr>
          <w:i/>
          <w:iCs/>
        </w:rPr>
        <w:t>Other abortion, complete or unspecified, complicated by embolism</w:t>
      </w:r>
    </w:p>
    <w:p w14:paraId="20ABE668" w14:textId="77777777" w:rsidR="00F84D11" w:rsidRDefault="006A73A3">
      <w:pPr>
        <w:tabs>
          <w:tab w:val="left" w:pos="850"/>
        </w:tabs>
        <w:ind w:left="850" w:hanging="850"/>
        <w:jc w:val="left"/>
      </w:pPr>
      <w:r>
        <w:t>O06.0</w:t>
      </w:r>
      <w:r>
        <w:tab/>
      </w:r>
      <w:r>
        <w:rPr>
          <w:i/>
          <w:iCs/>
        </w:rPr>
        <w:t>Unspecified abortion, incomplete, complicated by genital tract and pelvic infection</w:t>
      </w:r>
    </w:p>
    <w:p w14:paraId="7DB2DB3A" w14:textId="77777777" w:rsidR="00F84D11" w:rsidRDefault="006A73A3">
      <w:pPr>
        <w:tabs>
          <w:tab w:val="left" w:pos="850"/>
        </w:tabs>
        <w:ind w:left="850" w:hanging="850"/>
        <w:jc w:val="left"/>
      </w:pPr>
      <w:r>
        <w:t>O06.2</w:t>
      </w:r>
      <w:r>
        <w:tab/>
      </w:r>
      <w:r>
        <w:rPr>
          <w:i/>
          <w:iCs/>
        </w:rPr>
        <w:t>Unspecified abortion, incomplete, complicated by embolism</w:t>
      </w:r>
    </w:p>
    <w:p w14:paraId="519129CB" w14:textId="77777777" w:rsidR="00F84D11" w:rsidRDefault="006A73A3">
      <w:pPr>
        <w:tabs>
          <w:tab w:val="left" w:pos="850"/>
        </w:tabs>
        <w:ind w:left="850" w:hanging="850"/>
        <w:jc w:val="left"/>
      </w:pPr>
      <w:r>
        <w:t>O06.5</w:t>
      </w:r>
      <w:r>
        <w:tab/>
      </w:r>
      <w:r>
        <w:rPr>
          <w:i/>
          <w:iCs/>
        </w:rPr>
        <w:t>Unspecified abortion, complete or unspecified, complicated by genital tract and pelvic infection</w:t>
      </w:r>
    </w:p>
    <w:p w14:paraId="48FD35F9" w14:textId="77777777" w:rsidR="00F84D11" w:rsidRDefault="006A73A3">
      <w:pPr>
        <w:tabs>
          <w:tab w:val="left" w:pos="850"/>
        </w:tabs>
        <w:ind w:left="850" w:hanging="850"/>
        <w:jc w:val="left"/>
      </w:pPr>
      <w:r>
        <w:t>O06.7</w:t>
      </w:r>
      <w:r>
        <w:tab/>
      </w:r>
      <w:r>
        <w:rPr>
          <w:i/>
          <w:iCs/>
        </w:rPr>
        <w:t>Unspecified abortion, complete or unspecified, complicated by embolism</w:t>
      </w:r>
    </w:p>
    <w:p w14:paraId="350C7A82" w14:textId="77777777" w:rsidR="00F84D11" w:rsidRDefault="006A73A3">
      <w:pPr>
        <w:tabs>
          <w:tab w:val="left" w:pos="850"/>
        </w:tabs>
        <w:ind w:left="850" w:hanging="850"/>
        <w:jc w:val="left"/>
      </w:pPr>
      <w:r>
        <w:t>O07.0</w:t>
      </w:r>
      <w:r>
        <w:tab/>
      </w:r>
      <w:r>
        <w:rPr>
          <w:i/>
          <w:iCs/>
        </w:rPr>
        <w:t>Failed medical abortion, complicated by genital tract and pelvic infection</w:t>
      </w:r>
    </w:p>
    <w:p w14:paraId="3AC49A07" w14:textId="77777777" w:rsidR="00F84D11" w:rsidRDefault="006A73A3">
      <w:pPr>
        <w:tabs>
          <w:tab w:val="left" w:pos="850"/>
        </w:tabs>
        <w:ind w:left="850" w:hanging="850"/>
        <w:jc w:val="left"/>
      </w:pPr>
      <w:r>
        <w:t>O07.2</w:t>
      </w:r>
      <w:r>
        <w:tab/>
      </w:r>
      <w:r>
        <w:rPr>
          <w:i/>
          <w:iCs/>
        </w:rPr>
        <w:t>Failed medical abortion, complicated by embolism</w:t>
      </w:r>
    </w:p>
    <w:p w14:paraId="2355DF5A" w14:textId="77777777" w:rsidR="00F84D11" w:rsidRDefault="006A73A3">
      <w:pPr>
        <w:tabs>
          <w:tab w:val="left" w:pos="850"/>
        </w:tabs>
        <w:ind w:left="850" w:hanging="850"/>
        <w:jc w:val="left"/>
      </w:pPr>
      <w:r>
        <w:t>O07.5</w:t>
      </w:r>
      <w:r>
        <w:tab/>
      </w:r>
      <w:r>
        <w:rPr>
          <w:i/>
          <w:iCs/>
        </w:rPr>
        <w:t>Other and unspecified failed attempted abortion, complicated by genital tract and pelvic infection</w:t>
      </w:r>
    </w:p>
    <w:p w14:paraId="30664D3F" w14:textId="77777777" w:rsidR="00F84D11" w:rsidRDefault="006A73A3">
      <w:pPr>
        <w:tabs>
          <w:tab w:val="left" w:pos="850"/>
        </w:tabs>
        <w:ind w:left="850" w:hanging="850"/>
        <w:jc w:val="left"/>
        <w:sectPr w:rsidR="00F84D11">
          <w:type w:val="continuous"/>
          <w:pgSz w:w="11906" w:h="16838"/>
          <w:pgMar w:top="1440" w:right="1440" w:bottom="1440" w:left="1440" w:header="709" w:footer="709" w:gutter="0"/>
          <w:cols w:num="2" w:space="720" w:equalWidth="0">
            <w:col w:w="4152" w:space="720"/>
            <w:col w:w="4152" w:space="0"/>
          </w:cols>
        </w:sectPr>
      </w:pPr>
      <w:r>
        <w:t>O07.7</w:t>
      </w:r>
      <w:r>
        <w:tab/>
      </w:r>
      <w:r>
        <w:rPr>
          <w:i/>
          <w:iCs/>
        </w:rPr>
        <w:t>Other and unspecified failed attempted abortion, complicated by embolism</w:t>
      </w:r>
    </w:p>
    <w:p w14:paraId="5FAE43A6" w14:textId="77777777" w:rsidR="00F84D11" w:rsidRDefault="006A73A3">
      <w:pPr>
        <w:ind w:left="1615"/>
      </w:pPr>
      <w:r>
        <w:t>Unacceptable obs. diag. comb. 10</w:t>
      </w:r>
    </w:p>
    <w:p w14:paraId="3B66285F" w14:textId="77777777" w:rsidR="00F84D11" w:rsidRDefault="006A73A3">
      <w:pPr>
        <w:ind w:left="1615"/>
      </w:pPr>
      <w:r>
        <w:lastRenderedPageBreak/>
        <w:t xml:space="preserve">Jika terdapat kombinasi diagnosis </w:t>
      </w:r>
      <w:r>
        <w:rPr>
          <w:i/>
          <w:iCs/>
        </w:rPr>
        <w:t>Molar Pregnancy</w:t>
      </w:r>
      <w:r>
        <w:t xml:space="preserve"> dan </w:t>
      </w:r>
      <w:r>
        <w:rPr>
          <w:i/>
          <w:iCs/>
        </w:rPr>
        <w:t>Delivery &amp; Outcome</w:t>
      </w:r>
      <w:r>
        <w:t xml:space="preserve"> akan mengakibatkan error dalam pengajuan klaim sebagai group 3653019 Unacceptable obs. diag. comb. 10.</w:t>
      </w:r>
    </w:p>
    <w:p w14:paraId="5927A205" w14:textId="77777777" w:rsidR="00F84D11" w:rsidRDefault="006A73A3">
      <w:pPr>
        <w:ind w:left="1615"/>
      </w:pPr>
      <w:r>
        <w:t>Molar Pregnancy</w:t>
      </w:r>
    </w:p>
    <w:p w14:paraId="607F8E07" w14:textId="77777777" w:rsidR="00F84D11" w:rsidRDefault="006A73A3">
      <w:pPr>
        <w:tabs>
          <w:tab w:val="left" w:pos="2465"/>
        </w:tabs>
        <w:ind w:left="2465" w:hanging="850"/>
        <w:jc w:val="left"/>
      </w:pPr>
      <w:r>
        <w:t>O01.0</w:t>
      </w:r>
      <w:r>
        <w:tab/>
      </w:r>
      <w:r>
        <w:rPr>
          <w:i/>
          <w:iCs/>
        </w:rPr>
        <w:t>Classical hydatidiform mole</w:t>
      </w:r>
    </w:p>
    <w:p w14:paraId="1878982F" w14:textId="77777777" w:rsidR="00F84D11" w:rsidRDefault="006A73A3">
      <w:pPr>
        <w:tabs>
          <w:tab w:val="left" w:pos="2465"/>
        </w:tabs>
        <w:ind w:left="2465" w:hanging="850"/>
        <w:jc w:val="left"/>
      </w:pPr>
      <w:r>
        <w:t>O01.1</w:t>
      </w:r>
      <w:r>
        <w:tab/>
      </w:r>
      <w:r>
        <w:rPr>
          <w:i/>
          <w:iCs/>
        </w:rPr>
        <w:t>Incomplete and partial hydatidiform mole</w:t>
      </w:r>
    </w:p>
    <w:p w14:paraId="6572FD4B" w14:textId="77777777" w:rsidR="00F84D11" w:rsidRDefault="006A73A3">
      <w:pPr>
        <w:tabs>
          <w:tab w:val="left" w:pos="2465"/>
        </w:tabs>
        <w:ind w:left="2465" w:hanging="850"/>
        <w:jc w:val="left"/>
      </w:pPr>
      <w:r>
        <w:t>O01.9</w:t>
      </w:r>
      <w:r>
        <w:tab/>
      </w:r>
      <w:r>
        <w:rPr>
          <w:i/>
          <w:iCs/>
        </w:rPr>
        <w:t>Hydatidiform mole, unspecified</w:t>
      </w:r>
    </w:p>
    <w:p w14:paraId="076C0542" w14:textId="77777777" w:rsidR="00F84D11" w:rsidRDefault="006A73A3">
      <w:pPr>
        <w:ind w:left="1615"/>
      </w:pPr>
      <w:r>
        <w:t>Unacceptable obs. diag. comb. 11</w:t>
      </w:r>
    </w:p>
    <w:p w14:paraId="561274BD" w14:textId="77777777" w:rsidR="00F84D11" w:rsidRDefault="006A73A3">
      <w:pPr>
        <w:ind w:left="1615"/>
      </w:pPr>
      <w:r>
        <w:t xml:space="preserve">Jika terdapat kombinasi diagnosis </w:t>
      </w:r>
      <w:r>
        <w:rPr>
          <w:i/>
          <w:iCs/>
        </w:rPr>
        <w:t>False Labour</w:t>
      </w:r>
      <w:r>
        <w:t xml:space="preserve"> dan </w:t>
      </w:r>
      <w:r>
        <w:rPr>
          <w:i/>
          <w:iCs/>
        </w:rPr>
        <w:t>Delivery &amp; Outcome</w:t>
      </w:r>
      <w:r>
        <w:t xml:space="preserve"> akan mengakibatkan error dalam pengajuan klaim sebagai group 3653119 Unacceptable obs. diag. comb. 11.</w:t>
      </w:r>
    </w:p>
    <w:p w14:paraId="1D15669B" w14:textId="77777777" w:rsidR="00F84D11" w:rsidRDefault="006A73A3">
      <w:pPr>
        <w:ind w:left="1615"/>
      </w:pPr>
      <w:r>
        <w:t>False Labour</w:t>
      </w:r>
    </w:p>
    <w:p w14:paraId="590E0A05" w14:textId="77777777" w:rsidR="00F84D11" w:rsidRDefault="006A73A3">
      <w:pPr>
        <w:tabs>
          <w:tab w:val="left" w:pos="2465"/>
        </w:tabs>
        <w:ind w:left="2465" w:hanging="850"/>
        <w:jc w:val="left"/>
      </w:pPr>
      <w:r>
        <w:t>O47.0</w:t>
      </w:r>
      <w:r>
        <w:tab/>
      </w:r>
      <w:r>
        <w:rPr>
          <w:i/>
          <w:iCs/>
        </w:rPr>
        <w:t>False labour before 37 completed weeks of gestation</w:t>
      </w:r>
    </w:p>
    <w:p w14:paraId="0AA3471F" w14:textId="77777777" w:rsidR="00F84D11" w:rsidRDefault="006A73A3">
      <w:pPr>
        <w:tabs>
          <w:tab w:val="left" w:pos="2465"/>
        </w:tabs>
        <w:ind w:left="2465" w:hanging="850"/>
        <w:jc w:val="left"/>
      </w:pPr>
      <w:r>
        <w:t>O47.1</w:t>
      </w:r>
      <w:r>
        <w:tab/>
      </w:r>
      <w:r>
        <w:rPr>
          <w:i/>
          <w:iCs/>
        </w:rPr>
        <w:t>False labour at or after 37 completed weeks of gestation</w:t>
      </w:r>
    </w:p>
    <w:p w14:paraId="34EC39EB" w14:textId="77777777" w:rsidR="00F84D11" w:rsidRDefault="006A73A3">
      <w:pPr>
        <w:tabs>
          <w:tab w:val="left" w:pos="2465"/>
        </w:tabs>
        <w:ind w:left="2465" w:hanging="850"/>
        <w:jc w:val="left"/>
      </w:pPr>
      <w:r>
        <w:t>O47.9</w:t>
      </w:r>
      <w:r>
        <w:tab/>
      </w:r>
      <w:r>
        <w:rPr>
          <w:i/>
          <w:iCs/>
        </w:rPr>
        <w:t>False labour, unspecified</w:t>
      </w:r>
    </w:p>
    <w:p w14:paraId="6576B50D" w14:textId="77777777" w:rsidR="00F84D11" w:rsidRDefault="006A73A3">
      <w:pPr>
        <w:ind w:left="1615"/>
      </w:pPr>
      <w:r>
        <w:t>Unacceptable obs. diag. comb. 12</w:t>
      </w:r>
    </w:p>
    <w:p w14:paraId="160C94E8" w14:textId="77777777" w:rsidR="00F84D11" w:rsidRDefault="006A73A3">
      <w:pPr>
        <w:ind w:left="1615"/>
      </w:pPr>
      <w:r>
        <w:t xml:space="preserve">Jika terdapat kombinasi diagnosis </w:t>
      </w:r>
      <w:r>
        <w:rPr>
          <w:i/>
          <w:iCs/>
        </w:rPr>
        <w:t xml:space="preserve">Delivery by Caesarean Section </w:t>
      </w:r>
      <w:r>
        <w:t xml:space="preserve">tetapi tidak ada kode pada kelompok </w:t>
      </w:r>
      <w:r>
        <w:rPr>
          <w:i/>
          <w:iCs/>
        </w:rPr>
        <w:t>Delivery &amp; Outcome</w:t>
      </w:r>
      <w:r>
        <w:t xml:space="preserve"> akan mengakibatkan error dalam pengajuan klaim sebagai group 3653219 Unacceptable obs. diag. comb. 12 .</w:t>
      </w:r>
    </w:p>
    <w:p w14:paraId="7BB9524F" w14:textId="77777777" w:rsidR="00F84D11" w:rsidRDefault="006A73A3">
      <w:pPr>
        <w:ind w:left="1615"/>
      </w:pPr>
      <w:r>
        <w:t>Caesarean Section</w:t>
      </w:r>
    </w:p>
    <w:p w14:paraId="0F978C39" w14:textId="77777777" w:rsidR="00F84D11" w:rsidRDefault="006A73A3">
      <w:pPr>
        <w:tabs>
          <w:tab w:val="left" w:pos="2465"/>
        </w:tabs>
        <w:ind w:left="2465" w:hanging="850"/>
        <w:jc w:val="left"/>
      </w:pPr>
      <w:r>
        <w:t>74.0</w:t>
      </w:r>
      <w:r>
        <w:tab/>
      </w:r>
      <w:r>
        <w:rPr>
          <w:i/>
          <w:iCs/>
        </w:rPr>
        <w:t>Classical cesarean section</w:t>
      </w:r>
    </w:p>
    <w:p w14:paraId="43EB335C" w14:textId="77777777" w:rsidR="00F84D11" w:rsidRDefault="006A73A3">
      <w:pPr>
        <w:tabs>
          <w:tab w:val="left" w:pos="2465"/>
        </w:tabs>
        <w:ind w:left="2465" w:hanging="850"/>
        <w:jc w:val="left"/>
      </w:pPr>
      <w:r>
        <w:t>74.1</w:t>
      </w:r>
      <w:r>
        <w:tab/>
      </w:r>
      <w:r>
        <w:rPr>
          <w:i/>
          <w:iCs/>
        </w:rPr>
        <w:t>Low cervical cesarean section</w:t>
      </w:r>
    </w:p>
    <w:p w14:paraId="311E234B" w14:textId="77777777" w:rsidR="00F84D11" w:rsidRDefault="006A73A3">
      <w:pPr>
        <w:tabs>
          <w:tab w:val="left" w:pos="2465"/>
        </w:tabs>
        <w:ind w:left="2465" w:hanging="850"/>
        <w:jc w:val="left"/>
      </w:pPr>
      <w:r>
        <w:t>74.2</w:t>
      </w:r>
      <w:r>
        <w:tab/>
      </w:r>
      <w:r>
        <w:rPr>
          <w:i/>
          <w:iCs/>
        </w:rPr>
        <w:t>Extraperitoneal cesarean section</w:t>
      </w:r>
    </w:p>
    <w:p w14:paraId="6C3CCA09" w14:textId="77777777" w:rsidR="00F84D11" w:rsidRDefault="006A73A3">
      <w:pPr>
        <w:tabs>
          <w:tab w:val="left" w:pos="2465"/>
        </w:tabs>
        <w:ind w:left="2465" w:hanging="850"/>
        <w:jc w:val="left"/>
      </w:pPr>
      <w:r>
        <w:t>74.3</w:t>
      </w:r>
      <w:r>
        <w:tab/>
      </w:r>
      <w:r>
        <w:rPr>
          <w:i/>
          <w:iCs/>
        </w:rPr>
        <w:t>Removal of extra tubal ectopic pregnancy</w:t>
      </w:r>
    </w:p>
    <w:p w14:paraId="731FBAA5" w14:textId="77777777" w:rsidR="00F84D11" w:rsidRDefault="006A73A3">
      <w:pPr>
        <w:tabs>
          <w:tab w:val="left" w:pos="2465"/>
        </w:tabs>
        <w:ind w:left="2465" w:hanging="850"/>
        <w:jc w:val="left"/>
      </w:pPr>
      <w:r>
        <w:t>74.4</w:t>
      </w:r>
      <w:r>
        <w:tab/>
      </w:r>
      <w:r>
        <w:rPr>
          <w:i/>
          <w:iCs/>
        </w:rPr>
        <w:t>Cesarean section of other specified type</w:t>
      </w:r>
    </w:p>
    <w:p w14:paraId="2348440E" w14:textId="77777777" w:rsidR="00F84D11" w:rsidRDefault="006A73A3">
      <w:pPr>
        <w:tabs>
          <w:tab w:val="left" w:pos="2465"/>
        </w:tabs>
        <w:ind w:left="2465" w:hanging="850"/>
        <w:jc w:val="left"/>
      </w:pPr>
      <w:r>
        <w:t>74.91</w:t>
      </w:r>
      <w:r>
        <w:tab/>
      </w:r>
      <w:r>
        <w:rPr>
          <w:i/>
          <w:iCs/>
        </w:rPr>
        <w:t>Hysterotomy to terminate pregnancy</w:t>
      </w:r>
    </w:p>
    <w:p w14:paraId="26678728" w14:textId="77777777" w:rsidR="00F84D11" w:rsidRDefault="006A73A3">
      <w:pPr>
        <w:tabs>
          <w:tab w:val="left" w:pos="2465"/>
        </w:tabs>
        <w:ind w:left="2465" w:hanging="850"/>
        <w:jc w:val="left"/>
      </w:pPr>
      <w:r>
        <w:t>74.99</w:t>
      </w:r>
      <w:r>
        <w:tab/>
      </w:r>
      <w:r>
        <w:rPr>
          <w:i/>
          <w:iCs/>
        </w:rPr>
        <w:t>Other cesarean section of unspecified type</w:t>
      </w:r>
    </w:p>
    <w:p w14:paraId="0AA73451" w14:textId="77777777" w:rsidR="00F84D11" w:rsidRDefault="006A73A3">
      <w:pPr>
        <w:ind w:left="1615"/>
        <w:sectPr w:rsidR="00F84D11">
          <w:type w:val="continuous"/>
          <w:pgSz w:w="11906" w:h="16838"/>
          <w:pgMar w:top="1440" w:right="1440" w:bottom="1440" w:left="1440" w:header="709" w:footer="709" w:gutter="0"/>
          <w:cols w:space="720"/>
        </w:sectPr>
      </w:pPr>
      <w:r>
        <w:t>Delivery &amp; Outcome</w:t>
      </w:r>
    </w:p>
    <w:p w14:paraId="4B8ED055" w14:textId="77777777" w:rsidR="00F84D11" w:rsidRDefault="006A73A3">
      <w:pPr>
        <w:tabs>
          <w:tab w:val="left" w:pos="850"/>
        </w:tabs>
        <w:ind w:left="850" w:hanging="850"/>
        <w:jc w:val="left"/>
      </w:pPr>
      <w:r>
        <w:t>O80.0</w:t>
      </w:r>
      <w:r>
        <w:tab/>
      </w:r>
      <w:r>
        <w:rPr>
          <w:i/>
          <w:iCs/>
        </w:rPr>
        <w:t>Spontaneous vertex delivery</w:t>
      </w:r>
    </w:p>
    <w:p w14:paraId="40DB1C9A" w14:textId="77777777" w:rsidR="00F84D11" w:rsidRDefault="006A73A3">
      <w:pPr>
        <w:tabs>
          <w:tab w:val="left" w:pos="850"/>
        </w:tabs>
        <w:ind w:left="850" w:hanging="850"/>
        <w:jc w:val="left"/>
      </w:pPr>
      <w:r>
        <w:t>O80.1</w:t>
      </w:r>
      <w:r>
        <w:tab/>
      </w:r>
      <w:r>
        <w:rPr>
          <w:i/>
          <w:iCs/>
        </w:rPr>
        <w:t>Spontaneous breech delivery</w:t>
      </w:r>
    </w:p>
    <w:p w14:paraId="30E523FA" w14:textId="77777777" w:rsidR="00F84D11" w:rsidRDefault="006A73A3">
      <w:pPr>
        <w:tabs>
          <w:tab w:val="left" w:pos="850"/>
        </w:tabs>
        <w:ind w:left="850" w:hanging="850"/>
        <w:jc w:val="left"/>
      </w:pPr>
      <w:r>
        <w:t>O80.8</w:t>
      </w:r>
      <w:r>
        <w:tab/>
      </w:r>
      <w:r>
        <w:rPr>
          <w:i/>
          <w:iCs/>
        </w:rPr>
        <w:t>Other single spontaneous delivery</w:t>
      </w:r>
    </w:p>
    <w:p w14:paraId="61A1F41A" w14:textId="77777777" w:rsidR="00F84D11" w:rsidRDefault="006A73A3">
      <w:pPr>
        <w:tabs>
          <w:tab w:val="left" w:pos="850"/>
        </w:tabs>
        <w:ind w:left="850" w:hanging="850"/>
        <w:jc w:val="left"/>
      </w:pPr>
      <w:r>
        <w:t>O80.9</w:t>
      </w:r>
      <w:r>
        <w:tab/>
      </w:r>
      <w:r>
        <w:rPr>
          <w:i/>
          <w:iCs/>
        </w:rPr>
        <w:t>Single spontaneous delivery, unspecified</w:t>
      </w:r>
    </w:p>
    <w:p w14:paraId="1D1E71D3" w14:textId="77777777" w:rsidR="00F84D11" w:rsidRDefault="006A73A3">
      <w:pPr>
        <w:tabs>
          <w:tab w:val="left" w:pos="850"/>
        </w:tabs>
        <w:ind w:left="850" w:hanging="850"/>
        <w:jc w:val="left"/>
      </w:pPr>
      <w:r>
        <w:t>O81.0</w:t>
      </w:r>
      <w:r>
        <w:tab/>
      </w:r>
      <w:r>
        <w:rPr>
          <w:i/>
          <w:iCs/>
        </w:rPr>
        <w:t>Low forceps delivery</w:t>
      </w:r>
    </w:p>
    <w:p w14:paraId="3401601A" w14:textId="77777777" w:rsidR="00F84D11" w:rsidRDefault="006A73A3">
      <w:pPr>
        <w:tabs>
          <w:tab w:val="left" w:pos="850"/>
        </w:tabs>
        <w:ind w:left="850" w:hanging="850"/>
        <w:jc w:val="left"/>
      </w:pPr>
      <w:r>
        <w:t>O81.1</w:t>
      </w:r>
      <w:r>
        <w:tab/>
      </w:r>
      <w:r>
        <w:rPr>
          <w:i/>
          <w:iCs/>
        </w:rPr>
        <w:t>Mid-cavity forceps delivery</w:t>
      </w:r>
    </w:p>
    <w:p w14:paraId="33D0A4FB" w14:textId="77777777" w:rsidR="00F84D11" w:rsidRDefault="006A73A3">
      <w:pPr>
        <w:tabs>
          <w:tab w:val="left" w:pos="850"/>
        </w:tabs>
        <w:ind w:left="850" w:hanging="850"/>
        <w:jc w:val="left"/>
      </w:pPr>
      <w:r>
        <w:t>O81.2</w:t>
      </w:r>
      <w:r>
        <w:tab/>
      </w:r>
      <w:r>
        <w:rPr>
          <w:i/>
          <w:iCs/>
        </w:rPr>
        <w:t>Mid-cavity forceps with rotation</w:t>
      </w:r>
    </w:p>
    <w:p w14:paraId="6655FB5C" w14:textId="77777777" w:rsidR="00F84D11" w:rsidRDefault="006A73A3">
      <w:pPr>
        <w:tabs>
          <w:tab w:val="left" w:pos="850"/>
        </w:tabs>
        <w:ind w:left="850" w:hanging="850"/>
        <w:jc w:val="left"/>
      </w:pPr>
      <w:r>
        <w:t>O81.3</w:t>
      </w:r>
      <w:r>
        <w:tab/>
      </w:r>
      <w:r>
        <w:rPr>
          <w:i/>
          <w:iCs/>
        </w:rPr>
        <w:t>Other and unspecified forceps delivery</w:t>
      </w:r>
    </w:p>
    <w:p w14:paraId="0B98F1E2" w14:textId="77777777" w:rsidR="00F84D11" w:rsidRDefault="006A73A3">
      <w:pPr>
        <w:tabs>
          <w:tab w:val="left" w:pos="850"/>
        </w:tabs>
        <w:ind w:left="850" w:hanging="850"/>
        <w:jc w:val="left"/>
      </w:pPr>
      <w:r>
        <w:lastRenderedPageBreak/>
        <w:t>O81.4</w:t>
      </w:r>
      <w:r>
        <w:tab/>
      </w:r>
      <w:r>
        <w:rPr>
          <w:i/>
          <w:iCs/>
        </w:rPr>
        <w:t>Vacuum extractor delivery</w:t>
      </w:r>
    </w:p>
    <w:p w14:paraId="05842F71" w14:textId="77777777" w:rsidR="00F84D11" w:rsidRDefault="006A73A3">
      <w:pPr>
        <w:tabs>
          <w:tab w:val="left" w:pos="850"/>
        </w:tabs>
        <w:ind w:left="850" w:hanging="850"/>
        <w:jc w:val="left"/>
      </w:pPr>
      <w:r>
        <w:t>O81.5</w:t>
      </w:r>
      <w:r>
        <w:tab/>
      </w:r>
      <w:r>
        <w:rPr>
          <w:i/>
          <w:iCs/>
        </w:rPr>
        <w:t>Delivery by combination of forceps and vacuum extractor</w:t>
      </w:r>
    </w:p>
    <w:p w14:paraId="3B1CA857" w14:textId="77777777" w:rsidR="00F84D11" w:rsidRDefault="006A73A3">
      <w:pPr>
        <w:tabs>
          <w:tab w:val="left" w:pos="850"/>
        </w:tabs>
        <w:ind w:left="850" w:hanging="850"/>
        <w:jc w:val="left"/>
      </w:pPr>
      <w:r>
        <w:t>O82.0</w:t>
      </w:r>
      <w:r>
        <w:tab/>
      </w:r>
      <w:r>
        <w:rPr>
          <w:i/>
          <w:iCs/>
        </w:rPr>
        <w:t>Delivery by elective cesarean section</w:t>
      </w:r>
    </w:p>
    <w:p w14:paraId="5572E47A" w14:textId="77777777" w:rsidR="00F84D11" w:rsidRDefault="006A73A3">
      <w:pPr>
        <w:tabs>
          <w:tab w:val="left" w:pos="850"/>
        </w:tabs>
        <w:ind w:left="850" w:hanging="850"/>
        <w:jc w:val="left"/>
      </w:pPr>
      <w:r>
        <w:t>O82.1</w:t>
      </w:r>
      <w:r>
        <w:tab/>
      </w:r>
      <w:r>
        <w:rPr>
          <w:i/>
          <w:iCs/>
        </w:rPr>
        <w:t>Delivery by emergency cesarean section</w:t>
      </w:r>
    </w:p>
    <w:p w14:paraId="33B3F21D" w14:textId="77777777" w:rsidR="00F84D11" w:rsidRDefault="006A73A3">
      <w:pPr>
        <w:tabs>
          <w:tab w:val="left" w:pos="850"/>
        </w:tabs>
        <w:ind w:left="850" w:hanging="850"/>
        <w:jc w:val="left"/>
      </w:pPr>
      <w:r>
        <w:t>O82.2</w:t>
      </w:r>
      <w:r>
        <w:tab/>
      </w:r>
      <w:r>
        <w:rPr>
          <w:i/>
          <w:iCs/>
        </w:rPr>
        <w:t>Delivery by cesarean hysterectomy</w:t>
      </w:r>
    </w:p>
    <w:p w14:paraId="195C1B8D" w14:textId="77777777" w:rsidR="00F84D11" w:rsidRDefault="006A73A3">
      <w:pPr>
        <w:tabs>
          <w:tab w:val="left" w:pos="850"/>
        </w:tabs>
        <w:ind w:left="850" w:hanging="850"/>
        <w:jc w:val="left"/>
      </w:pPr>
      <w:r>
        <w:t>O82.8</w:t>
      </w:r>
      <w:r>
        <w:tab/>
      </w:r>
      <w:r>
        <w:rPr>
          <w:i/>
          <w:iCs/>
        </w:rPr>
        <w:t>Other single delivery by cesarean section</w:t>
      </w:r>
    </w:p>
    <w:p w14:paraId="7D99C1F7" w14:textId="77777777" w:rsidR="00F84D11" w:rsidRDefault="006A73A3">
      <w:pPr>
        <w:tabs>
          <w:tab w:val="left" w:pos="850"/>
        </w:tabs>
        <w:ind w:left="850" w:hanging="850"/>
        <w:jc w:val="left"/>
      </w:pPr>
      <w:r>
        <w:t>O82.9</w:t>
      </w:r>
      <w:r>
        <w:tab/>
      </w:r>
      <w:r>
        <w:rPr>
          <w:i/>
          <w:iCs/>
        </w:rPr>
        <w:t>Delivery by cesarean section, unspecified</w:t>
      </w:r>
    </w:p>
    <w:p w14:paraId="0EB32774" w14:textId="77777777" w:rsidR="00F84D11" w:rsidRDefault="006A73A3">
      <w:pPr>
        <w:tabs>
          <w:tab w:val="left" w:pos="850"/>
        </w:tabs>
        <w:ind w:left="850" w:hanging="850"/>
        <w:jc w:val="left"/>
      </w:pPr>
      <w:r>
        <w:t>O83.0</w:t>
      </w:r>
      <w:r>
        <w:tab/>
      </w:r>
      <w:r>
        <w:rPr>
          <w:i/>
          <w:iCs/>
        </w:rPr>
        <w:t>Breech extraction</w:t>
      </w:r>
    </w:p>
    <w:p w14:paraId="09FD5766" w14:textId="77777777" w:rsidR="00F84D11" w:rsidRDefault="006A73A3">
      <w:pPr>
        <w:tabs>
          <w:tab w:val="left" w:pos="850"/>
        </w:tabs>
        <w:ind w:left="850" w:hanging="850"/>
        <w:jc w:val="left"/>
      </w:pPr>
      <w:r>
        <w:t>O83.1</w:t>
      </w:r>
      <w:r>
        <w:tab/>
      </w:r>
      <w:r>
        <w:rPr>
          <w:i/>
          <w:iCs/>
        </w:rPr>
        <w:t>Other assisted breech delivery</w:t>
      </w:r>
    </w:p>
    <w:p w14:paraId="570E97C1" w14:textId="77777777" w:rsidR="00F84D11" w:rsidRDefault="006A73A3">
      <w:pPr>
        <w:tabs>
          <w:tab w:val="left" w:pos="850"/>
        </w:tabs>
        <w:ind w:left="850" w:hanging="850"/>
        <w:jc w:val="left"/>
      </w:pPr>
      <w:r>
        <w:t>O83.2</w:t>
      </w:r>
      <w:r>
        <w:tab/>
      </w:r>
      <w:r>
        <w:rPr>
          <w:i/>
          <w:iCs/>
        </w:rPr>
        <w:t>Other manipulation-assisted delivery</w:t>
      </w:r>
    </w:p>
    <w:p w14:paraId="65E0ADB0" w14:textId="77777777" w:rsidR="00F84D11" w:rsidRDefault="006A73A3">
      <w:pPr>
        <w:tabs>
          <w:tab w:val="left" w:pos="850"/>
        </w:tabs>
        <w:ind w:left="850" w:hanging="850"/>
        <w:jc w:val="left"/>
      </w:pPr>
      <w:r>
        <w:t>O83.3</w:t>
      </w:r>
      <w:r>
        <w:tab/>
      </w:r>
      <w:r>
        <w:rPr>
          <w:i/>
          <w:iCs/>
        </w:rPr>
        <w:t>Delivery of viable fetus in abdominal pregnancy</w:t>
      </w:r>
    </w:p>
    <w:p w14:paraId="77742C53" w14:textId="77777777" w:rsidR="00F84D11" w:rsidRDefault="006A73A3">
      <w:pPr>
        <w:tabs>
          <w:tab w:val="left" w:pos="850"/>
        </w:tabs>
        <w:ind w:left="850" w:hanging="850"/>
        <w:jc w:val="left"/>
      </w:pPr>
      <w:r>
        <w:t>O83.4</w:t>
      </w:r>
      <w:r>
        <w:tab/>
      </w:r>
      <w:r>
        <w:rPr>
          <w:i/>
          <w:iCs/>
        </w:rPr>
        <w:t>Destructive operation for delivery</w:t>
      </w:r>
    </w:p>
    <w:p w14:paraId="3ED561DD" w14:textId="77777777" w:rsidR="00F84D11" w:rsidRDefault="006A73A3">
      <w:pPr>
        <w:tabs>
          <w:tab w:val="left" w:pos="850"/>
        </w:tabs>
        <w:ind w:left="850" w:hanging="850"/>
        <w:jc w:val="left"/>
      </w:pPr>
      <w:r>
        <w:t>O83.8</w:t>
      </w:r>
      <w:r>
        <w:tab/>
      </w:r>
      <w:r>
        <w:rPr>
          <w:i/>
          <w:iCs/>
        </w:rPr>
        <w:t>Other specified assisted single delivery</w:t>
      </w:r>
    </w:p>
    <w:p w14:paraId="1B1842EA" w14:textId="77777777" w:rsidR="00F84D11" w:rsidRDefault="006A73A3">
      <w:pPr>
        <w:tabs>
          <w:tab w:val="left" w:pos="850"/>
        </w:tabs>
        <w:ind w:left="850" w:hanging="850"/>
        <w:jc w:val="left"/>
      </w:pPr>
      <w:r>
        <w:t>O83.9</w:t>
      </w:r>
      <w:r>
        <w:tab/>
      </w:r>
      <w:r>
        <w:rPr>
          <w:i/>
          <w:iCs/>
        </w:rPr>
        <w:t>Assisted single delivery, unspecified</w:t>
      </w:r>
    </w:p>
    <w:p w14:paraId="0CCBC681" w14:textId="77777777" w:rsidR="00F84D11" w:rsidRDefault="006A73A3">
      <w:pPr>
        <w:tabs>
          <w:tab w:val="left" w:pos="850"/>
        </w:tabs>
        <w:ind w:left="850" w:hanging="850"/>
        <w:jc w:val="left"/>
      </w:pPr>
      <w:r>
        <w:t>O84.0</w:t>
      </w:r>
      <w:r>
        <w:tab/>
      </w:r>
      <w:r>
        <w:rPr>
          <w:i/>
          <w:iCs/>
        </w:rPr>
        <w:t>Multiple delivery, all spontaneous</w:t>
      </w:r>
    </w:p>
    <w:p w14:paraId="008AFEE3" w14:textId="77777777" w:rsidR="00F84D11" w:rsidRDefault="006A73A3">
      <w:pPr>
        <w:tabs>
          <w:tab w:val="left" w:pos="850"/>
        </w:tabs>
        <w:ind w:left="850" w:hanging="850"/>
        <w:jc w:val="left"/>
      </w:pPr>
      <w:r>
        <w:t>O84.1</w:t>
      </w:r>
      <w:r>
        <w:tab/>
      </w:r>
      <w:r>
        <w:rPr>
          <w:i/>
          <w:iCs/>
        </w:rPr>
        <w:t>Multiple delivery, all by forceps and vacuum extractor</w:t>
      </w:r>
    </w:p>
    <w:p w14:paraId="6F60EA88" w14:textId="77777777" w:rsidR="00F84D11" w:rsidRDefault="006A73A3">
      <w:pPr>
        <w:tabs>
          <w:tab w:val="left" w:pos="850"/>
        </w:tabs>
        <w:ind w:left="850" w:hanging="850"/>
        <w:jc w:val="left"/>
      </w:pPr>
      <w:r>
        <w:t>O84.2</w:t>
      </w:r>
      <w:r>
        <w:tab/>
      </w:r>
      <w:r>
        <w:rPr>
          <w:i/>
          <w:iCs/>
        </w:rPr>
        <w:t>Multiple delivery, all by cesarean section</w:t>
      </w:r>
    </w:p>
    <w:p w14:paraId="741259B7" w14:textId="77777777" w:rsidR="00F84D11" w:rsidRDefault="006A73A3">
      <w:pPr>
        <w:tabs>
          <w:tab w:val="left" w:pos="850"/>
        </w:tabs>
        <w:ind w:left="850" w:hanging="850"/>
        <w:jc w:val="left"/>
      </w:pPr>
      <w:r>
        <w:t>O84.8</w:t>
      </w:r>
      <w:r>
        <w:tab/>
      </w:r>
      <w:r>
        <w:rPr>
          <w:i/>
          <w:iCs/>
        </w:rPr>
        <w:t>Other multiple delivery</w:t>
      </w:r>
    </w:p>
    <w:p w14:paraId="7F08C606" w14:textId="77777777" w:rsidR="00F84D11" w:rsidRDefault="006A73A3">
      <w:pPr>
        <w:tabs>
          <w:tab w:val="left" w:pos="850"/>
        </w:tabs>
        <w:ind w:left="850" w:hanging="850"/>
        <w:jc w:val="left"/>
      </w:pPr>
      <w:r>
        <w:t>O84.9</w:t>
      </w:r>
      <w:r>
        <w:tab/>
      </w:r>
      <w:r>
        <w:rPr>
          <w:i/>
          <w:iCs/>
        </w:rPr>
        <w:t>Multiple delivery, unspecified</w:t>
      </w:r>
    </w:p>
    <w:p w14:paraId="0EA1E0D3" w14:textId="77777777" w:rsidR="00F84D11" w:rsidRDefault="006A73A3">
      <w:pPr>
        <w:tabs>
          <w:tab w:val="left" w:pos="850"/>
        </w:tabs>
        <w:ind w:left="850" w:hanging="850"/>
        <w:jc w:val="left"/>
      </w:pPr>
      <w:r>
        <w:t>Z37.0</w:t>
      </w:r>
      <w:r>
        <w:tab/>
      </w:r>
      <w:r>
        <w:rPr>
          <w:i/>
          <w:iCs/>
        </w:rPr>
        <w:t>Single live birth</w:t>
      </w:r>
    </w:p>
    <w:p w14:paraId="733AAFE1" w14:textId="77777777" w:rsidR="00F84D11" w:rsidRDefault="006A73A3">
      <w:pPr>
        <w:tabs>
          <w:tab w:val="left" w:pos="850"/>
        </w:tabs>
        <w:ind w:left="850" w:hanging="850"/>
        <w:jc w:val="left"/>
      </w:pPr>
      <w:r>
        <w:t>Z37.1</w:t>
      </w:r>
      <w:r>
        <w:tab/>
      </w:r>
      <w:r>
        <w:rPr>
          <w:i/>
          <w:iCs/>
        </w:rPr>
        <w:t>Single stillbirth</w:t>
      </w:r>
    </w:p>
    <w:p w14:paraId="2D7A318B" w14:textId="77777777" w:rsidR="00F84D11" w:rsidRDefault="006A73A3">
      <w:pPr>
        <w:tabs>
          <w:tab w:val="left" w:pos="850"/>
        </w:tabs>
        <w:ind w:left="850" w:hanging="850"/>
        <w:jc w:val="left"/>
      </w:pPr>
      <w:r>
        <w:t>Z37.2</w:t>
      </w:r>
      <w:r>
        <w:tab/>
      </w:r>
      <w:r>
        <w:rPr>
          <w:i/>
          <w:iCs/>
        </w:rPr>
        <w:t>Twins, both liveborn</w:t>
      </w:r>
    </w:p>
    <w:p w14:paraId="43CB5D10" w14:textId="77777777" w:rsidR="00F84D11" w:rsidRDefault="006A73A3">
      <w:pPr>
        <w:tabs>
          <w:tab w:val="left" w:pos="850"/>
        </w:tabs>
        <w:ind w:left="850" w:hanging="850"/>
        <w:jc w:val="left"/>
      </w:pPr>
      <w:r>
        <w:t>Z37.3</w:t>
      </w:r>
      <w:r>
        <w:tab/>
      </w:r>
      <w:r>
        <w:rPr>
          <w:i/>
          <w:iCs/>
        </w:rPr>
        <w:t>Twins, one liveborn and one stillborn</w:t>
      </w:r>
    </w:p>
    <w:p w14:paraId="6BBE1829" w14:textId="77777777" w:rsidR="00F84D11" w:rsidRDefault="006A73A3">
      <w:pPr>
        <w:tabs>
          <w:tab w:val="left" w:pos="850"/>
        </w:tabs>
        <w:ind w:left="850" w:hanging="850"/>
        <w:jc w:val="left"/>
      </w:pPr>
      <w:r>
        <w:t>Z37.4</w:t>
      </w:r>
      <w:r>
        <w:tab/>
      </w:r>
      <w:r>
        <w:rPr>
          <w:i/>
          <w:iCs/>
        </w:rPr>
        <w:t>Twins, both stillborn</w:t>
      </w:r>
    </w:p>
    <w:p w14:paraId="76B1C591" w14:textId="77777777" w:rsidR="00F84D11" w:rsidRDefault="006A73A3">
      <w:pPr>
        <w:tabs>
          <w:tab w:val="left" w:pos="850"/>
        </w:tabs>
        <w:ind w:left="850" w:hanging="850"/>
        <w:jc w:val="left"/>
      </w:pPr>
      <w:r>
        <w:t>Z37.5</w:t>
      </w:r>
      <w:r>
        <w:tab/>
      </w:r>
      <w:r>
        <w:rPr>
          <w:i/>
          <w:iCs/>
        </w:rPr>
        <w:t>Other multiple births, all liveborn</w:t>
      </w:r>
    </w:p>
    <w:p w14:paraId="1CF54271" w14:textId="77777777" w:rsidR="00F84D11" w:rsidRDefault="006A73A3">
      <w:pPr>
        <w:tabs>
          <w:tab w:val="left" w:pos="850"/>
        </w:tabs>
        <w:ind w:left="850" w:hanging="850"/>
        <w:jc w:val="left"/>
      </w:pPr>
      <w:r>
        <w:t>Z37.6</w:t>
      </w:r>
      <w:r>
        <w:tab/>
      </w:r>
      <w:r>
        <w:rPr>
          <w:i/>
          <w:iCs/>
        </w:rPr>
        <w:t>Other multiple births, some liveborn</w:t>
      </w:r>
    </w:p>
    <w:p w14:paraId="080298C9" w14:textId="77777777" w:rsidR="00F84D11" w:rsidRDefault="006A73A3">
      <w:pPr>
        <w:tabs>
          <w:tab w:val="left" w:pos="850"/>
        </w:tabs>
        <w:ind w:left="850" w:hanging="850"/>
        <w:jc w:val="left"/>
      </w:pPr>
      <w:r>
        <w:t>Z37.7</w:t>
      </w:r>
      <w:r>
        <w:tab/>
      </w:r>
      <w:r>
        <w:rPr>
          <w:i/>
          <w:iCs/>
        </w:rPr>
        <w:t>Other multiple births, all stillborn</w:t>
      </w:r>
    </w:p>
    <w:p w14:paraId="66ABFF2E" w14:textId="77777777" w:rsidR="00F84D11" w:rsidRDefault="006A73A3">
      <w:pPr>
        <w:tabs>
          <w:tab w:val="left" w:pos="850"/>
        </w:tabs>
        <w:ind w:left="850" w:hanging="850"/>
        <w:jc w:val="left"/>
        <w:sectPr w:rsidR="00F84D11">
          <w:type w:val="continuous"/>
          <w:pgSz w:w="11906" w:h="16838"/>
          <w:pgMar w:top="1440" w:right="1440" w:bottom="1440" w:left="1440" w:header="709" w:footer="709" w:gutter="0"/>
          <w:cols w:num="2" w:space="720" w:equalWidth="0">
            <w:col w:w="4152" w:space="720"/>
            <w:col w:w="4152" w:space="0"/>
          </w:cols>
        </w:sectPr>
      </w:pPr>
      <w:r>
        <w:t>Z37.9</w:t>
      </w:r>
      <w:r>
        <w:tab/>
      </w:r>
      <w:r>
        <w:rPr>
          <w:i/>
          <w:iCs/>
        </w:rPr>
        <w:t>Outcome of delivery, unspecified</w:t>
      </w:r>
    </w:p>
    <w:p w14:paraId="6F696F56" w14:textId="77777777" w:rsidR="00F84D11" w:rsidRDefault="00F84D11">
      <w:pPr>
        <w:spacing w:after="0" w:line="240" w:lineRule="auto"/>
        <w:ind w:firstLine="0"/>
        <w:jc w:val="left"/>
        <w:rPr>
          <w:sz w:val="2"/>
          <w:szCs w:val="2"/>
        </w:rPr>
      </w:pPr>
      <w:bookmarkStart w:id="557" w:name="_2hxxyaxm6ffy" w:colFirst="0" w:colLast="0"/>
      <w:bookmarkEnd w:id="557"/>
    </w:p>
    <w:p w14:paraId="3AE11819" w14:textId="77777777" w:rsidR="00F84D11" w:rsidRDefault="006A73A3" w:rsidP="00A871D1">
      <w:pPr>
        <w:pStyle w:val="Heading3"/>
        <w:numPr>
          <w:ilvl w:val="2"/>
          <w:numId w:val="4"/>
        </w:numPr>
      </w:pPr>
      <w:bookmarkStart w:id="558" w:name="_Toc242218176"/>
      <w:r>
        <w:t>PERHATIAN KHUSUS DALAM PENGINPUTAN iDRG MDC 24</w:t>
      </w:r>
      <w:bookmarkEnd w:id="558"/>
    </w:p>
    <w:p w14:paraId="6866599C" w14:textId="77777777" w:rsidR="00F84D11" w:rsidRDefault="006A73A3" w:rsidP="00B53A4E">
      <w:pPr>
        <w:numPr>
          <w:ilvl w:val="3"/>
          <w:numId w:val="35"/>
        </w:numPr>
        <w:tabs>
          <w:tab w:val="left" w:pos="1615"/>
        </w:tabs>
      </w:pPr>
      <w:r>
        <w:t>Pada kasus persalinan yang memiliki penyulit, maka yang dijadikan diagnosis utama adalah penyulit persalinannya, sedangkan kode O80-O84 (</w:t>
      </w:r>
      <w:r>
        <w:rPr>
          <w:i/>
          <w:iCs/>
        </w:rPr>
        <w:t>Delivery</w:t>
      </w:r>
      <w:r>
        <w:t>) digunakan sebagai diagnosis sekunder untuk menunjukkan metode persalinan. Jika tidak terdapat komplikasi atau penyulit persalinan lainnya, maka kode O80-O84 (</w:t>
      </w:r>
      <w:r>
        <w:rPr>
          <w:i/>
          <w:iCs/>
        </w:rPr>
        <w:t>Delivery)</w:t>
      </w:r>
      <w:r>
        <w:t xml:space="preserve"> dapat digunakan sebagai diagnosis utama. Untuk kode dari kategori Z37.- merupakan hasil persalinan (</w:t>
      </w:r>
      <w:r>
        <w:rPr>
          <w:i/>
          <w:iCs/>
        </w:rPr>
        <w:t>outcome delivery</w:t>
      </w:r>
      <w:r>
        <w:t>) yang harus ditetapkan pada episode persalinan ibu, untuk mengidentifikasi hasil akhir persalinan, seperti kelahiran hidup tunggal, kelahiran mati atau kelahiran kembar. Kode Z37.- dapat ditempatkan sebagai diagnosis sekunder namun tidak boleh sebagai diagnosis utama.</w:t>
      </w:r>
    </w:p>
    <w:p w14:paraId="3988B068" w14:textId="77777777" w:rsidR="00F84D11" w:rsidRDefault="006A73A3" w:rsidP="00B53A4E">
      <w:pPr>
        <w:numPr>
          <w:ilvl w:val="3"/>
          <w:numId w:val="35"/>
        </w:numPr>
        <w:tabs>
          <w:tab w:val="left" w:pos="1615"/>
        </w:tabs>
      </w:pPr>
      <w:r>
        <w:t>Prosedur dilatasi dan kuretase dengan tujuan terminasi kehamilan, gunakan kode 69.01 (</w:t>
      </w:r>
      <w:r>
        <w:rPr>
          <w:i/>
          <w:iCs/>
        </w:rPr>
        <w:t>Dilation and curettage for termination of pregnancy</w:t>
      </w:r>
      <w:r>
        <w:t>). Prosedur  dilatasi dan kuretasi pada kasus abortus</w:t>
      </w:r>
      <w:r>
        <w:rPr>
          <w:i/>
          <w:iCs/>
        </w:rPr>
        <w:t xml:space="preserve"> incomplete </w:t>
      </w:r>
      <w:r>
        <w:t xml:space="preserve">spontan atau </w:t>
      </w:r>
      <w:r>
        <w:rPr>
          <w:i/>
          <w:iCs/>
        </w:rPr>
        <w:t>missed abortion</w:t>
      </w:r>
      <w:r>
        <w:t>, gunakan kode 69.02 (</w:t>
      </w:r>
      <w:r>
        <w:rPr>
          <w:i/>
          <w:iCs/>
        </w:rPr>
        <w:t xml:space="preserve">Dilation and curettage following delivery or </w:t>
      </w:r>
      <w:r>
        <w:rPr>
          <w:i/>
          <w:iCs/>
        </w:rPr>
        <w:lastRenderedPageBreak/>
        <w:t>abortion</w:t>
      </w:r>
      <w:r>
        <w:t>). Prosedur dilatase dan kuratase selain tujuan di atas gunakan kode 69.09 (</w:t>
      </w:r>
      <w:r>
        <w:rPr>
          <w:i/>
          <w:iCs/>
        </w:rPr>
        <w:t>Other dilation and curettage</w:t>
      </w:r>
      <w:r>
        <w:t xml:space="preserve">). </w:t>
      </w:r>
    </w:p>
    <w:p w14:paraId="4BE44D7D" w14:textId="77777777" w:rsidR="00F84D11" w:rsidRDefault="006A73A3" w:rsidP="00B53A4E">
      <w:pPr>
        <w:numPr>
          <w:ilvl w:val="3"/>
          <w:numId w:val="35"/>
        </w:numPr>
        <w:tabs>
          <w:tab w:val="left" w:pos="1615"/>
        </w:tabs>
      </w:pPr>
      <w:r>
        <w:t>Kode dalam kategori Z37.- hasil persalinan (outcome delivery) tidak boleh digunakan pada pasien yang telah menjalani pengguguran kehamilan atau mengalami keguguran yang mengakibatkan kelahiran janin mati saat berada di rumah sakit. Kode O95–O99 digunakan jika ada kondisi penyakit atau kelainan yang menyertai kehamilan atau persalinan.</w:t>
      </w:r>
    </w:p>
    <w:p w14:paraId="107D87BC" w14:textId="77777777" w:rsidR="00F84D11" w:rsidRDefault="006A73A3" w:rsidP="00B53A4E">
      <w:pPr>
        <w:numPr>
          <w:ilvl w:val="3"/>
          <w:numId w:val="35"/>
        </w:numPr>
        <w:tabs>
          <w:tab w:val="left" w:pos="1615"/>
        </w:tabs>
      </w:pPr>
      <w:r>
        <w:t>Prosedur induksi persalinan dengan menggunakan obat-obatan menggunakan kode 73.4 (</w:t>
      </w:r>
      <w:r>
        <w:rPr>
          <w:i/>
          <w:iCs/>
        </w:rPr>
        <w:t>Medical induction of labor</w:t>
      </w:r>
      <w:r>
        <w:t>). Jika induksi persalinan dengan alat dilatasi servikal menggunakan kode 73.1 (</w:t>
      </w:r>
      <w:r>
        <w:rPr>
          <w:i/>
          <w:iCs/>
        </w:rPr>
        <w:t>Other surgical induction of labour</w:t>
      </w:r>
      <w:r>
        <w:t>), sedangkan akselerasi persalinan pada saat pasien sudah dalam kondisi persalinan menggunakan kode 73.99 (</w:t>
      </w:r>
      <w:r>
        <w:rPr>
          <w:i/>
          <w:iCs/>
        </w:rPr>
        <w:t>Other operations assisting delivery, other</w:t>
      </w:r>
      <w:r>
        <w:t>).</w:t>
      </w:r>
    </w:p>
    <w:p w14:paraId="3ACCEA2D" w14:textId="77777777" w:rsidR="00F84D11" w:rsidRDefault="006A73A3" w:rsidP="00B53A4E">
      <w:pPr>
        <w:numPr>
          <w:ilvl w:val="3"/>
          <w:numId w:val="35"/>
        </w:numPr>
        <w:tabs>
          <w:tab w:val="left" w:pos="1615"/>
        </w:tabs>
      </w:pPr>
      <w:r>
        <w:t>Persalinan normal pada pasien dengan Riwayat</w:t>
      </w:r>
      <w:r>
        <w:rPr>
          <w:i/>
          <w:iCs/>
        </w:rPr>
        <w:t xml:space="preserve"> </w:t>
      </w:r>
      <w:r>
        <w:t>SC sebelumnya, menggunakan kode O75.7 (</w:t>
      </w:r>
      <w:r>
        <w:rPr>
          <w:i/>
          <w:iCs/>
        </w:rPr>
        <w:t>Vaginal delivery following previous cesarean section)</w:t>
      </w:r>
      <w:r>
        <w:t>. Sedangkan shock pasca bersalin menggunakan kode O75.1 (</w:t>
      </w:r>
      <w:r>
        <w:rPr>
          <w:i/>
          <w:iCs/>
        </w:rPr>
        <w:t>Shock during or following labour and delivery</w:t>
      </w:r>
      <w:r>
        <w:t>).</w:t>
      </w:r>
    </w:p>
    <w:p w14:paraId="624080A2" w14:textId="77777777" w:rsidR="00F84D11" w:rsidRDefault="006A73A3" w:rsidP="00B53A4E">
      <w:pPr>
        <w:numPr>
          <w:ilvl w:val="3"/>
          <w:numId w:val="35"/>
        </w:numPr>
        <w:tabs>
          <w:tab w:val="left" w:pos="1615"/>
        </w:tabs>
      </w:pPr>
      <w:r>
        <w:t>Prosedur episiotomy menggunakan kode 73.6 (</w:t>
      </w:r>
      <w:r>
        <w:rPr>
          <w:i/>
          <w:iCs/>
        </w:rPr>
        <w:t>Episiotomy</w:t>
      </w:r>
      <w:r>
        <w:t xml:space="preserve">). Tindakan </w:t>
      </w:r>
      <w:r>
        <w:rPr>
          <w:i/>
          <w:iCs/>
        </w:rPr>
        <w:t>episiorrhaphy</w:t>
      </w:r>
      <w:r>
        <w:t xml:space="preserve"> tidak dikoding terpisah apabila dilakukan setelah episiotomi pada episode perawatan yang sama. Tindakan </w:t>
      </w:r>
      <w:r>
        <w:rPr>
          <w:i/>
          <w:iCs/>
        </w:rPr>
        <w:t>repair</w:t>
      </w:r>
      <w:r>
        <w:t xml:space="preserve"> pada rutin </w:t>
      </w:r>
      <w:r>
        <w:rPr>
          <w:i/>
          <w:iCs/>
        </w:rPr>
        <w:t>episiotomy</w:t>
      </w:r>
      <w:r>
        <w:t xml:space="preserve"> saat persalinan normal menggunakan kode 73.6. Jika didapatkan robekan perineum spontan ataupun robekan perineum tambahan diluar </w:t>
      </w:r>
      <w:r>
        <w:rPr>
          <w:i/>
          <w:iCs/>
        </w:rPr>
        <w:t>episiotomy</w:t>
      </w:r>
      <w:r>
        <w:t>, maka kode O70.- (</w:t>
      </w:r>
      <w:r>
        <w:rPr>
          <w:i/>
          <w:iCs/>
        </w:rPr>
        <w:t>Perineal laceration during delivery</w:t>
      </w:r>
      <w:r>
        <w:t>) harus ditambahkan, serta kode 75.69 (</w:t>
      </w:r>
      <w:r>
        <w:rPr>
          <w:i/>
          <w:iCs/>
        </w:rPr>
        <w:t>Repair of other current obstetric laceration</w:t>
      </w:r>
      <w:r>
        <w:t xml:space="preserve">) juga ditambahkan jika dilakukan </w:t>
      </w:r>
      <w:r>
        <w:rPr>
          <w:i/>
          <w:iCs/>
        </w:rPr>
        <w:t>repair perineum</w:t>
      </w:r>
      <w:r>
        <w:t>.</w:t>
      </w:r>
    </w:p>
    <w:p w14:paraId="5F93C135" w14:textId="77777777" w:rsidR="00F84D11" w:rsidRDefault="006A73A3" w:rsidP="00B53A4E">
      <w:pPr>
        <w:numPr>
          <w:ilvl w:val="3"/>
          <w:numId w:val="35"/>
        </w:numPr>
        <w:tabs>
          <w:tab w:val="left" w:pos="1615"/>
        </w:tabs>
      </w:pPr>
      <w:r>
        <w:t xml:space="preserve">Jika dilakukan tindakan lain bersamaan dengan tindakan SC, dapat ditambahkan kode di bawah ini: </w:t>
      </w:r>
    </w:p>
    <w:p w14:paraId="4267FFD8" w14:textId="77777777" w:rsidR="00F84D11" w:rsidRDefault="006A73A3" w:rsidP="00B53A4E">
      <w:pPr>
        <w:numPr>
          <w:ilvl w:val="3"/>
          <w:numId w:val="35"/>
        </w:numPr>
        <w:tabs>
          <w:tab w:val="left" w:pos="1615"/>
        </w:tabs>
      </w:pPr>
      <w:r>
        <w:t>Kode 66.39 (</w:t>
      </w:r>
      <w:r>
        <w:rPr>
          <w:i/>
          <w:iCs/>
        </w:rPr>
        <w:t>Other bilateral destruction or occlusion of fallopian tubes</w:t>
      </w:r>
      <w:r>
        <w:t>) untuk sterilisasi tuba</w:t>
      </w:r>
    </w:p>
    <w:p w14:paraId="2ACEE965" w14:textId="77777777" w:rsidR="00F84D11" w:rsidRDefault="006A73A3" w:rsidP="00B53A4E">
      <w:pPr>
        <w:numPr>
          <w:ilvl w:val="3"/>
          <w:numId w:val="35"/>
        </w:numPr>
        <w:tabs>
          <w:tab w:val="left" w:pos="1615"/>
        </w:tabs>
      </w:pPr>
      <w:r>
        <w:t>Kode 69.99 (</w:t>
      </w:r>
      <w:r>
        <w:rPr>
          <w:i/>
          <w:iCs/>
        </w:rPr>
        <w:t>Other operations on cervix and uterus</w:t>
      </w:r>
      <w:r>
        <w:t>) untuk B-Lynch atau tindakan jahitan kompresi uterus lainnya</w:t>
      </w:r>
    </w:p>
    <w:p w14:paraId="5EDC9F0E" w14:textId="77777777" w:rsidR="00F84D11" w:rsidRDefault="006A73A3" w:rsidP="00B53A4E">
      <w:pPr>
        <w:numPr>
          <w:ilvl w:val="3"/>
          <w:numId w:val="35"/>
        </w:numPr>
        <w:tabs>
          <w:tab w:val="left" w:pos="1615"/>
        </w:tabs>
      </w:pPr>
      <w:r>
        <w:t>Kode 68.39 (</w:t>
      </w:r>
      <w:r>
        <w:rPr>
          <w:i/>
          <w:iCs/>
        </w:rPr>
        <w:t>Other and unspecified subtotal abdominal hysterectomy, NOS</w:t>
      </w:r>
      <w:r>
        <w:t>) untuk subtotal histerektomi</w:t>
      </w:r>
    </w:p>
    <w:p w14:paraId="50CED458" w14:textId="77777777" w:rsidR="00F84D11" w:rsidRDefault="006A73A3" w:rsidP="00B53A4E">
      <w:pPr>
        <w:numPr>
          <w:ilvl w:val="3"/>
          <w:numId w:val="35"/>
        </w:numPr>
        <w:tabs>
          <w:tab w:val="left" w:pos="1615"/>
        </w:tabs>
      </w:pPr>
      <w:r>
        <w:t>Kode 68.4 (</w:t>
      </w:r>
      <w:r>
        <w:rPr>
          <w:i/>
          <w:iCs/>
        </w:rPr>
        <w:t>Total abdominal hysterectomy</w:t>
      </w:r>
      <w:r>
        <w:t>) untuk total histerektomi</w:t>
      </w:r>
    </w:p>
    <w:p w14:paraId="29B52244" w14:textId="77777777" w:rsidR="00F84D11" w:rsidRDefault="006A73A3" w:rsidP="00B53A4E">
      <w:pPr>
        <w:numPr>
          <w:ilvl w:val="3"/>
          <w:numId w:val="35"/>
        </w:numPr>
        <w:tabs>
          <w:tab w:val="left" w:pos="1615"/>
        </w:tabs>
      </w:pPr>
      <w:r>
        <w:t>Kode 68.29 (</w:t>
      </w:r>
      <w:r>
        <w:rPr>
          <w:i/>
          <w:iCs/>
        </w:rPr>
        <w:t>Other excision or destruction of lesion of uterus</w:t>
      </w:r>
      <w:r>
        <w:t xml:space="preserve">) untuk eksisi uterus pada kasus reseksi uterus pada plasenta akreta. </w:t>
      </w:r>
    </w:p>
    <w:p w14:paraId="24F04C91" w14:textId="77777777" w:rsidR="00F84D11" w:rsidRDefault="006A73A3" w:rsidP="00B53A4E">
      <w:pPr>
        <w:numPr>
          <w:ilvl w:val="3"/>
          <w:numId w:val="35"/>
        </w:numPr>
        <w:tabs>
          <w:tab w:val="left" w:pos="1615"/>
        </w:tabs>
      </w:pPr>
      <w:r>
        <w:t xml:space="preserve">Jika tindakan adhesiolysis dilakukan dan memenuhi kriteria eksklusi </w:t>
      </w:r>
      <w:r>
        <w:rPr>
          <w:i/>
          <w:iCs/>
        </w:rPr>
        <w:t>omit code</w:t>
      </w:r>
      <w:r>
        <w:t>, maka tindakan tersebut dapat dikodekan secara terpisah.</w:t>
      </w:r>
    </w:p>
    <w:p w14:paraId="31B6238E" w14:textId="77777777" w:rsidR="00F84D11" w:rsidRDefault="006A73A3" w:rsidP="00B53A4E">
      <w:pPr>
        <w:numPr>
          <w:ilvl w:val="3"/>
          <w:numId w:val="35"/>
        </w:numPr>
        <w:tabs>
          <w:tab w:val="left" w:pos="1615"/>
        </w:tabs>
      </w:pPr>
      <w:r>
        <w:t>Kode prosedur atau tindakan yang dilakukan bersamaan dengan tindakan SC.</w:t>
      </w:r>
    </w:p>
    <w:p w14:paraId="337EC000" w14:textId="77777777" w:rsidR="00F84D11" w:rsidRDefault="006A73A3" w:rsidP="00B53A4E">
      <w:pPr>
        <w:numPr>
          <w:ilvl w:val="3"/>
          <w:numId w:val="35"/>
        </w:numPr>
        <w:tabs>
          <w:tab w:val="left" w:pos="1615"/>
        </w:tabs>
      </w:pPr>
      <w:r>
        <w:lastRenderedPageBreak/>
        <w:t xml:space="preserve">Jika terdapat </w:t>
      </w:r>
      <w:r>
        <w:rPr>
          <w:i/>
          <w:iCs/>
        </w:rPr>
        <w:t>multiple delivery</w:t>
      </w:r>
      <w:r>
        <w:t xml:space="preserve"> dengan 2 kombinasi cara bersalin yang berbeda, gunakan kode O84.8 untuk melengkapi kaidah koding persalinan.</w:t>
      </w:r>
    </w:p>
    <w:p w14:paraId="2098896F" w14:textId="77777777" w:rsidR="00F84D11" w:rsidRDefault="006A73A3" w:rsidP="00B53A4E">
      <w:pPr>
        <w:numPr>
          <w:ilvl w:val="3"/>
          <w:numId w:val="35"/>
        </w:numPr>
        <w:tabs>
          <w:tab w:val="left" w:pos="1615"/>
        </w:tabs>
      </w:pPr>
      <w:r>
        <w:t>Kriteria kondisi yang menggunakan kode O80:</w:t>
      </w:r>
    </w:p>
    <w:p w14:paraId="16DD1B1A" w14:textId="77777777" w:rsidR="00F84D11" w:rsidRDefault="006A73A3" w:rsidP="00B53A4E">
      <w:pPr>
        <w:numPr>
          <w:ilvl w:val="3"/>
          <w:numId w:val="35"/>
        </w:numPr>
        <w:tabs>
          <w:tab w:val="left" w:pos="1615"/>
        </w:tabs>
      </w:pPr>
      <w:r>
        <w:t xml:space="preserve">Kode O80 </w:t>
      </w:r>
      <w:r>
        <w:rPr>
          <w:i/>
          <w:iCs/>
        </w:rPr>
        <w:t xml:space="preserve">Single spontaneous delivery </w:t>
      </w:r>
      <w:r>
        <w:t>hanya digunakan ketika persalinan sepenuhnya normal dengan satu kelahiran hidup. Berikut merupakan kriteria-kriteria yang harus dipenuhi agar kode O80 dapat digunakan dengan benar:</w:t>
      </w:r>
    </w:p>
    <w:p w14:paraId="3B657BA1" w14:textId="77777777" w:rsidR="00F84D11" w:rsidRDefault="006A73A3" w:rsidP="00B53A4E">
      <w:pPr>
        <w:numPr>
          <w:ilvl w:val="3"/>
          <w:numId w:val="35"/>
        </w:numPr>
        <w:tabs>
          <w:tab w:val="left" w:pos="1615"/>
        </w:tabs>
      </w:pPr>
      <w:r>
        <w:t>Persalinan sepenuhnya normal (memerlukan bantuan minimal atau tidak sama sekali, dengan atau tanpa episiotomi)</w:t>
      </w:r>
    </w:p>
    <w:p w14:paraId="3F449865" w14:textId="77777777" w:rsidR="00F84D11" w:rsidRDefault="006A73A3" w:rsidP="00B53A4E">
      <w:pPr>
        <w:numPr>
          <w:ilvl w:val="3"/>
          <w:numId w:val="35"/>
        </w:numPr>
        <w:tabs>
          <w:tab w:val="left" w:pos="1615"/>
        </w:tabs>
      </w:pPr>
      <w:r>
        <w:t>Tidak terdapat manipulasi janin (misalnya: rotasi) atau instrumentasi (forsep)</w:t>
      </w:r>
    </w:p>
    <w:p w14:paraId="45972A6A" w14:textId="77777777" w:rsidR="00F84D11" w:rsidRDefault="006A73A3" w:rsidP="00B53A4E">
      <w:pPr>
        <w:numPr>
          <w:ilvl w:val="3"/>
          <w:numId w:val="35"/>
        </w:numPr>
        <w:tabs>
          <w:tab w:val="left" w:pos="1615"/>
        </w:tabs>
      </w:pPr>
      <w:r>
        <w:t>Terjadi persalinan spontan, pervaginam</w:t>
      </w:r>
    </w:p>
    <w:p w14:paraId="53430889" w14:textId="77777777" w:rsidR="00F84D11" w:rsidRDefault="006A73A3" w:rsidP="00B53A4E">
      <w:pPr>
        <w:numPr>
          <w:ilvl w:val="3"/>
          <w:numId w:val="35"/>
        </w:numPr>
        <w:tabs>
          <w:tab w:val="left" w:pos="1615"/>
        </w:tabs>
      </w:pPr>
      <w:r>
        <w:t xml:space="preserve">Presentasi saat persalinan hanya bisa berupa </w:t>
      </w:r>
      <w:r>
        <w:rPr>
          <w:i/>
          <w:iCs/>
        </w:rPr>
        <w:t xml:space="preserve">cephalic </w:t>
      </w:r>
      <w:r>
        <w:t>(kepala) atau oksipital. Istilah seperti “</w:t>
      </w:r>
      <w:r>
        <w:rPr>
          <w:i/>
          <w:iCs/>
        </w:rPr>
        <w:t xml:space="preserve">right occipito-anterior </w:t>
      </w:r>
      <w:r>
        <w:t>(ROA)”, “</w:t>
      </w:r>
      <w:r>
        <w:rPr>
          <w:i/>
          <w:iCs/>
        </w:rPr>
        <w:t>left occipito-anterior</w:t>
      </w:r>
      <w:r>
        <w:t xml:space="preserve"> (LOA)”, “</w:t>
      </w:r>
      <w:r>
        <w:rPr>
          <w:i/>
          <w:iCs/>
        </w:rPr>
        <w:t xml:space="preserve">right occipito-posterior </w:t>
      </w:r>
      <w:r>
        <w:t>(ROP)”, “</w:t>
      </w:r>
      <w:r>
        <w:rPr>
          <w:i/>
          <w:iCs/>
        </w:rPr>
        <w:t xml:space="preserve">left occipito-posterior </w:t>
      </w:r>
      <w:r>
        <w:t>(LOP)”, dan “</w:t>
      </w:r>
      <w:r>
        <w:rPr>
          <w:i/>
          <w:iCs/>
        </w:rPr>
        <w:t>vertex</w:t>
      </w:r>
      <w:r>
        <w:t>” menggambarkan presentasi oksipital. Presentasi lainnya seperti bokong, wajah, atau alis (dahi), tidak diperkenankan menggunakan kode O80.</w:t>
      </w:r>
    </w:p>
    <w:p w14:paraId="4DAB5C6A" w14:textId="77777777" w:rsidR="00F84D11" w:rsidRDefault="006A73A3" w:rsidP="00B53A4E">
      <w:pPr>
        <w:numPr>
          <w:ilvl w:val="3"/>
          <w:numId w:val="35"/>
        </w:numPr>
        <w:tabs>
          <w:tab w:val="left" w:pos="1615"/>
        </w:tabs>
      </w:pPr>
      <w:r>
        <w:t>Setiap komplikasi antepartum yang dialami selama kehamilan harus sudah diatasi sebelum waktu persalinan</w:t>
      </w:r>
    </w:p>
    <w:p w14:paraId="420536E2" w14:textId="77777777" w:rsidR="00F84D11" w:rsidRDefault="006A73A3" w:rsidP="00B53A4E">
      <w:pPr>
        <w:numPr>
          <w:ilvl w:val="3"/>
          <w:numId w:val="35"/>
        </w:numPr>
        <w:tabs>
          <w:tab w:val="left" w:pos="1615"/>
        </w:tabs>
      </w:pPr>
      <w:r>
        <w:t>Tidak terdapat kelainan yang mungkin terjadi pada persalinan atau melahirkan</w:t>
      </w:r>
    </w:p>
    <w:p w14:paraId="5D1756EA" w14:textId="77777777" w:rsidR="00F84D11" w:rsidRDefault="006A73A3" w:rsidP="00B53A4E">
      <w:pPr>
        <w:numPr>
          <w:ilvl w:val="3"/>
          <w:numId w:val="35"/>
        </w:numPr>
        <w:tabs>
          <w:tab w:val="left" w:pos="1615"/>
        </w:tabs>
      </w:pPr>
      <w:r>
        <w:t>Tidak ada komplikasi pasca persalinan yang mungkin terjadi</w:t>
      </w:r>
    </w:p>
    <w:p w14:paraId="636E2E8A" w14:textId="77777777" w:rsidR="00F84D11" w:rsidRDefault="006A73A3" w:rsidP="00B53A4E">
      <w:pPr>
        <w:numPr>
          <w:ilvl w:val="3"/>
          <w:numId w:val="35"/>
        </w:numPr>
        <w:tabs>
          <w:tab w:val="left" w:pos="1615"/>
        </w:tabs>
      </w:pPr>
      <w:r>
        <w:t xml:space="preserve">Tidak boleh dilakukan dilakukan prosedur selain prosedur berikut ini: episiotomi tanpa forsep, </w:t>
      </w:r>
      <w:r>
        <w:rPr>
          <w:i/>
          <w:iCs/>
        </w:rPr>
        <w:t xml:space="preserve">episiorrhaphy, amniotomy </w:t>
      </w:r>
      <w:r>
        <w:t>(pecahnya selaput ketuban secara buatan), persalinan dengan bantuan manual tanpa forsep, pemberian analgesik dan/atau anestesi, pemantauan janin, induksi persalinan (jika tidak ada indikasi medis), dan sterilisasi. Jika prosedur lain dilakukan, kode O80 tidak dapat digunakan.</w:t>
      </w:r>
    </w:p>
    <w:p w14:paraId="14FC54AE" w14:textId="77777777" w:rsidR="00F84D11" w:rsidRDefault="006A73A3" w:rsidP="00B53A4E">
      <w:pPr>
        <w:numPr>
          <w:ilvl w:val="3"/>
          <w:numId w:val="35"/>
        </w:numPr>
        <w:tabs>
          <w:tab w:val="left" w:pos="1615"/>
        </w:tabs>
      </w:pPr>
      <w:r>
        <w:rPr>
          <w:i/>
          <w:iCs/>
        </w:rPr>
        <w:t xml:space="preserve">Outcome of delivery </w:t>
      </w:r>
      <w:r>
        <w:t xml:space="preserve">harus berupa kelahiran hidup tunggal (Z37.0 </w:t>
      </w:r>
      <w:r>
        <w:rPr>
          <w:i/>
          <w:iCs/>
        </w:rPr>
        <w:t>Single live birth</w:t>
      </w:r>
      <w:r>
        <w:t>). Jika terjadi kelahiran ganda atau kelahiran mati, kode O80 tidak dapat digunakan.</w:t>
      </w:r>
    </w:p>
    <w:p w14:paraId="2F4943F2" w14:textId="77777777" w:rsidR="00F84D11" w:rsidRDefault="006A73A3" w:rsidP="00B53A4E">
      <w:pPr>
        <w:numPr>
          <w:ilvl w:val="3"/>
          <w:numId w:val="35"/>
        </w:numPr>
        <w:tabs>
          <w:tab w:val="left" w:pos="1615"/>
        </w:tabs>
      </w:pPr>
      <w:r>
        <w:t>Jika dokter melakukan pengangkatan kedua ovarium dan tuba falopi pada episode operasi secara bersamaan, gunakan kode 65.61 (</w:t>
      </w:r>
      <w:r>
        <w:rPr>
          <w:i/>
          <w:iCs/>
        </w:rPr>
        <w:t>Other removal of both ovaries and tubes at same operative episode</w:t>
      </w:r>
      <w:r>
        <w:t>).</w:t>
      </w:r>
    </w:p>
    <w:p w14:paraId="28C05F40" w14:textId="77777777" w:rsidR="00F84D11" w:rsidRDefault="006A73A3" w:rsidP="00B53A4E">
      <w:pPr>
        <w:numPr>
          <w:ilvl w:val="3"/>
          <w:numId w:val="35"/>
        </w:numPr>
        <w:tabs>
          <w:tab w:val="left" w:pos="1615"/>
        </w:tabs>
      </w:pPr>
      <w:r>
        <w:t>Jika dokter melakukan prosedur laparoskopi untuk mengangkat kedua ovarium dan tuba falopi pada episode operasi secara bersamaan, gunakan kode 65.63 (</w:t>
      </w:r>
      <w:r>
        <w:rPr>
          <w:i/>
          <w:iCs/>
        </w:rPr>
        <w:t>Laparoscopic removal of both ovaries and tubes at same operative episode</w:t>
      </w:r>
      <w:r>
        <w:t xml:space="preserve">). </w:t>
      </w:r>
    </w:p>
    <w:p w14:paraId="2B30FECA" w14:textId="77777777" w:rsidR="00F84D11" w:rsidRDefault="006A73A3" w:rsidP="00A871D1">
      <w:pPr>
        <w:pStyle w:val="Heading2"/>
        <w:numPr>
          <w:ilvl w:val="1"/>
          <w:numId w:val="4"/>
        </w:numPr>
      </w:pPr>
      <w:bookmarkStart w:id="559" w:name="_Toc242218177"/>
      <w:r>
        <w:lastRenderedPageBreak/>
        <w:t>MDC 25 PERINATOLOGI</w:t>
      </w:r>
      <w:bookmarkEnd w:id="559"/>
    </w:p>
    <w:p w14:paraId="11AB6154" w14:textId="77777777" w:rsidR="00F84D11" w:rsidRDefault="006A73A3" w:rsidP="00A871D1">
      <w:pPr>
        <w:pStyle w:val="Heading3"/>
        <w:numPr>
          <w:ilvl w:val="2"/>
          <w:numId w:val="4"/>
        </w:numPr>
      </w:pPr>
      <w:bookmarkStart w:id="560" w:name="_Toc242218178"/>
      <w:r>
        <w:t>PENJELASAN KHUSUS KODE ICD DALAM KATEGORI MDC 25</w:t>
      </w:r>
      <w:bookmarkEnd w:id="560"/>
    </w:p>
    <w:p w14:paraId="76C1941A" w14:textId="77777777" w:rsidR="00F84D11" w:rsidRDefault="006A73A3" w:rsidP="00A871D1">
      <w:pPr>
        <w:pStyle w:val="Heading4"/>
        <w:numPr>
          <w:ilvl w:val="3"/>
          <w:numId w:val="4"/>
        </w:numPr>
      </w:pPr>
      <w:bookmarkStart w:id="561" w:name="_Toc242218179"/>
      <w:r>
        <w:t>Neonatus (Bayi baru lahir)</w:t>
      </w:r>
      <w:bookmarkEnd w:id="561"/>
      <w:r>
        <w:tab/>
      </w:r>
    </w:p>
    <w:p w14:paraId="7B5B994F" w14:textId="77777777" w:rsidR="00F84D11" w:rsidRDefault="006A73A3">
      <w:pPr>
        <w:ind w:left="1615"/>
      </w:pPr>
      <w:r>
        <w:t>Jika dokter mendiagnosis bayi baru lahir dengan penyakit atau gejala abnormal, gunakan kode untuk penyakit atau gejala abnormal tersebut dan tambahkan kode dalam kelompok Z38.- (</w:t>
      </w:r>
      <w:r>
        <w:rPr>
          <w:i/>
          <w:iCs/>
        </w:rPr>
        <w:t>Liveborn infants according to place of birth</w:t>
      </w:r>
      <w:r>
        <w:t>) sebagai kode diagnosis tambahan.</w:t>
      </w:r>
    </w:p>
    <w:p w14:paraId="04157340" w14:textId="77777777" w:rsidR="00F84D11" w:rsidRDefault="006A73A3" w:rsidP="00495EC0">
      <w:pPr>
        <w:pStyle w:val="Heading5"/>
        <w:keepNext/>
        <w:keepLines/>
      </w:pPr>
      <w:bookmarkStart w:id="562" w:name="_Toc242218445"/>
      <w:r>
        <w:t xml:space="preserve">Tabel C.89. Contoh kasus </w:t>
      </w:r>
      <w:r>
        <w:rPr>
          <w:i/>
          <w:iCs/>
        </w:rPr>
        <w:t>Neonatus</w:t>
      </w:r>
      <w:bookmarkEnd w:id="562"/>
    </w:p>
    <w:tbl>
      <w:tblPr>
        <w:tblStyle w:val="affffff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05"/>
        <w:gridCol w:w="3100"/>
        <w:gridCol w:w="4521"/>
      </w:tblGrid>
      <w:tr w:rsidR="00F84D11" w14:paraId="1BC6ECE0" w14:textId="77777777">
        <w:trPr>
          <w:cantSplit/>
          <w:tblHeader/>
          <w:jc w:val="center"/>
        </w:trPr>
        <w:tc>
          <w:tcPr>
            <w:tcW w:w="140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5F301FE" w14:textId="77777777" w:rsidR="00F84D11" w:rsidRDefault="006A73A3">
            <w:pPr>
              <w:spacing w:after="40" w:line="240" w:lineRule="auto"/>
              <w:ind w:firstLine="0"/>
              <w:jc w:val="left"/>
              <w:rPr>
                <w:sz w:val="20"/>
                <w:szCs w:val="20"/>
              </w:rPr>
            </w:pPr>
            <w:r>
              <w:t>Contoh 1</w:t>
            </w:r>
          </w:p>
        </w:tc>
        <w:tc>
          <w:tcPr>
            <w:tcW w:w="762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16A03967" w14:textId="77777777" w:rsidR="00F84D11" w:rsidRDefault="006A73A3">
            <w:pPr>
              <w:spacing w:after="40" w:line="240" w:lineRule="auto"/>
              <w:ind w:firstLine="0"/>
              <w:rPr>
                <w:b/>
                <w:bCs/>
                <w:sz w:val="20"/>
                <w:szCs w:val="20"/>
              </w:rPr>
            </w:pPr>
            <w:r>
              <w:t>Bayi tunggal lahir cukup bulan di rumah sakit dengan berat lahir 3000 gram. Berdasarkan kondisi klinis dan hasil pemeriksaan fisik dan penunjang, dokter mendiagnosis hipoglikemia.</w:t>
            </w:r>
          </w:p>
        </w:tc>
      </w:tr>
      <w:tr w:rsidR="00F84D11" w14:paraId="759342F8" w14:textId="77777777">
        <w:trPr>
          <w:cantSplit/>
          <w:tblHeader/>
          <w:jc w:val="center"/>
        </w:trPr>
        <w:tc>
          <w:tcPr>
            <w:tcW w:w="140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97A19A7" w14:textId="77777777" w:rsidR="00F84D11" w:rsidRDefault="00F84D11">
            <w:pPr>
              <w:spacing w:after="40" w:line="240" w:lineRule="auto"/>
              <w:ind w:firstLine="0"/>
              <w:jc w:val="left"/>
              <w:rPr>
                <w:b/>
                <w:bCs/>
                <w:sz w:val="20"/>
                <w:szCs w:val="20"/>
              </w:rPr>
            </w:pPr>
          </w:p>
        </w:tc>
        <w:tc>
          <w:tcPr>
            <w:tcW w:w="3100"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C36F210" w14:textId="77777777" w:rsidR="00F84D11" w:rsidRDefault="006A73A3">
            <w:pPr>
              <w:spacing w:after="40" w:line="240" w:lineRule="auto"/>
              <w:ind w:firstLine="0"/>
              <w:jc w:val="left"/>
              <w:rPr>
                <w:sz w:val="20"/>
                <w:szCs w:val="20"/>
              </w:rPr>
            </w:pPr>
            <w:r>
              <w:t>Diagnosis Dokter</w:t>
            </w:r>
          </w:p>
        </w:tc>
        <w:tc>
          <w:tcPr>
            <w:tcW w:w="452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2F113DA" w14:textId="77777777" w:rsidR="00F84D11" w:rsidRDefault="006A73A3">
            <w:pPr>
              <w:spacing w:after="40" w:line="240" w:lineRule="auto"/>
              <w:ind w:firstLine="0"/>
              <w:jc w:val="left"/>
              <w:rPr>
                <w:sz w:val="20"/>
                <w:szCs w:val="20"/>
              </w:rPr>
            </w:pPr>
            <w:r>
              <w:t>Pengode Menetapkan Kode</w:t>
            </w:r>
          </w:p>
        </w:tc>
      </w:tr>
      <w:tr w:rsidR="00F84D11" w14:paraId="48318129" w14:textId="77777777">
        <w:trPr>
          <w:cantSplit/>
          <w:jc w:val="center"/>
        </w:trPr>
        <w:tc>
          <w:tcPr>
            <w:tcW w:w="14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D7D2DD1" w14:textId="77777777" w:rsidR="00F84D11" w:rsidRDefault="006A73A3">
            <w:pPr>
              <w:spacing w:after="40" w:line="240" w:lineRule="auto"/>
              <w:ind w:firstLine="0"/>
              <w:jc w:val="left"/>
              <w:rPr>
                <w:sz w:val="20"/>
                <w:szCs w:val="20"/>
              </w:rPr>
            </w:pPr>
            <w:r>
              <w:t>Diagnosis Utama</w:t>
            </w:r>
          </w:p>
        </w:tc>
        <w:tc>
          <w:tcPr>
            <w:tcW w:w="3100" w:type="dxa"/>
            <w:tcBorders>
              <w:top w:val="nil"/>
              <w:left w:val="nil"/>
              <w:bottom w:val="single" w:sz="6" w:space="0" w:color="000000"/>
              <w:right w:val="single" w:sz="6" w:space="0" w:color="000000"/>
            </w:tcBorders>
            <w:tcMar>
              <w:top w:w="80" w:type="dxa"/>
              <w:left w:w="80" w:type="dxa"/>
              <w:bottom w:w="80" w:type="dxa"/>
              <w:right w:w="80" w:type="dxa"/>
            </w:tcMar>
          </w:tcPr>
          <w:p w14:paraId="36536FF0" w14:textId="77777777" w:rsidR="00F84D11" w:rsidRDefault="006A73A3">
            <w:pPr>
              <w:spacing w:after="40" w:line="240" w:lineRule="auto"/>
              <w:ind w:firstLine="0"/>
              <w:jc w:val="left"/>
              <w:rPr>
                <w:b/>
                <w:bCs/>
                <w:sz w:val="20"/>
                <w:szCs w:val="20"/>
              </w:rPr>
            </w:pPr>
            <w:r>
              <w:t>Hipoglikemia</w:t>
            </w:r>
          </w:p>
        </w:tc>
        <w:tc>
          <w:tcPr>
            <w:tcW w:w="4521" w:type="dxa"/>
            <w:tcBorders>
              <w:top w:val="nil"/>
              <w:left w:val="nil"/>
              <w:bottom w:val="single" w:sz="6" w:space="0" w:color="000000"/>
              <w:right w:val="single" w:sz="6" w:space="0" w:color="000000"/>
            </w:tcBorders>
            <w:tcMar>
              <w:top w:w="80" w:type="dxa"/>
              <w:left w:w="80" w:type="dxa"/>
              <w:bottom w:w="80" w:type="dxa"/>
              <w:right w:w="80" w:type="dxa"/>
            </w:tcMar>
          </w:tcPr>
          <w:p w14:paraId="39FA08D4" w14:textId="77777777" w:rsidR="00F84D11" w:rsidRDefault="006A73A3">
            <w:pPr>
              <w:spacing w:after="40" w:line="240" w:lineRule="auto"/>
              <w:ind w:firstLine="0"/>
              <w:jc w:val="left"/>
              <w:rPr>
                <w:b/>
                <w:bCs/>
                <w:sz w:val="20"/>
                <w:szCs w:val="20"/>
              </w:rPr>
            </w:pPr>
            <w:r>
              <w:t xml:space="preserve">P70.4  </w:t>
            </w:r>
            <w:r>
              <w:rPr>
                <w:i/>
                <w:iCs/>
                <w:sz w:val="20"/>
                <w:szCs w:val="20"/>
              </w:rPr>
              <w:t>Other neonatal hypoglycaemia</w:t>
            </w:r>
            <w:r>
              <w:t xml:space="preserve"> </w:t>
            </w:r>
          </w:p>
        </w:tc>
      </w:tr>
      <w:tr w:rsidR="00F84D11" w14:paraId="57259472" w14:textId="77777777">
        <w:trPr>
          <w:cantSplit/>
          <w:jc w:val="center"/>
        </w:trPr>
        <w:tc>
          <w:tcPr>
            <w:tcW w:w="14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E34DB10" w14:textId="77777777" w:rsidR="00F84D11" w:rsidRDefault="006A73A3">
            <w:pPr>
              <w:spacing w:after="40" w:line="240" w:lineRule="auto"/>
              <w:ind w:firstLine="0"/>
              <w:jc w:val="left"/>
              <w:rPr>
                <w:sz w:val="20"/>
                <w:szCs w:val="20"/>
              </w:rPr>
            </w:pPr>
            <w:r>
              <w:t>Diagnosis Sekunder</w:t>
            </w:r>
          </w:p>
        </w:tc>
        <w:tc>
          <w:tcPr>
            <w:tcW w:w="3100" w:type="dxa"/>
            <w:tcBorders>
              <w:top w:val="nil"/>
              <w:left w:val="nil"/>
              <w:bottom w:val="single" w:sz="6" w:space="0" w:color="000000"/>
              <w:right w:val="single" w:sz="6" w:space="0" w:color="000000"/>
            </w:tcBorders>
            <w:tcMar>
              <w:top w:w="80" w:type="dxa"/>
              <w:left w:w="80" w:type="dxa"/>
              <w:bottom w:w="80" w:type="dxa"/>
              <w:right w:w="80" w:type="dxa"/>
            </w:tcMar>
          </w:tcPr>
          <w:p w14:paraId="3CC4AE22" w14:textId="77777777" w:rsidR="00F84D11" w:rsidRDefault="00F84D11">
            <w:pPr>
              <w:spacing w:after="40" w:line="240" w:lineRule="auto"/>
              <w:ind w:firstLine="0"/>
              <w:jc w:val="left"/>
              <w:rPr>
                <w:b/>
                <w:bCs/>
                <w:sz w:val="20"/>
                <w:szCs w:val="20"/>
              </w:rPr>
            </w:pPr>
          </w:p>
        </w:tc>
        <w:tc>
          <w:tcPr>
            <w:tcW w:w="4521" w:type="dxa"/>
            <w:tcBorders>
              <w:top w:val="nil"/>
              <w:left w:val="nil"/>
              <w:bottom w:val="single" w:sz="6" w:space="0" w:color="000000"/>
              <w:right w:val="single" w:sz="6" w:space="0" w:color="000000"/>
            </w:tcBorders>
            <w:tcMar>
              <w:top w:w="80" w:type="dxa"/>
              <w:left w:w="80" w:type="dxa"/>
              <w:bottom w:w="80" w:type="dxa"/>
              <w:right w:w="80" w:type="dxa"/>
            </w:tcMar>
          </w:tcPr>
          <w:p w14:paraId="60592677" w14:textId="77777777" w:rsidR="00F84D11" w:rsidRDefault="006A73A3">
            <w:pPr>
              <w:spacing w:after="40" w:line="240" w:lineRule="auto"/>
              <w:ind w:firstLine="0"/>
              <w:jc w:val="left"/>
              <w:rPr>
                <w:b/>
                <w:bCs/>
                <w:sz w:val="20"/>
                <w:szCs w:val="20"/>
              </w:rPr>
            </w:pPr>
            <w:r>
              <w:t xml:space="preserve">Z38.0  </w:t>
            </w:r>
            <w:r>
              <w:rPr>
                <w:i/>
                <w:iCs/>
                <w:sz w:val="20"/>
                <w:szCs w:val="20"/>
              </w:rPr>
              <w:t xml:space="preserve">Singleton, born in hospital </w:t>
            </w:r>
            <w:r>
              <w:t xml:space="preserve"> </w:t>
            </w:r>
          </w:p>
        </w:tc>
      </w:tr>
    </w:tbl>
    <w:p w14:paraId="7FD917E4" w14:textId="77777777" w:rsidR="00F84D11" w:rsidRDefault="006A73A3" w:rsidP="00495EC0">
      <w:pPr>
        <w:pStyle w:val="Heading5"/>
        <w:keepNext/>
        <w:keepLines/>
      </w:pPr>
      <w:bookmarkStart w:id="563" w:name="_Toc242218446"/>
      <w:r>
        <w:t xml:space="preserve">Tabel C.90. Contoh kasus </w:t>
      </w:r>
      <w:r>
        <w:rPr>
          <w:i/>
          <w:iCs/>
        </w:rPr>
        <w:t>Neonatus</w:t>
      </w:r>
      <w:bookmarkEnd w:id="563"/>
    </w:p>
    <w:tbl>
      <w:tblPr>
        <w:tblStyle w:val="afffffffffd"/>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05"/>
        <w:gridCol w:w="3115"/>
        <w:gridCol w:w="4506"/>
      </w:tblGrid>
      <w:tr w:rsidR="00F84D11" w14:paraId="63C7817A" w14:textId="77777777">
        <w:trPr>
          <w:cantSplit/>
          <w:tblHeader/>
          <w:jc w:val="center"/>
        </w:trPr>
        <w:tc>
          <w:tcPr>
            <w:tcW w:w="140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6767C37" w14:textId="77777777" w:rsidR="00F84D11" w:rsidRDefault="006A73A3">
            <w:pPr>
              <w:spacing w:after="40" w:line="240" w:lineRule="auto"/>
              <w:ind w:firstLine="0"/>
              <w:jc w:val="left"/>
              <w:rPr>
                <w:sz w:val="20"/>
                <w:szCs w:val="20"/>
              </w:rPr>
            </w:pPr>
            <w:r>
              <w:t>Contoh 2</w:t>
            </w:r>
          </w:p>
        </w:tc>
        <w:tc>
          <w:tcPr>
            <w:tcW w:w="762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4A882385" w14:textId="77777777" w:rsidR="00F84D11" w:rsidRDefault="006A73A3">
            <w:pPr>
              <w:spacing w:after="40" w:line="240" w:lineRule="auto"/>
              <w:ind w:firstLine="0"/>
              <w:jc w:val="left"/>
              <w:rPr>
                <w:b/>
                <w:bCs/>
                <w:sz w:val="20"/>
                <w:szCs w:val="20"/>
              </w:rPr>
            </w:pPr>
            <w:r>
              <w:t xml:space="preserve">Bayi tunggal lahir kurang bulan di rumah sakit dengan berat lahir 2200 gram. Dokter mendiagnosis </w:t>
            </w:r>
            <w:r>
              <w:rPr>
                <w:b/>
                <w:i/>
                <w:iCs/>
                <w:sz w:val="20"/>
                <w:szCs w:val="20"/>
              </w:rPr>
              <w:t>hyaline membrane disease</w:t>
            </w:r>
            <w:r>
              <w:t xml:space="preserve"> dan pneumotoraks.</w:t>
            </w:r>
          </w:p>
        </w:tc>
      </w:tr>
      <w:tr w:rsidR="00F84D11" w14:paraId="60D64ADE" w14:textId="77777777">
        <w:trPr>
          <w:cantSplit/>
          <w:tblHeader/>
          <w:jc w:val="center"/>
        </w:trPr>
        <w:tc>
          <w:tcPr>
            <w:tcW w:w="140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7BF0F31" w14:textId="77777777" w:rsidR="00F84D11" w:rsidRDefault="00F84D11">
            <w:pPr>
              <w:spacing w:after="40" w:line="240" w:lineRule="auto"/>
              <w:ind w:firstLine="0"/>
              <w:jc w:val="left"/>
              <w:rPr>
                <w:sz w:val="20"/>
                <w:szCs w:val="20"/>
              </w:rPr>
            </w:pPr>
          </w:p>
        </w:tc>
        <w:tc>
          <w:tcPr>
            <w:tcW w:w="311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7B6BDE3" w14:textId="77777777" w:rsidR="00F84D11" w:rsidRDefault="006A73A3">
            <w:pPr>
              <w:spacing w:after="40" w:line="240" w:lineRule="auto"/>
              <w:ind w:firstLine="0"/>
              <w:jc w:val="left"/>
              <w:rPr>
                <w:sz w:val="20"/>
                <w:szCs w:val="20"/>
              </w:rPr>
            </w:pPr>
            <w:r>
              <w:t>Diagnosis Dokter</w:t>
            </w:r>
          </w:p>
        </w:tc>
        <w:tc>
          <w:tcPr>
            <w:tcW w:w="450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89FADAB" w14:textId="77777777" w:rsidR="00F84D11" w:rsidRDefault="006A73A3">
            <w:pPr>
              <w:spacing w:after="40" w:line="240" w:lineRule="auto"/>
              <w:ind w:firstLine="0"/>
              <w:jc w:val="left"/>
              <w:rPr>
                <w:sz w:val="20"/>
                <w:szCs w:val="20"/>
              </w:rPr>
            </w:pPr>
            <w:r>
              <w:t>Pengode Menetapkan Kode</w:t>
            </w:r>
          </w:p>
        </w:tc>
      </w:tr>
      <w:tr w:rsidR="00F84D11" w14:paraId="089427B0" w14:textId="77777777">
        <w:trPr>
          <w:cantSplit/>
          <w:jc w:val="center"/>
        </w:trPr>
        <w:tc>
          <w:tcPr>
            <w:tcW w:w="14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8030702" w14:textId="77777777" w:rsidR="00F84D11" w:rsidRDefault="006A73A3">
            <w:pPr>
              <w:spacing w:after="40" w:line="240" w:lineRule="auto"/>
              <w:ind w:firstLine="0"/>
              <w:jc w:val="left"/>
              <w:rPr>
                <w:sz w:val="20"/>
                <w:szCs w:val="20"/>
              </w:rPr>
            </w:pPr>
            <w:r>
              <w:t>Diagnosis Utama</w:t>
            </w:r>
          </w:p>
        </w:tc>
        <w:tc>
          <w:tcPr>
            <w:tcW w:w="3115" w:type="dxa"/>
            <w:tcBorders>
              <w:top w:val="nil"/>
              <w:left w:val="nil"/>
              <w:bottom w:val="single" w:sz="6" w:space="0" w:color="000000"/>
              <w:right w:val="single" w:sz="6" w:space="0" w:color="000000"/>
            </w:tcBorders>
            <w:tcMar>
              <w:top w:w="80" w:type="dxa"/>
              <w:left w:w="80" w:type="dxa"/>
              <w:bottom w:w="80" w:type="dxa"/>
              <w:right w:w="80" w:type="dxa"/>
            </w:tcMar>
          </w:tcPr>
          <w:p w14:paraId="4730A1D5" w14:textId="77777777" w:rsidR="00F84D11" w:rsidRDefault="006A73A3">
            <w:pPr>
              <w:spacing w:after="40" w:line="240" w:lineRule="auto"/>
              <w:ind w:firstLine="0"/>
              <w:jc w:val="left"/>
              <w:rPr>
                <w:b/>
                <w:bCs/>
                <w:sz w:val="20"/>
                <w:szCs w:val="20"/>
              </w:rPr>
            </w:pPr>
            <w:r>
              <w:t xml:space="preserve"> </w:t>
            </w:r>
            <w:r>
              <w:rPr>
                <w:i/>
                <w:iCs/>
                <w:sz w:val="20"/>
                <w:szCs w:val="20"/>
              </w:rPr>
              <w:t>hyaline membrane disease</w:t>
            </w:r>
          </w:p>
        </w:tc>
        <w:tc>
          <w:tcPr>
            <w:tcW w:w="4506" w:type="dxa"/>
            <w:tcBorders>
              <w:top w:val="nil"/>
              <w:left w:val="nil"/>
              <w:bottom w:val="single" w:sz="6" w:space="0" w:color="000000"/>
              <w:right w:val="single" w:sz="6" w:space="0" w:color="000000"/>
            </w:tcBorders>
            <w:tcMar>
              <w:top w:w="80" w:type="dxa"/>
              <w:left w:w="80" w:type="dxa"/>
              <w:bottom w:w="80" w:type="dxa"/>
              <w:right w:w="80" w:type="dxa"/>
            </w:tcMar>
          </w:tcPr>
          <w:p w14:paraId="2FBD3482" w14:textId="77777777" w:rsidR="00F84D11" w:rsidRDefault="006A73A3">
            <w:pPr>
              <w:spacing w:after="40" w:line="240" w:lineRule="auto"/>
              <w:ind w:firstLine="0"/>
              <w:jc w:val="left"/>
              <w:rPr>
                <w:b/>
                <w:bCs/>
                <w:i/>
                <w:iCs/>
                <w:sz w:val="20"/>
                <w:szCs w:val="20"/>
              </w:rPr>
            </w:pPr>
            <w:r>
              <w:t xml:space="preserve">P22.0  </w:t>
            </w:r>
            <w:r>
              <w:rPr>
                <w:i/>
                <w:iCs/>
                <w:sz w:val="20"/>
                <w:szCs w:val="20"/>
              </w:rPr>
              <w:t>Respiratory distress syndrome of newborn</w:t>
            </w:r>
          </w:p>
        </w:tc>
      </w:tr>
      <w:tr w:rsidR="00F84D11" w14:paraId="05298EF9" w14:textId="77777777">
        <w:trPr>
          <w:cantSplit/>
          <w:jc w:val="center"/>
        </w:trPr>
        <w:tc>
          <w:tcPr>
            <w:tcW w:w="1405" w:type="dxa"/>
            <w:vMerge w:val="restart"/>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6C330DA" w14:textId="77777777" w:rsidR="00F84D11" w:rsidRDefault="006A73A3">
            <w:pPr>
              <w:spacing w:after="40" w:line="240" w:lineRule="auto"/>
              <w:ind w:firstLine="0"/>
              <w:jc w:val="left"/>
              <w:rPr>
                <w:sz w:val="20"/>
                <w:szCs w:val="20"/>
              </w:rPr>
            </w:pPr>
            <w:r>
              <w:t>Diagnosis Sekunder</w:t>
            </w:r>
          </w:p>
        </w:tc>
        <w:tc>
          <w:tcPr>
            <w:tcW w:w="3115" w:type="dxa"/>
            <w:vMerge w:val="restart"/>
            <w:tcBorders>
              <w:top w:val="nil"/>
              <w:left w:val="nil"/>
              <w:bottom w:val="single" w:sz="6" w:space="0" w:color="000000"/>
              <w:right w:val="single" w:sz="6" w:space="0" w:color="000000"/>
            </w:tcBorders>
            <w:tcMar>
              <w:top w:w="80" w:type="dxa"/>
              <w:left w:w="80" w:type="dxa"/>
              <w:bottom w:w="80" w:type="dxa"/>
              <w:right w:w="80" w:type="dxa"/>
            </w:tcMar>
          </w:tcPr>
          <w:p w14:paraId="7935F196" w14:textId="77777777" w:rsidR="00F84D11" w:rsidRDefault="006A73A3">
            <w:pPr>
              <w:spacing w:after="40" w:line="240" w:lineRule="auto"/>
              <w:ind w:firstLine="0"/>
              <w:jc w:val="left"/>
              <w:rPr>
                <w:b/>
                <w:bCs/>
                <w:sz w:val="20"/>
                <w:szCs w:val="20"/>
              </w:rPr>
            </w:pPr>
            <w:r>
              <w:rPr>
                <w:i/>
                <w:iCs/>
                <w:sz w:val="20"/>
                <w:szCs w:val="20"/>
              </w:rPr>
              <w:t>Pneumotoraks</w:t>
            </w:r>
          </w:p>
        </w:tc>
        <w:tc>
          <w:tcPr>
            <w:tcW w:w="4506"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tcPr>
          <w:p w14:paraId="2581F1E4" w14:textId="77777777" w:rsidR="00F84D11" w:rsidRDefault="006A73A3">
            <w:pPr>
              <w:spacing w:after="40" w:line="240" w:lineRule="auto"/>
              <w:ind w:firstLine="0"/>
              <w:jc w:val="left"/>
              <w:rPr>
                <w:b/>
                <w:bCs/>
                <w:i/>
                <w:iCs/>
                <w:sz w:val="20"/>
                <w:szCs w:val="20"/>
              </w:rPr>
            </w:pPr>
            <w:r>
              <w:t xml:space="preserve">P25.1 </w:t>
            </w:r>
            <w:r>
              <w:rPr>
                <w:i/>
                <w:iCs/>
                <w:sz w:val="20"/>
                <w:szCs w:val="20"/>
              </w:rPr>
              <w:t>Pneumothorax originating in the perinatal period</w:t>
            </w:r>
          </w:p>
        </w:tc>
      </w:tr>
      <w:tr w:rsidR="00F84D11" w14:paraId="3521BF05" w14:textId="77777777">
        <w:trPr>
          <w:cantSplit/>
          <w:jc w:val="center"/>
        </w:trPr>
        <w:tc>
          <w:tcPr>
            <w:tcW w:w="1405" w:type="dxa"/>
            <w:vMerge/>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65EA373" w14:textId="77777777" w:rsidR="00F84D11" w:rsidRDefault="00F84D11">
            <w:pPr>
              <w:spacing w:after="40" w:line="240" w:lineRule="auto"/>
              <w:ind w:firstLine="0"/>
              <w:jc w:val="left"/>
              <w:rPr>
                <w:sz w:val="20"/>
                <w:szCs w:val="20"/>
              </w:rPr>
            </w:pPr>
          </w:p>
        </w:tc>
        <w:tc>
          <w:tcPr>
            <w:tcW w:w="3115" w:type="dxa"/>
            <w:vMerge/>
            <w:tcBorders>
              <w:top w:val="nil"/>
              <w:left w:val="nil"/>
              <w:bottom w:val="single" w:sz="6" w:space="0" w:color="000000"/>
              <w:right w:val="single" w:sz="6" w:space="0" w:color="000000"/>
            </w:tcBorders>
            <w:tcMar>
              <w:top w:w="80" w:type="dxa"/>
              <w:left w:w="80" w:type="dxa"/>
              <w:bottom w:w="80" w:type="dxa"/>
              <w:right w:w="80" w:type="dxa"/>
            </w:tcMar>
          </w:tcPr>
          <w:p w14:paraId="17B14713" w14:textId="77777777" w:rsidR="00F84D11" w:rsidRDefault="00F84D11">
            <w:pPr>
              <w:spacing w:after="40" w:line="240" w:lineRule="auto"/>
              <w:ind w:firstLine="0"/>
              <w:jc w:val="left"/>
              <w:rPr>
                <w:b/>
                <w:bCs/>
                <w:i/>
                <w:iCs/>
                <w:sz w:val="20"/>
                <w:szCs w:val="20"/>
              </w:rPr>
            </w:pPr>
          </w:p>
        </w:tc>
        <w:tc>
          <w:tcPr>
            <w:tcW w:w="4506" w:type="dxa"/>
            <w:tcBorders>
              <w:top w:val="nil"/>
              <w:left w:val="nil"/>
              <w:bottom w:val="single" w:sz="6" w:space="0" w:color="000000"/>
              <w:right w:val="single" w:sz="6" w:space="0" w:color="000000"/>
            </w:tcBorders>
            <w:tcMar>
              <w:top w:w="80" w:type="dxa"/>
              <w:left w:w="80" w:type="dxa"/>
              <w:bottom w:w="80" w:type="dxa"/>
              <w:right w:w="80" w:type="dxa"/>
            </w:tcMar>
          </w:tcPr>
          <w:p w14:paraId="070064A5" w14:textId="77777777" w:rsidR="00F84D11" w:rsidRDefault="006A73A3">
            <w:pPr>
              <w:spacing w:after="40" w:line="240" w:lineRule="auto"/>
              <w:ind w:firstLine="0"/>
              <w:jc w:val="left"/>
              <w:rPr>
                <w:b/>
                <w:bCs/>
                <w:sz w:val="20"/>
                <w:szCs w:val="20"/>
              </w:rPr>
            </w:pPr>
            <w:r>
              <w:t xml:space="preserve">Z38.0  </w:t>
            </w:r>
            <w:r>
              <w:rPr>
                <w:i/>
                <w:iCs/>
                <w:sz w:val="20"/>
                <w:szCs w:val="20"/>
              </w:rPr>
              <w:t xml:space="preserve">Singleton, born in hospital  </w:t>
            </w:r>
          </w:p>
        </w:tc>
      </w:tr>
    </w:tbl>
    <w:p w14:paraId="6AA9FBAE" w14:textId="77777777" w:rsidR="00F84D11" w:rsidRDefault="00F84D11">
      <w:pPr>
        <w:spacing w:after="0" w:line="240" w:lineRule="auto"/>
        <w:ind w:firstLine="0"/>
        <w:jc w:val="left"/>
        <w:rPr>
          <w:sz w:val="2"/>
          <w:szCs w:val="2"/>
        </w:rPr>
      </w:pPr>
      <w:bookmarkStart w:id="564" w:name="_g7t4infmrmoh" w:colFirst="0" w:colLast="0"/>
      <w:bookmarkEnd w:id="564"/>
    </w:p>
    <w:p w14:paraId="16292C63" w14:textId="77777777" w:rsidR="00F84D11" w:rsidRDefault="006A73A3" w:rsidP="00A871D1">
      <w:pPr>
        <w:pStyle w:val="Heading4"/>
        <w:numPr>
          <w:ilvl w:val="3"/>
          <w:numId w:val="4"/>
        </w:numPr>
      </w:pPr>
      <w:bookmarkStart w:id="565" w:name="_Toc242218180"/>
      <w:r>
        <w:rPr>
          <w:i/>
          <w:iCs/>
        </w:rPr>
        <w:t>Fetus and Newborn Affected by Maternal Factors and by Complications of Pregnancy, Labour and Delivery</w:t>
      </w:r>
      <w:r>
        <w:t xml:space="preserve"> (P00-P04)</w:t>
      </w:r>
      <w:bookmarkEnd w:id="565"/>
    </w:p>
    <w:p w14:paraId="44989434" w14:textId="77777777" w:rsidR="00F84D11" w:rsidRDefault="006A73A3">
      <w:pPr>
        <w:ind w:left="1615"/>
      </w:pPr>
      <w:r>
        <w:t>Kode dalam kelompok P00 - P04 digunakan untuk bayi baru lahir yang terkena dampak dari kondisi penyakit ibu. Kode penyakit dalam kelompok ini tidak digunakan sebagai kode diagnosis utama, tetapi digunakan sebagai kode diagnosis tambahan.</w:t>
      </w:r>
    </w:p>
    <w:p w14:paraId="6C983C0E" w14:textId="77777777" w:rsidR="00F84D11" w:rsidRDefault="006A73A3" w:rsidP="00495EC0">
      <w:pPr>
        <w:pStyle w:val="Heading5"/>
        <w:keepNext/>
        <w:keepLines/>
      </w:pPr>
      <w:bookmarkStart w:id="566" w:name="_Toc242218447"/>
      <w:r>
        <w:lastRenderedPageBreak/>
        <w:t xml:space="preserve">Tabel C.91. Contoh kasus </w:t>
      </w:r>
      <w:r>
        <w:rPr>
          <w:i/>
          <w:iCs/>
        </w:rPr>
        <w:t>Fetus and Newborn Affected by Maternal Factors and by Complications of Pregnancy, Labour and Delivery</w:t>
      </w:r>
      <w:bookmarkEnd w:id="566"/>
      <w:r>
        <w:t xml:space="preserve"> </w:t>
      </w:r>
    </w:p>
    <w:tbl>
      <w:tblPr>
        <w:tblStyle w:val="afffffffffe"/>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05"/>
        <w:gridCol w:w="3115"/>
        <w:gridCol w:w="4506"/>
      </w:tblGrid>
      <w:tr w:rsidR="00F84D11" w14:paraId="50172899" w14:textId="77777777">
        <w:trPr>
          <w:cantSplit/>
          <w:tblHeader/>
          <w:jc w:val="center"/>
        </w:trPr>
        <w:tc>
          <w:tcPr>
            <w:tcW w:w="140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744D6C1" w14:textId="77777777" w:rsidR="00F84D11" w:rsidRDefault="006A73A3">
            <w:pPr>
              <w:spacing w:after="40" w:line="240" w:lineRule="auto"/>
              <w:ind w:firstLine="0"/>
              <w:jc w:val="left"/>
              <w:rPr>
                <w:sz w:val="20"/>
                <w:szCs w:val="20"/>
              </w:rPr>
            </w:pPr>
            <w:r>
              <w:t>Contoh 3</w:t>
            </w:r>
          </w:p>
          <w:p w14:paraId="16EF72B9" w14:textId="77777777" w:rsidR="00F84D11" w:rsidRDefault="00F84D11">
            <w:pPr>
              <w:spacing w:after="40" w:line="240" w:lineRule="auto"/>
              <w:ind w:firstLine="0"/>
              <w:jc w:val="left"/>
              <w:rPr>
                <w:sz w:val="20"/>
                <w:szCs w:val="20"/>
              </w:rPr>
            </w:pPr>
          </w:p>
        </w:tc>
        <w:tc>
          <w:tcPr>
            <w:tcW w:w="762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7B10D70E" w14:textId="77777777" w:rsidR="00F84D11" w:rsidRDefault="006A73A3">
            <w:pPr>
              <w:spacing w:after="40" w:line="240" w:lineRule="auto"/>
              <w:ind w:firstLine="0"/>
              <w:rPr>
                <w:b/>
                <w:bCs/>
                <w:i/>
                <w:iCs/>
                <w:sz w:val="20"/>
                <w:szCs w:val="20"/>
              </w:rPr>
            </w:pPr>
            <w:r>
              <w:t xml:space="preserve">Bayi tunggal lahir cukup bulan di rumah sakit dengan berat lahir 3000 gram, panjang badan 50 cm. Dokter mendiagnosis sebagai </w:t>
            </w:r>
            <w:r>
              <w:rPr>
                <w:i/>
                <w:iCs/>
                <w:sz w:val="20"/>
                <w:szCs w:val="20"/>
              </w:rPr>
              <w:t xml:space="preserve">asfiksia neonatorum </w:t>
            </w:r>
            <w:r>
              <w:t>ringan yang disebabkan oleh ibu dengan tuberkulosis paru.</w:t>
            </w:r>
          </w:p>
        </w:tc>
      </w:tr>
      <w:tr w:rsidR="00F84D11" w14:paraId="70D8D7C0" w14:textId="77777777">
        <w:trPr>
          <w:cantSplit/>
          <w:tblHeader/>
          <w:jc w:val="center"/>
        </w:trPr>
        <w:tc>
          <w:tcPr>
            <w:tcW w:w="140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37D60CE" w14:textId="77777777" w:rsidR="00F84D11" w:rsidRDefault="00F84D11">
            <w:pPr>
              <w:spacing w:after="40" w:line="240" w:lineRule="auto"/>
              <w:ind w:firstLine="0"/>
              <w:jc w:val="left"/>
              <w:rPr>
                <w:sz w:val="20"/>
                <w:szCs w:val="20"/>
              </w:rPr>
            </w:pPr>
          </w:p>
        </w:tc>
        <w:tc>
          <w:tcPr>
            <w:tcW w:w="311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BF795E8" w14:textId="77777777" w:rsidR="00F84D11" w:rsidRDefault="006A73A3">
            <w:pPr>
              <w:spacing w:after="40" w:line="240" w:lineRule="auto"/>
              <w:ind w:firstLine="0"/>
              <w:jc w:val="left"/>
              <w:rPr>
                <w:sz w:val="20"/>
                <w:szCs w:val="20"/>
              </w:rPr>
            </w:pPr>
            <w:r>
              <w:t>Diagnosis Dokter</w:t>
            </w:r>
          </w:p>
        </w:tc>
        <w:tc>
          <w:tcPr>
            <w:tcW w:w="450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43E9B4F" w14:textId="77777777" w:rsidR="00F84D11" w:rsidRDefault="006A73A3">
            <w:pPr>
              <w:spacing w:after="40" w:line="240" w:lineRule="auto"/>
              <w:ind w:firstLine="0"/>
              <w:jc w:val="left"/>
              <w:rPr>
                <w:sz w:val="20"/>
                <w:szCs w:val="20"/>
              </w:rPr>
            </w:pPr>
            <w:r>
              <w:t>Pengode Menetapkan Kode</w:t>
            </w:r>
          </w:p>
        </w:tc>
      </w:tr>
      <w:tr w:rsidR="00F84D11" w14:paraId="65352550" w14:textId="77777777">
        <w:trPr>
          <w:cantSplit/>
          <w:jc w:val="center"/>
        </w:trPr>
        <w:tc>
          <w:tcPr>
            <w:tcW w:w="140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9D9C77A" w14:textId="77777777" w:rsidR="00F84D11" w:rsidRDefault="006A73A3">
            <w:pPr>
              <w:spacing w:after="40" w:line="240" w:lineRule="auto"/>
              <w:ind w:firstLine="0"/>
              <w:jc w:val="left"/>
              <w:rPr>
                <w:sz w:val="20"/>
                <w:szCs w:val="20"/>
              </w:rPr>
            </w:pPr>
            <w:r>
              <w:t>Diagnosis Utama</w:t>
            </w:r>
          </w:p>
        </w:tc>
        <w:tc>
          <w:tcPr>
            <w:tcW w:w="3115" w:type="dxa"/>
            <w:tcBorders>
              <w:top w:val="nil"/>
              <w:left w:val="nil"/>
              <w:bottom w:val="single" w:sz="6" w:space="0" w:color="000000"/>
              <w:right w:val="single" w:sz="6" w:space="0" w:color="000000"/>
            </w:tcBorders>
            <w:tcMar>
              <w:top w:w="80" w:type="dxa"/>
              <w:left w:w="80" w:type="dxa"/>
              <w:bottom w:w="80" w:type="dxa"/>
              <w:right w:w="80" w:type="dxa"/>
            </w:tcMar>
          </w:tcPr>
          <w:p w14:paraId="42C66E5C" w14:textId="77777777" w:rsidR="00F84D11" w:rsidRDefault="006A73A3">
            <w:pPr>
              <w:spacing w:after="40" w:line="240" w:lineRule="auto"/>
              <w:ind w:firstLine="0"/>
              <w:jc w:val="left"/>
              <w:rPr>
                <w:b/>
                <w:bCs/>
                <w:sz w:val="20"/>
                <w:szCs w:val="20"/>
              </w:rPr>
            </w:pPr>
            <w:r>
              <w:t xml:space="preserve">Asfiksia </w:t>
            </w:r>
            <w:r>
              <w:rPr>
                <w:i/>
                <w:iCs/>
                <w:sz w:val="20"/>
                <w:szCs w:val="20"/>
              </w:rPr>
              <w:t xml:space="preserve">neonatorum </w:t>
            </w:r>
            <w:r>
              <w:t>ringan</w:t>
            </w:r>
            <w:r>
              <w:rPr>
                <w:i/>
                <w:iCs/>
                <w:sz w:val="20"/>
                <w:szCs w:val="20"/>
              </w:rPr>
              <w:t xml:space="preserve"> </w:t>
            </w:r>
            <w:r>
              <w:t>yang disebabkan oleh ibu dengan tuberkulosis paru</w:t>
            </w:r>
            <w:r>
              <w:rPr>
                <w:i/>
                <w:iCs/>
                <w:sz w:val="20"/>
                <w:szCs w:val="20"/>
              </w:rPr>
              <w:t xml:space="preserve"> </w:t>
            </w:r>
          </w:p>
        </w:tc>
        <w:tc>
          <w:tcPr>
            <w:tcW w:w="4506" w:type="dxa"/>
            <w:tcBorders>
              <w:top w:val="nil"/>
              <w:left w:val="nil"/>
              <w:bottom w:val="single" w:sz="6" w:space="0" w:color="000000"/>
              <w:right w:val="single" w:sz="6" w:space="0" w:color="000000"/>
            </w:tcBorders>
            <w:tcMar>
              <w:top w:w="80" w:type="dxa"/>
              <w:left w:w="80" w:type="dxa"/>
              <w:bottom w:w="80" w:type="dxa"/>
              <w:right w:w="80" w:type="dxa"/>
            </w:tcMar>
          </w:tcPr>
          <w:p w14:paraId="51848D7F" w14:textId="77777777" w:rsidR="00F84D11" w:rsidRDefault="006A73A3">
            <w:pPr>
              <w:spacing w:after="40" w:line="240" w:lineRule="auto"/>
              <w:ind w:firstLine="0"/>
              <w:jc w:val="left"/>
              <w:rPr>
                <w:b/>
                <w:bCs/>
                <w:i/>
                <w:iCs/>
                <w:sz w:val="20"/>
                <w:szCs w:val="20"/>
              </w:rPr>
            </w:pPr>
            <w:r>
              <w:t xml:space="preserve">  P21.1    </w:t>
            </w:r>
            <w:r>
              <w:rPr>
                <w:i/>
                <w:iCs/>
                <w:sz w:val="20"/>
                <w:szCs w:val="20"/>
              </w:rPr>
              <w:t>Mild and moderate birth asphyxia</w:t>
            </w:r>
          </w:p>
        </w:tc>
      </w:tr>
      <w:tr w:rsidR="00F84D11" w14:paraId="66675747" w14:textId="77777777">
        <w:trPr>
          <w:cantSplit/>
          <w:jc w:val="center"/>
        </w:trPr>
        <w:tc>
          <w:tcPr>
            <w:tcW w:w="1405" w:type="dxa"/>
            <w:vMerge w:val="restart"/>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2E568A5" w14:textId="77777777" w:rsidR="00F84D11" w:rsidRDefault="006A73A3">
            <w:pPr>
              <w:spacing w:after="40" w:line="240" w:lineRule="auto"/>
              <w:ind w:firstLine="0"/>
              <w:jc w:val="left"/>
              <w:rPr>
                <w:sz w:val="20"/>
                <w:szCs w:val="20"/>
              </w:rPr>
            </w:pPr>
            <w:r>
              <w:t>Diagnosis Sekunder</w:t>
            </w:r>
          </w:p>
        </w:tc>
        <w:tc>
          <w:tcPr>
            <w:tcW w:w="3115" w:type="dxa"/>
            <w:vMerge w:val="restart"/>
            <w:tcBorders>
              <w:top w:val="nil"/>
              <w:left w:val="nil"/>
              <w:bottom w:val="single" w:sz="6" w:space="0" w:color="000000"/>
              <w:right w:val="single" w:sz="6" w:space="0" w:color="000000"/>
            </w:tcBorders>
            <w:tcMar>
              <w:top w:w="80" w:type="dxa"/>
              <w:left w:w="80" w:type="dxa"/>
              <w:bottom w:w="80" w:type="dxa"/>
              <w:right w:w="80" w:type="dxa"/>
            </w:tcMar>
          </w:tcPr>
          <w:p w14:paraId="75EC6212" w14:textId="77777777" w:rsidR="00F84D11" w:rsidRDefault="00F84D11">
            <w:pPr>
              <w:spacing w:after="40" w:line="240" w:lineRule="auto"/>
              <w:ind w:firstLine="0"/>
              <w:jc w:val="left"/>
              <w:rPr>
                <w:b/>
                <w:bCs/>
                <w:sz w:val="20"/>
                <w:szCs w:val="20"/>
              </w:rPr>
            </w:pPr>
          </w:p>
          <w:p w14:paraId="087B4E78" w14:textId="77777777" w:rsidR="00F84D11" w:rsidRDefault="00F84D11">
            <w:pPr>
              <w:spacing w:after="40" w:line="240" w:lineRule="auto"/>
              <w:ind w:firstLine="0"/>
              <w:jc w:val="left"/>
              <w:rPr>
                <w:b/>
                <w:bCs/>
                <w:sz w:val="20"/>
                <w:szCs w:val="20"/>
              </w:rPr>
            </w:pPr>
          </w:p>
        </w:tc>
        <w:tc>
          <w:tcPr>
            <w:tcW w:w="4506" w:type="dxa"/>
            <w:tcBorders>
              <w:top w:val="nil"/>
              <w:left w:val="nil"/>
              <w:bottom w:val="single" w:sz="6" w:space="0" w:color="000000"/>
              <w:right w:val="single" w:sz="6" w:space="0" w:color="000000"/>
            </w:tcBorders>
            <w:tcMar>
              <w:top w:w="80" w:type="dxa"/>
              <w:left w:w="80" w:type="dxa"/>
              <w:bottom w:w="80" w:type="dxa"/>
              <w:right w:w="80" w:type="dxa"/>
            </w:tcMar>
          </w:tcPr>
          <w:p w14:paraId="7D7E03DE" w14:textId="77777777" w:rsidR="00F84D11" w:rsidRDefault="006A73A3">
            <w:pPr>
              <w:spacing w:after="40" w:line="240" w:lineRule="auto"/>
              <w:ind w:firstLine="0"/>
              <w:jc w:val="left"/>
              <w:rPr>
                <w:b/>
                <w:bCs/>
                <w:sz w:val="20"/>
                <w:szCs w:val="20"/>
              </w:rPr>
            </w:pPr>
            <w:r>
              <w:t>P00.2</w:t>
            </w:r>
            <w:r>
              <w:rPr>
                <w:i/>
                <w:iCs/>
                <w:sz w:val="20"/>
                <w:szCs w:val="20"/>
              </w:rPr>
              <w:t xml:space="preserve"> Fetus and newborn affected by maternal infectious and parasitic diseases</w:t>
            </w:r>
            <w:r>
              <w:t xml:space="preserve"> </w:t>
            </w:r>
          </w:p>
        </w:tc>
      </w:tr>
      <w:tr w:rsidR="00F84D11" w14:paraId="1B305093" w14:textId="77777777">
        <w:trPr>
          <w:cantSplit/>
          <w:jc w:val="center"/>
        </w:trPr>
        <w:tc>
          <w:tcPr>
            <w:tcW w:w="1405" w:type="dxa"/>
            <w:vMerge/>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8C33E8" w14:textId="77777777" w:rsidR="00F84D11" w:rsidRDefault="00F84D11">
            <w:pPr>
              <w:spacing w:after="40" w:line="240" w:lineRule="auto"/>
              <w:ind w:firstLine="0"/>
              <w:jc w:val="left"/>
              <w:rPr>
                <w:sz w:val="20"/>
                <w:szCs w:val="20"/>
              </w:rPr>
            </w:pPr>
          </w:p>
        </w:tc>
        <w:tc>
          <w:tcPr>
            <w:tcW w:w="3115" w:type="dxa"/>
            <w:vMerge/>
            <w:tcBorders>
              <w:top w:val="nil"/>
              <w:left w:val="nil"/>
              <w:bottom w:val="single" w:sz="6" w:space="0" w:color="000000"/>
              <w:right w:val="single" w:sz="6" w:space="0" w:color="000000"/>
            </w:tcBorders>
            <w:tcMar>
              <w:top w:w="80" w:type="dxa"/>
              <w:left w:w="80" w:type="dxa"/>
              <w:bottom w:w="80" w:type="dxa"/>
              <w:right w:w="80" w:type="dxa"/>
            </w:tcMar>
          </w:tcPr>
          <w:p w14:paraId="0EB02174" w14:textId="77777777" w:rsidR="00F84D11" w:rsidRDefault="00F84D11">
            <w:pPr>
              <w:spacing w:after="40" w:line="240" w:lineRule="auto"/>
              <w:ind w:firstLine="0"/>
              <w:jc w:val="left"/>
              <w:rPr>
                <w:sz w:val="20"/>
                <w:szCs w:val="20"/>
              </w:rPr>
            </w:pPr>
          </w:p>
        </w:tc>
        <w:tc>
          <w:tcPr>
            <w:tcW w:w="4506" w:type="dxa"/>
            <w:tcBorders>
              <w:top w:val="nil"/>
              <w:left w:val="nil"/>
              <w:bottom w:val="single" w:sz="6" w:space="0" w:color="000000"/>
              <w:right w:val="single" w:sz="6" w:space="0" w:color="000000"/>
            </w:tcBorders>
            <w:tcMar>
              <w:top w:w="80" w:type="dxa"/>
              <w:left w:w="80" w:type="dxa"/>
              <w:bottom w:w="80" w:type="dxa"/>
              <w:right w:w="80" w:type="dxa"/>
            </w:tcMar>
          </w:tcPr>
          <w:p w14:paraId="16000E46" w14:textId="77777777" w:rsidR="00F84D11" w:rsidRDefault="006A73A3">
            <w:pPr>
              <w:spacing w:after="40" w:line="240" w:lineRule="auto"/>
              <w:ind w:firstLine="0"/>
              <w:jc w:val="left"/>
              <w:rPr>
                <w:b/>
                <w:bCs/>
                <w:i/>
                <w:iCs/>
                <w:sz w:val="20"/>
                <w:szCs w:val="20"/>
              </w:rPr>
            </w:pPr>
            <w:r>
              <w:t xml:space="preserve">Z38.0  </w:t>
            </w:r>
            <w:r>
              <w:rPr>
                <w:i/>
                <w:iCs/>
                <w:sz w:val="20"/>
                <w:szCs w:val="20"/>
              </w:rPr>
              <w:t xml:space="preserve">Singleton, born in hospital  </w:t>
            </w:r>
          </w:p>
        </w:tc>
      </w:tr>
    </w:tbl>
    <w:p w14:paraId="278FD346" w14:textId="77777777" w:rsidR="00F84D11" w:rsidRDefault="006A73A3" w:rsidP="00A871D1">
      <w:pPr>
        <w:pStyle w:val="Heading4"/>
        <w:numPr>
          <w:ilvl w:val="3"/>
          <w:numId w:val="4"/>
        </w:numPr>
      </w:pPr>
      <w:bookmarkStart w:id="567" w:name="_Toc242218181"/>
      <w:r>
        <w:rPr>
          <w:i/>
          <w:iCs/>
        </w:rPr>
        <w:t>Slow Fetal Growth and Fetal Malnutrition</w:t>
      </w:r>
      <w:r>
        <w:t xml:space="preserve"> (P05)</w:t>
      </w:r>
      <w:bookmarkEnd w:id="567"/>
    </w:p>
    <w:p w14:paraId="53A8DCED" w14:textId="77777777" w:rsidR="00F84D11" w:rsidRDefault="006A73A3">
      <w:pPr>
        <w:ind w:left="1615"/>
      </w:pPr>
      <w:r>
        <w:t>Jika dokter mendiagnosis gangguan pertumbuhan dan malnutrisi pada bayi baru lahir, maka kode dalam kelompok P05.- (</w:t>
      </w:r>
      <w:r>
        <w:rPr>
          <w:i/>
          <w:iCs/>
        </w:rPr>
        <w:t>Slow fetal growth and fetal malnutrition</w:t>
      </w:r>
      <w:r>
        <w:t>) dapat digunakan untuk bayi/neonatus baik yang lahir prematur maupun cukup bulan (</w:t>
      </w:r>
      <w:r>
        <w:rPr>
          <w:i/>
          <w:iCs/>
        </w:rPr>
        <w:t>aterm</w:t>
      </w:r>
      <w:r>
        <w:t xml:space="preserve">). </w:t>
      </w:r>
    </w:p>
    <w:p w14:paraId="1030484B" w14:textId="77777777" w:rsidR="00F84D11" w:rsidRDefault="006A73A3">
      <w:pPr>
        <w:ind w:left="1615"/>
      </w:pPr>
      <w:r>
        <w:t xml:space="preserve">Untuk </w:t>
      </w:r>
      <w:r>
        <w:rPr>
          <w:i/>
          <w:iCs/>
        </w:rPr>
        <w:t>Light for gestational age</w:t>
      </w:r>
      <w:r>
        <w:t>, gunakan kode P05.0 (</w:t>
      </w:r>
      <w:r>
        <w:rPr>
          <w:i/>
          <w:iCs/>
        </w:rPr>
        <w:t>Light for gestational age</w:t>
      </w:r>
      <w:r>
        <w:t>).</w:t>
      </w:r>
    </w:p>
    <w:p w14:paraId="275210B5" w14:textId="77777777" w:rsidR="00F84D11" w:rsidRDefault="006A73A3">
      <w:pPr>
        <w:ind w:left="1615"/>
      </w:pPr>
      <w:r>
        <w:t xml:space="preserve">Untuk </w:t>
      </w:r>
      <w:r>
        <w:rPr>
          <w:i/>
          <w:iCs/>
        </w:rPr>
        <w:t>Small for gestational age</w:t>
      </w:r>
      <w:r>
        <w:t>, gunakan kode P05.1 (</w:t>
      </w:r>
      <w:r>
        <w:rPr>
          <w:i/>
          <w:iCs/>
        </w:rPr>
        <w:t>Small for gestational age</w:t>
      </w:r>
      <w:r>
        <w:t xml:space="preserve">). </w:t>
      </w:r>
    </w:p>
    <w:p w14:paraId="1257B0B8" w14:textId="77777777" w:rsidR="00F84D11" w:rsidRDefault="006A73A3">
      <w:pPr>
        <w:ind w:left="1615"/>
      </w:pPr>
      <w:r>
        <w:t xml:space="preserve">Untuk malnutrisi pada bayi baru lahir yang tidak disebutkan </w:t>
      </w:r>
      <w:r>
        <w:rPr>
          <w:i/>
          <w:iCs/>
        </w:rPr>
        <w:t>light or small for gestational age</w:t>
      </w:r>
      <w:r>
        <w:t>, maka gunakan kode P05.2 (</w:t>
      </w:r>
      <w:r>
        <w:rPr>
          <w:i/>
          <w:iCs/>
        </w:rPr>
        <w:t>Fetal malnutrition without mention of light or small for gestational age).</w:t>
      </w:r>
    </w:p>
    <w:p w14:paraId="492348D4" w14:textId="77777777" w:rsidR="00F84D11" w:rsidRDefault="006A73A3">
      <w:pPr>
        <w:ind w:left="1615"/>
      </w:pPr>
      <w:r>
        <w:t xml:space="preserve">Untuk </w:t>
      </w:r>
      <w:r>
        <w:rPr>
          <w:i/>
          <w:iCs/>
        </w:rPr>
        <w:t>intrauterine fetal growth restriction</w:t>
      </w:r>
      <w:r>
        <w:t xml:space="preserve"> atau </w:t>
      </w:r>
      <w:r>
        <w:rPr>
          <w:i/>
          <w:iCs/>
        </w:rPr>
        <w:t>intrauterine fetal growth retardation</w:t>
      </w:r>
      <w:r>
        <w:t xml:space="preserve"> (IUGR), gunakan kode P05.9 (</w:t>
      </w:r>
      <w:r>
        <w:rPr>
          <w:i/>
          <w:iCs/>
        </w:rPr>
        <w:t>Slow fetal growth, unspecified</w:t>
      </w:r>
      <w:r>
        <w:t>).</w:t>
      </w:r>
    </w:p>
    <w:p w14:paraId="69ADB984" w14:textId="77777777" w:rsidR="00F84D11" w:rsidRDefault="006A73A3" w:rsidP="00A871D1">
      <w:pPr>
        <w:pStyle w:val="Heading4"/>
        <w:numPr>
          <w:ilvl w:val="3"/>
          <w:numId w:val="4"/>
        </w:numPr>
      </w:pPr>
      <w:bookmarkStart w:id="568" w:name="_Toc242218182"/>
      <w:r>
        <w:rPr>
          <w:i/>
          <w:iCs/>
        </w:rPr>
        <w:t xml:space="preserve">Disorders Related to Short Gestation and Low Birth Weight, Not Elsewhere Classified </w:t>
      </w:r>
      <w:r>
        <w:t>(P07.-)</w:t>
      </w:r>
      <w:bookmarkEnd w:id="568"/>
    </w:p>
    <w:p w14:paraId="48B2E840" w14:textId="77777777" w:rsidR="00F84D11" w:rsidRDefault="006A73A3">
      <w:pPr>
        <w:ind w:left="1615"/>
      </w:pPr>
      <w:r>
        <w:t>Kode pada kelompok P07.- (</w:t>
      </w:r>
      <w:r>
        <w:rPr>
          <w:i/>
          <w:iCs/>
        </w:rPr>
        <w:t>Disorders related to short gestational age and low birth weight, not elsewhere classified</w:t>
      </w:r>
      <w:r>
        <w:t>) hanya digunakan untuk bayi yang lahir prematur saja. Apabila dokter mencatat berat lahir dan usia kehamilan, maka berat lahir dianggap sebagai prioritas utama dalam memberikan kode pada kelompok ini. yang mencakup:</w:t>
      </w:r>
    </w:p>
    <w:p w14:paraId="1284BD4A" w14:textId="77777777" w:rsidR="00F84D11" w:rsidRDefault="006A73A3">
      <w:pPr>
        <w:ind w:left="1615"/>
      </w:pPr>
      <w:r>
        <w:t>Jika berat lahir kurang dari sama dengan 999 gram, gunakan kode P07.0 (</w:t>
      </w:r>
      <w:r>
        <w:rPr>
          <w:i/>
          <w:iCs/>
        </w:rPr>
        <w:t>Extremely low birth weight</w:t>
      </w:r>
      <w:r>
        <w:t>)</w:t>
      </w:r>
    </w:p>
    <w:p w14:paraId="095E71CA" w14:textId="77777777" w:rsidR="00F84D11" w:rsidRDefault="006A73A3">
      <w:pPr>
        <w:ind w:left="1615"/>
      </w:pPr>
      <w:r>
        <w:t>Jika berat lahir antara 1000 – 2499 gram, gunakan kode P07.1 (</w:t>
      </w:r>
      <w:r>
        <w:rPr>
          <w:i/>
          <w:iCs/>
        </w:rPr>
        <w:t>Other low birth weight</w:t>
      </w:r>
      <w:r>
        <w:t>).</w:t>
      </w:r>
    </w:p>
    <w:p w14:paraId="074004D0" w14:textId="77777777" w:rsidR="00F84D11" w:rsidRDefault="006A73A3">
      <w:pPr>
        <w:ind w:left="1615"/>
      </w:pPr>
      <w:r>
        <w:lastRenderedPageBreak/>
        <w:t>Jika usia kehamilan kurang dari 28 minggu (196 hari), gunakan kode P07.2 (</w:t>
      </w:r>
      <w:r>
        <w:rPr>
          <w:i/>
          <w:iCs/>
        </w:rPr>
        <w:t>Extremely immaturity</w:t>
      </w:r>
      <w:r>
        <w:t xml:space="preserve">). </w:t>
      </w:r>
    </w:p>
    <w:p w14:paraId="3E055C68" w14:textId="77777777" w:rsidR="00F84D11" w:rsidRDefault="006A73A3">
      <w:pPr>
        <w:ind w:left="1615"/>
      </w:pPr>
      <w:r>
        <w:t>Jika usia kehamilan mulai dari 28 minggu atau lebih tetapi belum mencapai 37 minggu, gunakan kode P07.3 (</w:t>
      </w:r>
      <w:r>
        <w:rPr>
          <w:i/>
          <w:iCs/>
        </w:rPr>
        <w:t>Other preterm infants</w:t>
      </w:r>
      <w:r>
        <w:t xml:space="preserve">). </w:t>
      </w:r>
    </w:p>
    <w:p w14:paraId="6EB6C823" w14:textId="77777777" w:rsidR="00F84D11" w:rsidRDefault="006A73A3">
      <w:pPr>
        <w:ind w:left="1615"/>
      </w:pPr>
      <w:r>
        <w:t>Jika kode P07.0 (</w:t>
      </w:r>
      <w:r>
        <w:rPr>
          <w:i/>
          <w:iCs/>
        </w:rPr>
        <w:t>Extremely low birth weight</w:t>
      </w:r>
      <w:r>
        <w:t>) atau P07.1 (</w:t>
      </w:r>
      <w:r>
        <w:rPr>
          <w:i/>
          <w:iCs/>
        </w:rPr>
        <w:t>Other low birth weight</w:t>
      </w:r>
      <w:r>
        <w:t xml:space="preserve">) telah digunakan, maka tidak perlu lagi menambahkan kode P07.2 atau P07.3. </w:t>
      </w:r>
    </w:p>
    <w:p w14:paraId="7528D60E" w14:textId="77777777" w:rsidR="00F84D11" w:rsidRDefault="006A73A3" w:rsidP="00495EC0">
      <w:pPr>
        <w:pStyle w:val="Heading5"/>
        <w:keepNext/>
        <w:keepLines/>
      </w:pPr>
      <w:bookmarkStart w:id="569" w:name="_Toc242218448"/>
      <w:r>
        <w:t xml:space="preserve">Tabel C.92. Contoh kasus </w:t>
      </w:r>
      <w:r>
        <w:rPr>
          <w:i/>
          <w:iCs/>
        </w:rPr>
        <w:t>Disorders Related to Short Gestation and Low Birth Weight, Not Elsewhere Classified</w:t>
      </w:r>
      <w:bookmarkEnd w:id="569"/>
      <w:r>
        <w:t xml:space="preserve"> </w:t>
      </w:r>
    </w:p>
    <w:tbl>
      <w:tblPr>
        <w:tblStyle w:val="affffffffff"/>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43"/>
        <w:gridCol w:w="3534"/>
        <w:gridCol w:w="3849"/>
      </w:tblGrid>
      <w:tr w:rsidR="00F84D11" w14:paraId="380321FA" w14:textId="77777777">
        <w:trPr>
          <w:cantSplit/>
          <w:tblHeader/>
          <w:jc w:val="center"/>
        </w:trPr>
        <w:tc>
          <w:tcPr>
            <w:tcW w:w="1643"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AA8D44B" w14:textId="77777777" w:rsidR="00F84D11" w:rsidRDefault="006A73A3">
            <w:pPr>
              <w:spacing w:after="40" w:line="240" w:lineRule="auto"/>
              <w:ind w:firstLine="0"/>
              <w:jc w:val="left"/>
              <w:rPr>
                <w:sz w:val="20"/>
                <w:szCs w:val="20"/>
              </w:rPr>
            </w:pPr>
            <w:r>
              <w:t>Contoh 4</w:t>
            </w:r>
          </w:p>
          <w:p w14:paraId="79E508CD" w14:textId="77777777" w:rsidR="00F84D11" w:rsidRDefault="00F84D11">
            <w:pPr>
              <w:spacing w:after="40" w:line="240" w:lineRule="auto"/>
              <w:ind w:firstLine="0"/>
              <w:jc w:val="left"/>
              <w:rPr>
                <w:sz w:val="20"/>
                <w:szCs w:val="20"/>
              </w:rPr>
            </w:pPr>
          </w:p>
        </w:tc>
        <w:tc>
          <w:tcPr>
            <w:tcW w:w="7383"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628F8C38" w14:textId="77777777" w:rsidR="00F84D11" w:rsidRDefault="006A73A3">
            <w:pPr>
              <w:spacing w:after="40" w:line="240" w:lineRule="auto"/>
              <w:ind w:firstLine="0"/>
              <w:rPr>
                <w:b/>
                <w:bCs/>
                <w:sz w:val="20"/>
                <w:szCs w:val="20"/>
              </w:rPr>
            </w:pPr>
            <w:r>
              <w:t>Bayi tunggal lahir di rumah sakit pada usia kehamilan 36 minggu, berat lahir 2400 gram. Dokter mendiagnosis sebagai</w:t>
            </w:r>
            <w:r>
              <w:rPr>
                <w:b/>
                <w:i/>
                <w:iCs/>
                <w:sz w:val="20"/>
                <w:szCs w:val="20"/>
              </w:rPr>
              <w:t xml:space="preserve"> preterm</w:t>
            </w:r>
            <w:r>
              <w:t xml:space="preserve"> (lahir prematur) disertai dengan hipoglikemia.</w:t>
            </w:r>
          </w:p>
        </w:tc>
      </w:tr>
      <w:tr w:rsidR="00F84D11" w14:paraId="111FF651" w14:textId="77777777">
        <w:trPr>
          <w:cantSplit/>
          <w:tblHeader/>
          <w:jc w:val="center"/>
        </w:trPr>
        <w:tc>
          <w:tcPr>
            <w:tcW w:w="1643"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B3B414B" w14:textId="77777777" w:rsidR="00F84D11" w:rsidRDefault="00F84D11">
            <w:pPr>
              <w:spacing w:after="40" w:line="240" w:lineRule="auto"/>
              <w:ind w:firstLine="0"/>
              <w:jc w:val="left"/>
              <w:rPr>
                <w:b/>
                <w:bCs/>
                <w:sz w:val="20"/>
                <w:szCs w:val="20"/>
              </w:rPr>
            </w:pPr>
          </w:p>
        </w:tc>
        <w:tc>
          <w:tcPr>
            <w:tcW w:w="3534"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B44D367"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A6F0BAD" w14:textId="77777777" w:rsidR="00F84D11" w:rsidRDefault="006A73A3">
            <w:pPr>
              <w:spacing w:after="40" w:line="240" w:lineRule="auto"/>
              <w:ind w:firstLine="0"/>
              <w:jc w:val="left"/>
              <w:rPr>
                <w:sz w:val="20"/>
                <w:szCs w:val="20"/>
              </w:rPr>
            </w:pPr>
            <w:r>
              <w:t>Pengode Menetapkan Kode</w:t>
            </w:r>
          </w:p>
        </w:tc>
      </w:tr>
      <w:tr w:rsidR="00F84D11" w14:paraId="3F9081DD" w14:textId="77777777">
        <w:trPr>
          <w:cantSplit/>
          <w:jc w:val="center"/>
        </w:trPr>
        <w:tc>
          <w:tcPr>
            <w:tcW w:w="164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2394EAE" w14:textId="77777777" w:rsidR="00F84D11" w:rsidRDefault="006A73A3">
            <w:pPr>
              <w:spacing w:after="40" w:line="240" w:lineRule="auto"/>
              <w:ind w:firstLine="0"/>
              <w:jc w:val="left"/>
              <w:rPr>
                <w:sz w:val="20"/>
                <w:szCs w:val="20"/>
              </w:rPr>
            </w:pPr>
            <w:r>
              <w:t>Diagnosis Utama</w:t>
            </w:r>
          </w:p>
        </w:tc>
        <w:tc>
          <w:tcPr>
            <w:tcW w:w="3534" w:type="dxa"/>
            <w:tcBorders>
              <w:top w:val="nil"/>
              <w:left w:val="nil"/>
              <w:bottom w:val="single" w:sz="6" w:space="0" w:color="000000"/>
              <w:right w:val="single" w:sz="6" w:space="0" w:color="000000"/>
            </w:tcBorders>
            <w:tcMar>
              <w:top w:w="80" w:type="dxa"/>
              <w:left w:w="80" w:type="dxa"/>
              <w:bottom w:w="80" w:type="dxa"/>
              <w:right w:w="80" w:type="dxa"/>
            </w:tcMar>
          </w:tcPr>
          <w:p w14:paraId="3B8C271A" w14:textId="77777777" w:rsidR="00F84D11" w:rsidRDefault="006A73A3">
            <w:pPr>
              <w:spacing w:after="40" w:line="240" w:lineRule="auto"/>
              <w:ind w:firstLine="0"/>
              <w:jc w:val="left"/>
              <w:rPr>
                <w:b/>
                <w:bCs/>
                <w:sz w:val="20"/>
                <w:szCs w:val="20"/>
              </w:rPr>
            </w:pPr>
            <w:r>
              <w:t xml:space="preserve"> Prematur</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0AC4EBA3" w14:textId="77777777" w:rsidR="00F84D11" w:rsidRDefault="006A73A3">
            <w:pPr>
              <w:spacing w:after="40" w:line="240" w:lineRule="auto"/>
              <w:ind w:firstLine="0"/>
              <w:jc w:val="left"/>
              <w:rPr>
                <w:b/>
                <w:bCs/>
                <w:i/>
                <w:iCs/>
                <w:sz w:val="20"/>
                <w:szCs w:val="20"/>
              </w:rPr>
            </w:pPr>
            <w:r>
              <w:t xml:space="preserve">P07.1  </w:t>
            </w:r>
            <w:r>
              <w:rPr>
                <w:i/>
                <w:iCs/>
                <w:sz w:val="20"/>
                <w:szCs w:val="20"/>
              </w:rPr>
              <w:t xml:space="preserve">Other low birth weight </w:t>
            </w:r>
          </w:p>
        </w:tc>
      </w:tr>
      <w:tr w:rsidR="00F84D11" w14:paraId="42CBBC28" w14:textId="77777777">
        <w:trPr>
          <w:cantSplit/>
          <w:jc w:val="center"/>
        </w:trPr>
        <w:tc>
          <w:tcPr>
            <w:tcW w:w="164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5D2D739" w14:textId="77777777" w:rsidR="00F84D11" w:rsidRDefault="006A73A3">
            <w:pPr>
              <w:spacing w:after="40" w:line="240" w:lineRule="auto"/>
              <w:ind w:firstLine="0"/>
              <w:jc w:val="left"/>
              <w:rPr>
                <w:sz w:val="20"/>
                <w:szCs w:val="20"/>
              </w:rPr>
            </w:pPr>
            <w:r>
              <w:t>Diagnosis Sekunder</w:t>
            </w:r>
          </w:p>
        </w:tc>
        <w:tc>
          <w:tcPr>
            <w:tcW w:w="3534" w:type="dxa"/>
            <w:tcBorders>
              <w:top w:val="nil"/>
              <w:left w:val="nil"/>
              <w:bottom w:val="single" w:sz="6" w:space="0" w:color="000000"/>
              <w:right w:val="single" w:sz="6" w:space="0" w:color="000000"/>
            </w:tcBorders>
            <w:tcMar>
              <w:top w:w="80" w:type="dxa"/>
              <w:left w:w="80" w:type="dxa"/>
              <w:bottom w:w="80" w:type="dxa"/>
              <w:right w:w="80" w:type="dxa"/>
            </w:tcMar>
          </w:tcPr>
          <w:p w14:paraId="24977AAD" w14:textId="77777777" w:rsidR="00F84D11" w:rsidRDefault="006A73A3">
            <w:pPr>
              <w:spacing w:after="40" w:line="240" w:lineRule="auto"/>
              <w:ind w:firstLine="0"/>
              <w:jc w:val="left"/>
              <w:rPr>
                <w:b/>
                <w:bCs/>
                <w:sz w:val="20"/>
                <w:szCs w:val="20"/>
              </w:rPr>
            </w:pPr>
            <w:r>
              <w:t xml:space="preserve"> Hipoglikemia</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624A17F0" w14:textId="77777777" w:rsidR="00F84D11" w:rsidRDefault="006A73A3">
            <w:pPr>
              <w:spacing w:after="40" w:line="240" w:lineRule="auto"/>
              <w:ind w:firstLine="0"/>
              <w:jc w:val="left"/>
              <w:rPr>
                <w:b/>
                <w:bCs/>
                <w:i/>
                <w:iCs/>
                <w:sz w:val="20"/>
                <w:szCs w:val="20"/>
              </w:rPr>
            </w:pPr>
            <w:r>
              <w:t xml:space="preserve">P70.4 </w:t>
            </w:r>
            <w:r>
              <w:rPr>
                <w:i/>
                <w:iCs/>
                <w:sz w:val="20"/>
                <w:szCs w:val="20"/>
              </w:rPr>
              <w:t>Neonatal hypoglycaemia</w:t>
            </w:r>
          </w:p>
          <w:p w14:paraId="4F852AE7" w14:textId="77777777" w:rsidR="00F84D11" w:rsidRDefault="006A73A3">
            <w:pPr>
              <w:spacing w:after="40" w:line="240" w:lineRule="auto"/>
              <w:ind w:firstLine="0"/>
              <w:jc w:val="left"/>
              <w:rPr>
                <w:b/>
                <w:bCs/>
                <w:sz w:val="20"/>
                <w:szCs w:val="20"/>
              </w:rPr>
            </w:pPr>
            <w:r>
              <w:t xml:space="preserve">Z38.0 </w:t>
            </w:r>
            <w:r>
              <w:rPr>
                <w:i/>
                <w:iCs/>
                <w:sz w:val="20"/>
                <w:szCs w:val="20"/>
              </w:rPr>
              <w:t>Singleton, born in hospital</w:t>
            </w:r>
          </w:p>
        </w:tc>
      </w:tr>
    </w:tbl>
    <w:p w14:paraId="5A78DCB2" w14:textId="77777777" w:rsidR="00F84D11" w:rsidRDefault="006A73A3">
      <w:pPr>
        <w:ind w:left="1615"/>
      </w:pPr>
      <w:r>
        <w:t>Pada akhir episode rawat adalah diagnosis berdasarkan sumber daya terbesar.</w:t>
      </w:r>
    </w:p>
    <w:p w14:paraId="69B772E0" w14:textId="77777777" w:rsidR="00F84D11" w:rsidRDefault="006A73A3">
      <w:pPr>
        <w:ind w:left="1615"/>
      </w:pPr>
      <w:r>
        <w:t xml:space="preserve">Jika diagnosis </w:t>
      </w:r>
      <w:r>
        <w:rPr>
          <w:i/>
          <w:iCs/>
        </w:rPr>
        <w:t>respiratory distress syndrome of newborn</w:t>
      </w:r>
      <w:r>
        <w:t xml:space="preserve"> (P22.0) muncul pada saat pasien dalam masa perawatan, maka termasuk komplikasi atau komorbid sehingga walaupun menghabiskan sumber daya paling banyak tetap dikode sebagai diagnosa sekunder.</w:t>
      </w:r>
    </w:p>
    <w:p w14:paraId="3DBEEFE4" w14:textId="77777777" w:rsidR="00F84D11" w:rsidRDefault="006A73A3" w:rsidP="00495EC0">
      <w:pPr>
        <w:pStyle w:val="Heading5"/>
        <w:keepNext/>
        <w:keepLines/>
      </w:pPr>
      <w:bookmarkStart w:id="570" w:name="_Toc242218449"/>
      <w:r>
        <w:t xml:space="preserve">Tabel C.93. Contoh kasus </w:t>
      </w:r>
      <w:r>
        <w:rPr>
          <w:i/>
          <w:iCs/>
        </w:rPr>
        <w:t>Disorders Related to Short Gestation and Low Birth Weight, Not Elsewhere Classified</w:t>
      </w:r>
      <w:bookmarkEnd w:id="570"/>
      <w:r>
        <w:t xml:space="preserve"> </w:t>
      </w:r>
    </w:p>
    <w:tbl>
      <w:tblPr>
        <w:tblStyle w:val="affffffffff0"/>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43"/>
        <w:gridCol w:w="3534"/>
        <w:gridCol w:w="3849"/>
      </w:tblGrid>
      <w:tr w:rsidR="00F84D11" w14:paraId="72F500F6" w14:textId="77777777">
        <w:trPr>
          <w:cantSplit/>
          <w:tblHeader/>
          <w:jc w:val="center"/>
        </w:trPr>
        <w:tc>
          <w:tcPr>
            <w:tcW w:w="1643"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105C29C" w14:textId="77777777" w:rsidR="00F84D11" w:rsidRDefault="006A73A3">
            <w:pPr>
              <w:spacing w:after="40" w:line="240" w:lineRule="auto"/>
              <w:ind w:firstLine="0"/>
              <w:jc w:val="left"/>
              <w:rPr>
                <w:sz w:val="20"/>
                <w:szCs w:val="20"/>
              </w:rPr>
            </w:pPr>
            <w:r>
              <w:t>Contoh 5</w:t>
            </w:r>
          </w:p>
          <w:p w14:paraId="3507D122" w14:textId="77777777" w:rsidR="00F84D11" w:rsidRDefault="00F84D11">
            <w:pPr>
              <w:spacing w:after="40" w:line="240" w:lineRule="auto"/>
              <w:ind w:firstLine="0"/>
              <w:jc w:val="left"/>
              <w:rPr>
                <w:sz w:val="20"/>
                <w:szCs w:val="20"/>
              </w:rPr>
            </w:pPr>
          </w:p>
        </w:tc>
        <w:tc>
          <w:tcPr>
            <w:tcW w:w="7383"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7EEE5DD" w14:textId="77777777" w:rsidR="00F84D11" w:rsidRDefault="006A73A3">
            <w:pPr>
              <w:spacing w:after="40" w:line="240" w:lineRule="auto"/>
              <w:ind w:firstLine="0"/>
              <w:rPr>
                <w:b/>
                <w:bCs/>
                <w:sz w:val="20"/>
                <w:szCs w:val="20"/>
              </w:rPr>
            </w:pPr>
            <w:r>
              <w:t xml:space="preserve">Bayi tunggal lahir di rumah sakit pada usia kehamilan 32 minggu, berat lahir 1800 gram, dokter mendiagnosis sebagai </w:t>
            </w:r>
            <w:r>
              <w:rPr>
                <w:b/>
                <w:i/>
                <w:iCs/>
                <w:sz w:val="20"/>
                <w:szCs w:val="20"/>
              </w:rPr>
              <w:t>severe birth asphyxia</w:t>
            </w:r>
            <w:r>
              <w:t xml:space="preserve"> (asfiksia lahir berat) dan </w:t>
            </w:r>
            <w:r>
              <w:rPr>
                <w:b/>
                <w:i/>
                <w:iCs/>
                <w:sz w:val="20"/>
                <w:szCs w:val="20"/>
              </w:rPr>
              <w:t>preterm</w:t>
            </w:r>
            <w:r>
              <w:t xml:space="preserve"> (lahir prematur). </w:t>
            </w:r>
          </w:p>
        </w:tc>
      </w:tr>
      <w:tr w:rsidR="00F84D11" w14:paraId="4DD0A7D3" w14:textId="77777777">
        <w:trPr>
          <w:cantSplit/>
          <w:tblHeader/>
          <w:jc w:val="center"/>
        </w:trPr>
        <w:tc>
          <w:tcPr>
            <w:tcW w:w="1643"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C32C79E" w14:textId="77777777" w:rsidR="00F84D11" w:rsidRDefault="00F84D11">
            <w:pPr>
              <w:spacing w:after="40" w:line="240" w:lineRule="auto"/>
              <w:ind w:firstLine="0"/>
              <w:jc w:val="left"/>
              <w:rPr>
                <w:sz w:val="20"/>
                <w:szCs w:val="20"/>
              </w:rPr>
            </w:pPr>
          </w:p>
        </w:tc>
        <w:tc>
          <w:tcPr>
            <w:tcW w:w="3534"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320C1C2"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AB5DC49" w14:textId="77777777" w:rsidR="00F84D11" w:rsidRDefault="006A73A3">
            <w:pPr>
              <w:spacing w:after="40" w:line="240" w:lineRule="auto"/>
              <w:ind w:firstLine="0"/>
              <w:jc w:val="left"/>
              <w:rPr>
                <w:sz w:val="20"/>
                <w:szCs w:val="20"/>
              </w:rPr>
            </w:pPr>
            <w:r>
              <w:t>Pengode Menetapkan Kode</w:t>
            </w:r>
          </w:p>
        </w:tc>
      </w:tr>
      <w:tr w:rsidR="00F84D11" w14:paraId="116BEA9D" w14:textId="77777777">
        <w:trPr>
          <w:cantSplit/>
          <w:jc w:val="center"/>
        </w:trPr>
        <w:tc>
          <w:tcPr>
            <w:tcW w:w="164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8C3292F" w14:textId="77777777" w:rsidR="00F84D11" w:rsidRDefault="006A73A3">
            <w:pPr>
              <w:spacing w:after="40" w:line="240" w:lineRule="auto"/>
              <w:ind w:firstLine="0"/>
              <w:jc w:val="left"/>
              <w:rPr>
                <w:sz w:val="20"/>
                <w:szCs w:val="20"/>
              </w:rPr>
            </w:pPr>
            <w:r>
              <w:t>Diagnosis Utama</w:t>
            </w:r>
          </w:p>
        </w:tc>
        <w:tc>
          <w:tcPr>
            <w:tcW w:w="3534" w:type="dxa"/>
            <w:tcBorders>
              <w:top w:val="nil"/>
              <w:left w:val="nil"/>
              <w:bottom w:val="single" w:sz="6" w:space="0" w:color="000000"/>
              <w:right w:val="single" w:sz="6" w:space="0" w:color="000000"/>
            </w:tcBorders>
            <w:tcMar>
              <w:top w:w="80" w:type="dxa"/>
              <w:left w:w="80" w:type="dxa"/>
              <w:bottom w:w="80" w:type="dxa"/>
              <w:right w:w="80" w:type="dxa"/>
            </w:tcMar>
          </w:tcPr>
          <w:p w14:paraId="520FE09E" w14:textId="77777777" w:rsidR="00F84D11" w:rsidRDefault="006A73A3">
            <w:pPr>
              <w:spacing w:after="40" w:line="240" w:lineRule="auto"/>
              <w:ind w:firstLine="0"/>
              <w:jc w:val="left"/>
              <w:rPr>
                <w:b/>
                <w:bCs/>
                <w:sz w:val="20"/>
                <w:szCs w:val="20"/>
              </w:rPr>
            </w:pPr>
            <w:r>
              <w:t xml:space="preserve">Prematur dengan berat badan lahir rendah dan asfiksia berat </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4628E07E" w14:textId="77777777" w:rsidR="00F84D11" w:rsidRDefault="006A73A3">
            <w:pPr>
              <w:spacing w:after="40" w:line="240" w:lineRule="auto"/>
              <w:ind w:firstLine="0"/>
              <w:jc w:val="left"/>
              <w:rPr>
                <w:b/>
                <w:bCs/>
                <w:sz w:val="20"/>
                <w:szCs w:val="20"/>
              </w:rPr>
            </w:pPr>
            <w:r>
              <w:t>P21.0  Severe birth asphyxia</w:t>
            </w:r>
          </w:p>
          <w:p w14:paraId="29392C79" w14:textId="77777777" w:rsidR="00F84D11" w:rsidRDefault="00F84D11">
            <w:pPr>
              <w:spacing w:after="40" w:line="240" w:lineRule="auto"/>
              <w:ind w:firstLine="0"/>
              <w:jc w:val="left"/>
              <w:rPr>
                <w:b/>
                <w:bCs/>
                <w:sz w:val="20"/>
                <w:szCs w:val="20"/>
              </w:rPr>
            </w:pPr>
          </w:p>
        </w:tc>
      </w:tr>
      <w:tr w:rsidR="00F84D11" w14:paraId="28EA9739" w14:textId="77777777">
        <w:trPr>
          <w:cantSplit/>
          <w:jc w:val="center"/>
        </w:trPr>
        <w:tc>
          <w:tcPr>
            <w:tcW w:w="164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414358A" w14:textId="77777777" w:rsidR="00F84D11" w:rsidRDefault="006A73A3">
            <w:pPr>
              <w:spacing w:after="40" w:line="240" w:lineRule="auto"/>
              <w:ind w:firstLine="0"/>
              <w:jc w:val="left"/>
              <w:rPr>
                <w:sz w:val="20"/>
                <w:szCs w:val="20"/>
              </w:rPr>
            </w:pPr>
            <w:r>
              <w:t>Diagnosis Sekunder</w:t>
            </w:r>
          </w:p>
        </w:tc>
        <w:tc>
          <w:tcPr>
            <w:tcW w:w="3534" w:type="dxa"/>
            <w:tcBorders>
              <w:top w:val="nil"/>
              <w:left w:val="nil"/>
              <w:bottom w:val="single" w:sz="6" w:space="0" w:color="000000"/>
              <w:right w:val="single" w:sz="6" w:space="0" w:color="000000"/>
            </w:tcBorders>
            <w:tcMar>
              <w:top w:w="80" w:type="dxa"/>
              <w:left w:w="80" w:type="dxa"/>
              <w:bottom w:w="80" w:type="dxa"/>
              <w:right w:w="80" w:type="dxa"/>
            </w:tcMar>
          </w:tcPr>
          <w:p w14:paraId="4656EB4A" w14:textId="77777777" w:rsidR="00F84D11" w:rsidRDefault="006A73A3">
            <w:pPr>
              <w:spacing w:after="40" w:line="240" w:lineRule="auto"/>
              <w:ind w:firstLine="0"/>
              <w:jc w:val="left"/>
              <w:rPr>
                <w:b/>
                <w:bCs/>
                <w:sz w:val="20"/>
                <w:szCs w:val="20"/>
              </w:rPr>
            </w:pPr>
            <w:r>
              <w:t xml:space="preserve">  </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0F8D4EFA" w14:textId="77777777" w:rsidR="00F84D11" w:rsidRDefault="006A73A3">
            <w:pPr>
              <w:spacing w:after="40" w:line="240" w:lineRule="auto"/>
              <w:ind w:firstLine="0"/>
              <w:jc w:val="left"/>
              <w:rPr>
                <w:b/>
                <w:bCs/>
                <w:sz w:val="20"/>
                <w:szCs w:val="20"/>
              </w:rPr>
            </w:pPr>
            <w:r>
              <w:rPr>
                <w:i/>
                <w:iCs/>
                <w:sz w:val="20"/>
                <w:szCs w:val="20"/>
              </w:rPr>
              <w:t xml:space="preserve">  </w:t>
            </w:r>
            <w:r>
              <w:t xml:space="preserve">P07.1  </w:t>
            </w:r>
            <w:r>
              <w:rPr>
                <w:i/>
                <w:iCs/>
                <w:sz w:val="20"/>
                <w:szCs w:val="20"/>
              </w:rPr>
              <w:t xml:space="preserve">Other low birth weight </w:t>
            </w:r>
          </w:p>
          <w:p w14:paraId="3B1B7F2C" w14:textId="77777777" w:rsidR="00F84D11" w:rsidRDefault="006A73A3">
            <w:pPr>
              <w:spacing w:after="40" w:line="240" w:lineRule="auto"/>
              <w:ind w:firstLine="0"/>
              <w:jc w:val="left"/>
              <w:rPr>
                <w:b/>
                <w:bCs/>
                <w:sz w:val="20"/>
                <w:szCs w:val="20"/>
              </w:rPr>
            </w:pPr>
            <w:r>
              <w:t xml:space="preserve"> Z38.0  </w:t>
            </w:r>
            <w:r>
              <w:rPr>
                <w:i/>
                <w:iCs/>
                <w:sz w:val="20"/>
                <w:szCs w:val="20"/>
              </w:rPr>
              <w:t>Singleton, born in hospital</w:t>
            </w:r>
          </w:p>
        </w:tc>
      </w:tr>
    </w:tbl>
    <w:p w14:paraId="171D6A0C" w14:textId="77777777" w:rsidR="00F84D11" w:rsidRDefault="006A73A3" w:rsidP="00A871D1">
      <w:pPr>
        <w:pStyle w:val="Heading4"/>
        <w:numPr>
          <w:ilvl w:val="3"/>
          <w:numId w:val="4"/>
        </w:numPr>
      </w:pPr>
      <w:bookmarkStart w:id="571" w:name="_Toc242218183"/>
      <w:r>
        <w:rPr>
          <w:i/>
          <w:iCs/>
        </w:rPr>
        <w:t>Birth Injury to Skeleton</w:t>
      </w:r>
      <w:r>
        <w:t xml:space="preserve"> (P13)</w:t>
      </w:r>
      <w:bookmarkEnd w:id="571"/>
    </w:p>
    <w:p w14:paraId="5E7A0235" w14:textId="77777777" w:rsidR="00F84D11" w:rsidRDefault="006A73A3">
      <w:pPr>
        <w:ind w:left="1615"/>
      </w:pPr>
      <w:r>
        <w:t>Jika dokter mendiagnosis cedera atau patah tulang pada proses kelahiran bayi baru lahir, gunakan kode dalam kelompok P13.- (</w:t>
      </w:r>
      <w:r>
        <w:rPr>
          <w:i/>
          <w:iCs/>
        </w:rPr>
        <w:t>Birth injury to skeleton</w:t>
      </w:r>
      <w:r>
        <w:t xml:space="preserve">) sesuai dengan jenis tulang yang mengalami cedera atau fraktur. </w:t>
      </w:r>
    </w:p>
    <w:p w14:paraId="09B39FC5" w14:textId="77777777" w:rsidR="00F84D11" w:rsidRDefault="006A73A3" w:rsidP="00A871D1">
      <w:pPr>
        <w:pStyle w:val="Heading4"/>
        <w:numPr>
          <w:ilvl w:val="3"/>
          <w:numId w:val="4"/>
        </w:numPr>
      </w:pPr>
      <w:bookmarkStart w:id="572" w:name="_Toc242218184"/>
      <w:r>
        <w:rPr>
          <w:i/>
          <w:iCs/>
        </w:rPr>
        <w:lastRenderedPageBreak/>
        <w:t>Birth Asphyxia</w:t>
      </w:r>
      <w:r>
        <w:t xml:space="preserve"> (P21.-)</w:t>
      </w:r>
      <w:bookmarkEnd w:id="572"/>
    </w:p>
    <w:p w14:paraId="4B050D5A" w14:textId="77777777" w:rsidR="00F84D11" w:rsidRDefault="006A73A3">
      <w:pPr>
        <w:ind w:left="1615"/>
      </w:pPr>
      <w:r>
        <w:t xml:space="preserve">Jika dokter mendiagnosis </w:t>
      </w:r>
      <w:r>
        <w:rPr>
          <w:i/>
          <w:iCs/>
        </w:rPr>
        <w:t xml:space="preserve">birth asphyxia, </w:t>
      </w:r>
      <w:r>
        <w:t xml:space="preserve">gunakan kode spesifik dengan melihat nilai </w:t>
      </w:r>
      <w:r>
        <w:rPr>
          <w:i/>
          <w:iCs/>
        </w:rPr>
        <w:t>Apgar score</w:t>
      </w:r>
      <w:r>
        <w:t xml:space="preserve"> pada menit pertama setelah lahir, sebagai berikut: </w:t>
      </w:r>
    </w:p>
    <w:p w14:paraId="1BDE05CC" w14:textId="77777777" w:rsidR="00F84D11" w:rsidRDefault="006A73A3">
      <w:pPr>
        <w:ind w:left="1615"/>
      </w:pPr>
      <w:r>
        <w:t xml:space="preserve">Jika </w:t>
      </w:r>
      <w:r>
        <w:rPr>
          <w:i/>
          <w:iCs/>
        </w:rPr>
        <w:t>Apgar score</w:t>
      </w:r>
      <w:r>
        <w:t xml:space="preserve"> pada menit pertama adalah 0–3, gunakan kode P21.0 (</w:t>
      </w:r>
      <w:r>
        <w:rPr>
          <w:i/>
          <w:iCs/>
        </w:rPr>
        <w:t>Severe birth asphyxia</w:t>
      </w:r>
      <w:r>
        <w:t>)</w:t>
      </w:r>
      <w:r>
        <w:rPr>
          <w:i/>
          <w:iCs/>
        </w:rPr>
        <w:t>.</w:t>
      </w:r>
      <w:r>
        <w:t xml:space="preserve"> </w:t>
      </w:r>
    </w:p>
    <w:p w14:paraId="2F911D41" w14:textId="77777777" w:rsidR="00F84D11" w:rsidRDefault="006A73A3">
      <w:pPr>
        <w:ind w:left="1615"/>
      </w:pPr>
      <w:r>
        <w:t xml:space="preserve">Jika </w:t>
      </w:r>
      <w:r>
        <w:rPr>
          <w:i/>
          <w:iCs/>
        </w:rPr>
        <w:t>Apgar score</w:t>
      </w:r>
      <w:r>
        <w:t xml:space="preserve"> pada menit pertama adalah 4–7, gunakan kode P21.1 (</w:t>
      </w:r>
      <w:r>
        <w:rPr>
          <w:i/>
          <w:iCs/>
        </w:rPr>
        <w:t>Mild and moderate birth asphyxia</w:t>
      </w:r>
      <w:r>
        <w:t>)</w:t>
      </w:r>
      <w:r>
        <w:rPr>
          <w:i/>
          <w:iCs/>
        </w:rPr>
        <w:t>.</w:t>
      </w:r>
      <w:r>
        <w:t xml:space="preserve"> </w:t>
      </w:r>
    </w:p>
    <w:p w14:paraId="6D1C1EA7" w14:textId="77777777" w:rsidR="00F84D11" w:rsidRDefault="006A73A3">
      <w:pPr>
        <w:ind w:left="1615"/>
      </w:pPr>
      <w:r>
        <w:t xml:space="preserve">Jika </w:t>
      </w:r>
      <w:r>
        <w:rPr>
          <w:i/>
          <w:iCs/>
        </w:rPr>
        <w:t>Apgar score</w:t>
      </w:r>
      <w:r>
        <w:t xml:space="preserve"> pada menit pertama yang tidak diketahui, gunakan kode P21.9 (</w:t>
      </w:r>
      <w:r>
        <w:rPr>
          <w:i/>
          <w:iCs/>
        </w:rPr>
        <w:t>Birth asphyxia, unspecified</w:t>
      </w:r>
      <w:r>
        <w:t xml:space="preserve">). </w:t>
      </w:r>
    </w:p>
    <w:p w14:paraId="6AD0D6EA" w14:textId="77777777" w:rsidR="00F84D11" w:rsidRDefault="006A73A3">
      <w:pPr>
        <w:ind w:left="1615"/>
      </w:pPr>
      <w:r>
        <w:t xml:space="preserve">Kode pada kategori P21.- tidak boleh digunakan jika dasarnya hanya </w:t>
      </w:r>
      <w:r>
        <w:rPr>
          <w:i/>
          <w:iCs/>
        </w:rPr>
        <w:t>Apgar score</w:t>
      </w:r>
      <w:r>
        <w:t xml:space="preserve"> yang rendah tanpa disertai bukti medis adanya kondisi asfiksia.</w:t>
      </w:r>
    </w:p>
    <w:p w14:paraId="68D1BEB9" w14:textId="77777777" w:rsidR="00F84D11" w:rsidRDefault="006A73A3" w:rsidP="00495EC0">
      <w:pPr>
        <w:pStyle w:val="Heading5"/>
        <w:keepNext/>
        <w:keepLines/>
      </w:pPr>
      <w:bookmarkStart w:id="573" w:name="_Toc242218450"/>
      <w:r>
        <w:t xml:space="preserve">Tabel C.94. Contoh kasus </w:t>
      </w:r>
      <w:r>
        <w:rPr>
          <w:i/>
          <w:iCs/>
        </w:rPr>
        <w:t>Birth Asphyxia</w:t>
      </w:r>
      <w:bookmarkEnd w:id="573"/>
    </w:p>
    <w:tbl>
      <w:tblPr>
        <w:tblStyle w:val="affffffffff1"/>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6"/>
        <w:gridCol w:w="3451"/>
        <w:gridCol w:w="3849"/>
      </w:tblGrid>
      <w:tr w:rsidR="00F84D11" w14:paraId="00D06EE3" w14:textId="77777777">
        <w:trPr>
          <w:cantSplit/>
          <w:tblHeader/>
          <w:jc w:val="center"/>
        </w:trPr>
        <w:tc>
          <w:tcPr>
            <w:tcW w:w="172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18EB8D1" w14:textId="77777777" w:rsidR="00F84D11" w:rsidRDefault="006A73A3">
            <w:pPr>
              <w:spacing w:after="40" w:line="240" w:lineRule="auto"/>
              <w:ind w:firstLine="0"/>
              <w:jc w:val="left"/>
              <w:rPr>
                <w:sz w:val="20"/>
                <w:szCs w:val="20"/>
              </w:rPr>
            </w:pPr>
            <w:r>
              <w:t>Contoh 6</w:t>
            </w:r>
          </w:p>
          <w:p w14:paraId="6B54FC32" w14:textId="77777777" w:rsidR="00F84D11" w:rsidRDefault="00F84D11">
            <w:pPr>
              <w:spacing w:after="40" w:line="240" w:lineRule="auto"/>
              <w:ind w:firstLine="0"/>
              <w:jc w:val="left"/>
              <w:rPr>
                <w:sz w:val="20"/>
                <w:szCs w:val="20"/>
              </w:rPr>
            </w:pPr>
          </w:p>
        </w:tc>
        <w:tc>
          <w:tcPr>
            <w:tcW w:w="730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65BF4F0" w14:textId="77777777" w:rsidR="00F84D11" w:rsidRDefault="006A73A3">
            <w:pPr>
              <w:spacing w:after="40" w:line="240" w:lineRule="auto"/>
              <w:ind w:firstLine="0"/>
              <w:rPr>
                <w:b/>
                <w:bCs/>
                <w:sz w:val="20"/>
                <w:szCs w:val="20"/>
              </w:rPr>
            </w:pPr>
            <w:r>
              <w:t xml:space="preserve">Bayi tunggal lahir cukup bulan di rumah sakit dengan </w:t>
            </w:r>
            <w:r>
              <w:rPr>
                <w:i/>
                <w:iCs/>
                <w:sz w:val="20"/>
                <w:szCs w:val="20"/>
              </w:rPr>
              <w:t xml:space="preserve">Apgar score </w:t>
            </w:r>
            <w:r>
              <w:t xml:space="preserve">1, 3, dan 7 pada menit ke-1, ke-2, dan ke-5 setelah lahir, secara berurutan. Keesokan harinya, bayi mengalami kejang. Dokter mendiagnosis bahwa bayi tersebut mengalami asfiksia berat dan </w:t>
            </w:r>
            <w:r>
              <w:rPr>
                <w:i/>
                <w:iCs/>
                <w:sz w:val="20"/>
                <w:szCs w:val="20"/>
              </w:rPr>
              <w:t>Hypoxic Ischaemic Encephalopathy</w:t>
            </w:r>
            <w:r>
              <w:t xml:space="preserve"> [HIE].</w:t>
            </w:r>
          </w:p>
        </w:tc>
      </w:tr>
      <w:tr w:rsidR="00F84D11" w14:paraId="582C7A5E" w14:textId="77777777">
        <w:trPr>
          <w:cantSplit/>
          <w:tblHeader/>
          <w:jc w:val="center"/>
        </w:trPr>
        <w:tc>
          <w:tcPr>
            <w:tcW w:w="172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73AA9D2" w14:textId="77777777" w:rsidR="00F84D11" w:rsidRDefault="00F84D11">
            <w:pPr>
              <w:spacing w:after="40" w:line="240" w:lineRule="auto"/>
              <w:ind w:firstLine="0"/>
              <w:jc w:val="left"/>
              <w:rPr>
                <w:sz w:val="20"/>
                <w:szCs w:val="20"/>
              </w:rPr>
            </w:pPr>
          </w:p>
        </w:tc>
        <w:tc>
          <w:tcPr>
            <w:tcW w:w="345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091AF57"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0005792" w14:textId="77777777" w:rsidR="00F84D11" w:rsidRDefault="006A73A3">
            <w:pPr>
              <w:spacing w:after="40" w:line="240" w:lineRule="auto"/>
              <w:ind w:firstLine="0"/>
              <w:jc w:val="left"/>
              <w:rPr>
                <w:sz w:val="20"/>
                <w:szCs w:val="20"/>
              </w:rPr>
            </w:pPr>
            <w:r>
              <w:t>Pengode Menetapkan Kode</w:t>
            </w:r>
          </w:p>
        </w:tc>
      </w:tr>
      <w:tr w:rsidR="00F84D11" w14:paraId="4F95E651"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D5F56F8" w14:textId="77777777" w:rsidR="00F84D11" w:rsidRDefault="006A73A3">
            <w:pPr>
              <w:spacing w:after="40" w:line="240" w:lineRule="auto"/>
              <w:ind w:firstLine="0"/>
              <w:jc w:val="left"/>
              <w:rPr>
                <w:sz w:val="20"/>
                <w:szCs w:val="20"/>
              </w:rPr>
            </w:pPr>
            <w:r>
              <w:t>Diagnosis Utama</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0D983460" w14:textId="77777777" w:rsidR="00F84D11" w:rsidRDefault="006A73A3">
            <w:pPr>
              <w:spacing w:after="40" w:line="240" w:lineRule="auto"/>
              <w:ind w:firstLine="0"/>
              <w:jc w:val="left"/>
              <w:rPr>
                <w:b/>
                <w:bCs/>
                <w:sz w:val="20"/>
                <w:szCs w:val="20"/>
              </w:rPr>
            </w:pPr>
            <w:r>
              <w:t xml:space="preserve">Asfiksia berat  </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231DF6E8" w14:textId="77777777" w:rsidR="00F84D11" w:rsidRDefault="006A73A3">
            <w:pPr>
              <w:spacing w:after="40" w:line="240" w:lineRule="auto"/>
              <w:ind w:firstLine="0"/>
              <w:jc w:val="left"/>
              <w:rPr>
                <w:b/>
                <w:bCs/>
                <w:i/>
                <w:iCs/>
                <w:sz w:val="20"/>
                <w:szCs w:val="20"/>
              </w:rPr>
            </w:pPr>
            <w:r>
              <w:t xml:space="preserve">P21.0   </w:t>
            </w:r>
            <w:r>
              <w:rPr>
                <w:i/>
                <w:iCs/>
                <w:sz w:val="20"/>
                <w:szCs w:val="20"/>
              </w:rPr>
              <w:t xml:space="preserve"> Severe birth asphyxia </w:t>
            </w:r>
          </w:p>
        </w:tc>
      </w:tr>
      <w:tr w:rsidR="00F84D11" w14:paraId="203113EF" w14:textId="77777777">
        <w:trPr>
          <w:cantSplit/>
          <w:jc w:val="center"/>
        </w:trPr>
        <w:tc>
          <w:tcPr>
            <w:tcW w:w="1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4B18891" w14:textId="77777777" w:rsidR="00F84D11" w:rsidRDefault="006A73A3">
            <w:pPr>
              <w:spacing w:after="40" w:line="240" w:lineRule="auto"/>
              <w:ind w:firstLine="0"/>
              <w:jc w:val="left"/>
              <w:rPr>
                <w:sz w:val="20"/>
                <w:szCs w:val="20"/>
              </w:rPr>
            </w:pPr>
            <w:r>
              <w:t>Diagnosis Sekunder</w:t>
            </w:r>
          </w:p>
        </w:tc>
        <w:tc>
          <w:tcPr>
            <w:tcW w:w="34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9D10607" w14:textId="77777777" w:rsidR="00F84D11" w:rsidRDefault="006A73A3">
            <w:pPr>
              <w:spacing w:after="40" w:line="240" w:lineRule="auto"/>
              <w:ind w:firstLine="0"/>
              <w:jc w:val="left"/>
              <w:rPr>
                <w:b/>
                <w:bCs/>
                <w:sz w:val="20"/>
                <w:szCs w:val="20"/>
              </w:rPr>
            </w:pPr>
            <w:r>
              <w:t xml:space="preserve"> Ensefalopati iskemik hipoksia</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12E13534" w14:textId="77777777" w:rsidR="00F84D11" w:rsidRDefault="006A73A3">
            <w:pPr>
              <w:spacing w:after="40" w:line="240" w:lineRule="auto"/>
              <w:ind w:firstLine="0"/>
              <w:jc w:val="left"/>
              <w:rPr>
                <w:b/>
                <w:bCs/>
                <w:sz w:val="20"/>
                <w:szCs w:val="20"/>
              </w:rPr>
            </w:pPr>
            <w:r>
              <w:t xml:space="preserve">P91.0  </w:t>
            </w:r>
            <w:r>
              <w:rPr>
                <w:i/>
                <w:iCs/>
                <w:sz w:val="20"/>
                <w:szCs w:val="20"/>
              </w:rPr>
              <w:t xml:space="preserve">Neonatal cerebral ischaemia </w:t>
            </w:r>
          </w:p>
          <w:p w14:paraId="64C2CCA0" w14:textId="77777777" w:rsidR="00F84D11" w:rsidRDefault="006A73A3">
            <w:pPr>
              <w:spacing w:after="40" w:line="240" w:lineRule="auto"/>
              <w:ind w:firstLine="0"/>
              <w:jc w:val="left"/>
              <w:rPr>
                <w:b/>
                <w:bCs/>
                <w:sz w:val="20"/>
                <w:szCs w:val="20"/>
              </w:rPr>
            </w:pPr>
            <w:r>
              <w:t xml:space="preserve">Z38.0  </w:t>
            </w:r>
            <w:r>
              <w:rPr>
                <w:i/>
                <w:iCs/>
                <w:sz w:val="20"/>
                <w:szCs w:val="20"/>
              </w:rPr>
              <w:t>Singleton, born in hospital</w:t>
            </w:r>
          </w:p>
        </w:tc>
      </w:tr>
    </w:tbl>
    <w:p w14:paraId="15D66A54" w14:textId="77777777" w:rsidR="00F84D11" w:rsidRDefault="006A73A3" w:rsidP="00A871D1">
      <w:pPr>
        <w:pStyle w:val="Heading4"/>
        <w:numPr>
          <w:ilvl w:val="3"/>
          <w:numId w:val="4"/>
        </w:numPr>
      </w:pPr>
      <w:bookmarkStart w:id="574" w:name="_Toc242218185"/>
      <w:r>
        <w:rPr>
          <w:i/>
          <w:iCs/>
        </w:rPr>
        <w:t>Congenital Pneumonia</w:t>
      </w:r>
      <w:r>
        <w:t xml:space="preserve"> (P23.-)</w:t>
      </w:r>
      <w:bookmarkEnd w:id="574"/>
      <w:r>
        <w:tab/>
      </w:r>
    </w:p>
    <w:p w14:paraId="5DB9DC53" w14:textId="77777777" w:rsidR="00F84D11" w:rsidRDefault="006A73A3">
      <w:pPr>
        <w:ind w:left="1615"/>
      </w:pPr>
      <w:r>
        <w:t>Jika dokter mendiagnosis Pneumonia kongenital, gunakan kode dalam kelompok P23.- (</w:t>
      </w:r>
      <w:r>
        <w:rPr>
          <w:i/>
          <w:iCs/>
        </w:rPr>
        <w:t>Congenital pneumonia</w:t>
      </w:r>
      <w:r>
        <w:t>)</w:t>
      </w:r>
      <w:r>
        <w:rPr>
          <w:i/>
          <w:iCs/>
        </w:rPr>
        <w:t xml:space="preserve"> </w:t>
      </w:r>
      <w:r>
        <w:t xml:space="preserve">sesuai dengan jenis penyebab infeksi yang spesifik. </w:t>
      </w:r>
    </w:p>
    <w:p w14:paraId="3E4644C1" w14:textId="77777777" w:rsidR="00F84D11" w:rsidRDefault="006A73A3" w:rsidP="00A871D1">
      <w:pPr>
        <w:pStyle w:val="Heading4"/>
        <w:numPr>
          <w:ilvl w:val="3"/>
          <w:numId w:val="4"/>
        </w:numPr>
      </w:pPr>
      <w:bookmarkStart w:id="575" w:name="_Toc242218186"/>
      <w:r>
        <w:rPr>
          <w:i/>
          <w:iCs/>
        </w:rPr>
        <w:t xml:space="preserve">Neonatal Aspiration Syndromes  </w:t>
      </w:r>
      <w:r>
        <w:t>(P24.-)</w:t>
      </w:r>
      <w:bookmarkEnd w:id="575"/>
    </w:p>
    <w:p w14:paraId="28C86978" w14:textId="77777777" w:rsidR="00F84D11" w:rsidRDefault="006A73A3">
      <w:pPr>
        <w:ind w:left="1615"/>
      </w:pPr>
      <w:r>
        <w:t>Jika dokter mendiagnosis sindrom aspirasi pada neonatus, gunakan kode pada kelompok  P24.- (</w:t>
      </w:r>
      <w:r>
        <w:rPr>
          <w:i/>
          <w:iCs/>
        </w:rPr>
        <w:t>Neonatal aspiration syndromes</w:t>
      </w:r>
      <w:r>
        <w:t>) sesuai kode spesifik.</w:t>
      </w:r>
      <w:r>
        <w:rPr>
          <w:i/>
          <w:iCs/>
        </w:rPr>
        <w:t xml:space="preserve"> </w:t>
      </w:r>
    </w:p>
    <w:p w14:paraId="2B82F3C4" w14:textId="77777777" w:rsidR="00F84D11" w:rsidRDefault="006A73A3">
      <w:pPr>
        <w:ind w:left="1615"/>
      </w:pPr>
      <w:r>
        <w:t>Jika dokter mendiagnosis sindrom aspirasi akibat mekonium, gunakan kode P24.0 (</w:t>
      </w:r>
      <w:r>
        <w:rPr>
          <w:i/>
          <w:iCs/>
        </w:rPr>
        <w:t>Neonatal aspiration of meconium</w:t>
      </w:r>
      <w:r>
        <w:t>).</w:t>
      </w:r>
    </w:p>
    <w:p w14:paraId="59CE7181" w14:textId="77777777" w:rsidR="00F84D11" w:rsidRDefault="006A73A3">
      <w:pPr>
        <w:ind w:left="1615"/>
      </w:pPr>
      <w:r>
        <w:t>Jika dokter mendiagnosis sindrom aspirasi akibat cairan amnion, gunakan kode P24.1 (</w:t>
      </w:r>
      <w:r>
        <w:rPr>
          <w:i/>
          <w:iCs/>
        </w:rPr>
        <w:t>Neonatal aspiration of amniotic fluid and mucus</w:t>
      </w:r>
      <w:r>
        <w:t>).</w:t>
      </w:r>
    </w:p>
    <w:p w14:paraId="5FE550C1" w14:textId="77777777" w:rsidR="00F84D11" w:rsidRDefault="006A73A3">
      <w:pPr>
        <w:ind w:left="1615"/>
      </w:pPr>
      <w:r>
        <w:t>Jika dokter mendiagnosis sindrom aspirasi akibat darah, gunakan kode P24.2 (</w:t>
      </w:r>
      <w:r>
        <w:rPr>
          <w:i/>
          <w:iCs/>
        </w:rPr>
        <w:t>Neonatal aspiration of blood</w:t>
      </w:r>
      <w:r>
        <w:t>).</w:t>
      </w:r>
    </w:p>
    <w:p w14:paraId="7B57F5B8" w14:textId="77777777" w:rsidR="00F84D11" w:rsidRDefault="006A73A3">
      <w:pPr>
        <w:ind w:left="1615"/>
      </w:pPr>
      <w:r>
        <w:lastRenderedPageBreak/>
        <w:t>Jika dokter mendiagnosis sindrom aspirasi akibat susu dan makanan yang teregurgitasi, gunakan kode P24.3 (</w:t>
      </w:r>
      <w:r>
        <w:rPr>
          <w:i/>
          <w:iCs/>
        </w:rPr>
        <w:t>Neonatal aspiration of milk and regurgitated food</w:t>
      </w:r>
      <w:r>
        <w:t>).</w:t>
      </w:r>
    </w:p>
    <w:p w14:paraId="787A8C7A" w14:textId="77777777" w:rsidR="00F84D11" w:rsidRDefault="006A73A3" w:rsidP="00A871D1">
      <w:pPr>
        <w:pStyle w:val="Heading4"/>
        <w:numPr>
          <w:ilvl w:val="3"/>
          <w:numId w:val="4"/>
        </w:numPr>
      </w:pPr>
      <w:bookmarkStart w:id="576" w:name="_Toc242218187"/>
      <w:r>
        <w:rPr>
          <w:i/>
          <w:iCs/>
        </w:rPr>
        <w:t>Haemolytic Diseases of Fetus and Newborn</w:t>
      </w:r>
      <w:r>
        <w:t>; Neonatal Jaundice (P55; P58-P59)</w:t>
      </w:r>
      <w:bookmarkEnd w:id="576"/>
      <w:r>
        <w:tab/>
      </w:r>
    </w:p>
    <w:p w14:paraId="106C0F3F" w14:textId="77777777" w:rsidR="00F84D11" w:rsidRDefault="006A73A3">
      <w:pPr>
        <w:ind w:left="1615"/>
      </w:pPr>
      <w:r>
        <w:t>Kode dalam kelompok P55.- (</w:t>
      </w:r>
      <w:r>
        <w:rPr>
          <w:i/>
          <w:iCs/>
        </w:rPr>
        <w:t>Haemolytic diseases of fetus and newborn</w:t>
      </w:r>
      <w:r>
        <w:t>)</w:t>
      </w:r>
      <w:r>
        <w:rPr>
          <w:i/>
          <w:iCs/>
        </w:rPr>
        <w:t>,</w:t>
      </w:r>
      <w:r>
        <w:t xml:space="preserve"> P58.- (</w:t>
      </w:r>
      <w:r>
        <w:rPr>
          <w:i/>
          <w:iCs/>
        </w:rPr>
        <w:t>Neonatal jaundice due to other excessive haemolysis</w:t>
      </w:r>
      <w:r>
        <w:t>), atau P59.- (</w:t>
      </w:r>
      <w:r>
        <w:rPr>
          <w:i/>
          <w:iCs/>
        </w:rPr>
        <w:t>Neonatal jaundice from other and unspecified causes</w:t>
      </w:r>
      <w:r>
        <w:t xml:space="preserve">), gunakan kode spesifik sesuai dengan penyebab </w:t>
      </w:r>
      <w:r>
        <w:rPr>
          <w:i/>
          <w:iCs/>
        </w:rPr>
        <w:t>jaundice</w:t>
      </w:r>
      <w:r>
        <w:t xml:space="preserve"> yang didiagnosis oleh dokter.</w:t>
      </w:r>
    </w:p>
    <w:p w14:paraId="1C919F28" w14:textId="77777777" w:rsidR="00F84D11" w:rsidRDefault="006A73A3" w:rsidP="00A871D1">
      <w:pPr>
        <w:pStyle w:val="Heading4"/>
        <w:numPr>
          <w:ilvl w:val="3"/>
          <w:numId w:val="4"/>
        </w:numPr>
      </w:pPr>
      <w:bookmarkStart w:id="577" w:name="_Toc242218188"/>
      <w:r>
        <w:rPr>
          <w:i/>
          <w:iCs/>
        </w:rPr>
        <w:t>Transitory disorders of carbohydrate metabolism specific to fetus and newborn</w:t>
      </w:r>
      <w:r>
        <w:t xml:space="preserve"> (P70.-)</w:t>
      </w:r>
      <w:bookmarkEnd w:id="577"/>
      <w:r>
        <w:tab/>
      </w:r>
    </w:p>
    <w:p w14:paraId="19938F03" w14:textId="77777777" w:rsidR="00F84D11" w:rsidRDefault="006A73A3">
      <w:pPr>
        <w:ind w:left="1615"/>
      </w:pPr>
      <w:r>
        <w:t>Jika dokter mendiagnosis sindrom bayi (dengan hipoglikemia) dari ibu dengan diabetes gestasional, gunakan kode P70.0 (</w:t>
      </w:r>
      <w:r>
        <w:rPr>
          <w:i/>
          <w:iCs/>
        </w:rPr>
        <w:t>Syndrome of infant of mother with gestational diabetes</w:t>
      </w:r>
      <w:r>
        <w:t xml:space="preserve">). </w:t>
      </w:r>
    </w:p>
    <w:p w14:paraId="4CE21286" w14:textId="77777777" w:rsidR="00F84D11" w:rsidRDefault="006A73A3">
      <w:pPr>
        <w:ind w:left="1615"/>
      </w:pPr>
      <w:r>
        <w:t>Jika dokter mendiagnosis sindrom bayi (dengan hipoglikemia) dari ibu penderita diabetes, gunakan kode P70.1 (</w:t>
      </w:r>
      <w:r>
        <w:rPr>
          <w:i/>
          <w:iCs/>
        </w:rPr>
        <w:t>Syndrome of infant of a diabetic mother</w:t>
      </w:r>
      <w:r>
        <w:t>).</w:t>
      </w:r>
    </w:p>
    <w:p w14:paraId="17ED6D82" w14:textId="77777777" w:rsidR="00F84D11" w:rsidRDefault="006A73A3" w:rsidP="00495EC0">
      <w:pPr>
        <w:pStyle w:val="Heading5"/>
        <w:keepNext/>
        <w:keepLines/>
      </w:pPr>
      <w:bookmarkStart w:id="578" w:name="_Toc242218451"/>
      <w:r>
        <w:t xml:space="preserve">Tabel C.95. Contoh kasus </w:t>
      </w:r>
      <w:r>
        <w:rPr>
          <w:i/>
          <w:iCs/>
        </w:rPr>
        <w:t>Transitory disorders of carbohydrate metabolism specific to fetus and newborn</w:t>
      </w:r>
      <w:bookmarkEnd w:id="578"/>
    </w:p>
    <w:tbl>
      <w:tblPr>
        <w:tblStyle w:val="affffffffff2"/>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97"/>
        <w:gridCol w:w="3379"/>
        <w:gridCol w:w="3850"/>
      </w:tblGrid>
      <w:tr w:rsidR="00F84D11" w14:paraId="0563C8E4" w14:textId="77777777">
        <w:trPr>
          <w:cantSplit/>
          <w:tblHeader/>
          <w:jc w:val="center"/>
        </w:trPr>
        <w:tc>
          <w:tcPr>
            <w:tcW w:w="1797"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A8ECB01" w14:textId="77777777" w:rsidR="00F84D11" w:rsidRDefault="00F84D11">
            <w:pPr>
              <w:spacing w:after="40" w:line="240" w:lineRule="auto"/>
              <w:ind w:firstLine="0"/>
              <w:jc w:val="left"/>
              <w:rPr>
                <w:sz w:val="20"/>
                <w:szCs w:val="20"/>
              </w:rPr>
            </w:pPr>
          </w:p>
          <w:p w14:paraId="230E9060" w14:textId="77777777" w:rsidR="00F84D11" w:rsidRDefault="006A73A3">
            <w:pPr>
              <w:spacing w:after="40" w:line="240" w:lineRule="auto"/>
              <w:ind w:firstLine="0"/>
              <w:jc w:val="left"/>
              <w:rPr>
                <w:sz w:val="20"/>
                <w:szCs w:val="20"/>
              </w:rPr>
            </w:pPr>
            <w:r>
              <w:t>Contoh 7</w:t>
            </w:r>
          </w:p>
          <w:p w14:paraId="00C57065" w14:textId="77777777" w:rsidR="00F84D11" w:rsidRDefault="00F84D11">
            <w:pPr>
              <w:spacing w:after="40" w:line="240" w:lineRule="auto"/>
              <w:ind w:firstLine="0"/>
              <w:jc w:val="left"/>
              <w:rPr>
                <w:sz w:val="20"/>
                <w:szCs w:val="20"/>
              </w:rPr>
            </w:pPr>
          </w:p>
        </w:tc>
        <w:tc>
          <w:tcPr>
            <w:tcW w:w="7229"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1758B0A" w14:textId="77777777" w:rsidR="00F84D11" w:rsidRDefault="006A73A3">
            <w:pPr>
              <w:spacing w:after="40" w:line="240" w:lineRule="auto"/>
              <w:ind w:firstLine="0"/>
              <w:rPr>
                <w:b/>
                <w:bCs/>
                <w:sz w:val="20"/>
                <w:szCs w:val="20"/>
              </w:rPr>
            </w:pPr>
            <w:r>
              <w:t xml:space="preserve">Bayi tunggal lahir di rumah sakit pada usia kehamilan 36 minggu, berat lahir 2600 gram, lahir dari ibu dengan penyakit DM gestasional. Dokter mendiagnosis sebagai </w:t>
            </w:r>
            <w:r>
              <w:rPr>
                <w:i/>
                <w:iCs/>
                <w:sz w:val="20"/>
                <w:szCs w:val="20"/>
              </w:rPr>
              <w:t xml:space="preserve">preterm </w:t>
            </w:r>
            <w:r>
              <w:t>(lahir prematur) dan hipoglikemia.</w:t>
            </w:r>
          </w:p>
        </w:tc>
      </w:tr>
      <w:tr w:rsidR="00F84D11" w14:paraId="2E2542CB" w14:textId="77777777">
        <w:trPr>
          <w:cantSplit/>
          <w:tblHeader/>
          <w:jc w:val="center"/>
        </w:trPr>
        <w:tc>
          <w:tcPr>
            <w:tcW w:w="1797"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01E9207" w14:textId="77777777" w:rsidR="00F84D11" w:rsidRDefault="00F84D11">
            <w:pPr>
              <w:spacing w:after="40" w:line="240" w:lineRule="auto"/>
              <w:ind w:firstLine="0"/>
              <w:jc w:val="left"/>
              <w:rPr>
                <w:sz w:val="20"/>
                <w:szCs w:val="20"/>
              </w:rPr>
            </w:pPr>
          </w:p>
        </w:tc>
        <w:tc>
          <w:tcPr>
            <w:tcW w:w="337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FD50BC6" w14:textId="77777777" w:rsidR="00F84D11" w:rsidRDefault="006A73A3">
            <w:pPr>
              <w:spacing w:after="40" w:line="240" w:lineRule="auto"/>
              <w:ind w:firstLine="0"/>
              <w:jc w:val="left"/>
              <w:rPr>
                <w:sz w:val="20"/>
                <w:szCs w:val="20"/>
              </w:rPr>
            </w:pPr>
            <w:r>
              <w:t>Diagnosis Dokter</w:t>
            </w:r>
          </w:p>
        </w:tc>
        <w:tc>
          <w:tcPr>
            <w:tcW w:w="3850"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B31520A" w14:textId="77777777" w:rsidR="00F84D11" w:rsidRDefault="006A73A3">
            <w:pPr>
              <w:spacing w:after="40" w:line="240" w:lineRule="auto"/>
              <w:ind w:firstLine="0"/>
              <w:jc w:val="left"/>
              <w:rPr>
                <w:sz w:val="20"/>
                <w:szCs w:val="20"/>
              </w:rPr>
            </w:pPr>
            <w:r>
              <w:t>Pengode Menetapkan Kode</w:t>
            </w:r>
          </w:p>
        </w:tc>
      </w:tr>
      <w:tr w:rsidR="00F84D11" w14:paraId="1777EBEE" w14:textId="77777777">
        <w:trPr>
          <w:cantSplit/>
          <w:jc w:val="center"/>
        </w:trPr>
        <w:tc>
          <w:tcPr>
            <w:tcW w:w="1797"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68034A5" w14:textId="77777777" w:rsidR="00F84D11" w:rsidRDefault="006A73A3">
            <w:pPr>
              <w:spacing w:after="40" w:line="240" w:lineRule="auto"/>
              <w:ind w:firstLine="0"/>
              <w:jc w:val="left"/>
              <w:rPr>
                <w:sz w:val="20"/>
                <w:szCs w:val="20"/>
              </w:rPr>
            </w:pPr>
            <w:r>
              <w:t>Diagnosis Utama</w:t>
            </w:r>
          </w:p>
        </w:tc>
        <w:tc>
          <w:tcPr>
            <w:tcW w:w="3379" w:type="dxa"/>
            <w:tcBorders>
              <w:top w:val="nil"/>
              <w:left w:val="nil"/>
              <w:bottom w:val="single" w:sz="6" w:space="0" w:color="000000"/>
              <w:right w:val="single" w:sz="6" w:space="0" w:color="000000"/>
            </w:tcBorders>
            <w:tcMar>
              <w:top w:w="80" w:type="dxa"/>
              <w:left w:w="80" w:type="dxa"/>
              <w:bottom w:w="80" w:type="dxa"/>
              <w:right w:w="80" w:type="dxa"/>
            </w:tcMar>
          </w:tcPr>
          <w:p w14:paraId="5F70820B" w14:textId="77777777" w:rsidR="00F84D11" w:rsidRDefault="006A73A3">
            <w:pPr>
              <w:spacing w:after="40" w:line="240" w:lineRule="auto"/>
              <w:ind w:firstLine="0"/>
              <w:jc w:val="left"/>
              <w:rPr>
                <w:b/>
                <w:bCs/>
                <w:sz w:val="20"/>
                <w:szCs w:val="20"/>
              </w:rPr>
            </w:pPr>
            <w:r>
              <w:t>Prematur lahir dari ibu dengan DM gestasional</w:t>
            </w:r>
          </w:p>
        </w:tc>
        <w:tc>
          <w:tcPr>
            <w:tcW w:w="3850" w:type="dxa"/>
            <w:tcBorders>
              <w:top w:val="nil"/>
              <w:left w:val="nil"/>
              <w:bottom w:val="single" w:sz="6" w:space="0" w:color="000000"/>
              <w:right w:val="single" w:sz="6" w:space="0" w:color="000000"/>
            </w:tcBorders>
            <w:tcMar>
              <w:top w:w="80" w:type="dxa"/>
              <w:left w:w="80" w:type="dxa"/>
              <w:bottom w:w="80" w:type="dxa"/>
              <w:right w:w="80" w:type="dxa"/>
            </w:tcMar>
          </w:tcPr>
          <w:p w14:paraId="7A39D39B" w14:textId="77777777" w:rsidR="00F84D11" w:rsidRDefault="006A73A3">
            <w:pPr>
              <w:spacing w:after="40" w:line="240" w:lineRule="auto"/>
              <w:ind w:firstLine="0"/>
              <w:jc w:val="left"/>
              <w:rPr>
                <w:b/>
                <w:bCs/>
                <w:sz w:val="20"/>
                <w:szCs w:val="20"/>
              </w:rPr>
            </w:pPr>
            <w:r>
              <w:t xml:space="preserve"> P07.3  </w:t>
            </w:r>
            <w:r>
              <w:rPr>
                <w:i/>
                <w:iCs/>
                <w:sz w:val="20"/>
                <w:szCs w:val="20"/>
              </w:rPr>
              <w:t>Other preterm infants</w:t>
            </w:r>
            <w:r>
              <w:t xml:space="preserve"> </w:t>
            </w:r>
          </w:p>
        </w:tc>
      </w:tr>
      <w:tr w:rsidR="00F84D11" w14:paraId="6455A5AA" w14:textId="77777777">
        <w:trPr>
          <w:cantSplit/>
          <w:jc w:val="center"/>
        </w:trPr>
        <w:tc>
          <w:tcPr>
            <w:tcW w:w="1797"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EA2BE6F" w14:textId="77777777" w:rsidR="00F84D11" w:rsidRDefault="006A73A3">
            <w:pPr>
              <w:spacing w:after="40" w:line="240" w:lineRule="auto"/>
              <w:ind w:firstLine="0"/>
              <w:jc w:val="left"/>
              <w:rPr>
                <w:sz w:val="20"/>
                <w:szCs w:val="20"/>
              </w:rPr>
            </w:pPr>
            <w:r>
              <w:t>Diagnosis Sekunder</w:t>
            </w:r>
          </w:p>
        </w:tc>
        <w:tc>
          <w:tcPr>
            <w:tcW w:w="3379" w:type="dxa"/>
            <w:tcBorders>
              <w:top w:val="nil"/>
              <w:left w:val="nil"/>
              <w:bottom w:val="single" w:sz="6" w:space="0" w:color="000000"/>
              <w:right w:val="single" w:sz="6" w:space="0" w:color="000000"/>
            </w:tcBorders>
            <w:tcMar>
              <w:top w:w="80" w:type="dxa"/>
              <w:left w:w="80" w:type="dxa"/>
              <w:bottom w:w="80" w:type="dxa"/>
              <w:right w:w="80" w:type="dxa"/>
            </w:tcMar>
          </w:tcPr>
          <w:p w14:paraId="74709245" w14:textId="77777777" w:rsidR="00F84D11" w:rsidRDefault="006A73A3">
            <w:pPr>
              <w:spacing w:after="40" w:line="240" w:lineRule="auto"/>
              <w:ind w:firstLine="0"/>
              <w:jc w:val="left"/>
              <w:rPr>
                <w:b/>
                <w:bCs/>
                <w:sz w:val="20"/>
                <w:szCs w:val="20"/>
              </w:rPr>
            </w:pPr>
            <w:r>
              <w:t xml:space="preserve"> Hipoglikemia </w:t>
            </w:r>
          </w:p>
        </w:tc>
        <w:tc>
          <w:tcPr>
            <w:tcW w:w="3850" w:type="dxa"/>
            <w:tcBorders>
              <w:top w:val="nil"/>
              <w:left w:val="nil"/>
              <w:bottom w:val="single" w:sz="6" w:space="0" w:color="000000"/>
              <w:right w:val="single" w:sz="6" w:space="0" w:color="000000"/>
            </w:tcBorders>
            <w:tcMar>
              <w:top w:w="80" w:type="dxa"/>
              <w:left w:w="80" w:type="dxa"/>
              <w:bottom w:w="80" w:type="dxa"/>
              <w:right w:w="80" w:type="dxa"/>
            </w:tcMar>
          </w:tcPr>
          <w:p w14:paraId="1DA85B47" w14:textId="77777777" w:rsidR="00F84D11" w:rsidRDefault="006A73A3">
            <w:pPr>
              <w:spacing w:after="40" w:line="240" w:lineRule="auto"/>
              <w:ind w:firstLine="0"/>
              <w:jc w:val="left"/>
              <w:rPr>
                <w:b/>
                <w:bCs/>
                <w:i/>
                <w:iCs/>
                <w:sz w:val="20"/>
                <w:szCs w:val="20"/>
              </w:rPr>
            </w:pPr>
            <w:r>
              <w:t xml:space="preserve">P70.0 </w:t>
            </w:r>
            <w:r>
              <w:rPr>
                <w:i/>
                <w:iCs/>
                <w:sz w:val="20"/>
                <w:szCs w:val="20"/>
              </w:rPr>
              <w:t>Syndrome of infant of mother with gestational diabetes</w:t>
            </w:r>
          </w:p>
          <w:p w14:paraId="5EC27028" w14:textId="77777777" w:rsidR="00F84D11" w:rsidRDefault="006A73A3">
            <w:pPr>
              <w:spacing w:after="40" w:line="240" w:lineRule="auto"/>
              <w:ind w:firstLine="0"/>
              <w:jc w:val="left"/>
              <w:rPr>
                <w:b/>
                <w:bCs/>
                <w:i/>
                <w:iCs/>
                <w:sz w:val="20"/>
                <w:szCs w:val="20"/>
              </w:rPr>
            </w:pPr>
            <w:r>
              <w:t xml:space="preserve">Z38.0 </w:t>
            </w:r>
            <w:r>
              <w:rPr>
                <w:i/>
                <w:iCs/>
                <w:sz w:val="20"/>
                <w:szCs w:val="20"/>
              </w:rPr>
              <w:t>Singleton, born in hospital</w:t>
            </w:r>
          </w:p>
        </w:tc>
      </w:tr>
    </w:tbl>
    <w:p w14:paraId="4A177DB6" w14:textId="77777777" w:rsidR="00F84D11" w:rsidRDefault="006A73A3" w:rsidP="00A871D1">
      <w:pPr>
        <w:pStyle w:val="Heading3"/>
        <w:numPr>
          <w:ilvl w:val="2"/>
          <w:numId w:val="4"/>
        </w:numPr>
      </w:pPr>
      <w:bookmarkStart w:id="579" w:name="_Toc242218189"/>
      <w:r>
        <w:t>PERHATIAN KHUSUS DALAM PENGINPUTAN iDRG MDC 25</w:t>
      </w:r>
      <w:bookmarkEnd w:id="579"/>
    </w:p>
    <w:p w14:paraId="023E9CBE" w14:textId="77777777" w:rsidR="00F84D11" w:rsidRDefault="006A73A3">
      <w:pPr>
        <w:ind w:left="1190"/>
      </w:pPr>
      <w:r>
        <w:t xml:space="preserve">Dalam pengodean MDC 25, selain kode diagnosis dan prosedur, berat badan lahir bayi juga memiliki pengaruh pada hasil </w:t>
      </w:r>
      <w:r>
        <w:rPr>
          <w:i/>
          <w:iCs/>
        </w:rPr>
        <w:t>grouper</w:t>
      </w:r>
      <w:r>
        <w:t>. Bayi baru lahir/neonatus yang tidak sehat selama episode kelahiran sampai dengan usia 28 hari menggunakan kode P kecuali kondisi yang termasuk pada eksklusi P00 - P96 (</w:t>
      </w:r>
      <w:r>
        <w:rPr>
          <w:i/>
          <w:iCs/>
        </w:rPr>
        <w:t>Certain conditions originating in the perinatal period</w:t>
      </w:r>
      <w:r>
        <w:t>). Sebagai contoh, jika dokter mendiagnosis tetanus neonatorum, gunakan kode A33 (</w:t>
      </w:r>
      <w:r>
        <w:rPr>
          <w:i/>
          <w:iCs/>
        </w:rPr>
        <w:t>Tetanus neonatorum</w:t>
      </w:r>
      <w:r>
        <w:t>). Jika dokter mendiagnosis pemphigus neonatorum, gunakan kode L00 (</w:t>
      </w:r>
      <w:r>
        <w:rPr>
          <w:i/>
          <w:iCs/>
        </w:rPr>
        <w:t>Pemphigus neonatorum</w:t>
      </w:r>
      <w:r>
        <w:t xml:space="preserve">). </w:t>
      </w:r>
    </w:p>
    <w:p w14:paraId="370FCE89" w14:textId="77777777" w:rsidR="00F84D11" w:rsidRDefault="006A73A3" w:rsidP="00A871D1">
      <w:pPr>
        <w:pStyle w:val="Heading2"/>
        <w:numPr>
          <w:ilvl w:val="1"/>
          <w:numId w:val="4"/>
        </w:numPr>
      </w:pPr>
      <w:bookmarkStart w:id="580" w:name="_Toc242218190"/>
      <w:r>
        <w:lastRenderedPageBreak/>
        <w:t>MDC 26 PENYAKIT PADA DARAH DAN ORGAN PEMBENTUK DARAH</w:t>
      </w:r>
      <w:bookmarkEnd w:id="580"/>
    </w:p>
    <w:p w14:paraId="7473295F" w14:textId="77777777" w:rsidR="00F84D11" w:rsidRDefault="006A73A3" w:rsidP="00A871D1">
      <w:pPr>
        <w:pStyle w:val="Heading3"/>
        <w:numPr>
          <w:ilvl w:val="2"/>
          <w:numId w:val="4"/>
        </w:numPr>
      </w:pPr>
      <w:bookmarkStart w:id="581" w:name="_Toc242218191"/>
      <w:r>
        <w:t>PENJELASAN KHUSUS KODE ICD DALAM KATEGORI MDC 26</w:t>
      </w:r>
      <w:bookmarkEnd w:id="581"/>
    </w:p>
    <w:p w14:paraId="01071CEC" w14:textId="77777777" w:rsidR="00F84D11" w:rsidRDefault="006A73A3">
      <w:pPr>
        <w:ind w:left="1190"/>
      </w:pPr>
      <w:r>
        <w:t>Beberapa kondisi yang termasuk dalam bab ini dapat disebabkan oleh obat-obatan atau faktor eksternal lainnya. Kode dari Bab XX digunakan sebagai kode tambahan untuk mengidentifikasi penyebab eksternal tersebut.</w:t>
      </w:r>
    </w:p>
    <w:p w14:paraId="08ED4382" w14:textId="77777777" w:rsidR="00F84D11" w:rsidRDefault="006A73A3" w:rsidP="00495EC0">
      <w:pPr>
        <w:pStyle w:val="Heading5"/>
        <w:keepNext/>
        <w:keepLines/>
      </w:pPr>
      <w:bookmarkStart w:id="582" w:name="_Toc242218452"/>
      <w:r>
        <w:t>Tabel C.96. Contoh kasus Penjelasan Khusus Kode ICD dalam Kategori MDC 26</w:t>
      </w:r>
      <w:bookmarkEnd w:id="582"/>
    </w:p>
    <w:tbl>
      <w:tblPr>
        <w:tblStyle w:val="affffffffff3"/>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6"/>
        <w:gridCol w:w="3451"/>
        <w:gridCol w:w="3849"/>
      </w:tblGrid>
      <w:tr w:rsidR="00F84D11" w14:paraId="7B632AF5" w14:textId="77777777">
        <w:trPr>
          <w:cantSplit/>
          <w:tblHeader/>
          <w:jc w:val="center"/>
        </w:trPr>
        <w:tc>
          <w:tcPr>
            <w:tcW w:w="172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143876E" w14:textId="77777777" w:rsidR="00F84D11" w:rsidRDefault="006A73A3">
            <w:pPr>
              <w:spacing w:after="40" w:line="240" w:lineRule="auto"/>
              <w:ind w:firstLine="0"/>
              <w:jc w:val="left"/>
              <w:rPr>
                <w:sz w:val="20"/>
                <w:szCs w:val="20"/>
              </w:rPr>
            </w:pPr>
            <w:r>
              <w:t>Contoh 1</w:t>
            </w:r>
          </w:p>
          <w:p w14:paraId="66AF4496" w14:textId="77777777" w:rsidR="00F84D11" w:rsidRDefault="00F84D11">
            <w:pPr>
              <w:spacing w:after="40" w:line="240" w:lineRule="auto"/>
              <w:ind w:firstLine="0"/>
              <w:jc w:val="left"/>
              <w:rPr>
                <w:sz w:val="20"/>
                <w:szCs w:val="20"/>
              </w:rPr>
            </w:pPr>
          </w:p>
        </w:tc>
        <w:tc>
          <w:tcPr>
            <w:tcW w:w="730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6CE72AD5" w14:textId="77777777" w:rsidR="00F84D11" w:rsidRDefault="006A73A3">
            <w:pPr>
              <w:spacing w:after="40" w:line="240" w:lineRule="auto"/>
              <w:ind w:firstLine="0"/>
              <w:jc w:val="left"/>
              <w:rPr>
                <w:b/>
                <w:bCs/>
                <w:sz w:val="20"/>
                <w:szCs w:val="20"/>
              </w:rPr>
            </w:pPr>
            <w:r>
              <w:t>Pasien mengalami anemia defisiensi folat yang disebabkan obat anti malaria</w:t>
            </w:r>
          </w:p>
        </w:tc>
      </w:tr>
      <w:tr w:rsidR="00F84D11" w14:paraId="3F0C7052" w14:textId="77777777">
        <w:trPr>
          <w:cantSplit/>
          <w:tblHeader/>
          <w:jc w:val="center"/>
        </w:trPr>
        <w:tc>
          <w:tcPr>
            <w:tcW w:w="172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673E354" w14:textId="77777777" w:rsidR="00F84D11" w:rsidRDefault="00F84D11">
            <w:pPr>
              <w:spacing w:after="40" w:line="240" w:lineRule="auto"/>
              <w:ind w:firstLine="0"/>
              <w:jc w:val="left"/>
              <w:rPr>
                <w:sz w:val="20"/>
                <w:szCs w:val="20"/>
              </w:rPr>
            </w:pPr>
          </w:p>
        </w:tc>
        <w:tc>
          <w:tcPr>
            <w:tcW w:w="345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6E4DDC4"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51C7048" w14:textId="77777777" w:rsidR="00F84D11" w:rsidRDefault="006A73A3">
            <w:pPr>
              <w:spacing w:after="40" w:line="240" w:lineRule="auto"/>
              <w:ind w:firstLine="0"/>
              <w:jc w:val="left"/>
              <w:rPr>
                <w:sz w:val="20"/>
                <w:szCs w:val="20"/>
              </w:rPr>
            </w:pPr>
            <w:r>
              <w:t>Pengode Menetapkan Kode</w:t>
            </w:r>
          </w:p>
        </w:tc>
      </w:tr>
      <w:tr w:rsidR="00F84D11" w14:paraId="400E7C5D"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3DBE6C" w14:textId="77777777" w:rsidR="00F84D11" w:rsidRDefault="006A73A3">
            <w:pPr>
              <w:spacing w:after="40" w:line="240" w:lineRule="auto"/>
              <w:ind w:firstLine="0"/>
              <w:jc w:val="left"/>
              <w:rPr>
                <w:sz w:val="20"/>
                <w:szCs w:val="20"/>
              </w:rPr>
            </w:pPr>
            <w:r>
              <w:t>Diagnosis Utama</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6ABF1DC2" w14:textId="77777777" w:rsidR="00F84D11" w:rsidRDefault="006A73A3">
            <w:pPr>
              <w:spacing w:after="40" w:line="240" w:lineRule="auto"/>
              <w:ind w:firstLine="0"/>
              <w:jc w:val="left"/>
              <w:rPr>
                <w:b/>
                <w:bCs/>
                <w:sz w:val="20"/>
                <w:szCs w:val="20"/>
              </w:rPr>
            </w:pPr>
            <w:r>
              <w:t>Anemia defisiensi folat yang disebabkan oleh trimetoprim</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40E5843A" w14:textId="77777777" w:rsidR="00F84D11" w:rsidRDefault="006A73A3">
            <w:pPr>
              <w:spacing w:after="40" w:line="240" w:lineRule="auto"/>
              <w:ind w:firstLine="0"/>
              <w:jc w:val="left"/>
              <w:rPr>
                <w:b/>
                <w:bCs/>
                <w:i/>
                <w:iCs/>
                <w:sz w:val="20"/>
                <w:szCs w:val="20"/>
              </w:rPr>
            </w:pPr>
            <w:r>
              <w:t xml:space="preserve">D52.1  </w:t>
            </w:r>
            <w:r>
              <w:rPr>
                <w:i/>
                <w:iCs/>
                <w:sz w:val="20"/>
                <w:szCs w:val="20"/>
              </w:rPr>
              <w:t>Drug-induced folate deficiency anaemia</w:t>
            </w:r>
          </w:p>
        </w:tc>
      </w:tr>
      <w:tr w:rsidR="00F84D11" w14:paraId="097D0F87" w14:textId="77777777">
        <w:trPr>
          <w:cantSplit/>
          <w:jc w:val="center"/>
        </w:trPr>
        <w:tc>
          <w:tcPr>
            <w:tcW w:w="1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6C5C6B8" w14:textId="77777777" w:rsidR="00F84D11" w:rsidRDefault="006A73A3">
            <w:pPr>
              <w:spacing w:after="40" w:line="240" w:lineRule="auto"/>
              <w:ind w:firstLine="0"/>
              <w:jc w:val="left"/>
              <w:rPr>
                <w:sz w:val="20"/>
                <w:szCs w:val="20"/>
              </w:rPr>
            </w:pPr>
            <w:r>
              <w:t>Penyebab Eksternal</w:t>
            </w:r>
          </w:p>
        </w:tc>
        <w:tc>
          <w:tcPr>
            <w:tcW w:w="3451"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C652688" w14:textId="77777777" w:rsidR="00F84D11" w:rsidRDefault="006A73A3">
            <w:pPr>
              <w:spacing w:after="40" w:line="240" w:lineRule="auto"/>
              <w:ind w:firstLine="0"/>
              <w:jc w:val="left"/>
              <w:rPr>
                <w:b/>
                <w:bCs/>
                <w:sz w:val="20"/>
                <w:szCs w:val="20"/>
              </w:rPr>
            </w:pPr>
            <w:r>
              <w:t>Efek samping obat anti malaria</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7F841741" w14:textId="77777777" w:rsidR="00F84D11" w:rsidRDefault="006A73A3">
            <w:pPr>
              <w:spacing w:after="40" w:line="240" w:lineRule="auto"/>
              <w:ind w:firstLine="0"/>
              <w:jc w:val="left"/>
              <w:rPr>
                <w:b/>
                <w:bCs/>
                <w:i/>
                <w:iCs/>
                <w:sz w:val="20"/>
                <w:szCs w:val="20"/>
              </w:rPr>
            </w:pPr>
            <w:r>
              <w:t xml:space="preserve">Y41.2 </w:t>
            </w:r>
            <w:r>
              <w:rPr>
                <w:i/>
                <w:iCs/>
                <w:sz w:val="20"/>
                <w:szCs w:val="20"/>
              </w:rPr>
              <w:t>Antimalarials and drugs acting on other blood protozoa</w:t>
            </w:r>
          </w:p>
        </w:tc>
      </w:tr>
    </w:tbl>
    <w:p w14:paraId="1DC96BB6" w14:textId="77777777" w:rsidR="00F84D11" w:rsidRDefault="006A73A3" w:rsidP="00A871D1">
      <w:pPr>
        <w:pStyle w:val="Heading4"/>
        <w:numPr>
          <w:ilvl w:val="3"/>
          <w:numId w:val="4"/>
        </w:numPr>
      </w:pPr>
      <w:bookmarkStart w:id="583" w:name="_Toc242218192"/>
      <w:r>
        <w:rPr>
          <w:i/>
          <w:iCs/>
        </w:rPr>
        <w:t>Stem Cell / Bone Marrow Harvesting and Transplantation</w:t>
      </w:r>
      <w:bookmarkEnd w:id="583"/>
    </w:p>
    <w:p w14:paraId="5335EB66" w14:textId="77777777" w:rsidR="00F84D11" w:rsidRDefault="006A73A3">
      <w:pPr>
        <w:ind w:left="1615"/>
      </w:pPr>
      <w:r>
        <w:t>Bagi pasien kanker yang dirawat untuk pengambilan sel induk atau sumsum tulang sebagai bagian dari persiapan transplantasi, maka menggunakan kode untuk jenis kanker tersebut sebagai kode diagnosis utama.</w:t>
      </w:r>
    </w:p>
    <w:p w14:paraId="5694906E" w14:textId="77777777" w:rsidR="00F84D11" w:rsidRDefault="006A73A3">
      <w:pPr>
        <w:ind w:left="1615"/>
      </w:pPr>
      <w:r>
        <w:t xml:space="preserve">Pada kasus </w:t>
      </w:r>
      <w:r>
        <w:rPr>
          <w:i/>
          <w:iCs/>
        </w:rPr>
        <w:t>autologous donation bone marrow</w:t>
      </w:r>
      <w:r>
        <w:t xml:space="preserve"> tanpa purging pada resipien, gunakan kode Z52.3 (</w:t>
      </w:r>
      <w:r>
        <w:rPr>
          <w:i/>
          <w:iCs/>
        </w:rPr>
        <w:t>bone marrow donor</w:t>
      </w:r>
      <w:r>
        <w:t>) dan kode prosedur  41.01 (</w:t>
      </w:r>
      <w:r>
        <w:rPr>
          <w:i/>
          <w:iCs/>
        </w:rPr>
        <w:t>autologous bone marrow transplant without purging</w:t>
      </w:r>
      <w:r>
        <w:t>).</w:t>
      </w:r>
    </w:p>
    <w:p w14:paraId="1C75A6C7" w14:textId="77777777" w:rsidR="00F84D11" w:rsidRDefault="006A73A3">
      <w:pPr>
        <w:ind w:left="1615"/>
      </w:pPr>
      <w:r>
        <w:t xml:space="preserve">Pada kasus </w:t>
      </w:r>
      <w:r>
        <w:rPr>
          <w:i/>
          <w:iCs/>
        </w:rPr>
        <w:t xml:space="preserve"> donation bone marrow</w:t>
      </w:r>
      <w:r>
        <w:t xml:space="preserve"> gunakan kode Z52.3 (</w:t>
      </w:r>
      <w:r>
        <w:rPr>
          <w:i/>
          <w:iCs/>
        </w:rPr>
        <w:t>bone marrow donor</w:t>
      </w:r>
      <w:r>
        <w:t>) dan kode prosedur 41.91 (</w:t>
      </w:r>
      <w:r>
        <w:rPr>
          <w:i/>
          <w:iCs/>
        </w:rPr>
        <w:t>Aspiration of bone marrow from donor for transplant</w:t>
      </w:r>
      <w:r>
        <w:t>).</w:t>
      </w:r>
    </w:p>
    <w:p w14:paraId="688BD976" w14:textId="77777777" w:rsidR="00F84D11" w:rsidRDefault="006A73A3">
      <w:pPr>
        <w:ind w:left="1615"/>
      </w:pPr>
      <w:r>
        <w:t xml:space="preserve">Pada kasus </w:t>
      </w:r>
      <w:r>
        <w:rPr>
          <w:i/>
          <w:iCs/>
        </w:rPr>
        <w:t>autologous donation bone marrow</w:t>
      </w:r>
      <w:r>
        <w:t xml:space="preserve"> dengan purging gunakan kode Z52.3 (</w:t>
      </w:r>
      <w:r>
        <w:rPr>
          <w:i/>
          <w:iCs/>
        </w:rPr>
        <w:t>bone marrow donor</w:t>
      </w:r>
      <w:r>
        <w:t>) dan kode prosedur 41.09 (</w:t>
      </w:r>
      <w:r>
        <w:rPr>
          <w:i/>
          <w:iCs/>
        </w:rPr>
        <w:t>Autologous bone marrow transplant with purging</w:t>
      </w:r>
      <w:r>
        <w:t>).</w:t>
      </w:r>
    </w:p>
    <w:p w14:paraId="49958B46" w14:textId="77777777" w:rsidR="00F84D11" w:rsidRDefault="006A73A3" w:rsidP="00495EC0">
      <w:pPr>
        <w:pStyle w:val="Heading5"/>
        <w:keepNext/>
        <w:keepLines/>
      </w:pPr>
      <w:bookmarkStart w:id="584" w:name="_Toc242218453"/>
      <w:r>
        <w:t xml:space="preserve">Tabel C.97. Contoh kasus </w:t>
      </w:r>
      <w:r>
        <w:rPr>
          <w:i/>
          <w:iCs/>
        </w:rPr>
        <w:t>Stem Cell / Bone Marrow Harvesting and Transplantation</w:t>
      </w:r>
      <w:bookmarkEnd w:id="584"/>
    </w:p>
    <w:tbl>
      <w:tblPr>
        <w:tblStyle w:val="affffffffff4"/>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6"/>
        <w:gridCol w:w="3451"/>
        <w:gridCol w:w="3849"/>
      </w:tblGrid>
      <w:tr w:rsidR="00F84D11" w14:paraId="2B37921B" w14:textId="77777777">
        <w:trPr>
          <w:cantSplit/>
          <w:tblHeader/>
          <w:jc w:val="center"/>
        </w:trPr>
        <w:tc>
          <w:tcPr>
            <w:tcW w:w="172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90CD23A" w14:textId="77777777" w:rsidR="00F84D11" w:rsidRDefault="00F84D11">
            <w:pPr>
              <w:spacing w:after="40" w:line="240" w:lineRule="auto"/>
              <w:ind w:firstLine="0"/>
              <w:jc w:val="left"/>
              <w:rPr>
                <w:sz w:val="20"/>
                <w:szCs w:val="20"/>
              </w:rPr>
            </w:pPr>
          </w:p>
          <w:p w14:paraId="4BE9ADB9" w14:textId="77777777" w:rsidR="00F84D11" w:rsidRDefault="006A73A3">
            <w:pPr>
              <w:spacing w:after="40" w:line="240" w:lineRule="auto"/>
              <w:ind w:firstLine="0"/>
              <w:jc w:val="left"/>
              <w:rPr>
                <w:sz w:val="20"/>
                <w:szCs w:val="20"/>
              </w:rPr>
            </w:pPr>
            <w:r>
              <w:t>Contoh 2</w:t>
            </w:r>
          </w:p>
          <w:p w14:paraId="5EBA63F4" w14:textId="77777777" w:rsidR="00F84D11" w:rsidRDefault="00F84D11">
            <w:pPr>
              <w:spacing w:after="40" w:line="240" w:lineRule="auto"/>
              <w:ind w:firstLine="0"/>
              <w:jc w:val="left"/>
              <w:rPr>
                <w:sz w:val="20"/>
                <w:szCs w:val="20"/>
              </w:rPr>
            </w:pPr>
          </w:p>
        </w:tc>
        <w:tc>
          <w:tcPr>
            <w:tcW w:w="730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2F996800" w14:textId="77777777" w:rsidR="00F84D11" w:rsidRDefault="006A73A3">
            <w:pPr>
              <w:spacing w:after="40" w:line="240" w:lineRule="auto"/>
              <w:ind w:firstLine="0"/>
              <w:rPr>
                <w:b/>
                <w:bCs/>
                <w:sz w:val="20"/>
                <w:szCs w:val="20"/>
              </w:rPr>
            </w:pPr>
            <w:r>
              <w:t xml:space="preserve">Seorang pasien laki-laki usia 45 tahun dengan rencana terapi kanker menjalani prosedur </w:t>
            </w:r>
            <w:r>
              <w:rPr>
                <w:i/>
                <w:iCs/>
                <w:sz w:val="20"/>
                <w:szCs w:val="20"/>
              </w:rPr>
              <w:t>autologous donation</w:t>
            </w:r>
            <w:r>
              <w:t xml:space="preserve"> darah untuk persiapan tindakan medis lanjutan. Pasien dilakukan pengambilan dan penyimpanan darahnya sendiri tanpa dilakukan proses purging. Prosedur berjalan lancar tanpa komplikasi.</w:t>
            </w:r>
          </w:p>
        </w:tc>
      </w:tr>
      <w:tr w:rsidR="00F84D11" w14:paraId="294C44BD" w14:textId="77777777">
        <w:trPr>
          <w:cantSplit/>
          <w:tblHeader/>
          <w:jc w:val="center"/>
        </w:trPr>
        <w:tc>
          <w:tcPr>
            <w:tcW w:w="172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DECE1F0" w14:textId="77777777" w:rsidR="00F84D11" w:rsidRDefault="00F84D11">
            <w:pPr>
              <w:spacing w:after="40" w:line="240" w:lineRule="auto"/>
              <w:ind w:firstLine="0"/>
              <w:jc w:val="left"/>
              <w:rPr>
                <w:sz w:val="20"/>
                <w:szCs w:val="20"/>
              </w:rPr>
            </w:pPr>
          </w:p>
        </w:tc>
        <w:tc>
          <w:tcPr>
            <w:tcW w:w="345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3A47CA4"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84E9237" w14:textId="77777777" w:rsidR="00F84D11" w:rsidRDefault="006A73A3">
            <w:pPr>
              <w:spacing w:after="40" w:line="240" w:lineRule="auto"/>
              <w:ind w:firstLine="0"/>
              <w:jc w:val="left"/>
              <w:rPr>
                <w:sz w:val="20"/>
                <w:szCs w:val="20"/>
              </w:rPr>
            </w:pPr>
            <w:r>
              <w:t>Pengode Menetapkan Kode</w:t>
            </w:r>
          </w:p>
        </w:tc>
      </w:tr>
      <w:tr w:rsidR="00F84D11" w14:paraId="5D2252F7"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DF5CAB1" w14:textId="77777777" w:rsidR="00F84D11" w:rsidRDefault="006A73A3">
            <w:pPr>
              <w:spacing w:after="40" w:line="240" w:lineRule="auto"/>
              <w:ind w:firstLine="0"/>
              <w:jc w:val="left"/>
              <w:rPr>
                <w:sz w:val="20"/>
                <w:szCs w:val="20"/>
              </w:rPr>
            </w:pPr>
            <w:r>
              <w:t>Diagnosis Utama</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096DE5CF" w14:textId="77777777" w:rsidR="00F84D11" w:rsidRDefault="006A73A3">
            <w:pPr>
              <w:spacing w:after="40" w:line="240" w:lineRule="auto"/>
              <w:ind w:firstLine="0"/>
              <w:jc w:val="left"/>
              <w:rPr>
                <w:b/>
                <w:bCs/>
                <w:sz w:val="20"/>
                <w:szCs w:val="20"/>
              </w:rPr>
            </w:pPr>
            <w:r>
              <w:rPr>
                <w:i/>
                <w:iCs/>
                <w:sz w:val="20"/>
                <w:szCs w:val="20"/>
              </w:rPr>
              <w:t>Blood donor</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5815F344" w14:textId="77777777" w:rsidR="00F84D11" w:rsidRDefault="006A73A3">
            <w:pPr>
              <w:spacing w:after="40" w:line="240" w:lineRule="auto"/>
              <w:ind w:firstLine="0"/>
              <w:jc w:val="left"/>
              <w:rPr>
                <w:b/>
                <w:bCs/>
                <w:i/>
                <w:iCs/>
                <w:sz w:val="20"/>
                <w:szCs w:val="20"/>
              </w:rPr>
            </w:pPr>
            <w:r>
              <w:rPr>
                <w:i/>
                <w:iCs/>
                <w:sz w:val="20"/>
                <w:szCs w:val="20"/>
              </w:rPr>
              <w:t>Z52.3 Blood donor</w:t>
            </w:r>
          </w:p>
        </w:tc>
      </w:tr>
      <w:tr w:rsidR="00F84D11" w14:paraId="74F7CA30" w14:textId="77777777">
        <w:trPr>
          <w:cantSplit/>
          <w:jc w:val="center"/>
        </w:trPr>
        <w:tc>
          <w:tcPr>
            <w:tcW w:w="1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8D5B0B7" w14:textId="77777777" w:rsidR="00F84D11" w:rsidRDefault="006A73A3">
            <w:pPr>
              <w:spacing w:after="40" w:line="240" w:lineRule="auto"/>
              <w:ind w:firstLine="0"/>
              <w:jc w:val="left"/>
              <w:rPr>
                <w:sz w:val="20"/>
                <w:szCs w:val="20"/>
              </w:rPr>
            </w:pPr>
            <w:r>
              <w:t>Prosedur</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08E90DF0" w14:textId="77777777" w:rsidR="00F84D11" w:rsidRDefault="006A73A3">
            <w:pPr>
              <w:spacing w:after="40" w:line="240" w:lineRule="auto"/>
              <w:ind w:firstLine="0"/>
              <w:jc w:val="left"/>
              <w:rPr>
                <w:b/>
                <w:bCs/>
                <w:i/>
                <w:iCs/>
                <w:sz w:val="20"/>
                <w:szCs w:val="20"/>
              </w:rPr>
            </w:pPr>
            <w:r>
              <w:t>Pengambilan dan penyimpanan darahnya sendiri</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6FC85F2A" w14:textId="77777777" w:rsidR="00F84D11" w:rsidRDefault="006A73A3">
            <w:pPr>
              <w:spacing w:after="40" w:line="240" w:lineRule="auto"/>
              <w:ind w:firstLine="0"/>
              <w:jc w:val="left"/>
              <w:rPr>
                <w:b/>
                <w:bCs/>
                <w:i/>
                <w:iCs/>
                <w:sz w:val="20"/>
                <w:szCs w:val="20"/>
              </w:rPr>
            </w:pPr>
            <w:r>
              <w:t>41.04</w:t>
            </w:r>
            <w:r>
              <w:rPr>
                <w:i/>
                <w:iCs/>
                <w:sz w:val="20"/>
                <w:szCs w:val="20"/>
              </w:rPr>
              <w:t xml:space="preserve"> Autologous hematopoietic stem cell transplant without purging</w:t>
            </w:r>
          </w:p>
        </w:tc>
      </w:tr>
    </w:tbl>
    <w:p w14:paraId="61147E0F" w14:textId="77777777" w:rsidR="00F84D11" w:rsidRDefault="006A73A3" w:rsidP="00495EC0">
      <w:pPr>
        <w:pStyle w:val="Heading5"/>
        <w:keepNext/>
        <w:keepLines/>
      </w:pPr>
      <w:bookmarkStart w:id="585" w:name="_Toc242218454"/>
      <w:r>
        <w:lastRenderedPageBreak/>
        <w:t xml:space="preserve">Tabel C.98. Contoh kasus </w:t>
      </w:r>
      <w:r>
        <w:rPr>
          <w:i/>
          <w:iCs/>
        </w:rPr>
        <w:t>Stem Cell / Bone Marrow Harvesting and Transplantation</w:t>
      </w:r>
      <w:bookmarkEnd w:id="585"/>
    </w:p>
    <w:tbl>
      <w:tblPr>
        <w:tblStyle w:val="affffffffff5"/>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6"/>
        <w:gridCol w:w="3451"/>
        <w:gridCol w:w="3849"/>
      </w:tblGrid>
      <w:tr w:rsidR="00F84D11" w14:paraId="6AE2A625" w14:textId="77777777">
        <w:trPr>
          <w:cantSplit/>
          <w:tblHeader/>
          <w:jc w:val="center"/>
        </w:trPr>
        <w:tc>
          <w:tcPr>
            <w:tcW w:w="172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A34F192" w14:textId="77777777" w:rsidR="00F84D11" w:rsidRDefault="00F84D11">
            <w:pPr>
              <w:spacing w:after="40" w:line="240" w:lineRule="auto"/>
              <w:ind w:firstLine="0"/>
              <w:jc w:val="left"/>
              <w:rPr>
                <w:sz w:val="20"/>
                <w:szCs w:val="20"/>
              </w:rPr>
            </w:pPr>
          </w:p>
          <w:p w14:paraId="0C244C01" w14:textId="77777777" w:rsidR="00F84D11" w:rsidRDefault="006A73A3">
            <w:pPr>
              <w:spacing w:after="40" w:line="240" w:lineRule="auto"/>
              <w:ind w:firstLine="0"/>
              <w:jc w:val="left"/>
              <w:rPr>
                <w:sz w:val="20"/>
                <w:szCs w:val="20"/>
              </w:rPr>
            </w:pPr>
            <w:r>
              <w:t>Contoh 3</w:t>
            </w:r>
          </w:p>
          <w:p w14:paraId="67846D4C" w14:textId="77777777" w:rsidR="00F84D11" w:rsidRDefault="00F84D11">
            <w:pPr>
              <w:spacing w:after="40" w:line="240" w:lineRule="auto"/>
              <w:ind w:firstLine="0"/>
              <w:jc w:val="left"/>
              <w:rPr>
                <w:sz w:val="20"/>
                <w:szCs w:val="20"/>
              </w:rPr>
            </w:pPr>
          </w:p>
        </w:tc>
        <w:tc>
          <w:tcPr>
            <w:tcW w:w="730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5E61D985" w14:textId="77777777" w:rsidR="00F84D11" w:rsidRDefault="006A73A3">
            <w:pPr>
              <w:spacing w:after="40" w:line="240" w:lineRule="auto"/>
              <w:ind w:firstLine="0"/>
              <w:rPr>
                <w:b/>
                <w:bCs/>
                <w:sz w:val="20"/>
                <w:szCs w:val="20"/>
              </w:rPr>
            </w:pPr>
            <w:r>
              <w:t>Seorang pasien laki-laki usia 40 tahun melakukan donor sumsum tulang bagi saudaranya. Dokter melakukan tindakan pengambilan sumsum tulang (</w:t>
            </w:r>
            <w:r>
              <w:rPr>
                <w:i/>
                <w:iCs/>
                <w:sz w:val="20"/>
                <w:szCs w:val="20"/>
              </w:rPr>
              <w:t>bone marrow harvest</w:t>
            </w:r>
            <w:r>
              <w:t>) di belakang tulang panggul untuk transplantasi dengan prosedur pembedahan kecil yang menggunakan jarum khusus.</w:t>
            </w:r>
          </w:p>
        </w:tc>
      </w:tr>
      <w:tr w:rsidR="00F84D11" w14:paraId="01837C6B" w14:textId="77777777">
        <w:trPr>
          <w:cantSplit/>
          <w:tblHeader/>
          <w:jc w:val="center"/>
        </w:trPr>
        <w:tc>
          <w:tcPr>
            <w:tcW w:w="172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40CC9B0" w14:textId="77777777" w:rsidR="00F84D11" w:rsidRDefault="00F84D11">
            <w:pPr>
              <w:spacing w:after="40" w:line="240" w:lineRule="auto"/>
              <w:ind w:firstLine="0"/>
              <w:jc w:val="left"/>
              <w:rPr>
                <w:sz w:val="20"/>
                <w:szCs w:val="20"/>
              </w:rPr>
            </w:pPr>
          </w:p>
        </w:tc>
        <w:tc>
          <w:tcPr>
            <w:tcW w:w="345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9A21C4F"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B24E574" w14:textId="77777777" w:rsidR="00F84D11" w:rsidRDefault="006A73A3">
            <w:pPr>
              <w:spacing w:after="40" w:line="240" w:lineRule="auto"/>
              <w:ind w:firstLine="0"/>
              <w:jc w:val="left"/>
              <w:rPr>
                <w:sz w:val="20"/>
                <w:szCs w:val="20"/>
              </w:rPr>
            </w:pPr>
            <w:r>
              <w:t>Pengode Menetapkan Kode</w:t>
            </w:r>
          </w:p>
        </w:tc>
      </w:tr>
      <w:tr w:rsidR="00F84D11" w14:paraId="3CCC1EFB"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C48D04A" w14:textId="77777777" w:rsidR="00F84D11" w:rsidRDefault="006A73A3">
            <w:pPr>
              <w:spacing w:after="40" w:line="240" w:lineRule="auto"/>
              <w:ind w:firstLine="0"/>
              <w:jc w:val="left"/>
              <w:rPr>
                <w:sz w:val="20"/>
                <w:szCs w:val="20"/>
              </w:rPr>
            </w:pPr>
            <w:r>
              <w:t>Diagnosis Utama</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006B824D" w14:textId="77777777" w:rsidR="00F84D11" w:rsidRDefault="006A73A3">
            <w:pPr>
              <w:spacing w:after="40" w:line="240" w:lineRule="auto"/>
              <w:ind w:firstLine="0"/>
              <w:jc w:val="left"/>
              <w:rPr>
                <w:b/>
                <w:bCs/>
                <w:i/>
                <w:iCs/>
                <w:sz w:val="20"/>
                <w:szCs w:val="20"/>
              </w:rPr>
            </w:pPr>
            <w:r>
              <w:rPr>
                <w:i/>
                <w:iCs/>
                <w:sz w:val="20"/>
                <w:szCs w:val="20"/>
              </w:rPr>
              <w:t>Bone marrow donor</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377273AA" w14:textId="77777777" w:rsidR="00F84D11" w:rsidRDefault="006A73A3">
            <w:pPr>
              <w:spacing w:after="40" w:line="240" w:lineRule="auto"/>
              <w:ind w:firstLine="0"/>
              <w:jc w:val="left"/>
              <w:rPr>
                <w:b/>
                <w:bCs/>
                <w:i/>
                <w:iCs/>
                <w:sz w:val="20"/>
                <w:szCs w:val="20"/>
              </w:rPr>
            </w:pPr>
            <w:r>
              <w:rPr>
                <w:i/>
                <w:iCs/>
                <w:sz w:val="20"/>
                <w:szCs w:val="20"/>
              </w:rPr>
              <w:t xml:space="preserve">Z52.3 Bone marrow Donor </w:t>
            </w:r>
          </w:p>
        </w:tc>
      </w:tr>
      <w:tr w:rsidR="00F84D11" w14:paraId="174FC2B1" w14:textId="77777777">
        <w:trPr>
          <w:cantSplit/>
          <w:jc w:val="center"/>
        </w:trPr>
        <w:tc>
          <w:tcPr>
            <w:tcW w:w="1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DCD6530" w14:textId="77777777" w:rsidR="00F84D11" w:rsidRDefault="006A73A3">
            <w:pPr>
              <w:spacing w:after="40" w:line="240" w:lineRule="auto"/>
              <w:ind w:firstLine="0"/>
              <w:jc w:val="left"/>
              <w:rPr>
                <w:sz w:val="20"/>
                <w:szCs w:val="20"/>
              </w:rPr>
            </w:pPr>
            <w:r>
              <w:t>Prosedur</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4BAFD2C1" w14:textId="77777777" w:rsidR="00F84D11" w:rsidRDefault="006A73A3">
            <w:pPr>
              <w:spacing w:after="40" w:line="240" w:lineRule="auto"/>
              <w:ind w:firstLine="0"/>
              <w:jc w:val="left"/>
              <w:rPr>
                <w:b/>
                <w:bCs/>
                <w:sz w:val="20"/>
                <w:szCs w:val="20"/>
              </w:rPr>
            </w:pPr>
            <w:r>
              <w:t>Pengambilan sumsum tulang untuk transplantasi sumsum tulang</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33351ABE" w14:textId="77777777" w:rsidR="00F84D11" w:rsidRDefault="006A73A3">
            <w:pPr>
              <w:spacing w:after="40" w:line="240" w:lineRule="auto"/>
              <w:ind w:firstLine="0"/>
              <w:jc w:val="left"/>
              <w:rPr>
                <w:b/>
                <w:bCs/>
                <w:i/>
                <w:iCs/>
                <w:sz w:val="20"/>
                <w:szCs w:val="20"/>
              </w:rPr>
            </w:pPr>
            <w:r>
              <w:t>41.91</w:t>
            </w:r>
            <w:r>
              <w:rPr>
                <w:i/>
                <w:iCs/>
                <w:sz w:val="20"/>
                <w:szCs w:val="20"/>
              </w:rPr>
              <w:t xml:space="preserve"> Aspiration of bone marrow from donor for transplant</w:t>
            </w:r>
          </w:p>
        </w:tc>
      </w:tr>
    </w:tbl>
    <w:p w14:paraId="3BB64891" w14:textId="77777777" w:rsidR="00F84D11" w:rsidRDefault="006A73A3" w:rsidP="00495EC0">
      <w:pPr>
        <w:pStyle w:val="Heading5"/>
        <w:keepNext/>
        <w:keepLines/>
      </w:pPr>
      <w:bookmarkStart w:id="586" w:name="_Toc242218455"/>
      <w:r>
        <w:t xml:space="preserve">Tabel C.99. Contoh kasus </w:t>
      </w:r>
      <w:r>
        <w:rPr>
          <w:i/>
          <w:iCs/>
        </w:rPr>
        <w:t>Stem Cell / Bone Marrow Harvesting and Transplantation</w:t>
      </w:r>
      <w:bookmarkEnd w:id="586"/>
    </w:p>
    <w:tbl>
      <w:tblPr>
        <w:tblStyle w:val="affffffffff6"/>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6"/>
        <w:gridCol w:w="3451"/>
        <w:gridCol w:w="3849"/>
      </w:tblGrid>
      <w:tr w:rsidR="00F84D11" w14:paraId="33F4EFC4" w14:textId="77777777">
        <w:trPr>
          <w:cantSplit/>
          <w:tblHeader/>
          <w:jc w:val="center"/>
        </w:trPr>
        <w:tc>
          <w:tcPr>
            <w:tcW w:w="172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B0AA609" w14:textId="77777777" w:rsidR="00F84D11" w:rsidRDefault="00F84D11">
            <w:pPr>
              <w:spacing w:after="40" w:line="240" w:lineRule="auto"/>
              <w:ind w:firstLine="0"/>
              <w:jc w:val="left"/>
              <w:rPr>
                <w:sz w:val="20"/>
                <w:szCs w:val="20"/>
              </w:rPr>
            </w:pPr>
          </w:p>
          <w:p w14:paraId="42908C6C" w14:textId="77777777" w:rsidR="00F84D11" w:rsidRDefault="006A73A3">
            <w:pPr>
              <w:spacing w:after="40" w:line="240" w:lineRule="auto"/>
              <w:ind w:firstLine="0"/>
              <w:jc w:val="left"/>
              <w:rPr>
                <w:sz w:val="20"/>
                <w:szCs w:val="20"/>
              </w:rPr>
            </w:pPr>
            <w:r>
              <w:t>Contoh 4</w:t>
            </w:r>
          </w:p>
          <w:p w14:paraId="3E67ED51" w14:textId="77777777" w:rsidR="00F84D11" w:rsidRDefault="00F84D11">
            <w:pPr>
              <w:spacing w:after="40" w:line="240" w:lineRule="auto"/>
              <w:ind w:firstLine="0"/>
              <w:jc w:val="left"/>
              <w:rPr>
                <w:sz w:val="20"/>
                <w:szCs w:val="20"/>
              </w:rPr>
            </w:pPr>
          </w:p>
        </w:tc>
        <w:tc>
          <w:tcPr>
            <w:tcW w:w="730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4080D59" w14:textId="77777777" w:rsidR="00F84D11" w:rsidRDefault="006A73A3">
            <w:pPr>
              <w:spacing w:after="40" w:line="240" w:lineRule="auto"/>
              <w:ind w:firstLine="0"/>
              <w:rPr>
                <w:b/>
                <w:bCs/>
                <w:sz w:val="20"/>
                <w:szCs w:val="20"/>
              </w:rPr>
            </w:pPr>
            <w:r>
              <w:t xml:space="preserve">Seorang pasien laki-laki usia 45 tahun didiagnosis </w:t>
            </w:r>
            <w:r>
              <w:rPr>
                <w:i/>
                <w:iCs/>
                <w:sz w:val="20"/>
                <w:szCs w:val="20"/>
              </w:rPr>
              <w:t>multiple myeloma</w:t>
            </w:r>
            <w:r>
              <w:t xml:space="preserve"> dan menerima transplantasi sumsum tulang dari keluarganya, kemudian menjalani Transplantasi </w:t>
            </w:r>
            <w:r>
              <w:rPr>
                <w:i/>
                <w:iCs/>
                <w:sz w:val="20"/>
                <w:szCs w:val="20"/>
              </w:rPr>
              <w:t>autologous</w:t>
            </w:r>
            <w:r>
              <w:t xml:space="preserve"> sumsum tulang dengan </w:t>
            </w:r>
            <w:r>
              <w:rPr>
                <w:i/>
                <w:iCs/>
                <w:sz w:val="20"/>
                <w:szCs w:val="20"/>
              </w:rPr>
              <w:t>purging</w:t>
            </w:r>
            <w:r>
              <w:t>.</w:t>
            </w:r>
          </w:p>
        </w:tc>
      </w:tr>
      <w:tr w:rsidR="00F84D11" w14:paraId="37E16818" w14:textId="77777777">
        <w:trPr>
          <w:cantSplit/>
          <w:tblHeader/>
          <w:jc w:val="center"/>
        </w:trPr>
        <w:tc>
          <w:tcPr>
            <w:tcW w:w="172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69F0346" w14:textId="77777777" w:rsidR="00F84D11" w:rsidRDefault="00F84D11">
            <w:pPr>
              <w:spacing w:after="40" w:line="240" w:lineRule="auto"/>
              <w:ind w:firstLine="0"/>
              <w:jc w:val="left"/>
              <w:rPr>
                <w:sz w:val="20"/>
                <w:szCs w:val="20"/>
              </w:rPr>
            </w:pPr>
          </w:p>
        </w:tc>
        <w:tc>
          <w:tcPr>
            <w:tcW w:w="345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D4D82CD"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19FBB4E" w14:textId="77777777" w:rsidR="00F84D11" w:rsidRDefault="006A73A3">
            <w:pPr>
              <w:spacing w:after="40" w:line="240" w:lineRule="auto"/>
              <w:ind w:firstLine="0"/>
              <w:jc w:val="left"/>
              <w:rPr>
                <w:sz w:val="20"/>
                <w:szCs w:val="20"/>
              </w:rPr>
            </w:pPr>
            <w:r>
              <w:t>Pengode Menetapkan Kode</w:t>
            </w:r>
          </w:p>
        </w:tc>
      </w:tr>
      <w:tr w:rsidR="00F84D11" w14:paraId="0409874F"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D632281" w14:textId="77777777" w:rsidR="00F84D11" w:rsidRDefault="006A73A3">
            <w:pPr>
              <w:spacing w:after="40" w:line="240" w:lineRule="auto"/>
              <w:ind w:firstLine="0"/>
              <w:jc w:val="left"/>
              <w:rPr>
                <w:sz w:val="20"/>
                <w:szCs w:val="20"/>
              </w:rPr>
            </w:pPr>
            <w:r>
              <w:t>Diagnosis Utama</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3F2F9B23" w14:textId="77777777" w:rsidR="00F84D11" w:rsidRDefault="006A73A3">
            <w:pPr>
              <w:spacing w:after="40" w:line="240" w:lineRule="auto"/>
              <w:ind w:firstLine="0"/>
              <w:jc w:val="left"/>
              <w:rPr>
                <w:b/>
                <w:bCs/>
                <w:i/>
                <w:iCs/>
                <w:sz w:val="20"/>
                <w:szCs w:val="20"/>
              </w:rPr>
            </w:pPr>
            <w:r>
              <w:t xml:space="preserve"> Multiple myeloma</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205F5340" w14:textId="77777777" w:rsidR="00F84D11" w:rsidRDefault="006A73A3">
            <w:pPr>
              <w:spacing w:after="40" w:line="240" w:lineRule="auto"/>
              <w:ind w:firstLine="0"/>
              <w:jc w:val="left"/>
              <w:rPr>
                <w:b/>
                <w:bCs/>
                <w:i/>
                <w:iCs/>
                <w:sz w:val="20"/>
                <w:szCs w:val="20"/>
              </w:rPr>
            </w:pPr>
            <w:r>
              <w:t xml:space="preserve">C90.0 </w:t>
            </w:r>
            <w:r>
              <w:rPr>
                <w:i/>
                <w:iCs/>
                <w:sz w:val="20"/>
                <w:szCs w:val="20"/>
              </w:rPr>
              <w:t>Multiple myeloma</w:t>
            </w:r>
          </w:p>
        </w:tc>
      </w:tr>
      <w:tr w:rsidR="00F84D11" w14:paraId="320127B1" w14:textId="77777777">
        <w:trPr>
          <w:cantSplit/>
          <w:jc w:val="center"/>
        </w:trPr>
        <w:tc>
          <w:tcPr>
            <w:tcW w:w="1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C9898FE" w14:textId="77777777" w:rsidR="00F84D11" w:rsidRDefault="006A73A3">
            <w:pPr>
              <w:spacing w:after="40" w:line="240" w:lineRule="auto"/>
              <w:ind w:firstLine="0"/>
              <w:jc w:val="left"/>
              <w:rPr>
                <w:sz w:val="20"/>
                <w:szCs w:val="20"/>
              </w:rPr>
            </w:pPr>
            <w:r>
              <w:t>Prosedur</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05324A6E" w14:textId="77777777" w:rsidR="00F84D11" w:rsidRDefault="006A73A3">
            <w:pPr>
              <w:spacing w:after="40" w:line="240" w:lineRule="auto"/>
              <w:ind w:firstLine="0"/>
              <w:jc w:val="left"/>
              <w:rPr>
                <w:b/>
                <w:bCs/>
                <w:i/>
                <w:iCs/>
                <w:sz w:val="20"/>
                <w:szCs w:val="20"/>
              </w:rPr>
            </w:pPr>
            <w:r>
              <w:t xml:space="preserve">Transplantasi </w:t>
            </w:r>
            <w:r>
              <w:rPr>
                <w:i/>
                <w:iCs/>
                <w:sz w:val="20"/>
                <w:szCs w:val="20"/>
              </w:rPr>
              <w:t>autologous</w:t>
            </w:r>
            <w:r>
              <w:t xml:space="preserve"> sumsum tulang dengan </w:t>
            </w:r>
            <w:r>
              <w:rPr>
                <w:i/>
                <w:iCs/>
                <w:sz w:val="20"/>
                <w:szCs w:val="20"/>
              </w:rPr>
              <w:t>purging</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755DFEB4" w14:textId="77777777" w:rsidR="00F84D11" w:rsidRDefault="006A73A3">
            <w:pPr>
              <w:spacing w:after="40" w:line="240" w:lineRule="auto"/>
              <w:ind w:firstLine="0"/>
              <w:jc w:val="left"/>
              <w:rPr>
                <w:b/>
                <w:bCs/>
                <w:i/>
                <w:iCs/>
                <w:sz w:val="20"/>
                <w:szCs w:val="20"/>
              </w:rPr>
            </w:pPr>
            <w:r>
              <w:t>41.09</w:t>
            </w:r>
            <w:r>
              <w:rPr>
                <w:i/>
                <w:iCs/>
                <w:sz w:val="20"/>
                <w:szCs w:val="20"/>
              </w:rPr>
              <w:t xml:space="preserve"> Autologous bone marrow transplant with purging</w:t>
            </w:r>
          </w:p>
        </w:tc>
      </w:tr>
    </w:tbl>
    <w:p w14:paraId="715C8525" w14:textId="77777777" w:rsidR="00F84D11" w:rsidRDefault="00F84D11">
      <w:pPr>
        <w:spacing w:after="0" w:line="240" w:lineRule="auto"/>
        <w:ind w:firstLine="0"/>
        <w:jc w:val="left"/>
        <w:rPr>
          <w:sz w:val="2"/>
          <w:szCs w:val="2"/>
        </w:rPr>
      </w:pPr>
      <w:bookmarkStart w:id="587" w:name="_mq8zn8ofbwor" w:colFirst="0" w:colLast="0"/>
      <w:bookmarkEnd w:id="587"/>
    </w:p>
    <w:p w14:paraId="056CC01A" w14:textId="77777777" w:rsidR="00F84D11" w:rsidRDefault="006A73A3">
      <w:pPr>
        <w:ind w:left="1615"/>
      </w:pPr>
      <w:r>
        <w:t xml:space="preserve">Pada Kasus </w:t>
      </w:r>
      <w:r>
        <w:rPr>
          <w:i/>
          <w:iCs/>
        </w:rPr>
        <w:t>autologous donation</w:t>
      </w:r>
      <w:r>
        <w:t xml:space="preserve"> darah dengan </w:t>
      </w:r>
      <w:r>
        <w:rPr>
          <w:i/>
          <w:iCs/>
        </w:rPr>
        <w:t>purging</w:t>
      </w:r>
      <w:r>
        <w:t>, gunakan kode Z52.0 (</w:t>
      </w:r>
      <w:r>
        <w:rPr>
          <w:i/>
          <w:iCs/>
        </w:rPr>
        <w:t>Blood donor</w:t>
      </w:r>
      <w:r>
        <w:t>) dan kode prosedur 41.07 (</w:t>
      </w:r>
      <w:r>
        <w:rPr>
          <w:i/>
          <w:iCs/>
        </w:rPr>
        <w:t>Autologous hematopoietic stem cell transplant with purging</w:t>
      </w:r>
      <w:r>
        <w:t>).</w:t>
      </w:r>
    </w:p>
    <w:p w14:paraId="38124909" w14:textId="77777777" w:rsidR="00F84D11" w:rsidRDefault="006A73A3">
      <w:pPr>
        <w:ind w:left="1615"/>
      </w:pPr>
      <w:r>
        <w:t xml:space="preserve">Pada kasus </w:t>
      </w:r>
      <w:r>
        <w:rPr>
          <w:i/>
          <w:iCs/>
        </w:rPr>
        <w:t>allogenic donation bone marrow</w:t>
      </w:r>
      <w:r>
        <w:t xml:space="preserve"> dengan </w:t>
      </w:r>
      <w:r>
        <w:rPr>
          <w:i/>
          <w:iCs/>
        </w:rPr>
        <w:t>purging</w:t>
      </w:r>
      <w:r>
        <w:t>, gunakan kode Z52.3 (</w:t>
      </w:r>
      <w:r>
        <w:rPr>
          <w:i/>
          <w:iCs/>
        </w:rPr>
        <w:t>Bone marrow donor</w:t>
      </w:r>
      <w:r>
        <w:t>) dan kode prosedur 41.02 (</w:t>
      </w:r>
      <w:r>
        <w:rPr>
          <w:i/>
          <w:iCs/>
        </w:rPr>
        <w:t>Allogeneic bone marrow transplant with purging</w:t>
      </w:r>
      <w:r>
        <w:t>).</w:t>
      </w:r>
    </w:p>
    <w:p w14:paraId="3088C2D3" w14:textId="77777777" w:rsidR="00F84D11" w:rsidRDefault="006A73A3">
      <w:pPr>
        <w:ind w:left="1615"/>
      </w:pPr>
      <w:r>
        <w:t xml:space="preserve">Pada kasus </w:t>
      </w:r>
      <w:r>
        <w:rPr>
          <w:i/>
          <w:iCs/>
        </w:rPr>
        <w:t>allogenic donation bone marrow</w:t>
      </w:r>
      <w:r>
        <w:t xml:space="preserve"> darah tanpa </w:t>
      </w:r>
      <w:r>
        <w:rPr>
          <w:i/>
          <w:iCs/>
        </w:rPr>
        <w:t>purging</w:t>
      </w:r>
      <w:r>
        <w:t>, gunakan kode Z52.3 (</w:t>
      </w:r>
      <w:r>
        <w:rPr>
          <w:i/>
          <w:iCs/>
        </w:rPr>
        <w:t>Bone marrow donor</w:t>
      </w:r>
      <w:r>
        <w:t>) dan kode prosedur 41.03 (</w:t>
      </w:r>
      <w:r>
        <w:rPr>
          <w:i/>
          <w:iCs/>
        </w:rPr>
        <w:t>Allogeneic bone marrow transplant without purging</w:t>
      </w:r>
      <w:r>
        <w:t>).</w:t>
      </w:r>
    </w:p>
    <w:p w14:paraId="09A6E95B" w14:textId="77777777" w:rsidR="00F84D11" w:rsidRDefault="006A73A3">
      <w:pPr>
        <w:ind w:left="1615"/>
      </w:pPr>
      <w:r>
        <w:t xml:space="preserve">Pada kasus </w:t>
      </w:r>
      <w:r>
        <w:rPr>
          <w:i/>
          <w:iCs/>
        </w:rPr>
        <w:t>allogeneic donation</w:t>
      </w:r>
      <w:r>
        <w:t xml:space="preserve"> darah tanpa </w:t>
      </w:r>
      <w:r>
        <w:rPr>
          <w:i/>
          <w:iCs/>
        </w:rPr>
        <w:t>purging</w:t>
      </w:r>
      <w:r>
        <w:t>, gunakan kode Z52.0 (</w:t>
      </w:r>
      <w:r>
        <w:rPr>
          <w:i/>
          <w:iCs/>
        </w:rPr>
        <w:t>Blood donor</w:t>
      </w:r>
      <w:r>
        <w:t>) dan kode prosedur 41.05 (</w:t>
      </w:r>
      <w:r>
        <w:rPr>
          <w:i/>
          <w:iCs/>
        </w:rPr>
        <w:t>Allogeneic hematopoietic stem cell transplant without purging</w:t>
      </w:r>
      <w:r>
        <w:t>).</w:t>
      </w:r>
    </w:p>
    <w:p w14:paraId="6352ED39" w14:textId="77777777" w:rsidR="00F84D11" w:rsidRDefault="006A73A3">
      <w:pPr>
        <w:ind w:left="1615"/>
      </w:pPr>
      <w:r>
        <w:t xml:space="preserve">Pada kasus </w:t>
      </w:r>
      <w:r>
        <w:rPr>
          <w:i/>
          <w:iCs/>
        </w:rPr>
        <w:t>allogeneic donation</w:t>
      </w:r>
      <w:r>
        <w:t xml:space="preserve"> darah tanpa </w:t>
      </w:r>
      <w:r>
        <w:rPr>
          <w:i/>
          <w:iCs/>
        </w:rPr>
        <w:t>purging</w:t>
      </w:r>
      <w:r>
        <w:t>, gunakan kode Z52.0 (</w:t>
      </w:r>
      <w:r>
        <w:rPr>
          <w:i/>
          <w:iCs/>
        </w:rPr>
        <w:t>Blood donor</w:t>
      </w:r>
      <w:r>
        <w:t>) dan kode prosedur 41.08 (</w:t>
      </w:r>
      <w:r>
        <w:rPr>
          <w:i/>
          <w:iCs/>
        </w:rPr>
        <w:t>Allogeneic hematopoietic stem cell transplant</w:t>
      </w:r>
      <w:r>
        <w:t>).</w:t>
      </w:r>
    </w:p>
    <w:p w14:paraId="7F638124" w14:textId="77777777" w:rsidR="00F84D11" w:rsidRDefault="006A73A3" w:rsidP="00495EC0">
      <w:pPr>
        <w:pStyle w:val="Heading5"/>
        <w:keepNext/>
        <w:keepLines/>
      </w:pPr>
      <w:bookmarkStart w:id="588" w:name="_Toc242218456"/>
      <w:r>
        <w:lastRenderedPageBreak/>
        <w:t xml:space="preserve">Tabel C.100. Contoh kasus </w:t>
      </w:r>
      <w:r>
        <w:rPr>
          <w:i/>
          <w:iCs/>
        </w:rPr>
        <w:t>Stem Cell / Bone Marrow Harvesting and Transplantation</w:t>
      </w:r>
      <w:bookmarkEnd w:id="588"/>
    </w:p>
    <w:tbl>
      <w:tblPr>
        <w:tblStyle w:val="affffffffff7"/>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6"/>
        <w:gridCol w:w="3451"/>
        <w:gridCol w:w="3849"/>
      </w:tblGrid>
      <w:tr w:rsidR="00F84D11" w14:paraId="5D6DC111" w14:textId="77777777">
        <w:trPr>
          <w:cantSplit/>
          <w:tblHeader/>
          <w:jc w:val="center"/>
        </w:trPr>
        <w:tc>
          <w:tcPr>
            <w:tcW w:w="172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75E2F53" w14:textId="77777777" w:rsidR="00F84D11" w:rsidRDefault="00F84D11">
            <w:pPr>
              <w:spacing w:after="40" w:line="240" w:lineRule="auto"/>
              <w:ind w:firstLine="0"/>
              <w:jc w:val="left"/>
              <w:rPr>
                <w:sz w:val="20"/>
                <w:szCs w:val="20"/>
              </w:rPr>
            </w:pPr>
          </w:p>
          <w:p w14:paraId="634A56B2" w14:textId="77777777" w:rsidR="00F84D11" w:rsidRDefault="00F84D11">
            <w:pPr>
              <w:spacing w:after="40" w:line="240" w:lineRule="auto"/>
              <w:ind w:firstLine="0"/>
              <w:jc w:val="left"/>
              <w:rPr>
                <w:sz w:val="20"/>
                <w:szCs w:val="20"/>
              </w:rPr>
            </w:pPr>
          </w:p>
          <w:p w14:paraId="35ECD8CF" w14:textId="77777777" w:rsidR="00F84D11" w:rsidRDefault="006A73A3">
            <w:pPr>
              <w:spacing w:after="40" w:line="240" w:lineRule="auto"/>
              <w:ind w:firstLine="0"/>
              <w:jc w:val="left"/>
              <w:rPr>
                <w:sz w:val="20"/>
                <w:szCs w:val="20"/>
              </w:rPr>
            </w:pPr>
            <w:r>
              <w:t>Contoh 5</w:t>
            </w:r>
          </w:p>
          <w:p w14:paraId="5A46577D" w14:textId="77777777" w:rsidR="00F84D11" w:rsidRDefault="00F84D11">
            <w:pPr>
              <w:spacing w:after="40" w:line="240" w:lineRule="auto"/>
              <w:ind w:firstLine="0"/>
              <w:jc w:val="left"/>
              <w:rPr>
                <w:sz w:val="20"/>
                <w:szCs w:val="20"/>
              </w:rPr>
            </w:pPr>
          </w:p>
        </w:tc>
        <w:tc>
          <w:tcPr>
            <w:tcW w:w="730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57972B87" w14:textId="77777777" w:rsidR="00F84D11" w:rsidRDefault="006A73A3">
            <w:pPr>
              <w:spacing w:after="40" w:line="240" w:lineRule="auto"/>
              <w:ind w:firstLine="0"/>
              <w:rPr>
                <w:b/>
                <w:bCs/>
                <w:sz w:val="20"/>
                <w:szCs w:val="20"/>
              </w:rPr>
            </w:pPr>
            <w:r>
              <w:t xml:space="preserve">Seorang pasien laki-laki usia 45 tahun didiagnosis </w:t>
            </w:r>
            <w:r>
              <w:rPr>
                <w:i/>
                <w:iCs/>
                <w:sz w:val="20"/>
                <w:szCs w:val="20"/>
              </w:rPr>
              <w:t>Acute Myeloblastic Leukaemia</w:t>
            </w:r>
            <w:r>
              <w:t xml:space="preserve"> (AML) dan menerima transplantasi sumsum tulang dari pendonor selain keluarga,kemudian menjalani Transplantasi </w:t>
            </w:r>
            <w:r>
              <w:rPr>
                <w:i/>
                <w:iCs/>
                <w:sz w:val="20"/>
                <w:szCs w:val="20"/>
              </w:rPr>
              <w:t>Allogenic</w:t>
            </w:r>
            <w:r>
              <w:t xml:space="preserve"> sumsum tulang dengan </w:t>
            </w:r>
            <w:r>
              <w:rPr>
                <w:i/>
                <w:iCs/>
                <w:sz w:val="20"/>
                <w:szCs w:val="20"/>
              </w:rPr>
              <w:t>purging</w:t>
            </w:r>
            <w:r>
              <w:t>.</w:t>
            </w:r>
          </w:p>
        </w:tc>
      </w:tr>
      <w:tr w:rsidR="00F84D11" w14:paraId="36182926" w14:textId="77777777">
        <w:trPr>
          <w:cantSplit/>
          <w:tblHeader/>
          <w:jc w:val="center"/>
        </w:trPr>
        <w:tc>
          <w:tcPr>
            <w:tcW w:w="172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694A003" w14:textId="77777777" w:rsidR="00F84D11" w:rsidRDefault="00F84D11">
            <w:pPr>
              <w:spacing w:after="40" w:line="240" w:lineRule="auto"/>
              <w:ind w:firstLine="0"/>
              <w:jc w:val="left"/>
              <w:rPr>
                <w:sz w:val="20"/>
                <w:szCs w:val="20"/>
              </w:rPr>
            </w:pPr>
          </w:p>
        </w:tc>
        <w:tc>
          <w:tcPr>
            <w:tcW w:w="345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ECB7014"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D9772B3" w14:textId="77777777" w:rsidR="00F84D11" w:rsidRDefault="006A73A3">
            <w:pPr>
              <w:spacing w:after="40" w:line="240" w:lineRule="auto"/>
              <w:ind w:firstLine="0"/>
              <w:jc w:val="left"/>
              <w:rPr>
                <w:sz w:val="20"/>
                <w:szCs w:val="20"/>
              </w:rPr>
            </w:pPr>
            <w:r>
              <w:t>Pengode Menetapkan Kode</w:t>
            </w:r>
          </w:p>
        </w:tc>
      </w:tr>
      <w:tr w:rsidR="00F84D11" w14:paraId="6A8BE22D"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7EF74D7" w14:textId="77777777" w:rsidR="00F84D11" w:rsidRDefault="006A73A3">
            <w:pPr>
              <w:spacing w:after="40" w:line="240" w:lineRule="auto"/>
              <w:ind w:firstLine="0"/>
              <w:jc w:val="left"/>
              <w:rPr>
                <w:sz w:val="20"/>
                <w:szCs w:val="20"/>
              </w:rPr>
            </w:pPr>
            <w:r>
              <w:t>Diagnosis Utama</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18623460" w14:textId="77777777" w:rsidR="00F84D11" w:rsidRDefault="006A73A3">
            <w:pPr>
              <w:spacing w:after="40" w:line="240" w:lineRule="auto"/>
              <w:ind w:firstLine="0"/>
              <w:jc w:val="left"/>
              <w:rPr>
                <w:b/>
                <w:bCs/>
                <w:i/>
                <w:iCs/>
                <w:sz w:val="20"/>
                <w:szCs w:val="20"/>
              </w:rPr>
            </w:pPr>
            <w:r>
              <w:rPr>
                <w:i/>
                <w:iCs/>
                <w:sz w:val="20"/>
                <w:szCs w:val="20"/>
              </w:rPr>
              <w:t>Acute Myeloblastic Leukaemia</w:t>
            </w:r>
            <w:r>
              <w:t xml:space="preserve"> (AML) </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0A7FF94E" w14:textId="77777777" w:rsidR="00F84D11" w:rsidRDefault="006A73A3">
            <w:pPr>
              <w:spacing w:after="40" w:line="240" w:lineRule="auto"/>
              <w:ind w:firstLine="0"/>
              <w:jc w:val="left"/>
              <w:rPr>
                <w:b/>
                <w:bCs/>
                <w:sz w:val="20"/>
                <w:szCs w:val="20"/>
              </w:rPr>
            </w:pPr>
            <w:r>
              <w:t xml:space="preserve">C92.0 </w:t>
            </w:r>
            <w:r>
              <w:rPr>
                <w:i/>
                <w:iCs/>
                <w:sz w:val="20"/>
                <w:szCs w:val="20"/>
              </w:rPr>
              <w:t>Acute myeloblastic leukaemia</w:t>
            </w:r>
            <w:r>
              <w:t xml:space="preserve"> (AML)</w:t>
            </w:r>
          </w:p>
        </w:tc>
      </w:tr>
      <w:tr w:rsidR="00F84D11" w14:paraId="1F4529A3" w14:textId="77777777">
        <w:trPr>
          <w:cantSplit/>
          <w:jc w:val="center"/>
        </w:trPr>
        <w:tc>
          <w:tcPr>
            <w:tcW w:w="1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370C512" w14:textId="77777777" w:rsidR="00F84D11" w:rsidRDefault="006A73A3">
            <w:pPr>
              <w:spacing w:after="40" w:line="240" w:lineRule="auto"/>
              <w:ind w:firstLine="0"/>
              <w:jc w:val="left"/>
              <w:rPr>
                <w:sz w:val="20"/>
                <w:szCs w:val="20"/>
              </w:rPr>
            </w:pPr>
            <w:r>
              <w:t>Prosedur</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68450C84" w14:textId="77777777" w:rsidR="00F84D11" w:rsidRDefault="006A73A3">
            <w:pPr>
              <w:spacing w:after="40" w:line="240" w:lineRule="auto"/>
              <w:ind w:firstLine="0"/>
              <w:jc w:val="left"/>
              <w:rPr>
                <w:b/>
                <w:bCs/>
                <w:i/>
                <w:iCs/>
                <w:sz w:val="20"/>
                <w:szCs w:val="20"/>
              </w:rPr>
            </w:pPr>
            <w:r>
              <w:t xml:space="preserve">Transplantasi </w:t>
            </w:r>
            <w:r>
              <w:rPr>
                <w:i/>
                <w:iCs/>
                <w:sz w:val="20"/>
                <w:szCs w:val="20"/>
              </w:rPr>
              <w:t>Allogenic</w:t>
            </w:r>
            <w:r>
              <w:t xml:space="preserve"> sumsum tulang dengan </w:t>
            </w:r>
            <w:r>
              <w:rPr>
                <w:i/>
                <w:iCs/>
                <w:sz w:val="20"/>
                <w:szCs w:val="20"/>
              </w:rPr>
              <w:t>purging</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3BFE2102" w14:textId="77777777" w:rsidR="00F84D11" w:rsidRDefault="006A73A3">
            <w:pPr>
              <w:spacing w:after="40" w:line="240" w:lineRule="auto"/>
              <w:ind w:firstLine="0"/>
              <w:jc w:val="left"/>
              <w:rPr>
                <w:b/>
                <w:bCs/>
                <w:i/>
                <w:iCs/>
                <w:sz w:val="20"/>
                <w:szCs w:val="20"/>
              </w:rPr>
            </w:pPr>
            <w:r>
              <w:t>41.02</w:t>
            </w:r>
            <w:r>
              <w:rPr>
                <w:i/>
                <w:iCs/>
                <w:sz w:val="20"/>
                <w:szCs w:val="20"/>
              </w:rPr>
              <w:t xml:space="preserve"> Allogeneic bone marrow transplant with purging</w:t>
            </w:r>
          </w:p>
        </w:tc>
      </w:tr>
    </w:tbl>
    <w:p w14:paraId="3B5B18DF" w14:textId="77777777" w:rsidR="00F84D11" w:rsidRDefault="006A73A3" w:rsidP="00A871D1">
      <w:pPr>
        <w:pStyle w:val="Heading4"/>
        <w:numPr>
          <w:ilvl w:val="3"/>
          <w:numId w:val="4"/>
        </w:numPr>
      </w:pPr>
      <w:bookmarkStart w:id="589" w:name="_Toc242218193"/>
      <w:r>
        <w:t>Anemia (D50-D64)</w:t>
      </w:r>
      <w:bookmarkEnd w:id="589"/>
    </w:p>
    <w:p w14:paraId="30D607DE" w14:textId="77777777" w:rsidR="00F84D11" w:rsidRDefault="006A73A3">
      <w:pPr>
        <w:ind w:left="1615"/>
      </w:pPr>
      <w:r>
        <w:t>Jika dokter mendiagnosis anemia defisiensi besi, gunakan kode dalam kelompok D50.- (</w:t>
      </w:r>
      <w:r>
        <w:rPr>
          <w:i/>
          <w:iCs/>
        </w:rPr>
        <w:t>Iron deficiency anaemia</w:t>
      </w:r>
      <w:r>
        <w:t>) sesuai rincian yang dicantumkan oleh dokter.</w:t>
      </w:r>
    </w:p>
    <w:p w14:paraId="1DF895DC" w14:textId="77777777" w:rsidR="00F84D11" w:rsidRDefault="006A73A3">
      <w:pPr>
        <w:ind w:left="1615"/>
      </w:pPr>
      <w:r>
        <w:t xml:space="preserve">Jika dokter mendiagnosis anemia defisiensi vitamin B12, gunakan kode dalam kelompok D51.- (Vitamin B12 </w:t>
      </w:r>
      <w:r>
        <w:rPr>
          <w:i/>
          <w:iCs/>
        </w:rPr>
        <w:t>deficiency anaemia</w:t>
      </w:r>
      <w:r>
        <w:t>).</w:t>
      </w:r>
    </w:p>
    <w:p w14:paraId="6499D3F7" w14:textId="77777777" w:rsidR="00F84D11" w:rsidRDefault="006A73A3">
      <w:pPr>
        <w:ind w:left="1615"/>
      </w:pPr>
      <w:r>
        <w:t>Jika dokter mendiagnosis anemia defisiensi folat, gunakan kode dalam kelompok D52.- (</w:t>
      </w:r>
      <w:r>
        <w:rPr>
          <w:i/>
          <w:iCs/>
        </w:rPr>
        <w:t>Folate deficiency anaemia</w:t>
      </w:r>
      <w:r>
        <w:t>).</w:t>
      </w:r>
    </w:p>
    <w:p w14:paraId="7C6589A9" w14:textId="77777777" w:rsidR="00F84D11" w:rsidRDefault="006A73A3">
      <w:pPr>
        <w:ind w:left="1615"/>
      </w:pPr>
      <w:r>
        <w:t xml:space="preserve">Jika dokter mendiagnosis </w:t>
      </w:r>
      <w:r>
        <w:rPr>
          <w:i/>
          <w:iCs/>
        </w:rPr>
        <w:t>megaloblastic anaemia</w:t>
      </w:r>
      <w:r>
        <w:t>, gunakan kode D53.1 (</w:t>
      </w:r>
      <w:r>
        <w:rPr>
          <w:i/>
          <w:iCs/>
        </w:rPr>
        <w:t>Other megaloblastic anaemias, not elsewhere classified</w:t>
      </w:r>
      <w:r>
        <w:t>).</w:t>
      </w:r>
    </w:p>
    <w:p w14:paraId="5E5F1DEA" w14:textId="77777777" w:rsidR="00F84D11" w:rsidRDefault="006A73A3">
      <w:pPr>
        <w:ind w:left="1615"/>
      </w:pPr>
      <w:r>
        <w:t xml:space="preserve">Jika dokter </w:t>
      </w:r>
      <w:r>
        <w:rPr>
          <w:i/>
          <w:iCs/>
        </w:rPr>
        <w:t>Thalassaemia</w:t>
      </w:r>
      <w:r>
        <w:t xml:space="preserve">, gunakan kode spesifik sesuai dengan jenis </w:t>
      </w:r>
      <w:r>
        <w:rPr>
          <w:i/>
          <w:iCs/>
        </w:rPr>
        <w:t>thalassaemia</w:t>
      </w:r>
      <w:r>
        <w:t xml:space="preserve"> pada kelompok D56.- (</w:t>
      </w:r>
      <w:r>
        <w:rPr>
          <w:i/>
          <w:iCs/>
        </w:rPr>
        <w:t>Thalassaemia)</w:t>
      </w:r>
      <w:r>
        <w:t>.</w:t>
      </w:r>
    </w:p>
    <w:p w14:paraId="020B8E3A" w14:textId="77777777" w:rsidR="00F84D11" w:rsidRDefault="006A73A3">
      <w:pPr>
        <w:ind w:left="1615"/>
      </w:pPr>
      <w:r>
        <w:t xml:space="preserve">Jika dokter mendiagnosis </w:t>
      </w:r>
      <w:r>
        <w:rPr>
          <w:i/>
          <w:iCs/>
        </w:rPr>
        <w:t>alpha thalassaemia, haemoglobin H disease</w:t>
      </w:r>
      <w:r>
        <w:t xml:space="preserve">, atau </w:t>
      </w:r>
      <w:r>
        <w:rPr>
          <w:i/>
          <w:iCs/>
        </w:rPr>
        <w:t>haemoglobin constant spring</w:t>
      </w:r>
      <w:r>
        <w:t>, gunakan kode D56.0 (</w:t>
      </w:r>
      <w:r>
        <w:rPr>
          <w:i/>
          <w:iCs/>
        </w:rPr>
        <w:t>Alpha thalassaemia</w:t>
      </w:r>
      <w:r>
        <w:t>).</w:t>
      </w:r>
    </w:p>
    <w:p w14:paraId="105BEFFC" w14:textId="77777777" w:rsidR="00F84D11" w:rsidRDefault="006A73A3">
      <w:pPr>
        <w:ind w:left="1615"/>
      </w:pPr>
      <w:r>
        <w:t>Jika dokter mendiagnosis b</w:t>
      </w:r>
      <w:r>
        <w:rPr>
          <w:i/>
          <w:iCs/>
        </w:rPr>
        <w:t>eta thalassaemia</w:t>
      </w:r>
      <w:r>
        <w:t xml:space="preserve"> atau</w:t>
      </w:r>
      <w:r>
        <w:rPr>
          <w:i/>
          <w:iCs/>
        </w:rPr>
        <w:t xml:space="preserve"> beta thalassaemia/haemoglobin E</w:t>
      </w:r>
      <w:r>
        <w:t>, gunakan kode D56.1 (</w:t>
      </w:r>
      <w:r>
        <w:rPr>
          <w:i/>
          <w:iCs/>
        </w:rPr>
        <w:t>Beta thalassaemia</w:t>
      </w:r>
      <w:r>
        <w:t>)</w:t>
      </w:r>
    </w:p>
    <w:p w14:paraId="321250C5" w14:textId="77777777" w:rsidR="00F84D11" w:rsidRDefault="006A73A3">
      <w:pPr>
        <w:ind w:left="1615"/>
      </w:pPr>
      <w:r>
        <w:t xml:space="preserve">Jika dokter mendiagnosis </w:t>
      </w:r>
      <w:r>
        <w:rPr>
          <w:i/>
          <w:iCs/>
        </w:rPr>
        <w:t>alpha thalassaemia trait</w:t>
      </w:r>
      <w:r>
        <w:t xml:space="preserve"> atau</w:t>
      </w:r>
      <w:r>
        <w:rPr>
          <w:i/>
          <w:iCs/>
        </w:rPr>
        <w:t xml:space="preserve"> beta thalassaemia trait</w:t>
      </w:r>
      <w:r>
        <w:t>, gunakan kode D56.3 (</w:t>
      </w:r>
      <w:r>
        <w:rPr>
          <w:i/>
          <w:iCs/>
        </w:rPr>
        <w:t>Thalassaemia trait</w:t>
      </w:r>
      <w:r>
        <w:t>).</w:t>
      </w:r>
    </w:p>
    <w:p w14:paraId="03B16538" w14:textId="77777777" w:rsidR="00F84D11" w:rsidRDefault="006A73A3">
      <w:pPr>
        <w:ind w:left="1615"/>
      </w:pPr>
      <w:r>
        <w:t xml:space="preserve">Jika dokter mendiagnosis </w:t>
      </w:r>
      <w:r>
        <w:rPr>
          <w:i/>
          <w:iCs/>
        </w:rPr>
        <w:t>thalassaemia</w:t>
      </w:r>
      <w:r>
        <w:t xml:space="preserve"> yang tidak spesifik, gunakan kode D56.9 (</w:t>
      </w:r>
      <w:r>
        <w:rPr>
          <w:i/>
          <w:iCs/>
        </w:rPr>
        <w:t>Thalassaemia</w:t>
      </w:r>
      <w:r>
        <w:t xml:space="preserve">, </w:t>
      </w:r>
      <w:r>
        <w:rPr>
          <w:i/>
          <w:iCs/>
        </w:rPr>
        <w:t>unspecified</w:t>
      </w:r>
      <w:r>
        <w:t>).</w:t>
      </w:r>
    </w:p>
    <w:p w14:paraId="4784CC0B" w14:textId="77777777" w:rsidR="00F84D11" w:rsidRDefault="006A73A3">
      <w:pPr>
        <w:ind w:left="1615"/>
      </w:pPr>
      <w:r>
        <w:t xml:space="preserve">Jika dokter mendiagnosis </w:t>
      </w:r>
      <w:r>
        <w:rPr>
          <w:i/>
          <w:iCs/>
        </w:rPr>
        <w:t>homozygous haemoglobin E</w:t>
      </w:r>
      <w:r>
        <w:t xml:space="preserve">, </w:t>
      </w:r>
      <w:r>
        <w:rPr>
          <w:i/>
          <w:iCs/>
        </w:rPr>
        <w:t>heterozygous haemoglobin E,</w:t>
      </w:r>
      <w:r>
        <w:t xml:space="preserve"> atau </w:t>
      </w:r>
      <w:r>
        <w:rPr>
          <w:i/>
          <w:iCs/>
        </w:rPr>
        <w:t>haemoglobin E trait</w:t>
      </w:r>
      <w:r>
        <w:t>, gunakan kode D58.2 (</w:t>
      </w:r>
      <w:r>
        <w:rPr>
          <w:i/>
          <w:iCs/>
        </w:rPr>
        <w:t>Other haemoglobinopathies</w:t>
      </w:r>
      <w:r>
        <w:t>).</w:t>
      </w:r>
    </w:p>
    <w:p w14:paraId="4C948C66" w14:textId="77777777" w:rsidR="00F84D11" w:rsidRDefault="006A73A3">
      <w:pPr>
        <w:ind w:left="1615"/>
      </w:pPr>
      <w:r>
        <w:t>Anemia ditemukan bersamaan dengan penyakit lain</w:t>
      </w:r>
    </w:p>
    <w:p w14:paraId="79DB0D0D" w14:textId="77777777" w:rsidR="00F84D11" w:rsidRDefault="006A73A3">
      <w:pPr>
        <w:ind w:left="1615"/>
      </w:pPr>
      <w:r>
        <w:t>Jika dokter mendiagnosis anemia yang disebabkan kanker, gunakan kode kanker dan tambahkan kode D63.0* (</w:t>
      </w:r>
      <w:r>
        <w:rPr>
          <w:i/>
          <w:iCs/>
        </w:rPr>
        <w:t>Anaemia in neoplastic disease</w:t>
      </w:r>
      <w:r>
        <w:t>).</w:t>
      </w:r>
    </w:p>
    <w:p w14:paraId="6390B06B" w14:textId="77777777" w:rsidR="00F84D11" w:rsidRDefault="006A73A3">
      <w:pPr>
        <w:ind w:left="1615"/>
      </w:pPr>
      <w:r>
        <w:lastRenderedPageBreak/>
        <w:t>Jika dokter mendiagnosis anemia yang disebabkan oleh penyakit hati atau gangguan endokrin, gunakan kode penyakit tersebut dan tambahkan kode D63.1* (</w:t>
      </w:r>
      <w:r>
        <w:rPr>
          <w:i/>
          <w:iCs/>
        </w:rPr>
        <w:t>Anaemia due to liver and endocrine disorders</w:t>
      </w:r>
      <w:r>
        <w:t>)</w:t>
      </w:r>
      <w:r>
        <w:rPr>
          <w:vertAlign w:val="superscript"/>
        </w:rPr>
        <w:t>(</w:t>
      </w:r>
      <w:r>
        <w:rPr>
          <w:i/>
          <w:iCs/>
          <w:vertAlign w:val="superscript"/>
        </w:rPr>
        <w:t>IM</w:t>
      </w:r>
      <w:r>
        <w:rPr>
          <w:vertAlign w:val="superscript"/>
        </w:rPr>
        <w:t>)</w:t>
      </w:r>
      <w:r>
        <w:t>.</w:t>
      </w:r>
    </w:p>
    <w:p w14:paraId="40CCED16" w14:textId="77777777" w:rsidR="00F84D11" w:rsidRDefault="006A73A3">
      <w:pPr>
        <w:ind w:left="1615"/>
      </w:pPr>
      <w:r>
        <w:t>Jika dokter mendiagnosis anemia yang disebabkan oleh penyakit kronis akibat infeksi, ataupun penyakit kronis lainnya, gunakan kode penyakit kronis dan tambahkan kode D63.8* (</w:t>
      </w:r>
      <w:r>
        <w:rPr>
          <w:i/>
          <w:iCs/>
        </w:rPr>
        <w:t>Anaemia in other chronic diseases classified elsewhere</w:t>
      </w:r>
      <w:r>
        <w:t>).</w:t>
      </w:r>
    </w:p>
    <w:p w14:paraId="10B03445" w14:textId="77777777" w:rsidR="00F84D11" w:rsidRDefault="006A73A3">
      <w:pPr>
        <w:ind w:left="1615"/>
      </w:pPr>
      <w:r>
        <w:t>Jika dokter mendiagnosis anemia yang disebabkan oleh infeksi kronis, gunakan kode infeksi kronis dan tambahkan kode D63.8* (</w:t>
      </w:r>
      <w:r>
        <w:rPr>
          <w:i/>
          <w:iCs/>
        </w:rPr>
        <w:t>Anaemia in other chronic diseases classified elsewhere</w:t>
      </w:r>
      <w:r>
        <w:t xml:space="preserve">) </w:t>
      </w:r>
    </w:p>
    <w:p w14:paraId="52D1F549" w14:textId="77777777" w:rsidR="00F84D11" w:rsidRDefault="006A73A3" w:rsidP="00A871D1">
      <w:pPr>
        <w:pStyle w:val="Heading4"/>
        <w:numPr>
          <w:ilvl w:val="3"/>
          <w:numId w:val="4"/>
        </w:numPr>
      </w:pPr>
      <w:bookmarkStart w:id="590" w:name="_Toc242218194"/>
      <w:r>
        <w:rPr>
          <w:i/>
          <w:iCs/>
        </w:rPr>
        <w:t>Other Aplastic Anaemias</w:t>
      </w:r>
      <w:r>
        <w:t xml:space="preserve"> (D61.)-</w:t>
      </w:r>
      <w:bookmarkEnd w:id="590"/>
    </w:p>
    <w:p w14:paraId="5BBBD087" w14:textId="77777777" w:rsidR="00F84D11" w:rsidRDefault="006A73A3">
      <w:pPr>
        <w:ind w:left="1615"/>
      </w:pPr>
      <w:r>
        <w:t>Jika dokter mendiagnosis anemia aplastik, gunakan kode dalam kelompok D61.- (</w:t>
      </w:r>
      <w:r>
        <w:rPr>
          <w:i/>
          <w:iCs/>
        </w:rPr>
        <w:t>Other aplastic anaemias</w:t>
      </w:r>
      <w:r>
        <w:t>) sesuai dengan jenis anemia aplastik yang spesifik.</w:t>
      </w:r>
    </w:p>
    <w:p w14:paraId="4F3BB12B" w14:textId="77777777" w:rsidR="00F84D11" w:rsidRDefault="006A73A3">
      <w:pPr>
        <w:ind w:left="1615"/>
      </w:pPr>
      <w:r>
        <w:t xml:space="preserve">Jika dokter mendiagnosis </w:t>
      </w:r>
      <w:r>
        <w:rPr>
          <w:i/>
          <w:iCs/>
        </w:rPr>
        <w:t xml:space="preserve">Pancytopenia </w:t>
      </w:r>
      <w:r>
        <w:t>dengan malformasi atau kongenital, gunakan kode D61.0 (</w:t>
      </w:r>
      <w:r>
        <w:rPr>
          <w:i/>
          <w:iCs/>
        </w:rPr>
        <w:t>Constitutional aplastic anaemia</w:t>
      </w:r>
      <w:r>
        <w:t>)</w:t>
      </w:r>
    </w:p>
    <w:p w14:paraId="4008AE90" w14:textId="77777777" w:rsidR="00F84D11" w:rsidRDefault="006A73A3">
      <w:pPr>
        <w:ind w:left="1615"/>
      </w:pPr>
      <w:r>
        <w:t xml:space="preserve">Jika dokter mendiagnosis </w:t>
      </w:r>
      <w:r>
        <w:rPr>
          <w:i/>
          <w:iCs/>
        </w:rPr>
        <w:t xml:space="preserve">Bicytopenia, </w:t>
      </w:r>
      <w:r>
        <w:t xml:space="preserve">gunakan kode D64.5 </w:t>
      </w:r>
      <w:r>
        <w:rPr>
          <w:i/>
          <w:iCs/>
        </w:rPr>
        <w:t>(bicytopenia)</w:t>
      </w:r>
      <w:r>
        <w:rPr>
          <w:vertAlign w:val="superscript"/>
        </w:rPr>
        <w:t>(</w:t>
      </w:r>
      <w:r>
        <w:rPr>
          <w:i/>
          <w:iCs/>
          <w:vertAlign w:val="superscript"/>
        </w:rPr>
        <w:t>IM</w:t>
      </w:r>
      <w:r>
        <w:rPr>
          <w:vertAlign w:val="superscript"/>
        </w:rPr>
        <w:t>)</w:t>
      </w:r>
    </w:p>
    <w:p w14:paraId="281DB264" w14:textId="77777777" w:rsidR="00F84D11" w:rsidRDefault="006A73A3" w:rsidP="00A871D1">
      <w:pPr>
        <w:pStyle w:val="Heading4"/>
        <w:numPr>
          <w:ilvl w:val="3"/>
          <w:numId w:val="4"/>
        </w:numPr>
      </w:pPr>
      <w:bookmarkStart w:id="591" w:name="_Toc242218195"/>
      <w:r>
        <w:rPr>
          <w:i/>
          <w:iCs/>
        </w:rPr>
        <w:t>Coagulation Disorders</w:t>
      </w:r>
      <w:r>
        <w:t xml:space="preserve">  (D65-D69)</w:t>
      </w:r>
      <w:bookmarkEnd w:id="591"/>
    </w:p>
    <w:p w14:paraId="16516545" w14:textId="77777777" w:rsidR="00F84D11" w:rsidRDefault="006A73A3">
      <w:pPr>
        <w:ind w:left="1615"/>
      </w:pPr>
      <w:r>
        <w:t>Jika dokter mendiagnosis perdarahan jangka panjang akibat penggunaan obat antikoagulan, gunakan kode D68.3 (</w:t>
      </w:r>
      <w:r>
        <w:rPr>
          <w:i/>
          <w:iCs/>
        </w:rPr>
        <w:t>Haemorrhagic disorder due to circulating anticoagulants</w:t>
      </w:r>
      <w:r>
        <w:t>) dan tambahkan kode penyebabnya.</w:t>
      </w:r>
    </w:p>
    <w:p w14:paraId="4BA6D1B8" w14:textId="77777777" w:rsidR="00F84D11" w:rsidRDefault="006A73A3">
      <w:pPr>
        <w:ind w:left="1615"/>
      </w:pPr>
      <w:r>
        <w:t xml:space="preserve">Jika dokter mendiagnosis </w:t>
      </w:r>
      <w:r>
        <w:rPr>
          <w:i/>
          <w:iCs/>
        </w:rPr>
        <w:t xml:space="preserve">Disseminated Intravascular Coagulation </w:t>
      </w:r>
      <w:r>
        <w:t>(DIC), gunakan kode D65 (</w:t>
      </w:r>
      <w:r>
        <w:rPr>
          <w:i/>
          <w:iCs/>
        </w:rPr>
        <w:t>Disseminated intravascular coagulation [defibrination syndrome]</w:t>
      </w:r>
      <w:r>
        <w:t xml:space="preserve">). </w:t>
      </w:r>
    </w:p>
    <w:p w14:paraId="59C86EE3" w14:textId="77777777" w:rsidR="00F84D11" w:rsidRDefault="006A73A3">
      <w:pPr>
        <w:ind w:left="1615"/>
      </w:pPr>
      <w:r>
        <w:t xml:space="preserve">Jika dokter mendiagnosis </w:t>
      </w:r>
      <w:r>
        <w:rPr>
          <w:i/>
          <w:iCs/>
        </w:rPr>
        <w:t>coagulation defect</w:t>
      </w:r>
      <w:r>
        <w:t>, gunakan kode D68.9 (</w:t>
      </w:r>
      <w:r>
        <w:rPr>
          <w:i/>
          <w:iCs/>
        </w:rPr>
        <w:t>Coagulation defect, unspecified</w:t>
      </w:r>
      <w:r>
        <w:t>).</w:t>
      </w:r>
    </w:p>
    <w:p w14:paraId="7952DBA5" w14:textId="77777777" w:rsidR="00F84D11" w:rsidRDefault="006A73A3" w:rsidP="00495EC0">
      <w:pPr>
        <w:pStyle w:val="Heading5"/>
        <w:keepNext/>
        <w:keepLines/>
      </w:pPr>
      <w:bookmarkStart w:id="592" w:name="_Toc242218457"/>
      <w:r>
        <w:t xml:space="preserve">Tabel C.101. Contoh kasus </w:t>
      </w:r>
      <w:r>
        <w:rPr>
          <w:i/>
          <w:iCs/>
        </w:rPr>
        <w:t>Coagulation Disorders</w:t>
      </w:r>
      <w:bookmarkEnd w:id="592"/>
    </w:p>
    <w:tbl>
      <w:tblPr>
        <w:tblStyle w:val="affffff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6"/>
        <w:gridCol w:w="3451"/>
        <w:gridCol w:w="3849"/>
      </w:tblGrid>
      <w:tr w:rsidR="00F84D11" w14:paraId="4363CFF0" w14:textId="77777777">
        <w:trPr>
          <w:cantSplit/>
          <w:tblHeader/>
          <w:jc w:val="center"/>
        </w:trPr>
        <w:tc>
          <w:tcPr>
            <w:tcW w:w="172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AC13955" w14:textId="77777777" w:rsidR="00F84D11" w:rsidRDefault="00F84D11">
            <w:pPr>
              <w:spacing w:after="40" w:line="240" w:lineRule="auto"/>
              <w:ind w:firstLine="0"/>
              <w:jc w:val="left"/>
              <w:rPr>
                <w:sz w:val="20"/>
                <w:szCs w:val="20"/>
              </w:rPr>
            </w:pPr>
          </w:p>
          <w:p w14:paraId="61C15D66" w14:textId="77777777" w:rsidR="00F84D11" w:rsidRDefault="006A73A3">
            <w:pPr>
              <w:spacing w:after="40" w:line="240" w:lineRule="auto"/>
              <w:ind w:firstLine="0"/>
              <w:jc w:val="left"/>
              <w:rPr>
                <w:sz w:val="20"/>
                <w:szCs w:val="20"/>
              </w:rPr>
            </w:pPr>
            <w:r>
              <w:t>Contoh 6</w:t>
            </w:r>
          </w:p>
          <w:p w14:paraId="52290512" w14:textId="77777777" w:rsidR="00F84D11" w:rsidRDefault="00F84D11">
            <w:pPr>
              <w:spacing w:after="40" w:line="240" w:lineRule="auto"/>
              <w:ind w:firstLine="0"/>
              <w:jc w:val="left"/>
              <w:rPr>
                <w:sz w:val="20"/>
                <w:szCs w:val="20"/>
              </w:rPr>
            </w:pPr>
          </w:p>
        </w:tc>
        <w:tc>
          <w:tcPr>
            <w:tcW w:w="730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AB4566A" w14:textId="77777777" w:rsidR="00F84D11" w:rsidRDefault="006A73A3">
            <w:pPr>
              <w:spacing w:after="40" w:line="240" w:lineRule="auto"/>
              <w:ind w:firstLine="0"/>
              <w:rPr>
                <w:b/>
                <w:bCs/>
                <w:sz w:val="20"/>
                <w:szCs w:val="20"/>
              </w:rPr>
            </w:pPr>
            <w:r>
              <w:t>Perempuan berusia 55 tahun dengan kondisi fibrilasi atrium telah menjalani pengobatan dengan obat warfarin dalam jangka waktu yang lama. Dia datang dengan keluhan pendarahan gusi dan hematuria. Pemeriksaan laboratorium menunjukkan hasil PT-INR 4.0 dan dokter mendiagnosis akibat pendarahan gusi dan hematuria akibat obat warfarin.</w:t>
            </w:r>
          </w:p>
        </w:tc>
      </w:tr>
      <w:tr w:rsidR="00F84D11" w14:paraId="06B15583" w14:textId="77777777">
        <w:trPr>
          <w:cantSplit/>
          <w:tblHeader/>
          <w:jc w:val="center"/>
        </w:trPr>
        <w:tc>
          <w:tcPr>
            <w:tcW w:w="172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72D0333" w14:textId="77777777" w:rsidR="00F84D11" w:rsidRDefault="00F84D11">
            <w:pPr>
              <w:spacing w:after="40" w:line="240" w:lineRule="auto"/>
              <w:ind w:firstLine="0"/>
              <w:jc w:val="left"/>
              <w:rPr>
                <w:sz w:val="20"/>
                <w:szCs w:val="20"/>
              </w:rPr>
            </w:pPr>
          </w:p>
        </w:tc>
        <w:tc>
          <w:tcPr>
            <w:tcW w:w="345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4E0B3A3" w14:textId="77777777" w:rsidR="00F84D11" w:rsidRDefault="006A73A3">
            <w:pPr>
              <w:spacing w:after="40" w:line="240" w:lineRule="auto"/>
              <w:ind w:firstLine="0"/>
              <w:jc w:val="left"/>
              <w:rPr>
                <w:sz w:val="20"/>
                <w:szCs w:val="20"/>
              </w:rPr>
            </w:pPr>
            <w:r>
              <w:t>Diagnosis Dokter</w:t>
            </w:r>
          </w:p>
        </w:tc>
        <w:tc>
          <w:tcPr>
            <w:tcW w:w="384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B585492" w14:textId="77777777" w:rsidR="00F84D11" w:rsidRDefault="006A73A3">
            <w:pPr>
              <w:spacing w:after="40" w:line="240" w:lineRule="auto"/>
              <w:ind w:firstLine="0"/>
              <w:jc w:val="left"/>
              <w:rPr>
                <w:sz w:val="20"/>
                <w:szCs w:val="20"/>
              </w:rPr>
            </w:pPr>
            <w:r>
              <w:t>Pengode Menetapkan Kode</w:t>
            </w:r>
          </w:p>
        </w:tc>
      </w:tr>
      <w:tr w:rsidR="00F84D11" w14:paraId="20FF8D08"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C2A286D" w14:textId="77777777" w:rsidR="00F84D11" w:rsidRDefault="006A73A3">
            <w:pPr>
              <w:spacing w:after="40" w:line="240" w:lineRule="auto"/>
              <w:ind w:firstLine="0"/>
              <w:jc w:val="left"/>
              <w:rPr>
                <w:sz w:val="20"/>
                <w:szCs w:val="20"/>
              </w:rPr>
            </w:pPr>
            <w:r>
              <w:t>Diagnosis Utama</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585DD362" w14:textId="77777777" w:rsidR="00F84D11" w:rsidRDefault="006A73A3">
            <w:pPr>
              <w:spacing w:after="40" w:line="240" w:lineRule="auto"/>
              <w:ind w:firstLine="0"/>
              <w:jc w:val="left"/>
              <w:rPr>
                <w:b/>
                <w:bCs/>
                <w:i/>
                <w:iCs/>
                <w:sz w:val="20"/>
                <w:szCs w:val="20"/>
              </w:rPr>
            </w:pPr>
            <w:r>
              <w:t xml:space="preserve">Pendarahan Gusi dan hematuria akibat  </w:t>
            </w:r>
            <w:r>
              <w:rPr>
                <w:i/>
                <w:iCs/>
                <w:sz w:val="20"/>
                <w:szCs w:val="20"/>
              </w:rPr>
              <w:t>warfarin</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2283451F" w14:textId="77777777" w:rsidR="00F84D11" w:rsidRDefault="006A73A3">
            <w:pPr>
              <w:spacing w:after="40" w:line="240" w:lineRule="auto"/>
              <w:ind w:firstLine="0"/>
              <w:jc w:val="left"/>
              <w:rPr>
                <w:b/>
                <w:bCs/>
                <w:sz w:val="20"/>
                <w:szCs w:val="20"/>
              </w:rPr>
            </w:pPr>
            <w:r>
              <w:t xml:space="preserve">D68.3 </w:t>
            </w:r>
            <w:r>
              <w:rPr>
                <w:i/>
                <w:iCs/>
                <w:sz w:val="20"/>
                <w:szCs w:val="20"/>
              </w:rPr>
              <w:t>Hemorrhagic disorder due to circulating anticoagulants</w:t>
            </w:r>
            <w:r>
              <w:t xml:space="preserve"> </w:t>
            </w:r>
          </w:p>
        </w:tc>
      </w:tr>
      <w:tr w:rsidR="00F84D11" w14:paraId="5470EBCB"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6D22C6C" w14:textId="77777777" w:rsidR="00F84D11" w:rsidRDefault="006A73A3">
            <w:pPr>
              <w:spacing w:after="40" w:line="240" w:lineRule="auto"/>
              <w:ind w:firstLine="0"/>
              <w:jc w:val="left"/>
              <w:rPr>
                <w:sz w:val="20"/>
                <w:szCs w:val="20"/>
              </w:rPr>
            </w:pPr>
            <w:r>
              <w:t>Diagnosis Sekunder</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47FEEDC5" w14:textId="77777777" w:rsidR="00F84D11" w:rsidRDefault="006A73A3">
            <w:pPr>
              <w:spacing w:after="40" w:line="240" w:lineRule="auto"/>
              <w:ind w:firstLine="0"/>
              <w:jc w:val="left"/>
              <w:rPr>
                <w:b/>
                <w:bCs/>
                <w:i/>
                <w:iCs/>
                <w:sz w:val="20"/>
                <w:szCs w:val="20"/>
              </w:rPr>
            </w:pPr>
            <w:r>
              <w:rPr>
                <w:i/>
                <w:iCs/>
                <w:sz w:val="20"/>
                <w:szCs w:val="20"/>
              </w:rPr>
              <w:t>Fibrilasi atrium</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19F483CC" w14:textId="77777777" w:rsidR="00F84D11" w:rsidRDefault="006A73A3">
            <w:pPr>
              <w:spacing w:after="40" w:line="240" w:lineRule="auto"/>
              <w:ind w:firstLine="0"/>
              <w:jc w:val="left"/>
              <w:rPr>
                <w:b/>
                <w:bCs/>
                <w:i/>
                <w:iCs/>
                <w:sz w:val="20"/>
                <w:szCs w:val="20"/>
              </w:rPr>
            </w:pPr>
            <w:r>
              <w:t xml:space="preserve">I48        </w:t>
            </w:r>
            <w:r>
              <w:rPr>
                <w:i/>
                <w:iCs/>
                <w:sz w:val="20"/>
                <w:szCs w:val="20"/>
              </w:rPr>
              <w:t>Fibrilasi atrium</w:t>
            </w:r>
          </w:p>
        </w:tc>
      </w:tr>
      <w:tr w:rsidR="00F84D11" w14:paraId="28838711" w14:textId="77777777">
        <w:trPr>
          <w:cantSplit/>
          <w:jc w:val="center"/>
        </w:trPr>
        <w:tc>
          <w:tcPr>
            <w:tcW w:w="172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B12BDEA" w14:textId="77777777" w:rsidR="00F84D11" w:rsidRDefault="006A73A3">
            <w:pPr>
              <w:spacing w:after="40" w:line="240" w:lineRule="auto"/>
              <w:ind w:firstLine="0"/>
              <w:jc w:val="left"/>
              <w:rPr>
                <w:sz w:val="20"/>
                <w:szCs w:val="20"/>
              </w:rPr>
            </w:pPr>
            <w:r>
              <w:lastRenderedPageBreak/>
              <w:t>Penyebab Eksternal</w:t>
            </w:r>
          </w:p>
        </w:tc>
        <w:tc>
          <w:tcPr>
            <w:tcW w:w="3451" w:type="dxa"/>
            <w:tcBorders>
              <w:top w:val="nil"/>
              <w:left w:val="nil"/>
              <w:bottom w:val="single" w:sz="6" w:space="0" w:color="000000"/>
              <w:right w:val="single" w:sz="6" w:space="0" w:color="000000"/>
            </w:tcBorders>
            <w:tcMar>
              <w:top w:w="80" w:type="dxa"/>
              <w:left w:w="80" w:type="dxa"/>
              <w:bottom w:w="80" w:type="dxa"/>
              <w:right w:w="80" w:type="dxa"/>
            </w:tcMar>
          </w:tcPr>
          <w:p w14:paraId="690C7473" w14:textId="77777777" w:rsidR="00F84D11" w:rsidRDefault="006A73A3">
            <w:pPr>
              <w:spacing w:after="40" w:line="240" w:lineRule="auto"/>
              <w:ind w:firstLine="0"/>
              <w:jc w:val="left"/>
              <w:rPr>
                <w:b/>
                <w:bCs/>
                <w:i/>
                <w:iCs/>
                <w:sz w:val="20"/>
                <w:szCs w:val="20"/>
              </w:rPr>
            </w:pPr>
            <w:r>
              <w:rPr>
                <w:i/>
                <w:iCs/>
                <w:sz w:val="20"/>
                <w:szCs w:val="20"/>
              </w:rPr>
              <w:t>Warfarin</w:t>
            </w:r>
          </w:p>
        </w:tc>
        <w:tc>
          <w:tcPr>
            <w:tcW w:w="3849" w:type="dxa"/>
            <w:tcBorders>
              <w:top w:val="nil"/>
              <w:left w:val="nil"/>
              <w:bottom w:val="single" w:sz="6" w:space="0" w:color="000000"/>
              <w:right w:val="single" w:sz="6" w:space="0" w:color="000000"/>
            </w:tcBorders>
            <w:tcMar>
              <w:top w:w="80" w:type="dxa"/>
              <w:left w:w="80" w:type="dxa"/>
              <w:bottom w:w="80" w:type="dxa"/>
              <w:right w:w="80" w:type="dxa"/>
            </w:tcMar>
          </w:tcPr>
          <w:p w14:paraId="1DDC53B2" w14:textId="77777777" w:rsidR="00F84D11" w:rsidRDefault="006A73A3">
            <w:pPr>
              <w:spacing w:after="40" w:line="240" w:lineRule="auto"/>
              <w:ind w:firstLine="0"/>
              <w:jc w:val="left"/>
              <w:rPr>
                <w:b/>
                <w:bCs/>
                <w:i/>
                <w:iCs/>
                <w:sz w:val="20"/>
                <w:szCs w:val="20"/>
              </w:rPr>
            </w:pPr>
            <w:r>
              <w:t xml:space="preserve">Y44.2   </w:t>
            </w:r>
            <w:r>
              <w:rPr>
                <w:i/>
                <w:iCs/>
                <w:sz w:val="20"/>
                <w:szCs w:val="20"/>
              </w:rPr>
              <w:t xml:space="preserve">Anticoagulants  </w:t>
            </w:r>
          </w:p>
        </w:tc>
      </w:tr>
    </w:tbl>
    <w:p w14:paraId="58E161E1" w14:textId="77777777" w:rsidR="00F84D11" w:rsidRDefault="00F84D11">
      <w:pPr>
        <w:spacing w:after="0" w:line="240" w:lineRule="auto"/>
        <w:ind w:firstLine="0"/>
        <w:jc w:val="left"/>
        <w:rPr>
          <w:sz w:val="2"/>
          <w:szCs w:val="2"/>
        </w:rPr>
      </w:pPr>
      <w:bookmarkStart w:id="593" w:name="_vybeebn0ns90" w:colFirst="0" w:colLast="0"/>
      <w:bookmarkEnd w:id="593"/>
    </w:p>
    <w:p w14:paraId="5974D23F" w14:textId="77777777" w:rsidR="00F84D11" w:rsidRDefault="006A73A3" w:rsidP="00A871D1">
      <w:pPr>
        <w:pStyle w:val="Heading4"/>
        <w:numPr>
          <w:ilvl w:val="3"/>
          <w:numId w:val="4"/>
        </w:numPr>
      </w:pPr>
      <w:bookmarkStart w:id="594" w:name="_Toc242218196"/>
      <w:r>
        <w:rPr>
          <w:i/>
          <w:iCs/>
        </w:rPr>
        <w:t>Non-Thrombocytopenic Purpura</w:t>
      </w:r>
      <w:r>
        <w:t xml:space="preserve"> (D69.0-D69.2)</w:t>
      </w:r>
      <w:bookmarkEnd w:id="594"/>
    </w:p>
    <w:p w14:paraId="71B2AF19" w14:textId="77777777" w:rsidR="00F84D11" w:rsidRDefault="006A73A3">
      <w:pPr>
        <w:ind w:left="1615"/>
      </w:pPr>
      <w:r>
        <w:t xml:space="preserve">Jika dokter mendiagnosis </w:t>
      </w:r>
      <w:r>
        <w:rPr>
          <w:i/>
          <w:iCs/>
        </w:rPr>
        <w:t>Nonthrombocytopenic purpura</w:t>
      </w:r>
      <w:r>
        <w:t xml:space="preserve"> akibat alergi, gunakan kode D69.0 (</w:t>
      </w:r>
      <w:r>
        <w:rPr>
          <w:i/>
          <w:iCs/>
        </w:rPr>
        <w:t>Allergic purpura</w:t>
      </w:r>
      <w:r>
        <w:t>).</w:t>
      </w:r>
    </w:p>
    <w:p w14:paraId="6EF447B8" w14:textId="77777777" w:rsidR="00F84D11" w:rsidRDefault="006A73A3">
      <w:pPr>
        <w:ind w:left="1615"/>
      </w:pPr>
      <w:r>
        <w:t>Jika dokter mendiagnosis disfungsi trombosit, gunakan kode D69.1 (</w:t>
      </w:r>
      <w:r>
        <w:rPr>
          <w:i/>
          <w:iCs/>
        </w:rPr>
        <w:t>Qualitative platelet defects</w:t>
      </w:r>
      <w:r>
        <w:t>).</w:t>
      </w:r>
    </w:p>
    <w:p w14:paraId="2C703E94" w14:textId="77777777" w:rsidR="00F84D11" w:rsidRDefault="006A73A3">
      <w:pPr>
        <w:ind w:left="1615"/>
      </w:pPr>
      <w:r>
        <w:t xml:space="preserve">Jika dokter mendiagnosis </w:t>
      </w:r>
      <w:r>
        <w:rPr>
          <w:i/>
          <w:iCs/>
        </w:rPr>
        <w:t xml:space="preserve">Nonthrombocytopenic purpura </w:t>
      </w:r>
      <w:r>
        <w:t>dengan penyebab lainnya, gunakan kode D69.2 (</w:t>
      </w:r>
      <w:r>
        <w:rPr>
          <w:i/>
          <w:iCs/>
        </w:rPr>
        <w:t>Other nonthrombocytopenic purpura</w:t>
      </w:r>
      <w:r>
        <w:t>).</w:t>
      </w:r>
    </w:p>
    <w:p w14:paraId="691D7A6C" w14:textId="77777777" w:rsidR="00F84D11" w:rsidRDefault="006A73A3" w:rsidP="00A871D1">
      <w:pPr>
        <w:pStyle w:val="Heading4"/>
        <w:numPr>
          <w:ilvl w:val="3"/>
          <w:numId w:val="4"/>
        </w:numPr>
      </w:pPr>
      <w:bookmarkStart w:id="595" w:name="_Toc242218197"/>
      <w:r>
        <w:t>Agranulocytosis</w:t>
      </w:r>
      <w:bookmarkEnd w:id="595"/>
    </w:p>
    <w:p w14:paraId="2AEE6617" w14:textId="77777777" w:rsidR="00F84D11" w:rsidRDefault="006A73A3">
      <w:pPr>
        <w:ind w:left="1615"/>
      </w:pPr>
      <w:r>
        <w:t xml:space="preserve">Jika dokter mendiagnosis </w:t>
      </w:r>
      <w:r>
        <w:rPr>
          <w:i/>
          <w:iCs/>
        </w:rPr>
        <w:t>Agranulocytosis,</w:t>
      </w:r>
      <w:r>
        <w:t xml:space="preserve"> gunakan kode D70 (</w:t>
      </w:r>
      <w:r>
        <w:rPr>
          <w:i/>
          <w:iCs/>
        </w:rPr>
        <w:t>Agranulocytosis</w:t>
      </w:r>
      <w:r>
        <w:t xml:space="preserve">) dan tambahkan kode penyebabnya. </w:t>
      </w:r>
    </w:p>
    <w:p w14:paraId="16CF4691" w14:textId="77777777" w:rsidR="00F84D11" w:rsidRDefault="006A73A3" w:rsidP="00A871D1">
      <w:pPr>
        <w:pStyle w:val="Heading3"/>
        <w:numPr>
          <w:ilvl w:val="2"/>
          <w:numId w:val="4"/>
        </w:numPr>
      </w:pPr>
      <w:bookmarkStart w:id="596" w:name="_Toc242218198"/>
      <w:r>
        <w:t>PERHATIAN KHUSUS DALAM PENGINPUTAN iDRG MDC 26</w:t>
      </w:r>
      <w:bookmarkEnd w:id="596"/>
    </w:p>
    <w:p w14:paraId="28D2E3B9" w14:textId="77777777" w:rsidR="00F84D11" w:rsidRDefault="006A73A3" w:rsidP="00B53A4E">
      <w:pPr>
        <w:numPr>
          <w:ilvl w:val="3"/>
          <w:numId w:val="36"/>
        </w:numPr>
        <w:tabs>
          <w:tab w:val="left" w:pos="1615"/>
        </w:tabs>
      </w:pPr>
      <w:r>
        <w:t>Setelah memberikan kode jenis anemia yang didiagnosis oleh dokter, maka pengode tidak perlu menggunakan kode D64.9 (</w:t>
      </w:r>
      <w:r>
        <w:rPr>
          <w:i/>
          <w:iCs/>
        </w:rPr>
        <w:t>Anaemia, unspecified</w:t>
      </w:r>
      <w:r>
        <w:t>) sebagai kode diagnosis tambahan.</w:t>
      </w:r>
    </w:p>
    <w:p w14:paraId="3D76E8C7" w14:textId="77777777" w:rsidR="00F84D11" w:rsidRDefault="006A73A3" w:rsidP="00B53A4E">
      <w:pPr>
        <w:numPr>
          <w:ilvl w:val="3"/>
          <w:numId w:val="36"/>
        </w:numPr>
        <w:tabs>
          <w:tab w:val="left" w:pos="1615"/>
        </w:tabs>
      </w:pPr>
      <w:r>
        <w:t xml:space="preserve">Jika dokter mendiagnosis </w:t>
      </w:r>
      <w:r>
        <w:rPr>
          <w:i/>
          <w:iCs/>
        </w:rPr>
        <w:t>Pancytopenia</w:t>
      </w:r>
      <w:r>
        <w:t xml:space="preserve"> dengan penyebab spesifik, maka gunakan kode sesuai penyebab tersebut, seperti kode D73.1 (</w:t>
      </w:r>
      <w:r>
        <w:rPr>
          <w:i/>
          <w:iCs/>
        </w:rPr>
        <w:t>Hypersplenism</w:t>
      </w:r>
      <w:r>
        <w:t>)</w:t>
      </w:r>
      <w:r>
        <w:rPr>
          <w:i/>
          <w:iCs/>
        </w:rPr>
        <w:t xml:space="preserve"> </w:t>
      </w:r>
      <w:r>
        <w:t>atau kode C92.0 (</w:t>
      </w:r>
      <w:r>
        <w:rPr>
          <w:i/>
          <w:iCs/>
        </w:rPr>
        <w:t>Acute myeloid leukemia</w:t>
      </w:r>
      <w:r>
        <w:t>).</w:t>
      </w:r>
    </w:p>
    <w:p w14:paraId="15CCF974" w14:textId="77777777" w:rsidR="00F84D11" w:rsidRDefault="006A73A3" w:rsidP="00B53A4E">
      <w:pPr>
        <w:numPr>
          <w:ilvl w:val="3"/>
          <w:numId w:val="36"/>
        </w:numPr>
        <w:tabs>
          <w:tab w:val="left" w:pos="1615"/>
        </w:tabs>
      </w:pPr>
      <w:r>
        <w:t>Dalam MDC 26, terdapat DRG khusus untuk pemberian transfusi faktor koagulasi  dan transfusi darah sehingga pemberi kode harus memperhatikan dokumentasi medis dan bukti tatalaksana pemberian transfusi.</w:t>
      </w:r>
    </w:p>
    <w:p w14:paraId="738AA4D7" w14:textId="77777777" w:rsidR="00F84D11" w:rsidRDefault="006A73A3" w:rsidP="00B53A4E">
      <w:pPr>
        <w:numPr>
          <w:ilvl w:val="3"/>
          <w:numId w:val="36"/>
        </w:numPr>
        <w:tabs>
          <w:tab w:val="left" w:pos="1615"/>
        </w:tabs>
      </w:pPr>
      <w:r>
        <w:t>Apabila terdapat diagnosis yang masuk ke dalam MDC 26 dan disertai dengan tindakan transfusi darah dengan kode 99.03 (</w:t>
      </w:r>
      <w:r>
        <w:rPr>
          <w:i/>
          <w:iCs/>
        </w:rPr>
        <w:t>Other transfusion of whole blood</w:t>
      </w:r>
      <w:r>
        <w:t>), 99.04 (</w:t>
      </w:r>
      <w:r>
        <w:rPr>
          <w:i/>
          <w:iCs/>
        </w:rPr>
        <w:t>Transfusion of packed cells</w:t>
      </w:r>
      <w:r>
        <w:t>), dan kode 99.05 (</w:t>
      </w:r>
      <w:r>
        <w:rPr>
          <w:i/>
          <w:iCs/>
        </w:rPr>
        <w:t>Transfusion of platelets</w:t>
      </w:r>
      <w:r>
        <w:t xml:space="preserve">), maka dapat dimasukkan ke dalam DRG dengan diagnosis </w:t>
      </w:r>
      <w:r>
        <w:rPr>
          <w:i/>
          <w:iCs/>
        </w:rPr>
        <w:t xml:space="preserve">Red Blood Cell Disorders w/ Blood Transfusion </w:t>
      </w:r>
      <w:r>
        <w:t xml:space="preserve">atau </w:t>
      </w:r>
      <w:r>
        <w:rPr>
          <w:i/>
          <w:iCs/>
        </w:rPr>
        <w:t>Coagulation Disorders w/ Blood Transfusion</w:t>
      </w:r>
      <w:r>
        <w:t xml:space="preserve"> atau </w:t>
      </w:r>
      <w:r>
        <w:rPr>
          <w:i/>
          <w:iCs/>
        </w:rPr>
        <w:t>Immunity Disorders w/ Blood Transfusion</w:t>
      </w:r>
      <w:r>
        <w:t>.</w:t>
      </w:r>
    </w:p>
    <w:p w14:paraId="28E2B3CF" w14:textId="77777777" w:rsidR="00F84D11" w:rsidRDefault="006A73A3" w:rsidP="00B53A4E">
      <w:pPr>
        <w:numPr>
          <w:ilvl w:val="3"/>
          <w:numId w:val="36"/>
        </w:numPr>
        <w:tabs>
          <w:tab w:val="left" w:pos="1615"/>
        </w:tabs>
      </w:pPr>
      <w:r>
        <w:t xml:space="preserve">Apabila terdapat diagnosis yang masuk ke dalam kelompok </w:t>
      </w:r>
      <w:r>
        <w:rPr>
          <w:i/>
          <w:iCs/>
        </w:rPr>
        <w:t>coagulation disorders</w:t>
      </w:r>
      <w:r>
        <w:t xml:space="preserve"> dan disertai dengan tindakan transfusi faktor koagulasi  dengan kode </w:t>
      </w:r>
      <w:r>
        <w:lastRenderedPageBreak/>
        <w:t>99.06 (</w:t>
      </w:r>
      <w:r>
        <w:rPr>
          <w:i/>
          <w:iCs/>
        </w:rPr>
        <w:t>Transfusion of coagulation factors</w:t>
      </w:r>
      <w:r>
        <w:t xml:space="preserve">), maka dapat dimasukkan ke dalam DRG </w:t>
      </w:r>
      <w:r>
        <w:rPr>
          <w:i/>
          <w:iCs/>
        </w:rPr>
        <w:t>Coagulation Disorders w/ Coagulation Factor Transfusion</w:t>
      </w:r>
      <w:r>
        <w:t>.</w:t>
      </w:r>
    </w:p>
    <w:p w14:paraId="1C18CEAA" w14:textId="77777777" w:rsidR="00F84D11" w:rsidRDefault="006A73A3" w:rsidP="00B53A4E">
      <w:pPr>
        <w:numPr>
          <w:ilvl w:val="3"/>
          <w:numId w:val="36"/>
        </w:numPr>
        <w:tabs>
          <w:tab w:val="left" w:pos="1615"/>
        </w:tabs>
      </w:pPr>
      <w:r>
        <w:t xml:space="preserve">Jika dokter mendiagnosis hemofilia </w:t>
      </w:r>
      <w:r>
        <w:rPr>
          <w:i/>
          <w:iCs/>
        </w:rPr>
        <w:t>on demand</w:t>
      </w:r>
      <w:r>
        <w:t>, gunakan kode D66 (</w:t>
      </w:r>
      <w:r>
        <w:rPr>
          <w:i/>
          <w:iCs/>
        </w:rPr>
        <w:t>Haemophilia</w:t>
      </w:r>
      <w:r>
        <w:t xml:space="preserve">)  dan tambahkan kode DH00 </w:t>
      </w:r>
      <w:r>
        <w:rPr>
          <w:i/>
          <w:iCs/>
        </w:rPr>
        <w:t>On Demand</w:t>
      </w:r>
      <w:r>
        <w:t xml:space="preserve"> (Perdarahan Akut) IM.</w:t>
      </w:r>
    </w:p>
    <w:p w14:paraId="7EBD07A7" w14:textId="77777777" w:rsidR="00F84D11" w:rsidRDefault="006A73A3" w:rsidP="00B53A4E">
      <w:pPr>
        <w:numPr>
          <w:ilvl w:val="3"/>
          <w:numId w:val="36"/>
        </w:numPr>
        <w:tabs>
          <w:tab w:val="left" w:pos="1615"/>
        </w:tabs>
      </w:pPr>
      <w:r>
        <w:t>Jika dokter mendiagnosis hemofilia profilaksis, gunakan  kode D66 (</w:t>
      </w:r>
      <w:r>
        <w:rPr>
          <w:i/>
          <w:iCs/>
        </w:rPr>
        <w:t>Haemophilia</w:t>
      </w:r>
      <w:r>
        <w:t>) dan tambahkan kode DH01 Profilaksis IM.</w:t>
      </w:r>
    </w:p>
    <w:p w14:paraId="34DB7ED7" w14:textId="77777777" w:rsidR="00F84D11" w:rsidRDefault="006A73A3" w:rsidP="00B53A4E">
      <w:pPr>
        <w:numPr>
          <w:ilvl w:val="3"/>
          <w:numId w:val="36"/>
        </w:numPr>
        <w:tabs>
          <w:tab w:val="left" w:pos="1615"/>
        </w:tabs>
      </w:pPr>
      <w:r>
        <w:t xml:space="preserve">Jika dokter mendiagnosis </w:t>
      </w:r>
      <w:r>
        <w:rPr>
          <w:i/>
          <w:iCs/>
        </w:rPr>
        <w:t>thalassaemia</w:t>
      </w:r>
      <w:r>
        <w:t xml:space="preserve"> dengan terapi kelasi besi, gunakan kode D56.- (</w:t>
      </w:r>
      <w:r>
        <w:rPr>
          <w:i/>
          <w:iCs/>
        </w:rPr>
        <w:t>Thalassaemia</w:t>
      </w:r>
      <w:r>
        <w:t xml:space="preserve">) dan tambahkan kode DH02 </w:t>
      </w:r>
      <w:r>
        <w:rPr>
          <w:i/>
          <w:iCs/>
        </w:rPr>
        <w:t xml:space="preserve">Iron Chelation Therapy </w:t>
      </w:r>
      <w:r>
        <w:t>IM</w:t>
      </w:r>
      <w:r>
        <w:rPr>
          <w:i/>
          <w:iCs/>
        </w:rPr>
        <w:t>.</w:t>
      </w:r>
    </w:p>
    <w:p w14:paraId="639DCA9B" w14:textId="77777777" w:rsidR="00F84D11" w:rsidRDefault="006A73A3" w:rsidP="00B53A4E">
      <w:pPr>
        <w:numPr>
          <w:ilvl w:val="3"/>
          <w:numId w:val="36"/>
        </w:numPr>
        <w:tabs>
          <w:tab w:val="left" w:pos="1615"/>
        </w:tabs>
      </w:pPr>
      <w:r>
        <w:t xml:space="preserve">Untuk penggunaan Albumin tambahkan </w:t>
      </w:r>
      <w:r>
        <w:rPr>
          <w:i/>
          <w:iCs/>
        </w:rPr>
        <w:t>code also</w:t>
      </w:r>
      <w:r>
        <w:t xml:space="preserve"> DH03 </w:t>
      </w:r>
      <w:r>
        <w:rPr>
          <w:i/>
          <w:iCs/>
        </w:rPr>
        <w:t>Human Albumin</w:t>
      </w:r>
      <w:r>
        <w:t xml:space="preserve"> IM.</w:t>
      </w:r>
    </w:p>
    <w:p w14:paraId="3772879B" w14:textId="77777777" w:rsidR="00F84D11" w:rsidRDefault="006A73A3" w:rsidP="00B53A4E">
      <w:pPr>
        <w:numPr>
          <w:ilvl w:val="3"/>
          <w:numId w:val="36"/>
        </w:numPr>
        <w:tabs>
          <w:tab w:val="left" w:pos="1615"/>
        </w:tabs>
      </w:pPr>
      <w:r>
        <w:t xml:space="preserve">Untuk penggunaan berapa jumlah kantong darah, tambahkan kode DH04 </w:t>
      </w:r>
      <w:r>
        <w:rPr>
          <w:i/>
          <w:iCs/>
        </w:rPr>
        <w:t xml:space="preserve">Blood Bag </w:t>
      </w:r>
      <w:r>
        <w:t>IM.</w:t>
      </w:r>
    </w:p>
    <w:p w14:paraId="225DBF3D" w14:textId="77777777" w:rsidR="00F84D11" w:rsidRDefault="00F84D11">
      <w:pPr>
        <w:spacing w:after="0" w:line="240" w:lineRule="auto"/>
        <w:ind w:firstLine="0"/>
        <w:jc w:val="left"/>
        <w:rPr>
          <w:sz w:val="2"/>
          <w:szCs w:val="2"/>
        </w:rPr>
      </w:pPr>
      <w:bookmarkStart w:id="597" w:name="_vktl99edf22t" w:colFirst="0" w:colLast="0"/>
      <w:bookmarkEnd w:id="597"/>
    </w:p>
    <w:p w14:paraId="017E3997" w14:textId="77777777" w:rsidR="00F84D11" w:rsidRDefault="006A73A3" w:rsidP="00A871D1">
      <w:pPr>
        <w:pStyle w:val="Heading2"/>
        <w:numPr>
          <w:ilvl w:val="1"/>
          <w:numId w:val="4"/>
        </w:numPr>
      </w:pPr>
      <w:bookmarkStart w:id="598" w:name="_Toc242218199"/>
      <w:r>
        <w:t xml:space="preserve">MDC 27 </w:t>
      </w:r>
      <w:r>
        <w:rPr>
          <w:i/>
          <w:iCs/>
        </w:rPr>
        <w:t>MYELOPROLIFERATIVE DISEASES AND DISORDERS, POORLY DIFFERENTIATED NEOPLASMS</w:t>
      </w:r>
      <w:bookmarkEnd w:id="598"/>
      <w:r>
        <w:t xml:space="preserve"> </w:t>
      </w:r>
    </w:p>
    <w:p w14:paraId="627412B2" w14:textId="77777777" w:rsidR="00F84D11" w:rsidRDefault="006A73A3" w:rsidP="00A871D1">
      <w:pPr>
        <w:pStyle w:val="Heading3"/>
        <w:numPr>
          <w:ilvl w:val="2"/>
          <w:numId w:val="4"/>
        </w:numPr>
      </w:pPr>
      <w:bookmarkStart w:id="599" w:name="_Toc242218200"/>
      <w:r>
        <w:t>PENJELASAN KHUSUS KODE ICD DALAM KATEGORI MDC 27</w:t>
      </w:r>
      <w:bookmarkEnd w:id="599"/>
    </w:p>
    <w:p w14:paraId="19FE2364" w14:textId="77777777" w:rsidR="00F84D11" w:rsidRDefault="006A73A3" w:rsidP="00A871D1">
      <w:pPr>
        <w:pStyle w:val="Heading4"/>
        <w:numPr>
          <w:ilvl w:val="3"/>
          <w:numId w:val="4"/>
        </w:numPr>
      </w:pPr>
      <w:bookmarkStart w:id="600" w:name="_Toc242218201"/>
      <w:r>
        <w:rPr>
          <w:i/>
          <w:iCs/>
        </w:rPr>
        <w:t>Malignant neoplasms, stated or presumed to be primary, of lymphoid, haematopoietic and related tissue</w:t>
      </w:r>
      <w:r>
        <w:t xml:space="preserve"> (C81-C96)</w:t>
      </w:r>
      <w:bookmarkEnd w:id="600"/>
    </w:p>
    <w:p w14:paraId="45A06169" w14:textId="77777777" w:rsidR="00F84D11" w:rsidRDefault="006A73A3">
      <w:pPr>
        <w:ind w:left="1615"/>
      </w:pPr>
      <w:r>
        <w:t xml:space="preserve">Jika dokter mendiagnosis </w:t>
      </w:r>
      <w:r>
        <w:rPr>
          <w:i/>
          <w:iCs/>
        </w:rPr>
        <w:t xml:space="preserve">classic Hodgkin lymphoma, </w:t>
      </w:r>
      <w:r>
        <w:t>gunakan kode C81.7 (</w:t>
      </w:r>
      <w:r>
        <w:rPr>
          <w:i/>
          <w:iCs/>
        </w:rPr>
        <w:t>Other classical Hodgkin lymphoma</w:t>
      </w:r>
      <w:r>
        <w:t xml:space="preserve">). </w:t>
      </w:r>
    </w:p>
    <w:p w14:paraId="34C5C7D2" w14:textId="77777777" w:rsidR="00F84D11" w:rsidRDefault="006A73A3">
      <w:pPr>
        <w:ind w:left="1615"/>
      </w:pPr>
      <w:r>
        <w:t xml:space="preserve">Jika dokter mendiagnosis </w:t>
      </w:r>
      <w:r>
        <w:rPr>
          <w:i/>
          <w:iCs/>
        </w:rPr>
        <w:t>follicular lymphoma,</w:t>
      </w:r>
      <w:r>
        <w:t xml:space="preserve"> gunakan kode spesifik dari kelompok C82.-</w:t>
      </w:r>
      <w:r>
        <w:rPr>
          <w:i/>
          <w:iCs/>
        </w:rPr>
        <w:t xml:space="preserve"> (Follicular lymphoma).</w:t>
      </w:r>
    </w:p>
    <w:p w14:paraId="228F927E" w14:textId="77777777" w:rsidR="00F84D11" w:rsidRDefault="006A73A3">
      <w:pPr>
        <w:ind w:left="1615"/>
      </w:pPr>
      <w:r>
        <w:t>Jika dokter mendiagnosis</w:t>
      </w:r>
      <w:r>
        <w:rPr>
          <w:i/>
          <w:iCs/>
        </w:rPr>
        <w:t xml:space="preserve"> B-cell lymphoma</w:t>
      </w:r>
      <w:r>
        <w:t xml:space="preserve"> dengan subtipe tertentu, maka gunakan kode spesifik. Contohnya: </w:t>
      </w:r>
      <w:r>
        <w:rPr>
          <w:i/>
          <w:iCs/>
        </w:rPr>
        <w:t>Diffuse large B-cell lymphoma</w:t>
      </w:r>
      <w:r>
        <w:t>, gunakan kode C83.3 (</w:t>
      </w:r>
      <w:r>
        <w:rPr>
          <w:i/>
          <w:iCs/>
        </w:rPr>
        <w:t>Diffuse large B-cell lymphoma</w:t>
      </w:r>
      <w:r>
        <w:t xml:space="preserve">). </w:t>
      </w:r>
    </w:p>
    <w:p w14:paraId="78F39F05" w14:textId="77777777" w:rsidR="00F84D11" w:rsidRDefault="006A73A3">
      <w:pPr>
        <w:ind w:left="1615"/>
      </w:pPr>
      <w:r>
        <w:t>Jika dokter mendiagnosis</w:t>
      </w:r>
      <w:r>
        <w:rPr>
          <w:i/>
          <w:iCs/>
        </w:rPr>
        <w:t xml:space="preserve"> Acute myeloblastic leukaemia</w:t>
      </w:r>
      <w:r>
        <w:t xml:space="preserve"> gunakan kode C92.0 (</w:t>
      </w:r>
      <w:r>
        <w:rPr>
          <w:i/>
          <w:iCs/>
        </w:rPr>
        <w:t>Acute myeloid leukaemia</w:t>
      </w:r>
      <w:r>
        <w:t xml:space="preserve"> [AML]).</w:t>
      </w:r>
    </w:p>
    <w:p w14:paraId="35288C50" w14:textId="77777777" w:rsidR="00F84D11" w:rsidRDefault="006A73A3" w:rsidP="00A871D1">
      <w:pPr>
        <w:pStyle w:val="Heading2"/>
        <w:numPr>
          <w:ilvl w:val="1"/>
          <w:numId w:val="4"/>
        </w:numPr>
      </w:pPr>
      <w:bookmarkStart w:id="601" w:name="_Toc242218202"/>
      <w:r>
        <w:t>MDC 28 PENYAKIT INFEKSI DAN PARASIT</w:t>
      </w:r>
      <w:bookmarkEnd w:id="601"/>
    </w:p>
    <w:p w14:paraId="6F9B9886" w14:textId="77777777" w:rsidR="00F84D11" w:rsidRDefault="006A73A3" w:rsidP="00A871D1">
      <w:pPr>
        <w:pStyle w:val="Heading3"/>
        <w:numPr>
          <w:ilvl w:val="2"/>
          <w:numId w:val="4"/>
        </w:numPr>
      </w:pPr>
      <w:bookmarkStart w:id="602" w:name="_Toc242218203"/>
      <w:r>
        <w:t>PENJELASAN KHUSUS KODE ICD DALAM KATEGORI MDC 28</w:t>
      </w:r>
      <w:bookmarkEnd w:id="602"/>
    </w:p>
    <w:p w14:paraId="3F37471D" w14:textId="77777777" w:rsidR="00F84D11" w:rsidRDefault="006A73A3" w:rsidP="00A871D1">
      <w:pPr>
        <w:pStyle w:val="Heading4"/>
        <w:numPr>
          <w:ilvl w:val="3"/>
          <w:numId w:val="4"/>
        </w:numPr>
      </w:pPr>
      <w:bookmarkStart w:id="603" w:name="_Toc242218204"/>
      <w:r>
        <w:rPr>
          <w:i/>
          <w:iCs/>
        </w:rPr>
        <w:t>Other Salmonella Infections</w:t>
      </w:r>
      <w:r>
        <w:t xml:space="preserve"> (A01-A02)</w:t>
      </w:r>
      <w:bookmarkEnd w:id="603"/>
      <w:r>
        <w:t xml:space="preserve"> </w:t>
      </w:r>
    </w:p>
    <w:p w14:paraId="46AFF5E2" w14:textId="77777777" w:rsidR="00F84D11" w:rsidRDefault="006A73A3">
      <w:pPr>
        <w:ind w:left="1615"/>
      </w:pPr>
      <w:r>
        <w:t xml:space="preserve">Jika dokter mendiagnosis demam tifoid yang disebabkan oleh </w:t>
      </w:r>
      <w:r>
        <w:rPr>
          <w:i/>
          <w:iCs/>
        </w:rPr>
        <w:t>Salmonella typhi</w:t>
      </w:r>
      <w:r>
        <w:t>, gunakan kode A01.0 (</w:t>
      </w:r>
      <w:r>
        <w:rPr>
          <w:i/>
          <w:iCs/>
        </w:rPr>
        <w:t>Typhoid fever).</w:t>
      </w:r>
    </w:p>
    <w:p w14:paraId="6778AA7A" w14:textId="77777777" w:rsidR="00F84D11" w:rsidRDefault="006A73A3">
      <w:pPr>
        <w:ind w:left="1615"/>
      </w:pPr>
      <w:r>
        <w:t xml:space="preserve">Jika dokter mendiagnosis demam paratifoid yang disebabkan oleh </w:t>
      </w:r>
      <w:r>
        <w:rPr>
          <w:i/>
          <w:iCs/>
        </w:rPr>
        <w:t>Salmonella paratyphi</w:t>
      </w:r>
      <w:r>
        <w:t>, gunakan kode A01.4 (</w:t>
      </w:r>
      <w:r>
        <w:rPr>
          <w:i/>
          <w:iCs/>
        </w:rPr>
        <w:t>Paratyphoid fever).</w:t>
      </w:r>
    </w:p>
    <w:p w14:paraId="1B31002F" w14:textId="77777777" w:rsidR="00F84D11" w:rsidRDefault="006A73A3">
      <w:pPr>
        <w:ind w:left="1615"/>
      </w:pPr>
      <w:r>
        <w:lastRenderedPageBreak/>
        <w:t>Jika dokter mendiagnosis salmonella sepsis, gunakan kode A02.1 (</w:t>
      </w:r>
      <w:r>
        <w:rPr>
          <w:i/>
          <w:iCs/>
        </w:rPr>
        <w:t>Salmonella sepsis).</w:t>
      </w:r>
    </w:p>
    <w:p w14:paraId="41E0DA33" w14:textId="77777777" w:rsidR="00F84D11" w:rsidRDefault="006A73A3">
      <w:pPr>
        <w:ind w:left="1615"/>
      </w:pPr>
      <w:r>
        <w:t>Jika dokter mendiagnosis</w:t>
      </w:r>
      <w:r>
        <w:rPr>
          <w:i/>
          <w:iCs/>
        </w:rPr>
        <w:t xml:space="preserve"> arthritis </w:t>
      </w:r>
      <w:r>
        <w:t>pada</w:t>
      </w:r>
      <w:r>
        <w:rPr>
          <w:i/>
          <w:iCs/>
        </w:rPr>
        <w:t xml:space="preserve"> localized salmonella infection</w:t>
      </w:r>
      <w:r>
        <w:t>, gunakan kode A02.2† (</w:t>
      </w:r>
      <w:r>
        <w:rPr>
          <w:i/>
          <w:iCs/>
        </w:rPr>
        <w:t>Localized salmonella infection</w:t>
      </w:r>
      <w:r>
        <w:t>) dan tambahkan kode M01.3* (</w:t>
      </w:r>
      <w:r>
        <w:rPr>
          <w:i/>
          <w:iCs/>
        </w:rPr>
        <w:t>Arthritis in other bacterial diseases classified elsewhere)</w:t>
      </w:r>
      <w:r>
        <w:t xml:space="preserve"> sebagai kode tambahan.</w:t>
      </w:r>
    </w:p>
    <w:p w14:paraId="6A1FA92C" w14:textId="77777777" w:rsidR="00F84D11" w:rsidRDefault="006A73A3">
      <w:pPr>
        <w:ind w:left="1615"/>
      </w:pPr>
      <w:r>
        <w:t>Jika dokter mendiagnosis</w:t>
      </w:r>
      <w:r>
        <w:rPr>
          <w:i/>
          <w:iCs/>
        </w:rPr>
        <w:t xml:space="preserve"> osteomielitis </w:t>
      </w:r>
      <w:r>
        <w:t>pada</w:t>
      </w:r>
      <w:r>
        <w:rPr>
          <w:i/>
          <w:iCs/>
        </w:rPr>
        <w:t xml:space="preserve"> localized salmonella infections</w:t>
      </w:r>
      <w:r>
        <w:t>, gunakan kode A02.2† (</w:t>
      </w:r>
      <w:r>
        <w:rPr>
          <w:i/>
          <w:iCs/>
        </w:rPr>
        <w:t>Localized salmonella infection</w:t>
      </w:r>
      <w:r>
        <w:t>) dan tambahkan kode M90.2* (</w:t>
      </w:r>
      <w:r>
        <w:rPr>
          <w:i/>
          <w:iCs/>
        </w:rPr>
        <w:t>Osteopathy in other infectious diseases classified elsewhere</w:t>
      </w:r>
      <w:r>
        <w:t xml:space="preserve">) sebagai kode tambahan. </w:t>
      </w:r>
    </w:p>
    <w:p w14:paraId="5BA9E43C" w14:textId="77777777" w:rsidR="00F84D11" w:rsidRDefault="006A73A3">
      <w:pPr>
        <w:ind w:left="1615"/>
      </w:pPr>
      <w:r>
        <w:t>Jika dokter mendiagnosis</w:t>
      </w:r>
      <w:r>
        <w:rPr>
          <w:i/>
          <w:iCs/>
        </w:rPr>
        <w:t xml:space="preserve"> meningitis </w:t>
      </w:r>
      <w:r>
        <w:t>pada</w:t>
      </w:r>
      <w:r>
        <w:rPr>
          <w:i/>
          <w:iCs/>
        </w:rPr>
        <w:t xml:space="preserve"> localized salmonella infection</w:t>
      </w:r>
      <w:r>
        <w:t>, gunakan kode A02.2† (</w:t>
      </w:r>
      <w:r>
        <w:rPr>
          <w:i/>
          <w:iCs/>
        </w:rPr>
        <w:t>Localized salmonella infection</w:t>
      </w:r>
      <w:r>
        <w:t>) dan tambahkan kode G01* (</w:t>
      </w:r>
      <w:r>
        <w:rPr>
          <w:i/>
          <w:iCs/>
        </w:rPr>
        <w:t>Meningitis in other bacterial diseases classified elsewhere</w:t>
      </w:r>
      <w:r>
        <w:t>) sebagai kode tambahan.</w:t>
      </w:r>
    </w:p>
    <w:p w14:paraId="1FA5B72D" w14:textId="77777777" w:rsidR="00F84D11" w:rsidRDefault="006A73A3">
      <w:pPr>
        <w:ind w:left="1615"/>
      </w:pPr>
      <w:r>
        <w:t xml:space="preserve">Jika dokter mendiagnosis </w:t>
      </w:r>
      <w:r>
        <w:rPr>
          <w:i/>
          <w:iCs/>
        </w:rPr>
        <w:t>pneumonia</w:t>
      </w:r>
      <w:r>
        <w:t xml:space="preserve"> pada </w:t>
      </w:r>
      <w:r>
        <w:rPr>
          <w:i/>
          <w:iCs/>
        </w:rPr>
        <w:t>localized salmonella infection</w:t>
      </w:r>
      <w:r>
        <w:t>, gunakan kode A02.2† (Localized salmonella infection) dan tambahkan kode J17.0* (</w:t>
      </w:r>
      <w:r>
        <w:rPr>
          <w:i/>
          <w:iCs/>
        </w:rPr>
        <w:t>Pneumonia in bacterial diseases classified elsewhere</w:t>
      </w:r>
      <w:r>
        <w:t>).</w:t>
      </w:r>
    </w:p>
    <w:p w14:paraId="337109F9" w14:textId="77777777" w:rsidR="00F84D11" w:rsidRDefault="006A73A3">
      <w:pPr>
        <w:ind w:left="1615"/>
      </w:pPr>
      <w:r>
        <w:t>Jika dokter mendiagnosis r</w:t>
      </w:r>
      <w:r>
        <w:rPr>
          <w:i/>
          <w:iCs/>
        </w:rPr>
        <w:t>enal tubulo-interstitial disease</w:t>
      </w:r>
      <w:r>
        <w:t xml:space="preserve"> pada </w:t>
      </w:r>
      <w:r>
        <w:rPr>
          <w:i/>
          <w:iCs/>
        </w:rPr>
        <w:t>localized salmonella infection</w:t>
      </w:r>
      <w:r>
        <w:t>, gunakan kode A02.2† (</w:t>
      </w:r>
      <w:r>
        <w:rPr>
          <w:i/>
          <w:iCs/>
        </w:rPr>
        <w:t>Localized salmonella infection</w:t>
      </w:r>
      <w:r>
        <w:t>) dan tambahkan kode N16.0* (</w:t>
      </w:r>
      <w:r>
        <w:rPr>
          <w:i/>
          <w:iCs/>
        </w:rPr>
        <w:t>Renal tubulo-interstitial disorders in infectious and parasitic diseases classified elsewhere</w:t>
      </w:r>
      <w:r>
        <w:t>).</w:t>
      </w:r>
    </w:p>
    <w:p w14:paraId="12985A05" w14:textId="77777777" w:rsidR="00F84D11" w:rsidRDefault="006A73A3" w:rsidP="00A871D1">
      <w:pPr>
        <w:pStyle w:val="Heading4"/>
        <w:numPr>
          <w:ilvl w:val="3"/>
          <w:numId w:val="4"/>
        </w:numPr>
      </w:pPr>
      <w:bookmarkStart w:id="604" w:name="_Toc242218205"/>
      <w:r>
        <w:rPr>
          <w:i/>
          <w:iCs/>
        </w:rPr>
        <w:t>Enteroinvasive Escherichia Coli Infection</w:t>
      </w:r>
      <w:r>
        <w:t xml:space="preserve"> (A04.0-A04.4)</w:t>
      </w:r>
      <w:bookmarkEnd w:id="604"/>
      <w:r>
        <w:t xml:space="preserve"> </w:t>
      </w:r>
    </w:p>
    <w:p w14:paraId="79C22D02" w14:textId="77777777" w:rsidR="00F84D11" w:rsidRDefault="006A73A3">
      <w:pPr>
        <w:ind w:left="1615"/>
      </w:pPr>
      <w:r>
        <w:t xml:space="preserve">Jika dokter mendiagnosis infeksi </w:t>
      </w:r>
      <w:r>
        <w:rPr>
          <w:i/>
          <w:iCs/>
        </w:rPr>
        <w:t>Enteropathogenic</w:t>
      </w:r>
      <w:r>
        <w:t xml:space="preserve"> </w:t>
      </w:r>
      <w:r>
        <w:rPr>
          <w:i/>
          <w:iCs/>
        </w:rPr>
        <w:t>Escherichia coli</w:t>
      </w:r>
      <w:r>
        <w:t>, gunakan kode A04.0 (</w:t>
      </w:r>
      <w:r>
        <w:rPr>
          <w:i/>
          <w:iCs/>
        </w:rPr>
        <w:t>Enteropathogenic Escherichia coli infection</w:t>
      </w:r>
      <w:r>
        <w:t>).</w:t>
      </w:r>
    </w:p>
    <w:p w14:paraId="29459299" w14:textId="77777777" w:rsidR="00F84D11" w:rsidRDefault="006A73A3">
      <w:pPr>
        <w:ind w:left="1615"/>
      </w:pPr>
      <w:r>
        <w:t xml:space="preserve">Jika dokter mendiagnosis infeksi </w:t>
      </w:r>
      <w:r>
        <w:rPr>
          <w:i/>
          <w:iCs/>
        </w:rPr>
        <w:t>Enterotoxigenic</w:t>
      </w:r>
      <w:r>
        <w:t xml:space="preserve"> </w:t>
      </w:r>
      <w:r>
        <w:rPr>
          <w:i/>
          <w:iCs/>
        </w:rPr>
        <w:t>Escherichia coli</w:t>
      </w:r>
      <w:r>
        <w:t>, gunakan kode A04.1 (</w:t>
      </w:r>
      <w:r>
        <w:rPr>
          <w:i/>
          <w:iCs/>
        </w:rPr>
        <w:t>Enterotoxigenic Escherichia coli infection</w:t>
      </w:r>
      <w:r>
        <w:t>).</w:t>
      </w:r>
    </w:p>
    <w:p w14:paraId="6D15CE92" w14:textId="77777777" w:rsidR="00F84D11" w:rsidRDefault="006A73A3">
      <w:pPr>
        <w:ind w:left="1615"/>
      </w:pPr>
      <w:r>
        <w:t xml:space="preserve">Jika dokter mendiagnosis infeksi </w:t>
      </w:r>
      <w:r>
        <w:rPr>
          <w:i/>
          <w:iCs/>
        </w:rPr>
        <w:t>Enteroinvasive</w:t>
      </w:r>
      <w:r>
        <w:t xml:space="preserve"> </w:t>
      </w:r>
      <w:r>
        <w:rPr>
          <w:i/>
          <w:iCs/>
        </w:rPr>
        <w:t>Escherichia coli</w:t>
      </w:r>
      <w:r>
        <w:t>, gunakan kode A04.2 (</w:t>
      </w:r>
      <w:r>
        <w:rPr>
          <w:i/>
          <w:iCs/>
        </w:rPr>
        <w:t>Enteroinvasive Escherichia coli infection</w:t>
      </w:r>
      <w:r>
        <w:t>).</w:t>
      </w:r>
    </w:p>
    <w:p w14:paraId="78A2B2D1" w14:textId="77777777" w:rsidR="00F84D11" w:rsidRDefault="006A73A3">
      <w:pPr>
        <w:ind w:left="1615"/>
      </w:pPr>
      <w:r>
        <w:t xml:space="preserve">Jika dokter mendiagnosis infeksi </w:t>
      </w:r>
      <w:r>
        <w:rPr>
          <w:i/>
          <w:iCs/>
        </w:rPr>
        <w:t>Enterohaemorrhagic Escherichia coli</w:t>
      </w:r>
      <w:r>
        <w:t>, gunakan kode A04.3 (</w:t>
      </w:r>
      <w:r>
        <w:rPr>
          <w:i/>
          <w:iCs/>
        </w:rPr>
        <w:t>Enterohaemorrhagic Escherichia coli infection</w:t>
      </w:r>
      <w:r>
        <w:t>).</w:t>
      </w:r>
    </w:p>
    <w:p w14:paraId="14B2FED4" w14:textId="77777777" w:rsidR="00F84D11" w:rsidRDefault="006A73A3">
      <w:pPr>
        <w:ind w:left="1615"/>
      </w:pPr>
      <w:r>
        <w:t xml:space="preserve">Jika dokter mendiagnosis infeksi </w:t>
      </w:r>
      <w:r>
        <w:rPr>
          <w:i/>
          <w:iCs/>
        </w:rPr>
        <w:t>intestinal Escherichia coli</w:t>
      </w:r>
      <w:r>
        <w:t xml:space="preserve">  yang tidak terklasifikasi pada kode A04.0-A04.3, gunakan kode A04.4 (</w:t>
      </w:r>
      <w:r>
        <w:rPr>
          <w:i/>
          <w:iCs/>
        </w:rPr>
        <w:t>Other intestinal Escherichia coli infections</w:t>
      </w:r>
      <w:r>
        <w:t>).</w:t>
      </w:r>
    </w:p>
    <w:p w14:paraId="31E6CB15" w14:textId="77777777" w:rsidR="00F84D11" w:rsidRDefault="006A73A3" w:rsidP="00A871D1">
      <w:pPr>
        <w:pStyle w:val="Heading4"/>
        <w:numPr>
          <w:ilvl w:val="3"/>
          <w:numId w:val="4"/>
        </w:numPr>
      </w:pPr>
      <w:bookmarkStart w:id="605" w:name="_Toc242218206"/>
      <w:r>
        <w:rPr>
          <w:i/>
          <w:iCs/>
        </w:rPr>
        <w:t xml:space="preserve">Botulism </w:t>
      </w:r>
      <w:r>
        <w:t>(A05.1)</w:t>
      </w:r>
      <w:bookmarkEnd w:id="605"/>
    </w:p>
    <w:p w14:paraId="7E09A3B7" w14:textId="77777777" w:rsidR="00F84D11" w:rsidRDefault="006A73A3">
      <w:pPr>
        <w:ind w:left="1615"/>
      </w:pPr>
      <w:r>
        <w:t>Gunakan kode dalam kelompok A05.- (</w:t>
      </w:r>
      <w:r>
        <w:rPr>
          <w:i/>
          <w:iCs/>
        </w:rPr>
        <w:t>Other bacterial foodborne intoxication, not elsewhere classified</w:t>
      </w:r>
      <w:r>
        <w:t xml:space="preserve">) untuk keracunan makanan bakterial </w:t>
      </w:r>
      <w:r>
        <w:lastRenderedPageBreak/>
        <w:t>yang tidak diklasifikasikan di bawah kelompok lain, sesuai dengan jenis bakteri yang diidentifikasi oleh dokter sebagai penyebab.</w:t>
      </w:r>
    </w:p>
    <w:p w14:paraId="52DAA16F" w14:textId="77777777" w:rsidR="00F84D11" w:rsidRDefault="006A73A3">
      <w:pPr>
        <w:ind w:left="1615"/>
      </w:pPr>
      <w:r>
        <w:t xml:space="preserve">Jika dokter mendiagnosis </w:t>
      </w:r>
      <w:r>
        <w:rPr>
          <w:i/>
          <w:iCs/>
        </w:rPr>
        <w:t>botulism,</w:t>
      </w:r>
      <w:r>
        <w:t xml:space="preserve"> gunakan kode A05.1 (</w:t>
      </w:r>
      <w:r>
        <w:rPr>
          <w:i/>
          <w:iCs/>
        </w:rPr>
        <w:t>Botulism</w:t>
      </w:r>
      <w:r>
        <w:t>).</w:t>
      </w:r>
    </w:p>
    <w:p w14:paraId="28700634" w14:textId="77777777" w:rsidR="00F84D11" w:rsidRDefault="006A73A3" w:rsidP="00A871D1">
      <w:pPr>
        <w:pStyle w:val="Heading4"/>
        <w:numPr>
          <w:ilvl w:val="3"/>
          <w:numId w:val="4"/>
        </w:numPr>
      </w:pPr>
      <w:bookmarkStart w:id="606" w:name="_Toc242218207"/>
      <w:r>
        <w:rPr>
          <w:i/>
          <w:iCs/>
        </w:rPr>
        <w:t xml:space="preserve">Amoebiasis </w:t>
      </w:r>
      <w:r>
        <w:t xml:space="preserve"> (A06.-)</w:t>
      </w:r>
      <w:bookmarkEnd w:id="606"/>
      <w:r>
        <w:t xml:space="preserve"> </w:t>
      </w:r>
    </w:p>
    <w:p w14:paraId="6CAABB6D" w14:textId="77777777" w:rsidR="00F84D11" w:rsidRDefault="006A73A3">
      <w:pPr>
        <w:ind w:left="1615"/>
      </w:pPr>
      <w:r>
        <w:t>Gunakan kode dalam kelompok A06.- (</w:t>
      </w:r>
      <w:r>
        <w:rPr>
          <w:i/>
          <w:iCs/>
        </w:rPr>
        <w:t>Amoebiasis</w:t>
      </w:r>
      <w:r>
        <w:t xml:space="preserve">), sesuai dengan jenis infeksi amoeba yang didiagnosis oleh dokter. </w:t>
      </w:r>
    </w:p>
    <w:p w14:paraId="6CE529D3" w14:textId="77777777" w:rsidR="00F84D11" w:rsidRDefault="006A73A3">
      <w:pPr>
        <w:ind w:left="1615"/>
      </w:pPr>
      <w:r>
        <w:t>Jika dokter mendiagnosis</w:t>
      </w:r>
      <w:r>
        <w:rPr>
          <w:i/>
          <w:iCs/>
        </w:rPr>
        <w:t xml:space="preserve"> abscess</w:t>
      </w:r>
      <w:r>
        <w:t xml:space="preserve"> hati yang disebabkan amoeba, gunakan kode A06.4 (</w:t>
      </w:r>
      <w:r>
        <w:rPr>
          <w:i/>
          <w:iCs/>
        </w:rPr>
        <w:t>Amoebic liver abscess</w:t>
      </w:r>
      <w:r>
        <w:t>) dan tambahkan kode K77.0* (</w:t>
      </w:r>
      <w:r>
        <w:rPr>
          <w:i/>
          <w:iCs/>
        </w:rPr>
        <w:t>Liver disorders in infectious and parasitic diseases classified elsewhere</w:t>
      </w:r>
      <w:r>
        <w:t>).</w:t>
      </w:r>
    </w:p>
    <w:p w14:paraId="2E826CC7" w14:textId="77777777" w:rsidR="00F84D11" w:rsidRDefault="006A73A3">
      <w:pPr>
        <w:ind w:left="1615"/>
      </w:pPr>
      <w:r>
        <w:t xml:space="preserve">Jika dokter mendiagnosis </w:t>
      </w:r>
      <w:r>
        <w:rPr>
          <w:i/>
          <w:iCs/>
        </w:rPr>
        <w:t>abscess</w:t>
      </w:r>
      <w:r>
        <w:t xml:space="preserve"> paru-paru disertai atau tanpa disertai </w:t>
      </w:r>
      <w:r>
        <w:rPr>
          <w:i/>
          <w:iCs/>
        </w:rPr>
        <w:t>abscess</w:t>
      </w:r>
      <w:r>
        <w:t xml:space="preserve"> hati yang disebabkan amoeba, gunakan kode A06.5† (</w:t>
      </w:r>
      <w:r>
        <w:rPr>
          <w:i/>
          <w:iCs/>
        </w:rPr>
        <w:t>Amoebic lung abscess</w:t>
      </w:r>
      <w:r>
        <w:t>)</w:t>
      </w:r>
      <w:r>
        <w:rPr>
          <w:i/>
          <w:iCs/>
        </w:rPr>
        <w:t xml:space="preserve"> </w:t>
      </w:r>
      <w:r>
        <w:t>dan tambahkan kode J99.8* (</w:t>
      </w:r>
      <w:r>
        <w:rPr>
          <w:i/>
          <w:iCs/>
        </w:rPr>
        <w:t>Respiratory disorders in other diseases classified elsewhere</w:t>
      </w:r>
      <w:r>
        <w:t xml:space="preserve">). </w:t>
      </w:r>
    </w:p>
    <w:p w14:paraId="5C93E223" w14:textId="77777777" w:rsidR="00F84D11" w:rsidRDefault="006A73A3">
      <w:pPr>
        <w:ind w:left="1615"/>
      </w:pPr>
      <w:r>
        <w:t>Jika dokter mendiagnosis a</w:t>
      </w:r>
      <w:r>
        <w:rPr>
          <w:i/>
          <w:iCs/>
        </w:rPr>
        <w:t>bscess</w:t>
      </w:r>
      <w:r>
        <w:t xml:space="preserve"> otak disertai atau tanpa disertai </w:t>
      </w:r>
      <w:r>
        <w:rPr>
          <w:i/>
          <w:iCs/>
        </w:rPr>
        <w:t>abscess</w:t>
      </w:r>
      <w:r>
        <w:t xml:space="preserve"> hati dan atau </w:t>
      </w:r>
      <w:r>
        <w:rPr>
          <w:i/>
          <w:iCs/>
        </w:rPr>
        <w:t>abscess</w:t>
      </w:r>
      <w:r>
        <w:t xml:space="preserve"> paru-paru yang disebabkan amoeba, gunakan kode A06.6† (</w:t>
      </w:r>
      <w:r>
        <w:rPr>
          <w:i/>
          <w:iCs/>
        </w:rPr>
        <w:t>Amoebic brain abscess</w:t>
      </w:r>
      <w:r>
        <w:t>)</w:t>
      </w:r>
      <w:r>
        <w:rPr>
          <w:i/>
          <w:iCs/>
        </w:rPr>
        <w:t xml:space="preserve"> </w:t>
      </w:r>
      <w:r>
        <w:t>dan tambahkan kode G07* (</w:t>
      </w:r>
      <w:r>
        <w:rPr>
          <w:i/>
          <w:iCs/>
        </w:rPr>
        <w:t>Intracranial and intraspinal abscess and granuloma in diseases classified elsewhere</w:t>
      </w:r>
      <w:r>
        <w:t>).</w:t>
      </w:r>
    </w:p>
    <w:p w14:paraId="30573C5F" w14:textId="77777777" w:rsidR="00F84D11" w:rsidRDefault="006A73A3" w:rsidP="00A871D1">
      <w:pPr>
        <w:pStyle w:val="Heading4"/>
        <w:numPr>
          <w:ilvl w:val="3"/>
          <w:numId w:val="4"/>
        </w:numPr>
      </w:pPr>
      <w:bookmarkStart w:id="607" w:name="_Toc242218208"/>
      <w:r>
        <w:rPr>
          <w:i/>
          <w:iCs/>
        </w:rPr>
        <w:t xml:space="preserve">Tuberculosis </w:t>
      </w:r>
      <w:r>
        <w:t xml:space="preserve"> (A15-A19)</w:t>
      </w:r>
      <w:bookmarkEnd w:id="607"/>
    </w:p>
    <w:p w14:paraId="1DB3D252" w14:textId="77777777" w:rsidR="00F84D11" w:rsidRDefault="006A73A3">
      <w:pPr>
        <w:ind w:left="1615" w:firstLine="0"/>
      </w:pPr>
      <w:r>
        <w:t xml:space="preserve">Tuberkulosis paru, gunakan kode dalam kelompok A15.- dan A16.- sesuai diagnosis yang disebutkan oleh dokter: </w:t>
      </w:r>
    </w:p>
    <w:p w14:paraId="1698440C" w14:textId="77777777" w:rsidR="00F84D11" w:rsidRDefault="006A73A3">
      <w:pPr>
        <w:ind w:left="1615"/>
      </w:pPr>
      <w:r>
        <w:t>Jika dokter mendiagnosis tuberkulosis paru berdasarkan penemuan basil tahan asam pada dahak melalui pewarnaan atau metode PCR, gunakan kode A15.0 (</w:t>
      </w:r>
      <w:r>
        <w:rPr>
          <w:i/>
          <w:iCs/>
        </w:rPr>
        <w:t>Tuberculosis of lung, confirmed by sputum microscopy with or without culture</w:t>
      </w:r>
      <w:r>
        <w:t>).</w:t>
      </w:r>
    </w:p>
    <w:p w14:paraId="6A7732EF" w14:textId="77777777" w:rsidR="00F84D11" w:rsidRDefault="006A73A3">
      <w:pPr>
        <w:ind w:left="1615"/>
      </w:pPr>
      <w:r>
        <w:t>Jika dokter mendiagnosis tuberkulosis paru berdasarkan hasil kultur saja, gunakan kode A15.1 (</w:t>
      </w:r>
      <w:r>
        <w:rPr>
          <w:i/>
          <w:iCs/>
        </w:rPr>
        <w:t>Tuberculosis of lung confirmed by culture only</w:t>
      </w:r>
      <w:r>
        <w:t>).</w:t>
      </w:r>
    </w:p>
    <w:p w14:paraId="79E9EBF6" w14:textId="77777777" w:rsidR="00F84D11" w:rsidRDefault="006A73A3">
      <w:pPr>
        <w:ind w:left="1615"/>
      </w:pPr>
      <w:r>
        <w:t>Jika dokter mendiagnosis tuberkulosis berdasarkan hasil biopsi jaringan, gunakan kode A15.2 (</w:t>
      </w:r>
      <w:r>
        <w:rPr>
          <w:i/>
          <w:iCs/>
        </w:rPr>
        <w:t>Tuberculosis of lung, confirmed histologically</w:t>
      </w:r>
      <w:r>
        <w:t xml:space="preserve">). </w:t>
      </w:r>
    </w:p>
    <w:p w14:paraId="1E0E4736" w14:textId="77777777" w:rsidR="00F84D11" w:rsidRDefault="006A73A3">
      <w:pPr>
        <w:ind w:left="1615"/>
      </w:pPr>
      <w:r>
        <w:t>Jika dokter mendiagnosis tuberkulosis berdasarkan gejala klinis, seperti batuk kronis dan gambar radiologi dada yang konsisten dengan tuberkulosis (misalnya, adanya kavitas di bagian atas paru) tetapi pemeriksaan mikrobiologi dan histopatologi tidak menemukan basil tuberkulosis, gunakan kode A16.0 (</w:t>
      </w:r>
      <w:r>
        <w:rPr>
          <w:i/>
          <w:iCs/>
        </w:rPr>
        <w:t>Tuberculosis of lung, bacteriologically and histologically negative</w:t>
      </w:r>
      <w:r>
        <w:t xml:space="preserve">). </w:t>
      </w:r>
    </w:p>
    <w:p w14:paraId="24CEAC6C" w14:textId="77777777" w:rsidR="00F84D11" w:rsidRDefault="006A73A3">
      <w:pPr>
        <w:ind w:left="1615"/>
      </w:pPr>
      <w:r>
        <w:t xml:space="preserve">Jika dokter mendiagnosis tuberkulosis berdasarkan gejala klinis dan gambar radiologi dada tanpa pemeriksaan dahak atau biopsi jaringan, gunakan </w:t>
      </w:r>
      <w:r>
        <w:lastRenderedPageBreak/>
        <w:t>kode A16.1 (</w:t>
      </w:r>
      <w:r>
        <w:rPr>
          <w:i/>
          <w:iCs/>
        </w:rPr>
        <w:t>Tuberculosis of lung, bacteriological and histological examination not done</w:t>
      </w:r>
      <w:r>
        <w:t xml:space="preserve">). </w:t>
      </w:r>
    </w:p>
    <w:p w14:paraId="27B981DA" w14:textId="77777777" w:rsidR="00F84D11" w:rsidRDefault="006A73A3">
      <w:pPr>
        <w:ind w:left="1615"/>
      </w:pPr>
      <w:r>
        <w:t>Jika dokter mendiagnosis tuberkulosis dengan tidak ada bukti pemeriksaan dahak atau biopsi jaringan dilakukan, gunakan kode A16.2 (</w:t>
      </w:r>
      <w:r>
        <w:rPr>
          <w:i/>
          <w:iCs/>
        </w:rPr>
        <w:t>Tuberculosis of lung without mention of bacteriological or histological confirmation</w:t>
      </w:r>
      <w:r>
        <w:t xml:space="preserve">).  </w:t>
      </w:r>
    </w:p>
    <w:p w14:paraId="12B76123" w14:textId="77777777" w:rsidR="00F84D11" w:rsidRDefault="006A73A3">
      <w:pPr>
        <w:keepNext/>
        <w:ind w:left="1615" w:firstLine="0"/>
      </w:pPr>
      <w:r>
        <w:t xml:space="preserve">Tuberkulosis kelenjar getah bening, gunakan kode sesuai lokasi kelenjar getah bening yang terkena: </w:t>
      </w:r>
    </w:p>
    <w:p w14:paraId="2016467F" w14:textId="77777777" w:rsidR="00F84D11" w:rsidRDefault="006A73A3">
      <w:pPr>
        <w:ind w:left="1615"/>
      </w:pPr>
      <w:r>
        <w:t>Jika dokter mendiagnosis tuberkulosis kelenjar getah bening intratoraks, gunakan kode A15.4 (</w:t>
      </w:r>
      <w:r>
        <w:rPr>
          <w:i/>
          <w:iCs/>
        </w:rPr>
        <w:t>Tuberculosis of intrathoracic lymph nodes, confirmed bacteriologically and histologically</w:t>
      </w:r>
      <w:r>
        <w:t>) atau A16.3 (</w:t>
      </w:r>
      <w:r>
        <w:rPr>
          <w:i/>
          <w:iCs/>
        </w:rPr>
        <w:t>Tuberculosis of intrathoracic lymph nodes, without mention of bacteriological or histological confirmation</w:t>
      </w:r>
      <w:r>
        <w:t xml:space="preserve">), tergantung konfirmasi diagnosis melalui pemeriksaan laboratorium atau tidak. </w:t>
      </w:r>
    </w:p>
    <w:p w14:paraId="119B3441" w14:textId="77777777" w:rsidR="00F84D11" w:rsidRDefault="006A73A3">
      <w:pPr>
        <w:ind w:left="1615"/>
      </w:pPr>
      <w:r>
        <w:t>Jika dokter mendiagnosis tuberkulosis kelenjar getah bening abdomen, gunakan kode A18.3 (</w:t>
      </w:r>
      <w:r>
        <w:rPr>
          <w:i/>
          <w:iCs/>
        </w:rPr>
        <w:t>Tuberculosis of intestines, peritoneum and mesenteric glands</w:t>
      </w:r>
      <w:r>
        <w:t xml:space="preserve">). </w:t>
      </w:r>
    </w:p>
    <w:p w14:paraId="0A306B59" w14:textId="77777777" w:rsidR="00F84D11" w:rsidRDefault="006A73A3">
      <w:pPr>
        <w:ind w:left="1615"/>
      </w:pPr>
      <w:r>
        <w:t>Jika dokter mendiagnosis tuberkulosis kelenjar getah bening perifer (misalnya, di leher), gunakan kode A18.2 (</w:t>
      </w:r>
      <w:r>
        <w:rPr>
          <w:i/>
          <w:iCs/>
        </w:rPr>
        <w:t>Tuberculous peripheral lymphadenopathy</w:t>
      </w:r>
      <w:r>
        <w:t xml:space="preserve">). </w:t>
      </w:r>
    </w:p>
    <w:p w14:paraId="7E92DE9D" w14:textId="77777777" w:rsidR="00F84D11" w:rsidRDefault="006A73A3">
      <w:pPr>
        <w:keepNext/>
        <w:ind w:left="1615" w:firstLine="0"/>
      </w:pPr>
      <w:r>
        <w:t xml:space="preserve">Tuberkulosis pleura:  </w:t>
      </w:r>
    </w:p>
    <w:p w14:paraId="63733075" w14:textId="77777777" w:rsidR="00F84D11" w:rsidRDefault="006A73A3">
      <w:pPr>
        <w:ind w:left="1615"/>
      </w:pPr>
      <w:r>
        <w:t xml:space="preserve">Jika dokter mendiagnosis tuberculosis pleura dengan spesifikasi diagnosis yang dikonfirmasi melalui biopsi menunjukkan proses </w:t>
      </w:r>
      <w:r>
        <w:rPr>
          <w:i/>
          <w:iCs/>
        </w:rPr>
        <w:t>granulomatosa</w:t>
      </w:r>
      <w:r>
        <w:t xml:space="preserve"> atau basil tahan asam ditemukan pada jaringan atau cairan pleura atau pemeriksaan PCR positif, gunakan kode A15.6 (</w:t>
      </w:r>
      <w:r>
        <w:rPr>
          <w:i/>
          <w:iCs/>
        </w:rPr>
        <w:t>Tuberculous pleurisy, confirmed bacteriologically and histologically</w:t>
      </w:r>
      <w:r>
        <w:t xml:space="preserve">). </w:t>
      </w:r>
    </w:p>
    <w:p w14:paraId="5516E96B" w14:textId="77777777" w:rsidR="00F84D11" w:rsidRDefault="006A73A3">
      <w:pPr>
        <w:ind w:left="1615"/>
      </w:pPr>
      <w:r>
        <w:t>Tidak ada pemeriksaan yang dilakukan atau hasilnya negatif, gunakan kode A16.5 (</w:t>
      </w:r>
      <w:r>
        <w:rPr>
          <w:i/>
          <w:iCs/>
        </w:rPr>
        <w:t>Tuberculous pleurisy, without mention of bacteriological or histological confirmatio</w:t>
      </w:r>
      <w:r>
        <w:t xml:space="preserve">n). </w:t>
      </w:r>
    </w:p>
    <w:p w14:paraId="6B05A3CE" w14:textId="77777777" w:rsidR="00F84D11" w:rsidRDefault="006A73A3">
      <w:pPr>
        <w:keepNext/>
        <w:ind w:left="1615" w:firstLine="0"/>
      </w:pPr>
      <w:r>
        <w:t xml:space="preserve">Tuberkulosis pada organ lain: </w:t>
      </w:r>
    </w:p>
    <w:p w14:paraId="526A124B" w14:textId="77777777" w:rsidR="00F84D11" w:rsidRDefault="006A73A3">
      <w:pPr>
        <w:ind w:left="1615"/>
      </w:pPr>
      <w:r>
        <w:t>Jika dokter mendiagnosis tuberkulosis meningitis, gunakan kode A17.0† (</w:t>
      </w:r>
      <w:r>
        <w:rPr>
          <w:i/>
          <w:iCs/>
        </w:rPr>
        <w:t>Tuberculous meningitis</w:t>
      </w:r>
      <w:r>
        <w:t>) dan tambahkan kode G01* (</w:t>
      </w:r>
      <w:r>
        <w:rPr>
          <w:i/>
          <w:iCs/>
        </w:rPr>
        <w:t>Meningitis in bacterial diseases classified elsewhere</w:t>
      </w:r>
      <w:r>
        <w:t xml:space="preserve">) sebagai kode tambahan. </w:t>
      </w:r>
    </w:p>
    <w:p w14:paraId="4A4C95D8" w14:textId="77777777" w:rsidR="00F84D11" w:rsidRDefault="006A73A3">
      <w:pPr>
        <w:ind w:left="1615"/>
      </w:pPr>
      <w:r>
        <w:t>Jika dokter mendiagnosis tuberkuloma atau tuberkulosis otak, gunakan kode A17.8† (</w:t>
      </w:r>
      <w:r>
        <w:rPr>
          <w:i/>
          <w:iCs/>
        </w:rPr>
        <w:t>Other tuberculosis of nervous system</w:t>
      </w:r>
      <w:r>
        <w:t>) sebagai kode utama dan tambahkan kode G07* (</w:t>
      </w:r>
      <w:r>
        <w:rPr>
          <w:i/>
          <w:iCs/>
        </w:rPr>
        <w:t>Intracranial and intraspinal abscess and granuloma in diseases classified elsewhere</w:t>
      </w:r>
      <w:r>
        <w:t xml:space="preserve">) sebagai kode tambahan. </w:t>
      </w:r>
    </w:p>
    <w:p w14:paraId="771D6E0F" w14:textId="77777777" w:rsidR="00F84D11" w:rsidRDefault="006A73A3">
      <w:pPr>
        <w:ind w:left="1615"/>
      </w:pPr>
      <w:r>
        <w:t>Jika dokter mendiagnosis tuberkulosis perikarditis, gunakan kode A18.8† (</w:t>
      </w:r>
      <w:r>
        <w:rPr>
          <w:i/>
          <w:iCs/>
        </w:rPr>
        <w:t>Tuberculosis of other specified organs</w:t>
      </w:r>
      <w:r>
        <w:t xml:space="preserve">) dan tambahkan kode I32.0* </w:t>
      </w:r>
      <w:r>
        <w:lastRenderedPageBreak/>
        <w:t>(</w:t>
      </w:r>
      <w:r>
        <w:rPr>
          <w:i/>
          <w:iCs/>
        </w:rPr>
        <w:t>Pericarditis in bacterial diseases classified elsewhere</w:t>
      </w:r>
      <w:r>
        <w:t xml:space="preserve">) sebagai kode tambahan. </w:t>
      </w:r>
    </w:p>
    <w:p w14:paraId="3F14398C" w14:textId="77777777" w:rsidR="00F84D11" w:rsidRDefault="006A73A3">
      <w:pPr>
        <w:ind w:left="1615"/>
      </w:pPr>
      <w:r>
        <w:t>Jika dokter mendiagnosis tuberkulosis peritonitis, maka gunakan kode A18.3† (</w:t>
      </w:r>
      <w:r>
        <w:rPr>
          <w:i/>
          <w:iCs/>
        </w:rPr>
        <w:t>Tuberculosis of intestines, peritoneum and mesenteric glands</w:t>
      </w:r>
      <w:r>
        <w:t>) dan tambahkan kode K67.3* (</w:t>
      </w:r>
      <w:r>
        <w:rPr>
          <w:i/>
          <w:iCs/>
        </w:rPr>
        <w:t>Tuberculous peritoniti</w:t>
      </w:r>
      <w:r>
        <w:t>s) sebagai kode tambahan.</w:t>
      </w:r>
    </w:p>
    <w:p w14:paraId="05F092B2" w14:textId="77777777" w:rsidR="00F84D11" w:rsidRDefault="006A73A3">
      <w:pPr>
        <w:ind w:left="1615"/>
      </w:pPr>
      <w:r>
        <w:t>Jika dokter mendiagnosis tuberkulosis tulang atau sendi, maka gunakan kode A18.0† (</w:t>
      </w:r>
      <w:r>
        <w:rPr>
          <w:i/>
          <w:iCs/>
        </w:rPr>
        <w:t>Tuberculosis of bones and joints</w:t>
      </w:r>
      <w:r>
        <w:t>) dan tambahkan kode tambahan sesuai lokasi tulang atau sendi yang terkena. Misalnya, terjadi pada lokasi tulang belakang, maka gunakan kode M49.0* (</w:t>
      </w:r>
      <w:r>
        <w:rPr>
          <w:i/>
          <w:iCs/>
        </w:rPr>
        <w:t>Tuberculosis of spine</w:t>
      </w:r>
      <w:r>
        <w:t xml:space="preserve">). </w:t>
      </w:r>
    </w:p>
    <w:p w14:paraId="79385A2D" w14:textId="77777777" w:rsidR="00F84D11" w:rsidRDefault="006A73A3">
      <w:pPr>
        <w:ind w:left="1615"/>
      </w:pPr>
      <w:r>
        <w:t>Jika dokter mendiagnosis tuberkulosis respirasi primer dengan konfirmasi laboratorium atau histopatologi, gunakan kode A15.7 (</w:t>
      </w:r>
      <w:r>
        <w:rPr>
          <w:i/>
          <w:iCs/>
        </w:rPr>
        <w:t>Primary respiratory tuberculosis, confirmed bacteriologically and histologically</w:t>
      </w:r>
      <w:r>
        <w:t xml:space="preserve">). </w:t>
      </w:r>
    </w:p>
    <w:p w14:paraId="01E8744D" w14:textId="77777777" w:rsidR="00F84D11" w:rsidRDefault="006A73A3">
      <w:pPr>
        <w:ind w:left="1615"/>
      </w:pPr>
      <w:r>
        <w:t>Jika dokter mendiagnosis tuberkulosis respirasi primer tanpa konfirmasi laboratorium atau histopatologi, gunakan kode A16.7 (</w:t>
      </w:r>
      <w:r>
        <w:rPr>
          <w:i/>
          <w:iCs/>
        </w:rPr>
        <w:t>Primary respiratory tuberculosis, without mention of bacteriological or histological confirmation</w:t>
      </w:r>
      <w:r>
        <w:t xml:space="preserve">). </w:t>
      </w:r>
    </w:p>
    <w:p w14:paraId="4DC25C81" w14:textId="77777777" w:rsidR="00F84D11" w:rsidRDefault="006A73A3">
      <w:pPr>
        <w:ind w:left="1615"/>
      </w:pPr>
      <w:r>
        <w:t>Jika dokter mendiagnosis tuberkulosis milier akut pada satu organ tunggal, gunakan kode A19.0 (</w:t>
      </w:r>
      <w:r>
        <w:rPr>
          <w:i/>
          <w:iCs/>
        </w:rPr>
        <w:t>Acute miliary tuberculosis of a single site</w:t>
      </w:r>
      <w:r>
        <w:t xml:space="preserve">). </w:t>
      </w:r>
    </w:p>
    <w:p w14:paraId="346392FD" w14:textId="77777777" w:rsidR="00F84D11" w:rsidRDefault="006A73A3">
      <w:pPr>
        <w:ind w:left="1615"/>
      </w:pPr>
      <w:r>
        <w:t>Tuberkulosis milier akut pada beberapa organ tunggal, maka gunakan kode A19.1 (</w:t>
      </w:r>
      <w:r>
        <w:rPr>
          <w:i/>
          <w:iCs/>
        </w:rPr>
        <w:t>Acute miliary tuberculosis of multiple sites</w:t>
      </w:r>
      <w:r>
        <w:t>) dan berikan kode tambahan untuk setiap organ yang terkena sesuai tingkat keparahan penyakit.</w:t>
      </w:r>
    </w:p>
    <w:p w14:paraId="6B0AC162" w14:textId="77777777" w:rsidR="00F84D11" w:rsidRDefault="006A73A3" w:rsidP="00A871D1">
      <w:pPr>
        <w:pStyle w:val="Heading4"/>
        <w:numPr>
          <w:ilvl w:val="3"/>
          <w:numId w:val="4"/>
        </w:numPr>
      </w:pPr>
      <w:bookmarkStart w:id="608" w:name="_Toc242218209"/>
      <w:r>
        <w:rPr>
          <w:i/>
          <w:iCs/>
        </w:rPr>
        <w:t>Infection Due To Other Mycobacteria</w:t>
      </w:r>
      <w:r>
        <w:t xml:space="preserve"> (A31.-)</w:t>
      </w:r>
      <w:bookmarkEnd w:id="608"/>
      <w:r>
        <w:t xml:space="preserve"> </w:t>
      </w:r>
    </w:p>
    <w:p w14:paraId="16A9C5C3" w14:textId="77777777" w:rsidR="00F84D11" w:rsidRDefault="006A73A3">
      <w:pPr>
        <w:ind w:left="1615"/>
      </w:pPr>
      <w:r>
        <w:t xml:space="preserve"> Jika dokter mendiagnosis infeksi yang disebabkan mycobacteria yang tidak terklafisikan pada kode A15-A19 dan A30.-, gunakan kode A31.- (</w:t>
      </w:r>
      <w:r>
        <w:rPr>
          <w:i/>
          <w:iCs/>
        </w:rPr>
        <w:t>Infection Due To Other Mycobacteria</w:t>
      </w:r>
      <w:r>
        <w:t>).</w:t>
      </w:r>
    </w:p>
    <w:p w14:paraId="0A1498BE" w14:textId="77777777" w:rsidR="00F84D11" w:rsidRDefault="006A73A3" w:rsidP="00A871D1">
      <w:pPr>
        <w:pStyle w:val="Heading4"/>
        <w:numPr>
          <w:ilvl w:val="3"/>
          <w:numId w:val="4"/>
        </w:numPr>
      </w:pPr>
      <w:bookmarkStart w:id="609" w:name="_Toc242218210"/>
      <w:r>
        <w:t>Listeriosis (A32.-)</w:t>
      </w:r>
      <w:bookmarkEnd w:id="609"/>
    </w:p>
    <w:p w14:paraId="53346EC3" w14:textId="77777777" w:rsidR="00F84D11" w:rsidRDefault="006A73A3">
      <w:pPr>
        <w:ind w:left="1615"/>
      </w:pPr>
      <w:r>
        <w:t xml:space="preserve">Jika dokter mendiagnosis </w:t>
      </w:r>
      <w:r>
        <w:rPr>
          <w:i/>
          <w:iCs/>
        </w:rPr>
        <w:t>cutaneous listeriosis</w:t>
      </w:r>
      <w:r>
        <w:t>, gunakan kode A32.0 (</w:t>
      </w:r>
      <w:r>
        <w:rPr>
          <w:i/>
          <w:iCs/>
        </w:rPr>
        <w:t>cutaneous listeriosis)</w:t>
      </w:r>
      <w:r>
        <w:t>.</w:t>
      </w:r>
    </w:p>
    <w:p w14:paraId="1D8A2275" w14:textId="77777777" w:rsidR="00F84D11" w:rsidRDefault="006A73A3">
      <w:pPr>
        <w:ind w:left="1615"/>
      </w:pPr>
      <w:r>
        <w:t xml:space="preserve">Jika dokter mendiagnosis </w:t>
      </w:r>
      <w:r>
        <w:rPr>
          <w:i/>
          <w:iCs/>
        </w:rPr>
        <w:t>listerial meningitis</w:t>
      </w:r>
      <w:r>
        <w:t>, gunakan kode A32.1† (</w:t>
      </w:r>
      <w:r>
        <w:rPr>
          <w:i/>
          <w:iCs/>
        </w:rPr>
        <w:t>Listerial meningitis and meningoencephalitis</w:t>
      </w:r>
      <w:r>
        <w:t>) dan tambahkan kode G01* (</w:t>
      </w:r>
      <w:r>
        <w:rPr>
          <w:i/>
          <w:iCs/>
        </w:rPr>
        <w:t>Meningitis in bacterial diseases classified elsewhere</w:t>
      </w:r>
      <w:r>
        <w:t xml:space="preserve">). </w:t>
      </w:r>
    </w:p>
    <w:p w14:paraId="5758A065" w14:textId="77777777" w:rsidR="00F84D11" w:rsidRDefault="006A73A3">
      <w:pPr>
        <w:ind w:left="1615"/>
      </w:pPr>
      <w:r>
        <w:t xml:space="preserve">Jika dokter mendiagnosis </w:t>
      </w:r>
      <w:r>
        <w:rPr>
          <w:i/>
          <w:iCs/>
        </w:rPr>
        <w:t>listerial meningoencephalitis</w:t>
      </w:r>
      <w:r>
        <w:t>, gunakan kode A32.1† (</w:t>
      </w:r>
      <w:r>
        <w:rPr>
          <w:i/>
          <w:iCs/>
        </w:rPr>
        <w:t>Listerial meningitis and meningoencephalitis</w:t>
      </w:r>
      <w:r>
        <w:t>) dan tambahkan kode G05.0* (</w:t>
      </w:r>
      <w:r>
        <w:rPr>
          <w:i/>
          <w:iCs/>
        </w:rPr>
        <w:t>Encephalitis, myelitis and encephalomyelitis in bacterial diseases classified elsewhere</w:t>
      </w:r>
      <w:r>
        <w:t>).</w:t>
      </w:r>
    </w:p>
    <w:p w14:paraId="7E0E1DE0" w14:textId="77777777" w:rsidR="00F84D11" w:rsidRDefault="006A73A3" w:rsidP="00A871D1">
      <w:pPr>
        <w:pStyle w:val="Heading4"/>
        <w:numPr>
          <w:ilvl w:val="3"/>
          <w:numId w:val="4"/>
        </w:numPr>
      </w:pPr>
      <w:bookmarkStart w:id="610" w:name="_Toc242218211"/>
      <w:r>
        <w:rPr>
          <w:i/>
          <w:iCs/>
        </w:rPr>
        <w:t xml:space="preserve">Diphtheria </w:t>
      </w:r>
      <w:r>
        <w:t>(A36.-)</w:t>
      </w:r>
      <w:bookmarkEnd w:id="610"/>
    </w:p>
    <w:p w14:paraId="7E9D1CBF" w14:textId="77777777" w:rsidR="00F84D11" w:rsidRDefault="006A73A3">
      <w:pPr>
        <w:ind w:left="1615"/>
      </w:pPr>
      <w:r>
        <w:t>Jika dokter mendiagnosis difteri, gunakan kode dalam kelompok A36.- (</w:t>
      </w:r>
      <w:r>
        <w:rPr>
          <w:i/>
          <w:iCs/>
        </w:rPr>
        <w:t>Diptheria</w:t>
      </w:r>
      <w:r>
        <w:t>) dengan memperhatikan jenis lokasi anatomi yang terkena difteri.</w:t>
      </w:r>
    </w:p>
    <w:p w14:paraId="6C64CDAF" w14:textId="77777777" w:rsidR="00F84D11" w:rsidRDefault="006A73A3">
      <w:pPr>
        <w:ind w:left="1615"/>
      </w:pPr>
      <w:r>
        <w:lastRenderedPageBreak/>
        <w:t xml:space="preserve">Jika dokter mendiagnosis </w:t>
      </w:r>
      <w:r>
        <w:rPr>
          <w:i/>
          <w:iCs/>
        </w:rPr>
        <w:t>Pharyngeal diphtheria</w:t>
      </w:r>
      <w:r>
        <w:t>, gunakan kode A36.0 (</w:t>
      </w:r>
      <w:r>
        <w:rPr>
          <w:i/>
          <w:iCs/>
        </w:rPr>
        <w:t>Pharyngeal diphtheria</w:t>
      </w:r>
      <w:r>
        <w:t>).</w:t>
      </w:r>
    </w:p>
    <w:p w14:paraId="7233ADFA" w14:textId="77777777" w:rsidR="00F84D11" w:rsidRDefault="006A73A3">
      <w:pPr>
        <w:ind w:left="1615"/>
      </w:pPr>
      <w:r>
        <w:t xml:space="preserve">Jika dokter mendiagnosis </w:t>
      </w:r>
      <w:r>
        <w:rPr>
          <w:i/>
          <w:iCs/>
        </w:rPr>
        <w:t>Nasopharyngeal diphtheria</w:t>
      </w:r>
      <w:r>
        <w:t>, gunakan kode A36.1 (</w:t>
      </w:r>
      <w:r>
        <w:rPr>
          <w:i/>
          <w:iCs/>
        </w:rPr>
        <w:t>Nasopharyngeal diphtheria</w:t>
      </w:r>
      <w:r>
        <w:t>).</w:t>
      </w:r>
    </w:p>
    <w:p w14:paraId="43A65651" w14:textId="77777777" w:rsidR="00F84D11" w:rsidRDefault="006A73A3">
      <w:pPr>
        <w:ind w:left="1615"/>
      </w:pPr>
      <w:r>
        <w:t xml:space="preserve">Jika dokter mendiagnosis </w:t>
      </w:r>
      <w:r>
        <w:rPr>
          <w:i/>
          <w:iCs/>
        </w:rPr>
        <w:t>Laryngeal diphtheria</w:t>
      </w:r>
      <w:r>
        <w:t>, gunakan kode A36.2 (</w:t>
      </w:r>
      <w:r>
        <w:rPr>
          <w:i/>
          <w:iCs/>
        </w:rPr>
        <w:t>Laryngeal diphtheria</w:t>
      </w:r>
      <w:r>
        <w:t>).</w:t>
      </w:r>
    </w:p>
    <w:p w14:paraId="5F4A3D10" w14:textId="77777777" w:rsidR="00F84D11" w:rsidRDefault="006A73A3">
      <w:pPr>
        <w:ind w:left="1615"/>
      </w:pPr>
      <w:r>
        <w:t xml:space="preserve">Jika dokter mendiagnosis </w:t>
      </w:r>
      <w:r>
        <w:rPr>
          <w:i/>
          <w:iCs/>
        </w:rPr>
        <w:t>Cutaneous diphtheria</w:t>
      </w:r>
      <w:r>
        <w:t>, gunakan kode A36.3 (</w:t>
      </w:r>
      <w:r>
        <w:rPr>
          <w:i/>
          <w:iCs/>
        </w:rPr>
        <w:t>Cutaneous diphtheria</w:t>
      </w:r>
      <w:r>
        <w:t xml:space="preserve">). Jika dokter mendiagnosis </w:t>
      </w:r>
      <w:r>
        <w:rPr>
          <w:i/>
          <w:iCs/>
        </w:rPr>
        <w:t>erythrasma,</w:t>
      </w:r>
      <w:r>
        <w:t xml:space="preserve"> gunakan L08.1</w:t>
      </w:r>
      <w:r>
        <w:rPr>
          <w:i/>
          <w:iCs/>
        </w:rPr>
        <w:t xml:space="preserve"> </w:t>
      </w:r>
      <w:r>
        <w:t>(</w:t>
      </w:r>
      <w:r>
        <w:rPr>
          <w:i/>
          <w:iCs/>
        </w:rPr>
        <w:t>erythrasma</w:t>
      </w:r>
      <w:r>
        <w:t>).</w:t>
      </w:r>
    </w:p>
    <w:p w14:paraId="3E156E46" w14:textId="77777777" w:rsidR="00F84D11" w:rsidRDefault="006A73A3">
      <w:pPr>
        <w:ind w:left="1615"/>
      </w:pPr>
      <w:r>
        <w:t>Jika dokter mendiagnosis konjungtivitis difteri, gunakan kode A36.8† (</w:t>
      </w:r>
      <w:r>
        <w:rPr>
          <w:i/>
          <w:iCs/>
        </w:rPr>
        <w:t>Other diphtheria</w:t>
      </w:r>
      <w:r>
        <w:t>) dan tambahkan kode H13.1* (</w:t>
      </w:r>
      <w:r>
        <w:rPr>
          <w:i/>
          <w:iCs/>
        </w:rPr>
        <w:t>Conjunctivitis in infectious and parasitic diseases classified elsewhere</w:t>
      </w:r>
      <w:r>
        <w:t>).</w:t>
      </w:r>
    </w:p>
    <w:p w14:paraId="573436A4" w14:textId="77777777" w:rsidR="00F84D11" w:rsidRDefault="006A73A3" w:rsidP="00A871D1">
      <w:pPr>
        <w:pStyle w:val="Heading4"/>
        <w:numPr>
          <w:ilvl w:val="3"/>
          <w:numId w:val="4"/>
        </w:numPr>
      </w:pPr>
      <w:bookmarkStart w:id="611" w:name="_Toc242218212"/>
      <w:r>
        <w:rPr>
          <w:i/>
          <w:iCs/>
        </w:rPr>
        <w:t>Meningcoccal Infection</w:t>
      </w:r>
      <w:r>
        <w:t xml:space="preserve"> (A39.-)</w:t>
      </w:r>
      <w:bookmarkEnd w:id="611"/>
    </w:p>
    <w:p w14:paraId="092108CC" w14:textId="77777777" w:rsidR="00F84D11" w:rsidRDefault="006A73A3">
      <w:pPr>
        <w:ind w:left="1615"/>
      </w:pPr>
      <w:r>
        <w:t xml:space="preserve">Jika dokter mendiagnosis </w:t>
      </w:r>
      <w:r>
        <w:rPr>
          <w:i/>
          <w:iCs/>
        </w:rPr>
        <w:t>Meningococcal meningitis</w:t>
      </w:r>
      <w:r>
        <w:t>, gunakan kode A39.0† (</w:t>
      </w:r>
      <w:r>
        <w:rPr>
          <w:i/>
          <w:iCs/>
        </w:rPr>
        <w:t>Meningococcal meningitis</w:t>
      </w:r>
      <w:r>
        <w:t>) dan tambahkan kode G01* (</w:t>
      </w:r>
      <w:r>
        <w:rPr>
          <w:i/>
          <w:iCs/>
        </w:rPr>
        <w:t>Meningitis in bacterial diseases classified elsewhere</w:t>
      </w:r>
      <w:r>
        <w:t xml:space="preserve">). </w:t>
      </w:r>
    </w:p>
    <w:p w14:paraId="535B3E12" w14:textId="77777777" w:rsidR="00F84D11" w:rsidRDefault="006A73A3">
      <w:pPr>
        <w:ind w:left="1615"/>
      </w:pPr>
      <w:r>
        <w:t xml:space="preserve">Jika dokter mendiagnosis </w:t>
      </w:r>
      <w:r>
        <w:rPr>
          <w:i/>
          <w:iCs/>
        </w:rPr>
        <w:t>Waterhouse-Friderichsen syndrome</w:t>
      </w:r>
      <w:r>
        <w:t>, gunakan kode A39.1† (</w:t>
      </w:r>
      <w:r>
        <w:rPr>
          <w:i/>
          <w:iCs/>
        </w:rPr>
        <w:t>Waterhouse-Friderichsen syndrome</w:t>
      </w:r>
      <w:r>
        <w:t>) dan tambahkan kode E35.1* (</w:t>
      </w:r>
      <w:r>
        <w:rPr>
          <w:i/>
          <w:iCs/>
        </w:rPr>
        <w:t>Disorders of adrenal glands in diseases classified elsewhere</w:t>
      </w:r>
      <w:r>
        <w:t xml:space="preserve">). </w:t>
      </w:r>
    </w:p>
    <w:p w14:paraId="6E6908B6" w14:textId="77777777" w:rsidR="00F84D11" w:rsidRDefault="006A73A3">
      <w:pPr>
        <w:ind w:left="1615"/>
      </w:pPr>
      <w:r>
        <w:t xml:space="preserve"> Jika dokter mendiagnosis infeksi meningokokus endocarditis , gunakan kode A39.5† (</w:t>
      </w:r>
      <w:r>
        <w:rPr>
          <w:i/>
          <w:iCs/>
        </w:rPr>
        <w:t>Meningococcal heart disease</w:t>
      </w:r>
      <w:r>
        <w:t>) dan tambahkan kode I39.8* (</w:t>
      </w:r>
      <w:r>
        <w:rPr>
          <w:i/>
          <w:iCs/>
        </w:rPr>
        <w:t>Endocarditis, valve unspecified, in diseases classified elsewhere</w:t>
      </w:r>
      <w:r>
        <w:t>).</w:t>
      </w:r>
    </w:p>
    <w:p w14:paraId="4E801598" w14:textId="77777777" w:rsidR="00F84D11" w:rsidRDefault="006A73A3">
      <w:pPr>
        <w:ind w:left="1615"/>
      </w:pPr>
      <w:r>
        <w:t>Jika dokter mendiagnosis infeksi meningokokus pada organ lain yang tidak terklasifikasi pada kode A39.0-A39.5, gunakan A39.8† (</w:t>
      </w:r>
      <w:r>
        <w:rPr>
          <w:i/>
          <w:iCs/>
        </w:rPr>
        <w:t>Other meningococcal infections</w:t>
      </w:r>
      <w:r>
        <w:t>), disertai kode tambahan sesuai organ yang terinfeksi.</w:t>
      </w:r>
    </w:p>
    <w:p w14:paraId="22C93C37" w14:textId="77777777" w:rsidR="00F84D11" w:rsidRDefault="006A73A3" w:rsidP="00A871D1">
      <w:pPr>
        <w:pStyle w:val="Heading4"/>
        <w:numPr>
          <w:ilvl w:val="3"/>
          <w:numId w:val="4"/>
        </w:numPr>
      </w:pPr>
      <w:bookmarkStart w:id="612" w:name="_Toc242218213"/>
      <w:r>
        <w:t>Sepsis (A40-A41)</w:t>
      </w:r>
      <w:bookmarkEnd w:id="612"/>
    </w:p>
    <w:p w14:paraId="1D17D536" w14:textId="77777777" w:rsidR="00F84D11" w:rsidRDefault="006A73A3">
      <w:pPr>
        <w:ind w:left="1615"/>
      </w:pPr>
      <w:r>
        <w:t xml:space="preserve">Jika dokter mendiagnosis sepsis yang disebabkan oleh bakteri </w:t>
      </w:r>
      <w:r>
        <w:rPr>
          <w:i/>
          <w:iCs/>
        </w:rPr>
        <w:t xml:space="preserve">streptococcal, </w:t>
      </w:r>
      <w:r>
        <w:t>gunakan kode dalam kelompok A40.- , serta perhatikan kriteria eksklusi</w:t>
      </w:r>
      <w:r>
        <w:rPr>
          <w:i/>
          <w:iCs/>
        </w:rPr>
        <w:t xml:space="preserve"> Streptococcal sepsis. </w:t>
      </w:r>
      <w:r>
        <w:t xml:space="preserve"> </w:t>
      </w:r>
    </w:p>
    <w:p w14:paraId="365B3A2E" w14:textId="77777777" w:rsidR="00F84D11" w:rsidRDefault="006A73A3" w:rsidP="00495EC0">
      <w:pPr>
        <w:pStyle w:val="Heading5"/>
        <w:keepNext/>
        <w:keepLines/>
      </w:pPr>
      <w:bookmarkStart w:id="613" w:name="_Toc242218458"/>
      <w:r>
        <w:lastRenderedPageBreak/>
        <w:t xml:space="preserve">Tabel C.102. Contoh kasus </w:t>
      </w:r>
      <w:r>
        <w:rPr>
          <w:i/>
          <w:iCs/>
        </w:rPr>
        <w:t>Sepsis</w:t>
      </w:r>
      <w:bookmarkEnd w:id="613"/>
    </w:p>
    <w:tbl>
      <w:tblPr>
        <w:tblStyle w:val="affffffffff9"/>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35"/>
        <w:gridCol w:w="2888"/>
        <w:gridCol w:w="4603"/>
      </w:tblGrid>
      <w:tr w:rsidR="00F84D11" w14:paraId="5C9F1FA9" w14:textId="77777777">
        <w:trPr>
          <w:cantSplit/>
          <w:tblHeader/>
          <w:jc w:val="center"/>
        </w:trPr>
        <w:tc>
          <w:tcPr>
            <w:tcW w:w="153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4D3CE13" w14:textId="77777777" w:rsidR="00F84D11" w:rsidRDefault="006A73A3">
            <w:pPr>
              <w:spacing w:after="40" w:line="240" w:lineRule="auto"/>
              <w:ind w:firstLine="0"/>
              <w:jc w:val="left"/>
              <w:rPr>
                <w:sz w:val="20"/>
                <w:szCs w:val="20"/>
              </w:rPr>
            </w:pPr>
            <w:r>
              <w:t>Contoh 1</w:t>
            </w:r>
          </w:p>
          <w:p w14:paraId="2C95A72A" w14:textId="77777777" w:rsidR="00F84D11" w:rsidRDefault="00F84D11">
            <w:pPr>
              <w:spacing w:after="40" w:line="240" w:lineRule="auto"/>
              <w:ind w:firstLine="0"/>
              <w:jc w:val="left"/>
              <w:rPr>
                <w:sz w:val="20"/>
                <w:szCs w:val="20"/>
              </w:rPr>
            </w:pPr>
          </w:p>
        </w:tc>
        <w:tc>
          <w:tcPr>
            <w:tcW w:w="749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43ABE31" w14:textId="77777777" w:rsidR="00F84D11" w:rsidRDefault="006A73A3">
            <w:pPr>
              <w:spacing w:after="40" w:line="240" w:lineRule="auto"/>
              <w:ind w:firstLine="0"/>
              <w:rPr>
                <w:b/>
                <w:bCs/>
                <w:sz w:val="20"/>
                <w:szCs w:val="20"/>
              </w:rPr>
            </w:pPr>
            <w:r>
              <w:t>Pasien terdiagnosis pielonefritis akut lalu mengalami demam tinggi dan menggigil, pemeriksaan menunjukkan suhu tubuh 39 ˚C, frekuensi napas 26 kali per menit, denyut jantung 100 kali per menit, tekanan darah 120/70 mmHg. Kultur bakteri dari urin dan darah positif untuk E.coli. Diagnosis dokter pielonefritis akut dan sepsis akibat bakteri e.coli</w:t>
            </w:r>
          </w:p>
        </w:tc>
      </w:tr>
      <w:tr w:rsidR="00F84D11" w14:paraId="7F4345D8" w14:textId="77777777">
        <w:trPr>
          <w:cantSplit/>
          <w:tblHeader/>
          <w:jc w:val="center"/>
        </w:trPr>
        <w:tc>
          <w:tcPr>
            <w:tcW w:w="153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F8E89A2" w14:textId="77777777" w:rsidR="00F84D11" w:rsidRDefault="00F84D11">
            <w:pPr>
              <w:spacing w:after="40" w:line="240" w:lineRule="auto"/>
              <w:ind w:firstLine="0"/>
              <w:jc w:val="left"/>
              <w:rPr>
                <w:b/>
                <w:bCs/>
                <w:sz w:val="20"/>
                <w:szCs w:val="20"/>
              </w:rPr>
            </w:pPr>
          </w:p>
        </w:tc>
        <w:tc>
          <w:tcPr>
            <w:tcW w:w="2888"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A42F3A0" w14:textId="77777777" w:rsidR="00F84D11" w:rsidRDefault="006A73A3">
            <w:pPr>
              <w:spacing w:after="40" w:line="240" w:lineRule="auto"/>
              <w:ind w:firstLine="0"/>
              <w:jc w:val="left"/>
              <w:rPr>
                <w:sz w:val="20"/>
                <w:szCs w:val="20"/>
              </w:rPr>
            </w:pPr>
            <w:r>
              <w:t>Diagnosis Dokter</w:t>
            </w:r>
          </w:p>
        </w:tc>
        <w:tc>
          <w:tcPr>
            <w:tcW w:w="4603"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58930EA" w14:textId="77777777" w:rsidR="00F84D11" w:rsidRDefault="00F84D11">
            <w:pPr>
              <w:spacing w:after="40" w:line="240" w:lineRule="auto"/>
              <w:ind w:firstLine="0"/>
              <w:jc w:val="left"/>
              <w:rPr>
                <w:sz w:val="20"/>
                <w:szCs w:val="20"/>
              </w:rPr>
            </w:pPr>
          </w:p>
          <w:p w14:paraId="2B268183" w14:textId="77777777" w:rsidR="00F84D11" w:rsidRDefault="006A73A3">
            <w:pPr>
              <w:spacing w:after="40" w:line="240" w:lineRule="auto"/>
              <w:ind w:firstLine="0"/>
              <w:jc w:val="left"/>
              <w:rPr>
                <w:sz w:val="20"/>
                <w:szCs w:val="20"/>
              </w:rPr>
            </w:pPr>
            <w:r>
              <w:t>Pengode Menetapkan Kode</w:t>
            </w:r>
          </w:p>
        </w:tc>
      </w:tr>
      <w:tr w:rsidR="00F84D11" w14:paraId="245FF2C6" w14:textId="77777777">
        <w:trPr>
          <w:cantSplit/>
          <w:jc w:val="center"/>
        </w:trPr>
        <w:tc>
          <w:tcPr>
            <w:tcW w:w="15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2DB65B4" w14:textId="77777777" w:rsidR="00F84D11" w:rsidRDefault="006A73A3">
            <w:pPr>
              <w:spacing w:after="40" w:line="240" w:lineRule="auto"/>
              <w:ind w:firstLine="0"/>
              <w:jc w:val="left"/>
              <w:rPr>
                <w:sz w:val="20"/>
                <w:szCs w:val="20"/>
              </w:rPr>
            </w:pPr>
            <w:r>
              <w:t>Diagnosis Utama</w:t>
            </w:r>
          </w:p>
        </w:tc>
        <w:tc>
          <w:tcPr>
            <w:tcW w:w="2888" w:type="dxa"/>
            <w:tcBorders>
              <w:top w:val="nil"/>
              <w:left w:val="nil"/>
              <w:bottom w:val="single" w:sz="6" w:space="0" w:color="000000"/>
              <w:right w:val="single" w:sz="6" w:space="0" w:color="000000"/>
            </w:tcBorders>
            <w:tcMar>
              <w:top w:w="80" w:type="dxa"/>
              <w:left w:w="80" w:type="dxa"/>
              <w:bottom w:w="80" w:type="dxa"/>
              <w:right w:w="80" w:type="dxa"/>
            </w:tcMar>
          </w:tcPr>
          <w:p w14:paraId="45D99C82" w14:textId="77777777" w:rsidR="00F84D11" w:rsidRDefault="006A73A3">
            <w:pPr>
              <w:spacing w:after="40" w:line="240" w:lineRule="auto"/>
              <w:ind w:firstLine="0"/>
              <w:jc w:val="left"/>
              <w:rPr>
                <w:b/>
                <w:bCs/>
                <w:sz w:val="20"/>
                <w:szCs w:val="20"/>
              </w:rPr>
            </w:pPr>
            <w:r>
              <w:t>Pielonefritis akut</w:t>
            </w:r>
          </w:p>
        </w:tc>
        <w:tc>
          <w:tcPr>
            <w:tcW w:w="4603" w:type="dxa"/>
            <w:tcBorders>
              <w:top w:val="nil"/>
              <w:left w:val="nil"/>
              <w:bottom w:val="single" w:sz="6" w:space="0" w:color="000000"/>
              <w:right w:val="single" w:sz="6" w:space="0" w:color="000000"/>
            </w:tcBorders>
            <w:tcMar>
              <w:top w:w="80" w:type="dxa"/>
              <w:left w:w="80" w:type="dxa"/>
              <w:bottom w:w="80" w:type="dxa"/>
              <w:right w:w="80" w:type="dxa"/>
            </w:tcMar>
          </w:tcPr>
          <w:p w14:paraId="4855F334" w14:textId="77777777" w:rsidR="00F84D11" w:rsidRDefault="006A73A3">
            <w:pPr>
              <w:spacing w:after="40" w:line="240" w:lineRule="auto"/>
              <w:ind w:firstLine="0"/>
              <w:jc w:val="left"/>
              <w:rPr>
                <w:b/>
                <w:bCs/>
                <w:i/>
                <w:iCs/>
                <w:sz w:val="20"/>
                <w:szCs w:val="20"/>
              </w:rPr>
            </w:pPr>
            <w:r>
              <w:t xml:space="preserve">N10    </w:t>
            </w:r>
            <w:r>
              <w:rPr>
                <w:i/>
                <w:iCs/>
                <w:sz w:val="20"/>
                <w:szCs w:val="20"/>
              </w:rPr>
              <w:t xml:space="preserve">Acute tubulo-interstitial nephritis </w:t>
            </w:r>
          </w:p>
        </w:tc>
      </w:tr>
      <w:tr w:rsidR="00F84D11" w14:paraId="44ED1655" w14:textId="77777777">
        <w:trPr>
          <w:cantSplit/>
          <w:jc w:val="center"/>
        </w:trPr>
        <w:tc>
          <w:tcPr>
            <w:tcW w:w="15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F16A74" w14:textId="77777777" w:rsidR="00F84D11" w:rsidRDefault="006A73A3">
            <w:pPr>
              <w:spacing w:after="40" w:line="240" w:lineRule="auto"/>
              <w:ind w:firstLine="0"/>
              <w:jc w:val="left"/>
              <w:rPr>
                <w:sz w:val="20"/>
                <w:szCs w:val="20"/>
              </w:rPr>
            </w:pPr>
            <w:r>
              <w:t>Diagnosis sekunder</w:t>
            </w:r>
          </w:p>
        </w:tc>
        <w:tc>
          <w:tcPr>
            <w:tcW w:w="2888" w:type="dxa"/>
            <w:tcBorders>
              <w:top w:val="nil"/>
              <w:left w:val="nil"/>
              <w:bottom w:val="single" w:sz="6" w:space="0" w:color="000000"/>
              <w:right w:val="single" w:sz="6" w:space="0" w:color="000000"/>
            </w:tcBorders>
            <w:tcMar>
              <w:top w:w="80" w:type="dxa"/>
              <w:left w:w="80" w:type="dxa"/>
              <w:bottom w:w="80" w:type="dxa"/>
              <w:right w:w="80" w:type="dxa"/>
            </w:tcMar>
          </w:tcPr>
          <w:p w14:paraId="3B8D936C" w14:textId="77777777" w:rsidR="00F84D11" w:rsidRDefault="006A73A3">
            <w:pPr>
              <w:spacing w:after="40" w:line="240" w:lineRule="auto"/>
              <w:ind w:firstLine="0"/>
              <w:jc w:val="left"/>
              <w:rPr>
                <w:b/>
                <w:bCs/>
                <w:i/>
                <w:iCs/>
                <w:sz w:val="20"/>
                <w:szCs w:val="20"/>
              </w:rPr>
            </w:pPr>
            <w:r>
              <w:t xml:space="preserve">Sepsis karena </w:t>
            </w:r>
            <w:r>
              <w:rPr>
                <w:i/>
                <w:iCs/>
                <w:sz w:val="20"/>
                <w:szCs w:val="20"/>
              </w:rPr>
              <w:t>E.Coli</w:t>
            </w:r>
          </w:p>
        </w:tc>
        <w:tc>
          <w:tcPr>
            <w:tcW w:w="4603" w:type="dxa"/>
            <w:tcBorders>
              <w:top w:val="nil"/>
              <w:left w:val="nil"/>
              <w:bottom w:val="single" w:sz="6" w:space="0" w:color="000000"/>
              <w:right w:val="single" w:sz="6" w:space="0" w:color="000000"/>
            </w:tcBorders>
            <w:tcMar>
              <w:top w:w="80" w:type="dxa"/>
              <w:left w:w="80" w:type="dxa"/>
              <w:bottom w:w="80" w:type="dxa"/>
              <w:right w:w="80" w:type="dxa"/>
            </w:tcMar>
          </w:tcPr>
          <w:p w14:paraId="415D6150" w14:textId="77777777" w:rsidR="00F84D11" w:rsidRDefault="006A73A3">
            <w:pPr>
              <w:spacing w:after="40" w:line="240" w:lineRule="auto"/>
              <w:ind w:firstLine="0"/>
              <w:jc w:val="left"/>
              <w:rPr>
                <w:b/>
                <w:bCs/>
                <w:sz w:val="20"/>
                <w:szCs w:val="20"/>
              </w:rPr>
            </w:pPr>
            <w:r>
              <w:t xml:space="preserve">A41.5  </w:t>
            </w:r>
            <w:r>
              <w:rPr>
                <w:i/>
                <w:iCs/>
                <w:sz w:val="20"/>
                <w:szCs w:val="20"/>
              </w:rPr>
              <w:t xml:space="preserve">Sepsis due to other Gram-negative organisms </w:t>
            </w:r>
          </w:p>
          <w:p w14:paraId="366B140D" w14:textId="77777777" w:rsidR="00F84D11" w:rsidRDefault="006A73A3">
            <w:pPr>
              <w:spacing w:after="40" w:line="240" w:lineRule="auto"/>
              <w:ind w:firstLine="0"/>
              <w:jc w:val="left"/>
              <w:rPr>
                <w:b/>
                <w:bCs/>
                <w:sz w:val="20"/>
                <w:szCs w:val="20"/>
              </w:rPr>
            </w:pPr>
            <w:r>
              <w:t xml:space="preserve">B96.2  </w:t>
            </w:r>
            <w:r>
              <w:rPr>
                <w:i/>
                <w:iCs/>
                <w:sz w:val="20"/>
                <w:szCs w:val="20"/>
              </w:rPr>
              <w:t xml:space="preserve">Escherichia coli [E. coli] as the cause of diseases classified to other chapters </w:t>
            </w:r>
          </w:p>
        </w:tc>
      </w:tr>
    </w:tbl>
    <w:p w14:paraId="567E8C06" w14:textId="77777777" w:rsidR="00F84D11" w:rsidRDefault="006A73A3">
      <w:pPr>
        <w:ind w:left="1615"/>
      </w:pPr>
      <w:r>
        <w:t>Kategori kode R65.- tidak boleh digunakan sebagai kode utama. Kategori ini hanya digunakan bersama kode lain untuk menunjukkan kondisi yang terjadi akibat penyakit atau penyebab tertentu. Kode penyebab atau penyakit dasarnya harus dicatat terlebih dahulu.</w:t>
      </w:r>
    </w:p>
    <w:p w14:paraId="4FCEB784" w14:textId="77777777" w:rsidR="00F84D11" w:rsidRDefault="006A73A3">
      <w:pPr>
        <w:ind w:left="1615"/>
      </w:pPr>
      <w:r>
        <w:t>Jika dokter mendiagnosis SIRS tanpa gagal organ,gunakan kode R65.0 (</w:t>
      </w:r>
      <w:r>
        <w:rPr>
          <w:i/>
          <w:iCs/>
        </w:rPr>
        <w:t>Systemic inflammatory response syndrome of infectious origin without organ failure</w:t>
      </w:r>
      <w:r>
        <w:t>).</w:t>
      </w:r>
    </w:p>
    <w:p w14:paraId="48632E07" w14:textId="77777777" w:rsidR="00F84D11" w:rsidRDefault="006A73A3">
      <w:pPr>
        <w:ind w:left="1615"/>
      </w:pPr>
      <w:r>
        <w:t>Jika dokter mendiagnosis SIRS dengan gagal organ, gunakan kode R65.1 (</w:t>
      </w:r>
      <w:r>
        <w:rPr>
          <w:i/>
          <w:iCs/>
        </w:rPr>
        <w:t>Systemic inflammatory response syndrome of infectious origin with organ failure</w:t>
      </w:r>
      <w:r>
        <w:t>).</w:t>
      </w:r>
    </w:p>
    <w:p w14:paraId="1FE98BAD" w14:textId="77777777" w:rsidR="00F84D11" w:rsidRDefault="006A73A3" w:rsidP="00495EC0">
      <w:pPr>
        <w:pStyle w:val="Heading5"/>
        <w:keepNext/>
        <w:keepLines/>
      </w:pPr>
      <w:bookmarkStart w:id="614" w:name="_Toc242218459"/>
      <w:r>
        <w:t xml:space="preserve">Tabel C.103. Contoh kasus </w:t>
      </w:r>
      <w:r>
        <w:rPr>
          <w:i/>
          <w:iCs/>
        </w:rPr>
        <w:t>Sepsis</w:t>
      </w:r>
      <w:bookmarkEnd w:id="614"/>
    </w:p>
    <w:tbl>
      <w:tblPr>
        <w:tblStyle w:val="affffff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40"/>
        <w:gridCol w:w="3345"/>
        <w:gridCol w:w="4141"/>
      </w:tblGrid>
      <w:tr w:rsidR="00F84D11" w14:paraId="13016B99" w14:textId="77777777">
        <w:trPr>
          <w:cantSplit/>
          <w:tblHeader/>
          <w:jc w:val="center"/>
        </w:trPr>
        <w:tc>
          <w:tcPr>
            <w:tcW w:w="1540"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DA02A1D" w14:textId="77777777" w:rsidR="00F84D11" w:rsidRDefault="00F84D11">
            <w:pPr>
              <w:spacing w:after="40" w:line="240" w:lineRule="auto"/>
              <w:ind w:firstLine="0"/>
              <w:jc w:val="left"/>
              <w:rPr>
                <w:sz w:val="20"/>
                <w:szCs w:val="20"/>
              </w:rPr>
            </w:pPr>
          </w:p>
          <w:p w14:paraId="647C7233" w14:textId="77777777" w:rsidR="00F84D11" w:rsidRDefault="006A73A3">
            <w:pPr>
              <w:spacing w:after="40" w:line="240" w:lineRule="auto"/>
              <w:ind w:firstLine="0"/>
              <w:jc w:val="left"/>
              <w:rPr>
                <w:sz w:val="20"/>
                <w:szCs w:val="20"/>
              </w:rPr>
            </w:pPr>
            <w:r>
              <w:t>Contoh 2</w:t>
            </w:r>
          </w:p>
          <w:p w14:paraId="1535FC4D" w14:textId="77777777" w:rsidR="00F84D11" w:rsidRDefault="00F84D11">
            <w:pPr>
              <w:spacing w:after="40" w:line="240" w:lineRule="auto"/>
              <w:ind w:firstLine="0"/>
              <w:jc w:val="left"/>
              <w:rPr>
                <w:sz w:val="20"/>
                <w:szCs w:val="20"/>
              </w:rPr>
            </w:pPr>
          </w:p>
        </w:tc>
        <w:tc>
          <w:tcPr>
            <w:tcW w:w="7486"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531CCD6B" w14:textId="77777777" w:rsidR="00F84D11" w:rsidRDefault="006A73A3">
            <w:pPr>
              <w:spacing w:after="40" w:line="240" w:lineRule="auto"/>
              <w:ind w:firstLine="0"/>
              <w:rPr>
                <w:b/>
                <w:bCs/>
                <w:i/>
                <w:iCs/>
                <w:sz w:val="20"/>
                <w:szCs w:val="20"/>
              </w:rPr>
            </w:pPr>
            <w:r>
              <w:t>Pasien dengan penyakit sirosis hati datang dengan gejala demam dan menggigil, yang telah berlangsung selama 2 hari. Pemeriksaan fisik  menunjukkan suhu tubuh 38,5 ˚C, denyut jantung 110 kali per menit, serta nyeri tekan di daerah perut. Hasil pemeriksaan laboratorium menunjukkan jumlah leukosit sebanyak 15.000 sel/mm³, dengan neutrofil 90% dan limfosit 10%. Pemeriksaan cairan dalam rongga peritoneal menunjukkan leukosit sebanyak 1.500 sel/mm³, dengan neutrofil 90%. Kultur bakteri dari cairan dalam rongga peritoneal positif untuk E. coli, sedangkan kultur bakteri dari darah negatif. Dokter mendiagnosis peritonitis akut primer yang disebabkan bakteri</w:t>
            </w:r>
            <w:r>
              <w:rPr>
                <w:i/>
                <w:iCs/>
                <w:sz w:val="20"/>
                <w:szCs w:val="20"/>
              </w:rPr>
              <w:t xml:space="preserve"> E. coli</w:t>
            </w:r>
          </w:p>
        </w:tc>
      </w:tr>
      <w:tr w:rsidR="00F84D11" w14:paraId="0F48C284" w14:textId="77777777">
        <w:trPr>
          <w:cantSplit/>
          <w:tblHeader/>
          <w:jc w:val="center"/>
        </w:trPr>
        <w:tc>
          <w:tcPr>
            <w:tcW w:w="1540"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8898B5F" w14:textId="77777777" w:rsidR="00F84D11" w:rsidRDefault="00F84D11">
            <w:pPr>
              <w:spacing w:after="40" w:line="240" w:lineRule="auto"/>
              <w:ind w:firstLine="0"/>
              <w:jc w:val="left"/>
              <w:rPr>
                <w:sz w:val="20"/>
                <w:szCs w:val="20"/>
              </w:rPr>
            </w:pPr>
          </w:p>
        </w:tc>
        <w:tc>
          <w:tcPr>
            <w:tcW w:w="334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FB49D99" w14:textId="77777777" w:rsidR="00F84D11" w:rsidRDefault="006A73A3">
            <w:pPr>
              <w:spacing w:after="40" w:line="240" w:lineRule="auto"/>
              <w:ind w:firstLine="0"/>
              <w:jc w:val="left"/>
              <w:rPr>
                <w:sz w:val="20"/>
                <w:szCs w:val="20"/>
              </w:rPr>
            </w:pPr>
            <w:r>
              <w:t>Diagnosis Dokter</w:t>
            </w:r>
          </w:p>
        </w:tc>
        <w:tc>
          <w:tcPr>
            <w:tcW w:w="414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F0EA125" w14:textId="77777777" w:rsidR="00F84D11" w:rsidRDefault="006A73A3">
            <w:pPr>
              <w:spacing w:after="40" w:line="240" w:lineRule="auto"/>
              <w:ind w:firstLine="0"/>
              <w:jc w:val="left"/>
              <w:rPr>
                <w:sz w:val="20"/>
                <w:szCs w:val="20"/>
              </w:rPr>
            </w:pPr>
            <w:r>
              <w:t>Pengode Menetapkan Kode</w:t>
            </w:r>
          </w:p>
        </w:tc>
      </w:tr>
      <w:tr w:rsidR="00F84D11" w14:paraId="207E2EE6" w14:textId="77777777">
        <w:trPr>
          <w:cantSplit/>
          <w:jc w:val="center"/>
        </w:trPr>
        <w:tc>
          <w:tcPr>
            <w:tcW w:w="15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55AECA9" w14:textId="77777777" w:rsidR="00F84D11" w:rsidRDefault="006A73A3">
            <w:pPr>
              <w:spacing w:after="40" w:line="240" w:lineRule="auto"/>
              <w:ind w:firstLine="0"/>
              <w:jc w:val="left"/>
              <w:rPr>
                <w:sz w:val="20"/>
                <w:szCs w:val="20"/>
              </w:rPr>
            </w:pPr>
            <w:r>
              <w:t>Diagnosis Utama</w:t>
            </w:r>
          </w:p>
        </w:tc>
        <w:tc>
          <w:tcPr>
            <w:tcW w:w="3345" w:type="dxa"/>
            <w:tcBorders>
              <w:top w:val="nil"/>
              <w:left w:val="nil"/>
              <w:bottom w:val="single" w:sz="6" w:space="0" w:color="000000"/>
              <w:right w:val="single" w:sz="6" w:space="0" w:color="000000"/>
            </w:tcBorders>
            <w:tcMar>
              <w:top w:w="80" w:type="dxa"/>
              <w:left w:w="80" w:type="dxa"/>
              <w:bottom w:w="80" w:type="dxa"/>
              <w:right w:w="80" w:type="dxa"/>
            </w:tcMar>
          </w:tcPr>
          <w:p w14:paraId="3C35FDC4" w14:textId="77777777" w:rsidR="00F84D11" w:rsidRDefault="006A73A3">
            <w:pPr>
              <w:spacing w:after="40" w:line="240" w:lineRule="auto"/>
              <w:ind w:firstLine="0"/>
              <w:jc w:val="left"/>
              <w:rPr>
                <w:b/>
                <w:bCs/>
                <w:sz w:val="20"/>
                <w:szCs w:val="20"/>
              </w:rPr>
            </w:pPr>
            <w:r>
              <w:t>Peritonitis akut primer</w:t>
            </w:r>
          </w:p>
        </w:tc>
        <w:tc>
          <w:tcPr>
            <w:tcW w:w="4141" w:type="dxa"/>
            <w:tcBorders>
              <w:top w:val="nil"/>
              <w:left w:val="nil"/>
              <w:bottom w:val="single" w:sz="6" w:space="0" w:color="000000"/>
              <w:right w:val="single" w:sz="6" w:space="0" w:color="000000"/>
            </w:tcBorders>
            <w:tcMar>
              <w:top w:w="80" w:type="dxa"/>
              <w:left w:w="80" w:type="dxa"/>
              <w:bottom w:w="80" w:type="dxa"/>
              <w:right w:w="80" w:type="dxa"/>
            </w:tcMar>
          </w:tcPr>
          <w:p w14:paraId="7E55111B" w14:textId="77777777" w:rsidR="00F84D11" w:rsidRDefault="006A73A3">
            <w:pPr>
              <w:spacing w:after="40" w:line="240" w:lineRule="auto"/>
              <w:ind w:firstLine="0"/>
              <w:jc w:val="left"/>
              <w:rPr>
                <w:b/>
                <w:bCs/>
                <w:sz w:val="20"/>
                <w:szCs w:val="20"/>
                <w:vertAlign w:val="superscript"/>
              </w:rPr>
            </w:pPr>
            <w:r>
              <w:t>K65.00</w:t>
            </w:r>
            <w:r>
              <w:rPr>
                <w:i/>
                <w:iCs/>
                <w:sz w:val="20"/>
                <w:szCs w:val="20"/>
              </w:rPr>
              <w:t xml:space="preserve">  Primary peritonitis </w:t>
            </w:r>
            <w:r>
              <w:rPr>
                <w:sz w:val="20"/>
                <w:szCs w:val="20"/>
                <w:vertAlign w:val="superscript"/>
              </w:rPr>
              <w:t>(IM)</w:t>
            </w:r>
          </w:p>
        </w:tc>
      </w:tr>
      <w:tr w:rsidR="00F84D11" w14:paraId="6F5FFE72" w14:textId="77777777">
        <w:trPr>
          <w:cantSplit/>
          <w:jc w:val="center"/>
        </w:trPr>
        <w:tc>
          <w:tcPr>
            <w:tcW w:w="1540" w:type="dxa"/>
            <w:vMerge w:val="restart"/>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3D9EB39" w14:textId="77777777" w:rsidR="00F84D11" w:rsidRDefault="006A73A3">
            <w:pPr>
              <w:spacing w:after="40" w:line="240" w:lineRule="auto"/>
              <w:ind w:firstLine="0"/>
              <w:jc w:val="left"/>
              <w:rPr>
                <w:sz w:val="20"/>
                <w:szCs w:val="20"/>
              </w:rPr>
            </w:pPr>
            <w:r>
              <w:t>Diagnosis Sekunder</w:t>
            </w:r>
          </w:p>
        </w:tc>
        <w:tc>
          <w:tcPr>
            <w:tcW w:w="3345" w:type="dxa"/>
            <w:tcBorders>
              <w:top w:val="nil"/>
              <w:left w:val="nil"/>
              <w:bottom w:val="single" w:sz="6" w:space="0" w:color="000000"/>
              <w:right w:val="single" w:sz="6" w:space="0" w:color="000000"/>
            </w:tcBorders>
            <w:tcMar>
              <w:top w:w="80" w:type="dxa"/>
              <w:left w:w="80" w:type="dxa"/>
              <w:bottom w:w="80" w:type="dxa"/>
              <w:right w:w="80" w:type="dxa"/>
            </w:tcMar>
          </w:tcPr>
          <w:p w14:paraId="7A21AFFD" w14:textId="77777777" w:rsidR="00F84D11" w:rsidRDefault="006A73A3">
            <w:pPr>
              <w:spacing w:after="40" w:line="240" w:lineRule="auto"/>
              <w:ind w:firstLine="0"/>
              <w:jc w:val="left"/>
              <w:rPr>
                <w:b/>
                <w:bCs/>
                <w:sz w:val="20"/>
                <w:szCs w:val="20"/>
              </w:rPr>
            </w:pPr>
            <w:r>
              <w:t>Sirosis hati</w:t>
            </w:r>
          </w:p>
          <w:p w14:paraId="79696548" w14:textId="77777777" w:rsidR="00F84D11" w:rsidRDefault="00F84D11">
            <w:pPr>
              <w:spacing w:after="40" w:line="240" w:lineRule="auto"/>
              <w:ind w:firstLine="0"/>
              <w:jc w:val="left"/>
              <w:rPr>
                <w:b/>
                <w:bCs/>
                <w:sz w:val="20"/>
                <w:szCs w:val="20"/>
              </w:rPr>
            </w:pPr>
          </w:p>
          <w:p w14:paraId="5B5F7C68" w14:textId="77777777" w:rsidR="00F84D11" w:rsidRDefault="00F84D11">
            <w:pPr>
              <w:spacing w:after="40" w:line="240" w:lineRule="auto"/>
              <w:ind w:firstLine="0"/>
              <w:jc w:val="left"/>
              <w:rPr>
                <w:b/>
                <w:bCs/>
                <w:i/>
                <w:iCs/>
                <w:sz w:val="20"/>
                <w:szCs w:val="20"/>
              </w:rPr>
            </w:pPr>
          </w:p>
        </w:tc>
        <w:tc>
          <w:tcPr>
            <w:tcW w:w="4141" w:type="dxa"/>
            <w:tcBorders>
              <w:top w:val="nil"/>
              <w:left w:val="nil"/>
              <w:bottom w:val="single" w:sz="6" w:space="0" w:color="000000"/>
              <w:right w:val="single" w:sz="6" w:space="0" w:color="000000"/>
            </w:tcBorders>
            <w:tcMar>
              <w:top w:w="80" w:type="dxa"/>
              <w:left w:w="80" w:type="dxa"/>
              <w:bottom w:w="80" w:type="dxa"/>
              <w:right w:w="80" w:type="dxa"/>
            </w:tcMar>
          </w:tcPr>
          <w:p w14:paraId="7934885B" w14:textId="77777777" w:rsidR="00F84D11" w:rsidRDefault="006A73A3">
            <w:pPr>
              <w:spacing w:after="40" w:line="240" w:lineRule="auto"/>
              <w:ind w:firstLine="0"/>
              <w:jc w:val="left"/>
              <w:rPr>
                <w:b/>
                <w:bCs/>
                <w:sz w:val="20"/>
                <w:szCs w:val="20"/>
              </w:rPr>
            </w:pPr>
            <w:r>
              <w:t xml:space="preserve">K74.6 </w:t>
            </w:r>
            <w:r>
              <w:rPr>
                <w:i/>
                <w:iCs/>
                <w:sz w:val="20"/>
                <w:szCs w:val="20"/>
              </w:rPr>
              <w:t>Other and unspecified cirrhosis of liver</w:t>
            </w:r>
          </w:p>
        </w:tc>
      </w:tr>
      <w:tr w:rsidR="00F84D11" w14:paraId="5313353C" w14:textId="77777777">
        <w:trPr>
          <w:cantSplit/>
          <w:jc w:val="center"/>
        </w:trPr>
        <w:tc>
          <w:tcPr>
            <w:tcW w:w="1540" w:type="dxa"/>
            <w:vMerge/>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B15120" w14:textId="77777777" w:rsidR="00F84D11" w:rsidRDefault="00F84D11">
            <w:pPr>
              <w:spacing w:after="40" w:line="240" w:lineRule="auto"/>
              <w:ind w:firstLine="0"/>
              <w:jc w:val="left"/>
              <w:rPr>
                <w:sz w:val="20"/>
                <w:szCs w:val="20"/>
              </w:rPr>
            </w:pPr>
          </w:p>
        </w:tc>
        <w:tc>
          <w:tcPr>
            <w:tcW w:w="3345" w:type="dxa"/>
            <w:tcBorders>
              <w:top w:val="nil"/>
              <w:left w:val="nil"/>
              <w:bottom w:val="single" w:sz="6" w:space="0" w:color="000000"/>
              <w:right w:val="single" w:sz="6" w:space="0" w:color="000000"/>
            </w:tcBorders>
            <w:tcMar>
              <w:top w:w="80" w:type="dxa"/>
              <w:left w:w="80" w:type="dxa"/>
              <w:bottom w:w="80" w:type="dxa"/>
              <w:right w:w="80" w:type="dxa"/>
            </w:tcMar>
          </w:tcPr>
          <w:p w14:paraId="3D822040" w14:textId="77777777" w:rsidR="00F84D11" w:rsidRDefault="006A73A3">
            <w:pPr>
              <w:spacing w:after="40" w:line="240" w:lineRule="auto"/>
              <w:ind w:firstLine="0"/>
              <w:jc w:val="left"/>
              <w:rPr>
                <w:b/>
                <w:bCs/>
                <w:sz w:val="20"/>
                <w:szCs w:val="20"/>
              </w:rPr>
            </w:pPr>
            <w:r>
              <w:t xml:space="preserve">Sindrom respons inflamasi sistemik karena </w:t>
            </w:r>
            <w:r>
              <w:rPr>
                <w:i/>
                <w:iCs/>
                <w:sz w:val="20"/>
                <w:szCs w:val="20"/>
              </w:rPr>
              <w:t>E.Coli</w:t>
            </w:r>
          </w:p>
        </w:tc>
        <w:tc>
          <w:tcPr>
            <w:tcW w:w="4141" w:type="dxa"/>
            <w:tcBorders>
              <w:top w:val="nil"/>
              <w:left w:val="nil"/>
              <w:bottom w:val="single" w:sz="6" w:space="0" w:color="000000"/>
              <w:right w:val="single" w:sz="6" w:space="0" w:color="000000"/>
            </w:tcBorders>
            <w:tcMar>
              <w:top w:w="80" w:type="dxa"/>
              <w:left w:w="80" w:type="dxa"/>
              <w:bottom w:w="80" w:type="dxa"/>
              <w:right w:w="80" w:type="dxa"/>
            </w:tcMar>
          </w:tcPr>
          <w:p w14:paraId="441C191B" w14:textId="77777777" w:rsidR="00F84D11" w:rsidRDefault="006A73A3">
            <w:pPr>
              <w:spacing w:after="40" w:line="240" w:lineRule="auto"/>
              <w:ind w:firstLine="0"/>
              <w:jc w:val="left"/>
              <w:rPr>
                <w:b/>
                <w:bCs/>
                <w:i/>
                <w:iCs/>
                <w:sz w:val="20"/>
                <w:szCs w:val="20"/>
              </w:rPr>
            </w:pPr>
            <w:r>
              <w:t>R65.0 Systemic</w:t>
            </w:r>
            <w:r>
              <w:rPr>
                <w:i/>
                <w:iCs/>
                <w:sz w:val="20"/>
                <w:szCs w:val="20"/>
              </w:rPr>
              <w:t xml:space="preserve"> Inflammatory Response Syndrome of infectious origin without organ failure</w:t>
            </w:r>
          </w:p>
          <w:p w14:paraId="04FC0332" w14:textId="77777777" w:rsidR="00F84D11" w:rsidRDefault="006A73A3">
            <w:pPr>
              <w:spacing w:after="40" w:line="240" w:lineRule="auto"/>
              <w:ind w:firstLine="0"/>
              <w:jc w:val="left"/>
              <w:rPr>
                <w:b/>
                <w:bCs/>
                <w:sz w:val="20"/>
                <w:szCs w:val="20"/>
              </w:rPr>
            </w:pPr>
            <w:r>
              <w:t xml:space="preserve">B96.2 </w:t>
            </w:r>
            <w:r>
              <w:rPr>
                <w:i/>
                <w:iCs/>
                <w:sz w:val="20"/>
                <w:szCs w:val="20"/>
              </w:rPr>
              <w:t>Escherichia coli [E. coli] as the cause of diseases classified to other chapters</w:t>
            </w:r>
          </w:p>
        </w:tc>
      </w:tr>
    </w:tbl>
    <w:p w14:paraId="22EE0EBF" w14:textId="77777777" w:rsidR="00F84D11" w:rsidRDefault="006A73A3" w:rsidP="00495EC0">
      <w:pPr>
        <w:pStyle w:val="Heading5"/>
        <w:keepNext/>
        <w:keepLines/>
      </w:pPr>
      <w:bookmarkStart w:id="615" w:name="_Toc242218460"/>
      <w:r>
        <w:t xml:space="preserve">Tabel C.104. Contoh kasus </w:t>
      </w:r>
      <w:r>
        <w:rPr>
          <w:i/>
          <w:iCs/>
        </w:rPr>
        <w:t>Sepsis</w:t>
      </w:r>
      <w:bookmarkEnd w:id="615"/>
    </w:p>
    <w:tbl>
      <w:tblPr>
        <w:tblStyle w:val="affffffffffb"/>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43"/>
        <w:gridCol w:w="3381"/>
        <w:gridCol w:w="4102"/>
      </w:tblGrid>
      <w:tr w:rsidR="00F84D11" w14:paraId="4712B405" w14:textId="77777777">
        <w:trPr>
          <w:cantSplit/>
          <w:tblHeader/>
          <w:jc w:val="center"/>
        </w:trPr>
        <w:tc>
          <w:tcPr>
            <w:tcW w:w="1543"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1B887F6" w14:textId="77777777" w:rsidR="00F84D11" w:rsidRDefault="006A73A3">
            <w:pPr>
              <w:spacing w:after="40" w:line="240" w:lineRule="auto"/>
              <w:ind w:firstLine="0"/>
              <w:jc w:val="left"/>
              <w:rPr>
                <w:sz w:val="20"/>
                <w:szCs w:val="20"/>
              </w:rPr>
            </w:pPr>
            <w:r>
              <w:t>Contoh 3</w:t>
            </w:r>
          </w:p>
        </w:tc>
        <w:tc>
          <w:tcPr>
            <w:tcW w:w="7483"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F44A24A" w14:textId="77777777" w:rsidR="00F84D11" w:rsidRDefault="006A73A3">
            <w:pPr>
              <w:spacing w:after="40" w:line="240" w:lineRule="auto"/>
              <w:ind w:firstLine="0"/>
              <w:rPr>
                <w:b/>
                <w:bCs/>
                <w:sz w:val="20"/>
                <w:szCs w:val="20"/>
              </w:rPr>
            </w:pPr>
            <w:r>
              <w:t xml:space="preserve">Pasien datang dengan gejala demam tinggi dan menggigil, yang telah berlangsung selama 3 hari dan mempunyai komorbid diabetes mellitus tipe 2 Pemeriksaan menunjukkan suhu tubuh 40 ˚C, frekuensi napas 28 kali per menit, denyut jantung 112 kali per menit, dan tekanan darah 100/70 mmHg. Pemeriksaan fisik terhadap berbagai sistem tubuh tidak menemukan kelainan. Pemeriksaan laboratorium menunjukkan jumlah leukosit sebanyak 20.500 sel/mm³, dengan neutrofil 90%. Kultur darah  menunjukkan adanya </w:t>
            </w:r>
            <w:r>
              <w:rPr>
                <w:i/>
                <w:iCs/>
                <w:sz w:val="20"/>
                <w:szCs w:val="20"/>
              </w:rPr>
              <w:t>Staphylococcus aureus</w:t>
            </w:r>
            <w:r>
              <w:t xml:space="preserve">. Dokter mendiagnosis </w:t>
            </w:r>
            <w:r>
              <w:rPr>
                <w:i/>
                <w:iCs/>
                <w:sz w:val="20"/>
                <w:szCs w:val="20"/>
              </w:rPr>
              <w:t>sepsis</w:t>
            </w:r>
            <w:r>
              <w:t xml:space="preserve"> disebabkan bakteri </w:t>
            </w:r>
            <w:r>
              <w:rPr>
                <w:i/>
                <w:iCs/>
                <w:sz w:val="20"/>
                <w:szCs w:val="20"/>
              </w:rPr>
              <w:t xml:space="preserve">staphylococcus aureus dan </w:t>
            </w:r>
            <w:r>
              <w:t>diabetes mellitus tipe 2 tanpa komplikasi</w:t>
            </w:r>
            <w:r>
              <w:rPr>
                <w:i/>
                <w:iCs/>
                <w:sz w:val="20"/>
                <w:szCs w:val="20"/>
              </w:rPr>
              <w:t>.</w:t>
            </w:r>
          </w:p>
        </w:tc>
      </w:tr>
      <w:tr w:rsidR="00F84D11" w14:paraId="697D55ED" w14:textId="77777777">
        <w:trPr>
          <w:cantSplit/>
          <w:tblHeader/>
          <w:jc w:val="center"/>
        </w:trPr>
        <w:tc>
          <w:tcPr>
            <w:tcW w:w="1543"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390F411" w14:textId="77777777" w:rsidR="00F84D11" w:rsidRDefault="00F84D11">
            <w:pPr>
              <w:spacing w:after="40" w:line="240" w:lineRule="auto"/>
              <w:ind w:firstLine="0"/>
              <w:jc w:val="left"/>
              <w:rPr>
                <w:sz w:val="20"/>
                <w:szCs w:val="20"/>
              </w:rPr>
            </w:pPr>
          </w:p>
        </w:tc>
        <w:tc>
          <w:tcPr>
            <w:tcW w:w="338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AEFF841" w14:textId="77777777" w:rsidR="00F84D11" w:rsidRDefault="006A73A3">
            <w:pPr>
              <w:spacing w:after="40" w:line="240" w:lineRule="auto"/>
              <w:ind w:firstLine="0"/>
              <w:jc w:val="left"/>
              <w:rPr>
                <w:sz w:val="20"/>
                <w:szCs w:val="20"/>
              </w:rPr>
            </w:pPr>
            <w:r>
              <w:t>Diagnosis Dokter</w:t>
            </w:r>
          </w:p>
        </w:tc>
        <w:tc>
          <w:tcPr>
            <w:tcW w:w="410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313CBC6" w14:textId="77777777" w:rsidR="00F84D11" w:rsidRDefault="006A73A3">
            <w:pPr>
              <w:spacing w:after="40" w:line="240" w:lineRule="auto"/>
              <w:ind w:firstLine="0"/>
              <w:jc w:val="left"/>
              <w:rPr>
                <w:sz w:val="20"/>
                <w:szCs w:val="20"/>
              </w:rPr>
            </w:pPr>
            <w:r>
              <w:t>Pengode Menetapkan Kode</w:t>
            </w:r>
          </w:p>
        </w:tc>
      </w:tr>
      <w:tr w:rsidR="00F84D11" w14:paraId="07455E1C" w14:textId="77777777">
        <w:trPr>
          <w:cantSplit/>
          <w:jc w:val="center"/>
        </w:trPr>
        <w:tc>
          <w:tcPr>
            <w:tcW w:w="154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8564DA0" w14:textId="77777777" w:rsidR="00F84D11" w:rsidRDefault="006A73A3">
            <w:pPr>
              <w:spacing w:after="40" w:line="240" w:lineRule="auto"/>
              <w:ind w:firstLine="0"/>
              <w:jc w:val="left"/>
              <w:rPr>
                <w:sz w:val="20"/>
                <w:szCs w:val="20"/>
              </w:rPr>
            </w:pPr>
            <w:r>
              <w:t>Diagnosis Utama</w:t>
            </w:r>
          </w:p>
        </w:tc>
        <w:tc>
          <w:tcPr>
            <w:tcW w:w="3381" w:type="dxa"/>
            <w:tcBorders>
              <w:top w:val="nil"/>
              <w:left w:val="nil"/>
              <w:bottom w:val="single" w:sz="6" w:space="0" w:color="000000"/>
              <w:right w:val="single" w:sz="6" w:space="0" w:color="000000"/>
            </w:tcBorders>
            <w:tcMar>
              <w:top w:w="80" w:type="dxa"/>
              <w:left w:w="80" w:type="dxa"/>
              <w:bottom w:w="80" w:type="dxa"/>
              <w:right w:w="80" w:type="dxa"/>
            </w:tcMar>
          </w:tcPr>
          <w:p w14:paraId="71ECB582" w14:textId="77777777" w:rsidR="00F84D11" w:rsidRDefault="006A73A3">
            <w:pPr>
              <w:spacing w:after="40" w:line="240" w:lineRule="auto"/>
              <w:ind w:firstLine="0"/>
              <w:jc w:val="left"/>
              <w:rPr>
                <w:b/>
                <w:bCs/>
                <w:i/>
                <w:iCs/>
                <w:sz w:val="20"/>
                <w:szCs w:val="20"/>
              </w:rPr>
            </w:pPr>
            <w:r>
              <w:rPr>
                <w:i/>
                <w:iCs/>
                <w:sz w:val="20"/>
                <w:szCs w:val="20"/>
              </w:rPr>
              <w:t>Staphylococcus aureus sepsis</w:t>
            </w:r>
          </w:p>
        </w:tc>
        <w:tc>
          <w:tcPr>
            <w:tcW w:w="4102" w:type="dxa"/>
            <w:tcBorders>
              <w:top w:val="nil"/>
              <w:left w:val="nil"/>
              <w:bottom w:val="single" w:sz="6" w:space="0" w:color="000000"/>
              <w:right w:val="single" w:sz="6" w:space="0" w:color="000000"/>
            </w:tcBorders>
            <w:tcMar>
              <w:top w:w="80" w:type="dxa"/>
              <w:left w:w="80" w:type="dxa"/>
              <w:bottom w:w="80" w:type="dxa"/>
              <w:right w:w="80" w:type="dxa"/>
            </w:tcMar>
          </w:tcPr>
          <w:p w14:paraId="20FC39E2" w14:textId="77777777" w:rsidR="00F84D11" w:rsidRDefault="006A73A3">
            <w:pPr>
              <w:spacing w:after="40" w:line="240" w:lineRule="auto"/>
              <w:ind w:firstLine="0"/>
              <w:jc w:val="left"/>
              <w:rPr>
                <w:b/>
                <w:bCs/>
                <w:i/>
                <w:iCs/>
                <w:sz w:val="20"/>
                <w:szCs w:val="20"/>
              </w:rPr>
            </w:pPr>
            <w:r>
              <w:t xml:space="preserve">A41.0 </w:t>
            </w:r>
            <w:r>
              <w:rPr>
                <w:i/>
                <w:iCs/>
                <w:sz w:val="20"/>
                <w:szCs w:val="20"/>
              </w:rPr>
              <w:t xml:space="preserve">Sepsis a due to Staphylococcus aureus </w:t>
            </w:r>
          </w:p>
        </w:tc>
      </w:tr>
      <w:tr w:rsidR="00F84D11" w14:paraId="0D10A38B" w14:textId="77777777">
        <w:trPr>
          <w:cantSplit/>
          <w:jc w:val="center"/>
        </w:trPr>
        <w:tc>
          <w:tcPr>
            <w:tcW w:w="154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B3804D5" w14:textId="77777777" w:rsidR="00F84D11" w:rsidRDefault="006A73A3">
            <w:pPr>
              <w:spacing w:after="40" w:line="240" w:lineRule="auto"/>
              <w:ind w:firstLine="0"/>
              <w:jc w:val="left"/>
              <w:rPr>
                <w:sz w:val="20"/>
                <w:szCs w:val="20"/>
              </w:rPr>
            </w:pPr>
            <w:r>
              <w:t>Diagnosis Sekunder</w:t>
            </w:r>
          </w:p>
        </w:tc>
        <w:tc>
          <w:tcPr>
            <w:tcW w:w="3381" w:type="dxa"/>
            <w:tcBorders>
              <w:top w:val="nil"/>
              <w:left w:val="nil"/>
              <w:bottom w:val="single" w:sz="6" w:space="0" w:color="000000"/>
              <w:right w:val="single" w:sz="6" w:space="0" w:color="000000"/>
            </w:tcBorders>
            <w:tcMar>
              <w:top w:w="80" w:type="dxa"/>
              <w:left w:w="80" w:type="dxa"/>
              <w:bottom w:w="80" w:type="dxa"/>
              <w:right w:w="80" w:type="dxa"/>
            </w:tcMar>
          </w:tcPr>
          <w:p w14:paraId="7F1E1CBE" w14:textId="77777777" w:rsidR="00F84D11" w:rsidRDefault="006A73A3">
            <w:pPr>
              <w:spacing w:after="40" w:line="240" w:lineRule="auto"/>
              <w:ind w:firstLine="0"/>
              <w:jc w:val="left"/>
              <w:rPr>
                <w:b/>
                <w:bCs/>
                <w:sz w:val="20"/>
                <w:szCs w:val="20"/>
              </w:rPr>
            </w:pPr>
            <w:r>
              <w:t>Diabetes mellitus tipe 2 tanpa komplikasi</w:t>
            </w:r>
          </w:p>
        </w:tc>
        <w:tc>
          <w:tcPr>
            <w:tcW w:w="4102" w:type="dxa"/>
            <w:tcBorders>
              <w:top w:val="nil"/>
              <w:left w:val="nil"/>
              <w:bottom w:val="single" w:sz="6" w:space="0" w:color="000000"/>
              <w:right w:val="single" w:sz="6" w:space="0" w:color="000000"/>
            </w:tcBorders>
            <w:tcMar>
              <w:top w:w="80" w:type="dxa"/>
              <w:left w:w="80" w:type="dxa"/>
              <w:bottom w:w="80" w:type="dxa"/>
              <w:right w:w="80" w:type="dxa"/>
            </w:tcMar>
          </w:tcPr>
          <w:p w14:paraId="41419C29" w14:textId="77777777" w:rsidR="00F84D11" w:rsidRDefault="006A73A3">
            <w:pPr>
              <w:spacing w:after="40" w:line="240" w:lineRule="auto"/>
              <w:ind w:firstLine="0"/>
              <w:jc w:val="left"/>
              <w:rPr>
                <w:b/>
                <w:bCs/>
                <w:sz w:val="20"/>
                <w:szCs w:val="20"/>
              </w:rPr>
            </w:pPr>
            <w:r>
              <w:t xml:space="preserve">E11.9 </w:t>
            </w:r>
            <w:r>
              <w:rPr>
                <w:i/>
                <w:iCs/>
                <w:sz w:val="20"/>
                <w:szCs w:val="20"/>
              </w:rPr>
              <w:t>Type II non-insulin-dependent diabetes without complications</w:t>
            </w:r>
          </w:p>
        </w:tc>
      </w:tr>
    </w:tbl>
    <w:p w14:paraId="525ECC62" w14:textId="77777777" w:rsidR="00F84D11" w:rsidRDefault="006A73A3" w:rsidP="00A871D1">
      <w:pPr>
        <w:pStyle w:val="Heading4"/>
        <w:numPr>
          <w:ilvl w:val="3"/>
          <w:numId w:val="4"/>
        </w:numPr>
      </w:pPr>
      <w:bookmarkStart w:id="616" w:name="_Toc242218214"/>
      <w:r>
        <w:rPr>
          <w:i/>
          <w:iCs/>
        </w:rPr>
        <w:t>Congenital Syphilis</w:t>
      </w:r>
      <w:r>
        <w:t xml:space="preserve"> (A50.-)</w:t>
      </w:r>
      <w:bookmarkEnd w:id="616"/>
    </w:p>
    <w:p w14:paraId="19D3B0FB" w14:textId="77777777" w:rsidR="00F84D11" w:rsidRDefault="006A73A3">
      <w:pPr>
        <w:ind w:left="1615"/>
      </w:pPr>
      <w:r>
        <w:t>Gunakan kode dalam kelompok A50.- (</w:t>
      </w:r>
      <w:r>
        <w:rPr>
          <w:i/>
          <w:iCs/>
        </w:rPr>
        <w:t>Congenital syphilis</w:t>
      </w:r>
      <w:r>
        <w:t xml:space="preserve">), sesuai karakteristik sifilis kongenital. Pada sifilis kongenital, tambahkan kode organ yang terkena, misalnya: </w:t>
      </w:r>
    </w:p>
    <w:p w14:paraId="69395DCE" w14:textId="77777777" w:rsidR="00F84D11" w:rsidRDefault="006A73A3">
      <w:pPr>
        <w:ind w:left="1615"/>
      </w:pPr>
      <w:r>
        <w:t>Jika dokter mendiagnosis sifilis kongenital kurang dari 2 tahun setelah lahir dengan gejala, gunakan kode A50.0 (</w:t>
      </w:r>
      <w:r>
        <w:rPr>
          <w:i/>
          <w:iCs/>
        </w:rPr>
        <w:t>early congenital, sympthomatic</w:t>
      </w:r>
      <w:r>
        <w:t>)</w:t>
      </w:r>
    </w:p>
    <w:p w14:paraId="58D092C2" w14:textId="77777777" w:rsidR="00F84D11" w:rsidRDefault="006A73A3">
      <w:pPr>
        <w:ind w:left="1615"/>
      </w:pPr>
      <w:r>
        <w:t>Jika dokter mendiagnosis sifilis kongenital kurang dari 2 tahun setelah lahir tanpa gejala klinis, namun dengan hasil tes serologi positif dan/atau tes cairan spinal negatif pada bayi berusia kurang dari 2 tahun, gunakan kode A50.1 (</w:t>
      </w:r>
      <w:r>
        <w:rPr>
          <w:i/>
          <w:iCs/>
        </w:rPr>
        <w:t>Early congenital syphilis, latent)</w:t>
      </w:r>
      <w:r>
        <w:t>.</w:t>
      </w:r>
    </w:p>
    <w:p w14:paraId="549AFE08" w14:textId="77777777" w:rsidR="00F84D11" w:rsidRDefault="006A73A3">
      <w:pPr>
        <w:ind w:left="1615"/>
      </w:pPr>
      <w:r>
        <w:lastRenderedPageBreak/>
        <w:t>Jika dokter mendiagnosis sifilis kongenital kurang dari 2 tahun setelah lahir tanpa gejala, gunakan kode A50.2 (</w:t>
      </w:r>
      <w:r>
        <w:rPr>
          <w:i/>
          <w:iCs/>
        </w:rPr>
        <w:t>early congenital, unspecified</w:t>
      </w:r>
      <w:r>
        <w:t>).</w:t>
      </w:r>
    </w:p>
    <w:p w14:paraId="591065C7" w14:textId="77777777" w:rsidR="00F84D11" w:rsidRDefault="006A73A3">
      <w:pPr>
        <w:ind w:left="1615"/>
      </w:pPr>
      <w:r>
        <w:t>Jika dokter mendiagnosis keratitis interstisial akibat</w:t>
      </w:r>
      <w:r>
        <w:rPr>
          <w:i/>
          <w:iCs/>
        </w:rPr>
        <w:t xml:space="preserve"> </w:t>
      </w:r>
      <w:r>
        <w:t>sifilis, gunakan kode A50.3† (</w:t>
      </w:r>
      <w:r>
        <w:rPr>
          <w:i/>
          <w:iCs/>
        </w:rPr>
        <w:t>Late congenital syphilitic oculopathy</w:t>
      </w:r>
      <w:r>
        <w:t>) dan tambahkan kode H19.2* (</w:t>
      </w:r>
      <w:r>
        <w:rPr>
          <w:i/>
          <w:iCs/>
        </w:rPr>
        <w:t>Late congenital syphilitic interstitial keratitis</w:t>
      </w:r>
      <w:r>
        <w:t xml:space="preserve">). </w:t>
      </w:r>
    </w:p>
    <w:p w14:paraId="651D5A35" w14:textId="77777777" w:rsidR="00F84D11" w:rsidRDefault="006A73A3">
      <w:pPr>
        <w:ind w:left="1615"/>
      </w:pPr>
      <w:r>
        <w:t xml:space="preserve">Jika dokter mendiagnosis sifilis dengan manifestasi </w:t>
      </w:r>
      <w:r>
        <w:rPr>
          <w:i/>
          <w:iCs/>
        </w:rPr>
        <w:t>artritis</w:t>
      </w:r>
      <w:r>
        <w:t>, gunakan kode A50.5† (</w:t>
      </w:r>
      <w:r>
        <w:rPr>
          <w:i/>
          <w:iCs/>
        </w:rPr>
        <w:t>Other late congenital syphilis, symptomatic</w:t>
      </w:r>
      <w:r>
        <w:t>) dan tambahkan kode M03.1* (</w:t>
      </w:r>
      <w:r>
        <w:rPr>
          <w:i/>
          <w:iCs/>
        </w:rPr>
        <w:t>Postinfective arthropathy in syphilis</w:t>
      </w:r>
      <w:r>
        <w:t>).</w:t>
      </w:r>
    </w:p>
    <w:p w14:paraId="321A9811" w14:textId="77777777" w:rsidR="00F84D11" w:rsidRDefault="006A73A3" w:rsidP="00A871D1">
      <w:pPr>
        <w:pStyle w:val="Heading4"/>
        <w:numPr>
          <w:ilvl w:val="3"/>
          <w:numId w:val="4"/>
        </w:numPr>
      </w:pPr>
      <w:bookmarkStart w:id="617" w:name="_Toc242218215"/>
      <w:r>
        <w:rPr>
          <w:i/>
          <w:iCs/>
        </w:rPr>
        <w:t>Anogenital Herpesviral [Herpes Simplex] Infection</w:t>
      </w:r>
      <w:r>
        <w:t xml:space="preserve"> (A60.-)</w:t>
      </w:r>
      <w:bookmarkEnd w:id="617"/>
    </w:p>
    <w:p w14:paraId="4148A4D5" w14:textId="77777777" w:rsidR="00F84D11" w:rsidRDefault="006A73A3">
      <w:pPr>
        <w:ind w:left="1615"/>
      </w:pPr>
      <w:r>
        <w:t>Jika dokter mendiagnosis infeksi herpes simpleks pada saluran genital wanita, gunakan kode A60.0† (</w:t>
      </w:r>
      <w:r>
        <w:rPr>
          <w:i/>
          <w:iCs/>
        </w:rPr>
        <w:t>Herpesviral infection of genitalia and urogenital tract</w:t>
      </w:r>
      <w:r>
        <w:t>) dan tambahkan kode N77.0* (</w:t>
      </w:r>
      <w:r>
        <w:rPr>
          <w:i/>
          <w:iCs/>
        </w:rPr>
        <w:t>Ulceration of vulva in infectious and parasitic diseases classified elsewhere</w:t>
      </w:r>
      <w:r>
        <w:t>) atau N77.1* (</w:t>
      </w:r>
      <w:r>
        <w:rPr>
          <w:i/>
          <w:iCs/>
        </w:rPr>
        <w:t>Vaginitis, vulvitis and vulvovaginitis in infectious and parasitic diseases classified elsewhere</w:t>
      </w:r>
      <w:r>
        <w:t xml:space="preserve">). </w:t>
      </w:r>
    </w:p>
    <w:p w14:paraId="1AE8655C" w14:textId="77777777" w:rsidR="00F84D11" w:rsidRDefault="006A73A3">
      <w:pPr>
        <w:ind w:left="1615"/>
      </w:pPr>
      <w:r>
        <w:t>Jika dokter mendiagnosis infeksi herpes simpleks pada saluran genital pria, gunakan kode A60.0† (</w:t>
      </w:r>
      <w:r>
        <w:rPr>
          <w:i/>
          <w:iCs/>
        </w:rPr>
        <w:t>Herpesviral infection of genitalia and urogenital tract</w:t>
      </w:r>
      <w:r>
        <w:t>) dan tambahkan kode yang sesuai dalam kelompok N51.-* (</w:t>
      </w:r>
      <w:r>
        <w:rPr>
          <w:i/>
          <w:iCs/>
        </w:rPr>
        <w:t>Disorders of male genital organs in diseases classified elsewhere</w:t>
      </w:r>
      <w:r>
        <w:t>).</w:t>
      </w:r>
    </w:p>
    <w:p w14:paraId="60853610" w14:textId="77777777" w:rsidR="00F84D11" w:rsidRDefault="006A73A3" w:rsidP="00A871D1">
      <w:pPr>
        <w:pStyle w:val="Heading4"/>
        <w:numPr>
          <w:ilvl w:val="3"/>
          <w:numId w:val="4"/>
        </w:numPr>
      </w:pPr>
      <w:bookmarkStart w:id="618" w:name="_Toc242218216"/>
      <w:r>
        <w:rPr>
          <w:i/>
          <w:iCs/>
        </w:rPr>
        <w:t>Viral Meningitis</w:t>
      </w:r>
      <w:r>
        <w:t xml:space="preserve"> (A87.-)</w:t>
      </w:r>
      <w:bookmarkEnd w:id="618"/>
    </w:p>
    <w:p w14:paraId="7177F421" w14:textId="77777777" w:rsidR="00F84D11" w:rsidRDefault="006A73A3">
      <w:pPr>
        <w:ind w:left="1615"/>
      </w:pPr>
      <w:r>
        <w:t xml:space="preserve">Jika dokter mendiagnosis </w:t>
      </w:r>
      <w:r>
        <w:rPr>
          <w:i/>
          <w:iCs/>
        </w:rPr>
        <w:t>enteroviral meningitis, coxsackievirus meningitis</w:t>
      </w:r>
      <w:r>
        <w:t xml:space="preserve">, atau </w:t>
      </w:r>
      <w:r>
        <w:rPr>
          <w:i/>
          <w:iCs/>
        </w:rPr>
        <w:t>echovirus meningitis,</w:t>
      </w:r>
      <w:r>
        <w:t xml:space="preserve"> gunakan kode A87.0† (</w:t>
      </w:r>
      <w:r>
        <w:rPr>
          <w:i/>
          <w:iCs/>
        </w:rPr>
        <w:t>Enteroviral meningitis</w:t>
      </w:r>
      <w:r>
        <w:t>) dan tambahkan kode G02.0* (</w:t>
      </w:r>
      <w:r>
        <w:rPr>
          <w:i/>
          <w:iCs/>
        </w:rPr>
        <w:t>Meningitis in viral diseases classified elsewhere</w:t>
      </w:r>
      <w:r>
        <w:t>).</w:t>
      </w:r>
    </w:p>
    <w:p w14:paraId="21DD7A8B" w14:textId="77777777" w:rsidR="00F84D11" w:rsidRDefault="006A73A3" w:rsidP="00A871D1">
      <w:pPr>
        <w:pStyle w:val="Heading4"/>
        <w:numPr>
          <w:ilvl w:val="3"/>
          <w:numId w:val="4"/>
        </w:numPr>
      </w:pPr>
      <w:bookmarkStart w:id="619" w:name="_Toc242218217"/>
      <w:r>
        <w:rPr>
          <w:i/>
          <w:iCs/>
        </w:rPr>
        <w:t>Dengue Fever [Classical Dengue]</w:t>
      </w:r>
      <w:r>
        <w:t xml:space="preserve"> (A90-A91)</w:t>
      </w:r>
      <w:bookmarkEnd w:id="619"/>
    </w:p>
    <w:p w14:paraId="48B2F758" w14:textId="77777777" w:rsidR="00F84D11" w:rsidRDefault="006A73A3">
      <w:pPr>
        <w:ind w:left="1615"/>
      </w:pPr>
      <w:r>
        <w:t xml:space="preserve">Jika dokter mendiagnosis demam </w:t>
      </w:r>
      <w:r>
        <w:rPr>
          <w:i/>
          <w:iCs/>
        </w:rPr>
        <w:t xml:space="preserve">dengue, </w:t>
      </w:r>
      <w:r>
        <w:t>gunakan kode A90 (</w:t>
      </w:r>
      <w:r>
        <w:rPr>
          <w:i/>
          <w:iCs/>
        </w:rPr>
        <w:t xml:space="preserve">Dengue fever [classical dengue]). </w:t>
      </w:r>
    </w:p>
    <w:p w14:paraId="14C7C470" w14:textId="77777777" w:rsidR="00F84D11" w:rsidRDefault="006A73A3">
      <w:pPr>
        <w:ind w:left="1615"/>
      </w:pPr>
      <w:r>
        <w:t>Jika dokter mendiagnosis demam berdarah dengue dengan shock, gunakan kode A91.0 (</w:t>
      </w:r>
      <w:r>
        <w:rPr>
          <w:i/>
          <w:iCs/>
        </w:rPr>
        <w:t>Dengue haemorrhagic fever with shock</w:t>
      </w:r>
      <w:r>
        <w:t>)</w:t>
      </w:r>
      <w:r>
        <w:rPr>
          <w:vertAlign w:val="superscript"/>
        </w:rPr>
        <w:t>(</w:t>
      </w:r>
      <w:r>
        <w:rPr>
          <w:i/>
          <w:iCs/>
          <w:vertAlign w:val="superscript"/>
        </w:rPr>
        <w:t>IM</w:t>
      </w:r>
      <w:r>
        <w:rPr>
          <w:vertAlign w:val="superscript"/>
        </w:rPr>
        <w:t>)</w:t>
      </w:r>
      <w:r>
        <w:t>.</w:t>
      </w:r>
    </w:p>
    <w:p w14:paraId="4EC7AB84" w14:textId="77777777" w:rsidR="00F84D11" w:rsidRDefault="006A73A3">
      <w:pPr>
        <w:ind w:left="1615"/>
      </w:pPr>
      <w:r>
        <w:t>Jika dokter mendiagnosis Pada diagnosis demam berdarah dengue tanpa shock, gunakan kode A91.1 (</w:t>
      </w:r>
      <w:r>
        <w:rPr>
          <w:i/>
          <w:iCs/>
        </w:rPr>
        <w:t>Dengue haemorrhagic fever without shock</w:t>
      </w:r>
      <w:r>
        <w:t>)</w:t>
      </w:r>
      <w:r>
        <w:rPr>
          <w:vertAlign w:val="superscript"/>
        </w:rPr>
        <w:t>(</w:t>
      </w:r>
      <w:r>
        <w:rPr>
          <w:i/>
          <w:iCs/>
          <w:vertAlign w:val="superscript"/>
        </w:rPr>
        <w:t>IM</w:t>
      </w:r>
      <w:r>
        <w:rPr>
          <w:vertAlign w:val="superscript"/>
        </w:rPr>
        <w:t>)</w:t>
      </w:r>
      <w:r>
        <w:t>.</w:t>
      </w:r>
    </w:p>
    <w:p w14:paraId="5D0BD4F2" w14:textId="77777777" w:rsidR="00F84D11" w:rsidRDefault="006A73A3" w:rsidP="00A871D1">
      <w:pPr>
        <w:pStyle w:val="Heading4"/>
        <w:numPr>
          <w:ilvl w:val="3"/>
          <w:numId w:val="4"/>
        </w:numPr>
      </w:pPr>
      <w:bookmarkStart w:id="620" w:name="_Toc242218218"/>
      <w:r>
        <w:rPr>
          <w:i/>
          <w:iCs/>
        </w:rPr>
        <w:t xml:space="preserve">Measles </w:t>
      </w:r>
      <w:r>
        <w:t>(B05.-)</w:t>
      </w:r>
      <w:bookmarkEnd w:id="620"/>
    </w:p>
    <w:p w14:paraId="29F53AA2" w14:textId="77777777" w:rsidR="00F84D11" w:rsidRDefault="006A73A3">
      <w:pPr>
        <w:ind w:left="1615"/>
      </w:pPr>
      <w:r>
        <w:t>Gunakan kode yang termasuk dalam kelompok B05.- (</w:t>
      </w:r>
      <w:r>
        <w:rPr>
          <w:i/>
          <w:iCs/>
        </w:rPr>
        <w:t>Campak/Measles</w:t>
      </w:r>
      <w:r>
        <w:t xml:space="preserve">). Perhatikan kode </w:t>
      </w:r>
      <w:r>
        <w:rPr>
          <w:i/>
          <w:iCs/>
        </w:rPr>
        <w:t xml:space="preserve">dagger </w:t>
      </w:r>
      <w:r>
        <w:t xml:space="preserve">dan </w:t>
      </w:r>
      <w:r>
        <w:rPr>
          <w:i/>
          <w:iCs/>
        </w:rPr>
        <w:t>asterisk</w:t>
      </w:r>
      <w:r>
        <w:t xml:space="preserve"> pada kondisi measles disertai dengan komplikasi. </w:t>
      </w:r>
    </w:p>
    <w:p w14:paraId="3FD70FD9" w14:textId="77777777" w:rsidR="00F84D11" w:rsidRDefault="006A73A3">
      <w:pPr>
        <w:ind w:left="1615"/>
      </w:pPr>
      <w:r>
        <w:t xml:space="preserve">Jika dokter mendiagnosis </w:t>
      </w:r>
      <w:r>
        <w:rPr>
          <w:i/>
          <w:iCs/>
        </w:rPr>
        <w:t>measles encephalitis</w:t>
      </w:r>
      <w:r>
        <w:t>, gunakan kode B05.0† (</w:t>
      </w:r>
      <w:r>
        <w:rPr>
          <w:i/>
          <w:iCs/>
        </w:rPr>
        <w:t>Measles complicated by encephalitis</w:t>
      </w:r>
      <w:r>
        <w:t xml:space="preserve">) dan tambahkan kode G05.1* </w:t>
      </w:r>
      <w:r>
        <w:lastRenderedPageBreak/>
        <w:t>(</w:t>
      </w:r>
      <w:r>
        <w:rPr>
          <w:i/>
          <w:iCs/>
        </w:rPr>
        <w:t>Encephalitis, myelitis and encephalomyelitis in viral diseases classified elsewhere</w:t>
      </w:r>
      <w:r>
        <w:t>).</w:t>
      </w:r>
    </w:p>
    <w:p w14:paraId="3887DE1C" w14:textId="77777777" w:rsidR="00F84D11" w:rsidRDefault="006A73A3">
      <w:pPr>
        <w:ind w:left="1615"/>
      </w:pPr>
      <w:r>
        <w:t xml:space="preserve">Jika dokter mendiagnosis </w:t>
      </w:r>
      <w:r>
        <w:rPr>
          <w:i/>
          <w:iCs/>
        </w:rPr>
        <w:t>measles</w:t>
      </w:r>
      <w:r>
        <w:t xml:space="preserve"> yang berhubungan dengan pneumonia, gunakan kode B05.2† (</w:t>
      </w:r>
      <w:r>
        <w:rPr>
          <w:i/>
          <w:iCs/>
        </w:rPr>
        <w:t>Measles complicated by pneumonia)</w:t>
      </w:r>
      <w:r>
        <w:t xml:space="preserve"> dan tambahkan kode J17.1* (</w:t>
      </w:r>
      <w:r>
        <w:rPr>
          <w:i/>
          <w:iCs/>
        </w:rPr>
        <w:t>Pneumonia in viral diseases classified elsewhere).</w:t>
      </w:r>
      <w:r>
        <w:t xml:space="preserve"> </w:t>
      </w:r>
    </w:p>
    <w:p w14:paraId="4F60AFB0" w14:textId="77777777" w:rsidR="00F84D11" w:rsidRDefault="006A73A3" w:rsidP="00A871D1">
      <w:pPr>
        <w:pStyle w:val="Heading4"/>
        <w:numPr>
          <w:ilvl w:val="3"/>
          <w:numId w:val="4"/>
        </w:numPr>
      </w:pPr>
      <w:bookmarkStart w:id="621" w:name="_Toc242218219"/>
      <w:r>
        <w:rPr>
          <w:i/>
          <w:iCs/>
        </w:rPr>
        <w:t>Human Immunodeficiency Virus</w:t>
      </w:r>
      <w:r>
        <w:t xml:space="preserve"> [HIV] </w:t>
      </w:r>
      <w:r>
        <w:rPr>
          <w:i/>
          <w:iCs/>
        </w:rPr>
        <w:t xml:space="preserve">Disease </w:t>
      </w:r>
      <w:r>
        <w:t>(B20-B24)</w:t>
      </w:r>
      <w:bookmarkEnd w:id="621"/>
    </w:p>
    <w:p w14:paraId="4B40D2C5" w14:textId="77777777" w:rsidR="00F84D11" w:rsidRDefault="006A73A3">
      <w:pPr>
        <w:keepNext/>
        <w:ind w:left="1615" w:firstLine="0"/>
      </w:pPr>
      <w:r>
        <w:t xml:space="preserve">Berikut merupakan aturan penerapan kode untuk berbagai tahap penyakit HIV sesuai diagnosis dokter: </w:t>
      </w:r>
    </w:p>
    <w:p w14:paraId="10E2B59F" w14:textId="77777777" w:rsidR="00F84D11" w:rsidRDefault="006A73A3">
      <w:pPr>
        <w:ind w:left="1615" w:firstLine="0"/>
      </w:pPr>
      <w:r>
        <w:t>Jika dokter mendiagnosis penyakit yang dirawat adalah komplikasi dari HIV, gunakan kode dalam kelompok di bawah ini:</w:t>
      </w:r>
    </w:p>
    <w:p w14:paraId="645E575F" w14:textId="77777777" w:rsidR="00F84D11" w:rsidRDefault="006A73A3">
      <w:pPr>
        <w:ind w:left="1615"/>
      </w:pPr>
      <w:r>
        <w:t>Jika dokter mendiagnosis pasien HIV positif yang disertai penyakit infeksi atau parasit (infeksi oportunistik), gunakan kode dalam kelompok B20.- (</w:t>
      </w:r>
      <w:r>
        <w:rPr>
          <w:i/>
          <w:iCs/>
        </w:rPr>
        <w:t>Human immunodeficiency virus</w:t>
      </w:r>
      <w:r>
        <w:t xml:space="preserve"> [HIV] </w:t>
      </w:r>
      <w:r>
        <w:rPr>
          <w:i/>
          <w:iCs/>
        </w:rPr>
        <w:t>disease resulting in infectious and parasitic diseases</w:t>
      </w:r>
      <w:r>
        <w:t xml:space="preserve">), </w:t>
      </w:r>
    </w:p>
    <w:p w14:paraId="124AC3B6" w14:textId="77777777" w:rsidR="00F84D11" w:rsidRDefault="006A73A3">
      <w:pPr>
        <w:ind w:left="1615"/>
      </w:pPr>
      <w:r>
        <w:t>Jika dokter mendiagnosis pasien HIV positif yang disertai dengan kanker atau neoplasma ganas, gunakan kode dalam kelompok B21.- (</w:t>
      </w:r>
      <w:r>
        <w:rPr>
          <w:i/>
          <w:iCs/>
        </w:rPr>
        <w:t>Human immunodeficiency virus</w:t>
      </w:r>
      <w:r>
        <w:t xml:space="preserve"> [HIV] </w:t>
      </w:r>
      <w:r>
        <w:rPr>
          <w:i/>
          <w:iCs/>
        </w:rPr>
        <w:t>disease resulting in malignant neoplasms</w:t>
      </w:r>
      <w:r>
        <w:t xml:space="preserve">), </w:t>
      </w:r>
    </w:p>
    <w:p w14:paraId="5942DBAE" w14:textId="77777777" w:rsidR="00F84D11" w:rsidRDefault="006A73A3">
      <w:pPr>
        <w:ind w:left="1615"/>
      </w:pPr>
      <w:r>
        <w:t>Jika dokter mendiagnosis pasien HIV positif yang disertai dengan kegagalan sistem organ spesifik lain, gunakan kode dalam kelompok B22.- (</w:t>
      </w:r>
      <w:r>
        <w:rPr>
          <w:i/>
          <w:iCs/>
        </w:rPr>
        <w:t xml:space="preserve">Human immunodeficiency virus </w:t>
      </w:r>
      <w:r>
        <w:t xml:space="preserve">[HIV] </w:t>
      </w:r>
      <w:r>
        <w:rPr>
          <w:i/>
          <w:iCs/>
        </w:rPr>
        <w:t>disease resulting in other specified diseases</w:t>
      </w:r>
      <w:r>
        <w:t xml:space="preserve">), atau </w:t>
      </w:r>
    </w:p>
    <w:p w14:paraId="74F295BF" w14:textId="77777777" w:rsidR="00F84D11" w:rsidRDefault="006A73A3">
      <w:pPr>
        <w:ind w:left="1615"/>
      </w:pPr>
      <w:r>
        <w:t>Jika dokter mendiagnosis sindrom infeksi yang tidak terklasifikasi pada kode B20-B22, gunakan kode dalam kelompok B23.- (</w:t>
      </w:r>
      <w:r>
        <w:rPr>
          <w:i/>
          <w:iCs/>
        </w:rPr>
        <w:t>Human immunodeficiency virus</w:t>
      </w:r>
      <w:r>
        <w:t xml:space="preserve"> [HIV] </w:t>
      </w:r>
      <w:r>
        <w:rPr>
          <w:i/>
          <w:iCs/>
        </w:rPr>
        <w:t>disease resulting in other conditions</w:t>
      </w:r>
      <w:r>
        <w:t xml:space="preserve">). </w:t>
      </w:r>
    </w:p>
    <w:p w14:paraId="1967C40A" w14:textId="77777777" w:rsidR="00F84D11" w:rsidRDefault="006A73A3" w:rsidP="00495EC0">
      <w:pPr>
        <w:pStyle w:val="Heading5"/>
        <w:keepNext/>
        <w:keepLines/>
      </w:pPr>
      <w:bookmarkStart w:id="622" w:name="_Toc242218461"/>
      <w:r>
        <w:t>Tabel C.105. Contoh kasus</w:t>
      </w:r>
      <w:r>
        <w:rPr>
          <w:i/>
          <w:iCs/>
        </w:rPr>
        <w:t xml:space="preserve"> Human Immunodeficiency Virus [HIV] Disease</w:t>
      </w:r>
      <w:bookmarkEnd w:id="622"/>
    </w:p>
    <w:tbl>
      <w:tblPr>
        <w:tblStyle w:val="afffffff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83"/>
        <w:gridCol w:w="3221"/>
        <w:gridCol w:w="4322"/>
      </w:tblGrid>
      <w:tr w:rsidR="00F84D11" w14:paraId="5A7B01DD" w14:textId="77777777">
        <w:trPr>
          <w:cantSplit/>
          <w:tblHeader/>
          <w:jc w:val="center"/>
        </w:trPr>
        <w:tc>
          <w:tcPr>
            <w:tcW w:w="1483"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CD86CA7" w14:textId="77777777" w:rsidR="00F84D11" w:rsidRDefault="00F84D11">
            <w:pPr>
              <w:spacing w:after="40" w:line="240" w:lineRule="auto"/>
              <w:ind w:firstLine="0"/>
              <w:jc w:val="left"/>
              <w:rPr>
                <w:sz w:val="20"/>
                <w:szCs w:val="20"/>
              </w:rPr>
            </w:pPr>
          </w:p>
          <w:p w14:paraId="55CD2546" w14:textId="77777777" w:rsidR="00F84D11" w:rsidRDefault="006A73A3">
            <w:pPr>
              <w:spacing w:after="40" w:line="240" w:lineRule="auto"/>
              <w:ind w:firstLine="0"/>
              <w:jc w:val="left"/>
              <w:rPr>
                <w:sz w:val="20"/>
                <w:szCs w:val="20"/>
              </w:rPr>
            </w:pPr>
            <w:r>
              <w:t>Contoh 4</w:t>
            </w:r>
          </w:p>
          <w:p w14:paraId="3A1BC9C5" w14:textId="77777777" w:rsidR="00F84D11" w:rsidRDefault="00F84D11">
            <w:pPr>
              <w:spacing w:after="40" w:line="240" w:lineRule="auto"/>
              <w:ind w:firstLine="0"/>
              <w:jc w:val="left"/>
              <w:rPr>
                <w:sz w:val="20"/>
                <w:szCs w:val="20"/>
              </w:rPr>
            </w:pPr>
          </w:p>
        </w:tc>
        <w:tc>
          <w:tcPr>
            <w:tcW w:w="7543"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57184E27" w14:textId="77777777" w:rsidR="00F84D11" w:rsidRDefault="006A73A3">
            <w:pPr>
              <w:spacing w:after="40" w:line="240" w:lineRule="auto"/>
              <w:ind w:firstLine="0"/>
              <w:rPr>
                <w:b/>
                <w:bCs/>
                <w:sz w:val="20"/>
                <w:szCs w:val="20"/>
              </w:rPr>
            </w:pPr>
            <w:r>
              <w:t>Seorang pasien laki-laki berusia 30 tahun datang ke rumah sakit dengan keluhan batuk kronis berdahak yang sudah berlangsung selama satu bulan, disertai demam di malam hari dan penurunan berat badan yang drastis. Pasien diketahui memiliki riwayat HIV positif yang disertai tuberkulosis paru.</w:t>
            </w:r>
          </w:p>
        </w:tc>
      </w:tr>
      <w:tr w:rsidR="00F84D11" w14:paraId="10B9AA14" w14:textId="77777777">
        <w:trPr>
          <w:cantSplit/>
          <w:tblHeader/>
          <w:jc w:val="center"/>
        </w:trPr>
        <w:tc>
          <w:tcPr>
            <w:tcW w:w="1483"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C035101" w14:textId="77777777" w:rsidR="00F84D11" w:rsidRDefault="00F84D11">
            <w:pPr>
              <w:spacing w:after="40" w:line="240" w:lineRule="auto"/>
              <w:ind w:firstLine="0"/>
              <w:jc w:val="left"/>
              <w:rPr>
                <w:sz w:val="20"/>
                <w:szCs w:val="20"/>
              </w:rPr>
            </w:pPr>
          </w:p>
        </w:tc>
        <w:tc>
          <w:tcPr>
            <w:tcW w:w="322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6476568" w14:textId="77777777" w:rsidR="00F84D11" w:rsidRDefault="006A73A3">
            <w:pPr>
              <w:spacing w:after="40" w:line="240" w:lineRule="auto"/>
              <w:ind w:firstLine="0"/>
              <w:jc w:val="left"/>
              <w:rPr>
                <w:sz w:val="20"/>
                <w:szCs w:val="20"/>
              </w:rPr>
            </w:pPr>
            <w:r>
              <w:t>Diagnosis Dokter</w:t>
            </w:r>
          </w:p>
        </w:tc>
        <w:tc>
          <w:tcPr>
            <w:tcW w:w="432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C0A4303" w14:textId="77777777" w:rsidR="00F84D11" w:rsidRDefault="006A73A3">
            <w:pPr>
              <w:spacing w:after="40" w:line="240" w:lineRule="auto"/>
              <w:ind w:firstLine="0"/>
              <w:jc w:val="left"/>
              <w:rPr>
                <w:sz w:val="20"/>
                <w:szCs w:val="20"/>
              </w:rPr>
            </w:pPr>
            <w:r>
              <w:t>Pengode Menetapkan Kode</w:t>
            </w:r>
          </w:p>
        </w:tc>
      </w:tr>
      <w:tr w:rsidR="00F84D11" w14:paraId="5D1CE242" w14:textId="77777777">
        <w:trPr>
          <w:cantSplit/>
          <w:jc w:val="center"/>
        </w:trPr>
        <w:tc>
          <w:tcPr>
            <w:tcW w:w="148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DBE6887" w14:textId="77777777" w:rsidR="00F84D11" w:rsidRDefault="006A73A3">
            <w:pPr>
              <w:spacing w:after="40" w:line="240" w:lineRule="auto"/>
              <w:ind w:firstLine="0"/>
              <w:jc w:val="left"/>
              <w:rPr>
                <w:sz w:val="20"/>
                <w:szCs w:val="20"/>
              </w:rPr>
            </w:pPr>
            <w:r>
              <w:t>Diagnosis Utama</w:t>
            </w:r>
          </w:p>
        </w:tc>
        <w:tc>
          <w:tcPr>
            <w:tcW w:w="3221" w:type="dxa"/>
            <w:tcBorders>
              <w:top w:val="nil"/>
              <w:left w:val="nil"/>
              <w:bottom w:val="single" w:sz="6" w:space="0" w:color="000000"/>
              <w:right w:val="single" w:sz="6" w:space="0" w:color="000000"/>
            </w:tcBorders>
            <w:tcMar>
              <w:top w:w="80" w:type="dxa"/>
              <w:left w:w="80" w:type="dxa"/>
              <w:bottom w:w="80" w:type="dxa"/>
              <w:right w:w="80" w:type="dxa"/>
            </w:tcMar>
          </w:tcPr>
          <w:p w14:paraId="4CBCE3C6" w14:textId="77777777" w:rsidR="00F84D11" w:rsidRDefault="006A73A3">
            <w:pPr>
              <w:spacing w:after="40" w:line="240" w:lineRule="auto"/>
              <w:ind w:firstLine="0"/>
              <w:jc w:val="left"/>
              <w:rPr>
                <w:b/>
                <w:bCs/>
                <w:sz w:val="20"/>
                <w:szCs w:val="20"/>
              </w:rPr>
            </w:pPr>
            <w:r>
              <w:t>Tuberculosis paru</w:t>
            </w:r>
          </w:p>
        </w:tc>
        <w:tc>
          <w:tcPr>
            <w:tcW w:w="4322" w:type="dxa"/>
            <w:tcBorders>
              <w:top w:val="nil"/>
              <w:left w:val="nil"/>
              <w:bottom w:val="single" w:sz="6" w:space="0" w:color="000000"/>
              <w:right w:val="single" w:sz="6" w:space="0" w:color="000000"/>
            </w:tcBorders>
            <w:tcMar>
              <w:top w:w="80" w:type="dxa"/>
              <w:left w:w="80" w:type="dxa"/>
              <w:bottom w:w="80" w:type="dxa"/>
              <w:right w:w="80" w:type="dxa"/>
            </w:tcMar>
          </w:tcPr>
          <w:p w14:paraId="057B0FE1" w14:textId="77777777" w:rsidR="00F84D11" w:rsidRDefault="006A73A3">
            <w:pPr>
              <w:spacing w:after="40" w:line="240" w:lineRule="auto"/>
              <w:ind w:firstLine="0"/>
              <w:jc w:val="left"/>
              <w:rPr>
                <w:b/>
                <w:bCs/>
                <w:i/>
                <w:iCs/>
                <w:sz w:val="20"/>
                <w:szCs w:val="20"/>
              </w:rPr>
            </w:pPr>
            <w:r>
              <w:t xml:space="preserve">B20.0 </w:t>
            </w:r>
            <w:r>
              <w:rPr>
                <w:i/>
                <w:iCs/>
                <w:sz w:val="20"/>
                <w:szCs w:val="20"/>
              </w:rPr>
              <w:t xml:space="preserve">HIV disease resulting in mycobacterial infection </w:t>
            </w:r>
          </w:p>
        </w:tc>
      </w:tr>
      <w:tr w:rsidR="00F84D11" w14:paraId="329B4887" w14:textId="77777777">
        <w:trPr>
          <w:cantSplit/>
          <w:jc w:val="center"/>
        </w:trPr>
        <w:tc>
          <w:tcPr>
            <w:tcW w:w="148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820EEAB" w14:textId="77777777" w:rsidR="00F84D11" w:rsidRDefault="006A73A3">
            <w:pPr>
              <w:spacing w:after="40" w:line="240" w:lineRule="auto"/>
              <w:ind w:firstLine="0"/>
              <w:jc w:val="left"/>
              <w:rPr>
                <w:sz w:val="20"/>
                <w:szCs w:val="20"/>
              </w:rPr>
            </w:pPr>
            <w:r>
              <w:t>Diagnosis Sekunder</w:t>
            </w:r>
          </w:p>
        </w:tc>
        <w:tc>
          <w:tcPr>
            <w:tcW w:w="3221" w:type="dxa"/>
            <w:tcBorders>
              <w:top w:val="nil"/>
              <w:left w:val="nil"/>
              <w:bottom w:val="single" w:sz="6" w:space="0" w:color="000000"/>
              <w:right w:val="single" w:sz="6" w:space="0" w:color="000000"/>
            </w:tcBorders>
            <w:tcMar>
              <w:top w:w="80" w:type="dxa"/>
              <w:left w:w="80" w:type="dxa"/>
              <w:bottom w:w="80" w:type="dxa"/>
              <w:right w:w="80" w:type="dxa"/>
            </w:tcMar>
          </w:tcPr>
          <w:p w14:paraId="6270F727" w14:textId="77777777" w:rsidR="00F84D11" w:rsidRDefault="006A73A3">
            <w:pPr>
              <w:spacing w:after="40" w:line="240" w:lineRule="auto"/>
              <w:ind w:firstLine="0"/>
              <w:jc w:val="left"/>
              <w:rPr>
                <w:b/>
                <w:bCs/>
                <w:sz w:val="20"/>
                <w:szCs w:val="20"/>
              </w:rPr>
            </w:pPr>
            <w:r>
              <w:t>Penyakit HIV</w:t>
            </w:r>
          </w:p>
        </w:tc>
        <w:tc>
          <w:tcPr>
            <w:tcW w:w="4322" w:type="dxa"/>
            <w:tcBorders>
              <w:top w:val="nil"/>
              <w:left w:val="nil"/>
              <w:bottom w:val="single" w:sz="6" w:space="0" w:color="000000"/>
              <w:right w:val="single" w:sz="6" w:space="0" w:color="000000"/>
            </w:tcBorders>
            <w:tcMar>
              <w:top w:w="80" w:type="dxa"/>
              <w:left w:w="80" w:type="dxa"/>
              <w:bottom w:w="80" w:type="dxa"/>
              <w:right w:w="80" w:type="dxa"/>
            </w:tcMar>
          </w:tcPr>
          <w:p w14:paraId="22C675A0" w14:textId="77777777" w:rsidR="00F84D11" w:rsidRDefault="006A73A3">
            <w:pPr>
              <w:spacing w:after="40" w:line="240" w:lineRule="auto"/>
              <w:ind w:firstLine="0"/>
              <w:jc w:val="left"/>
              <w:rPr>
                <w:b/>
                <w:bCs/>
                <w:i/>
                <w:iCs/>
                <w:sz w:val="20"/>
                <w:szCs w:val="20"/>
              </w:rPr>
            </w:pPr>
            <w:r>
              <w:t>-</w:t>
            </w:r>
          </w:p>
        </w:tc>
      </w:tr>
    </w:tbl>
    <w:p w14:paraId="0A3A2EE0" w14:textId="77777777" w:rsidR="00F84D11" w:rsidRDefault="006A73A3" w:rsidP="00495EC0">
      <w:pPr>
        <w:pStyle w:val="Heading5"/>
        <w:keepNext/>
        <w:keepLines/>
      </w:pPr>
      <w:bookmarkStart w:id="623" w:name="_Toc242218462"/>
      <w:r>
        <w:lastRenderedPageBreak/>
        <w:t xml:space="preserve">Tabel C.106. Contoh kasus </w:t>
      </w:r>
      <w:r>
        <w:rPr>
          <w:i/>
          <w:iCs/>
        </w:rPr>
        <w:t>Human Immunodeficiency Virus [HIV] Disease</w:t>
      </w:r>
      <w:bookmarkEnd w:id="623"/>
    </w:p>
    <w:tbl>
      <w:tblPr>
        <w:tblStyle w:val="affffffffffd"/>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02"/>
        <w:gridCol w:w="3262"/>
        <w:gridCol w:w="4262"/>
      </w:tblGrid>
      <w:tr w:rsidR="00F84D11" w14:paraId="6668663F" w14:textId="77777777">
        <w:trPr>
          <w:cantSplit/>
          <w:tblHeader/>
          <w:jc w:val="center"/>
        </w:trPr>
        <w:tc>
          <w:tcPr>
            <w:tcW w:w="1502"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524F3F4" w14:textId="77777777" w:rsidR="00F84D11" w:rsidRDefault="006A73A3">
            <w:pPr>
              <w:spacing w:after="40" w:line="240" w:lineRule="auto"/>
              <w:ind w:firstLine="0"/>
              <w:jc w:val="left"/>
              <w:rPr>
                <w:sz w:val="20"/>
                <w:szCs w:val="20"/>
              </w:rPr>
            </w:pPr>
            <w:r>
              <w:t>Contoh 5</w:t>
            </w:r>
          </w:p>
        </w:tc>
        <w:tc>
          <w:tcPr>
            <w:tcW w:w="7524"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25AFDAC4" w14:textId="77777777" w:rsidR="00F84D11" w:rsidRDefault="006A73A3">
            <w:pPr>
              <w:spacing w:after="40" w:line="240" w:lineRule="auto"/>
              <w:ind w:firstLine="0"/>
              <w:jc w:val="left"/>
              <w:rPr>
                <w:b/>
                <w:bCs/>
                <w:i/>
                <w:iCs/>
                <w:sz w:val="20"/>
                <w:szCs w:val="20"/>
              </w:rPr>
            </w:pPr>
            <w:r>
              <w:t xml:space="preserve">Pasien HIV, dokter menerima pasien di rumah sakit untuk pengobatan </w:t>
            </w:r>
            <w:r>
              <w:rPr>
                <w:b/>
                <w:i/>
                <w:iCs/>
                <w:sz w:val="20"/>
                <w:szCs w:val="20"/>
              </w:rPr>
              <w:t>herpes zoster disseminata.</w:t>
            </w:r>
          </w:p>
        </w:tc>
      </w:tr>
      <w:tr w:rsidR="00F84D11" w14:paraId="054F4811" w14:textId="77777777">
        <w:trPr>
          <w:cantSplit/>
          <w:tblHeader/>
          <w:jc w:val="center"/>
        </w:trPr>
        <w:tc>
          <w:tcPr>
            <w:tcW w:w="1502"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E275EF2" w14:textId="77777777" w:rsidR="00F84D11" w:rsidRDefault="00F84D11">
            <w:pPr>
              <w:spacing w:after="40" w:line="240" w:lineRule="auto"/>
              <w:ind w:firstLine="0"/>
              <w:jc w:val="left"/>
              <w:rPr>
                <w:sz w:val="20"/>
                <w:szCs w:val="20"/>
              </w:rPr>
            </w:pPr>
          </w:p>
        </w:tc>
        <w:tc>
          <w:tcPr>
            <w:tcW w:w="326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7723E82" w14:textId="77777777" w:rsidR="00F84D11" w:rsidRDefault="006A73A3">
            <w:pPr>
              <w:spacing w:after="40" w:line="240" w:lineRule="auto"/>
              <w:ind w:firstLine="0"/>
              <w:jc w:val="left"/>
              <w:rPr>
                <w:sz w:val="20"/>
                <w:szCs w:val="20"/>
              </w:rPr>
            </w:pPr>
            <w:r>
              <w:t>Diagnosis Dokter</w:t>
            </w:r>
          </w:p>
        </w:tc>
        <w:tc>
          <w:tcPr>
            <w:tcW w:w="426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4D4DDD6" w14:textId="77777777" w:rsidR="00F84D11" w:rsidRDefault="006A73A3">
            <w:pPr>
              <w:spacing w:after="40" w:line="240" w:lineRule="auto"/>
              <w:ind w:firstLine="0"/>
              <w:jc w:val="left"/>
              <w:rPr>
                <w:sz w:val="20"/>
                <w:szCs w:val="20"/>
              </w:rPr>
            </w:pPr>
            <w:r>
              <w:t>Pengode Menetapkan Kode</w:t>
            </w:r>
          </w:p>
        </w:tc>
      </w:tr>
      <w:tr w:rsidR="00F84D11" w14:paraId="64A0EB48" w14:textId="77777777">
        <w:trPr>
          <w:cantSplit/>
          <w:jc w:val="center"/>
        </w:trPr>
        <w:tc>
          <w:tcPr>
            <w:tcW w:w="15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D8C682D" w14:textId="77777777" w:rsidR="00F84D11" w:rsidRDefault="006A73A3">
            <w:pPr>
              <w:spacing w:after="40" w:line="240" w:lineRule="auto"/>
              <w:ind w:firstLine="0"/>
              <w:jc w:val="left"/>
              <w:rPr>
                <w:sz w:val="20"/>
                <w:szCs w:val="20"/>
              </w:rPr>
            </w:pPr>
            <w:r>
              <w:t>Diagnosis Utama</w:t>
            </w:r>
          </w:p>
        </w:tc>
        <w:tc>
          <w:tcPr>
            <w:tcW w:w="3262" w:type="dxa"/>
            <w:tcBorders>
              <w:top w:val="nil"/>
              <w:left w:val="nil"/>
              <w:bottom w:val="single" w:sz="6" w:space="0" w:color="000000"/>
              <w:right w:val="single" w:sz="6" w:space="0" w:color="000000"/>
            </w:tcBorders>
            <w:tcMar>
              <w:top w:w="80" w:type="dxa"/>
              <w:left w:w="80" w:type="dxa"/>
              <w:bottom w:w="80" w:type="dxa"/>
              <w:right w:w="80" w:type="dxa"/>
            </w:tcMar>
          </w:tcPr>
          <w:p w14:paraId="1E856270" w14:textId="77777777" w:rsidR="00F84D11" w:rsidRDefault="006A73A3">
            <w:pPr>
              <w:spacing w:after="40" w:line="240" w:lineRule="auto"/>
              <w:ind w:firstLine="0"/>
              <w:jc w:val="left"/>
              <w:rPr>
                <w:b/>
                <w:bCs/>
                <w:sz w:val="20"/>
                <w:szCs w:val="20"/>
              </w:rPr>
            </w:pPr>
            <w:r>
              <w:rPr>
                <w:i/>
                <w:iCs/>
                <w:sz w:val="20"/>
                <w:szCs w:val="20"/>
              </w:rPr>
              <w:t>Herpes zoster</w:t>
            </w:r>
            <w:r>
              <w:t xml:space="preserve"> yang disebarluaskan</w:t>
            </w:r>
          </w:p>
        </w:tc>
        <w:tc>
          <w:tcPr>
            <w:tcW w:w="4262" w:type="dxa"/>
            <w:tcBorders>
              <w:top w:val="nil"/>
              <w:left w:val="nil"/>
              <w:bottom w:val="single" w:sz="6" w:space="0" w:color="000000"/>
              <w:right w:val="single" w:sz="6" w:space="0" w:color="000000"/>
            </w:tcBorders>
            <w:tcMar>
              <w:top w:w="80" w:type="dxa"/>
              <w:left w:w="80" w:type="dxa"/>
              <w:bottom w:w="80" w:type="dxa"/>
              <w:right w:w="80" w:type="dxa"/>
            </w:tcMar>
          </w:tcPr>
          <w:p w14:paraId="7E1E1F3A" w14:textId="77777777" w:rsidR="00F84D11" w:rsidRDefault="006A73A3">
            <w:pPr>
              <w:spacing w:after="40" w:line="240" w:lineRule="auto"/>
              <w:ind w:firstLine="0"/>
              <w:jc w:val="left"/>
              <w:rPr>
                <w:b/>
                <w:bCs/>
                <w:sz w:val="20"/>
                <w:szCs w:val="20"/>
              </w:rPr>
            </w:pPr>
            <w:r>
              <w:t xml:space="preserve">B20.3 </w:t>
            </w:r>
            <w:r>
              <w:tab/>
            </w:r>
            <w:r>
              <w:rPr>
                <w:i/>
                <w:iCs/>
                <w:sz w:val="20"/>
                <w:szCs w:val="20"/>
              </w:rPr>
              <w:t>HIV disease resulting in other viral infections</w:t>
            </w:r>
            <w:r>
              <w:t xml:space="preserve"> </w:t>
            </w:r>
          </w:p>
        </w:tc>
      </w:tr>
      <w:tr w:rsidR="00F84D11" w14:paraId="2DAB41C5" w14:textId="77777777">
        <w:trPr>
          <w:cantSplit/>
          <w:jc w:val="center"/>
        </w:trPr>
        <w:tc>
          <w:tcPr>
            <w:tcW w:w="150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C6F02B3" w14:textId="77777777" w:rsidR="00F84D11" w:rsidRDefault="006A73A3">
            <w:pPr>
              <w:spacing w:after="40" w:line="240" w:lineRule="auto"/>
              <w:ind w:firstLine="0"/>
              <w:jc w:val="left"/>
              <w:rPr>
                <w:sz w:val="20"/>
                <w:szCs w:val="20"/>
              </w:rPr>
            </w:pPr>
            <w:r>
              <w:t>Diagnosis Sekunder</w:t>
            </w:r>
          </w:p>
        </w:tc>
        <w:tc>
          <w:tcPr>
            <w:tcW w:w="3262" w:type="dxa"/>
            <w:tcBorders>
              <w:top w:val="nil"/>
              <w:left w:val="nil"/>
              <w:bottom w:val="single" w:sz="6" w:space="0" w:color="000000"/>
              <w:right w:val="single" w:sz="6" w:space="0" w:color="000000"/>
            </w:tcBorders>
            <w:tcMar>
              <w:top w:w="80" w:type="dxa"/>
              <w:left w:w="80" w:type="dxa"/>
              <w:bottom w:w="80" w:type="dxa"/>
              <w:right w:w="80" w:type="dxa"/>
            </w:tcMar>
          </w:tcPr>
          <w:p w14:paraId="19C742D4" w14:textId="77777777" w:rsidR="00F84D11" w:rsidRDefault="006A73A3">
            <w:pPr>
              <w:spacing w:after="40" w:line="240" w:lineRule="auto"/>
              <w:ind w:firstLine="0"/>
              <w:jc w:val="left"/>
              <w:rPr>
                <w:b/>
                <w:bCs/>
                <w:sz w:val="20"/>
                <w:szCs w:val="20"/>
              </w:rPr>
            </w:pPr>
            <w:r>
              <w:t>Penyakit HIV</w:t>
            </w:r>
          </w:p>
        </w:tc>
        <w:tc>
          <w:tcPr>
            <w:tcW w:w="4262" w:type="dxa"/>
            <w:tcBorders>
              <w:top w:val="nil"/>
              <w:left w:val="nil"/>
              <w:bottom w:val="single" w:sz="6" w:space="0" w:color="000000"/>
              <w:right w:val="single" w:sz="6" w:space="0" w:color="000000"/>
            </w:tcBorders>
            <w:tcMar>
              <w:top w:w="80" w:type="dxa"/>
              <w:left w:w="80" w:type="dxa"/>
              <w:bottom w:w="80" w:type="dxa"/>
              <w:right w:w="80" w:type="dxa"/>
            </w:tcMar>
          </w:tcPr>
          <w:p w14:paraId="0C5B8288" w14:textId="77777777" w:rsidR="00F84D11" w:rsidRDefault="006A73A3">
            <w:pPr>
              <w:spacing w:after="40" w:line="240" w:lineRule="auto"/>
              <w:ind w:firstLine="0"/>
              <w:jc w:val="left"/>
              <w:rPr>
                <w:b/>
                <w:bCs/>
                <w:sz w:val="20"/>
                <w:szCs w:val="20"/>
              </w:rPr>
            </w:pPr>
            <w:r>
              <w:t xml:space="preserve">B02.7 </w:t>
            </w:r>
            <w:r>
              <w:tab/>
            </w:r>
            <w:r>
              <w:rPr>
                <w:i/>
                <w:iCs/>
                <w:sz w:val="20"/>
                <w:szCs w:val="20"/>
              </w:rPr>
              <w:t>Disseminated z oster</w:t>
            </w:r>
          </w:p>
        </w:tc>
      </w:tr>
    </w:tbl>
    <w:p w14:paraId="1E06FC68" w14:textId="77777777" w:rsidR="00F84D11" w:rsidRDefault="006A73A3">
      <w:pPr>
        <w:ind w:left="1615"/>
      </w:pPr>
      <w:r>
        <w:t>Jika dokter mendiagnosis bahwa pasien HIV sedang dirawat untuk beberapa komplikasi sekaligus, salah satu kondisi yang jelas lebih berat dan lebih banyak menggunakan sumber daya dibandingkan dengan yang lain, maka dicatat sebagai diagnosis utama dan yang lainnya sebagai diagnosis sekunder.</w:t>
      </w:r>
    </w:p>
    <w:p w14:paraId="0D0DF375" w14:textId="77777777" w:rsidR="00F84D11" w:rsidRDefault="006A73A3">
      <w:pPr>
        <w:ind w:left="1615"/>
      </w:pPr>
      <w:r>
        <w:t>Jika tidak ada satu kondisi yang lebih dominan, maka diagnosis HIV yang menyebabkan infeksi multipel, maka gunakan kode B20.7 (</w:t>
      </w:r>
      <w:r>
        <w:rPr>
          <w:i/>
          <w:iCs/>
        </w:rPr>
        <w:t>HIV</w:t>
      </w:r>
      <w:r>
        <w:t xml:space="preserve"> </w:t>
      </w:r>
      <w:r>
        <w:rPr>
          <w:i/>
          <w:iCs/>
        </w:rPr>
        <w:t>disease resulting in multiple infections</w:t>
      </w:r>
      <w:r>
        <w:t>) dan tambahkan kode untuk setiap jenis infeksi.</w:t>
      </w:r>
    </w:p>
    <w:p w14:paraId="6B418287" w14:textId="77777777" w:rsidR="00F84D11" w:rsidRDefault="006A73A3" w:rsidP="00495EC0">
      <w:pPr>
        <w:pStyle w:val="Heading5"/>
        <w:keepNext/>
        <w:keepLines/>
      </w:pPr>
      <w:bookmarkStart w:id="624" w:name="_Toc242218463"/>
      <w:r>
        <w:t xml:space="preserve">Tabel C.107. Contoh kasus </w:t>
      </w:r>
      <w:r>
        <w:rPr>
          <w:i/>
          <w:iCs/>
        </w:rPr>
        <w:t>Human Immunodeficiency Virus [HIV] Disease</w:t>
      </w:r>
      <w:bookmarkEnd w:id="624"/>
    </w:p>
    <w:tbl>
      <w:tblPr>
        <w:tblStyle w:val="affffffffffe"/>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18"/>
        <w:gridCol w:w="3067"/>
        <w:gridCol w:w="4441"/>
      </w:tblGrid>
      <w:tr w:rsidR="00F84D11" w14:paraId="546CB9AD" w14:textId="77777777">
        <w:trPr>
          <w:cantSplit/>
          <w:tblHeader/>
          <w:jc w:val="center"/>
        </w:trPr>
        <w:tc>
          <w:tcPr>
            <w:tcW w:w="1518"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B3969A2" w14:textId="77777777" w:rsidR="00F84D11" w:rsidRDefault="00F84D11">
            <w:pPr>
              <w:spacing w:after="40" w:line="240" w:lineRule="auto"/>
              <w:ind w:firstLine="0"/>
              <w:jc w:val="left"/>
              <w:rPr>
                <w:sz w:val="20"/>
                <w:szCs w:val="20"/>
              </w:rPr>
            </w:pPr>
          </w:p>
          <w:p w14:paraId="7496379A" w14:textId="77777777" w:rsidR="00F84D11" w:rsidRDefault="006A73A3">
            <w:pPr>
              <w:spacing w:after="40" w:line="240" w:lineRule="auto"/>
              <w:ind w:firstLine="0"/>
              <w:jc w:val="left"/>
              <w:rPr>
                <w:sz w:val="20"/>
                <w:szCs w:val="20"/>
              </w:rPr>
            </w:pPr>
            <w:r>
              <w:t>Contoh 6</w:t>
            </w:r>
          </w:p>
          <w:p w14:paraId="41E00149" w14:textId="77777777" w:rsidR="00F84D11" w:rsidRDefault="00F84D11">
            <w:pPr>
              <w:spacing w:after="40" w:line="240" w:lineRule="auto"/>
              <w:ind w:firstLine="0"/>
              <w:jc w:val="left"/>
              <w:rPr>
                <w:sz w:val="20"/>
                <w:szCs w:val="20"/>
              </w:rPr>
            </w:pPr>
          </w:p>
        </w:tc>
        <w:tc>
          <w:tcPr>
            <w:tcW w:w="7508"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499E2E8D" w14:textId="77777777" w:rsidR="00F84D11" w:rsidRDefault="006A73A3">
            <w:pPr>
              <w:spacing w:after="40" w:line="240" w:lineRule="auto"/>
              <w:ind w:firstLine="0"/>
              <w:jc w:val="left"/>
              <w:rPr>
                <w:b/>
                <w:bCs/>
                <w:sz w:val="20"/>
                <w:szCs w:val="20"/>
              </w:rPr>
            </w:pPr>
            <w:r>
              <w:t>Pasien penderita HIV dirawat di rumah sakit untuk menjalani pengobatan meningitis kriptokokus dan tuberkulosis paru (tes pemeriksaan AFB positif)</w:t>
            </w:r>
          </w:p>
        </w:tc>
      </w:tr>
      <w:tr w:rsidR="00F84D11" w14:paraId="6C8F0C31" w14:textId="77777777">
        <w:trPr>
          <w:cantSplit/>
          <w:tblHeader/>
          <w:jc w:val="center"/>
        </w:trPr>
        <w:tc>
          <w:tcPr>
            <w:tcW w:w="1518"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A1C159C" w14:textId="77777777" w:rsidR="00F84D11" w:rsidRDefault="00F84D11">
            <w:pPr>
              <w:spacing w:after="40" w:line="240" w:lineRule="auto"/>
              <w:ind w:firstLine="0"/>
              <w:jc w:val="left"/>
              <w:rPr>
                <w:sz w:val="20"/>
                <w:szCs w:val="20"/>
              </w:rPr>
            </w:pPr>
          </w:p>
        </w:tc>
        <w:tc>
          <w:tcPr>
            <w:tcW w:w="3067"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275F3DD" w14:textId="77777777" w:rsidR="00F84D11" w:rsidRDefault="006A73A3">
            <w:pPr>
              <w:spacing w:after="40" w:line="240" w:lineRule="auto"/>
              <w:ind w:firstLine="0"/>
              <w:jc w:val="left"/>
              <w:rPr>
                <w:sz w:val="20"/>
                <w:szCs w:val="20"/>
              </w:rPr>
            </w:pPr>
            <w:r>
              <w:t>Diagnosis Dokter</w:t>
            </w:r>
          </w:p>
        </w:tc>
        <w:tc>
          <w:tcPr>
            <w:tcW w:w="444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219383C" w14:textId="77777777" w:rsidR="00F84D11" w:rsidRDefault="006A73A3">
            <w:pPr>
              <w:spacing w:after="40" w:line="240" w:lineRule="auto"/>
              <w:ind w:firstLine="0"/>
              <w:jc w:val="left"/>
              <w:rPr>
                <w:sz w:val="20"/>
                <w:szCs w:val="20"/>
              </w:rPr>
            </w:pPr>
            <w:r>
              <w:t>Pengode Menetapkan Kode</w:t>
            </w:r>
          </w:p>
        </w:tc>
      </w:tr>
      <w:tr w:rsidR="00F84D11" w14:paraId="1A5D4421" w14:textId="77777777">
        <w:trPr>
          <w:cantSplit/>
          <w:jc w:val="center"/>
        </w:trPr>
        <w:tc>
          <w:tcPr>
            <w:tcW w:w="151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6D3AF0F" w14:textId="77777777" w:rsidR="00F84D11" w:rsidRDefault="006A73A3">
            <w:pPr>
              <w:spacing w:after="40" w:line="240" w:lineRule="auto"/>
              <w:ind w:firstLine="0"/>
              <w:jc w:val="left"/>
              <w:rPr>
                <w:sz w:val="20"/>
                <w:szCs w:val="20"/>
              </w:rPr>
            </w:pPr>
            <w:r>
              <w:t>Diagnosis Utama</w:t>
            </w:r>
          </w:p>
        </w:tc>
        <w:tc>
          <w:tcPr>
            <w:tcW w:w="3067" w:type="dxa"/>
            <w:tcBorders>
              <w:top w:val="nil"/>
              <w:left w:val="nil"/>
              <w:bottom w:val="single" w:sz="6" w:space="0" w:color="000000"/>
              <w:right w:val="single" w:sz="6" w:space="0" w:color="000000"/>
            </w:tcBorders>
            <w:tcMar>
              <w:top w:w="80" w:type="dxa"/>
              <w:left w:w="80" w:type="dxa"/>
              <w:bottom w:w="80" w:type="dxa"/>
              <w:right w:w="80" w:type="dxa"/>
            </w:tcMar>
          </w:tcPr>
          <w:p w14:paraId="41EFA4A5" w14:textId="77777777" w:rsidR="00F84D11" w:rsidRDefault="006A73A3">
            <w:pPr>
              <w:spacing w:after="40" w:line="240" w:lineRule="auto"/>
              <w:ind w:firstLine="0"/>
              <w:jc w:val="left"/>
              <w:rPr>
                <w:b/>
                <w:bCs/>
                <w:sz w:val="20"/>
                <w:szCs w:val="20"/>
              </w:rPr>
            </w:pPr>
            <w:r>
              <w:t>Penyakit HIV meningitis kriptokokus</w:t>
            </w:r>
          </w:p>
        </w:tc>
        <w:tc>
          <w:tcPr>
            <w:tcW w:w="4441" w:type="dxa"/>
            <w:tcBorders>
              <w:top w:val="nil"/>
              <w:left w:val="nil"/>
              <w:bottom w:val="single" w:sz="6" w:space="0" w:color="000000"/>
              <w:right w:val="single" w:sz="6" w:space="0" w:color="000000"/>
            </w:tcBorders>
            <w:tcMar>
              <w:top w:w="80" w:type="dxa"/>
              <w:left w:w="80" w:type="dxa"/>
              <w:bottom w:w="80" w:type="dxa"/>
              <w:right w:w="80" w:type="dxa"/>
            </w:tcMar>
          </w:tcPr>
          <w:p w14:paraId="218C31C0" w14:textId="77777777" w:rsidR="00F84D11" w:rsidRDefault="006A73A3">
            <w:pPr>
              <w:spacing w:after="40" w:line="240" w:lineRule="auto"/>
              <w:ind w:firstLine="0"/>
              <w:jc w:val="left"/>
              <w:rPr>
                <w:b/>
                <w:bCs/>
                <w:sz w:val="20"/>
                <w:szCs w:val="20"/>
              </w:rPr>
            </w:pPr>
            <w:r>
              <w:t xml:space="preserve">B20.7 </w:t>
            </w:r>
            <w:r>
              <w:rPr>
                <w:i/>
                <w:iCs/>
                <w:sz w:val="20"/>
                <w:szCs w:val="20"/>
              </w:rPr>
              <w:t>HIV disease resulting in multiple infections</w:t>
            </w:r>
            <w:r>
              <w:t xml:space="preserve">  </w:t>
            </w:r>
          </w:p>
        </w:tc>
      </w:tr>
      <w:tr w:rsidR="00F84D11" w14:paraId="45DDDF75" w14:textId="77777777">
        <w:trPr>
          <w:cantSplit/>
          <w:jc w:val="center"/>
        </w:trPr>
        <w:tc>
          <w:tcPr>
            <w:tcW w:w="1518"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70B745E" w14:textId="77777777" w:rsidR="00F84D11" w:rsidRDefault="006A73A3">
            <w:pPr>
              <w:spacing w:after="40" w:line="240" w:lineRule="auto"/>
              <w:ind w:firstLine="0"/>
              <w:jc w:val="left"/>
              <w:rPr>
                <w:sz w:val="20"/>
                <w:szCs w:val="20"/>
              </w:rPr>
            </w:pPr>
            <w:r>
              <w:t>Diagnosis</w:t>
            </w:r>
          </w:p>
          <w:p w14:paraId="5D7BED79" w14:textId="77777777" w:rsidR="00F84D11" w:rsidRDefault="006A73A3">
            <w:pPr>
              <w:spacing w:after="40" w:line="240" w:lineRule="auto"/>
              <w:ind w:firstLine="0"/>
              <w:jc w:val="left"/>
              <w:rPr>
                <w:sz w:val="20"/>
                <w:szCs w:val="20"/>
              </w:rPr>
            </w:pPr>
            <w:r>
              <w:t>Sekunder</w:t>
            </w:r>
          </w:p>
        </w:tc>
        <w:tc>
          <w:tcPr>
            <w:tcW w:w="3067" w:type="dxa"/>
            <w:tcBorders>
              <w:top w:val="nil"/>
              <w:left w:val="nil"/>
              <w:bottom w:val="single" w:sz="6" w:space="0" w:color="000000"/>
              <w:right w:val="single" w:sz="6" w:space="0" w:color="000000"/>
            </w:tcBorders>
            <w:tcMar>
              <w:top w:w="80" w:type="dxa"/>
              <w:left w:w="80" w:type="dxa"/>
              <w:bottom w:w="80" w:type="dxa"/>
              <w:right w:w="80" w:type="dxa"/>
            </w:tcMar>
          </w:tcPr>
          <w:p w14:paraId="7652250D" w14:textId="77777777" w:rsidR="00F84D11" w:rsidRDefault="006A73A3">
            <w:pPr>
              <w:spacing w:after="40" w:line="240" w:lineRule="auto"/>
              <w:ind w:firstLine="0"/>
              <w:jc w:val="left"/>
              <w:rPr>
                <w:b/>
                <w:bCs/>
                <w:sz w:val="20"/>
                <w:szCs w:val="20"/>
              </w:rPr>
            </w:pPr>
            <w:r>
              <w:t>Penyakit HIV tuberkulosis paru</w:t>
            </w:r>
          </w:p>
        </w:tc>
        <w:tc>
          <w:tcPr>
            <w:tcW w:w="4441" w:type="dxa"/>
            <w:tcBorders>
              <w:top w:val="nil"/>
              <w:left w:val="nil"/>
              <w:bottom w:val="single" w:sz="6" w:space="0" w:color="000000"/>
              <w:right w:val="single" w:sz="6" w:space="0" w:color="000000"/>
            </w:tcBorders>
            <w:tcMar>
              <w:top w:w="80" w:type="dxa"/>
              <w:left w:w="80" w:type="dxa"/>
              <w:bottom w:w="80" w:type="dxa"/>
              <w:right w:w="80" w:type="dxa"/>
            </w:tcMar>
          </w:tcPr>
          <w:p w14:paraId="48646BB8" w14:textId="77777777" w:rsidR="00F84D11" w:rsidRDefault="006A73A3">
            <w:pPr>
              <w:spacing w:after="40" w:line="240" w:lineRule="auto"/>
              <w:ind w:firstLine="0"/>
              <w:jc w:val="left"/>
              <w:rPr>
                <w:b/>
                <w:bCs/>
                <w:sz w:val="20"/>
                <w:szCs w:val="20"/>
              </w:rPr>
            </w:pPr>
            <w:r>
              <w:t xml:space="preserve">B20.0 </w:t>
            </w:r>
            <w:r>
              <w:rPr>
                <w:i/>
                <w:iCs/>
                <w:sz w:val="20"/>
                <w:szCs w:val="20"/>
              </w:rPr>
              <w:t>HIV disease resulting in mycobacterial infection</w:t>
            </w:r>
          </w:p>
          <w:p w14:paraId="4F853F65" w14:textId="77777777" w:rsidR="00F84D11" w:rsidRDefault="006A73A3">
            <w:pPr>
              <w:spacing w:after="40" w:line="240" w:lineRule="auto"/>
              <w:ind w:firstLine="0"/>
              <w:jc w:val="left"/>
              <w:rPr>
                <w:b/>
                <w:bCs/>
                <w:sz w:val="20"/>
                <w:szCs w:val="20"/>
              </w:rPr>
            </w:pPr>
            <w:r>
              <w:t xml:space="preserve">B20.8 </w:t>
            </w:r>
            <w:r>
              <w:rPr>
                <w:i/>
                <w:iCs/>
                <w:sz w:val="20"/>
                <w:szCs w:val="20"/>
              </w:rPr>
              <w:t>HIV disease resulting in other infectious and parasitic diseases</w:t>
            </w:r>
          </w:p>
        </w:tc>
      </w:tr>
    </w:tbl>
    <w:p w14:paraId="7F420CC3" w14:textId="77777777" w:rsidR="00F84D11" w:rsidRDefault="006A73A3" w:rsidP="00495EC0">
      <w:pPr>
        <w:pStyle w:val="Heading5"/>
        <w:keepNext/>
        <w:keepLines/>
      </w:pPr>
      <w:bookmarkStart w:id="625" w:name="_Toc242218464"/>
      <w:r>
        <w:t xml:space="preserve">Tabel C.108. Contoh kasus </w:t>
      </w:r>
      <w:r>
        <w:rPr>
          <w:i/>
          <w:iCs/>
        </w:rPr>
        <w:t>Human Immunodeficiency Virus [HIV] Disease</w:t>
      </w:r>
      <w:bookmarkEnd w:id="625"/>
    </w:p>
    <w:tbl>
      <w:tblPr>
        <w:tblStyle w:val="afffffffffff"/>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50"/>
        <w:gridCol w:w="3041"/>
        <w:gridCol w:w="4335"/>
      </w:tblGrid>
      <w:tr w:rsidR="00F84D11" w14:paraId="515B1ED7" w14:textId="77777777">
        <w:trPr>
          <w:cantSplit/>
          <w:tblHeader/>
          <w:jc w:val="center"/>
        </w:trPr>
        <w:tc>
          <w:tcPr>
            <w:tcW w:w="1650"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3F0890E" w14:textId="77777777" w:rsidR="00F84D11" w:rsidRDefault="00F84D11">
            <w:pPr>
              <w:spacing w:after="40" w:line="240" w:lineRule="auto"/>
              <w:ind w:firstLine="0"/>
              <w:jc w:val="left"/>
              <w:rPr>
                <w:sz w:val="20"/>
                <w:szCs w:val="20"/>
              </w:rPr>
            </w:pPr>
          </w:p>
          <w:p w14:paraId="5DC6AD6F" w14:textId="77777777" w:rsidR="00F84D11" w:rsidRDefault="006A73A3">
            <w:pPr>
              <w:spacing w:after="40" w:line="240" w:lineRule="auto"/>
              <w:ind w:firstLine="0"/>
              <w:jc w:val="left"/>
              <w:rPr>
                <w:sz w:val="20"/>
                <w:szCs w:val="20"/>
              </w:rPr>
            </w:pPr>
            <w:r>
              <w:t>Contoh 7</w:t>
            </w:r>
          </w:p>
          <w:p w14:paraId="29F862E0" w14:textId="77777777" w:rsidR="00F84D11" w:rsidRDefault="00F84D11">
            <w:pPr>
              <w:spacing w:after="40" w:line="240" w:lineRule="auto"/>
              <w:ind w:firstLine="0"/>
              <w:jc w:val="left"/>
              <w:rPr>
                <w:sz w:val="20"/>
                <w:szCs w:val="20"/>
              </w:rPr>
            </w:pPr>
          </w:p>
        </w:tc>
        <w:tc>
          <w:tcPr>
            <w:tcW w:w="7376"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8F60644" w14:textId="77777777" w:rsidR="00F84D11" w:rsidRDefault="006A73A3">
            <w:pPr>
              <w:spacing w:after="40" w:line="240" w:lineRule="auto"/>
              <w:ind w:firstLine="0"/>
              <w:rPr>
                <w:b/>
                <w:bCs/>
                <w:sz w:val="20"/>
                <w:szCs w:val="20"/>
              </w:rPr>
            </w:pPr>
            <w:r>
              <w:t xml:space="preserve">Pasien HIV dengan tuberkulosis paru, setelah menerima obat antivirus pasien mengalami </w:t>
            </w:r>
            <w:r>
              <w:rPr>
                <w:i/>
                <w:iCs/>
                <w:sz w:val="20"/>
                <w:szCs w:val="20"/>
              </w:rPr>
              <w:t>anemia aplastik</w:t>
            </w:r>
            <w:r>
              <w:t>, sehingga dokter harus merawatnya di rumah sakit. Dokter mendiagnosis anemia aplastik yang di induksi obat dan HIV dengan tuberkulosis paru.</w:t>
            </w:r>
          </w:p>
        </w:tc>
      </w:tr>
      <w:tr w:rsidR="00F84D11" w14:paraId="3CECD59D" w14:textId="77777777">
        <w:trPr>
          <w:cantSplit/>
          <w:tblHeader/>
          <w:jc w:val="center"/>
        </w:trPr>
        <w:tc>
          <w:tcPr>
            <w:tcW w:w="1650"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FBB0A87" w14:textId="77777777" w:rsidR="00F84D11" w:rsidRDefault="00F84D11">
            <w:pPr>
              <w:spacing w:after="40" w:line="240" w:lineRule="auto"/>
              <w:ind w:firstLine="0"/>
              <w:jc w:val="left"/>
              <w:rPr>
                <w:sz w:val="20"/>
                <w:szCs w:val="20"/>
              </w:rPr>
            </w:pPr>
          </w:p>
        </w:tc>
        <w:tc>
          <w:tcPr>
            <w:tcW w:w="304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58FB084" w14:textId="77777777" w:rsidR="00F84D11" w:rsidRDefault="006A73A3">
            <w:pPr>
              <w:spacing w:after="40" w:line="240" w:lineRule="auto"/>
              <w:ind w:firstLine="0"/>
              <w:jc w:val="left"/>
              <w:rPr>
                <w:sz w:val="20"/>
                <w:szCs w:val="20"/>
              </w:rPr>
            </w:pPr>
            <w:r>
              <w:t>Diagnosis Dokter</w:t>
            </w:r>
          </w:p>
        </w:tc>
        <w:tc>
          <w:tcPr>
            <w:tcW w:w="433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47378C4" w14:textId="77777777" w:rsidR="00F84D11" w:rsidRDefault="006A73A3">
            <w:pPr>
              <w:spacing w:after="40" w:line="240" w:lineRule="auto"/>
              <w:ind w:firstLine="0"/>
              <w:jc w:val="left"/>
              <w:rPr>
                <w:sz w:val="20"/>
                <w:szCs w:val="20"/>
              </w:rPr>
            </w:pPr>
            <w:r>
              <w:t>Pengode Menetapkan Kode</w:t>
            </w:r>
          </w:p>
        </w:tc>
      </w:tr>
      <w:tr w:rsidR="00F84D11" w14:paraId="68F9B743" w14:textId="77777777">
        <w:trPr>
          <w:cantSplit/>
          <w:jc w:val="center"/>
        </w:trPr>
        <w:tc>
          <w:tcPr>
            <w:tcW w:w="165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4CBBCC7" w14:textId="77777777" w:rsidR="00F84D11" w:rsidRDefault="006A73A3">
            <w:pPr>
              <w:spacing w:after="40" w:line="240" w:lineRule="auto"/>
              <w:ind w:firstLine="0"/>
              <w:jc w:val="left"/>
              <w:rPr>
                <w:sz w:val="20"/>
                <w:szCs w:val="20"/>
              </w:rPr>
            </w:pPr>
            <w:r>
              <w:t>Diagnosis Utama</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771608D7" w14:textId="77777777" w:rsidR="00F84D11" w:rsidRDefault="006A73A3">
            <w:pPr>
              <w:spacing w:after="40" w:line="240" w:lineRule="auto"/>
              <w:ind w:firstLine="0"/>
              <w:jc w:val="left"/>
              <w:rPr>
                <w:b/>
                <w:bCs/>
                <w:sz w:val="20"/>
                <w:szCs w:val="20"/>
              </w:rPr>
            </w:pPr>
            <w:r>
              <w:rPr>
                <w:i/>
                <w:iCs/>
                <w:sz w:val="20"/>
                <w:szCs w:val="20"/>
              </w:rPr>
              <w:t>Anemia aplastik</w:t>
            </w:r>
            <w:r>
              <w:t xml:space="preserve"> yang diinduksi obat</w:t>
            </w:r>
          </w:p>
        </w:tc>
        <w:tc>
          <w:tcPr>
            <w:tcW w:w="4335" w:type="dxa"/>
            <w:tcBorders>
              <w:top w:val="nil"/>
              <w:left w:val="nil"/>
              <w:bottom w:val="single" w:sz="6" w:space="0" w:color="000000"/>
              <w:right w:val="single" w:sz="6" w:space="0" w:color="000000"/>
            </w:tcBorders>
            <w:tcMar>
              <w:top w:w="80" w:type="dxa"/>
              <w:left w:w="80" w:type="dxa"/>
              <w:bottom w:w="80" w:type="dxa"/>
              <w:right w:w="80" w:type="dxa"/>
            </w:tcMar>
          </w:tcPr>
          <w:p w14:paraId="235E0530" w14:textId="77777777" w:rsidR="00F84D11" w:rsidRDefault="006A73A3">
            <w:pPr>
              <w:spacing w:after="40" w:line="240" w:lineRule="auto"/>
              <w:ind w:firstLine="0"/>
              <w:jc w:val="left"/>
              <w:rPr>
                <w:b/>
                <w:bCs/>
                <w:sz w:val="20"/>
                <w:szCs w:val="20"/>
              </w:rPr>
            </w:pPr>
            <w:r>
              <w:t xml:space="preserve">D61.1 </w:t>
            </w:r>
            <w:r>
              <w:rPr>
                <w:i/>
                <w:iCs/>
                <w:sz w:val="20"/>
                <w:szCs w:val="20"/>
              </w:rPr>
              <w:t>Drug-induced aplastic anaemia</w:t>
            </w:r>
          </w:p>
        </w:tc>
      </w:tr>
      <w:tr w:rsidR="00F84D11" w14:paraId="65F21D60" w14:textId="77777777">
        <w:trPr>
          <w:cantSplit/>
          <w:jc w:val="center"/>
        </w:trPr>
        <w:tc>
          <w:tcPr>
            <w:tcW w:w="165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EF8615A" w14:textId="77777777" w:rsidR="00F84D11" w:rsidRDefault="006A73A3">
            <w:pPr>
              <w:spacing w:after="40" w:line="240" w:lineRule="auto"/>
              <w:ind w:firstLine="0"/>
              <w:jc w:val="left"/>
              <w:rPr>
                <w:sz w:val="20"/>
                <w:szCs w:val="20"/>
              </w:rPr>
            </w:pPr>
            <w:r>
              <w:t>Diagnosis Sekunder</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29BB95A2" w14:textId="77777777" w:rsidR="00F84D11" w:rsidRDefault="006A73A3">
            <w:pPr>
              <w:spacing w:after="40" w:line="240" w:lineRule="auto"/>
              <w:ind w:firstLine="0"/>
              <w:jc w:val="left"/>
              <w:rPr>
                <w:b/>
                <w:bCs/>
                <w:sz w:val="20"/>
                <w:szCs w:val="20"/>
              </w:rPr>
            </w:pPr>
            <w:r>
              <w:t xml:space="preserve">Penyakit HIV dengan tuberkulosis paru </w:t>
            </w:r>
          </w:p>
        </w:tc>
        <w:tc>
          <w:tcPr>
            <w:tcW w:w="4335" w:type="dxa"/>
            <w:tcBorders>
              <w:top w:val="nil"/>
              <w:left w:val="nil"/>
              <w:bottom w:val="single" w:sz="6" w:space="0" w:color="000000"/>
              <w:right w:val="single" w:sz="6" w:space="0" w:color="000000"/>
            </w:tcBorders>
            <w:tcMar>
              <w:top w:w="80" w:type="dxa"/>
              <w:left w:w="80" w:type="dxa"/>
              <w:bottom w:w="80" w:type="dxa"/>
              <w:right w:w="80" w:type="dxa"/>
            </w:tcMar>
          </w:tcPr>
          <w:p w14:paraId="1C683CD3" w14:textId="77777777" w:rsidR="00F84D11" w:rsidRDefault="006A73A3">
            <w:pPr>
              <w:spacing w:after="40" w:line="240" w:lineRule="auto"/>
              <w:ind w:firstLine="0"/>
              <w:jc w:val="left"/>
              <w:rPr>
                <w:b/>
                <w:bCs/>
                <w:i/>
                <w:iCs/>
                <w:sz w:val="20"/>
                <w:szCs w:val="20"/>
              </w:rPr>
            </w:pPr>
            <w:r>
              <w:t xml:space="preserve">B20.0 </w:t>
            </w:r>
            <w:r>
              <w:rPr>
                <w:i/>
                <w:iCs/>
                <w:sz w:val="20"/>
                <w:szCs w:val="20"/>
              </w:rPr>
              <w:t>HIV disease resulting in mycobacterial infection</w:t>
            </w:r>
          </w:p>
        </w:tc>
      </w:tr>
      <w:tr w:rsidR="00F84D11" w14:paraId="6F75C519" w14:textId="77777777">
        <w:trPr>
          <w:cantSplit/>
          <w:jc w:val="center"/>
        </w:trPr>
        <w:tc>
          <w:tcPr>
            <w:tcW w:w="165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45DEAF5" w14:textId="77777777" w:rsidR="00F84D11" w:rsidRDefault="006A73A3">
            <w:pPr>
              <w:spacing w:after="40" w:line="240" w:lineRule="auto"/>
              <w:ind w:firstLine="0"/>
              <w:jc w:val="left"/>
              <w:rPr>
                <w:sz w:val="20"/>
                <w:szCs w:val="20"/>
              </w:rPr>
            </w:pPr>
            <w:r>
              <w:lastRenderedPageBreak/>
              <w:t>Komplikasi</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720B6EE0" w14:textId="77777777" w:rsidR="00F84D11" w:rsidRDefault="006A73A3">
            <w:pPr>
              <w:spacing w:after="40" w:line="240" w:lineRule="auto"/>
              <w:ind w:firstLine="0"/>
              <w:jc w:val="left"/>
              <w:rPr>
                <w:b/>
                <w:bCs/>
                <w:sz w:val="20"/>
                <w:szCs w:val="20"/>
              </w:rPr>
            </w:pPr>
            <w:r>
              <w:t>-</w:t>
            </w:r>
          </w:p>
        </w:tc>
        <w:tc>
          <w:tcPr>
            <w:tcW w:w="4335" w:type="dxa"/>
            <w:tcBorders>
              <w:top w:val="nil"/>
              <w:left w:val="nil"/>
              <w:bottom w:val="single" w:sz="6" w:space="0" w:color="000000"/>
              <w:right w:val="single" w:sz="6" w:space="0" w:color="000000"/>
            </w:tcBorders>
            <w:tcMar>
              <w:top w:w="80" w:type="dxa"/>
              <w:left w:w="80" w:type="dxa"/>
              <w:bottom w:w="80" w:type="dxa"/>
              <w:right w:w="80" w:type="dxa"/>
            </w:tcMar>
          </w:tcPr>
          <w:p w14:paraId="3BA97838" w14:textId="77777777" w:rsidR="00F84D11" w:rsidRDefault="006A73A3">
            <w:pPr>
              <w:spacing w:after="40" w:line="240" w:lineRule="auto"/>
              <w:ind w:firstLine="0"/>
              <w:jc w:val="left"/>
              <w:rPr>
                <w:b/>
                <w:bCs/>
                <w:sz w:val="20"/>
                <w:szCs w:val="20"/>
              </w:rPr>
            </w:pPr>
            <w:r>
              <w:t>-</w:t>
            </w:r>
          </w:p>
        </w:tc>
      </w:tr>
      <w:tr w:rsidR="00F84D11" w14:paraId="436217B8" w14:textId="77777777">
        <w:trPr>
          <w:cantSplit/>
          <w:jc w:val="center"/>
        </w:trPr>
        <w:tc>
          <w:tcPr>
            <w:tcW w:w="165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417383C" w14:textId="77777777" w:rsidR="00F84D11" w:rsidRDefault="006A73A3">
            <w:pPr>
              <w:spacing w:after="40" w:line="240" w:lineRule="auto"/>
              <w:ind w:firstLine="0"/>
              <w:jc w:val="left"/>
              <w:rPr>
                <w:sz w:val="20"/>
                <w:szCs w:val="20"/>
              </w:rPr>
            </w:pPr>
            <w:r>
              <w:t>Penyebab Eksternal</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59D51BDB" w14:textId="77777777" w:rsidR="00F84D11" w:rsidRDefault="006A73A3">
            <w:pPr>
              <w:spacing w:after="40" w:line="240" w:lineRule="auto"/>
              <w:ind w:firstLine="0"/>
              <w:jc w:val="left"/>
              <w:rPr>
                <w:b/>
                <w:bCs/>
                <w:sz w:val="20"/>
                <w:szCs w:val="20"/>
              </w:rPr>
            </w:pPr>
            <w:r>
              <w:t>Efek samping anti-retrovirus</w:t>
            </w:r>
          </w:p>
        </w:tc>
        <w:tc>
          <w:tcPr>
            <w:tcW w:w="4335" w:type="dxa"/>
            <w:tcBorders>
              <w:top w:val="nil"/>
              <w:left w:val="nil"/>
              <w:bottom w:val="single" w:sz="6" w:space="0" w:color="000000"/>
              <w:right w:val="single" w:sz="6" w:space="0" w:color="000000"/>
            </w:tcBorders>
            <w:tcMar>
              <w:top w:w="80" w:type="dxa"/>
              <w:left w:w="80" w:type="dxa"/>
              <w:bottom w:w="80" w:type="dxa"/>
              <w:right w:w="80" w:type="dxa"/>
            </w:tcMar>
          </w:tcPr>
          <w:p w14:paraId="5F9A7407" w14:textId="77777777" w:rsidR="00F84D11" w:rsidRDefault="006A73A3">
            <w:pPr>
              <w:spacing w:after="40" w:line="240" w:lineRule="auto"/>
              <w:ind w:firstLine="0"/>
              <w:jc w:val="left"/>
              <w:rPr>
                <w:b/>
                <w:bCs/>
                <w:i/>
                <w:iCs/>
                <w:sz w:val="20"/>
                <w:szCs w:val="20"/>
              </w:rPr>
            </w:pPr>
            <w:r>
              <w:t xml:space="preserve">Y41.5 </w:t>
            </w:r>
            <w:r>
              <w:rPr>
                <w:i/>
                <w:iCs/>
                <w:sz w:val="20"/>
                <w:szCs w:val="20"/>
              </w:rPr>
              <w:t>Antiviral drugs</w:t>
            </w:r>
          </w:p>
        </w:tc>
      </w:tr>
    </w:tbl>
    <w:p w14:paraId="2534CC41" w14:textId="77777777" w:rsidR="00F84D11" w:rsidRDefault="006A73A3">
      <w:pPr>
        <w:ind w:left="1615"/>
      </w:pPr>
      <w:r>
        <w:t>Jika dokter mendiagnosis bayi baru lahir dari ibu yang terinfeksi HIV dengan adanya kelainan gunakan kode kelainan tersebut, dan tambahkan kode P00.2 (</w:t>
      </w:r>
      <w:r>
        <w:rPr>
          <w:i/>
          <w:iCs/>
        </w:rPr>
        <w:t>Fetus and newborn affected by maternal infectious and parasitic disease</w:t>
      </w:r>
      <w:r>
        <w:t>), Z20.6 (</w:t>
      </w:r>
      <w:r>
        <w:rPr>
          <w:i/>
          <w:iCs/>
        </w:rPr>
        <w:t>Contact with and exposure to human immunodeficiency virus</w:t>
      </w:r>
      <w:r>
        <w:t xml:space="preserve"> [HIV]), dan kode dalam kelompok Z38.- (</w:t>
      </w:r>
      <w:r>
        <w:rPr>
          <w:i/>
          <w:iCs/>
        </w:rPr>
        <w:t>Liveborn fetus according to place of birth</w:t>
      </w:r>
      <w:r>
        <w:t>).</w:t>
      </w:r>
    </w:p>
    <w:p w14:paraId="758CAE5B" w14:textId="77777777" w:rsidR="00F84D11" w:rsidRDefault="006A73A3">
      <w:pPr>
        <w:ind w:left="1615"/>
      </w:pPr>
      <w:r>
        <w:t>Penanganan efek samping yang disebabkan oleh obat antivirus untuk pengobatan HIV, gunakan kode efek samping tersebut dan tambahkan kode penyakit HIV serta tambahkan kode penyebab eksternal sesuai jenis obat tersebut.</w:t>
      </w:r>
    </w:p>
    <w:p w14:paraId="3109C39C" w14:textId="77777777" w:rsidR="00F84D11" w:rsidRDefault="006A73A3">
      <w:pPr>
        <w:ind w:left="1615"/>
      </w:pPr>
      <w:r>
        <w:t>Jika dokter mendiagnosis penyakit HIV pada ibu hamil, melahirkan, atau dalam masa nifas, gunakan kode O98.7 (</w:t>
      </w:r>
      <w:r>
        <w:rPr>
          <w:i/>
          <w:iCs/>
        </w:rPr>
        <w:t>Human immunodeficiency virus</w:t>
      </w:r>
      <w:r>
        <w:t xml:space="preserve"> [HIV] </w:t>
      </w:r>
      <w:r>
        <w:rPr>
          <w:i/>
          <w:iCs/>
        </w:rPr>
        <w:t>diseases complicating pregnancy, childbirth and the puerperium</w:t>
      </w:r>
      <w:r>
        <w:t>) dan tambahkan kode dalam kelompok B20- B24.</w:t>
      </w:r>
    </w:p>
    <w:p w14:paraId="5EA1F689" w14:textId="77777777" w:rsidR="00F84D11" w:rsidRDefault="006A73A3" w:rsidP="00A871D1">
      <w:pPr>
        <w:pStyle w:val="Heading4"/>
        <w:numPr>
          <w:ilvl w:val="3"/>
          <w:numId w:val="4"/>
        </w:numPr>
      </w:pPr>
      <w:bookmarkStart w:id="626" w:name="_Toc242218220"/>
      <w:r>
        <w:rPr>
          <w:i/>
          <w:iCs/>
        </w:rPr>
        <w:t xml:space="preserve">Aspergillosis </w:t>
      </w:r>
      <w:r>
        <w:t>(B44.-)</w:t>
      </w:r>
      <w:bookmarkEnd w:id="626"/>
    </w:p>
    <w:p w14:paraId="067BCED3" w14:textId="77777777" w:rsidR="00F84D11" w:rsidRDefault="006A73A3">
      <w:pPr>
        <w:ind w:left="1615"/>
      </w:pPr>
      <w:r>
        <w:t>Gunakan kode dalam kelompok B44.- (</w:t>
      </w:r>
      <w:r>
        <w:rPr>
          <w:i/>
          <w:iCs/>
        </w:rPr>
        <w:t>Aspergillosis</w:t>
      </w:r>
      <w:r>
        <w:t xml:space="preserve">), berdasarkan sesuai letak anatomi dan klinis infeksi. </w:t>
      </w:r>
    </w:p>
    <w:p w14:paraId="56BA1B17" w14:textId="77777777" w:rsidR="00F84D11" w:rsidRDefault="006A73A3">
      <w:pPr>
        <w:ind w:left="1615"/>
      </w:pPr>
      <w:r>
        <w:t xml:space="preserve">Jika dokter mendiagnosis </w:t>
      </w:r>
      <w:r>
        <w:rPr>
          <w:i/>
          <w:iCs/>
        </w:rPr>
        <w:t>aspergillosis pulmonal</w:t>
      </w:r>
      <w:r>
        <w:t xml:space="preserve"> akut, subakut, atau invasif, gunakan kode B44.0 (</w:t>
      </w:r>
      <w:r>
        <w:rPr>
          <w:i/>
          <w:iCs/>
        </w:rPr>
        <w:t>Invasive pulmonary aspergillosis</w:t>
      </w:r>
      <w:r>
        <w:t xml:space="preserve">). </w:t>
      </w:r>
    </w:p>
    <w:p w14:paraId="3CAE222A" w14:textId="77777777" w:rsidR="00F84D11" w:rsidRDefault="006A73A3">
      <w:pPr>
        <w:ind w:left="1615"/>
      </w:pPr>
      <w:r>
        <w:t>Jika dokter mendiagnosis</w:t>
      </w:r>
      <w:r>
        <w:rPr>
          <w:i/>
          <w:iCs/>
        </w:rPr>
        <w:t xml:space="preserve"> aspergillosis pulmonal kronis, aspergilloma</w:t>
      </w:r>
      <w:r>
        <w:t xml:space="preserve">, atau </w:t>
      </w:r>
      <w:r>
        <w:rPr>
          <w:i/>
          <w:iCs/>
        </w:rPr>
        <w:t>aspergillosis bronkopulmoner alergik</w:t>
      </w:r>
      <w:r>
        <w:t>, gunakan kode B44.1 (</w:t>
      </w:r>
      <w:r>
        <w:rPr>
          <w:i/>
          <w:iCs/>
        </w:rPr>
        <w:t>Other pulmonary aspergillosis</w:t>
      </w:r>
      <w:r>
        <w:t>).</w:t>
      </w:r>
    </w:p>
    <w:p w14:paraId="7F6172CE" w14:textId="77777777" w:rsidR="00F84D11" w:rsidRDefault="006A73A3" w:rsidP="00A871D1">
      <w:pPr>
        <w:pStyle w:val="Heading4"/>
        <w:numPr>
          <w:ilvl w:val="3"/>
          <w:numId w:val="4"/>
        </w:numPr>
      </w:pPr>
      <w:bookmarkStart w:id="627" w:name="_Toc242218221"/>
      <w:r>
        <w:t>Malaria (B50-B54)</w:t>
      </w:r>
      <w:bookmarkEnd w:id="627"/>
    </w:p>
    <w:p w14:paraId="587E48F6" w14:textId="77777777" w:rsidR="00F84D11" w:rsidRDefault="006A73A3">
      <w:pPr>
        <w:ind w:left="1615"/>
      </w:pPr>
      <w:r>
        <w:t xml:space="preserve">Jika dokter mendiagnosis malaria, gunakan kode dalam kelompok B50-B53 sesuai dengan jenis </w:t>
      </w:r>
      <w:r>
        <w:rPr>
          <w:i/>
          <w:iCs/>
        </w:rPr>
        <w:t xml:space="preserve">plasmodium </w:t>
      </w:r>
      <w:r>
        <w:t xml:space="preserve">dan komplikasinya. </w:t>
      </w:r>
    </w:p>
    <w:p w14:paraId="7FC1F695" w14:textId="77777777" w:rsidR="00F84D11" w:rsidRDefault="006A73A3">
      <w:pPr>
        <w:ind w:left="1615"/>
      </w:pPr>
      <w:r>
        <w:t>Hindari menggunakan kode B54 (</w:t>
      </w:r>
      <w:r>
        <w:rPr>
          <w:i/>
          <w:iCs/>
        </w:rPr>
        <w:t>Unspecified malaria</w:t>
      </w:r>
      <w:r>
        <w:t xml:space="preserve">), jika telah diketahui jenis </w:t>
      </w:r>
      <w:r>
        <w:rPr>
          <w:i/>
          <w:iCs/>
        </w:rPr>
        <w:t>plasmodium</w:t>
      </w:r>
      <w:r>
        <w:t>nya.</w:t>
      </w:r>
    </w:p>
    <w:p w14:paraId="4F1D9D93" w14:textId="77777777" w:rsidR="00F84D11" w:rsidRDefault="006A73A3" w:rsidP="00A871D1">
      <w:pPr>
        <w:pStyle w:val="Heading4"/>
        <w:numPr>
          <w:ilvl w:val="3"/>
          <w:numId w:val="4"/>
        </w:numPr>
      </w:pPr>
      <w:bookmarkStart w:id="628" w:name="_Toc242218222"/>
      <w:r>
        <w:rPr>
          <w:i/>
          <w:iCs/>
        </w:rPr>
        <w:lastRenderedPageBreak/>
        <w:t xml:space="preserve">Toxoplasmosis </w:t>
      </w:r>
      <w:r>
        <w:t>(B58.-)</w:t>
      </w:r>
      <w:bookmarkEnd w:id="628"/>
    </w:p>
    <w:p w14:paraId="3E32FC86" w14:textId="77777777" w:rsidR="00F84D11" w:rsidRDefault="006A73A3">
      <w:pPr>
        <w:ind w:left="1615"/>
      </w:pPr>
      <w:r>
        <w:t>Gunakan kode dalam kelompok B58.- (</w:t>
      </w:r>
      <w:r>
        <w:rPr>
          <w:i/>
          <w:iCs/>
        </w:rPr>
        <w:t>Toxoplasmosis</w:t>
      </w:r>
      <w:r>
        <w:t>), berdasarkan organ yang di diagnosis dokter.</w:t>
      </w:r>
    </w:p>
    <w:p w14:paraId="450E7EA4" w14:textId="77777777" w:rsidR="00F84D11" w:rsidRDefault="006A73A3">
      <w:pPr>
        <w:ind w:left="1615"/>
      </w:pPr>
      <w:r>
        <w:t>Jika dokter mendiagnosis kongenital toxoplasmosis, gunakan kode P37.1 (</w:t>
      </w:r>
      <w:r>
        <w:rPr>
          <w:i/>
          <w:iCs/>
        </w:rPr>
        <w:t>Congenital toxoplasmosis</w:t>
      </w:r>
      <w:r>
        <w:t>)</w:t>
      </w:r>
    </w:p>
    <w:p w14:paraId="581D2AE0" w14:textId="77777777" w:rsidR="00F84D11" w:rsidRDefault="006A73A3">
      <w:pPr>
        <w:ind w:left="1615"/>
      </w:pPr>
      <w:r>
        <w:t xml:space="preserve">Jika dokter mendiagnosis </w:t>
      </w:r>
      <w:r>
        <w:rPr>
          <w:i/>
          <w:iCs/>
        </w:rPr>
        <w:t>toxoplasmosis chorioretinitis</w:t>
      </w:r>
      <w:r>
        <w:t>, gunakan kode B58.0† (</w:t>
      </w:r>
      <w:r>
        <w:rPr>
          <w:i/>
          <w:iCs/>
        </w:rPr>
        <w:t>Toxoplasma oculopathy</w:t>
      </w:r>
      <w:r>
        <w:t>) dan tambahkan kode H32.0* (</w:t>
      </w:r>
      <w:r>
        <w:rPr>
          <w:i/>
          <w:iCs/>
        </w:rPr>
        <w:t>Chorioretinal inflammation in infectious and parasitic diseases classified elsewhere).</w:t>
      </w:r>
    </w:p>
    <w:p w14:paraId="7202B049" w14:textId="77777777" w:rsidR="00F84D11" w:rsidRDefault="006A73A3" w:rsidP="00A871D1">
      <w:pPr>
        <w:pStyle w:val="Heading3"/>
        <w:numPr>
          <w:ilvl w:val="2"/>
          <w:numId w:val="4"/>
        </w:numPr>
      </w:pPr>
      <w:bookmarkStart w:id="629" w:name="_Toc242218223"/>
      <w:r>
        <w:t>PERHATIAN KHUSUS DALAM PENGINPUTAN iDRG MDC 28</w:t>
      </w:r>
      <w:bookmarkEnd w:id="629"/>
    </w:p>
    <w:p w14:paraId="6C31C359" w14:textId="77777777" w:rsidR="00F84D11" w:rsidRDefault="006A73A3" w:rsidP="00B53A4E">
      <w:pPr>
        <w:numPr>
          <w:ilvl w:val="3"/>
          <w:numId w:val="37"/>
        </w:numPr>
        <w:tabs>
          <w:tab w:val="left" w:pos="1615"/>
        </w:tabs>
      </w:pPr>
      <w:r>
        <w:t xml:space="preserve">Jika dokter mendiagnosis </w:t>
      </w:r>
      <w:r>
        <w:rPr>
          <w:i/>
          <w:iCs/>
        </w:rPr>
        <w:t>typhoid</w:t>
      </w:r>
      <w:r>
        <w:t xml:space="preserve"> dalam kehamilan , gunakan kode O98.8 (</w:t>
      </w:r>
      <w:r>
        <w:rPr>
          <w:i/>
          <w:iCs/>
        </w:rPr>
        <w:t>Other maternal infectious and parasitic diseases complicating pregnancy, childbirth and the puerperium</w:t>
      </w:r>
      <w:r>
        <w:t>) dan tambahkan kode A01.0 (</w:t>
      </w:r>
      <w:r>
        <w:rPr>
          <w:i/>
          <w:iCs/>
        </w:rPr>
        <w:t>Typhoid fever</w:t>
      </w:r>
      <w:r>
        <w:t xml:space="preserve">). </w:t>
      </w:r>
    </w:p>
    <w:p w14:paraId="4C201DA6" w14:textId="77777777" w:rsidR="00F84D11" w:rsidRDefault="006A73A3" w:rsidP="00B53A4E">
      <w:pPr>
        <w:numPr>
          <w:ilvl w:val="3"/>
          <w:numId w:val="37"/>
        </w:numPr>
        <w:tabs>
          <w:tab w:val="left" w:pos="1615"/>
        </w:tabs>
      </w:pPr>
      <w:r>
        <w:t>Jika dokter mendiagnosis demam tifoid dengan diare, gunakan kode A01.0 (</w:t>
      </w:r>
      <w:r>
        <w:rPr>
          <w:i/>
          <w:iCs/>
        </w:rPr>
        <w:t>Typhoid fever</w:t>
      </w:r>
      <w:r>
        <w:t>) dan tidak perlu menambahkan kode A09.- (</w:t>
      </w:r>
      <w:r>
        <w:rPr>
          <w:i/>
          <w:iCs/>
        </w:rPr>
        <w:t>Other gastroenteritis and colitis of infectious and unspecified origin</w:t>
      </w:r>
      <w:r>
        <w:t>).</w:t>
      </w:r>
    </w:p>
    <w:p w14:paraId="071E4DF0" w14:textId="77777777" w:rsidR="00F84D11" w:rsidRDefault="006A73A3" w:rsidP="00B53A4E">
      <w:pPr>
        <w:numPr>
          <w:ilvl w:val="3"/>
          <w:numId w:val="37"/>
        </w:numPr>
        <w:tabs>
          <w:tab w:val="left" w:pos="1615"/>
        </w:tabs>
      </w:pPr>
      <w:r>
        <w:t xml:space="preserve">Kasus TB dengan </w:t>
      </w:r>
      <w:r>
        <w:rPr>
          <w:i/>
          <w:iCs/>
        </w:rPr>
        <w:t>Pneumonia/Bronchopneumonia</w:t>
      </w:r>
      <w:r>
        <w:t xml:space="preserve"> menggunakan kode gabungan A16.2 (</w:t>
      </w:r>
      <w:r>
        <w:rPr>
          <w:i/>
          <w:iCs/>
        </w:rPr>
        <w:t>Tuberculosis of lung</w:t>
      </w:r>
      <w:r>
        <w:t>)</w:t>
      </w:r>
      <w:r>
        <w:rPr>
          <w:i/>
          <w:iCs/>
        </w:rPr>
        <w:t>,</w:t>
      </w:r>
      <w:r>
        <w:t xml:space="preserve"> dengan penjelasan kondisi tuberculous pneumonia sudah termasuk (</w:t>
      </w:r>
      <w:r>
        <w:rPr>
          <w:i/>
          <w:iCs/>
        </w:rPr>
        <w:t>include</w:t>
      </w:r>
      <w:r>
        <w:t xml:space="preserve">) dalam kode A16.2. Perlu dijadikan perhatian pada sub bab A15-A19 termasuk pada kondisi infeksi yang disebabkan oleh </w:t>
      </w:r>
      <w:r>
        <w:rPr>
          <w:i/>
          <w:iCs/>
        </w:rPr>
        <w:t>Mycobacterium Tuberculosis</w:t>
      </w:r>
      <w:r>
        <w:t xml:space="preserve"> dan </w:t>
      </w:r>
      <w:r>
        <w:rPr>
          <w:i/>
          <w:iCs/>
        </w:rPr>
        <w:t>mycobacterium bovis</w:t>
      </w:r>
      <w:r>
        <w:t>:</w:t>
      </w:r>
    </w:p>
    <w:p w14:paraId="30A0A17E" w14:textId="77777777" w:rsidR="00F84D11" w:rsidRDefault="006A73A3" w:rsidP="00B53A4E">
      <w:pPr>
        <w:numPr>
          <w:ilvl w:val="3"/>
          <w:numId w:val="37"/>
        </w:numPr>
        <w:tabs>
          <w:tab w:val="left" w:pos="1615"/>
        </w:tabs>
      </w:pPr>
      <w:r>
        <w:t>Kode A15.1 (</w:t>
      </w:r>
      <w:r>
        <w:rPr>
          <w:i/>
          <w:iCs/>
        </w:rPr>
        <w:t>Tuberculosis of lung, confirmed by culture only</w:t>
      </w:r>
      <w:r>
        <w:t>)</w:t>
      </w:r>
      <w:r>
        <w:rPr>
          <w:i/>
          <w:iCs/>
        </w:rPr>
        <w:t xml:space="preserve"> </w:t>
      </w:r>
      <w:r>
        <w:t xml:space="preserve">hanya digunakan pada TB Paru yang sudah ditegakkan melalui kultur. </w:t>
      </w:r>
    </w:p>
    <w:p w14:paraId="1D60262F" w14:textId="77777777" w:rsidR="00F84D11" w:rsidRDefault="006A73A3" w:rsidP="00B53A4E">
      <w:pPr>
        <w:numPr>
          <w:ilvl w:val="3"/>
          <w:numId w:val="37"/>
        </w:numPr>
        <w:tabs>
          <w:tab w:val="left" w:pos="1615"/>
        </w:tabs>
      </w:pPr>
      <w:r>
        <w:t>A15.2 (</w:t>
      </w:r>
      <w:r>
        <w:rPr>
          <w:i/>
          <w:iCs/>
        </w:rPr>
        <w:t>Tuberculosis of lung, confirmed histologically</w:t>
      </w:r>
      <w:r>
        <w:t>)</w:t>
      </w:r>
      <w:r>
        <w:rPr>
          <w:i/>
          <w:iCs/>
        </w:rPr>
        <w:t xml:space="preserve"> </w:t>
      </w:r>
      <w:r>
        <w:t xml:space="preserve">hanya digunakan pada TB Paru yang sudah ditegakkan melalui pemeriksaan histologis. </w:t>
      </w:r>
    </w:p>
    <w:p w14:paraId="0CA59086" w14:textId="77777777" w:rsidR="00F84D11" w:rsidRDefault="006A73A3" w:rsidP="00B53A4E">
      <w:pPr>
        <w:numPr>
          <w:ilvl w:val="3"/>
          <w:numId w:val="37"/>
        </w:numPr>
        <w:tabs>
          <w:tab w:val="left" w:pos="1615"/>
        </w:tabs>
      </w:pPr>
      <w:r>
        <w:t>A15.3 (</w:t>
      </w:r>
      <w:r>
        <w:rPr>
          <w:i/>
          <w:iCs/>
        </w:rPr>
        <w:t>Tuberculosis of lung, confirmed by unspecified means</w:t>
      </w:r>
      <w:r>
        <w:t>)</w:t>
      </w:r>
      <w:r>
        <w:rPr>
          <w:i/>
          <w:iCs/>
        </w:rPr>
        <w:t xml:space="preserve"> </w:t>
      </w:r>
      <w:r>
        <w:t>hanya digunakan pada TB Paru yang sudah tegak namun tidak dapat dipastikan secara bakteriologi ataupun histologis.</w:t>
      </w:r>
    </w:p>
    <w:p w14:paraId="46A6280A" w14:textId="77777777" w:rsidR="00F84D11" w:rsidRDefault="006A73A3" w:rsidP="00B53A4E">
      <w:pPr>
        <w:numPr>
          <w:ilvl w:val="3"/>
          <w:numId w:val="37"/>
        </w:numPr>
        <w:tabs>
          <w:tab w:val="left" w:pos="1615"/>
        </w:tabs>
      </w:pPr>
      <w:r>
        <w:t xml:space="preserve">Kasus TB dengan </w:t>
      </w:r>
      <w:r>
        <w:rPr>
          <w:i/>
          <w:iCs/>
        </w:rPr>
        <w:t>marasmus</w:t>
      </w:r>
      <w:r>
        <w:t>, gunakan kode A15.- atau A16.- dan marasmus tidak dikode terpisah.</w:t>
      </w:r>
    </w:p>
    <w:p w14:paraId="6F5AECC9" w14:textId="77777777" w:rsidR="00F84D11" w:rsidRDefault="006A73A3" w:rsidP="00B53A4E">
      <w:pPr>
        <w:numPr>
          <w:ilvl w:val="3"/>
          <w:numId w:val="37"/>
        </w:numPr>
        <w:tabs>
          <w:tab w:val="left" w:pos="1615"/>
        </w:tabs>
      </w:pPr>
      <w:r>
        <w:t xml:space="preserve">Kode </w:t>
      </w:r>
      <w:r>
        <w:rPr>
          <w:i/>
          <w:iCs/>
        </w:rPr>
        <w:t>pneumonia</w:t>
      </w:r>
      <w:r>
        <w:t xml:space="preserve"> (J18.9) dengan TB Paru (A15.2 atau A16.2) sudah termasuk dalam kode A15.2 atau A16.2 dengan kepastian dari pemeriksaan penunjang. Jika ada sepsis / </w:t>
      </w:r>
      <w:r>
        <w:rPr>
          <w:i/>
          <w:iCs/>
        </w:rPr>
        <w:t>Septicaemia, unspecified</w:t>
      </w:r>
      <w:r>
        <w:t xml:space="preserve"> (A41.9) dengan </w:t>
      </w:r>
      <w:r>
        <w:rPr>
          <w:i/>
          <w:iCs/>
        </w:rPr>
        <w:t>Pneumonia</w:t>
      </w:r>
      <w:r>
        <w:t xml:space="preserve"> (J18.9) tidak ada instruksi </w:t>
      </w:r>
      <w:r>
        <w:rPr>
          <w:i/>
          <w:iCs/>
        </w:rPr>
        <w:t>includes</w:t>
      </w:r>
      <w:r>
        <w:t>/</w:t>
      </w:r>
      <w:r>
        <w:rPr>
          <w:i/>
          <w:iCs/>
        </w:rPr>
        <w:t>exclude</w:t>
      </w:r>
      <w:r>
        <w:t xml:space="preserve"> secara langsung untuk kode gabungan antara keduanya. </w:t>
      </w:r>
    </w:p>
    <w:p w14:paraId="0E3ABD1B" w14:textId="77777777" w:rsidR="00F84D11" w:rsidRDefault="006A73A3" w:rsidP="00B53A4E">
      <w:pPr>
        <w:numPr>
          <w:ilvl w:val="3"/>
          <w:numId w:val="37"/>
        </w:numPr>
        <w:tabs>
          <w:tab w:val="left" w:pos="1615"/>
        </w:tabs>
      </w:pPr>
      <w:r>
        <w:t>Jika dokter mendiagnosis sepsis disertai shock, gunakan kode A41.9 (</w:t>
      </w:r>
      <w:r>
        <w:rPr>
          <w:i/>
          <w:iCs/>
        </w:rPr>
        <w:t>Sepsis, unspecified</w:t>
      </w:r>
      <w:r>
        <w:t>)  dan tambahkan kode R57.2 (</w:t>
      </w:r>
      <w:r>
        <w:rPr>
          <w:i/>
          <w:iCs/>
        </w:rPr>
        <w:t>Septic shock</w:t>
      </w:r>
      <w:r>
        <w:t>).</w:t>
      </w:r>
    </w:p>
    <w:p w14:paraId="7E755F70" w14:textId="77777777" w:rsidR="00F84D11" w:rsidRDefault="006A73A3" w:rsidP="00B53A4E">
      <w:pPr>
        <w:numPr>
          <w:ilvl w:val="3"/>
          <w:numId w:val="37"/>
        </w:numPr>
        <w:tabs>
          <w:tab w:val="left" w:pos="1615"/>
        </w:tabs>
      </w:pPr>
      <w:r>
        <w:lastRenderedPageBreak/>
        <w:t>Jika dokter mendiagnosis sepsis disertai shock kardiogenik, gunakan kode A41.9 (</w:t>
      </w:r>
      <w:r>
        <w:rPr>
          <w:i/>
          <w:iCs/>
        </w:rPr>
        <w:t>Sepsis, unspecified</w:t>
      </w:r>
      <w:r>
        <w:t>) dan tambahkan kode R57.0  (</w:t>
      </w:r>
      <w:r>
        <w:rPr>
          <w:i/>
          <w:iCs/>
        </w:rPr>
        <w:t>Cardiogenic shock</w:t>
      </w:r>
      <w:r>
        <w:t>).</w:t>
      </w:r>
    </w:p>
    <w:p w14:paraId="77DB5973" w14:textId="77777777" w:rsidR="00F84D11" w:rsidRDefault="006A73A3" w:rsidP="00B53A4E">
      <w:pPr>
        <w:numPr>
          <w:ilvl w:val="3"/>
          <w:numId w:val="37"/>
        </w:numPr>
        <w:tabs>
          <w:tab w:val="left" w:pos="1615"/>
        </w:tabs>
      </w:pPr>
      <w:r>
        <w:t>Jika dokter mendiagnosis sepsis disertai shock hipovolemik, gunakan kode A41.9 (</w:t>
      </w:r>
      <w:r>
        <w:rPr>
          <w:i/>
          <w:iCs/>
        </w:rPr>
        <w:t>Sepsis, unspecified</w:t>
      </w:r>
      <w:r>
        <w:t>) dan tambahkan kode R57.1 (</w:t>
      </w:r>
      <w:r>
        <w:rPr>
          <w:i/>
          <w:iCs/>
        </w:rPr>
        <w:t>Hypovolaemic shock</w:t>
      </w:r>
      <w:r>
        <w:t>).</w:t>
      </w:r>
    </w:p>
    <w:p w14:paraId="35038418" w14:textId="77777777" w:rsidR="00F84D11" w:rsidRDefault="006A73A3" w:rsidP="00B53A4E">
      <w:pPr>
        <w:numPr>
          <w:ilvl w:val="3"/>
          <w:numId w:val="37"/>
        </w:numPr>
        <w:tabs>
          <w:tab w:val="left" w:pos="1615"/>
        </w:tabs>
      </w:pPr>
      <w:r>
        <w:t>Jika dokter mendiagnosis gangrene, gunakan kode R02</w:t>
      </w:r>
      <w:r>
        <w:rPr>
          <w:i/>
          <w:iCs/>
        </w:rPr>
        <w:t xml:space="preserve"> </w:t>
      </w:r>
      <w:r>
        <w:t>(</w:t>
      </w:r>
      <w:r>
        <w:rPr>
          <w:i/>
          <w:iCs/>
        </w:rPr>
        <w:t>Gangrene, not elsewhere classified</w:t>
      </w:r>
      <w:r>
        <w:t xml:space="preserve">). </w:t>
      </w:r>
    </w:p>
    <w:p w14:paraId="62EF552C" w14:textId="77777777" w:rsidR="00F84D11" w:rsidRDefault="006A73A3" w:rsidP="00B53A4E">
      <w:pPr>
        <w:numPr>
          <w:ilvl w:val="3"/>
          <w:numId w:val="37"/>
        </w:numPr>
        <w:tabs>
          <w:tab w:val="left" w:pos="1615"/>
        </w:tabs>
      </w:pPr>
      <w:r>
        <w:t>Jika dokter mendiagnosis gas gangrene pada diabetes mellitus, gunakan kode A48.0 (</w:t>
      </w:r>
      <w:r>
        <w:rPr>
          <w:i/>
          <w:iCs/>
        </w:rPr>
        <w:t>Gas gangrene</w:t>
      </w:r>
      <w:r>
        <w:t>) dan tambahkan kode diabetes mellitusnya.</w:t>
      </w:r>
    </w:p>
    <w:p w14:paraId="12A36BA1" w14:textId="77777777" w:rsidR="00F84D11" w:rsidRDefault="006A73A3" w:rsidP="00B53A4E">
      <w:pPr>
        <w:numPr>
          <w:ilvl w:val="3"/>
          <w:numId w:val="37"/>
        </w:numPr>
        <w:tabs>
          <w:tab w:val="left" w:pos="1615"/>
        </w:tabs>
      </w:pPr>
      <w:r>
        <w:t xml:space="preserve">Jika dokter mendiagnosis </w:t>
      </w:r>
      <w:r>
        <w:rPr>
          <w:i/>
          <w:iCs/>
        </w:rPr>
        <w:t>Scrub typhus dengan hepatitis</w:t>
      </w:r>
      <w:r>
        <w:t>, gunakan  kode A75.3† (</w:t>
      </w:r>
      <w:r>
        <w:rPr>
          <w:i/>
          <w:iCs/>
        </w:rPr>
        <w:t>Typhus fever due to Rickettsia tsutsugamushi</w:t>
      </w:r>
      <w:r>
        <w:t>)  dan tambahkan kode K77.0*</w:t>
      </w:r>
      <w:r>
        <w:rPr>
          <w:i/>
          <w:iCs/>
        </w:rPr>
        <w:t xml:space="preserve"> </w:t>
      </w:r>
      <w:r>
        <w:t>(</w:t>
      </w:r>
      <w:r>
        <w:rPr>
          <w:i/>
          <w:iCs/>
        </w:rPr>
        <w:t>Liver disorders in infectious and parasitic diseases classified elsewhere</w:t>
      </w:r>
      <w:r>
        <w:t>).</w:t>
      </w:r>
    </w:p>
    <w:p w14:paraId="2264AF85" w14:textId="77777777" w:rsidR="00F84D11" w:rsidRDefault="006A73A3" w:rsidP="00B53A4E">
      <w:pPr>
        <w:numPr>
          <w:ilvl w:val="3"/>
          <w:numId w:val="37"/>
        </w:numPr>
        <w:tabs>
          <w:tab w:val="left" w:pos="1615"/>
        </w:tabs>
      </w:pPr>
      <w:r>
        <w:t>Jika dokter mendiagnosis ancylostomiasis, gunakan kode B76.0 (</w:t>
      </w:r>
      <w:r>
        <w:rPr>
          <w:i/>
          <w:iCs/>
        </w:rPr>
        <w:t>Ancylostomiasis</w:t>
      </w:r>
      <w:r>
        <w:t xml:space="preserve">). </w:t>
      </w:r>
    </w:p>
    <w:p w14:paraId="0BAE455B" w14:textId="77777777" w:rsidR="00F84D11" w:rsidRDefault="006A73A3" w:rsidP="00B53A4E">
      <w:pPr>
        <w:numPr>
          <w:ilvl w:val="3"/>
          <w:numId w:val="37"/>
        </w:numPr>
        <w:tabs>
          <w:tab w:val="left" w:pos="1615"/>
        </w:tabs>
      </w:pPr>
      <w:r>
        <w:t>Jika dokter mendiagnosis askariasis atau infeksi cacing gelang, gunakan kode B77.- (</w:t>
      </w:r>
      <w:r>
        <w:rPr>
          <w:i/>
          <w:iCs/>
        </w:rPr>
        <w:t>Ascariasis</w:t>
      </w:r>
      <w:r>
        <w:t xml:space="preserve">). </w:t>
      </w:r>
    </w:p>
    <w:p w14:paraId="2BD44919" w14:textId="77777777" w:rsidR="00F84D11" w:rsidRDefault="006A73A3" w:rsidP="00A871D1">
      <w:pPr>
        <w:pStyle w:val="Heading2"/>
        <w:numPr>
          <w:ilvl w:val="1"/>
          <w:numId w:val="4"/>
        </w:numPr>
      </w:pPr>
      <w:bookmarkStart w:id="630" w:name="_Toc242218224"/>
      <w:r>
        <w:t>MDC 29 PENYAKIT DAN GANGGUAN MENTAL</w:t>
      </w:r>
      <w:bookmarkEnd w:id="630"/>
    </w:p>
    <w:p w14:paraId="0A051861" w14:textId="77777777" w:rsidR="00F84D11" w:rsidRDefault="006A73A3" w:rsidP="00A871D1">
      <w:pPr>
        <w:pStyle w:val="Heading3"/>
        <w:numPr>
          <w:ilvl w:val="2"/>
          <w:numId w:val="4"/>
        </w:numPr>
      </w:pPr>
      <w:bookmarkStart w:id="631" w:name="_Toc242218225"/>
      <w:r>
        <w:t>PENJELASAN KHUSUS KODE ICD DALAM KATEGORI MDC 29</w:t>
      </w:r>
      <w:bookmarkEnd w:id="631"/>
    </w:p>
    <w:p w14:paraId="008501FB" w14:textId="77777777" w:rsidR="00F84D11" w:rsidRDefault="006A73A3" w:rsidP="00A871D1">
      <w:pPr>
        <w:pStyle w:val="Heading4"/>
        <w:numPr>
          <w:ilvl w:val="3"/>
          <w:numId w:val="4"/>
        </w:numPr>
      </w:pPr>
      <w:bookmarkStart w:id="632" w:name="_Toc242218226"/>
      <w:r>
        <w:rPr>
          <w:i/>
          <w:iCs/>
        </w:rPr>
        <w:t xml:space="preserve">Dementia </w:t>
      </w:r>
      <w:r>
        <w:t>(F00-F03)</w:t>
      </w:r>
      <w:bookmarkEnd w:id="632"/>
    </w:p>
    <w:p w14:paraId="09A9AB44" w14:textId="77777777" w:rsidR="00F84D11" w:rsidRDefault="006A73A3">
      <w:pPr>
        <w:ind w:left="1615"/>
      </w:pPr>
      <w:r>
        <w:t xml:space="preserve">Gunakan kode dalam kelompok F00 – F03 sesuai diagnosis dokter berdasarkan evaluasi klinis dan temuan tambahan. Kode F00.- tidak dapat menjadi diagnosis utama karena merupakan kode asterisk. </w:t>
      </w:r>
    </w:p>
    <w:p w14:paraId="4D1C0235" w14:textId="77777777" w:rsidR="00F84D11" w:rsidRDefault="006A73A3" w:rsidP="00495EC0">
      <w:pPr>
        <w:pStyle w:val="Heading5"/>
        <w:keepNext/>
        <w:keepLines/>
      </w:pPr>
      <w:bookmarkStart w:id="633" w:name="_Toc242218465"/>
      <w:r>
        <w:t xml:space="preserve">Tabel C.109. Contoh kasus </w:t>
      </w:r>
      <w:r>
        <w:rPr>
          <w:i/>
          <w:iCs/>
        </w:rPr>
        <w:t>Dementia in Alzheimer’s Disease</w:t>
      </w:r>
      <w:bookmarkEnd w:id="633"/>
    </w:p>
    <w:tbl>
      <w:tblPr>
        <w:tblStyle w:val="afffffffffff0"/>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40"/>
        <w:gridCol w:w="3025"/>
        <w:gridCol w:w="4361"/>
      </w:tblGrid>
      <w:tr w:rsidR="00F84D11" w14:paraId="37CA9433" w14:textId="77777777">
        <w:trPr>
          <w:cantSplit/>
          <w:tblHeader/>
          <w:jc w:val="center"/>
        </w:trPr>
        <w:tc>
          <w:tcPr>
            <w:tcW w:w="1640"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68D7A91" w14:textId="77777777" w:rsidR="00F84D11" w:rsidRDefault="00F84D11">
            <w:pPr>
              <w:spacing w:after="40" w:line="240" w:lineRule="auto"/>
              <w:ind w:firstLine="0"/>
              <w:jc w:val="left"/>
              <w:rPr>
                <w:sz w:val="20"/>
                <w:szCs w:val="20"/>
              </w:rPr>
            </w:pPr>
          </w:p>
          <w:p w14:paraId="3CA3DD99" w14:textId="77777777" w:rsidR="00F84D11" w:rsidRDefault="006A73A3">
            <w:pPr>
              <w:spacing w:after="40" w:line="240" w:lineRule="auto"/>
              <w:ind w:firstLine="0"/>
              <w:jc w:val="left"/>
              <w:rPr>
                <w:sz w:val="20"/>
                <w:szCs w:val="20"/>
              </w:rPr>
            </w:pPr>
            <w:r>
              <w:t>Contoh 1</w:t>
            </w:r>
          </w:p>
          <w:p w14:paraId="75791703" w14:textId="77777777" w:rsidR="00F84D11" w:rsidRDefault="00F84D11">
            <w:pPr>
              <w:spacing w:after="40" w:line="240" w:lineRule="auto"/>
              <w:ind w:firstLine="0"/>
              <w:jc w:val="left"/>
              <w:rPr>
                <w:sz w:val="20"/>
                <w:szCs w:val="20"/>
              </w:rPr>
            </w:pPr>
          </w:p>
        </w:tc>
        <w:tc>
          <w:tcPr>
            <w:tcW w:w="7386"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4174C587" w14:textId="77777777" w:rsidR="00F84D11" w:rsidRDefault="006A73A3">
            <w:pPr>
              <w:spacing w:after="40" w:line="240" w:lineRule="auto"/>
              <w:ind w:firstLine="0"/>
              <w:rPr>
                <w:b/>
                <w:bCs/>
                <w:i/>
                <w:iCs/>
                <w:sz w:val="20"/>
                <w:szCs w:val="20"/>
              </w:rPr>
            </w:pPr>
            <w:r>
              <w:t xml:space="preserve">Pasien wanita berusia 70 tahun datang ke rumah sakit dengan keluhan kehilangan memori, sering lupa, kesalahan dalam berhitung, sulit berkonsentrasi dan emosi labil. hasil pemeriksaan CT Scan  menunjukkan </w:t>
            </w:r>
            <w:r>
              <w:rPr>
                <w:i/>
                <w:iCs/>
                <w:sz w:val="20"/>
                <w:szCs w:val="20"/>
              </w:rPr>
              <w:t>multiple areas of infarction</w:t>
            </w:r>
            <w:r>
              <w:t xml:space="preserve"> di korteks serebral kedua sisi. Dokter mendiagnosis</w:t>
            </w:r>
            <w:r>
              <w:rPr>
                <w:i/>
                <w:iCs/>
                <w:sz w:val="20"/>
                <w:szCs w:val="20"/>
              </w:rPr>
              <w:t xml:space="preserve"> dementia multi infarct</w:t>
            </w:r>
            <w:r>
              <w:t>.</w:t>
            </w:r>
          </w:p>
        </w:tc>
      </w:tr>
      <w:tr w:rsidR="00F84D11" w14:paraId="767FFEFE" w14:textId="77777777">
        <w:trPr>
          <w:cantSplit/>
          <w:tblHeader/>
          <w:jc w:val="center"/>
        </w:trPr>
        <w:tc>
          <w:tcPr>
            <w:tcW w:w="1640"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1A43F4B" w14:textId="77777777" w:rsidR="00F84D11" w:rsidRDefault="00F84D11">
            <w:pPr>
              <w:spacing w:after="40" w:line="240" w:lineRule="auto"/>
              <w:ind w:firstLine="0"/>
              <w:jc w:val="left"/>
              <w:rPr>
                <w:sz w:val="20"/>
                <w:szCs w:val="20"/>
              </w:rPr>
            </w:pPr>
          </w:p>
        </w:tc>
        <w:tc>
          <w:tcPr>
            <w:tcW w:w="302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51D071F" w14:textId="77777777" w:rsidR="00F84D11" w:rsidRDefault="006A73A3">
            <w:pPr>
              <w:spacing w:after="40" w:line="240" w:lineRule="auto"/>
              <w:ind w:firstLine="0"/>
              <w:jc w:val="left"/>
              <w:rPr>
                <w:sz w:val="20"/>
                <w:szCs w:val="20"/>
              </w:rPr>
            </w:pPr>
            <w:r>
              <w:t>Diagnosis Dokter</w:t>
            </w:r>
          </w:p>
        </w:tc>
        <w:tc>
          <w:tcPr>
            <w:tcW w:w="436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5A7193D" w14:textId="77777777" w:rsidR="00F84D11" w:rsidRDefault="006A73A3">
            <w:pPr>
              <w:spacing w:after="40" w:line="240" w:lineRule="auto"/>
              <w:ind w:firstLine="0"/>
              <w:jc w:val="left"/>
              <w:rPr>
                <w:sz w:val="20"/>
                <w:szCs w:val="20"/>
              </w:rPr>
            </w:pPr>
            <w:r>
              <w:t>Pengode Menetapkan Kode</w:t>
            </w:r>
          </w:p>
        </w:tc>
      </w:tr>
      <w:tr w:rsidR="00F84D11" w14:paraId="0A861444" w14:textId="77777777">
        <w:trPr>
          <w:cantSplit/>
          <w:jc w:val="center"/>
        </w:trPr>
        <w:tc>
          <w:tcPr>
            <w:tcW w:w="164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7663B34" w14:textId="77777777" w:rsidR="00F84D11" w:rsidRDefault="006A73A3">
            <w:pPr>
              <w:spacing w:after="40" w:line="240" w:lineRule="auto"/>
              <w:ind w:firstLine="0"/>
              <w:jc w:val="left"/>
              <w:rPr>
                <w:sz w:val="20"/>
                <w:szCs w:val="20"/>
              </w:rPr>
            </w:pPr>
            <w:r>
              <w:t>Diagnosis Utama</w:t>
            </w:r>
          </w:p>
        </w:tc>
        <w:tc>
          <w:tcPr>
            <w:tcW w:w="3025" w:type="dxa"/>
            <w:tcBorders>
              <w:top w:val="nil"/>
              <w:left w:val="nil"/>
              <w:bottom w:val="single" w:sz="6" w:space="0" w:color="000000"/>
              <w:right w:val="single" w:sz="6" w:space="0" w:color="000000"/>
            </w:tcBorders>
            <w:tcMar>
              <w:top w:w="80" w:type="dxa"/>
              <w:left w:w="80" w:type="dxa"/>
              <w:bottom w:w="80" w:type="dxa"/>
              <w:right w:w="80" w:type="dxa"/>
            </w:tcMar>
          </w:tcPr>
          <w:p w14:paraId="17FA0725" w14:textId="77777777" w:rsidR="00F84D11" w:rsidRDefault="006A73A3">
            <w:pPr>
              <w:spacing w:after="40" w:line="240" w:lineRule="auto"/>
              <w:ind w:firstLine="0"/>
              <w:jc w:val="left"/>
              <w:rPr>
                <w:b/>
                <w:bCs/>
                <w:sz w:val="20"/>
                <w:szCs w:val="20"/>
              </w:rPr>
            </w:pPr>
            <w:r>
              <w:rPr>
                <w:i/>
                <w:iCs/>
                <w:sz w:val="20"/>
                <w:szCs w:val="20"/>
              </w:rPr>
              <w:t xml:space="preserve">Dementia multi-infarct </w:t>
            </w:r>
          </w:p>
        </w:tc>
        <w:tc>
          <w:tcPr>
            <w:tcW w:w="4361" w:type="dxa"/>
            <w:tcBorders>
              <w:top w:val="nil"/>
              <w:left w:val="nil"/>
              <w:bottom w:val="single" w:sz="6" w:space="0" w:color="000000"/>
              <w:right w:val="single" w:sz="6" w:space="0" w:color="000000"/>
            </w:tcBorders>
            <w:tcMar>
              <w:top w:w="80" w:type="dxa"/>
              <w:left w:w="80" w:type="dxa"/>
              <w:bottom w:w="80" w:type="dxa"/>
              <w:right w:w="80" w:type="dxa"/>
            </w:tcMar>
          </w:tcPr>
          <w:p w14:paraId="6DF0D454" w14:textId="77777777" w:rsidR="00F84D11" w:rsidRDefault="006A73A3">
            <w:pPr>
              <w:spacing w:after="40" w:line="240" w:lineRule="auto"/>
              <w:ind w:firstLine="0"/>
              <w:jc w:val="left"/>
              <w:rPr>
                <w:b/>
                <w:bCs/>
                <w:i/>
                <w:iCs/>
                <w:sz w:val="20"/>
                <w:szCs w:val="20"/>
              </w:rPr>
            </w:pPr>
            <w:r>
              <w:t xml:space="preserve">F01.1 </w:t>
            </w:r>
            <w:r>
              <w:rPr>
                <w:i/>
                <w:iCs/>
                <w:sz w:val="20"/>
                <w:szCs w:val="20"/>
              </w:rPr>
              <w:t>Dementia multi-infarct</w:t>
            </w:r>
          </w:p>
          <w:p w14:paraId="4B0E9C11" w14:textId="77777777" w:rsidR="00F84D11" w:rsidRDefault="00F84D11">
            <w:pPr>
              <w:spacing w:after="40" w:line="240" w:lineRule="auto"/>
              <w:ind w:firstLine="0"/>
              <w:jc w:val="left"/>
              <w:rPr>
                <w:b/>
                <w:bCs/>
                <w:i/>
                <w:iCs/>
                <w:sz w:val="20"/>
                <w:szCs w:val="20"/>
              </w:rPr>
            </w:pPr>
          </w:p>
        </w:tc>
      </w:tr>
    </w:tbl>
    <w:p w14:paraId="54C4313F" w14:textId="77777777" w:rsidR="00F84D11" w:rsidRDefault="006A73A3" w:rsidP="00A871D1">
      <w:pPr>
        <w:pStyle w:val="Heading4"/>
        <w:numPr>
          <w:ilvl w:val="3"/>
          <w:numId w:val="4"/>
        </w:numPr>
      </w:pPr>
      <w:bookmarkStart w:id="634" w:name="_Toc242218227"/>
      <w:r>
        <w:rPr>
          <w:i/>
          <w:iCs/>
        </w:rPr>
        <w:t>Delirium, Not Induced by Alcohol and Other Psychoactive Substances</w:t>
      </w:r>
      <w:r>
        <w:t xml:space="preserve"> (F05)</w:t>
      </w:r>
      <w:bookmarkEnd w:id="634"/>
    </w:p>
    <w:p w14:paraId="05A20EBD" w14:textId="77777777" w:rsidR="00F84D11" w:rsidRDefault="006A73A3">
      <w:pPr>
        <w:ind w:left="1615"/>
      </w:pPr>
      <w:r>
        <w:t>Gunakan kode dalam kelompok F05.- (</w:t>
      </w:r>
      <w:r>
        <w:rPr>
          <w:i/>
          <w:iCs/>
        </w:rPr>
        <w:t>Delirium, not induced by alcohol and other psychoactive substances</w:t>
      </w:r>
      <w:r>
        <w:t>), sesuai diagnosis dokter.</w:t>
      </w:r>
    </w:p>
    <w:p w14:paraId="351C1BC3" w14:textId="77777777" w:rsidR="00F84D11" w:rsidRDefault="006A73A3" w:rsidP="00495EC0">
      <w:pPr>
        <w:pStyle w:val="Heading5"/>
        <w:keepNext/>
        <w:keepLines/>
      </w:pPr>
      <w:bookmarkStart w:id="635" w:name="_Toc242218466"/>
      <w:r>
        <w:lastRenderedPageBreak/>
        <w:t xml:space="preserve">Tabel C.110. Contoh kasus </w:t>
      </w:r>
      <w:r>
        <w:rPr>
          <w:i/>
          <w:iCs/>
        </w:rPr>
        <w:t>Delirium, Not Induced by Alcohol and Other Psychoactive Substances</w:t>
      </w:r>
      <w:bookmarkEnd w:id="635"/>
    </w:p>
    <w:tbl>
      <w:tblPr>
        <w:tblStyle w:val="afffffffffff1"/>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92"/>
        <w:gridCol w:w="3056"/>
        <w:gridCol w:w="4278"/>
      </w:tblGrid>
      <w:tr w:rsidR="00F84D11" w14:paraId="45D666E0" w14:textId="77777777">
        <w:trPr>
          <w:cantSplit/>
          <w:tblHeader/>
          <w:jc w:val="center"/>
        </w:trPr>
        <w:tc>
          <w:tcPr>
            <w:tcW w:w="1692"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261DD09" w14:textId="77777777" w:rsidR="00F84D11" w:rsidRDefault="00F84D11">
            <w:pPr>
              <w:spacing w:after="40" w:line="240" w:lineRule="auto"/>
              <w:ind w:firstLine="0"/>
              <w:jc w:val="left"/>
              <w:rPr>
                <w:sz w:val="20"/>
                <w:szCs w:val="20"/>
              </w:rPr>
            </w:pPr>
          </w:p>
          <w:p w14:paraId="4F6969E6" w14:textId="77777777" w:rsidR="00F84D11" w:rsidRDefault="006A73A3">
            <w:pPr>
              <w:spacing w:after="40" w:line="240" w:lineRule="auto"/>
              <w:ind w:firstLine="0"/>
              <w:jc w:val="left"/>
              <w:rPr>
                <w:sz w:val="20"/>
                <w:szCs w:val="20"/>
              </w:rPr>
            </w:pPr>
            <w:r>
              <w:t>Contoh 2</w:t>
            </w:r>
          </w:p>
          <w:p w14:paraId="1A108F46" w14:textId="77777777" w:rsidR="00F84D11" w:rsidRDefault="00F84D11">
            <w:pPr>
              <w:spacing w:after="40" w:line="240" w:lineRule="auto"/>
              <w:ind w:firstLine="0"/>
              <w:jc w:val="left"/>
              <w:rPr>
                <w:sz w:val="20"/>
                <w:szCs w:val="20"/>
              </w:rPr>
            </w:pPr>
          </w:p>
        </w:tc>
        <w:tc>
          <w:tcPr>
            <w:tcW w:w="7334"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855276E" w14:textId="77777777" w:rsidR="00F84D11" w:rsidRDefault="006A73A3">
            <w:pPr>
              <w:spacing w:after="40" w:line="240" w:lineRule="auto"/>
              <w:ind w:firstLine="0"/>
              <w:rPr>
                <w:b/>
                <w:bCs/>
                <w:i/>
                <w:iCs/>
                <w:sz w:val="20"/>
                <w:szCs w:val="20"/>
              </w:rPr>
            </w:pPr>
            <w:r>
              <w:t xml:space="preserve">Pasien datang dengan keluhan gaduh gelisah, kebingungan, insomnia, halusinasi visual, dan tidak responsif terhadap lingkungan sekitarnya dialami sejak 5 hari sebelum masuk rumah sakit dan pasien memiliki riwayat operasi 3 hari sebelum muncul keluhan gaduh gelisah, dalam masa perawatan mengalami demam dan nyeri punggung. Pemeriksaan fisik menunjukkan suhu tubuh 39°C dengan nyeri tekan di area pinggang kanan. Hasil pemeriksaan urin menunjukkan adanya 10 sel darah putih </w:t>
            </w:r>
            <w:r>
              <w:rPr>
                <w:i/>
                <w:iCs/>
                <w:sz w:val="20"/>
                <w:szCs w:val="20"/>
              </w:rPr>
              <w:t>per high power field</w:t>
            </w:r>
            <w:r>
              <w:t xml:space="preserve">. Dokter mendiagnosis </w:t>
            </w:r>
            <w:r>
              <w:rPr>
                <w:i/>
                <w:iCs/>
                <w:sz w:val="20"/>
                <w:szCs w:val="20"/>
              </w:rPr>
              <w:t>Postoperative delirium.</w:t>
            </w:r>
          </w:p>
        </w:tc>
      </w:tr>
      <w:tr w:rsidR="00F84D11" w14:paraId="3502DB64" w14:textId="77777777">
        <w:trPr>
          <w:cantSplit/>
          <w:tblHeader/>
          <w:jc w:val="center"/>
        </w:trPr>
        <w:tc>
          <w:tcPr>
            <w:tcW w:w="1692"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D3576E4" w14:textId="77777777" w:rsidR="00F84D11" w:rsidRDefault="00F84D11">
            <w:pPr>
              <w:spacing w:after="40" w:line="240" w:lineRule="auto"/>
              <w:ind w:firstLine="0"/>
              <w:jc w:val="left"/>
              <w:rPr>
                <w:sz w:val="20"/>
                <w:szCs w:val="20"/>
              </w:rPr>
            </w:pPr>
          </w:p>
        </w:tc>
        <w:tc>
          <w:tcPr>
            <w:tcW w:w="305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71EE8AA" w14:textId="77777777" w:rsidR="00F84D11" w:rsidRDefault="006A73A3">
            <w:pPr>
              <w:spacing w:after="40" w:line="240" w:lineRule="auto"/>
              <w:ind w:firstLine="0"/>
              <w:jc w:val="left"/>
              <w:rPr>
                <w:sz w:val="20"/>
                <w:szCs w:val="20"/>
              </w:rPr>
            </w:pPr>
            <w:r>
              <w:t>Diagnosis Dokter</w:t>
            </w:r>
          </w:p>
        </w:tc>
        <w:tc>
          <w:tcPr>
            <w:tcW w:w="4278"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7D08173" w14:textId="77777777" w:rsidR="00F84D11" w:rsidRDefault="006A73A3">
            <w:pPr>
              <w:spacing w:after="40" w:line="240" w:lineRule="auto"/>
              <w:ind w:firstLine="0"/>
              <w:jc w:val="left"/>
              <w:rPr>
                <w:sz w:val="20"/>
                <w:szCs w:val="20"/>
              </w:rPr>
            </w:pPr>
            <w:r>
              <w:t>Pengode Menetapkan Kode</w:t>
            </w:r>
          </w:p>
        </w:tc>
      </w:tr>
      <w:tr w:rsidR="00F84D11" w14:paraId="0355274E" w14:textId="77777777">
        <w:trPr>
          <w:cantSplit/>
          <w:jc w:val="center"/>
        </w:trPr>
        <w:tc>
          <w:tcPr>
            <w:tcW w:w="1692"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9A75129" w14:textId="77777777" w:rsidR="00F84D11" w:rsidRDefault="006A73A3">
            <w:pPr>
              <w:spacing w:after="40" w:line="240" w:lineRule="auto"/>
              <w:ind w:firstLine="0"/>
              <w:jc w:val="left"/>
              <w:rPr>
                <w:sz w:val="20"/>
                <w:szCs w:val="20"/>
              </w:rPr>
            </w:pPr>
            <w:r>
              <w:t>Diagnosis Utama</w:t>
            </w:r>
          </w:p>
        </w:tc>
        <w:tc>
          <w:tcPr>
            <w:tcW w:w="3056" w:type="dxa"/>
            <w:tcBorders>
              <w:top w:val="nil"/>
              <w:left w:val="nil"/>
              <w:bottom w:val="single" w:sz="6" w:space="0" w:color="000000"/>
              <w:right w:val="single" w:sz="6" w:space="0" w:color="000000"/>
            </w:tcBorders>
            <w:tcMar>
              <w:top w:w="80" w:type="dxa"/>
              <w:left w:w="80" w:type="dxa"/>
              <w:bottom w:w="80" w:type="dxa"/>
              <w:right w:w="80" w:type="dxa"/>
            </w:tcMar>
          </w:tcPr>
          <w:p w14:paraId="32E176D3" w14:textId="77777777" w:rsidR="00F84D11" w:rsidRDefault="006A73A3">
            <w:pPr>
              <w:spacing w:after="40" w:line="240" w:lineRule="auto"/>
              <w:ind w:firstLine="0"/>
              <w:jc w:val="left"/>
              <w:rPr>
                <w:b/>
                <w:bCs/>
                <w:sz w:val="20"/>
                <w:szCs w:val="20"/>
              </w:rPr>
            </w:pPr>
            <w:r>
              <w:rPr>
                <w:i/>
                <w:iCs/>
                <w:sz w:val="20"/>
                <w:szCs w:val="20"/>
              </w:rPr>
              <w:t xml:space="preserve">Delirium </w:t>
            </w:r>
            <w:r>
              <w:t>pasca operasi</w:t>
            </w:r>
          </w:p>
        </w:tc>
        <w:tc>
          <w:tcPr>
            <w:tcW w:w="4278" w:type="dxa"/>
            <w:tcBorders>
              <w:top w:val="nil"/>
              <w:left w:val="nil"/>
              <w:bottom w:val="single" w:sz="6" w:space="0" w:color="000000"/>
              <w:right w:val="single" w:sz="6" w:space="0" w:color="000000"/>
            </w:tcBorders>
            <w:tcMar>
              <w:top w:w="80" w:type="dxa"/>
              <w:left w:w="80" w:type="dxa"/>
              <w:bottom w:w="80" w:type="dxa"/>
              <w:right w:w="80" w:type="dxa"/>
            </w:tcMar>
          </w:tcPr>
          <w:p w14:paraId="0E9849D5" w14:textId="77777777" w:rsidR="00F84D11" w:rsidRDefault="006A73A3">
            <w:pPr>
              <w:spacing w:after="40" w:line="240" w:lineRule="auto"/>
              <w:ind w:firstLine="0"/>
              <w:jc w:val="left"/>
              <w:rPr>
                <w:b/>
                <w:bCs/>
                <w:sz w:val="20"/>
                <w:szCs w:val="20"/>
              </w:rPr>
            </w:pPr>
            <w:r>
              <w:t xml:space="preserve">F05.8  </w:t>
            </w:r>
            <w:r>
              <w:tab/>
            </w:r>
            <w:r>
              <w:rPr>
                <w:i/>
                <w:iCs/>
                <w:sz w:val="20"/>
                <w:szCs w:val="20"/>
              </w:rPr>
              <w:t xml:space="preserve">Other delirium  </w:t>
            </w:r>
          </w:p>
        </w:tc>
      </w:tr>
    </w:tbl>
    <w:p w14:paraId="74D19447" w14:textId="77777777" w:rsidR="00F84D11" w:rsidRDefault="006A73A3" w:rsidP="00A871D1">
      <w:pPr>
        <w:pStyle w:val="Heading4"/>
        <w:numPr>
          <w:ilvl w:val="3"/>
          <w:numId w:val="4"/>
        </w:numPr>
      </w:pPr>
      <w:bookmarkStart w:id="636" w:name="_Toc242218228"/>
      <w:r>
        <w:rPr>
          <w:i/>
          <w:iCs/>
        </w:rPr>
        <w:t>Other Mental Disorders due to Brain Damage and Dysfunction and to Physical Disease</w:t>
      </w:r>
      <w:r>
        <w:t xml:space="preserve"> (F06.-)</w:t>
      </w:r>
      <w:bookmarkEnd w:id="636"/>
    </w:p>
    <w:p w14:paraId="273269CC" w14:textId="77777777" w:rsidR="00F84D11" w:rsidRDefault="006A73A3">
      <w:pPr>
        <w:ind w:left="1615"/>
      </w:pPr>
      <w:r>
        <w:t>Gunakan kode dalam kelompok F06.- (</w:t>
      </w:r>
      <w:r>
        <w:rPr>
          <w:i/>
          <w:iCs/>
        </w:rPr>
        <w:t>Other mental disorders due to brain damage and dysfunction and to physical disease</w:t>
      </w:r>
      <w:r>
        <w:t xml:space="preserve">), berdasarkan gambaran klinis pasien sesuai pemeriksaan dokter. </w:t>
      </w:r>
    </w:p>
    <w:p w14:paraId="54118735" w14:textId="77777777" w:rsidR="00F84D11" w:rsidRDefault="006A73A3" w:rsidP="00495EC0">
      <w:pPr>
        <w:pStyle w:val="Heading5"/>
        <w:keepNext/>
        <w:keepLines/>
      </w:pPr>
      <w:bookmarkStart w:id="637" w:name="_Toc242218467"/>
      <w:r>
        <w:t xml:space="preserve">Tabel C.111. Contoh kasus </w:t>
      </w:r>
      <w:r>
        <w:rPr>
          <w:i/>
          <w:iCs/>
        </w:rPr>
        <w:t>Other Mental Disorders due to Brain Damage and Dysfunction and to Physical Disease</w:t>
      </w:r>
      <w:bookmarkEnd w:id="637"/>
    </w:p>
    <w:tbl>
      <w:tblPr>
        <w:tblStyle w:val="afffffffffff2"/>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54"/>
        <w:gridCol w:w="3035"/>
        <w:gridCol w:w="4337"/>
      </w:tblGrid>
      <w:tr w:rsidR="00F84D11" w14:paraId="0C4DA023" w14:textId="77777777">
        <w:trPr>
          <w:cantSplit/>
          <w:tblHeader/>
          <w:jc w:val="center"/>
        </w:trPr>
        <w:tc>
          <w:tcPr>
            <w:tcW w:w="1654"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F7CDCC3" w14:textId="77777777" w:rsidR="00F84D11" w:rsidRDefault="00F84D11">
            <w:pPr>
              <w:spacing w:after="40" w:line="240" w:lineRule="auto"/>
              <w:ind w:firstLine="0"/>
              <w:jc w:val="left"/>
              <w:rPr>
                <w:sz w:val="20"/>
                <w:szCs w:val="20"/>
              </w:rPr>
            </w:pPr>
          </w:p>
          <w:p w14:paraId="342DFCE2" w14:textId="77777777" w:rsidR="00F84D11" w:rsidRDefault="006A73A3">
            <w:pPr>
              <w:spacing w:after="40" w:line="240" w:lineRule="auto"/>
              <w:ind w:firstLine="0"/>
              <w:jc w:val="left"/>
              <w:rPr>
                <w:sz w:val="20"/>
                <w:szCs w:val="20"/>
              </w:rPr>
            </w:pPr>
            <w:r>
              <w:t>Contoh 3</w:t>
            </w:r>
          </w:p>
          <w:p w14:paraId="634B2DFC" w14:textId="77777777" w:rsidR="00F84D11" w:rsidRDefault="00F84D11">
            <w:pPr>
              <w:spacing w:after="40" w:line="240" w:lineRule="auto"/>
              <w:ind w:firstLine="0"/>
              <w:jc w:val="left"/>
              <w:rPr>
                <w:sz w:val="20"/>
                <w:szCs w:val="20"/>
              </w:rPr>
            </w:pPr>
          </w:p>
        </w:tc>
        <w:tc>
          <w:tcPr>
            <w:tcW w:w="7372"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56300C1D" w14:textId="77777777" w:rsidR="00F84D11" w:rsidRDefault="006A73A3">
            <w:pPr>
              <w:spacing w:after="40" w:line="240" w:lineRule="auto"/>
              <w:ind w:firstLine="0"/>
              <w:rPr>
                <w:b/>
                <w:bCs/>
                <w:sz w:val="20"/>
                <w:szCs w:val="20"/>
              </w:rPr>
            </w:pPr>
            <w:r>
              <w:t xml:space="preserve">Pasien wanita usia 25 tahun datang dengan keluhan halusinasi visual dan suara, pasien sedang menjalani terapi </w:t>
            </w:r>
            <w:r>
              <w:rPr>
                <w:b/>
                <w:i/>
                <w:iCs/>
                <w:sz w:val="20"/>
                <w:szCs w:val="20"/>
              </w:rPr>
              <w:t>systemic lupus erythematosus</w:t>
            </w:r>
            <w:r>
              <w:t xml:space="preserve"> (SLE). Dokter mendiagnosis halusinasi organik.</w:t>
            </w:r>
          </w:p>
        </w:tc>
      </w:tr>
      <w:tr w:rsidR="00F84D11" w14:paraId="7ED58D99" w14:textId="77777777">
        <w:trPr>
          <w:cantSplit/>
          <w:tblHeader/>
          <w:jc w:val="center"/>
        </w:trPr>
        <w:tc>
          <w:tcPr>
            <w:tcW w:w="1654"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9050BE6" w14:textId="77777777" w:rsidR="00F84D11" w:rsidRDefault="00F84D11">
            <w:pPr>
              <w:spacing w:after="40" w:line="240" w:lineRule="auto"/>
              <w:ind w:firstLine="0"/>
              <w:jc w:val="left"/>
              <w:rPr>
                <w:sz w:val="20"/>
                <w:szCs w:val="20"/>
              </w:rPr>
            </w:pPr>
          </w:p>
        </w:tc>
        <w:tc>
          <w:tcPr>
            <w:tcW w:w="303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1A63E55" w14:textId="77777777" w:rsidR="00F84D11" w:rsidRDefault="006A73A3">
            <w:pPr>
              <w:spacing w:after="40" w:line="240" w:lineRule="auto"/>
              <w:ind w:firstLine="0"/>
              <w:jc w:val="left"/>
              <w:rPr>
                <w:sz w:val="20"/>
                <w:szCs w:val="20"/>
              </w:rPr>
            </w:pPr>
            <w:r>
              <w:t>Diagnosis Dokter</w:t>
            </w:r>
          </w:p>
        </w:tc>
        <w:tc>
          <w:tcPr>
            <w:tcW w:w="4337"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1B24389" w14:textId="77777777" w:rsidR="00F84D11" w:rsidRDefault="006A73A3">
            <w:pPr>
              <w:spacing w:after="40" w:line="240" w:lineRule="auto"/>
              <w:ind w:firstLine="0"/>
              <w:jc w:val="left"/>
              <w:rPr>
                <w:sz w:val="20"/>
                <w:szCs w:val="20"/>
              </w:rPr>
            </w:pPr>
            <w:r>
              <w:t>Pengode Menetapkan Kode</w:t>
            </w:r>
          </w:p>
        </w:tc>
      </w:tr>
      <w:tr w:rsidR="00F84D11" w14:paraId="7535F6D2" w14:textId="77777777">
        <w:trPr>
          <w:cantSplit/>
          <w:jc w:val="center"/>
        </w:trPr>
        <w:tc>
          <w:tcPr>
            <w:tcW w:w="1654"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1A61493" w14:textId="77777777" w:rsidR="00F84D11" w:rsidRDefault="006A73A3">
            <w:pPr>
              <w:spacing w:after="40" w:line="240" w:lineRule="auto"/>
              <w:ind w:firstLine="0"/>
              <w:jc w:val="left"/>
              <w:rPr>
                <w:sz w:val="20"/>
                <w:szCs w:val="20"/>
              </w:rPr>
            </w:pPr>
            <w:r>
              <w:t>Diagnosis Utama</w:t>
            </w:r>
          </w:p>
        </w:tc>
        <w:tc>
          <w:tcPr>
            <w:tcW w:w="3035" w:type="dxa"/>
            <w:tcBorders>
              <w:top w:val="nil"/>
              <w:left w:val="nil"/>
              <w:bottom w:val="single" w:sz="6" w:space="0" w:color="000000"/>
              <w:right w:val="single" w:sz="6" w:space="0" w:color="000000"/>
            </w:tcBorders>
            <w:tcMar>
              <w:top w:w="80" w:type="dxa"/>
              <w:left w:w="80" w:type="dxa"/>
              <w:bottom w:w="80" w:type="dxa"/>
              <w:right w:w="80" w:type="dxa"/>
            </w:tcMar>
          </w:tcPr>
          <w:p w14:paraId="3B703E1E" w14:textId="77777777" w:rsidR="00F84D11" w:rsidRDefault="006A73A3">
            <w:pPr>
              <w:spacing w:after="40" w:line="240" w:lineRule="auto"/>
              <w:ind w:firstLine="0"/>
              <w:jc w:val="left"/>
              <w:rPr>
                <w:b/>
                <w:bCs/>
                <w:i/>
                <w:iCs/>
                <w:sz w:val="20"/>
                <w:szCs w:val="20"/>
              </w:rPr>
            </w:pPr>
            <w:r>
              <w:rPr>
                <w:i/>
                <w:iCs/>
                <w:sz w:val="20"/>
                <w:szCs w:val="20"/>
              </w:rPr>
              <w:t>Hallucinosis organik</w:t>
            </w:r>
          </w:p>
          <w:p w14:paraId="5C0BE242" w14:textId="77777777" w:rsidR="00F84D11" w:rsidRDefault="00F84D11">
            <w:pPr>
              <w:spacing w:after="40" w:line="240" w:lineRule="auto"/>
              <w:ind w:firstLine="0"/>
              <w:jc w:val="left"/>
              <w:rPr>
                <w:b/>
                <w:bCs/>
                <w:i/>
                <w:iCs/>
                <w:sz w:val="20"/>
                <w:szCs w:val="20"/>
              </w:rPr>
            </w:pPr>
          </w:p>
        </w:tc>
        <w:tc>
          <w:tcPr>
            <w:tcW w:w="4337" w:type="dxa"/>
            <w:tcBorders>
              <w:top w:val="nil"/>
              <w:left w:val="nil"/>
              <w:bottom w:val="single" w:sz="6" w:space="0" w:color="000000"/>
              <w:right w:val="single" w:sz="6" w:space="0" w:color="000000"/>
            </w:tcBorders>
            <w:tcMar>
              <w:top w:w="80" w:type="dxa"/>
              <w:left w:w="80" w:type="dxa"/>
              <w:bottom w:w="80" w:type="dxa"/>
              <w:right w:w="80" w:type="dxa"/>
            </w:tcMar>
          </w:tcPr>
          <w:p w14:paraId="4EF3E441" w14:textId="77777777" w:rsidR="00F84D11" w:rsidRDefault="006A73A3">
            <w:pPr>
              <w:spacing w:after="40" w:line="240" w:lineRule="auto"/>
              <w:ind w:firstLine="0"/>
              <w:jc w:val="left"/>
              <w:rPr>
                <w:b/>
                <w:bCs/>
                <w:sz w:val="20"/>
                <w:szCs w:val="20"/>
              </w:rPr>
            </w:pPr>
            <w:r>
              <w:rPr>
                <w:i/>
                <w:iCs/>
                <w:sz w:val="20"/>
                <w:szCs w:val="20"/>
              </w:rPr>
              <w:t>F06.0    Organic hallucinosis</w:t>
            </w:r>
            <w:r>
              <w:t xml:space="preserve"> </w:t>
            </w:r>
          </w:p>
          <w:p w14:paraId="7D886920" w14:textId="77777777" w:rsidR="00F84D11" w:rsidRDefault="00F84D11">
            <w:pPr>
              <w:spacing w:after="40" w:line="240" w:lineRule="auto"/>
              <w:ind w:firstLine="0"/>
              <w:jc w:val="left"/>
              <w:rPr>
                <w:b/>
                <w:bCs/>
                <w:sz w:val="20"/>
                <w:szCs w:val="20"/>
              </w:rPr>
            </w:pPr>
          </w:p>
        </w:tc>
      </w:tr>
    </w:tbl>
    <w:p w14:paraId="324ABC6B" w14:textId="77777777" w:rsidR="00F84D11" w:rsidRDefault="006A73A3" w:rsidP="00A871D1">
      <w:pPr>
        <w:pStyle w:val="Heading4"/>
        <w:numPr>
          <w:ilvl w:val="3"/>
          <w:numId w:val="4"/>
        </w:numPr>
      </w:pPr>
      <w:bookmarkStart w:id="638" w:name="_Toc242218229"/>
      <w:r>
        <w:rPr>
          <w:i/>
          <w:iCs/>
        </w:rPr>
        <w:t xml:space="preserve">Skizofrenia </w:t>
      </w:r>
      <w:r>
        <w:t>(F20.-)</w:t>
      </w:r>
      <w:bookmarkEnd w:id="638"/>
    </w:p>
    <w:p w14:paraId="782B1E86" w14:textId="77777777" w:rsidR="00F84D11" w:rsidRDefault="006A73A3">
      <w:pPr>
        <w:ind w:left="1615"/>
      </w:pPr>
      <w:r>
        <w:t>Gunakan kode dalam kelompok F20.- (</w:t>
      </w:r>
      <w:r>
        <w:rPr>
          <w:i/>
          <w:iCs/>
        </w:rPr>
        <w:t>Schizophrenia</w:t>
      </w:r>
      <w:r>
        <w:t>) berdasarkan gambaran klinis pasien sesuai pemeriksaan dokter.</w:t>
      </w:r>
    </w:p>
    <w:p w14:paraId="293EE9BA" w14:textId="77777777" w:rsidR="00F84D11" w:rsidRDefault="006A73A3" w:rsidP="00495EC0">
      <w:pPr>
        <w:pStyle w:val="Heading5"/>
        <w:keepNext/>
        <w:keepLines/>
      </w:pPr>
      <w:bookmarkStart w:id="639" w:name="_Toc242218468"/>
      <w:r>
        <w:lastRenderedPageBreak/>
        <w:t xml:space="preserve">Tabel C.112. Contoh kasus </w:t>
      </w:r>
      <w:r>
        <w:rPr>
          <w:i/>
          <w:iCs/>
        </w:rPr>
        <w:t>Skizofrenia</w:t>
      </w:r>
      <w:bookmarkEnd w:id="639"/>
    </w:p>
    <w:tbl>
      <w:tblPr>
        <w:tblStyle w:val="afffffffffff3"/>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6"/>
        <w:gridCol w:w="3167"/>
        <w:gridCol w:w="4133"/>
      </w:tblGrid>
      <w:tr w:rsidR="00F84D11" w14:paraId="5AD8D92D" w14:textId="77777777">
        <w:trPr>
          <w:cantSplit/>
          <w:tblHeader/>
          <w:jc w:val="center"/>
        </w:trPr>
        <w:tc>
          <w:tcPr>
            <w:tcW w:w="172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D993F89" w14:textId="77777777" w:rsidR="00F84D11" w:rsidRDefault="00F84D11">
            <w:pPr>
              <w:spacing w:after="40" w:line="240" w:lineRule="auto"/>
              <w:ind w:firstLine="0"/>
              <w:jc w:val="left"/>
              <w:rPr>
                <w:sz w:val="20"/>
                <w:szCs w:val="20"/>
              </w:rPr>
            </w:pPr>
          </w:p>
          <w:p w14:paraId="2B27691A" w14:textId="77777777" w:rsidR="00F84D11" w:rsidRDefault="006A73A3">
            <w:pPr>
              <w:spacing w:after="40" w:line="240" w:lineRule="auto"/>
              <w:ind w:firstLine="0"/>
              <w:jc w:val="left"/>
              <w:rPr>
                <w:sz w:val="20"/>
                <w:szCs w:val="20"/>
              </w:rPr>
            </w:pPr>
            <w:r>
              <w:t>Contoh 4</w:t>
            </w:r>
          </w:p>
          <w:p w14:paraId="21F7C784" w14:textId="77777777" w:rsidR="00F84D11" w:rsidRDefault="00F84D11">
            <w:pPr>
              <w:spacing w:after="40" w:line="240" w:lineRule="auto"/>
              <w:ind w:firstLine="0"/>
              <w:jc w:val="left"/>
              <w:rPr>
                <w:sz w:val="20"/>
                <w:szCs w:val="20"/>
              </w:rPr>
            </w:pPr>
          </w:p>
        </w:tc>
        <w:tc>
          <w:tcPr>
            <w:tcW w:w="730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9ADC7DA" w14:textId="77777777" w:rsidR="00F84D11" w:rsidRDefault="006A73A3">
            <w:pPr>
              <w:spacing w:after="40" w:line="240" w:lineRule="auto"/>
              <w:ind w:firstLine="0"/>
              <w:rPr>
                <w:b/>
                <w:bCs/>
                <w:sz w:val="20"/>
                <w:szCs w:val="20"/>
              </w:rPr>
            </w:pPr>
            <w:r>
              <w:t xml:space="preserve">Pasien datang ke IGD diantar keluarga dengan keluhan gelisah dan sering marah-marah sejak ±2 bulan sebelum masuk rumah sakit. Pasien tampak curiga berlebihan, sering menolak berbicara dengan orang lain, dan beberapa kali berteriak sendiri tanpa sebab yang jelas. Keluarga menyatakan pasien merasa selalu diawasi oleh tetangganya. Pasien juga mengaku mendengar suara-suara yang mengancam dan memerintahnya untuk waspada. Pasien mengalami gangguan tidur serta penurunan aktivitas sehari-hari. Pada pemeriksaan status mental ditemukan waham kejar dan halusinasi pendengaran. Dokter menegakkan diagnosis </w:t>
            </w:r>
            <w:r>
              <w:rPr>
                <w:i/>
                <w:iCs/>
                <w:sz w:val="20"/>
                <w:szCs w:val="20"/>
              </w:rPr>
              <w:t>Skizofrenia Paranoid</w:t>
            </w:r>
            <w:r>
              <w:t>.</w:t>
            </w:r>
          </w:p>
        </w:tc>
      </w:tr>
      <w:tr w:rsidR="00F84D11" w14:paraId="0D506811" w14:textId="77777777">
        <w:trPr>
          <w:cantSplit/>
          <w:tblHeader/>
          <w:jc w:val="center"/>
        </w:trPr>
        <w:tc>
          <w:tcPr>
            <w:tcW w:w="172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C106B2A" w14:textId="77777777" w:rsidR="00F84D11" w:rsidRDefault="00F84D11">
            <w:pPr>
              <w:spacing w:after="40" w:line="240" w:lineRule="auto"/>
              <w:ind w:firstLine="0"/>
              <w:jc w:val="left"/>
              <w:rPr>
                <w:sz w:val="20"/>
                <w:szCs w:val="20"/>
              </w:rPr>
            </w:pPr>
          </w:p>
        </w:tc>
        <w:tc>
          <w:tcPr>
            <w:tcW w:w="3167"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CEBFF9A" w14:textId="77777777" w:rsidR="00F84D11" w:rsidRDefault="006A73A3">
            <w:pPr>
              <w:spacing w:after="40" w:line="240" w:lineRule="auto"/>
              <w:ind w:firstLine="0"/>
              <w:jc w:val="left"/>
              <w:rPr>
                <w:sz w:val="20"/>
                <w:szCs w:val="20"/>
              </w:rPr>
            </w:pPr>
            <w:r>
              <w:t>Diagnosis Dokter</w:t>
            </w:r>
          </w:p>
        </w:tc>
        <w:tc>
          <w:tcPr>
            <w:tcW w:w="4133"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4B98C83" w14:textId="77777777" w:rsidR="00F84D11" w:rsidRDefault="006A73A3">
            <w:pPr>
              <w:spacing w:after="40" w:line="240" w:lineRule="auto"/>
              <w:ind w:firstLine="0"/>
              <w:jc w:val="left"/>
              <w:rPr>
                <w:sz w:val="20"/>
                <w:szCs w:val="20"/>
              </w:rPr>
            </w:pPr>
            <w:r>
              <w:t>Pengode Menetapkan Kode</w:t>
            </w:r>
          </w:p>
        </w:tc>
      </w:tr>
      <w:tr w:rsidR="00F84D11" w14:paraId="09A005A0" w14:textId="77777777">
        <w:trPr>
          <w:cantSplit/>
          <w:jc w:val="center"/>
        </w:trPr>
        <w:tc>
          <w:tcPr>
            <w:tcW w:w="172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0B50BFF" w14:textId="77777777" w:rsidR="00F84D11" w:rsidRDefault="006A73A3">
            <w:pPr>
              <w:spacing w:after="40" w:line="240" w:lineRule="auto"/>
              <w:ind w:firstLine="0"/>
              <w:jc w:val="left"/>
              <w:rPr>
                <w:sz w:val="20"/>
                <w:szCs w:val="20"/>
              </w:rPr>
            </w:pPr>
            <w:r>
              <w:t>Diagnosis Utama</w:t>
            </w:r>
          </w:p>
        </w:tc>
        <w:tc>
          <w:tcPr>
            <w:tcW w:w="316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C9A1BD7" w14:textId="77777777" w:rsidR="00F84D11" w:rsidRDefault="006A73A3">
            <w:pPr>
              <w:spacing w:after="40" w:line="240" w:lineRule="auto"/>
              <w:ind w:firstLine="0"/>
              <w:jc w:val="left"/>
              <w:rPr>
                <w:b/>
                <w:bCs/>
                <w:sz w:val="20"/>
                <w:szCs w:val="20"/>
              </w:rPr>
            </w:pPr>
            <w:r>
              <w:t xml:space="preserve">Skizofrenia Paranoid </w:t>
            </w:r>
          </w:p>
        </w:tc>
        <w:tc>
          <w:tcPr>
            <w:tcW w:w="413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F2AD7A7" w14:textId="77777777" w:rsidR="00F84D11" w:rsidRDefault="006A73A3">
            <w:pPr>
              <w:spacing w:after="40" w:line="240" w:lineRule="auto"/>
              <w:ind w:firstLine="0"/>
              <w:jc w:val="left"/>
              <w:rPr>
                <w:b/>
                <w:bCs/>
                <w:sz w:val="20"/>
                <w:szCs w:val="20"/>
              </w:rPr>
            </w:pPr>
            <w:r>
              <w:t xml:space="preserve">F20.0 </w:t>
            </w:r>
            <w:r>
              <w:rPr>
                <w:i/>
                <w:iCs/>
                <w:sz w:val="20"/>
                <w:szCs w:val="20"/>
              </w:rPr>
              <w:t>Paranoid schizophrenia</w:t>
            </w:r>
          </w:p>
        </w:tc>
      </w:tr>
    </w:tbl>
    <w:p w14:paraId="5B048A70" w14:textId="77777777" w:rsidR="00F84D11" w:rsidRDefault="006A73A3" w:rsidP="00A871D1">
      <w:pPr>
        <w:pStyle w:val="Heading4"/>
        <w:numPr>
          <w:ilvl w:val="3"/>
          <w:numId w:val="4"/>
        </w:numPr>
      </w:pPr>
      <w:bookmarkStart w:id="640" w:name="_Toc242218230"/>
      <w:r>
        <w:rPr>
          <w:i/>
          <w:iCs/>
        </w:rPr>
        <w:t xml:space="preserve">Acute and transient psychotic disorders  </w:t>
      </w:r>
      <w:r>
        <w:t>(F23.-)</w:t>
      </w:r>
      <w:bookmarkEnd w:id="640"/>
    </w:p>
    <w:p w14:paraId="583FD72F" w14:textId="77777777" w:rsidR="00F84D11" w:rsidRDefault="006A73A3">
      <w:pPr>
        <w:ind w:left="1615"/>
      </w:pPr>
      <w:r>
        <w:t>Gunakan kode dalam kelompok F23.- (</w:t>
      </w:r>
      <w:r>
        <w:rPr>
          <w:i/>
          <w:iCs/>
        </w:rPr>
        <w:t xml:space="preserve">Acute and transient psychotic disorders) </w:t>
      </w:r>
      <w:r>
        <w:t>berdasarkan gambaran klinis pasien sesuai pemeriksaan dokter.</w:t>
      </w:r>
    </w:p>
    <w:p w14:paraId="242F0084" w14:textId="77777777" w:rsidR="00F84D11" w:rsidRDefault="006A73A3" w:rsidP="00495EC0">
      <w:pPr>
        <w:pStyle w:val="Heading5"/>
        <w:keepNext/>
        <w:keepLines/>
      </w:pPr>
      <w:bookmarkStart w:id="641" w:name="_Toc242218469"/>
      <w:r>
        <w:t xml:space="preserve">Tabel C.113. Contoh kasus </w:t>
      </w:r>
      <w:r>
        <w:rPr>
          <w:i/>
          <w:iCs/>
        </w:rPr>
        <w:t>Acute and transient psychotic disorders</w:t>
      </w:r>
      <w:bookmarkEnd w:id="641"/>
    </w:p>
    <w:tbl>
      <w:tblPr>
        <w:tblStyle w:val="afffffffffff4"/>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47"/>
        <w:gridCol w:w="3206"/>
        <w:gridCol w:w="4073"/>
      </w:tblGrid>
      <w:tr w:rsidR="00F84D11" w14:paraId="7F0CCFE3" w14:textId="77777777">
        <w:trPr>
          <w:cantSplit/>
          <w:tblHeader/>
          <w:jc w:val="center"/>
        </w:trPr>
        <w:tc>
          <w:tcPr>
            <w:tcW w:w="1747"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A3384A5" w14:textId="77777777" w:rsidR="00F84D11" w:rsidRDefault="00F84D11">
            <w:pPr>
              <w:spacing w:after="40" w:line="240" w:lineRule="auto"/>
              <w:ind w:firstLine="0"/>
              <w:jc w:val="left"/>
              <w:rPr>
                <w:sz w:val="20"/>
                <w:szCs w:val="20"/>
              </w:rPr>
            </w:pPr>
          </w:p>
          <w:p w14:paraId="65748CB9" w14:textId="77777777" w:rsidR="00F84D11" w:rsidRDefault="006A73A3">
            <w:pPr>
              <w:spacing w:after="40" w:line="240" w:lineRule="auto"/>
              <w:ind w:firstLine="0"/>
              <w:jc w:val="left"/>
              <w:rPr>
                <w:sz w:val="20"/>
                <w:szCs w:val="20"/>
              </w:rPr>
            </w:pPr>
            <w:r>
              <w:t>Contoh 5</w:t>
            </w:r>
          </w:p>
          <w:p w14:paraId="43478CCB" w14:textId="77777777" w:rsidR="00F84D11" w:rsidRDefault="00F84D11">
            <w:pPr>
              <w:spacing w:after="40" w:line="240" w:lineRule="auto"/>
              <w:ind w:firstLine="0"/>
              <w:jc w:val="left"/>
              <w:rPr>
                <w:sz w:val="20"/>
                <w:szCs w:val="20"/>
              </w:rPr>
            </w:pPr>
          </w:p>
        </w:tc>
        <w:tc>
          <w:tcPr>
            <w:tcW w:w="7279"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2AF11DB1" w14:textId="77777777" w:rsidR="00F84D11" w:rsidRDefault="006A73A3">
            <w:pPr>
              <w:spacing w:after="40" w:line="240" w:lineRule="auto"/>
              <w:ind w:firstLine="0"/>
              <w:rPr>
                <w:b/>
                <w:bCs/>
                <w:sz w:val="20"/>
                <w:szCs w:val="20"/>
              </w:rPr>
            </w:pPr>
            <w:r>
              <w:t xml:space="preserve">Pasien datang diantar oleh keluarga dengan keluhan gelisah dialami kurang dari satu bulan sebelum masuk rumah sakit. Pasien tampak ketakutan dan sering berteriak sendiri. Pasien belum pernah mengalami kondisi ini sebelumnya. Dokter mendiagnosis </w:t>
            </w:r>
            <w:r>
              <w:rPr>
                <w:i/>
                <w:iCs/>
                <w:sz w:val="20"/>
                <w:szCs w:val="20"/>
              </w:rPr>
              <w:t>Acute schizophrenia-like psychotic disorder</w:t>
            </w:r>
            <w:r>
              <w:t xml:space="preserve">. </w:t>
            </w:r>
          </w:p>
        </w:tc>
      </w:tr>
      <w:tr w:rsidR="00F84D11" w14:paraId="56B707A0" w14:textId="77777777">
        <w:trPr>
          <w:cantSplit/>
          <w:tblHeader/>
          <w:jc w:val="center"/>
        </w:trPr>
        <w:tc>
          <w:tcPr>
            <w:tcW w:w="1747"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9902756" w14:textId="77777777" w:rsidR="00F84D11" w:rsidRDefault="00F84D11">
            <w:pPr>
              <w:spacing w:after="40" w:line="240" w:lineRule="auto"/>
              <w:ind w:firstLine="0"/>
              <w:jc w:val="left"/>
              <w:rPr>
                <w:sz w:val="20"/>
                <w:szCs w:val="20"/>
              </w:rPr>
            </w:pPr>
          </w:p>
        </w:tc>
        <w:tc>
          <w:tcPr>
            <w:tcW w:w="320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A41C910" w14:textId="77777777" w:rsidR="00F84D11" w:rsidRDefault="006A73A3">
            <w:pPr>
              <w:spacing w:after="40" w:line="240" w:lineRule="auto"/>
              <w:ind w:firstLine="0"/>
              <w:jc w:val="left"/>
              <w:rPr>
                <w:sz w:val="20"/>
                <w:szCs w:val="20"/>
              </w:rPr>
            </w:pPr>
            <w:r>
              <w:t>Diagnosis Dokter</w:t>
            </w:r>
          </w:p>
        </w:tc>
        <w:tc>
          <w:tcPr>
            <w:tcW w:w="4073"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8CB34D7" w14:textId="77777777" w:rsidR="00F84D11" w:rsidRDefault="006A73A3">
            <w:pPr>
              <w:spacing w:after="40" w:line="240" w:lineRule="auto"/>
              <w:ind w:firstLine="0"/>
              <w:jc w:val="left"/>
              <w:rPr>
                <w:sz w:val="20"/>
                <w:szCs w:val="20"/>
              </w:rPr>
            </w:pPr>
            <w:r>
              <w:t>Pengode Menetapkan Kode</w:t>
            </w:r>
          </w:p>
        </w:tc>
      </w:tr>
      <w:tr w:rsidR="00F84D11" w14:paraId="0C2E025B" w14:textId="77777777">
        <w:trPr>
          <w:cantSplit/>
          <w:jc w:val="center"/>
        </w:trPr>
        <w:tc>
          <w:tcPr>
            <w:tcW w:w="1747"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6AC7811" w14:textId="77777777" w:rsidR="00F84D11" w:rsidRDefault="006A73A3">
            <w:pPr>
              <w:spacing w:after="40" w:line="240" w:lineRule="auto"/>
              <w:ind w:firstLine="0"/>
              <w:jc w:val="left"/>
              <w:rPr>
                <w:sz w:val="20"/>
                <w:szCs w:val="20"/>
              </w:rPr>
            </w:pPr>
            <w:r>
              <w:t>Diagnosis Utama</w:t>
            </w:r>
          </w:p>
        </w:tc>
        <w:tc>
          <w:tcPr>
            <w:tcW w:w="320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186F014" w14:textId="77777777" w:rsidR="00F84D11" w:rsidRDefault="006A73A3">
            <w:pPr>
              <w:spacing w:after="40" w:line="240" w:lineRule="auto"/>
              <w:ind w:firstLine="0"/>
              <w:jc w:val="left"/>
              <w:rPr>
                <w:b/>
                <w:bCs/>
                <w:sz w:val="20"/>
                <w:szCs w:val="20"/>
              </w:rPr>
            </w:pPr>
            <w:r>
              <w:rPr>
                <w:i/>
                <w:iCs/>
                <w:sz w:val="20"/>
                <w:szCs w:val="20"/>
              </w:rPr>
              <w:t>Acute schizophrenia-like psychotic disorder</w:t>
            </w:r>
          </w:p>
        </w:tc>
        <w:tc>
          <w:tcPr>
            <w:tcW w:w="407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0B5092F" w14:textId="77777777" w:rsidR="00F84D11" w:rsidRDefault="006A73A3">
            <w:pPr>
              <w:spacing w:after="40" w:line="240" w:lineRule="auto"/>
              <w:ind w:firstLine="0"/>
              <w:jc w:val="left"/>
              <w:rPr>
                <w:b/>
                <w:bCs/>
                <w:i/>
                <w:iCs/>
                <w:sz w:val="20"/>
                <w:szCs w:val="20"/>
              </w:rPr>
            </w:pPr>
            <w:r>
              <w:t xml:space="preserve">F23.2 </w:t>
            </w:r>
            <w:r>
              <w:rPr>
                <w:i/>
                <w:iCs/>
                <w:sz w:val="20"/>
                <w:szCs w:val="20"/>
              </w:rPr>
              <w:t>Acute schizophrenia-like psychotic disorder</w:t>
            </w:r>
          </w:p>
        </w:tc>
      </w:tr>
    </w:tbl>
    <w:p w14:paraId="5C1D0BF6" w14:textId="77777777" w:rsidR="00F84D11" w:rsidRDefault="006A73A3" w:rsidP="00A871D1">
      <w:pPr>
        <w:pStyle w:val="Heading4"/>
        <w:numPr>
          <w:ilvl w:val="3"/>
          <w:numId w:val="4"/>
        </w:numPr>
      </w:pPr>
      <w:bookmarkStart w:id="642" w:name="_Toc242218231"/>
      <w:r>
        <w:rPr>
          <w:i/>
          <w:iCs/>
        </w:rPr>
        <w:t>Schizoaffective disorders</w:t>
      </w:r>
      <w:r>
        <w:t xml:space="preserve"> (F25.-)</w:t>
      </w:r>
      <w:bookmarkEnd w:id="642"/>
      <w:r>
        <w:t xml:space="preserve"> </w:t>
      </w:r>
    </w:p>
    <w:p w14:paraId="6160D154" w14:textId="77777777" w:rsidR="00F84D11" w:rsidRDefault="006A73A3">
      <w:pPr>
        <w:ind w:left="1615"/>
      </w:pPr>
      <w:r>
        <w:t>Gunakan kode dalam kelompok F25.- (</w:t>
      </w:r>
      <w:r>
        <w:rPr>
          <w:i/>
          <w:iCs/>
        </w:rPr>
        <w:t xml:space="preserve">Schizoaffective disorders) </w:t>
      </w:r>
      <w:r>
        <w:t>berdasarkan gambaran klinis pasien sesuai pemeriksaan dokter.</w:t>
      </w:r>
    </w:p>
    <w:p w14:paraId="5A4B721C" w14:textId="77777777" w:rsidR="00F84D11" w:rsidRDefault="006A73A3" w:rsidP="00495EC0">
      <w:pPr>
        <w:pStyle w:val="Heading5"/>
        <w:keepNext/>
        <w:keepLines/>
      </w:pPr>
      <w:bookmarkStart w:id="643" w:name="_Toc242218470"/>
      <w:r>
        <w:t xml:space="preserve">Tabel C.114. Contoh kasus </w:t>
      </w:r>
      <w:r>
        <w:rPr>
          <w:i/>
          <w:iCs/>
        </w:rPr>
        <w:t>Schizoaffective disorders</w:t>
      </w:r>
      <w:bookmarkEnd w:id="643"/>
    </w:p>
    <w:tbl>
      <w:tblPr>
        <w:tblStyle w:val="afffffffffff5"/>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20"/>
        <w:gridCol w:w="3156"/>
        <w:gridCol w:w="4150"/>
      </w:tblGrid>
      <w:tr w:rsidR="00F84D11" w14:paraId="33309B56" w14:textId="77777777">
        <w:trPr>
          <w:cantSplit/>
          <w:tblHeader/>
          <w:jc w:val="center"/>
        </w:trPr>
        <w:tc>
          <w:tcPr>
            <w:tcW w:w="1720"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B6579E9" w14:textId="77777777" w:rsidR="00F84D11" w:rsidRDefault="00F84D11">
            <w:pPr>
              <w:spacing w:after="40" w:line="240" w:lineRule="auto"/>
              <w:ind w:firstLine="0"/>
              <w:jc w:val="left"/>
              <w:rPr>
                <w:sz w:val="20"/>
                <w:szCs w:val="20"/>
              </w:rPr>
            </w:pPr>
          </w:p>
          <w:p w14:paraId="1F029C0A" w14:textId="77777777" w:rsidR="00F84D11" w:rsidRDefault="006A73A3">
            <w:pPr>
              <w:spacing w:after="40" w:line="240" w:lineRule="auto"/>
              <w:ind w:firstLine="0"/>
              <w:jc w:val="left"/>
              <w:rPr>
                <w:sz w:val="20"/>
                <w:szCs w:val="20"/>
              </w:rPr>
            </w:pPr>
            <w:r>
              <w:t>Contoh 6</w:t>
            </w:r>
          </w:p>
          <w:p w14:paraId="4228EE8B" w14:textId="77777777" w:rsidR="00F84D11" w:rsidRDefault="00F84D11">
            <w:pPr>
              <w:spacing w:after="40" w:line="240" w:lineRule="auto"/>
              <w:ind w:firstLine="0"/>
              <w:jc w:val="left"/>
              <w:rPr>
                <w:sz w:val="20"/>
                <w:szCs w:val="20"/>
              </w:rPr>
            </w:pPr>
          </w:p>
        </w:tc>
        <w:tc>
          <w:tcPr>
            <w:tcW w:w="7306"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7542C34" w14:textId="77777777" w:rsidR="00F84D11" w:rsidRDefault="006A73A3">
            <w:pPr>
              <w:spacing w:after="40" w:line="240" w:lineRule="auto"/>
              <w:ind w:firstLine="0"/>
              <w:rPr>
                <w:b/>
                <w:bCs/>
                <w:sz w:val="20"/>
                <w:szCs w:val="20"/>
              </w:rPr>
            </w:pPr>
            <w:r>
              <w:t xml:space="preserve">Pasein datang dengan keluhan gelisah, berbicara terus menerus, sering mengalami tertawa terbahak bahak yang dialami sejak 2 minggu  sebelum masuk rumah sakit. Pasien sebelumnya mengalami keluhan yang sama 2 bulan terakhir. Dokter mendiagnosis </w:t>
            </w:r>
            <w:r>
              <w:rPr>
                <w:i/>
                <w:iCs/>
                <w:sz w:val="20"/>
                <w:szCs w:val="20"/>
              </w:rPr>
              <w:t>schizoaffective disorder, manic type</w:t>
            </w:r>
            <w:r>
              <w:t xml:space="preserve">. </w:t>
            </w:r>
          </w:p>
        </w:tc>
      </w:tr>
      <w:tr w:rsidR="00F84D11" w14:paraId="1B5631CD" w14:textId="77777777">
        <w:trPr>
          <w:cantSplit/>
          <w:tblHeader/>
          <w:jc w:val="center"/>
        </w:trPr>
        <w:tc>
          <w:tcPr>
            <w:tcW w:w="1720"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AC400EA" w14:textId="77777777" w:rsidR="00F84D11" w:rsidRDefault="00F84D11">
            <w:pPr>
              <w:spacing w:after="40" w:line="240" w:lineRule="auto"/>
              <w:ind w:firstLine="0"/>
              <w:jc w:val="left"/>
              <w:rPr>
                <w:sz w:val="20"/>
                <w:szCs w:val="20"/>
              </w:rPr>
            </w:pPr>
          </w:p>
        </w:tc>
        <w:tc>
          <w:tcPr>
            <w:tcW w:w="315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C640691" w14:textId="77777777" w:rsidR="00F84D11" w:rsidRDefault="006A73A3">
            <w:pPr>
              <w:spacing w:after="40" w:line="240" w:lineRule="auto"/>
              <w:ind w:firstLine="0"/>
              <w:jc w:val="left"/>
              <w:rPr>
                <w:sz w:val="20"/>
                <w:szCs w:val="20"/>
              </w:rPr>
            </w:pPr>
            <w:r>
              <w:t>Diagnosis Dokter</w:t>
            </w:r>
          </w:p>
        </w:tc>
        <w:tc>
          <w:tcPr>
            <w:tcW w:w="4150"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45CE8A8" w14:textId="77777777" w:rsidR="00F84D11" w:rsidRDefault="006A73A3">
            <w:pPr>
              <w:spacing w:after="40" w:line="240" w:lineRule="auto"/>
              <w:ind w:firstLine="0"/>
              <w:jc w:val="left"/>
              <w:rPr>
                <w:sz w:val="20"/>
                <w:szCs w:val="20"/>
              </w:rPr>
            </w:pPr>
            <w:r>
              <w:t>Pengode Menetapkan Kode</w:t>
            </w:r>
          </w:p>
        </w:tc>
      </w:tr>
      <w:tr w:rsidR="00F84D11" w14:paraId="53200096" w14:textId="77777777">
        <w:trPr>
          <w:cantSplit/>
          <w:jc w:val="center"/>
        </w:trPr>
        <w:tc>
          <w:tcPr>
            <w:tcW w:w="17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4C144DC" w14:textId="77777777" w:rsidR="00F84D11" w:rsidRDefault="006A73A3">
            <w:pPr>
              <w:spacing w:after="40" w:line="240" w:lineRule="auto"/>
              <w:ind w:firstLine="0"/>
              <w:jc w:val="left"/>
              <w:rPr>
                <w:sz w:val="20"/>
                <w:szCs w:val="20"/>
              </w:rPr>
            </w:pPr>
            <w:r>
              <w:t>Diagnosis Utama</w:t>
            </w:r>
          </w:p>
        </w:tc>
        <w:tc>
          <w:tcPr>
            <w:tcW w:w="3156"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57B9F64" w14:textId="77777777" w:rsidR="00F84D11" w:rsidRDefault="006A73A3">
            <w:pPr>
              <w:spacing w:after="40" w:line="240" w:lineRule="auto"/>
              <w:ind w:firstLine="0"/>
              <w:jc w:val="left"/>
              <w:rPr>
                <w:b/>
                <w:bCs/>
                <w:sz w:val="20"/>
                <w:szCs w:val="20"/>
              </w:rPr>
            </w:pPr>
            <w:r>
              <w:rPr>
                <w:i/>
                <w:iCs/>
                <w:sz w:val="20"/>
                <w:szCs w:val="20"/>
              </w:rPr>
              <w:t>Schizoaffective disorder, manic type</w:t>
            </w:r>
          </w:p>
        </w:tc>
        <w:tc>
          <w:tcPr>
            <w:tcW w:w="4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29E6F48" w14:textId="77777777" w:rsidR="00F84D11" w:rsidRDefault="006A73A3">
            <w:pPr>
              <w:spacing w:after="40" w:line="240" w:lineRule="auto"/>
              <w:ind w:firstLine="0"/>
              <w:jc w:val="left"/>
              <w:rPr>
                <w:b/>
                <w:bCs/>
                <w:i/>
                <w:iCs/>
                <w:sz w:val="20"/>
                <w:szCs w:val="20"/>
              </w:rPr>
            </w:pPr>
            <w:r>
              <w:t xml:space="preserve">F23.2 </w:t>
            </w:r>
            <w:r>
              <w:rPr>
                <w:i/>
                <w:iCs/>
                <w:sz w:val="20"/>
                <w:szCs w:val="20"/>
              </w:rPr>
              <w:t>Schizoaffective disorder, manic type</w:t>
            </w:r>
          </w:p>
        </w:tc>
      </w:tr>
    </w:tbl>
    <w:p w14:paraId="0DC355C2" w14:textId="77777777" w:rsidR="00F84D11" w:rsidRDefault="006A73A3" w:rsidP="00A871D1">
      <w:pPr>
        <w:pStyle w:val="Heading4"/>
        <w:numPr>
          <w:ilvl w:val="3"/>
          <w:numId w:val="4"/>
        </w:numPr>
      </w:pPr>
      <w:bookmarkStart w:id="644" w:name="_Toc242218232"/>
      <w:r>
        <w:rPr>
          <w:i/>
          <w:iCs/>
        </w:rPr>
        <w:lastRenderedPageBreak/>
        <w:t xml:space="preserve">Bipolar affective disorder </w:t>
      </w:r>
      <w:r>
        <w:t xml:space="preserve"> (F31-)</w:t>
      </w:r>
      <w:bookmarkEnd w:id="644"/>
    </w:p>
    <w:p w14:paraId="19BDB019" w14:textId="77777777" w:rsidR="00F84D11" w:rsidRDefault="006A73A3">
      <w:pPr>
        <w:ind w:left="1615"/>
      </w:pPr>
      <w:r>
        <w:t>Gunakan kode dalam kelompok F31.- (</w:t>
      </w:r>
      <w:r>
        <w:rPr>
          <w:i/>
          <w:iCs/>
        </w:rPr>
        <w:t xml:space="preserve">Acute and transient psychotic disorders) </w:t>
      </w:r>
      <w:r>
        <w:t>berdasarkan gambaran klinis pasien sesuai pemeriksaan dokter.</w:t>
      </w:r>
    </w:p>
    <w:p w14:paraId="1D19608A" w14:textId="77777777" w:rsidR="00F84D11" w:rsidRDefault="006A73A3" w:rsidP="00495EC0">
      <w:pPr>
        <w:pStyle w:val="Heading5"/>
        <w:keepNext/>
        <w:keepLines/>
      </w:pPr>
      <w:bookmarkStart w:id="645" w:name="_Toc242218471"/>
      <w:r>
        <w:t xml:space="preserve">Tabel C.115. Contoh kasus </w:t>
      </w:r>
      <w:r>
        <w:rPr>
          <w:i/>
          <w:iCs/>
        </w:rPr>
        <w:t>Bipolar affective disorder</w:t>
      </w:r>
      <w:bookmarkEnd w:id="645"/>
    </w:p>
    <w:tbl>
      <w:tblPr>
        <w:tblStyle w:val="afffffffffff6"/>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35"/>
        <w:gridCol w:w="3184"/>
        <w:gridCol w:w="4107"/>
      </w:tblGrid>
      <w:tr w:rsidR="00F84D11" w14:paraId="7832FCB2" w14:textId="77777777">
        <w:trPr>
          <w:cantSplit/>
          <w:tblHeader/>
          <w:jc w:val="center"/>
        </w:trPr>
        <w:tc>
          <w:tcPr>
            <w:tcW w:w="173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1993D1C" w14:textId="77777777" w:rsidR="00F84D11" w:rsidRDefault="00F84D11">
            <w:pPr>
              <w:spacing w:after="40" w:line="240" w:lineRule="auto"/>
              <w:ind w:firstLine="0"/>
              <w:jc w:val="left"/>
              <w:rPr>
                <w:sz w:val="20"/>
                <w:szCs w:val="20"/>
              </w:rPr>
            </w:pPr>
          </w:p>
          <w:p w14:paraId="1ECA571B" w14:textId="77777777" w:rsidR="00F84D11" w:rsidRDefault="006A73A3">
            <w:pPr>
              <w:spacing w:after="40" w:line="240" w:lineRule="auto"/>
              <w:ind w:firstLine="0"/>
              <w:jc w:val="left"/>
              <w:rPr>
                <w:sz w:val="20"/>
                <w:szCs w:val="20"/>
              </w:rPr>
            </w:pPr>
            <w:r>
              <w:t>Contoh 7</w:t>
            </w:r>
          </w:p>
          <w:p w14:paraId="537C6B11" w14:textId="77777777" w:rsidR="00F84D11" w:rsidRDefault="00F84D11">
            <w:pPr>
              <w:spacing w:after="40" w:line="240" w:lineRule="auto"/>
              <w:ind w:firstLine="0"/>
              <w:jc w:val="left"/>
              <w:rPr>
                <w:sz w:val="20"/>
                <w:szCs w:val="20"/>
              </w:rPr>
            </w:pPr>
          </w:p>
        </w:tc>
        <w:tc>
          <w:tcPr>
            <w:tcW w:w="729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67245738" w14:textId="77777777" w:rsidR="00F84D11" w:rsidRDefault="006A73A3">
            <w:pPr>
              <w:spacing w:after="40" w:line="240" w:lineRule="auto"/>
              <w:ind w:firstLine="0"/>
              <w:rPr>
                <w:b/>
                <w:bCs/>
                <w:i/>
                <w:iCs/>
                <w:sz w:val="20"/>
                <w:szCs w:val="20"/>
              </w:rPr>
            </w:pPr>
            <w:r>
              <w:t xml:space="preserve">Pasien diantar oleh keluarga dengan keluhan marah marah, emosi labil, dan  baru saja memecahkan kaca jendela rumahnya. Menurut keluarga,  pasien sulit diberikan nasehat oleh keluarganya. Pasien tidak ada keluhan halusinasi atau waham. Keluhan ini telah dialami sejak 2 bulan sebelum masuk rumah sakit. Dokter mendiagnosis </w:t>
            </w:r>
            <w:r>
              <w:rPr>
                <w:i/>
                <w:iCs/>
                <w:sz w:val="20"/>
                <w:szCs w:val="20"/>
              </w:rPr>
              <w:t xml:space="preserve">bipolar affective disorder, current episode manic without psychotic symptoms. </w:t>
            </w:r>
          </w:p>
        </w:tc>
      </w:tr>
      <w:tr w:rsidR="00F84D11" w14:paraId="22684BFA" w14:textId="77777777">
        <w:trPr>
          <w:cantSplit/>
          <w:tblHeader/>
          <w:jc w:val="center"/>
        </w:trPr>
        <w:tc>
          <w:tcPr>
            <w:tcW w:w="173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7153472" w14:textId="77777777" w:rsidR="00F84D11" w:rsidRDefault="00F84D11">
            <w:pPr>
              <w:spacing w:after="40" w:line="240" w:lineRule="auto"/>
              <w:ind w:firstLine="0"/>
              <w:jc w:val="left"/>
              <w:rPr>
                <w:sz w:val="20"/>
                <w:szCs w:val="20"/>
              </w:rPr>
            </w:pPr>
          </w:p>
        </w:tc>
        <w:tc>
          <w:tcPr>
            <w:tcW w:w="3184"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389D5F3" w14:textId="77777777" w:rsidR="00F84D11" w:rsidRDefault="006A73A3">
            <w:pPr>
              <w:spacing w:after="40" w:line="240" w:lineRule="auto"/>
              <w:ind w:firstLine="0"/>
              <w:jc w:val="left"/>
              <w:rPr>
                <w:sz w:val="20"/>
                <w:szCs w:val="20"/>
              </w:rPr>
            </w:pPr>
            <w:r>
              <w:t>Diagnosis Dokter</w:t>
            </w:r>
          </w:p>
        </w:tc>
        <w:tc>
          <w:tcPr>
            <w:tcW w:w="4107"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9E1B1A1" w14:textId="77777777" w:rsidR="00F84D11" w:rsidRDefault="006A73A3">
            <w:pPr>
              <w:spacing w:after="40" w:line="240" w:lineRule="auto"/>
              <w:ind w:firstLine="0"/>
              <w:jc w:val="left"/>
              <w:rPr>
                <w:sz w:val="20"/>
                <w:szCs w:val="20"/>
              </w:rPr>
            </w:pPr>
            <w:r>
              <w:t>Pengode Menetapkan Kode</w:t>
            </w:r>
          </w:p>
        </w:tc>
      </w:tr>
      <w:tr w:rsidR="00F84D11" w14:paraId="3B9D7F27" w14:textId="77777777">
        <w:trPr>
          <w:cantSplit/>
          <w:jc w:val="center"/>
        </w:trPr>
        <w:tc>
          <w:tcPr>
            <w:tcW w:w="173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6376B2C" w14:textId="77777777" w:rsidR="00F84D11" w:rsidRDefault="006A73A3">
            <w:pPr>
              <w:spacing w:after="40" w:line="240" w:lineRule="auto"/>
              <w:ind w:firstLine="0"/>
              <w:jc w:val="left"/>
              <w:rPr>
                <w:sz w:val="20"/>
                <w:szCs w:val="20"/>
              </w:rPr>
            </w:pPr>
            <w:r>
              <w:t>Diagnosis Utama</w:t>
            </w:r>
          </w:p>
        </w:tc>
        <w:tc>
          <w:tcPr>
            <w:tcW w:w="3184"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717370C" w14:textId="77777777" w:rsidR="00F84D11" w:rsidRDefault="006A73A3">
            <w:pPr>
              <w:spacing w:after="40" w:line="240" w:lineRule="auto"/>
              <w:ind w:firstLine="0"/>
              <w:jc w:val="left"/>
              <w:rPr>
                <w:b/>
                <w:bCs/>
                <w:sz w:val="20"/>
                <w:szCs w:val="20"/>
              </w:rPr>
            </w:pPr>
            <w:r>
              <w:rPr>
                <w:i/>
                <w:iCs/>
                <w:sz w:val="20"/>
                <w:szCs w:val="20"/>
              </w:rPr>
              <w:t>Bipolar affective disorder, current episode manic without psychotic symptoms</w:t>
            </w:r>
          </w:p>
        </w:tc>
        <w:tc>
          <w:tcPr>
            <w:tcW w:w="4107"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0A7ACD1" w14:textId="77777777" w:rsidR="00F84D11" w:rsidRDefault="006A73A3">
            <w:pPr>
              <w:spacing w:after="40" w:line="240" w:lineRule="auto"/>
              <w:ind w:firstLine="0"/>
              <w:jc w:val="left"/>
              <w:rPr>
                <w:b/>
                <w:bCs/>
                <w:i/>
                <w:iCs/>
                <w:sz w:val="20"/>
                <w:szCs w:val="20"/>
              </w:rPr>
            </w:pPr>
            <w:r>
              <w:t xml:space="preserve">F31.1 </w:t>
            </w:r>
            <w:r>
              <w:rPr>
                <w:i/>
                <w:iCs/>
                <w:sz w:val="20"/>
                <w:szCs w:val="20"/>
              </w:rPr>
              <w:t>Bipolar affective disorder, current episode manic without psychotic symptoms</w:t>
            </w:r>
          </w:p>
        </w:tc>
      </w:tr>
    </w:tbl>
    <w:p w14:paraId="2423E1F9" w14:textId="77777777" w:rsidR="00F84D11" w:rsidRDefault="006A73A3" w:rsidP="00A871D1">
      <w:pPr>
        <w:pStyle w:val="Heading4"/>
        <w:numPr>
          <w:ilvl w:val="3"/>
          <w:numId w:val="4"/>
        </w:numPr>
      </w:pPr>
      <w:bookmarkStart w:id="646" w:name="_Toc242218233"/>
      <w:r>
        <w:rPr>
          <w:i/>
          <w:iCs/>
        </w:rPr>
        <w:t>Somatoform Disorders</w:t>
      </w:r>
      <w:r>
        <w:t xml:space="preserve"> (F45-)</w:t>
      </w:r>
      <w:bookmarkEnd w:id="646"/>
    </w:p>
    <w:p w14:paraId="0FA0D47E" w14:textId="77777777" w:rsidR="00F84D11" w:rsidRDefault="006A73A3">
      <w:pPr>
        <w:ind w:left="1615"/>
      </w:pPr>
      <w:r>
        <w:t>Gunakan kode dalam kelompok F45.- (</w:t>
      </w:r>
      <w:r>
        <w:rPr>
          <w:i/>
          <w:iCs/>
        </w:rPr>
        <w:t>Somatoform disorders</w:t>
      </w:r>
      <w:r>
        <w:t xml:space="preserve">) berdasarkan diagnosis yang ditegakkan oleh dokter. </w:t>
      </w:r>
    </w:p>
    <w:p w14:paraId="2804A0BE" w14:textId="77777777" w:rsidR="00F84D11" w:rsidRDefault="006A73A3" w:rsidP="00495EC0">
      <w:pPr>
        <w:pStyle w:val="Heading5"/>
        <w:keepNext/>
        <w:keepLines/>
      </w:pPr>
      <w:bookmarkStart w:id="647" w:name="_Toc242218472"/>
      <w:r>
        <w:t xml:space="preserve">Tabel C.116. Contoh kasus </w:t>
      </w:r>
      <w:r>
        <w:rPr>
          <w:i/>
          <w:iCs/>
        </w:rPr>
        <w:t>Somatoform Disorders</w:t>
      </w:r>
      <w:bookmarkEnd w:id="647"/>
    </w:p>
    <w:tbl>
      <w:tblPr>
        <w:tblStyle w:val="afffffffffff7"/>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17"/>
        <w:gridCol w:w="3150"/>
        <w:gridCol w:w="4159"/>
      </w:tblGrid>
      <w:tr w:rsidR="00F84D11" w14:paraId="7B9AF7E5" w14:textId="77777777">
        <w:trPr>
          <w:cantSplit/>
          <w:tblHeader/>
          <w:jc w:val="center"/>
        </w:trPr>
        <w:tc>
          <w:tcPr>
            <w:tcW w:w="1717"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49770FD" w14:textId="77777777" w:rsidR="00F84D11" w:rsidRDefault="00F84D11">
            <w:pPr>
              <w:spacing w:after="40" w:line="240" w:lineRule="auto"/>
              <w:ind w:firstLine="0"/>
              <w:jc w:val="left"/>
              <w:rPr>
                <w:sz w:val="20"/>
                <w:szCs w:val="20"/>
              </w:rPr>
            </w:pPr>
          </w:p>
          <w:p w14:paraId="50D67D30" w14:textId="77777777" w:rsidR="00F84D11" w:rsidRDefault="006A73A3">
            <w:pPr>
              <w:spacing w:after="40" w:line="240" w:lineRule="auto"/>
              <w:ind w:firstLine="0"/>
              <w:jc w:val="left"/>
              <w:rPr>
                <w:sz w:val="20"/>
                <w:szCs w:val="20"/>
              </w:rPr>
            </w:pPr>
            <w:r>
              <w:t>Contoh 8</w:t>
            </w:r>
          </w:p>
          <w:p w14:paraId="4F8D8E20" w14:textId="77777777" w:rsidR="00F84D11" w:rsidRDefault="00F84D11">
            <w:pPr>
              <w:spacing w:after="40" w:line="240" w:lineRule="auto"/>
              <w:ind w:firstLine="0"/>
              <w:jc w:val="left"/>
              <w:rPr>
                <w:sz w:val="20"/>
                <w:szCs w:val="20"/>
              </w:rPr>
            </w:pPr>
          </w:p>
        </w:tc>
        <w:tc>
          <w:tcPr>
            <w:tcW w:w="7309"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4924CDA" w14:textId="77777777" w:rsidR="00F84D11" w:rsidRDefault="006A73A3">
            <w:pPr>
              <w:spacing w:after="40" w:line="240" w:lineRule="auto"/>
              <w:ind w:firstLine="0"/>
              <w:rPr>
                <w:b/>
                <w:bCs/>
                <w:i/>
                <w:iCs/>
                <w:sz w:val="20"/>
                <w:szCs w:val="20"/>
              </w:rPr>
            </w:pPr>
            <w:r>
              <w:t xml:space="preserve">Pasien datang dengan keluhan sulit tidur yang dialami beberapa hari sebelum masuk rumah sakit. Pasien mengeluh nyeri pada area lambung yang bersifat hilang timbul, semakin hari nyeri makin bertambah dan tidak ada keluhan mual muntah. Pasien telah diberikan terapi nyeri untuk lambungnya. Namun, menurut pasien tidak ada perubahan. Berdasarkan allo anamnesa diketahui pasien beberapa minggu sebelum masuk rumah sakit sedang mengalami masalah di kantornya yang sangat mengganggu pikirannya. Dokter mendiagnosis </w:t>
            </w:r>
            <w:r>
              <w:rPr>
                <w:i/>
                <w:iCs/>
                <w:sz w:val="20"/>
                <w:szCs w:val="20"/>
              </w:rPr>
              <w:t xml:space="preserve">somatoform autonomic dysfunction. </w:t>
            </w:r>
          </w:p>
        </w:tc>
      </w:tr>
      <w:tr w:rsidR="00F84D11" w14:paraId="293D895D" w14:textId="77777777">
        <w:trPr>
          <w:cantSplit/>
          <w:tblHeader/>
          <w:jc w:val="center"/>
        </w:trPr>
        <w:tc>
          <w:tcPr>
            <w:tcW w:w="1717"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3250EF2" w14:textId="77777777" w:rsidR="00F84D11" w:rsidRDefault="00F84D11">
            <w:pPr>
              <w:spacing w:after="40" w:line="240" w:lineRule="auto"/>
              <w:ind w:firstLine="0"/>
              <w:jc w:val="left"/>
              <w:rPr>
                <w:sz w:val="20"/>
                <w:szCs w:val="20"/>
              </w:rPr>
            </w:pPr>
          </w:p>
        </w:tc>
        <w:tc>
          <w:tcPr>
            <w:tcW w:w="3150"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FBB0C0B" w14:textId="77777777" w:rsidR="00F84D11" w:rsidRDefault="006A73A3">
            <w:pPr>
              <w:spacing w:after="40" w:line="240" w:lineRule="auto"/>
              <w:ind w:firstLine="0"/>
              <w:jc w:val="left"/>
              <w:rPr>
                <w:sz w:val="20"/>
                <w:szCs w:val="20"/>
              </w:rPr>
            </w:pPr>
            <w:r>
              <w:t>Diagnosis Dokter</w:t>
            </w:r>
          </w:p>
        </w:tc>
        <w:tc>
          <w:tcPr>
            <w:tcW w:w="415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5C9C956" w14:textId="77777777" w:rsidR="00F84D11" w:rsidRDefault="006A73A3">
            <w:pPr>
              <w:spacing w:after="40" w:line="240" w:lineRule="auto"/>
              <w:ind w:firstLine="0"/>
              <w:jc w:val="left"/>
              <w:rPr>
                <w:sz w:val="20"/>
                <w:szCs w:val="20"/>
              </w:rPr>
            </w:pPr>
            <w:r>
              <w:t>Pengode Menetapkan Kode</w:t>
            </w:r>
          </w:p>
        </w:tc>
      </w:tr>
      <w:tr w:rsidR="00F84D11" w14:paraId="50595A96" w14:textId="77777777">
        <w:trPr>
          <w:cantSplit/>
          <w:jc w:val="center"/>
        </w:trPr>
        <w:tc>
          <w:tcPr>
            <w:tcW w:w="1717"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8CB7334" w14:textId="77777777" w:rsidR="00F84D11" w:rsidRDefault="006A73A3">
            <w:pPr>
              <w:spacing w:after="40" w:line="240" w:lineRule="auto"/>
              <w:ind w:firstLine="0"/>
              <w:jc w:val="left"/>
              <w:rPr>
                <w:sz w:val="20"/>
                <w:szCs w:val="20"/>
              </w:rPr>
            </w:pPr>
            <w:r>
              <w:t>Diagnosis Utama</w:t>
            </w:r>
          </w:p>
        </w:tc>
        <w:tc>
          <w:tcPr>
            <w:tcW w:w="3150"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00F5121" w14:textId="77777777" w:rsidR="00F84D11" w:rsidRDefault="006A73A3">
            <w:pPr>
              <w:spacing w:after="40" w:line="240" w:lineRule="auto"/>
              <w:ind w:firstLine="0"/>
              <w:jc w:val="left"/>
              <w:rPr>
                <w:b/>
                <w:bCs/>
                <w:i/>
                <w:iCs/>
                <w:sz w:val="20"/>
                <w:szCs w:val="20"/>
              </w:rPr>
            </w:pPr>
            <w:r>
              <w:rPr>
                <w:i/>
                <w:iCs/>
                <w:sz w:val="20"/>
                <w:szCs w:val="20"/>
              </w:rPr>
              <w:t>Somatoform autonomic dysfunction</w:t>
            </w:r>
          </w:p>
        </w:tc>
        <w:tc>
          <w:tcPr>
            <w:tcW w:w="415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6A84485" w14:textId="77777777" w:rsidR="00F84D11" w:rsidRDefault="006A73A3">
            <w:pPr>
              <w:spacing w:after="40" w:line="240" w:lineRule="auto"/>
              <w:ind w:firstLine="0"/>
              <w:jc w:val="left"/>
              <w:rPr>
                <w:b/>
                <w:bCs/>
                <w:i/>
                <w:iCs/>
                <w:sz w:val="20"/>
                <w:szCs w:val="20"/>
              </w:rPr>
            </w:pPr>
            <w:r>
              <w:t xml:space="preserve">F45.3 </w:t>
            </w:r>
            <w:r>
              <w:rPr>
                <w:i/>
                <w:iCs/>
                <w:sz w:val="20"/>
                <w:szCs w:val="20"/>
              </w:rPr>
              <w:t>Somatoform autonomic dysfunction</w:t>
            </w:r>
          </w:p>
        </w:tc>
      </w:tr>
    </w:tbl>
    <w:p w14:paraId="0EF51625" w14:textId="77777777" w:rsidR="00F84D11" w:rsidRDefault="006A73A3" w:rsidP="00A871D1">
      <w:pPr>
        <w:pStyle w:val="Heading4"/>
        <w:numPr>
          <w:ilvl w:val="3"/>
          <w:numId w:val="4"/>
        </w:numPr>
      </w:pPr>
      <w:bookmarkStart w:id="648" w:name="_Toc242218234"/>
      <w:r>
        <w:t>Eating Disorders (F50.-)</w:t>
      </w:r>
      <w:bookmarkEnd w:id="648"/>
    </w:p>
    <w:p w14:paraId="6B5F4143" w14:textId="77777777" w:rsidR="00F84D11" w:rsidRDefault="006A73A3">
      <w:pPr>
        <w:ind w:left="1615"/>
      </w:pPr>
      <w:r>
        <w:t>Gunakan kode dalam kelompok F50.-  (</w:t>
      </w:r>
      <w:r>
        <w:rPr>
          <w:i/>
          <w:iCs/>
        </w:rPr>
        <w:t>Eating disorders</w:t>
      </w:r>
      <w:r>
        <w:t xml:space="preserve">) dapat diberikan sesuai diagnosis yang diberikan oleh dokter. Kode ini mencakup berbagai kondisi terkait pola makan abnormal dan persepsi terhadap berat badan atau bentuk tubuh yang menyebabkan gangguan fisik maupun psikologis signifikan, seperti anoreksia nervosa, bulimia nervosa, atau gangguan makan tidak terklasifikasi pada bab lainnya. </w:t>
      </w:r>
    </w:p>
    <w:p w14:paraId="40578D8B" w14:textId="77777777" w:rsidR="00F84D11" w:rsidRDefault="006A73A3">
      <w:pPr>
        <w:ind w:left="1615"/>
      </w:pPr>
      <w:r>
        <w:t xml:space="preserve">Jika dokter mendiagnosis </w:t>
      </w:r>
      <w:r>
        <w:rPr>
          <w:i/>
          <w:iCs/>
        </w:rPr>
        <w:t>eating disorder</w:t>
      </w:r>
      <w:r>
        <w:t xml:space="preserve"> yang terjadi pada kondisi </w:t>
      </w:r>
      <w:r>
        <w:rPr>
          <w:i/>
          <w:iCs/>
        </w:rPr>
        <w:t xml:space="preserve">dissociative [conversion] disorders, </w:t>
      </w:r>
      <w:r>
        <w:t>gunakan kode F50.5 (</w:t>
      </w:r>
      <w:r>
        <w:rPr>
          <w:i/>
          <w:iCs/>
        </w:rPr>
        <w:t xml:space="preserve">Vomiting </w:t>
      </w:r>
      <w:r>
        <w:rPr>
          <w:i/>
          <w:iCs/>
        </w:rPr>
        <w:lastRenderedPageBreak/>
        <w:t>associated with other psychological disturbances</w:t>
      </w:r>
      <w:r>
        <w:t>) dan tambahkan kode F44.- (</w:t>
      </w:r>
      <w:r>
        <w:rPr>
          <w:i/>
          <w:iCs/>
        </w:rPr>
        <w:t xml:space="preserve">Dissociative [conversion] disorders. </w:t>
      </w:r>
    </w:p>
    <w:p w14:paraId="79DDDE0A" w14:textId="77777777" w:rsidR="00F84D11" w:rsidRDefault="006A73A3">
      <w:pPr>
        <w:ind w:left="1615"/>
      </w:pPr>
      <w:r>
        <w:t xml:space="preserve">Jika dokter mendiagnosis </w:t>
      </w:r>
      <w:r>
        <w:rPr>
          <w:i/>
          <w:iCs/>
        </w:rPr>
        <w:t>eating disorder</w:t>
      </w:r>
      <w:r>
        <w:t xml:space="preserve"> yang terjadi pada kondisi </w:t>
      </w:r>
      <w:r>
        <w:rPr>
          <w:i/>
          <w:iCs/>
        </w:rPr>
        <w:t xml:space="preserve">hypochondriacal disorder, </w:t>
      </w:r>
      <w:r>
        <w:t>gunakan kode</w:t>
      </w:r>
      <w:r>
        <w:rPr>
          <w:i/>
          <w:iCs/>
        </w:rPr>
        <w:t xml:space="preserve"> </w:t>
      </w:r>
      <w:r>
        <w:t>F50.5</w:t>
      </w:r>
      <w:r>
        <w:rPr>
          <w:i/>
          <w:iCs/>
        </w:rPr>
        <w:t xml:space="preserve"> </w:t>
      </w:r>
      <w:r>
        <w:t>(</w:t>
      </w:r>
      <w:r>
        <w:rPr>
          <w:i/>
          <w:iCs/>
        </w:rPr>
        <w:t>Vomiting associated with other psychological disturbances</w:t>
      </w:r>
      <w:r>
        <w:t>)</w:t>
      </w:r>
      <w:r>
        <w:rPr>
          <w:i/>
          <w:iCs/>
        </w:rPr>
        <w:t xml:space="preserve"> </w:t>
      </w:r>
      <w:r>
        <w:t>dan tambahkan kode</w:t>
      </w:r>
      <w:r>
        <w:rPr>
          <w:i/>
          <w:iCs/>
        </w:rPr>
        <w:t xml:space="preserve"> </w:t>
      </w:r>
      <w:r>
        <w:t xml:space="preserve">F45.2 </w:t>
      </w:r>
      <w:r>
        <w:rPr>
          <w:i/>
          <w:iCs/>
        </w:rPr>
        <w:t>(hypochondriacal disorder).</w:t>
      </w:r>
    </w:p>
    <w:p w14:paraId="4F9C2FF3" w14:textId="77777777" w:rsidR="00F84D11" w:rsidRDefault="006A73A3">
      <w:pPr>
        <w:ind w:left="1615"/>
      </w:pPr>
      <w:r>
        <w:t>Jika dokter mendiagnosis psikogenik vomiting, gunakan F50.5 (</w:t>
      </w:r>
      <w:r>
        <w:rPr>
          <w:i/>
          <w:iCs/>
        </w:rPr>
        <w:t>Vomiting associated with other psychological disturbances</w:t>
      </w:r>
      <w:r>
        <w:t>).</w:t>
      </w:r>
      <w:r>
        <w:rPr>
          <w:i/>
          <w:iCs/>
        </w:rPr>
        <w:t xml:space="preserve"> </w:t>
      </w:r>
    </w:p>
    <w:p w14:paraId="35E8631B" w14:textId="77777777" w:rsidR="00F84D11" w:rsidRDefault="006A73A3">
      <w:pPr>
        <w:ind w:left="1615"/>
      </w:pPr>
      <w:r>
        <w:t>Jika dokter mendiagnosis hyperemesis gravidarum karena faktor emosional, gunakan kode O21.- (</w:t>
      </w:r>
      <w:r>
        <w:rPr>
          <w:i/>
          <w:iCs/>
        </w:rPr>
        <w:t>Excessive vomiting in pregnancy</w:t>
      </w:r>
      <w:r>
        <w:t>) dan tambahkan kode F50.5 (</w:t>
      </w:r>
      <w:r>
        <w:rPr>
          <w:i/>
          <w:iCs/>
        </w:rPr>
        <w:t>Vomiting associated with other psychological disturbances</w:t>
      </w:r>
      <w:r>
        <w:t>).</w:t>
      </w:r>
    </w:p>
    <w:p w14:paraId="2F2ED6E1" w14:textId="77777777" w:rsidR="00F84D11" w:rsidRDefault="006A73A3" w:rsidP="00A871D1">
      <w:pPr>
        <w:pStyle w:val="Heading4"/>
        <w:numPr>
          <w:ilvl w:val="3"/>
          <w:numId w:val="4"/>
        </w:numPr>
      </w:pPr>
      <w:bookmarkStart w:id="649" w:name="_Toc242218235"/>
      <w:r>
        <w:rPr>
          <w:i/>
          <w:iCs/>
        </w:rPr>
        <w:t>Sleep Disorders</w:t>
      </w:r>
      <w:r>
        <w:t xml:space="preserve"> (G47.-, F51.-)</w:t>
      </w:r>
      <w:bookmarkEnd w:id="649"/>
    </w:p>
    <w:p w14:paraId="32F647F0" w14:textId="77777777" w:rsidR="00F84D11" w:rsidRDefault="006A73A3">
      <w:pPr>
        <w:ind w:left="1615"/>
      </w:pPr>
      <w:r>
        <w:t>Jika dokter mendiagnosis gangguan tidur organik, gunakan kode dalam kelompok G47.- (</w:t>
      </w:r>
      <w:r>
        <w:rPr>
          <w:i/>
          <w:iCs/>
        </w:rPr>
        <w:t>sleep disorders (organic</w:t>
      </w:r>
      <w:r>
        <w:t xml:space="preserve">)). </w:t>
      </w:r>
    </w:p>
    <w:p w14:paraId="2D327FA1" w14:textId="77777777" w:rsidR="00F84D11" w:rsidRDefault="006A73A3">
      <w:pPr>
        <w:ind w:left="1615"/>
      </w:pPr>
      <w:r>
        <w:t>Jika dokter mendiagnosis gangguan tidur non organik, gunakan kode dalam kelompok F51.- (</w:t>
      </w:r>
      <w:r>
        <w:rPr>
          <w:i/>
          <w:iCs/>
        </w:rPr>
        <w:t>Nonorganic sleep disorders</w:t>
      </w:r>
      <w:r>
        <w:t>).</w:t>
      </w:r>
    </w:p>
    <w:p w14:paraId="05571B3C" w14:textId="77777777" w:rsidR="00F84D11" w:rsidRDefault="006A73A3" w:rsidP="00A871D1">
      <w:pPr>
        <w:pStyle w:val="Heading4"/>
        <w:numPr>
          <w:ilvl w:val="3"/>
          <w:numId w:val="4"/>
        </w:numPr>
      </w:pPr>
      <w:bookmarkStart w:id="650" w:name="_Toc242218236"/>
      <w:r>
        <w:rPr>
          <w:i/>
          <w:iCs/>
        </w:rPr>
        <w:t>Mental and Behavioural Disorders Associated with The Puerpeium, Not Elsewhere Classified</w:t>
      </w:r>
      <w:r>
        <w:t xml:space="preserve"> (F53.-)</w:t>
      </w:r>
      <w:bookmarkEnd w:id="650"/>
    </w:p>
    <w:p w14:paraId="79BC74CE" w14:textId="77777777" w:rsidR="00F84D11" w:rsidRDefault="006A73A3">
      <w:pPr>
        <w:ind w:left="1615"/>
      </w:pPr>
      <w:r>
        <w:t>Gunakan kode dalam kelompok F53.- (</w:t>
      </w:r>
      <w:r>
        <w:rPr>
          <w:i/>
          <w:iCs/>
        </w:rPr>
        <w:t>Mental and behavioural disorders associated with the puerperium, not elsewhere classified</w:t>
      </w:r>
      <w:r>
        <w:t xml:space="preserve">) dapat diberikan sesuai diagnosis yang diberikan oleh dokter. Kode ini digunakan untuk menggambarkan gangguan seperti depresi pasca persalinan, kecemasan berlebihan, psikosis pascapersalinan, atau gangguan adaptasi yang berkaitan dengan stres perinatal, yang muncul sebagai respons terhadap perubahan fisik, hormonal, emosional, dan sosial yang signifikan selama periode pasca melahirkan. </w:t>
      </w:r>
    </w:p>
    <w:p w14:paraId="4DDA02E3" w14:textId="77777777" w:rsidR="00F84D11" w:rsidRDefault="006A73A3" w:rsidP="00A871D1">
      <w:pPr>
        <w:pStyle w:val="Heading4"/>
        <w:numPr>
          <w:ilvl w:val="3"/>
          <w:numId w:val="4"/>
        </w:numPr>
      </w:pPr>
      <w:bookmarkStart w:id="651" w:name="_Toc242218237"/>
      <w:r>
        <w:rPr>
          <w:i/>
          <w:iCs/>
        </w:rPr>
        <w:t>Specific Personality Disorders</w:t>
      </w:r>
      <w:r>
        <w:t xml:space="preserve"> (F60.-)</w:t>
      </w:r>
      <w:bookmarkEnd w:id="651"/>
    </w:p>
    <w:p w14:paraId="3FADA8A3" w14:textId="77777777" w:rsidR="00F84D11" w:rsidRDefault="006A73A3">
      <w:pPr>
        <w:ind w:left="1615"/>
      </w:pPr>
      <w:r>
        <w:t>Gunakan kode dalam kelompok F60.- (</w:t>
      </w:r>
      <w:r>
        <w:rPr>
          <w:i/>
          <w:iCs/>
        </w:rPr>
        <w:t>Specific personality disorders</w:t>
      </w:r>
      <w:r>
        <w:t xml:space="preserve">) berdasarkan diagnosis yang diberikan oleh dokter. </w:t>
      </w:r>
    </w:p>
    <w:p w14:paraId="042B5DD2" w14:textId="77777777" w:rsidR="00F84D11" w:rsidRDefault="006A73A3" w:rsidP="00495EC0">
      <w:pPr>
        <w:pStyle w:val="Heading5"/>
        <w:keepNext/>
        <w:keepLines/>
      </w:pPr>
      <w:bookmarkStart w:id="652" w:name="_Toc242218473"/>
      <w:r>
        <w:lastRenderedPageBreak/>
        <w:t xml:space="preserve">Tabel C.117. Contoh kasus </w:t>
      </w:r>
      <w:r>
        <w:rPr>
          <w:i/>
          <w:iCs/>
        </w:rPr>
        <w:t>Specific Personality Disorders</w:t>
      </w:r>
      <w:bookmarkEnd w:id="652"/>
    </w:p>
    <w:tbl>
      <w:tblPr>
        <w:tblStyle w:val="afffffff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51"/>
        <w:gridCol w:w="3212"/>
        <w:gridCol w:w="4063"/>
      </w:tblGrid>
      <w:tr w:rsidR="00F84D11" w14:paraId="07B7E98A" w14:textId="77777777">
        <w:trPr>
          <w:cantSplit/>
          <w:tblHeader/>
          <w:jc w:val="center"/>
        </w:trPr>
        <w:tc>
          <w:tcPr>
            <w:tcW w:w="1751"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EBAE449" w14:textId="77777777" w:rsidR="00F84D11" w:rsidRDefault="00F84D11">
            <w:pPr>
              <w:spacing w:after="40" w:line="240" w:lineRule="auto"/>
              <w:ind w:firstLine="0"/>
              <w:jc w:val="left"/>
              <w:rPr>
                <w:sz w:val="20"/>
                <w:szCs w:val="20"/>
              </w:rPr>
            </w:pPr>
          </w:p>
          <w:p w14:paraId="32D47154" w14:textId="77777777" w:rsidR="00F84D11" w:rsidRDefault="006A73A3">
            <w:pPr>
              <w:spacing w:after="40" w:line="240" w:lineRule="auto"/>
              <w:ind w:firstLine="0"/>
              <w:jc w:val="left"/>
              <w:rPr>
                <w:sz w:val="20"/>
                <w:szCs w:val="20"/>
              </w:rPr>
            </w:pPr>
            <w:r>
              <w:t>Contoh 9</w:t>
            </w:r>
          </w:p>
          <w:p w14:paraId="1B0C6ED2" w14:textId="77777777" w:rsidR="00F84D11" w:rsidRDefault="00F84D11">
            <w:pPr>
              <w:spacing w:after="40" w:line="240" w:lineRule="auto"/>
              <w:ind w:firstLine="0"/>
              <w:jc w:val="left"/>
              <w:rPr>
                <w:sz w:val="20"/>
                <w:szCs w:val="20"/>
              </w:rPr>
            </w:pPr>
          </w:p>
        </w:tc>
        <w:tc>
          <w:tcPr>
            <w:tcW w:w="7275"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470436D2" w14:textId="77777777" w:rsidR="00F84D11" w:rsidRDefault="006A73A3">
            <w:pPr>
              <w:spacing w:after="40" w:line="240" w:lineRule="auto"/>
              <w:ind w:firstLine="0"/>
              <w:rPr>
                <w:b/>
                <w:bCs/>
                <w:sz w:val="20"/>
                <w:szCs w:val="20"/>
              </w:rPr>
            </w:pPr>
            <w:r>
              <w:t>Pasien datang dengan keluhan sering merasa curiga terhadap orang-orang di sekitarnya. Pasien meyakini bahwa rekan kerjanya sering membicarakan dirinya dan berusaha menjatuhkannya, meskipun tidak terdapat bukti yang jelas. Pasien juga sulit mempercayai orang lain dan mudah tersinggung terhadap perkataan yang dianggap menyinggung dirinya. Keluhan tersebut telah berlangsung sejak lama dan sering menimbulkan konflik dengan orang lain. Dokter mendiagnosis gangguan kepribadian paranoid.</w:t>
            </w:r>
          </w:p>
        </w:tc>
      </w:tr>
      <w:tr w:rsidR="00F84D11" w14:paraId="5472982B" w14:textId="77777777">
        <w:trPr>
          <w:cantSplit/>
          <w:tblHeader/>
          <w:jc w:val="center"/>
        </w:trPr>
        <w:tc>
          <w:tcPr>
            <w:tcW w:w="1751"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586FF0B" w14:textId="77777777" w:rsidR="00F84D11" w:rsidRDefault="00F84D11">
            <w:pPr>
              <w:spacing w:after="40" w:line="240" w:lineRule="auto"/>
              <w:ind w:firstLine="0"/>
              <w:jc w:val="left"/>
              <w:rPr>
                <w:sz w:val="20"/>
                <w:szCs w:val="20"/>
              </w:rPr>
            </w:pPr>
          </w:p>
        </w:tc>
        <w:tc>
          <w:tcPr>
            <w:tcW w:w="321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6F30D69" w14:textId="77777777" w:rsidR="00F84D11" w:rsidRDefault="006A73A3">
            <w:pPr>
              <w:spacing w:after="40" w:line="240" w:lineRule="auto"/>
              <w:ind w:firstLine="0"/>
              <w:jc w:val="left"/>
              <w:rPr>
                <w:sz w:val="20"/>
                <w:szCs w:val="20"/>
              </w:rPr>
            </w:pPr>
            <w:r>
              <w:t>Diagnosis Dokter</w:t>
            </w:r>
          </w:p>
        </w:tc>
        <w:tc>
          <w:tcPr>
            <w:tcW w:w="4063"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5562268" w14:textId="77777777" w:rsidR="00F84D11" w:rsidRDefault="006A73A3">
            <w:pPr>
              <w:spacing w:after="40" w:line="240" w:lineRule="auto"/>
              <w:ind w:firstLine="0"/>
              <w:jc w:val="left"/>
              <w:rPr>
                <w:sz w:val="20"/>
                <w:szCs w:val="20"/>
              </w:rPr>
            </w:pPr>
            <w:r>
              <w:t>Pengode Menetapkan Kode</w:t>
            </w:r>
          </w:p>
        </w:tc>
      </w:tr>
      <w:tr w:rsidR="00F84D11" w14:paraId="15DEA2F9" w14:textId="77777777">
        <w:trPr>
          <w:cantSplit/>
          <w:jc w:val="center"/>
        </w:trPr>
        <w:tc>
          <w:tcPr>
            <w:tcW w:w="1751"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B447FCA" w14:textId="77777777" w:rsidR="00F84D11" w:rsidRDefault="006A73A3">
            <w:pPr>
              <w:spacing w:after="40" w:line="240" w:lineRule="auto"/>
              <w:ind w:firstLine="0"/>
              <w:jc w:val="left"/>
              <w:rPr>
                <w:sz w:val="20"/>
                <w:szCs w:val="20"/>
              </w:rPr>
            </w:pPr>
            <w:r>
              <w:t>Diagnosis Utama</w:t>
            </w:r>
          </w:p>
        </w:tc>
        <w:tc>
          <w:tcPr>
            <w:tcW w:w="3212"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DE73DE1" w14:textId="77777777" w:rsidR="00F84D11" w:rsidRDefault="006A73A3">
            <w:pPr>
              <w:spacing w:after="40" w:line="240" w:lineRule="auto"/>
              <w:ind w:firstLine="0"/>
              <w:jc w:val="left"/>
              <w:rPr>
                <w:b/>
                <w:bCs/>
                <w:i/>
                <w:iCs/>
                <w:sz w:val="20"/>
                <w:szCs w:val="20"/>
              </w:rPr>
            </w:pPr>
            <w:r>
              <w:rPr>
                <w:i/>
                <w:iCs/>
                <w:sz w:val="20"/>
                <w:szCs w:val="20"/>
              </w:rPr>
              <w:t>Paranoid personality disorder</w:t>
            </w:r>
          </w:p>
        </w:tc>
        <w:tc>
          <w:tcPr>
            <w:tcW w:w="4063"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B3D9DE1" w14:textId="77777777" w:rsidR="00F84D11" w:rsidRDefault="006A73A3">
            <w:pPr>
              <w:spacing w:after="40" w:line="240" w:lineRule="auto"/>
              <w:ind w:firstLine="0"/>
              <w:jc w:val="left"/>
              <w:rPr>
                <w:b/>
                <w:bCs/>
                <w:sz w:val="20"/>
                <w:szCs w:val="20"/>
              </w:rPr>
            </w:pPr>
            <w:r>
              <w:t xml:space="preserve">F60.0 </w:t>
            </w:r>
            <w:r>
              <w:rPr>
                <w:i/>
                <w:iCs/>
                <w:sz w:val="20"/>
                <w:szCs w:val="20"/>
              </w:rPr>
              <w:t>Paranoid personality disorder</w:t>
            </w:r>
          </w:p>
        </w:tc>
      </w:tr>
    </w:tbl>
    <w:p w14:paraId="191EE2F5" w14:textId="77777777" w:rsidR="00F84D11" w:rsidRDefault="006A73A3" w:rsidP="00A871D1">
      <w:pPr>
        <w:pStyle w:val="Heading4"/>
        <w:numPr>
          <w:ilvl w:val="3"/>
          <w:numId w:val="4"/>
        </w:numPr>
      </w:pPr>
      <w:bookmarkStart w:id="653" w:name="_Toc242218238"/>
      <w:r>
        <w:rPr>
          <w:i/>
          <w:iCs/>
        </w:rPr>
        <w:t>Enduring Personality Changes, Not Attributable to Brain Damage and Disease</w:t>
      </w:r>
      <w:r>
        <w:t xml:space="preserve"> (F62.-)</w:t>
      </w:r>
      <w:bookmarkEnd w:id="653"/>
    </w:p>
    <w:p w14:paraId="50F582D5" w14:textId="77777777" w:rsidR="00F84D11" w:rsidRDefault="006A73A3">
      <w:pPr>
        <w:ind w:left="1615"/>
      </w:pPr>
      <w:r>
        <w:t>Gunakan kode dalam kelompok F62.- (</w:t>
      </w:r>
      <w:r>
        <w:rPr>
          <w:i/>
          <w:iCs/>
        </w:rPr>
        <w:t>Enduring personality changes, not attributable to brain damage and disease</w:t>
      </w:r>
      <w:r>
        <w:t>) berdasarkan diagnosis yang diberikan oleh dokter.  Perhatikan bahwa pada kelompok kode F62.- terdapat catatan eksklusi yang merujuk pada kelompok F07.-. (</w:t>
      </w:r>
      <w:r>
        <w:rPr>
          <w:i/>
          <w:iCs/>
        </w:rPr>
        <w:t>Personality and behavioural disorders due to brain disease, damage and dysfunction</w:t>
      </w:r>
      <w:r>
        <w:t>).</w:t>
      </w:r>
    </w:p>
    <w:p w14:paraId="75A8F733" w14:textId="77777777" w:rsidR="00F84D11" w:rsidRDefault="006A73A3" w:rsidP="00A871D1">
      <w:pPr>
        <w:pStyle w:val="Heading4"/>
        <w:numPr>
          <w:ilvl w:val="3"/>
          <w:numId w:val="4"/>
        </w:numPr>
      </w:pPr>
      <w:bookmarkStart w:id="654" w:name="_Toc242218239"/>
      <w:r>
        <w:t>Retardasi Mental (F70-F79)</w:t>
      </w:r>
      <w:bookmarkEnd w:id="654"/>
    </w:p>
    <w:p w14:paraId="6E2046DA" w14:textId="77777777" w:rsidR="00F84D11" w:rsidRDefault="006A73A3">
      <w:pPr>
        <w:ind w:left="1615"/>
      </w:pPr>
      <w:r>
        <w:t>Gunakan kode dalam kelompok F70 – F79, berdasarkan tingkat keparahan retardasi mental sesuai dengan diagnosis dokter. Perhatikan untuk penggunaan karakter keempat berdasarkan ada atau tidaknya gangguan perilaku, yaitu :</w:t>
      </w:r>
    </w:p>
    <w:p w14:paraId="674B059D" w14:textId="77777777" w:rsidR="00F84D11" w:rsidRDefault="006A73A3">
      <w:pPr>
        <w:ind w:left="1615"/>
      </w:pPr>
      <w:r>
        <w:t xml:space="preserve">.0 </w:t>
      </w:r>
      <w:r>
        <w:rPr>
          <w:i/>
          <w:iCs/>
        </w:rPr>
        <w:t>With the statement of no, or minimal, impairment of behaviour</w:t>
      </w:r>
    </w:p>
    <w:p w14:paraId="442351F2" w14:textId="77777777" w:rsidR="00F84D11" w:rsidRDefault="006A73A3">
      <w:pPr>
        <w:ind w:left="1615"/>
      </w:pPr>
      <w:r>
        <w:t xml:space="preserve">.1 </w:t>
      </w:r>
      <w:r>
        <w:rPr>
          <w:i/>
          <w:iCs/>
        </w:rPr>
        <w:t xml:space="preserve">Significant impairment of behaviour requiring attention or      treatment </w:t>
      </w:r>
    </w:p>
    <w:p w14:paraId="1A0B78B3" w14:textId="77777777" w:rsidR="00F84D11" w:rsidRDefault="006A73A3">
      <w:pPr>
        <w:ind w:left="1615"/>
      </w:pPr>
      <w:r>
        <w:rPr>
          <w:i/>
          <w:iCs/>
        </w:rPr>
        <w:t>.</w:t>
      </w:r>
      <w:r>
        <w:t>8</w:t>
      </w:r>
      <w:r>
        <w:rPr>
          <w:i/>
          <w:iCs/>
        </w:rPr>
        <w:t xml:space="preserve"> Other impairments of behaviour </w:t>
      </w:r>
    </w:p>
    <w:p w14:paraId="45221EF4" w14:textId="77777777" w:rsidR="00F84D11" w:rsidRDefault="006A73A3">
      <w:pPr>
        <w:ind w:left="1615"/>
      </w:pPr>
      <w:r>
        <w:t>.9</w:t>
      </w:r>
      <w:r>
        <w:rPr>
          <w:i/>
          <w:iCs/>
        </w:rPr>
        <w:t xml:space="preserve"> Without mention of impairment of behaviour</w:t>
      </w:r>
    </w:p>
    <w:p w14:paraId="490A4BC2" w14:textId="77777777" w:rsidR="00F84D11" w:rsidRDefault="006A73A3">
      <w:pPr>
        <w:ind w:left="1615"/>
      </w:pPr>
      <w:r>
        <w:t>Gunakan kode tambahan untuk mengidentifikasi kondisi yang berhubungan, seperti : autis (</w:t>
      </w:r>
      <w:r>
        <w:rPr>
          <w:i/>
          <w:iCs/>
        </w:rPr>
        <w:t>autism</w:t>
      </w:r>
      <w:r>
        <w:t>), gangguan tumbuh kembang lainnya (</w:t>
      </w:r>
      <w:r>
        <w:rPr>
          <w:i/>
          <w:iCs/>
        </w:rPr>
        <w:t>other developmental disorders</w:t>
      </w:r>
      <w:r>
        <w:t>), epilepsi (epilepsy), gangguan tingkah laku (</w:t>
      </w:r>
      <w:r>
        <w:rPr>
          <w:i/>
          <w:iCs/>
        </w:rPr>
        <w:t>conduct disorders</w:t>
      </w:r>
      <w:r>
        <w:t>), dan cacat fisik berat (</w:t>
      </w:r>
      <w:r>
        <w:rPr>
          <w:i/>
          <w:iCs/>
        </w:rPr>
        <w:t>severe physical handicap</w:t>
      </w:r>
      <w:r>
        <w:t>).</w:t>
      </w:r>
    </w:p>
    <w:p w14:paraId="2B093881" w14:textId="77777777" w:rsidR="00F84D11" w:rsidRDefault="006A73A3" w:rsidP="00A871D1">
      <w:pPr>
        <w:pStyle w:val="Heading4"/>
        <w:numPr>
          <w:ilvl w:val="3"/>
          <w:numId w:val="4"/>
        </w:numPr>
      </w:pPr>
      <w:bookmarkStart w:id="655" w:name="_Toc242218240"/>
      <w:r>
        <w:rPr>
          <w:i/>
          <w:iCs/>
        </w:rPr>
        <w:t>Other behavioural and emotional disorders with onset usually occurring in childhood and adolescence</w:t>
      </w:r>
      <w:r>
        <w:t xml:space="preserve"> (F98.-)</w:t>
      </w:r>
      <w:bookmarkEnd w:id="655"/>
    </w:p>
    <w:p w14:paraId="1BC97D57" w14:textId="77777777" w:rsidR="00F84D11" w:rsidRDefault="006A73A3">
      <w:pPr>
        <w:ind w:left="1615"/>
      </w:pPr>
      <w:r>
        <w:t>Gunakan kode dalam kelompok F98.- (</w:t>
      </w:r>
      <w:r>
        <w:rPr>
          <w:i/>
          <w:iCs/>
        </w:rPr>
        <w:t>Other behavioural and emotional disorders with onset usually occurring in childhood and adolescence</w:t>
      </w:r>
      <w:r>
        <w:t xml:space="preserve">) berdasarkan diagnosis yang diberikan oleh dokter. kelompok kode ini terdiri atas berbagai gangguan yang bersifat heterogen dengan </w:t>
      </w:r>
      <w:r>
        <w:lastRenderedPageBreak/>
        <w:t xml:space="preserve">karakteristik utama berupa onset yang terjadi pada masa kanak-kanak, namun memiliki perbedaan karakteristik klinis dalam berbagai aspek lainnya. Perhatikan bahwa pada kelompok kode F98.- terdapat catatan eksklusi berdasarkan diagnosis yang spesifik.  </w:t>
      </w:r>
    </w:p>
    <w:p w14:paraId="1BDA293B" w14:textId="77777777" w:rsidR="00F84D11" w:rsidRDefault="006A73A3" w:rsidP="00495EC0">
      <w:pPr>
        <w:pStyle w:val="Heading5"/>
        <w:keepNext/>
        <w:keepLines/>
      </w:pPr>
      <w:bookmarkStart w:id="656" w:name="_Toc242218474"/>
      <w:r>
        <w:t xml:space="preserve">Tabel C.118. Contoh kasus </w:t>
      </w:r>
      <w:r>
        <w:rPr>
          <w:i/>
          <w:iCs/>
        </w:rPr>
        <w:t>Other behavioural and emotional disorders with onset usually occurring in childhood and adolescence</w:t>
      </w:r>
      <w:bookmarkEnd w:id="656"/>
    </w:p>
    <w:tbl>
      <w:tblPr>
        <w:tblStyle w:val="afffffffffff9"/>
        <w:tblpPr w:leftFromText="180" w:rightFromText="180" w:topFromText="180" w:bottomFromText="180" w:vertAnchor="text" w:tblpXSpec="center"/>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99"/>
        <w:gridCol w:w="3118"/>
        <w:gridCol w:w="4209"/>
      </w:tblGrid>
      <w:tr w:rsidR="00F84D11" w14:paraId="72559C84" w14:textId="77777777" w:rsidTr="007C182D">
        <w:trPr>
          <w:cantSplit/>
          <w:tblHeader/>
          <w:jc w:val="center"/>
        </w:trPr>
        <w:tc>
          <w:tcPr>
            <w:tcW w:w="1699"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B6C7FDF" w14:textId="77777777" w:rsidR="00F84D11" w:rsidRDefault="00F84D11">
            <w:pPr>
              <w:spacing w:after="40" w:line="240" w:lineRule="auto"/>
              <w:ind w:firstLine="0"/>
              <w:jc w:val="left"/>
              <w:rPr>
                <w:sz w:val="20"/>
                <w:szCs w:val="20"/>
              </w:rPr>
            </w:pPr>
          </w:p>
          <w:p w14:paraId="2C7253C5" w14:textId="77777777" w:rsidR="00F84D11" w:rsidRDefault="006A73A3">
            <w:pPr>
              <w:spacing w:after="40" w:line="240" w:lineRule="auto"/>
              <w:ind w:firstLine="0"/>
              <w:jc w:val="left"/>
              <w:rPr>
                <w:sz w:val="20"/>
                <w:szCs w:val="20"/>
              </w:rPr>
            </w:pPr>
            <w:r>
              <w:t>Contoh 10</w:t>
            </w:r>
          </w:p>
          <w:p w14:paraId="39048A87" w14:textId="77777777" w:rsidR="00F84D11" w:rsidRDefault="00F84D11">
            <w:pPr>
              <w:spacing w:after="40" w:line="240" w:lineRule="auto"/>
              <w:ind w:firstLine="0"/>
              <w:jc w:val="left"/>
              <w:rPr>
                <w:sz w:val="20"/>
                <w:szCs w:val="20"/>
              </w:rPr>
            </w:pPr>
          </w:p>
        </w:tc>
        <w:tc>
          <w:tcPr>
            <w:tcW w:w="7327" w:type="dxa"/>
            <w:gridSpan w:val="2"/>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E432E56" w14:textId="77777777" w:rsidR="00F84D11" w:rsidRDefault="006A73A3">
            <w:pPr>
              <w:spacing w:after="40" w:line="240" w:lineRule="auto"/>
              <w:ind w:firstLine="0"/>
              <w:rPr>
                <w:b/>
                <w:bCs/>
                <w:sz w:val="20"/>
                <w:szCs w:val="20"/>
              </w:rPr>
            </w:pPr>
            <w:r>
              <w:t xml:space="preserve">Seorang balita berusia 3 tahun yang secara konsisten mencari dan menelan serpihan tembok, tanah, atau kertas di area bermainnya meskipun telah diberikan asupan nutrisi yang cukup oleh orang tuanya. Perilaku ini telah berlangsung selama lebih dari satu bulan dan bukan merupakan bagian dari praktik budaya tertentu atau tahap perkembangan oral yang normal, sehingga memicu kekhawatiran akan risiko keracunan timbal atau obstruksi pencernaan. Dokter mendiagnosis pica pada masa kanak kanak. </w:t>
            </w:r>
          </w:p>
        </w:tc>
      </w:tr>
      <w:tr w:rsidR="00F84D11" w14:paraId="7E3C5AC9" w14:textId="77777777" w:rsidTr="007C182D">
        <w:trPr>
          <w:cantSplit/>
          <w:tblHeader/>
          <w:jc w:val="center"/>
        </w:trPr>
        <w:tc>
          <w:tcPr>
            <w:tcW w:w="1699"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96256C8" w14:textId="77777777" w:rsidR="00F84D11" w:rsidRDefault="00F84D11">
            <w:pPr>
              <w:spacing w:after="40" w:line="240" w:lineRule="auto"/>
              <w:ind w:firstLine="0"/>
              <w:jc w:val="left"/>
              <w:rPr>
                <w:sz w:val="20"/>
                <w:szCs w:val="20"/>
              </w:rPr>
            </w:pPr>
          </w:p>
        </w:tc>
        <w:tc>
          <w:tcPr>
            <w:tcW w:w="3118" w:type="dxa"/>
            <w:tcBorders>
              <w:top w:val="single" w:sz="6" w:space="0" w:color="000000"/>
              <w:left w:val="single" w:sz="6" w:space="0" w:color="000000"/>
              <w:bottom w:val="single" w:sz="6" w:space="0" w:color="000000"/>
              <w:right w:val="single" w:sz="6" w:space="0" w:color="000000"/>
            </w:tcBorders>
            <w:shd w:val="clear" w:color="auto" w:fill="C9DAF8"/>
            <w:tcMar>
              <w:top w:w="80" w:type="dxa"/>
              <w:left w:w="80" w:type="dxa"/>
              <w:bottom w:w="80" w:type="dxa"/>
              <w:right w:w="80" w:type="dxa"/>
            </w:tcMar>
          </w:tcPr>
          <w:p w14:paraId="2CA826FA" w14:textId="77777777" w:rsidR="00F84D11" w:rsidRDefault="006A73A3">
            <w:pPr>
              <w:spacing w:after="40" w:line="240" w:lineRule="auto"/>
              <w:ind w:firstLine="0"/>
              <w:jc w:val="left"/>
              <w:rPr>
                <w:sz w:val="20"/>
                <w:szCs w:val="20"/>
              </w:rPr>
            </w:pPr>
            <w:r>
              <w:t>Diagnosis Dokter</w:t>
            </w:r>
          </w:p>
        </w:tc>
        <w:tc>
          <w:tcPr>
            <w:tcW w:w="4209" w:type="dxa"/>
            <w:tcBorders>
              <w:top w:val="single" w:sz="6" w:space="0" w:color="000000"/>
              <w:left w:val="single" w:sz="6" w:space="0" w:color="000000"/>
              <w:bottom w:val="single" w:sz="6" w:space="0" w:color="000000"/>
              <w:right w:val="single" w:sz="6" w:space="0" w:color="000000"/>
            </w:tcBorders>
            <w:shd w:val="clear" w:color="auto" w:fill="C9DAF8"/>
            <w:tcMar>
              <w:top w:w="80" w:type="dxa"/>
              <w:left w:w="80" w:type="dxa"/>
              <w:bottom w:w="80" w:type="dxa"/>
              <w:right w:w="80" w:type="dxa"/>
            </w:tcMar>
          </w:tcPr>
          <w:p w14:paraId="49EC0303" w14:textId="77777777" w:rsidR="00F84D11" w:rsidRDefault="006A73A3">
            <w:pPr>
              <w:spacing w:after="40" w:line="240" w:lineRule="auto"/>
              <w:ind w:firstLine="0"/>
              <w:jc w:val="left"/>
              <w:rPr>
                <w:sz w:val="20"/>
                <w:szCs w:val="20"/>
              </w:rPr>
            </w:pPr>
            <w:r>
              <w:t>Pengode Menetapkan Kode</w:t>
            </w:r>
          </w:p>
        </w:tc>
      </w:tr>
      <w:tr w:rsidR="00F84D11" w14:paraId="17F2E2DC" w14:textId="77777777" w:rsidTr="007C182D">
        <w:trPr>
          <w:cantSplit/>
          <w:jc w:val="center"/>
        </w:trPr>
        <w:tc>
          <w:tcPr>
            <w:tcW w:w="169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C73C2E8" w14:textId="77777777" w:rsidR="00F84D11" w:rsidRDefault="006A73A3">
            <w:pPr>
              <w:spacing w:after="40" w:line="240" w:lineRule="auto"/>
              <w:ind w:firstLine="0"/>
              <w:jc w:val="left"/>
              <w:rPr>
                <w:sz w:val="20"/>
                <w:szCs w:val="20"/>
              </w:rPr>
            </w:pPr>
            <w:r>
              <w:t>Diagnosis Utama</w:t>
            </w:r>
          </w:p>
        </w:tc>
        <w:tc>
          <w:tcPr>
            <w:tcW w:w="3118"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0094215" w14:textId="77777777" w:rsidR="00F84D11" w:rsidRDefault="006A73A3">
            <w:pPr>
              <w:spacing w:after="40" w:line="240" w:lineRule="auto"/>
              <w:ind w:firstLine="0"/>
              <w:jc w:val="left"/>
              <w:rPr>
                <w:b/>
                <w:bCs/>
                <w:i/>
                <w:iCs/>
                <w:sz w:val="20"/>
                <w:szCs w:val="20"/>
              </w:rPr>
            </w:pPr>
            <w:r>
              <w:rPr>
                <w:i/>
                <w:iCs/>
                <w:sz w:val="20"/>
                <w:szCs w:val="20"/>
              </w:rPr>
              <w:t xml:space="preserve">Pica of infancy and childhood </w:t>
            </w:r>
          </w:p>
        </w:tc>
        <w:tc>
          <w:tcPr>
            <w:tcW w:w="4209" w:type="dxa"/>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E38E695" w14:textId="77777777" w:rsidR="00F84D11" w:rsidRDefault="006A73A3">
            <w:pPr>
              <w:spacing w:after="40" w:line="240" w:lineRule="auto"/>
              <w:ind w:firstLine="0"/>
              <w:jc w:val="left"/>
              <w:rPr>
                <w:b/>
                <w:bCs/>
                <w:i/>
                <w:iCs/>
                <w:sz w:val="20"/>
                <w:szCs w:val="20"/>
              </w:rPr>
            </w:pPr>
            <w:r>
              <w:t xml:space="preserve">F98.3 </w:t>
            </w:r>
            <w:r>
              <w:rPr>
                <w:i/>
                <w:iCs/>
                <w:sz w:val="20"/>
                <w:szCs w:val="20"/>
              </w:rPr>
              <w:t xml:space="preserve">Pica of infancy and childhood </w:t>
            </w:r>
          </w:p>
        </w:tc>
      </w:tr>
    </w:tbl>
    <w:p w14:paraId="5BF5C7CB" w14:textId="77777777" w:rsidR="00F84D11" w:rsidRDefault="006A73A3" w:rsidP="00A871D1">
      <w:pPr>
        <w:pStyle w:val="Heading3"/>
        <w:numPr>
          <w:ilvl w:val="2"/>
          <w:numId w:val="4"/>
        </w:numPr>
      </w:pPr>
      <w:bookmarkStart w:id="657" w:name="_Toc242218241"/>
      <w:r>
        <w:t>PERHATIAN KHUSUS DALAM PENGINPUTAN iDRG MDC 29</w:t>
      </w:r>
      <w:bookmarkEnd w:id="657"/>
    </w:p>
    <w:p w14:paraId="7EFEA796" w14:textId="77777777" w:rsidR="00F84D11" w:rsidRDefault="006A73A3" w:rsidP="00B53A4E">
      <w:pPr>
        <w:numPr>
          <w:ilvl w:val="3"/>
          <w:numId w:val="38"/>
        </w:numPr>
        <w:tabs>
          <w:tab w:val="left" w:pos="1615"/>
        </w:tabs>
      </w:pPr>
      <w:r>
        <w:t xml:space="preserve">Pada MDC 29 terdapat DRG khusus untuk pemberian tindakan </w:t>
      </w:r>
      <w:r>
        <w:rPr>
          <w:i/>
          <w:iCs/>
        </w:rPr>
        <w:t xml:space="preserve">Electroconvulsive Therapy </w:t>
      </w:r>
      <w:r>
        <w:t>(ECT), sehingga pemberi kode harus memperhatikan dokumentasi medis dan bukti tata laksana pemberian ECT.</w:t>
      </w:r>
    </w:p>
    <w:p w14:paraId="0A701477" w14:textId="77777777" w:rsidR="00F84D11" w:rsidRDefault="006A73A3" w:rsidP="00B53A4E">
      <w:pPr>
        <w:numPr>
          <w:ilvl w:val="3"/>
          <w:numId w:val="38"/>
        </w:numPr>
        <w:tabs>
          <w:tab w:val="left" w:pos="1615"/>
        </w:tabs>
      </w:pPr>
      <w:r>
        <w:t>Ketika terdapat diagnosis yang masuk ke dalam MDC 29 dan disertai dengan tindakan ECT dengan kode 94.27 (</w:t>
      </w:r>
      <w:r>
        <w:rPr>
          <w:i/>
          <w:iCs/>
        </w:rPr>
        <w:t>Other electroshcok theraphy</w:t>
      </w:r>
      <w:r>
        <w:t xml:space="preserve">), 94.270 </w:t>
      </w:r>
      <w:r>
        <w:rPr>
          <w:i/>
          <w:iCs/>
        </w:rPr>
        <w:t>(Electroconvulsive therapy (ECT), conventional)</w:t>
      </w:r>
      <w:r>
        <w:rPr>
          <w:vertAlign w:val="superscript"/>
        </w:rPr>
        <w:t>(</w:t>
      </w:r>
      <w:r>
        <w:rPr>
          <w:i/>
          <w:iCs/>
          <w:vertAlign w:val="superscript"/>
        </w:rPr>
        <w:t>IM</w:t>
      </w:r>
      <w:r>
        <w:rPr>
          <w:vertAlign w:val="superscript"/>
        </w:rPr>
        <w:t>)</w:t>
      </w:r>
      <w:r>
        <w:t>, atau 94.271 (</w:t>
      </w:r>
      <w:r>
        <w:rPr>
          <w:i/>
          <w:iCs/>
        </w:rPr>
        <w:t>Electroconvulsive therapy (ECT), with premedication)</w:t>
      </w:r>
      <w:r>
        <w:rPr>
          <w:vertAlign w:val="superscript"/>
        </w:rPr>
        <w:t>(</w:t>
      </w:r>
      <w:r>
        <w:rPr>
          <w:i/>
          <w:iCs/>
          <w:vertAlign w:val="superscript"/>
        </w:rPr>
        <w:t>IM</w:t>
      </w:r>
      <w:r>
        <w:rPr>
          <w:vertAlign w:val="superscript"/>
        </w:rPr>
        <w:t>)</w:t>
      </w:r>
      <w:r>
        <w:t xml:space="preserve">, maka akan masuk ke dalam DRG dengan deskripsi </w:t>
      </w:r>
      <w:r>
        <w:rPr>
          <w:i/>
          <w:iCs/>
        </w:rPr>
        <w:t xml:space="preserve">w/ECT, </w:t>
      </w:r>
      <w:r>
        <w:t xml:space="preserve">misalkan: </w:t>
      </w:r>
    </w:p>
    <w:p w14:paraId="08CDCD29" w14:textId="77777777" w:rsidR="00F84D11" w:rsidRDefault="006A73A3" w:rsidP="00B53A4E">
      <w:pPr>
        <w:numPr>
          <w:ilvl w:val="3"/>
          <w:numId w:val="38"/>
        </w:numPr>
        <w:tabs>
          <w:tab w:val="left" w:pos="1615"/>
        </w:tabs>
      </w:pPr>
      <w:r>
        <w:rPr>
          <w:i/>
          <w:iCs/>
        </w:rPr>
        <w:t>Schizophrenia and Schizoaffective Disorders w/ ECT - Chronic</w:t>
      </w:r>
    </w:p>
    <w:p w14:paraId="5A444CA6" w14:textId="77777777" w:rsidR="00F84D11" w:rsidRDefault="006A73A3" w:rsidP="00B53A4E">
      <w:pPr>
        <w:numPr>
          <w:ilvl w:val="3"/>
          <w:numId w:val="38"/>
        </w:numPr>
        <w:tabs>
          <w:tab w:val="left" w:pos="1615"/>
        </w:tabs>
      </w:pPr>
      <w:r>
        <w:rPr>
          <w:i/>
          <w:iCs/>
        </w:rPr>
        <w:t>Schizophrenia and Schizoaffective Disorders w/ ECT - Sub Acute</w:t>
      </w:r>
    </w:p>
    <w:p w14:paraId="093D6356" w14:textId="77777777" w:rsidR="00F84D11" w:rsidRDefault="006A73A3" w:rsidP="00B53A4E">
      <w:pPr>
        <w:numPr>
          <w:ilvl w:val="3"/>
          <w:numId w:val="38"/>
        </w:numPr>
        <w:tabs>
          <w:tab w:val="left" w:pos="1615"/>
        </w:tabs>
      </w:pPr>
      <w:r>
        <w:t>Jika pasien diberikan prosedur</w:t>
      </w:r>
      <w:r>
        <w:rPr>
          <w:i/>
          <w:iCs/>
        </w:rPr>
        <w:t xml:space="preserve"> Transcranial magnetic stimulation (TMS) </w:t>
      </w:r>
      <w:r>
        <w:t xml:space="preserve">gunakan kode </w:t>
      </w:r>
      <w:r>
        <w:rPr>
          <w:i/>
          <w:iCs/>
        </w:rPr>
        <w:t>94.28 (Transcranial magnetic stimulation (TMS))</w:t>
      </w:r>
      <w:r>
        <w:rPr>
          <w:vertAlign w:val="superscript"/>
        </w:rPr>
        <w:t>(</w:t>
      </w:r>
      <w:r>
        <w:rPr>
          <w:i/>
          <w:iCs/>
          <w:vertAlign w:val="superscript"/>
        </w:rPr>
        <w:t>IM</w:t>
      </w:r>
      <w:r>
        <w:rPr>
          <w:vertAlign w:val="superscript"/>
        </w:rPr>
        <w:t>)</w:t>
      </w:r>
    </w:p>
    <w:p w14:paraId="1318845B" w14:textId="77777777" w:rsidR="00F84D11" w:rsidRDefault="006A73A3" w:rsidP="00A871D1">
      <w:pPr>
        <w:pStyle w:val="Heading2"/>
        <w:numPr>
          <w:ilvl w:val="1"/>
          <w:numId w:val="4"/>
        </w:numPr>
      </w:pPr>
      <w:bookmarkStart w:id="658" w:name="_Toc242218242"/>
      <w:r>
        <w:t>MDC 30 FAKTOR YANG MEMPENGARUHI STATUS KESEHATAN</w:t>
      </w:r>
      <w:bookmarkEnd w:id="658"/>
    </w:p>
    <w:p w14:paraId="2E9A4DAF" w14:textId="77777777" w:rsidR="00F84D11" w:rsidRDefault="006A73A3" w:rsidP="00A871D1">
      <w:pPr>
        <w:pStyle w:val="Heading3"/>
        <w:numPr>
          <w:ilvl w:val="2"/>
          <w:numId w:val="4"/>
        </w:numPr>
      </w:pPr>
      <w:bookmarkStart w:id="659" w:name="_Toc242218243"/>
      <w:r>
        <w:t>PENJELASAN KHUSUS KODE ICD DALAM KATEGORI MDC 30</w:t>
      </w:r>
      <w:bookmarkEnd w:id="659"/>
    </w:p>
    <w:p w14:paraId="70A2F602" w14:textId="77777777" w:rsidR="00F84D11" w:rsidRDefault="006A73A3" w:rsidP="00A871D1">
      <w:pPr>
        <w:pStyle w:val="Heading4"/>
        <w:numPr>
          <w:ilvl w:val="3"/>
          <w:numId w:val="4"/>
        </w:numPr>
      </w:pPr>
      <w:bookmarkStart w:id="660" w:name="_Toc242218244"/>
      <w:r>
        <w:rPr>
          <w:i/>
          <w:iCs/>
        </w:rPr>
        <w:t>Encounter For General Medical Examination</w:t>
      </w:r>
      <w:r>
        <w:t xml:space="preserve"> (Z00-Z01)</w:t>
      </w:r>
      <w:bookmarkEnd w:id="660"/>
    </w:p>
    <w:p w14:paraId="36C496D9" w14:textId="77777777" w:rsidR="00F84D11" w:rsidRDefault="006A73A3">
      <w:pPr>
        <w:shd w:val="clear" w:color="auto" w:fill="FFFFFF"/>
        <w:ind w:left="1615"/>
      </w:pPr>
      <w:r>
        <w:t xml:space="preserve">Kode Z00.-, Z01.- digunakan untuk pemeriksaan dan investigasi pada pasien yang tidak memiliki keluhan atau diagnosis yang terlaporkan. </w:t>
      </w:r>
    </w:p>
    <w:p w14:paraId="2EDBE0DE" w14:textId="77777777" w:rsidR="00F84D11" w:rsidRDefault="006A73A3">
      <w:pPr>
        <w:shd w:val="clear" w:color="auto" w:fill="FFFFFF"/>
        <w:ind w:left="1615"/>
      </w:pPr>
      <w:r>
        <w:t xml:space="preserve">Jika pasien melakukan pemeriksaan tidak ditemukan penyakit atau kelainan apapun sehingga tidak memerlukan tatalaksana atau pengobatan, </w:t>
      </w:r>
      <w:r>
        <w:lastRenderedPageBreak/>
        <w:t>gunakan kode dalam kelompok Z00.- (</w:t>
      </w:r>
      <w:r>
        <w:rPr>
          <w:i/>
          <w:iCs/>
        </w:rPr>
        <w:t>General examination and investigation of persons without complaint and reported diagnosis</w:t>
      </w:r>
      <w:r>
        <w:t>) atau Z01.- (</w:t>
      </w:r>
      <w:r>
        <w:rPr>
          <w:i/>
          <w:iCs/>
        </w:rPr>
        <w:t>Other special examinations and investigations of persons without complaint or reported diagnosis</w:t>
      </w:r>
      <w:r>
        <w:t>) atau Z02.- (</w:t>
      </w:r>
      <w:r>
        <w:rPr>
          <w:i/>
          <w:iCs/>
        </w:rPr>
        <w:t>Examination and encounter for administrative purposes</w:t>
      </w:r>
      <w:r>
        <w:t>).</w:t>
      </w:r>
    </w:p>
    <w:p w14:paraId="444E7CEA" w14:textId="77777777" w:rsidR="00F84D11" w:rsidRDefault="006A73A3">
      <w:pPr>
        <w:shd w:val="clear" w:color="auto" w:fill="FFFFFF"/>
        <w:ind w:left="1615"/>
      </w:pPr>
      <w:r>
        <w:t>Jika seorang calon pendonor organ ginjal melakukan pemeriksaan rutin tanpa disertai penyakit atau kelainan apapun, gunakan kode Z00.5  (</w:t>
      </w:r>
      <w:r>
        <w:rPr>
          <w:i/>
          <w:iCs/>
        </w:rPr>
        <w:t>Examination of potential donor of organ and tissue</w:t>
      </w:r>
      <w:r>
        <w:t xml:space="preserve">). </w:t>
      </w:r>
    </w:p>
    <w:p w14:paraId="121AF5CD" w14:textId="77777777" w:rsidR="00F84D11" w:rsidRDefault="006A73A3">
      <w:pPr>
        <w:shd w:val="clear" w:color="auto" w:fill="FFFFFF"/>
        <w:ind w:left="1615"/>
      </w:pPr>
      <w:r>
        <w:t>Jika pasien melakukan pemeriksaan gigi rutin tanpa disertai penyakit atau kelainan apapun, gunakan kode Z01.2 (</w:t>
      </w:r>
      <w:r>
        <w:rPr>
          <w:i/>
          <w:iCs/>
        </w:rPr>
        <w:t>Dental Examination</w:t>
      </w:r>
      <w:r>
        <w:t xml:space="preserve">). </w:t>
      </w:r>
    </w:p>
    <w:p w14:paraId="2F547651" w14:textId="77777777" w:rsidR="00F84D11" w:rsidRDefault="006A73A3">
      <w:pPr>
        <w:shd w:val="clear" w:color="auto" w:fill="FFFFFF"/>
        <w:ind w:left="1615"/>
      </w:pPr>
      <w:r>
        <w:t>Jika pasien melakukan pemeriksaan mata rutin tanpa disertai penyakit atau kelainan apapun, gunakan kode Z01.0 (</w:t>
      </w:r>
      <w:r>
        <w:rPr>
          <w:i/>
          <w:iCs/>
        </w:rPr>
        <w:t>Examination of eyes and vision</w:t>
      </w:r>
      <w:r>
        <w:t>).</w:t>
      </w:r>
    </w:p>
    <w:p w14:paraId="564BC7C8" w14:textId="77777777" w:rsidR="00F84D11" w:rsidRDefault="006A73A3">
      <w:pPr>
        <w:shd w:val="clear" w:color="auto" w:fill="FFFFFF"/>
        <w:ind w:left="1615"/>
      </w:pPr>
      <w:r>
        <w:t>Pemeriksaan untuk skrining</w:t>
      </w:r>
    </w:p>
    <w:p w14:paraId="343C3300" w14:textId="77777777" w:rsidR="00F84D11" w:rsidRDefault="006A73A3">
      <w:pPr>
        <w:shd w:val="clear" w:color="auto" w:fill="FFFFFF"/>
        <w:ind w:left="1615"/>
      </w:pPr>
      <w:r>
        <w:t>Pemeriksaan skrining yang dilakukan untuk mendeteksi penyakit tertentu seperti skrining adanya kanker serviks, gunakan kode Z11-Z13, bukan Z00.- atau Z01.-</w:t>
      </w:r>
    </w:p>
    <w:p w14:paraId="047D5DB2" w14:textId="77777777" w:rsidR="00F84D11" w:rsidRDefault="006A73A3">
      <w:pPr>
        <w:shd w:val="clear" w:color="auto" w:fill="FFFFFF"/>
        <w:ind w:left="1615"/>
      </w:pPr>
      <w:r>
        <w:t>Pemeriksaan untuk tujuan administratif</w:t>
      </w:r>
    </w:p>
    <w:p w14:paraId="58802F35" w14:textId="77777777" w:rsidR="00F84D11" w:rsidRDefault="006A73A3">
      <w:pPr>
        <w:shd w:val="clear" w:color="auto" w:fill="FFFFFF"/>
        <w:ind w:left="1615"/>
      </w:pPr>
      <w:r>
        <w:t>Pemeriksaan yang dilakukan untuk keperluan administratif seperti</w:t>
      </w:r>
    </w:p>
    <w:p w14:paraId="489FF146" w14:textId="77777777" w:rsidR="00F84D11" w:rsidRDefault="006A73A3">
      <w:pPr>
        <w:shd w:val="clear" w:color="auto" w:fill="FFFFFF"/>
        <w:ind w:left="1615"/>
      </w:pPr>
      <w:r>
        <w:t>surat keterangan sehat untuk kerja, gunakan kode Z02.-</w:t>
      </w:r>
    </w:p>
    <w:p w14:paraId="3AF7EF49" w14:textId="77777777" w:rsidR="00F84D11" w:rsidRDefault="006A73A3">
      <w:pPr>
        <w:shd w:val="clear" w:color="auto" w:fill="FFFFFF"/>
        <w:ind w:left="1615"/>
      </w:pPr>
      <w:r>
        <w:t xml:space="preserve">Pemeriksaan atas dasar gejala atau keluhan </w:t>
      </w:r>
    </w:p>
    <w:p w14:paraId="54A389BA" w14:textId="77777777" w:rsidR="00F84D11" w:rsidRDefault="006A73A3">
      <w:pPr>
        <w:shd w:val="clear" w:color="auto" w:fill="FFFFFF"/>
        <w:ind w:left="1615"/>
      </w:pPr>
      <w:r>
        <w:t>Pasien memiliki gejala atau keluhan yang membuatnya harus diperiksa, tetapi tidak ditemukan penyakit atau kelainan, maka gunakan kode gejala atau keluhan yang menyebabkan pasien datang untuk diperiksa. Tidak perlu menggunakan kode Z00.- atau Z01.- karena fokusnya adalah pada gejala atau keluhan tersebut.</w:t>
      </w:r>
    </w:p>
    <w:p w14:paraId="20E785FB" w14:textId="77777777" w:rsidR="00F84D11" w:rsidRDefault="006A73A3">
      <w:pPr>
        <w:shd w:val="clear" w:color="auto" w:fill="FFFFFF"/>
        <w:ind w:left="1615"/>
      </w:pPr>
      <w:r>
        <w:t>Contoh 1: Pasien sakit kepala, setelah dilakukan pemeriksaan tidak ditemukan kelainan, maka gunakan kode R51 (</w:t>
      </w:r>
      <w:r>
        <w:rPr>
          <w:i/>
          <w:iCs/>
        </w:rPr>
        <w:t>Headache</w:t>
      </w:r>
      <w:r>
        <w:t>) sebagai diagnosis utama, bukan Z00,- atau Z01,-</w:t>
      </w:r>
    </w:p>
    <w:p w14:paraId="6D0BA6C1" w14:textId="77777777" w:rsidR="00F84D11" w:rsidRDefault="006A73A3">
      <w:pPr>
        <w:shd w:val="clear" w:color="auto" w:fill="FFFFFF"/>
        <w:ind w:left="1615"/>
      </w:pPr>
      <w:r>
        <w:t>Penyakit/ kelainan ditemukan saat pemeriksaan</w:t>
      </w:r>
    </w:p>
    <w:p w14:paraId="73091945" w14:textId="77777777" w:rsidR="00F84D11" w:rsidRDefault="006A73A3">
      <w:pPr>
        <w:shd w:val="clear" w:color="auto" w:fill="FFFFFF"/>
        <w:ind w:left="1615"/>
      </w:pPr>
      <w:r>
        <w:t>Apabila dalam suatu pemeriksaan ditemukan penyakit atau kelainan, maka gunakan kode penyakit atau kelainan tersebut sebagai diagnosis utama dan tidak perlu menambahkan kode Z00,- atau Z01,-.</w:t>
      </w:r>
    </w:p>
    <w:p w14:paraId="3F1B6048" w14:textId="77777777" w:rsidR="00F84D11" w:rsidRDefault="006A73A3">
      <w:pPr>
        <w:shd w:val="clear" w:color="auto" w:fill="FFFFFF"/>
        <w:ind w:left="1615"/>
      </w:pPr>
      <w:r>
        <w:t xml:space="preserve">Contoh 2: Pasien </w:t>
      </w:r>
      <w:r>
        <w:rPr>
          <w:i/>
          <w:iCs/>
        </w:rPr>
        <w:t>medical check-up</w:t>
      </w:r>
      <w:r>
        <w:t xml:space="preserve"> lalu ditemukan penyakit hipertensi, gunakan kode I10 (</w:t>
      </w:r>
      <w:r>
        <w:rPr>
          <w:i/>
          <w:iCs/>
        </w:rPr>
        <w:t>Essential</w:t>
      </w:r>
      <w:r>
        <w:t xml:space="preserve"> (</w:t>
      </w:r>
      <w:r>
        <w:rPr>
          <w:i/>
          <w:iCs/>
        </w:rPr>
        <w:t>primary</w:t>
      </w:r>
      <w:r>
        <w:t xml:space="preserve">) </w:t>
      </w:r>
      <w:r>
        <w:rPr>
          <w:i/>
          <w:iCs/>
        </w:rPr>
        <w:t>hypertension</w:t>
      </w:r>
      <w:r>
        <w:t>)</w:t>
      </w:r>
    </w:p>
    <w:p w14:paraId="18497982" w14:textId="77777777" w:rsidR="00F84D11" w:rsidRDefault="006A73A3">
      <w:pPr>
        <w:shd w:val="clear" w:color="auto" w:fill="FFFFFF"/>
        <w:ind w:left="1615"/>
      </w:pPr>
      <w:r>
        <w:t>Pemeriksaan Panggul (</w:t>
      </w:r>
      <w:r>
        <w:rPr>
          <w:i/>
          <w:iCs/>
        </w:rPr>
        <w:t>Pelvic Examination</w:t>
      </w:r>
      <w:r>
        <w:t>)</w:t>
      </w:r>
    </w:p>
    <w:p w14:paraId="55C7316A" w14:textId="77777777" w:rsidR="00F84D11" w:rsidRDefault="006A73A3">
      <w:pPr>
        <w:shd w:val="clear" w:color="auto" w:fill="FFFFFF"/>
        <w:ind w:left="1615"/>
      </w:pPr>
      <w:r>
        <w:t xml:space="preserve">Pemeriksaan panggul menggunakan metode </w:t>
      </w:r>
      <w:r>
        <w:rPr>
          <w:i/>
          <w:iCs/>
        </w:rPr>
        <w:t>conventional Papanicolaou smear</w:t>
      </w:r>
      <w:r>
        <w:t xml:space="preserve"> atau </w:t>
      </w:r>
      <w:r>
        <w:rPr>
          <w:i/>
          <w:iCs/>
        </w:rPr>
        <w:t xml:space="preserve">liquid-based preparation </w:t>
      </w:r>
      <w:r>
        <w:t xml:space="preserve">yang yang merupakan bagian dari pemeriksaan rutin tahunan atau berdasarkan jadwal tertentu, tanpa </w:t>
      </w:r>
      <w:r>
        <w:lastRenderedPageBreak/>
        <w:t>adanya gejala atau keluhan, dan hasil pemeriksaan tidak menunjukkan adanya penyakit atau kelainan, maka gunakan kode Z01.4 (</w:t>
      </w:r>
      <w:r>
        <w:rPr>
          <w:i/>
          <w:iCs/>
        </w:rPr>
        <w:t>Gynaecological examination (general)(routine)</w:t>
      </w:r>
      <w:r>
        <w:t>) sebagai diagnosis utama.</w:t>
      </w:r>
    </w:p>
    <w:p w14:paraId="55BF8A65" w14:textId="77777777" w:rsidR="00F84D11" w:rsidRDefault="006A73A3">
      <w:pPr>
        <w:keepNext/>
        <w:shd w:val="clear" w:color="auto" w:fill="FFFFFF"/>
        <w:ind w:left="1615" w:firstLine="0"/>
      </w:pPr>
      <w:r>
        <w:t xml:space="preserve">Pengecualian: </w:t>
      </w:r>
    </w:p>
    <w:p w14:paraId="302D2B32" w14:textId="77777777" w:rsidR="00F84D11" w:rsidRDefault="006A73A3">
      <w:pPr>
        <w:shd w:val="clear" w:color="auto" w:fill="FFFFFF"/>
        <w:ind w:left="1615"/>
      </w:pPr>
      <w:r>
        <w:t>Pemeriksaan dilakukan untuk tujuan kontrasepsi (KB) maka gunakan kode dalam kelompok Z30.- (</w:t>
      </w:r>
      <w:r>
        <w:rPr>
          <w:i/>
          <w:iCs/>
        </w:rPr>
        <w:t>Contraceptive management</w:t>
      </w:r>
      <w:r>
        <w:t xml:space="preserve">). </w:t>
      </w:r>
    </w:p>
    <w:p w14:paraId="4FDEE339" w14:textId="77777777" w:rsidR="00F84D11" w:rsidRDefault="006A73A3">
      <w:pPr>
        <w:shd w:val="clear" w:color="auto" w:fill="FFFFFF"/>
        <w:ind w:left="1615"/>
      </w:pPr>
      <w:r>
        <w:t>Pemeriksaan dilakukan untuk mendiagnosis kehamilan maka gunakan kode dalam kelompok Z32.- (</w:t>
      </w:r>
      <w:r>
        <w:rPr>
          <w:i/>
          <w:iCs/>
        </w:rPr>
        <w:t>Pregnancy examination and test</w:t>
      </w:r>
      <w:r>
        <w:t xml:space="preserve">).   </w:t>
      </w:r>
    </w:p>
    <w:p w14:paraId="34BFD52E" w14:textId="77777777" w:rsidR="00F84D11" w:rsidRDefault="006A73A3" w:rsidP="00A871D1">
      <w:pPr>
        <w:pStyle w:val="Heading4"/>
        <w:numPr>
          <w:ilvl w:val="3"/>
          <w:numId w:val="4"/>
        </w:numPr>
      </w:pPr>
      <w:bookmarkStart w:id="661" w:name="_Toc242218245"/>
      <w:r>
        <w:rPr>
          <w:i/>
          <w:iCs/>
        </w:rPr>
        <w:t>Examination And Encounter For Administrative Purposes</w:t>
      </w:r>
      <w:r>
        <w:t xml:space="preserve"> (Z02)</w:t>
      </w:r>
      <w:bookmarkEnd w:id="661"/>
    </w:p>
    <w:p w14:paraId="3E620686" w14:textId="77777777" w:rsidR="00F84D11" w:rsidRDefault="006A73A3">
      <w:pPr>
        <w:shd w:val="clear" w:color="auto" w:fill="FFFFFF"/>
        <w:ind w:left="1615"/>
      </w:pPr>
      <w:r>
        <w:t>Kode diagnosis dalam kelompok Z02.- (</w:t>
      </w:r>
      <w:r>
        <w:rPr>
          <w:i/>
          <w:iCs/>
        </w:rPr>
        <w:t>Examination and encounter for administrative purposes</w:t>
      </w:r>
      <w:r>
        <w:t>)</w:t>
      </w:r>
      <w:r>
        <w:rPr>
          <w:i/>
          <w:iCs/>
        </w:rPr>
        <w:t xml:space="preserve"> </w:t>
      </w:r>
      <w:r>
        <w:t>digunakan untuk individu yang menjalani pemeriksaan hanya untuk tujuan administratif dan tidak ditemukan penyakit atau kelainan selama pemeriksaan berlangsung. Beberapa ketentuannya sebagai berikut:</w:t>
      </w:r>
    </w:p>
    <w:p w14:paraId="51A12117" w14:textId="77777777" w:rsidR="00F84D11" w:rsidRDefault="006A73A3">
      <w:pPr>
        <w:shd w:val="clear" w:color="auto" w:fill="FFFFFF"/>
        <w:ind w:left="1615"/>
      </w:pPr>
      <w:r>
        <w:t xml:space="preserve">Apabila selama pemeriksaan ditemukan penyakit atau kelainan, maka gunakan kode penyakit/kelainan tersebut sebagai diagnosis utama dan tidak perlu menggunakan kode dalam kelompok Z02.-. </w:t>
      </w:r>
    </w:p>
    <w:p w14:paraId="2D7F441A" w14:textId="77777777" w:rsidR="00F84D11" w:rsidRDefault="006A73A3">
      <w:pPr>
        <w:shd w:val="clear" w:color="auto" w:fill="FFFFFF"/>
        <w:ind w:left="1615"/>
      </w:pPr>
      <w:r>
        <w:t xml:space="preserve">Kode Z02.7 digunakan secara khusus untuk penerbitan sertifikat medis pada pasien atau keluarga yang meminta dokumen resmi dari dokter, seperti: </w:t>
      </w:r>
    </w:p>
    <w:p w14:paraId="06645DA2" w14:textId="77777777" w:rsidR="00F84D11" w:rsidRDefault="006A73A3">
      <w:pPr>
        <w:shd w:val="clear" w:color="auto" w:fill="FFFFFF"/>
        <w:ind w:left="1615"/>
      </w:pPr>
      <w:r>
        <w:t xml:space="preserve">o   Sertifikat kematian </w:t>
      </w:r>
    </w:p>
    <w:p w14:paraId="5368CE91" w14:textId="77777777" w:rsidR="00F84D11" w:rsidRDefault="006A73A3">
      <w:pPr>
        <w:shd w:val="clear" w:color="auto" w:fill="FFFFFF"/>
        <w:ind w:left="1615"/>
      </w:pPr>
      <w:r>
        <w:t xml:space="preserve">o   Surat keterangan sehat </w:t>
      </w:r>
    </w:p>
    <w:p w14:paraId="76C96BC9" w14:textId="77777777" w:rsidR="00F84D11" w:rsidRDefault="006A73A3">
      <w:pPr>
        <w:shd w:val="clear" w:color="auto" w:fill="FFFFFF"/>
        <w:ind w:left="1615"/>
      </w:pPr>
      <w:r>
        <w:t xml:space="preserve">o   Surat keterangan ketidakmampuan atau disabilitas </w:t>
      </w:r>
    </w:p>
    <w:p w14:paraId="2838F96E" w14:textId="77777777" w:rsidR="00F84D11" w:rsidRDefault="006A73A3">
      <w:pPr>
        <w:shd w:val="clear" w:color="auto" w:fill="FFFFFF"/>
        <w:ind w:left="1615"/>
      </w:pPr>
      <w:r>
        <w:t xml:space="preserve">Kode Z02.7 tidak digunakan apabila dokter tidak hanya menerbitkan dokumen resmi tetapi juga memberikan layanan pemeriksaan penyakit, gejala,  pengobatan pasien sakit, atau layanan pemeriksaan kesehatan lainnya, seperti: </w:t>
      </w:r>
    </w:p>
    <w:p w14:paraId="2CC5AABB" w14:textId="77777777" w:rsidR="00F84D11" w:rsidRDefault="006A73A3">
      <w:pPr>
        <w:shd w:val="clear" w:color="auto" w:fill="FFFFFF"/>
        <w:ind w:left="1615"/>
      </w:pPr>
      <w:r>
        <w:t xml:space="preserve">-   </w:t>
      </w:r>
      <w:r>
        <w:tab/>
        <w:t>Z00 – Z01 (</w:t>
      </w:r>
      <w:r>
        <w:rPr>
          <w:i/>
          <w:iCs/>
        </w:rPr>
        <w:t>Encounter for general medical examination</w:t>
      </w:r>
      <w:r>
        <w:t>)</w:t>
      </w:r>
    </w:p>
    <w:p w14:paraId="3633A37F" w14:textId="77777777" w:rsidR="00F84D11" w:rsidRDefault="006A73A3">
      <w:pPr>
        <w:shd w:val="clear" w:color="auto" w:fill="FFFFFF"/>
        <w:ind w:left="1615"/>
      </w:pPr>
      <w:r>
        <w:t>-   Z02.0 – Z02.6 dan Z02.8 – Z02.9 (</w:t>
      </w:r>
      <w:r>
        <w:tab/>
      </w:r>
      <w:r>
        <w:rPr>
          <w:i/>
          <w:iCs/>
        </w:rPr>
        <w:t>Other examinations for administrative purposes</w:t>
      </w:r>
      <w:r>
        <w:t>)</w:t>
      </w:r>
    </w:p>
    <w:p w14:paraId="761417A0" w14:textId="77777777" w:rsidR="00F84D11" w:rsidRDefault="006A73A3">
      <w:pPr>
        <w:shd w:val="clear" w:color="auto" w:fill="FFFFFF"/>
        <w:ind w:left="1615"/>
      </w:pPr>
      <w:r>
        <w:t xml:space="preserve">-   </w:t>
      </w:r>
      <w:r>
        <w:rPr>
          <w:i/>
          <w:iCs/>
        </w:rPr>
        <w:tab/>
      </w:r>
      <w:r>
        <w:t>Z10 (</w:t>
      </w:r>
      <w:r>
        <w:rPr>
          <w:i/>
          <w:iCs/>
        </w:rPr>
        <w:t>Routine general health check-up of defined subpopulation</w:t>
      </w:r>
      <w:r>
        <w:t>)</w:t>
      </w:r>
    </w:p>
    <w:p w14:paraId="7BDB42D1" w14:textId="77777777" w:rsidR="00F84D11" w:rsidRDefault="006A73A3">
      <w:pPr>
        <w:shd w:val="clear" w:color="auto" w:fill="FFFFFF"/>
        <w:ind w:left="1615"/>
      </w:pPr>
      <w:r>
        <w:t>Contoh 1: Pasien datang untuk mendapatkan surat keterangan sehat tanpa ada keluhan atau gangguan yang dialaminya. Pemeriksaan dilakukan dengan hasilnya normal, maka gunakan kode Z02.8 (</w:t>
      </w:r>
      <w:r>
        <w:rPr>
          <w:i/>
          <w:iCs/>
        </w:rPr>
        <w:t>Other examinations for administrative purposes</w:t>
      </w:r>
      <w:r>
        <w:t>).</w:t>
      </w:r>
    </w:p>
    <w:p w14:paraId="259F4922" w14:textId="77777777" w:rsidR="00F84D11" w:rsidRDefault="006A73A3" w:rsidP="00A871D1">
      <w:pPr>
        <w:pStyle w:val="Heading4"/>
        <w:numPr>
          <w:ilvl w:val="3"/>
          <w:numId w:val="4"/>
        </w:numPr>
      </w:pPr>
      <w:bookmarkStart w:id="662" w:name="_Toc242218246"/>
      <w:r>
        <w:rPr>
          <w:i/>
          <w:iCs/>
        </w:rPr>
        <w:t>Medical Observation And Evaluation For Suspected Diseases And Conditions</w:t>
      </w:r>
      <w:r>
        <w:t xml:space="preserve"> (Z03)</w:t>
      </w:r>
      <w:bookmarkEnd w:id="662"/>
    </w:p>
    <w:p w14:paraId="6AC564E8" w14:textId="77777777" w:rsidR="00F84D11" w:rsidRDefault="006A73A3">
      <w:pPr>
        <w:shd w:val="clear" w:color="auto" w:fill="FFFFFF"/>
        <w:ind w:left="1615"/>
      </w:pPr>
      <w:r>
        <w:t>Gunakan kode dalam kategori Z03.– (</w:t>
      </w:r>
      <w:r>
        <w:rPr>
          <w:i/>
          <w:iCs/>
        </w:rPr>
        <w:t>Medical observation and evaluation for suspected diseases and conditions</w:t>
      </w:r>
      <w:r>
        <w:t xml:space="preserve">) digunakan untuk diagnosis </w:t>
      </w:r>
      <w:r>
        <w:lastRenderedPageBreak/>
        <w:t xml:space="preserve">“suspek” setelah dilakukan pemeriksaan lanjutan sesuai dengan standar pelayanan dan diagnosis belum tegak. </w:t>
      </w:r>
    </w:p>
    <w:p w14:paraId="31BD0408" w14:textId="77777777" w:rsidR="00F84D11" w:rsidRDefault="006A73A3">
      <w:pPr>
        <w:shd w:val="clear" w:color="auto" w:fill="FFFFFF"/>
        <w:ind w:left="1615"/>
      </w:pPr>
      <w:r>
        <w:t>Contoh 1: Pasien diduga menderita kanker payudara karena ditemukan massa/benjolan di payudara kiri berdasarkan hasil pemeriksaan klinis yang prominen. Dokter mendiagnosis suspek neoplasma payudara sebelah kiri, gunakan kode Z03.1 (</w:t>
      </w:r>
      <w:r>
        <w:rPr>
          <w:i/>
          <w:iCs/>
        </w:rPr>
        <w:t>Observation For Suspected Malignant Neoplasm</w:t>
      </w:r>
      <w:r>
        <w:t xml:space="preserve">). </w:t>
      </w:r>
    </w:p>
    <w:p w14:paraId="3B50622D" w14:textId="77777777" w:rsidR="00F84D11" w:rsidRDefault="006A73A3" w:rsidP="00A871D1">
      <w:pPr>
        <w:pStyle w:val="Heading4"/>
        <w:numPr>
          <w:ilvl w:val="3"/>
          <w:numId w:val="4"/>
        </w:numPr>
      </w:pPr>
      <w:bookmarkStart w:id="663" w:name="_Toc242218247"/>
      <w:r>
        <w:rPr>
          <w:i/>
          <w:iCs/>
        </w:rPr>
        <w:t xml:space="preserve">Follow-Up Examination After Treatment </w:t>
      </w:r>
      <w:r>
        <w:t>(Z08-Z09)</w:t>
      </w:r>
      <w:bookmarkEnd w:id="663"/>
    </w:p>
    <w:p w14:paraId="15D325D4" w14:textId="77777777" w:rsidR="00F84D11" w:rsidRDefault="006A73A3">
      <w:pPr>
        <w:shd w:val="clear" w:color="auto" w:fill="FFFFFF"/>
        <w:ind w:left="1615"/>
      </w:pPr>
      <w:r>
        <w:t>Gunakan kode dalam kelompok Z08.- (</w:t>
      </w:r>
      <w:r>
        <w:rPr>
          <w:i/>
          <w:iCs/>
        </w:rPr>
        <w:t>Follow-up examination after treatment for malignant neoplasms</w:t>
      </w:r>
      <w:r>
        <w:t>)</w:t>
      </w:r>
      <w:r>
        <w:rPr>
          <w:i/>
          <w:iCs/>
        </w:rPr>
        <w:t xml:space="preserve"> </w:t>
      </w:r>
      <w:r>
        <w:t>untuk pemeriksaan evaluasi pengobatan atau kontrol neoplasma ganas (kanker) dan tambahkan kode diagnosis kanker.</w:t>
      </w:r>
    </w:p>
    <w:p w14:paraId="605EE272" w14:textId="77777777" w:rsidR="00F84D11" w:rsidRDefault="006A73A3">
      <w:pPr>
        <w:shd w:val="clear" w:color="auto" w:fill="FFFFFF"/>
        <w:ind w:left="1615"/>
      </w:pPr>
      <w:r>
        <w:t>Gunakan kode dalam kelompok Z09.- (</w:t>
      </w:r>
      <w:r>
        <w:rPr>
          <w:i/>
          <w:iCs/>
        </w:rPr>
        <w:t>Follow-up examination after treatment for conditions other than malignant neoplasms</w:t>
      </w:r>
      <w:r>
        <w:t>) untuk Pemeriksaan evaluasi pengobatan atau kontrol pada kondisi selain neoplasma ganas, dan tambahkan kode diagnosis sesuai penyakitnya.</w:t>
      </w:r>
    </w:p>
    <w:p w14:paraId="3322249A" w14:textId="77777777" w:rsidR="00F84D11" w:rsidRDefault="006A73A3" w:rsidP="00495EC0">
      <w:pPr>
        <w:pStyle w:val="Heading5"/>
        <w:keepNext/>
        <w:keepLines/>
      </w:pPr>
      <w:bookmarkStart w:id="664" w:name="_Toc242218475"/>
      <w:r>
        <w:t xml:space="preserve">Tabel C.119. Contoh kasus </w:t>
      </w:r>
      <w:r>
        <w:rPr>
          <w:i/>
          <w:iCs/>
        </w:rPr>
        <w:t>Follow-Up Examination After Treatment</w:t>
      </w:r>
      <w:bookmarkEnd w:id="664"/>
    </w:p>
    <w:tbl>
      <w:tblPr>
        <w:tblStyle w:val="afffffff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73"/>
        <w:gridCol w:w="3041"/>
        <w:gridCol w:w="4212"/>
      </w:tblGrid>
      <w:tr w:rsidR="00F84D11" w14:paraId="37A5BE09" w14:textId="77777777">
        <w:trPr>
          <w:cantSplit/>
          <w:tblHeader/>
          <w:jc w:val="center"/>
        </w:trPr>
        <w:tc>
          <w:tcPr>
            <w:tcW w:w="1773"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FE30515" w14:textId="77777777" w:rsidR="00F84D11" w:rsidRDefault="006A73A3">
            <w:pPr>
              <w:spacing w:after="40" w:line="240" w:lineRule="auto"/>
              <w:ind w:firstLine="0"/>
              <w:jc w:val="left"/>
              <w:rPr>
                <w:sz w:val="20"/>
                <w:szCs w:val="20"/>
              </w:rPr>
            </w:pPr>
            <w:r>
              <w:t>Contoh 1</w:t>
            </w:r>
          </w:p>
          <w:p w14:paraId="0346C801" w14:textId="77777777" w:rsidR="00F84D11" w:rsidRDefault="00F84D11">
            <w:pPr>
              <w:spacing w:after="40" w:line="240" w:lineRule="auto"/>
              <w:ind w:firstLine="0"/>
              <w:jc w:val="left"/>
              <w:rPr>
                <w:sz w:val="20"/>
                <w:szCs w:val="20"/>
              </w:rPr>
            </w:pPr>
          </w:p>
          <w:p w14:paraId="4D738BE1" w14:textId="77777777" w:rsidR="00F84D11" w:rsidRDefault="00F84D11">
            <w:pPr>
              <w:spacing w:after="40" w:line="240" w:lineRule="auto"/>
              <w:ind w:firstLine="0"/>
              <w:jc w:val="left"/>
              <w:rPr>
                <w:sz w:val="20"/>
                <w:szCs w:val="20"/>
              </w:rPr>
            </w:pPr>
          </w:p>
        </w:tc>
        <w:tc>
          <w:tcPr>
            <w:tcW w:w="7253"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64CA1573" w14:textId="77777777" w:rsidR="00F84D11" w:rsidRDefault="006A73A3">
            <w:pPr>
              <w:spacing w:after="40" w:line="240" w:lineRule="auto"/>
              <w:ind w:firstLine="0"/>
              <w:jc w:val="left"/>
              <w:rPr>
                <w:b/>
                <w:bCs/>
                <w:sz w:val="20"/>
                <w:szCs w:val="20"/>
              </w:rPr>
            </w:pPr>
            <w:r>
              <w:t xml:space="preserve">Pasien datang ke rumah sakit untuk kontrol penyakit hipertensi dengan keluhan pusing dan tensi darah tinggi. </w:t>
            </w:r>
          </w:p>
        </w:tc>
      </w:tr>
      <w:tr w:rsidR="00F84D11" w14:paraId="50D1ED04" w14:textId="77777777">
        <w:trPr>
          <w:cantSplit/>
          <w:tblHeader/>
          <w:jc w:val="center"/>
        </w:trPr>
        <w:tc>
          <w:tcPr>
            <w:tcW w:w="1773"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C783044" w14:textId="77777777" w:rsidR="00F84D11" w:rsidRDefault="00F84D11">
            <w:pPr>
              <w:spacing w:after="40" w:line="240" w:lineRule="auto"/>
              <w:ind w:firstLine="0"/>
              <w:jc w:val="left"/>
              <w:rPr>
                <w:sz w:val="20"/>
                <w:szCs w:val="20"/>
              </w:rPr>
            </w:pPr>
          </w:p>
        </w:tc>
        <w:tc>
          <w:tcPr>
            <w:tcW w:w="304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9E0881A" w14:textId="77777777" w:rsidR="00F84D11" w:rsidRDefault="006A73A3">
            <w:pPr>
              <w:spacing w:after="40" w:line="240" w:lineRule="auto"/>
              <w:ind w:firstLine="0"/>
              <w:jc w:val="left"/>
              <w:rPr>
                <w:sz w:val="20"/>
                <w:szCs w:val="20"/>
              </w:rPr>
            </w:pPr>
            <w:r>
              <w:t>Diagnosis Dokter</w:t>
            </w:r>
          </w:p>
        </w:tc>
        <w:tc>
          <w:tcPr>
            <w:tcW w:w="421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5D240C3" w14:textId="77777777" w:rsidR="00F84D11" w:rsidRDefault="00F84D11">
            <w:pPr>
              <w:spacing w:after="40" w:line="240" w:lineRule="auto"/>
              <w:ind w:firstLine="0"/>
              <w:jc w:val="left"/>
              <w:rPr>
                <w:sz w:val="20"/>
                <w:szCs w:val="20"/>
              </w:rPr>
            </w:pPr>
          </w:p>
          <w:p w14:paraId="3E0B4139" w14:textId="77777777" w:rsidR="00F84D11" w:rsidRDefault="006A73A3">
            <w:pPr>
              <w:spacing w:after="40" w:line="240" w:lineRule="auto"/>
              <w:ind w:firstLine="0"/>
              <w:jc w:val="left"/>
              <w:rPr>
                <w:sz w:val="20"/>
                <w:szCs w:val="20"/>
              </w:rPr>
            </w:pPr>
            <w:r>
              <w:t>Pengode Menetapkan Kode</w:t>
            </w:r>
          </w:p>
        </w:tc>
      </w:tr>
      <w:tr w:rsidR="00F84D11" w14:paraId="049E9741"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07E8CF8" w14:textId="77777777" w:rsidR="00F84D11" w:rsidRDefault="006A73A3">
            <w:pPr>
              <w:spacing w:after="40" w:line="240" w:lineRule="auto"/>
              <w:ind w:firstLine="0"/>
              <w:jc w:val="left"/>
              <w:rPr>
                <w:sz w:val="20"/>
                <w:szCs w:val="20"/>
              </w:rPr>
            </w:pPr>
            <w:r>
              <w:t>Diagnosis Utama</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31F2C9C1" w14:textId="77777777" w:rsidR="00F84D11" w:rsidRDefault="006A73A3">
            <w:pPr>
              <w:spacing w:after="40" w:line="240" w:lineRule="auto"/>
              <w:ind w:firstLine="0"/>
              <w:jc w:val="left"/>
              <w:rPr>
                <w:b/>
                <w:bCs/>
                <w:sz w:val="20"/>
                <w:szCs w:val="20"/>
              </w:rPr>
            </w:pPr>
            <w:r>
              <w:t>Kontrol ulang</w:t>
            </w: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4A32CBC7" w14:textId="77777777" w:rsidR="00F84D11" w:rsidRDefault="006A73A3">
            <w:pPr>
              <w:spacing w:after="40" w:line="240" w:lineRule="auto"/>
              <w:ind w:firstLine="0"/>
              <w:jc w:val="left"/>
              <w:rPr>
                <w:b/>
                <w:bCs/>
                <w:i/>
                <w:iCs/>
                <w:sz w:val="20"/>
                <w:szCs w:val="20"/>
              </w:rPr>
            </w:pPr>
            <w:r>
              <w:t xml:space="preserve">Z09.8  </w:t>
            </w:r>
            <w:r>
              <w:rPr>
                <w:i/>
                <w:iCs/>
                <w:sz w:val="20"/>
                <w:szCs w:val="20"/>
              </w:rPr>
              <w:t>Follow-Up Examination After Other Treatment for Other Conditions</w:t>
            </w:r>
          </w:p>
          <w:p w14:paraId="19C062E4" w14:textId="77777777" w:rsidR="00F84D11" w:rsidRDefault="00F84D11">
            <w:pPr>
              <w:spacing w:after="40" w:line="240" w:lineRule="auto"/>
              <w:ind w:firstLine="0"/>
              <w:jc w:val="left"/>
              <w:rPr>
                <w:b/>
                <w:bCs/>
                <w:i/>
                <w:iCs/>
                <w:sz w:val="20"/>
                <w:szCs w:val="20"/>
              </w:rPr>
            </w:pPr>
          </w:p>
        </w:tc>
      </w:tr>
      <w:tr w:rsidR="00F84D11" w14:paraId="5A575BC5"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31D4498" w14:textId="77777777" w:rsidR="00F84D11" w:rsidRDefault="006A73A3">
            <w:pPr>
              <w:spacing w:after="40" w:line="240" w:lineRule="auto"/>
              <w:ind w:firstLine="0"/>
              <w:jc w:val="left"/>
              <w:rPr>
                <w:sz w:val="20"/>
                <w:szCs w:val="20"/>
              </w:rPr>
            </w:pPr>
            <w:r>
              <w:t>Diagnosis sekunder</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24DD6CF6" w14:textId="77777777" w:rsidR="00F84D11" w:rsidRDefault="006A73A3">
            <w:pPr>
              <w:spacing w:after="40" w:line="240" w:lineRule="auto"/>
              <w:ind w:firstLine="0"/>
              <w:jc w:val="left"/>
              <w:rPr>
                <w:b/>
                <w:bCs/>
                <w:i/>
                <w:iCs/>
                <w:sz w:val="20"/>
                <w:szCs w:val="20"/>
              </w:rPr>
            </w:pPr>
            <w:r>
              <w:t>Hipertensi</w:t>
            </w: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5DA9E8DD" w14:textId="77777777" w:rsidR="00F84D11" w:rsidRDefault="006A73A3">
            <w:pPr>
              <w:spacing w:after="40" w:line="240" w:lineRule="auto"/>
              <w:ind w:firstLine="0"/>
              <w:jc w:val="left"/>
              <w:rPr>
                <w:b/>
                <w:bCs/>
                <w:i/>
                <w:iCs/>
                <w:sz w:val="20"/>
                <w:szCs w:val="20"/>
              </w:rPr>
            </w:pPr>
            <w:r>
              <w:t xml:space="preserve">I10 </w:t>
            </w:r>
            <w:r>
              <w:rPr>
                <w:i/>
                <w:iCs/>
                <w:sz w:val="20"/>
                <w:szCs w:val="20"/>
              </w:rPr>
              <w:t>Essential (primary) hypertension</w:t>
            </w:r>
          </w:p>
        </w:tc>
      </w:tr>
    </w:tbl>
    <w:p w14:paraId="1A0C27A8" w14:textId="77777777" w:rsidR="00F84D11" w:rsidRDefault="006A73A3" w:rsidP="00495EC0">
      <w:pPr>
        <w:pStyle w:val="Heading5"/>
        <w:keepNext/>
        <w:keepLines/>
      </w:pPr>
      <w:bookmarkStart w:id="665" w:name="_Toc242218476"/>
      <w:r>
        <w:t xml:space="preserve">Tabel C.120. Contoh kasus </w:t>
      </w:r>
      <w:r>
        <w:rPr>
          <w:i/>
          <w:iCs/>
        </w:rPr>
        <w:t>Follow-Up Examination After Treatment</w:t>
      </w:r>
      <w:bookmarkEnd w:id="665"/>
    </w:p>
    <w:tbl>
      <w:tblPr>
        <w:tblStyle w:val="afffffffffffb"/>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73"/>
        <w:gridCol w:w="3041"/>
        <w:gridCol w:w="4212"/>
      </w:tblGrid>
      <w:tr w:rsidR="00F84D11" w14:paraId="117A90A9" w14:textId="77777777">
        <w:trPr>
          <w:cantSplit/>
          <w:tblHeader/>
          <w:jc w:val="center"/>
        </w:trPr>
        <w:tc>
          <w:tcPr>
            <w:tcW w:w="1773"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F5A170B" w14:textId="77777777" w:rsidR="00F84D11" w:rsidRDefault="00F84D11">
            <w:pPr>
              <w:spacing w:after="40" w:line="240" w:lineRule="auto"/>
              <w:ind w:firstLine="0"/>
              <w:jc w:val="left"/>
              <w:rPr>
                <w:sz w:val="20"/>
                <w:szCs w:val="20"/>
              </w:rPr>
            </w:pPr>
          </w:p>
          <w:p w14:paraId="1E32F7FC" w14:textId="77777777" w:rsidR="00F84D11" w:rsidRDefault="006A73A3">
            <w:pPr>
              <w:spacing w:after="40" w:line="240" w:lineRule="auto"/>
              <w:ind w:firstLine="0"/>
              <w:jc w:val="left"/>
              <w:rPr>
                <w:sz w:val="20"/>
                <w:szCs w:val="20"/>
              </w:rPr>
            </w:pPr>
            <w:r>
              <w:t>Contoh 2</w:t>
            </w:r>
          </w:p>
          <w:p w14:paraId="2460431C" w14:textId="77777777" w:rsidR="00F84D11" w:rsidRDefault="00F84D11">
            <w:pPr>
              <w:spacing w:after="40" w:line="240" w:lineRule="auto"/>
              <w:ind w:firstLine="0"/>
              <w:jc w:val="left"/>
              <w:rPr>
                <w:sz w:val="20"/>
                <w:szCs w:val="20"/>
              </w:rPr>
            </w:pPr>
          </w:p>
        </w:tc>
        <w:tc>
          <w:tcPr>
            <w:tcW w:w="7253"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1BFB445E" w14:textId="77777777" w:rsidR="00F84D11" w:rsidRDefault="006A73A3">
            <w:pPr>
              <w:spacing w:after="40" w:line="240" w:lineRule="auto"/>
              <w:ind w:firstLine="0"/>
              <w:jc w:val="left"/>
              <w:rPr>
                <w:b/>
                <w:bCs/>
                <w:sz w:val="20"/>
                <w:szCs w:val="20"/>
              </w:rPr>
            </w:pPr>
            <w:r>
              <w:t xml:space="preserve">Pasien datang ke rumah sakit untuk kontrol setelah menjalani psikoterapi </w:t>
            </w:r>
            <w:r>
              <w:rPr>
                <w:b/>
                <w:i/>
                <w:iCs/>
                <w:sz w:val="20"/>
                <w:szCs w:val="20"/>
              </w:rPr>
              <w:t>Mixed anxiety and depressive disorder</w:t>
            </w:r>
            <w:r>
              <w:t>.</w:t>
            </w:r>
          </w:p>
        </w:tc>
      </w:tr>
      <w:tr w:rsidR="00F84D11" w14:paraId="583A245D" w14:textId="77777777">
        <w:trPr>
          <w:cantSplit/>
          <w:tblHeader/>
          <w:jc w:val="center"/>
        </w:trPr>
        <w:tc>
          <w:tcPr>
            <w:tcW w:w="1773"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60C53F3" w14:textId="77777777" w:rsidR="00F84D11" w:rsidRDefault="00F84D11">
            <w:pPr>
              <w:spacing w:after="40" w:line="240" w:lineRule="auto"/>
              <w:ind w:firstLine="0"/>
              <w:jc w:val="left"/>
              <w:rPr>
                <w:sz w:val="20"/>
                <w:szCs w:val="20"/>
              </w:rPr>
            </w:pPr>
          </w:p>
        </w:tc>
        <w:tc>
          <w:tcPr>
            <w:tcW w:w="304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1FD5FBA" w14:textId="77777777" w:rsidR="00F84D11" w:rsidRDefault="006A73A3">
            <w:pPr>
              <w:spacing w:after="40" w:line="240" w:lineRule="auto"/>
              <w:ind w:firstLine="0"/>
              <w:jc w:val="left"/>
              <w:rPr>
                <w:sz w:val="20"/>
                <w:szCs w:val="20"/>
              </w:rPr>
            </w:pPr>
            <w:r>
              <w:t>Diagnosis Dokter</w:t>
            </w:r>
          </w:p>
        </w:tc>
        <w:tc>
          <w:tcPr>
            <w:tcW w:w="421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04E433B" w14:textId="77777777" w:rsidR="00F84D11" w:rsidRDefault="00F84D11">
            <w:pPr>
              <w:spacing w:after="40" w:line="240" w:lineRule="auto"/>
              <w:ind w:firstLine="0"/>
              <w:jc w:val="left"/>
              <w:rPr>
                <w:sz w:val="20"/>
                <w:szCs w:val="20"/>
              </w:rPr>
            </w:pPr>
          </w:p>
          <w:p w14:paraId="4575EE0C" w14:textId="77777777" w:rsidR="00F84D11" w:rsidRDefault="006A73A3">
            <w:pPr>
              <w:spacing w:after="40" w:line="240" w:lineRule="auto"/>
              <w:ind w:firstLine="0"/>
              <w:jc w:val="left"/>
              <w:rPr>
                <w:sz w:val="20"/>
                <w:szCs w:val="20"/>
              </w:rPr>
            </w:pPr>
            <w:r>
              <w:t>Pengode Menetapkan Kode</w:t>
            </w:r>
          </w:p>
        </w:tc>
      </w:tr>
      <w:tr w:rsidR="00F84D11" w14:paraId="2914E0F8"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991F41A" w14:textId="77777777" w:rsidR="00F84D11" w:rsidRDefault="006A73A3">
            <w:pPr>
              <w:spacing w:after="40" w:line="240" w:lineRule="auto"/>
              <w:ind w:firstLine="0"/>
              <w:jc w:val="left"/>
              <w:rPr>
                <w:sz w:val="20"/>
                <w:szCs w:val="20"/>
              </w:rPr>
            </w:pPr>
            <w:r>
              <w:t>Diagnosis Utama</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7F4E6DFF" w14:textId="77777777" w:rsidR="00F84D11" w:rsidRDefault="006A73A3">
            <w:pPr>
              <w:spacing w:after="40" w:line="240" w:lineRule="auto"/>
              <w:ind w:firstLine="0"/>
              <w:jc w:val="left"/>
              <w:rPr>
                <w:b/>
                <w:bCs/>
                <w:sz w:val="20"/>
                <w:szCs w:val="20"/>
              </w:rPr>
            </w:pPr>
            <w:r>
              <w:t>Kontrol ulang</w:t>
            </w: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7EDEC6B2" w14:textId="77777777" w:rsidR="00F84D11" w:rsidRDefault="006A73A3">
            <w:pPr>
              <w:spacing w:after="40" w:line="240" w:lineRule="auto"/>
              <w:ind w:firstLine="0"/>
              <w:jc w:val="left"/>
              <w:rPr>
                <w:b/>
                <w:bCs/>
                <w:i/>
                <w:iCs/>
                <w:sz w:val="20"/>
                <w:szCs w:val="20"/>
              </w:rPr>
            </w:pPr>
            <w:r>
              <w:t xml:space="preserve">Z09.3  </w:t>
            </w:r>
            <w:r>
              <w:rPr>
                <w:i/>
                <w:iCs/>
                <w:sz w:val="20"/>
                <w:szCs w:val="20"/>
              </w:rPr>
              <w:t>Follow-Up Examination After Psychotherapy</w:t>
            </w:r>
          </w:p>
          <w:p w14:paraId="43798CA1" w14:textId="77777777" w:rsidR="00F84D11" w:rsidRDefault="00F84D11">
            <w:pPr>
              <w:spacing w:after="40" w:line="240" w:lineRule="auto"/>
              <w:ind w:firstLine="0"/>
              <w:jc w:val="left"/>
              <w:rPr>
                <w:b/>
                <w:bCs/>
                <w:i/>
                <w:iCs/>
                <w:sz w:val="20"/>
                <w:szCs w:val="20"/>
              </w:rPr>
            </w:pPr>
          </w:p>
        </w:tc>
      </w:tr>
      <w:tr w:rsidR="00F84D11" w14:paraId="2C26CC62"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10753D3" w14:textId="77777777" w:rsidR="00F84D11" w:rsidRDefault="006A73A3">
            <w:pPr>
              <w:spacing w:after="40" w:line="240" w:lineRule="auto"/>
              <w:ind w:firstLine="0"/>
              <w:jc w:val="left"/>
              <w:rPr>
                <w:sz w:val="20"/>
                <w:szCs w:val="20"/>
              </w:rPr>
            </w:pPr>
            <w:r>
              <w:t>Diagnosis sekunder</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3127954D" w14:textId="77777777" w:rsidR="00F84D11" w:rsidRDefault="006A73A3">
            <w:pPr>
              <w:spacing w:after="40" w:line="240" w:lineRule="auto"/>
              <w:ind w:firstLine="0"/>
              <w:jc w:val="left"/>
              <w:rPr>
                <w:b/>
                <w:bCs/>
                <w:i/>
                <w:iCs/>
                <w:sz w:val="20"/>
                <w:szCs w:val="20"/>
              </w:rPr>
            </w:pPr>
            <w:r>
              <w:rPr>
                <w:i/>
                <w:iCs/>
                <w:sz w:val="20"/>
                <w:szCs w:val="20"/>
              </w:rPr>
              <w:t>Mixed anxiety and depressive disorder</w:t>
            </w:r>
          </w:p>
          <w:p w14:paraId="56978808" w14:textId="77777777" w:rsidR="00F84D11" w:rsidRDefault="00F84D11">
            <w:pPr>
              <w:spacing w:after="40" w:line="240" w:lineRule="auto"/>
              <w:ind w:firstLine="0"/>
              <w:jc w:val="left"/>
              <w:rPr>
                <w:b/>
                <w:bCs/>
                <w:i/>
                <w:iCs/>
                <w:sz w:val="20"/>
                <w:szCs w:val="20"/>
              </w:rPr>
            </w:pP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0E4A8BAD" w14:textId="77777777" w:rsidR="00F84D11" w:rsidRDefault="006A73A3">
            <w:pPr>
              <w:spacing w:after="40" w:line="240" w:lineRule="auto"/>
              <w:ind w:firstLine="0"/>
              <w:jc w:val="left"/>
              <w:rPr>
                <w:b/>
                <w:bCs/>
                <w:i/>
                <w:iCs/>
                <w:sz w:val="20"/>
                <w:szCs w:val="20"/>
              </w:rPr>
            </w:pPr>
            <w:r>
              <w:t xml:space="preserve">F41.2 </w:t>
            </w:r>
            <w:r>
              <w:rPr>
                <w:i/>
                <w:iCs/>
                <w:sz w:val="20"/>
                <w:szCs w:val="20"/>
              </w:rPr>
              <w:t>Mixed anxiety and depressive disorder</w:t>
            </w:r>
          </w:p>
          <w:p w14:paraId="5CDD2D7C" w14:textId="77777777" w:rsidR="00F84D11" w:rsidRDefault="00F84D11">
            <w:pPr>
              <w:spacing w:after="40" w:line="240" w:lineRule="auto"/>
              <w:ind w:firstLine="0"/>
              <w:jc w:val="left"/>
              <w:rPr>
                <w:b/>
                <w:bCs/>
                <w:sz w:val="20"/>
                <w:szCs w:val="20"/>
              </w:rPr>
            </w:pPr>
          </w:p>
        </w:tc>
      </w:tr>
    </w:tbl>
    <w:p w14:paraId="677B9960" w14:textId="77777777" w:rsidR="00F84D11" w:rsidRDefault="006A73A3" w:rsidP="00A871D1">
      <w:pPr>
        <w:pStyle w:val="Heading4"/>
        <w:numPr>
          <w:ilvl w:val="3"/>
          <w:numId w:val="4"/>
        </w:numPr>
      </w:pPr>
      <w:bookmarkStart w:id="666" w:name="_Toc242218248"/>
      <w:r>
        <w:rPr>
          <w:i/>
          <w:iCs/>
        </w:rPr>
        <w:lastRenderedPageBreak/>
        <w:t>Contact With And Exposure To Communicable Diseases</w:t>
      </w:r>
      <w:r>
        <w:t xml:space="preserve"> (Z20.-)</w:t>
      </w:r>
      <w:bookmarkEnd w:id="666"/>
    </w:p>
    <w:p w14:paraId="0BB7E68C" w14:textId="77777777" w:rsidR="00F84D11" w:rsidRDefault="006A73A3">
      <w:pPr>
        <w:shd w:val="clear" w:color="auto" w:fill="FFFFFF"/>
        <w:ind w:left="1615"/>
      </w:pPr>
      <w:r>
        <w:t>Jika dokter mendiagnosis adanya riwayat kontak atau paparan terhadap penyakit menular, gunakan kode dalam kelompok Z20.- (</w:t>
      </w:r>
      <w:r>
        <w:rPr>
          <w:i/>
          <w:iCs/>
        </w:rPr>
        <w:t>Contact with and exposure to communicable diseases</w:t>
      </w:r>
      <w:r>
        <w:t>).</w:t>
      </w:r>
    </w:p>
    <w:p w14:paraId="29144734" w14:textId="77777777" w:rsidR="00F84D11" w:rsidRDefault="006A73A3">
      <w:pPr>
        <w:shd w:val="clear" w:color="auto" w:fill="FFFFFF"/>
        <w:ind w:left="1615"/>
      </w:pPr>
      <w:r>
        <w:t xml:space="preserve">Kode dalam kelompok Z20.- berlaku ketika individu diketahui berada dalam kondisi yang berisiko terhadap penularan penyakit, meskipun belum ada bukti pasti terjadinya infeksi. </w:t>
      </w:r>
    </w:p>
    <w:p w14:paraId="09FC4E2A" w14:textId="77777777" w:rsidR="00F84D11" w:rsidRDefault="006A73A3">
      <w:pPr>
        <w:shd w:val="clear" w:color="auto" w:fill="FFFFFF"/>
        <w:ind w:left="1615"/>
      </w:pPr>
      <w:r>
        <w:t xml:space="preserve">Pemberian kode Z20.- bertujuan untuk mengidentifikasi potensi risiko penularan dan membantu dalam merencanakan langkah-langkah pencegahan serta pemantauan yang diperlukan. </w:t>
      </w:r>
    </w:p>
    <w:p w14:paraId="2F4F648B" w14:textId="77777777" w:rsidR="00F84D11" w:rsidRDefault="006A73A3">
      <w:pPr>
        <w:shd w:val="clear" w:color="auto" w:fill="FFFFFF"/>
        <w:ind w:left="1615"/>
      </w:pPr>
      <w:r>
        <w:t xml:space="preserve">Hasil pemeriksaan medis yang menunjukkan bahwa individu tersebut terinfeksi, maka kode untuk penyakit yang bersangkutan harus digunakan sebagai diagnosis utama, dan kode Z20.- tidak lagi relevan. </w:t>
      </w:r>
    </w:p>
    <w:p w14:paraId="13D106AF" w14:textId="77777777" w:rsidR="00F84D11" w:rsidRDefault="006A73A3" w:rsidP="00A871D1">
      <w:pPr>
        <w:pStyle w:val="Heading4"/>
        <w:numPr>
          <w:ilvl w:val="3"/>
          <w:numId w:val="4"/>
        </w:numPr>
      </w:pPr>
      <w:bookmarkStart w:id="667" w:name="_Toc242218249"/>
      <w:r>
        <w:rPr>
          <w:i/>
          <w:iCs/>
        </w:rPr>
        <w:t>Asymptomatic Human Immunodeficiency Virus [HIV] Infection Status</w:t>
      </w:r>
      <w:r>
        <w:t xml:space="preserve"> (Z21)</w:t>
      </w:r>
      <w:bookmarkEnd w:id="667"/>
    </w:p>
    <w:p w14:paraId="54FA276A" w14:textId="77777777" w:rsidR="00F84D11" w:rsidRDefault="006A73A3">
      <w:pPr>
        <w:shd w:val="clear" w:color="auto" w:fill="FFFFFF"/>
        <w:ind w:left="1615"/>
      </w:pPr>
      <w:r>
        <w:t xml:space="preserve">Jika dokter mendiagnosis status infeksi </w:t>
      </w:r>
      <w:r>
        <w:rPr>
          <w:i/>
          <w:iCs/>
        </w:rPr>
        <w:t>Human Immunodeficiency Virus</w:t>
      </w:r>
      <w:r>
        <w:t xml:space="preserve"> (HIV) pada individu yang tidak menunjukkan gejala atau manifestasi klinis terkait penyakit, gunakan kode dalam kelompok Z21.- (</w:t>
      </w:r>
      <w:r>
        <w:rPr>
          <w:i/>
          <w:iCs/>
        </w:rPr>
        <w:t>Asymptomatic Human Immunodeficiency Virus [HIV] Infection Status</w:t>
      </w:r>
      <w:r>
        <w:t>).</w:t>
      </w:r>
    </w:p>
    <w:p w14:paraId="1BC6DE0F" w14:textId="77777777" w:rsidR="00F84D11" w:rsidRDefault="006A73A3" w:rsidP="00A871D1">
      <w:pPr>
        <w:pStyle w:val="Heading4"/>
        <w:numPr>
          <w:ilvl w:val="3"/>
          <w:numId w:val="4"/>
        </w:numPr>
      </w:pPr>
      <w:bookmarkStart w:id="668" w:name="_Toc242218250"/>
      <w:r>
        <w:rPr>
          <w:i/>
          <w:iCs/>
        </w:rPr>
        <w:t>Contraceptive Management</w:t>
      </w:r>
      <w:r>
        <w:t xml:space="preserve"> (Z30.-)</w:t>
      </w:r>
      <w:bookmarkEnd w:id="668"/>
    </w:p>
    <w:p w14:paraId="3741A30B" w14:textId="77777777" w:rsidR="00F84D11" w:rsidRDefault="006A73A3">
      <w:pPr>
        <w:shd w:val="clear" w:color="auto" w:fill="FFFFFF"/>
        <w:ind w:left="1615"/>
      </w:pPr>
      <w:r>
        <w:t>Gunakan kode Z30.-</w:t>
      </w:r>
      <w:r>
        <w:rPr>
          <w:i/>
          <w:iCs/>
        </w:rPr>
        <w:t xml:space="preserve">  </w:t>
      </w:r>
      <w:r>
        <w:t>(</w:t>
      </w:r>
      <w:r>
        <w:rPr>
          <w:i/>
          <w:iCs/>
        </w:rPr>
        <w:t>Contraceptive management</w:t>
      </w:r>
      <w:r>
        <w:t>)</w:t>
      </w:r>
      <w:r>
        <w:rPr>
          <w:i/>
          <w:iCs/>
        </w:rPr>
        <w:t xml:space="preserve">, </w:t>
      </w:r>
      <w:r>
        <w:t>digunakan untuk manajemen kontrasepsi. Pasien yang telah melahirkan di FKTP dan dirujuk oleh dokter sesuai indikasi medis untuk melakukan tubektomi interval di FKRTL, gunakan kode Z30.2 (</w:t>
      </w:r>
      <w:r>
        <w:rPr>
          <w:i/>
          <w:iCs/>
        </w:rPr>
        <w:t>Sterilization</w:t>
      </w:r>
      <w:r>
        <w:t>). Jika dokter melakukan prosedur sterilisasi, gunakan kode Z30.2 (</w:t>
      </w:r>
      <w:r>
        <w:rPr>
          <w:i/>
          <w:iCs/>
        </w:rPr>
        <w:t>Sterilization</w:t>
      </w:r>
      <w:r>
        <w:t>) untuk semua jenis sterilisasi.</w:t>
      </w:r>
    </w:p>
    <w:p w14:paraId="6C189C4F" w14:textId="77777777" w:rsidR="00F84D11" w:rsidRDefault="006A73A3">
      <w:pPr>
        <w:keepNext/>
        <w:shd w:val="clear" w:color="auto" w:fill="FFFFFF"/>
        <w:ind w:left="1615" w:firstLine="0"/>
      </w:pPr>
      <w:r>
        <w:t xml:space="preserve">Dalam hal pemasangan IUD sesuai indikasi medis spesialistik di FKRTL, maka : </w:t>
      </w:r>
    </w:p>
    <w:p w14:paraId="07316F33" w14:textId="77777777" w:rsidR="00F84D11" w:rsidRDefault="006A73A3">
      <w:pPr>
        <w:shd w:val="clear" w:color="auto" w:fill="FFFFFF"/>
        <w:ind w:left="1615"/>
      </w:pPr>
      <w:r>
        <w:t>Jika dokter melakukan pemantauan IUD berupa pemeriksaan, pemasangan kembali atau pelepasan IUD, gunakan kode Z30.5 (</w:t>
      </w:r>
      <w:r>
        <w:rPr>
          <w:i/>
          <w:iCs/>
        </w:rPr>
        <w:t>Surveillance of (intrauterine) contraceptive device)</w:t>
      </w:r>
      <w:r>
        <w:t xml:space="preserve">. </w:t>
      </w:r>
    </w:p>
    <w:p w14:paraId="0E83AB9B" w14:textId="77777777" w:rsidR="00F84D11" w:rsidRDefault="006A73A3">
      <w:pPr>
        <w:shd w:val="clear" w:color="auto" w:fill="FFFFFF"/>
        <w:ind w:left="1615"/>
      </w:pPr>
      <w:r>
        <w:t>Jika dokter mendiagnosis komplikasi pada IUD yang bergeser dari posisinya (</w:t>
      </w:r>
      <w:r>
        <w:rPr>
          <w:i/>
          <w:iCs/>
        </w:rPr>
        <w:t>displacement</w:t>
      </w:r>
      <w:r>
        <w:t>), masuk ke rongga panggul, atau menembus dinding rahim (perforasi), gunakan kode T83.3 (</w:t>
      </w:r>
      <w:r>
        <w:rPr>
          <w:i/>
          <w:iCs/>
        </w:rPr>
        <w:t>Mechanical complication of intrauterine contraceptive device</w:t>
      </w:r>
      <w:r>
        <w:t>).</w:t>
      </w:r>
    </w:p>
    <w:p w14:paraId="6C5B1600" w14:textId="77777777" w:rsidR="00F84D11" w:rsidRDefault="006A73A3">
      <w:pPr>
        <w:shd w:val="clear" w:color="auto" w:fill="FFFFFF"/>
        <w:ind w:left="1615"/>
      </w:pPr>
      <w:r>
        <w:t>Jika dokter melakukan prosedur penggantian alat kontrasepsi intrauterin (IUD) yang baru, gunakan kombinasi kode 97.71 (</w:t>
      </w:r>
      <w:r>
        <w:rPr>
          <w:i/>
          <w:iCs/>
        </w:rPr>
        <w:t>Removal of intrauterine contraceptive device</w:t>
      </w:r>
      <w:r>
        <w:t>) dan kode 69.7 (</w:t>
      </w:r>
      <w:r>
        <w:rPr>
          <w:i/>
          <w:iCs/>
        </w:rPr>
        <w:t>Insertion of intrauterine contraceptive device</w:t>
      </w:r>
      <w:r>
        <w:t xml:space="preserve">). </w:t>
      </w:r>
    </w:p>
    <w:p w14:paraId="7D67DCC8" w14:textId="77777777" w:rsidR="00F84D11" w:rsidRDefault="006A73A3">
      <w:pPr>
        <w:keepNext/>
        <w:shd w:val="clear" w:color="auto" w:fill="FFFFFF"/>
        <w:ind w:left="1615" w:firstLine="0"/>
      </w:pPr>
      <w:r>
        <w:lastRenderedPageBreak/>
        <w:t xml:space="preserve">Kode Prosedur untuk Sterilisasi Wanita: </w:t>
      </w:r>
    </w:p>
    <w:p w14:paraId="148DDC52" w14:textId="77777777" w:rsidR="00F84D11" w:rsidRDefault="006A73A3">
      <w:pPr>
        <w:shd w:val="clear" w:color="auto" w:fill="FFFFFF"/>
        <w:ind w:left="1615"/>
      </w:pPr>
      <w:r>
        <w:t xml:space="preserve">Jika dokter melakukan prosedur </w:t>
      </w:r>
      <w:r>
        <w:rPr>
          <w:i/>
          <w:iCs/>
        </w:rPr>
        <w:t>Tubal Ligation</w:t>
      </w:r>
      <w:r>
        <w:t xml:space="preserve"> (TL), gunakan kode 66.31 (</w:t>
      </w:r>
      <w:r>
        <w:rPr>
          <w:i/>
          <w:iCs/>
        </w:rPr>
        <w:t>Other bilateral ligation and crushing of fallopian tubes</w:t>
      </w:r>
      <w:r>
        <w:t xml:space="preserve">). </w:t>
      </w:r>
    </w:p>
    <w:p w14:paraId="2149EC6A" w14:textId="77777777" w:rsidR="00F84D11" w:rsidRDefault="006A73A3">
      <w:pPr>
        <w:shd w:val="clear" w:color="auto" w:fill="FFFFFF"/>
        <w:ind w:left="1615"/>
      </w:pPr>
      <w:r>
        <w:t xml:space="preserve">Jika dokter melakukan prosedur </w:t>
      </w:r>
      <w:r>
        <w:rPr>
          <w:i/>
          <w:iCs/>
        </w:rPr>
        <w:t>Tubal Resection</w:t>
      </w:r>
      <w:r>
        <w:t xml:space="preserve"> (TR), </w:t>
      </w:r>
      <w:r>
        <w:rPr>
          <w:i/>
          <w:iCs/>
        </w:rPr>
        <w:t>Postpartum TR, Interval TR, Operasi Pomeroy, atau Modified Pomeroy</w:t>
      </w:r>
      <w:r>
        <w:t>, gunakan kode</w:t>
      </w:r>
      <w:r>
        <w:rPr>
          <w:i/>
          <w:iCs/>
        </w:rPr>
        <w:t xml:space="preserve"> </w:t>
      </w:r>
      <w:r>
        <w:t>66.32 (</w:t>
      </w:r>
      <w:r>
        <w:rPr>
          <w:i/>
          <w:iCs/>
        </w:rPr>
        <w:t>Other bilateral ligation and division of fallopian tubes</w:t>
      </w:r>
      <w:r>
        <w:t xml:space="preserve">).  </w:t>
      </w:r>
    </w:p>
    <w:p w14:paraId="2BFF61F2" w14:textId="77777777" w:rsidR="00F84D11" w:rsidRDefault="006A73A3">
      <w:pPr>
        <w:keepNext/>
        <w:shd w:val="clear" w:color="auto" w:fill="FFFFFF"/>
        <w:ind w:left="1615" w:firstLine="0"/>
      </w:pPr>
      <w:r>
        <w:t>Sterilisasi Umum (</w:t>
      </w:r>
      <w:r>
        <w:rPr>
          <w:i/>
          <w:iCs/>
        </w:rPr>
        <w:t>Female Sterilization</w:t>
      </w:r>
      <w:r>
        <w:t xml:space="preserve">): </w:t>
      </w:r>
    </w:p>
    <w:p w14:paraId="7F5D46AB" w14:textId="77777777" w:rsidR="00F84D11" w:rsidRDefault="006A73A3">
      <w:pPr>
        <w:shd w:val="clear" w:color="auto" w:fill="FFFFFF"/>
        <w:ind w:left="1615"/>
      </w:pPr>
      <w:r>
        <w:t xml:space="preserve">Pada tindakan untuk sterilization, seperti tubektomi MOW pada tindakan </w:t>
      </w:r>
      <w:r>
        <w:rPr>
          <w:i/>
          <w:iCs/>
        </w:rPr>
        <w:t>Sectio Caesaria</w:t>
      </w:r>
      <w:r>
        <w:t>, gunakan kode 66.39 (</w:t>
      </w:r>
      <w:r>
        <w:rPr>
          <w:i/>
          <w:iCs/>
        </w:rPr>
        <w:t>Other bilateral destruction or occlusion of fallopian tubes</w:t>
      </w:r>
      <w:r>
        <w:t xml:space="preserve">). </w:t>
      </w:r>
    </w:p>
    <w:p w14:paraId="386D1272" w14:textId="77777777" w:rsidR="00F84D11" w:rsidRDefault="006A73A3">
      <w:pPr>
        <w:keepNext/>
        <w:shd w:val="clear" w:color="auto" w:fill="FFFFFF"/>
        <w:ind w:left="1615" w:firstLine="0"/>
      </w:pPr>
      <w:r>
        <w:t xml:space="preserve">Kode Prosedur untuk Sterilisasi Pria: </w:t>
      </w:r>
    </w:p>
    <w:p w14:paraId="4B6970DC" w14:textId="77777777" w:rsidR="00F84D11" w:rsidRDefault="006A73A3">
      <w:pPr>
        <w:shd w:val="clear" w:color="auto" w:fill="FFFFFF"/>
        <w:ind w:left="1615"/>
      </w:pPr>
      <w:r>
        <w:t xml:space="preserve">Jika dokter melakukan prosedur </w:t>
      </w:r>
      <w:r>
        <w:rPr>
          <w:i/>
          <w:iCs/>
        </w:rPr>
        <w:t>vasectomy</w:t>
      </w:r>
      <w:r>
        <w:t xml:space="preserve">, gunakan kode 63.73 </w:t>
      </w:r>
      <w:r>
        <w:rPr>
          <w:i/>
          <w:iCs/>
        </w:rPr>
        <w:t>Vasectomy</w:t>
      </w:r>
      <w:r>
        <w:t xml:space="preserve">. </w:t>
      </w:r>
    </w:p>
    <w:p w14:paraId="271B92C5" w14:textId="77777777" w:rsidR="00F84D11" w:rsidRDefault="006A73A3">
      <w:pPr>
        <w:shd w:val="clear" w:color="auto" w:fill="FFFFFF"/>
        <w:ind w:left="1615"/>
      </w:pPr>
      <w:r>
        <w:t xml:space="preserve">Jika dokter melakukan prosedur </w:t>
      </w:r>
      <w:r>
        <w:rPr>
          <w:i/>
          <w:iCs/>
        </w:rPr>
        <w:t>ligasi Vas Deferens</w:t>
      </w:r>
      <w:r>
        <w:t>, gunakan kode 63.71 (</w:t>
      </w:r>
      <w:r>
        <w:rPr>
          <w:i/>
          <w:iCs/>
        </w:rPr>
        <w:t>Ligation of vas deferens)</w:t>
      </w:r>
      <w:r>
        <w:t>.</w:t>
      </w:r>
    </w:p>
    <w:p w14:paraId="67DA6A27" w14:textId="77777777" w:rsidR="00F84D11" w:rsidRDefault="006A73A3">
      <w:pPr>
        <w:shd w:val="clear" w:color="auto" w:fill="FFFFFF"/>
        <w:ind w:left="1615"/>
      </w:pPr>
      <w:r>
        <w:t>Jika dokter melakukan prosedur sterilisasi umum (</w:t>
      </w:r>
      <w:r>
        <w:rPr>
          <w:i/>
          <w:iCs/>
        </w:rPr>
        <w:t>Male Sterilization</w:t>
      </w:r>
      <w:r>
        <w:t>), gunakan kode 63.70 (</w:t>
      </w:r>
      <w:r>
        <w:rPr>
          <w:i/>
          <w:iCs/>
        </w:rPr>
        <w:t>Male sterilization procedure, not otherwise specified</w:t>
      </w:r>
      <w:r>
        <w:t>).</w:t>
      </w:r>
    </w:p>
    <w:p w14:paraId="41274B29" w14:textId="77777777" w:rsidR="00F84D11" w:rsidRDefault="006A73A3" w:rsidP="00A871D1">
      <w:pPr>
        <w:pStyle w:val="Heading4"/>
        <w:numPr>
          <w:ilvl w:val="3"/>
          <w:numId w:val="4"/>
        </w:numPr>
      </w:pPr>
      <w:bookmarkStart w:id="669" w:name="_Toc242218251"/>
      <w:r>
        <w:rPr>
          <w:i/>
          <w:iCs/>
        </w:rPr>
        <w:t>Supervision Of Normal Pregnancy</w:t>
      </w:r>
      <w:r>
        <w:t xml:space="preserve"> (Z34-Z35)</w:t>
      </w:r>
      <w:bookmarkEnd w:id="669"/>
    </w:p>
    <w:p w14:paraId="1B7B3A70" w14:textId="77777777" w:rsidR="00F84D11" w:rsidRDefault="006A73A3">
      <w:pPr>
        <w:shd w:val="clear" w:color="auto" w:fill="FFFFFF"/>
        <w:ind w:left="1615"/>
      </w:pPr>
      <w:r>
        <w:t>Gunakan kode dari kelompok Z34.- (</w:t>
      </w:r>
      <w:r>
        <w:rPr>
          <w:i/>
          <w:iCs/>
        </w:rPr>
        <w:t>Supervision of normal pregnancy</w:t>
      </w:r>
      <w:r>
        <w:t>) untuk pemeriksaan kehamilan normal.</w:t>
      </w:r>
    </w:p>
    <w:p w14:paraId="617DACA8" w14:textId="77777777" w:rsidR="00F84D11" w:rsidRDefault="006A73A3">
      <w:pPr>
        <w:shd w:val="clear" w:color="auto" w:fill="FFFFFF"/>
        <w:ind w:left="1615"/>
      </w:pPr>
      <w:r>
        <w:t>Gunakan kode dari kelompok Z35.- (</w:t>
      </w:r>
      <w:r>
        <w:rPr>
          <w:i/>
          <w:iCs/>
        </w:rPr>
        <w:t>Supervision of high-risk pregnancy</w:t>
      </w:r>
      <w:r>
        <w:t xml:space="preserve">) untuk pemeriksaan kehamilan yang berisiko tinggi. </w:t>
      </w:r>
    </w:p>
    <w:p w14:paraId="2D559E4C" w14:textId="77777777" w:rsidR="00F84D11" w:rsidRDefault="006A73A3">
      <w:pPr>
        <w:shd w:val="clear" w:color="auto" w:fill="FFFFFF"/>
        <w:ind w:left="1615"/>
      </w:pPr>
      <w:r>
        <w:t>Jika dokter melakukan pemeriksaan kehamilan dengan riwayat aborsi, gunakan kode Z35.1 (</w:t>
      </w:r>
      <w:r>
        <w:rPr>
          <w:i/>
          <w:iCs/>
        </w:rPr>
        <w:t>Supervision of pregnancy with history of abortive outcome</w:t>
      </w:r>
      <w:r>
        <w:t>).</w:t>
      </w:r>
    </w:p>
    <w:p w14:paraId="48A6875A" w14:textId="77777777" w:rsidR="00F84D11" w:rsidRDefault="006A73A3">
      <w:pPr>
        <w:shd w:val="clear" w:color="auto" w:fill="FFFFFF"/>
        <w:ind w:left="1615"/>
      </w:pPr>
      <w:r>
        <w:t xml:space="preserve">Kode Z34.- atau Z35.- tidak digunakan jika dokter telah mendiagnosisi penyakit atau kelainan tertentu daam kehamilan. </w:t>
      </w:r>
    </w:p>
    <w:p w14:paraId="37A354F2" w14:textId="77777777" w:rsidR="00F84D11" w:rsidRDefault="006A73A3" w:rsidP="00A871D1">
      <w:pPr>
        <w:pStyle w:val="Heading4"/>
        <w:numPr>
          <w:ilvl w:val="3"/>
          <w:numId w:val="4"/>
        </w:numPr>
      </w:pPr>
      <w:bookmarkStart w:id="670" w:name="_Toc242218252"/>
      <w:r>
        <w:rPr>
          <w:i/>
          <w:iCs/>
        </w:rPr>
        <w:t>Outcome Of Delivery</w:t>
      </w:r>
      <w:r>
        <w:t xml:space="preserve"> (Z37.-)</w:t>
      </w:r>
      <w:bookmarkEnd w:id="670"/>
    </w:p>
    <w:p w14:paraId="0FFEAC2C" w14:textId="77777777" w:rsidR="00F84D11" w:rsidRDefault="006A73A3">
      <w:pPr>
        <w:shd w:val="clear" w:color="auto" w:fill="FFFFFF"/>
        <w:ind w:left="1615"/>
      </w:pPr>
      <w:r>
        <w:t>Kode dari kelompok Z37.- (</w:t>
      </w:r>
      <w:r>
        <w:rPr>
          <w:i/>
          <w:iCs/>
        </w:rPr>
        <w:t>Outcome of delivery</w:t>
      </w:r>
      <w:r>
        <w:t xml:space="preserve">) digunakan sebagai diagnosis tambahan untuk mendokumentasikan hasil persalinan pada ibu yang melahirkan. </w:t>
      </w:r>
    </w:p>
    <w:p w14:paraId="381FC8CF" w14:textId="77777777" w:rsidR="00F84D11" w:rsidRDefault="006A73A3" w:rsidP="00A871D1">
      <w:pPr>
        <w:pStyle w:val="Heading4"/>
        <w:numPr>
          <w:ilvl w:val="3"/>
          <w:numId w:val="4"/>
        </w:numPr>
      </w:pPr>
      <w:bookmarkStart w:id="671" w:name="_Toc242218253"/>
      <w:r>
        <w:rPr>
          <w:i/>
          <w:iCs/>
        </w:rPr>
        <w:t>Liveborn Infants According To Place Of Birth</w:t>
      </w:r>
      <w:r>
        <w:t xml:space="preserve"> (Z38.-)</w:t>
      </w:r>
      <w:bookmarkEnd w:id="671"/>
    </w:p>
    <w:p w14:paraId="36678936" w14:textId="77777777" w:rsidR="00F84D11" w:rsidRDefault="006A73A3">
      <w:pPr>
        <w:shd w:val="clear" w:color="auto" w:fill="FFFFFF"/>
        <w:ind w:left="1615"/>
      </w:pPr>
      <w:r>
        <w:t>Gunakan kode dalam kelompok Z38.- (</w:t>
      </w:r>
      <w:r>
        <w:rPr>
          <w:i/>
          <w:iCs/>
        </w:rPr>
        <w:t>Liveborn infants according to place of birth</w:t>
      </w:r>
      <w:r>
        <w:t xml:space="preserve">) sebagai diagnosis untuk mendokumentasikan bayi yang dilahirkan hidup berdasarkan tempat lahir. </w:t>
      </w:r>
    </w:p>
    <w:p w14:paraId="3D07B88E" w14:textId="77777777" w:rsidR="00F84D11" w:rsidRDefault="006A73A3" w:rsidP="00A871D1">
      <w:pPr>
        <w:pStyle w:val="Heading4"/>
        <w:numPr>
          <w:ilvl w:val="3"/>
          <w:numId w:val="4"/>
        </w:numPr>
      </w:pPr>
      <w:bookmarkStart w:id="672" w:name="_Toc242218254"/>
      <w:r>
        <w:rPr>
          <w:i/>
          <w:iCs/>
        </w:rPr>
        <w:lastRenderedPageBreak/>
        <w:t>Postpartum Care And Examination</w:t>
      </w:r>
      <w:r>
        <w:t xml:space="preserve"> (Z39.-)</w:t>
      </w:r>
      <w:bookmarkEnd w:id="672"/>
    </w:p>
    <w:p w14:paraId="6C3FF48D" w14:textId="77777777" w:rsidR="00F84D11" w:rsidRDefault="006A73A3">
      <w:pPr>
        <w:shd w:val="clear" w:color="auto" w:fill="FFFFFF"/>
        <w:ind w:left="1615"/>
      </w:pPr>
      <w:r>
        <w:t>Gunakan kode dari kelompok Z39.- (</w:t>
      </w:r>
      <w:r>
        <w:rPr>
          <w:i/>
          <w:iCs/>
        </w:rPr>
        <w:t>Postpartum Care And Examination</w:t>
      </w:r>
      <w:r>
        <w:t>) untuk pelayanan dan pemeriksaan ibu post partum tanpa komplikasi.</w:t>
      </w:r>
    </w:p>
    <w:p w14:paraId="6C95C4AC" w14:textId="77777777" w:rsidR="00F84D11" w:rsidRDefault="006A73A3">
      <w:pPr>
        <w:shd w:val="clear" w:color="auto" w:fill="FFFFFF"/>
        <w:ind w:left="1615"/>
      </w:pPr>
      <w:r>
        <w:t>Jika dokter mendiagnosis kontrol rutin pada ibu post partum, gunakan kode Z39.2 (</w:t>
      </w:r>
      <w:r>
        <w:rPr>
          <w:i/>
          <w:iCs/>
        </w:rPr>
        <w:t>routine postpartum follow-up</w:t>
      </w:r>
      <w:r>
        <w:t>).</w:t>
      </w:r>
    </w:p>
    <w:p w14:paraId="48A6F9A3" w14:textId="77777777" w:rsidR="00F84D11" w:rsidRDefault="006A73A3" w:rsidP="00A871D1">
      <w:pPr>
        <w:pStyle w:val="Heading4"/>
        <w:numPr>
          <w:ilvl w:val="3"/>
          <w:numId w:val="4"/>
        </w:numPr>
      </w:pPr>
      <w:bookmarkStart w:id="673" w:name="_Toc242218255"/>
      <w:r>
        <w:rPr>
          <w:i/>
          <w:iCs/>
        </w:rPr>
        <w:t>Other Surgical Follow-Up Care</w:t>
      </w:r>
      <w:r>
        <w:t xml:space="preserve"> (Z42-Z48)</w:t>
      </w:r>
      <w:bookmarkEnd w:id="673"/>
    </w:p>
    <w:p w14:paraId="48C3C57F" w14:textId="77777777" w:rsidR="00F84D11" w:rsidRDefault="006A73A3">
      <w:pPr>
        <w:shd w:val="clear" w:color="auto" w:fill="FFFFFF"/>
        <w:ind w:left="1615"/>
      </w:pPr>
      <w:r>
        <w:t xml:space="preserve">Ketika kode dalam kelompok Z42-Z48 digunakan, tidak perlu memberikan kode tambahan dari kelompok Z08-Z09. Berikut adalah panduan spesifik untuk penggunaan kode dalam kelompok Z42-Z48: </w:t>
      </w:r>
    </w:p>
    <w:p w14:paraId="197C6677" w14:textId="77777777" w:rsidR="00F84D11" w:rsidRDefault="006A73A3">
      <w:pPr>
        <w:shd w:val="clear" w:color="auto" w:fill="FFFFFF"/>
        <w:ind w:left="1615"/>
      </w:pPr>
      <w:r>
        <w:t>Gunakan kode Z42.- (</w:t>
      </w:r>
      <w:r>
        <w:rPr>
          <w:i/>
          <w:iCs/>
        </w:rPr>
        <w:t>Follow-up Care Involving Plastic Surgery</w:t>
      </w:r>
      <w:r>
        <w:t>) untuk perawatan lanjutan terkait tindakan bedah plastik atau  rekonstruktif yang dilakukan setelah cedera sembuh atau untuk perbaikan jaringan parut pascaoperasi.</w:t>
      </w:r>
    </w:p>
    <w:p w14:paraId="5473A817" w14:textId="77777777" w:rsidR="00F84D11" w:rsidRDefault="006A73A3">
      <w:pPr>
        <w:shd w:val="clear" w:color="auto" w:fill="FFFFFF"/>
        <w:ind w:left="1615"/>
      </w:pPr>
      <w:r>
        <w:tab/>
        <w:t>Gunakan kode Z43.- (</w:t>
      </w:r>
      <w:r>
        <w:rPr>
          <w:i/>
          <w:iCs/>
        </w:rPr>
        <w:t>Attention to Artificial Openings</w:t>
      </w:r>
      <w:r>
        <w:t>) apabila dokter memberikan layanan terkait lubang buatan (</w:t>
      </w:r>
      <w:r>
        <w:rPr>
          <w:i/>
          <w:iCs/>
        </w:rPr>
        <w:t>artificial openings</w:t>
      </w:r>
      <w:r>
        <w:t xml:space="preserve">),  seperti penutupan, dilatasi dengan sonde atau bougie, pembentukan kembali, pelepasan kateter, atau pembersihan lubang buatan. Contoh: Trakeostomi, gastrostomi, ileostomi, kolostomi, sistostomi, atau vagina buatan, menutup lubang buatan, membersihkan lubang buatan atau melepas selang dari lubang tersebut. </w:t>
      </w:r>
    </w:p>
    <w:p w14:paraId="7404516B" w14:textId="77777777" w:rsidR="00F84D11" w:rsidRDefault="006A73A3">
      <w:pPr>
        <w:shd w:val="clear" w:color="auto" w:fill="FFFFFF"/>
        <w:ind w:left="1615"/>
      </w:pPr>
      <w:r>
        <w:t>Gunakan kode Z44.- (</w:t>
      </w:r>
      <w:r>
        <w:rPr>
          <w:i/>
          <w:iCs/>
        </w:rPr>
        <w:t>Fitting and Adjustment of External Prosthetic Device</w:t>
      </w:r>
      <w:r>
        <w:t>) apabila dokter memberikan layanan untuk memasang atau menyesuaikan alat prostetik eksternal berdasarkan letak anatominya, dengan memperhatikan kriteria eksklusi dalam kode Z44.-.</w:t>
      </w:r>
    </w:p>
    <w:p w14:paraId="64B4789E" w14:textId="77777777" w:rsidR="00F84D11" w:rsidRDefault="006A73A3">
      <w:pPr>
        <w:shd w:val="clear" w:color="auto" w:fill="FFFFFF"/>
        <w:ind w:left="1615"/>
      </w:pPr>
      <w:r>
        <w:tab/>
        <w:t>Gunakan kode Z45.- (</w:t>
      </w:r>
      <w:r>
        <w:rPr>
          <w:i/>
          <w:iCs/>
        </w:rPr>
        <w:t>Adjustment and Management of Implanted Device</w:t>
      </w:r>
      <w:r>
        <w:t>) apabila dokter memberikan layanan untuk menyesuaikan tatalaksana atau pemasangan alat implan berdasarkan jenis alat yang digunakan.</w:t>
      </w:r>
    </w:p>
    <w:p w14:paraId="7A844440" w14:textId="77777777" w:rsidR="00F84D11" w:rsidRDefault="006A73A3">
      <w:pPr>
        <w:shd w:val="clear" w:color="auto" w:fill="FFFFFF"/>
        <w:ind w:left="1615"/>
      </w:pPr>
      <w:r>
        <w:tab/>
        <w:t>Gunakan kode Z46.- (</w:t>
      </w:r>
      <w:r>
        <w:rPr>
          <w:i/>
          <w:iCs/>
        </w:rPr>
        <w:t>Fitting and Adjustment of Other Devices</w:t>
      </w:r>
      <w:r>
        <w:t xml:space="preserve">) apabila dokter memberikan layanan untuk memasang atau menyesuaikan alat lain berdasarkan letak anatominya. </w:t>
      </w:r>
    </w:p>
    <w:p w14:paraId="3F3B38F2" w14:textId="77777777" w:rsidR="00F84D11" w:rsidRDefault="006A73A3">
      <w:pPr>
        <w:shd w:val="clear" w:color="auto" w:fill="FFFFFF"/>
        <w:ind w:left="1615"/>
      </w:pPr>
      <w:r>
        <w:tab/>
        <w:t>Gunakan kode Z47.- (</w:t>
      </w:r>
      <w:r>
        <w:rPr>
          <w:i/>
          <w:iCs/>
        </w:rPr>
        <w:t>Other Orthopedic Follow-Up Care</w:t>
      </w:r>
      <w:r>
        <w:t>) apabila dokter memberikan layanan tindak lanjut ortopedi sebelumnya.</w:t>
      </w:r>
    </w:p>
    <w:p w14:paraId="5E0472C1" w14:textId="77777777" w:rsidR="00F84D11" w:rsidRDefault="006A73A3">
      <w:pPr>
        <w:shd w:val="clear" w:color="auto" w:fill="FFFFFF"/>
        <w:ind w:left="1615"/>
      </w:pPr>
      <w:r>
        <w:tab/>
        <w:t>Gunakan kode Z48.-</w:t>
      </w:r>
      <w:r>
        <w:rPr>
          <w:i/>
          <w:iCs/>
        </w:rPr>
        <w:t xml:space="preserve"> </w:t>
      </w:r>
      <w:r>
        <w:t>(</w:t>
      </w:r>
      <w:r>
        <w:rPr>
          <w:i/>
          <w:iCs/>
        </w:rPr>
        <w:t>Other Surgical Follow-Up Care</w:t>
      </w:r>
      <w:r>
        <w:t>) apabila dokter memberikan layanan tindak lanjut pembedahan atau operasi yang telah dilakukan sebelumnya.</w:t>
      </w:r>
    </w:p>
    <w:p w14:paraId="6BB343F5" w14:textId="77777777" w:rsidR="00F84D11" w:rsidRDefault="006A73A3">
      <w:pPr>
        <w:shd w:val="clear" w:color="auto" w:fill="FFFFFF"/>
        <w:ind w:left="1615"/>
      </w:pPr>
      <w:r>
        <w:t xml:space="preserve">Jika dokter yang mencatat adanya layanan tambahan yang diberikan kepada pasien (misalnya, pelepasan jahitan luka operasi), gunakan kode untuk </w:t>
      </w:r>
      <w:r>
        <w:lastRenderedPageBreak/>
        <w:t>perawatan tindak lanjut (</w:t>
      </w:r>
      <w:r>
        <w:rPr>
          <w:i/>
          <w:iCs/>
        </w:rPr>
        <w:t>follow-up care</w:t>
      </w:r>
      <w:r>
        <w:t xml:space="preserve">) yaitu kode dalam kelompok Z42 – Z50 sebagai gantinya. </w:t>
      </w:r>
    </w:p>
    <w:p w14:paraId="5742F2C8" w14:textId="77777777" w:rsidR="00F84D11" w:rsidRDefault="006A73A3" w:rsidP="00A871D1">
      <w:pPr>
        <w:pStyle w:val="Heading4"/>
        <w:numPr>
          <w:ilvl w:val="3"/>
          <w:numId w:val="4"/>
        </w:numPr>
      </w:pPr>
      <w:bookmarkStart w:id="674" w:name="_Toc242218256"/>
      <w:r>
        <w:rPr>
          <w:i/>
          <w:iCs/>
        </w:rPr>
        <w:t>Care Involving Use Of Rehabilitation Procedures</w:t>
      </w:r>
      <w:r>
        <w:t xml:space="preserve"> (Z50.-)</w:t>
      </w:r>
      <w:bookmarkEnd w:id="674"/>
    </w:p>
    <w:p w14:paraId="3E68C856" w14:textId="77777777" w:rsidR="00F84D11" w:rsidRDefault="006A73A3">
      <w:pPr>
        <w:shd w:val="clear" w:color="auto" w:fill="FFFFFF"/>
        <w:ind w:left="1615"/>
      </w:pPr>
      <w:r>
        <w:t>Gunakan kode dari kelompok Z50.- (</w:t>
      </w:r>
      <w:r>
        <w:rPr>
          <w:i/>
          <w:iCs/>
        </w:rPr>
        <w:t>Care involving use of rehabilitation procedures</w:t>
      </w:r>
      <w:r>
        <w:t xml:space="preserve">) berdasarkan prosedur rehabilitasi yang dilakukan. </w:t>
      </w:r>
    </w:p>
    <w:p w14:paraId="54DA5160" w14:textId="77777777" w:rsidR="00F84D11" w:rsidRDefault="006A73A3" w:rsidP="00A871D1">
      <w:pPr>
        <w:pStyle w:val="Heading4"/>
        <w:numPr>
          <w:ilvl w:val="3"/>
          <w:numId w:val="4"/>
        </w:numPr>
      </w:pPr>
      <w:bookmarkStart w:id="675" w:name="_Toc242218257"/>
      <w:r>
        <w:rPr>
          <w:i/>
          <w:iCs/>
        </w:rPr>
        <w:t xml:space="preserve">Other medical care </w:t>
      </w:r>
      <w:r>
        <w:t>(Z51.-)</w:t>
      </w:r>
      <w:bookmarkEnd w:id="675"/>
    </w:p>
    <w:p w14:paraId="5670AA50" w14:textId="77777777" w:rsidR="00F84D11" w:rsidRDefault="006A73A3">
      <w:pPr>
        <w:ind w:left="1615"/>
      </w:pPr>
      <w:r>
        <w:t>Gunakan kode dari kelompok Z51.- (</w:t>
      </w:r>
      <w:r>
        <w:rPr>
          <w:i/>
          <w:iCs/>
        </w:rPr>
        <w:t>Other medical care</w:t>
      </w:r>
      <w:r>
        <w:t xml:space="preserve">) apabila untuk kunjungan pasien untuk mendapatkan perawatan medis atau perawatan lanjutan tertentu. </w:t>
      </w:r>
    </w:p>
    <w:p w14:paraId="3B42A21E" w14:textId="77777777" w:rsidR="00F84D11" w:rsidRDefault="006A73A3">
      <w:pPr>
        <w:ind w:left="1615"/>
      </w:pPr>
      <w:r>
        <w:t>Jika pasien datang hanya untuk menjalani sesi radioterapi, gunakan kode Z51.0 (</w:t>
      </w:r>
      <w:r>
        <w:rPr>
          <w:i/>
          <w:iCs/>
        </w:rPr>
        <w:t>Radiotherapy session</w:t>
      </w:r>
      <w:r>
        <w:t>) dan tambahkan kode kankernya.</w:t>
      </w:r>
    </w:p>
    <w:p w14:paraId="065237B0" w14:textId="77777777" w:rsidR="00F84D11" w:rsidRDefault="006A73A3">
      <w:pPr>
        <w:ind w:left="1615"/>
      </w:pPr>
      <w:r>
        <w:t>Jika pasien datang hanya untuk menjalani sesi kemoterapi, gunakan kode Z51.1 (</w:t>
      </w:r>
      <w:r>
        <w:rPr>
          <w:i/>
          <w:iCs/>
        </w:rPr>
        <w:t>Chemotherapy session for neoplasm</w:t>
      </w:r>
      <w:r>
        <w:t>) dan tambahkan kode kankernya.</w:t>
      </w:r>
    </w:p>
    <w:p w14:paraId="1B2F05CD" w14:textId="77777777" w:rsidR="00F84D11" w:rsidRDefault="006A73A3">
      <w:pPr>
        <w:ind w:left="1615"/>
      </w:pPr>
      <w:r>
        <w:t>Jika pasien datang hanya untuk menjalani kemoterapi dan radioterapi, gunakan kode Z51.1 (</w:t>
      </w:r>
      <w:r>
        <w:rPr>
          <w:i/>
          <w:iCs/>
        </w:rPr>
        <w:t>Chemotherapy session for neoplasm</w:t>
      </w:r>
      <w:r>
        <w:t>), kode Z51.0 (</w:t>
      </w:r>
      <w:r>
        <w:rPr>
          <w:i/>
          <w:iCs/>
        </w:rPr>
        <w:t>Radiotherapy session</w:t>
      </w:r>
      <w:r>
        <w:t>) dan tambahkan kode kankernya.</w:t>
      </w:r>
    </w:p>
    <w:p w14:paraId="75FE390D" w14:textId="77777777" w:rsidR="00F84D11" w:rsidRDefault="006A73A3">
      <w:pPr>
        <w:ind w:left="1615"/>
      </w:pPr>
      <w:r>
        <w:t>Jika pasien datang khusus untuk mendapatkan pelayanan perawatan paliatif, gunakan kode Z51.5 (</w:t>
      </w:r>
      <w:r>
        <w:rPr>
          <w:i/>
          <w:iCs/>
        </w:rPr>
        <w:t>Palliative care</w:t>
      </w:r>
      <w:r>
        <w:t>).</w:t>
      </w:r>
    </w:p>
    <w:p w14:paraId="34DF8EAD" w14:textId="77777777" w:rsidR="00F84D11" w:rsidRDefault="006A73A3" w:rsidP="00A871D1">
      <w:pPr>
        <w:pStyle w:val="Heading4"/>
        <w:numPr>
          <w:ilvl w:val="3"/>
          <w:numId w:val="4"/>
        </w:numPr>
      </w:pPr>
      <w:bookmarkStart w:id="676" w:name="_Toc242218258"/>
      <w:r>
        <w:rPr>
          <w:i/>
          <w:iCs/>
        </w:rPr>
        <w:t>Donors Of Organs And Tissues</w:t>
      </w:r>
      <w:r>
        <w:t xml:space="preserve"> (Z52.-)</w:t>
      </w:r>
      <w:bookmarkEnd w:id="676"/>
    </w:p>
    <w:p w14:paraId="7F714C80" w14:textId="77777777" w:rsidR="00F84D11" w:rsidRDefault="006A73A3">
      <w:pPr>
        <w:shd w:val="clear" w:color="auto" w:fill="FFFFFF"/>
        <w:ind w:left="1615"/>
      </w:pPr>
      <w:r>
        <w:t>Gunakan kode dari kelompok Z52.- (</w:t>
      </w:r>
      <w:r>
        <w:rPr>
          <w:i/>
          <w:iCs/>
        </w:rPr>
        <w:t>Donors of organs and tissues</w:t>
      </w:r>
      <w:r>
        <w:t xml:space="preserve">) pada donor organ dan jaringan. </w:t>
      </w:r>
    </w:p>
    <w:p w14:paraId="3890B98B" w14:textId="77777777" w:rsidR="00F84D11" w:rsidRDefault="006A73A3" w:rsidP="00A871D1">
      <w:pPr>
        <w:pStyle w:val="Heading4"/>
        <w:numPr>
          <w:ilvl w:val="3"/>
          <w:numId w:val="4"/>
        </w:numPr>
      </w:pPr>
      <w:bookmarkStart w:id="677" w:name="_Toc242218259"/>
      <w:r>
        <w:rPr>
          <w:i/>
          <w:iCs/>
        </w:rPr>
        <w:t>Persons Encountering Health Services For Specific Procedures, Not Carried Out</w:t>
      </w:r>
      <w:r>
        <w:t xml:space="preserve"> (Z53.-)</w:t>
      </w:r>
      <w:bookmarkEnd w:id="677"/>
    </w:p>
    <w:p w14:paraId="232AEAD4" w14:textId="77777777" w:rsidR="00F84D11" w:rsidRDefault="006A73A3">
      <w:pPr>
        <w:shd w:val="clear" w:color="auto" w:fill="FFFFFF"/>
        <w:ind w:left="1615"/>
      </w:pPr>
      <w:r>
        <w:t>Gunakan kode dari kelompok Z53.- (</w:t>
      </w:r>
      <w:r>
        <w:rPr>
          <w:i/>
          <w:iCs/>
        </w:rPr>
        <w:t>Persons encountering health services for specific procedures, not carried out</w:t>
      </w:r>
      <w:r>
        <w:t>) untuk pasien yang batal operasi.</w:t>
      </w:r>
    </w:p>
    <w:p w14:paraId="407F9EFB" w14:textId="77777777" w:rsidR="00F84D11" w:rsidRDefault="006A73A3">
      <w:pPr>
        <w:shd w:val="clear" w:color="auto" w:fill="FFFFFF"/>
        <w:ind w:left="1615"/>
      </w:pPr>
      <w:r>
        <w:t>Jika pasien batal operasi karena terdapat kontraindikasinya, gunakan kode Z53.0 (</w:t>
      </w:r>
      <w:r>
        <w:rPr>
          <w:i/>
          <w:iCs/>
        </w:rPr>
        <w:t>Procedure not carried out because of contraindication</w:t>
      </w:r>
      <w:r>
        <w:t>).</w:t>
      </w:r>
    </w:p>
    <w:p w14:paraId="7B02E676" w14:textId="77777777" w:rsidR="00F84D11" w:rsidRDefault="006A73A3">
      <w:pPr>
        <w:shd w:val="clear" w:color="auto" w:fill="FFFFFF"/>
        <w:ind w:left="1615"/>
      </w:pPr>
      <w:r>
        <w:t>Jika pasien batal operasi karena kontraindikasi dan memiliki indikasi medis perawatan, gunakan kode penyakit atau kondisi indikasi medisnya dan tambahkan kode Z53.0 (</w:t>
      </w:r>
      <w:r>
        <w:rPr>
          <w:i/>
          <w:iCs/>
        </w:rPr>
        <w:t>Procedure not carried out because of contraindication</w:t>
      </w:r>
      <w:r>
        <w:t>).</w:t>
      </w:r>
    </w:p>
    <w:p w14:paraId="3950308F" w14:textId="77777777" w:rsidR="00F84D11" w:rsidRDefault="006A73A3" w:rsidP="00495EC0">
      <w:pPr>
        <w:pStyle w:val="Heading5"/>
        <w:keepNext/>
        <w:keepLines/>
      </w:pPr>
      <w:bookmarkStart w:id="678" w:name="_Toc242218477"/>
      <w:r>
        <w:lastRenderedPageBreak/>
        <w:t xml:space="preserve">Tabel C.121. Contoh kasus </w:t>
      </w:r>
      <w:r>
        <w:rPr>
          <w:i/>
          <w:iCs/>
        </w:rPr>
        <w:t>Persons Encountering Health Services For Specific Procedures, Not Carried Out</w:t>
      </w:r>
      <w:bookmarkEnd w:id="678"/>
    </w:p>
    <w:tbl>
      <w:tblPr>
        <w:tblStyle w:val="afffffffffffc"/>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73"/>
        <w:gridCol w:w="3041"/>
        <w:gridCol w:w="4212"/>
      </w:tblGrid>
      <w:tr w:rsidR="00F84D11" w14:paraId="3304114B" w14:textId="77777777">
        <w:trPr>
          <w:cantSplit/>
          <w:tblHeader/>
          <w:jc w:val="center"/>
        </w:trPr>
        <w:tc>
          <w:tcPr>
            <w:tcW w:w="1773"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463A2CF" w14:textId="77777777" w:rsidR="00F84D11" w:rsidRDefault="00F84D11">
            <w:pPr>
              <w:spacing w:after="40" w:line="240" w:lineRule="auto"/>
              <w:ind w:firstLine="0"/>
              <w:jc w:val="left"/>
              <w:rPr>
                <w:sz w:val="20"/>
                <w:szCs w:val="20"/>
              </w:rPr>
            </w:pPr>
          </w:p>
          <w:p w14:paraId="0D69B645" w14:textId="77777777" w:rsidR="00F84D11" w:rsidRDefault="006A73A3">
            <w:pPr>
              <w:spacing w:after="40" w:line="240" w:lineRule="auto"/>
              <w:ind w:firstLine="0"/>
              <w:jc w:val="left"/>
              <w:rPr>
                <w:sz w:val="20"/>
                <w:szCs w:val="20"/>
              </w:rPr>
            </w:pPr>
            <w:r>
              <w:t>Contoh 3</w:t>
            </w:r>
          </w:p>
          <w:p w14:paraId="2B822B17" w14:textId="77777777" w:rsidR="00F84D11" w:rsidRDefault="00F84D11">
            <w:pPr>
              <w:spacing w:after="40" w:line="240" w:lineRule="auto"/>
              <w:ind w:firstLine="0"/>
              <w:jc w:val="left"/>
              <w:rPr>
                <w:sz w:val="20"/>
                <w:szCs w:val="20"/>
              </w:rPr>
            </w:pPr>
          </w:p>
        </w:tc>
        <w:tc>
          <w:tcPr>
            <w:tcW w:w="7253"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BBBE9C5" w14:textId="77777777" w:rsidR="00F84D11" w:rsidRDefault="006A73A3">
            <w:pPr>
              <w:spacing w:after="40" w:line="240" w:lineRule="auto"/>
              <w:ind w:firstLine="0"/>
              <w:rPr>
                <w:b/>
                <w:bCs/>
                <w:sz w:val="20"/>
                <w:szCs w:val="20"/>
              </w:rPr>
            </w:pPr>
            <w:r>
              <w:t xml:space="preserve"> Pasien rencana tindakan BMV (</w:t>
            </w:r>
            <w:r>
              <w:rPr>
                <w:i/>
                <w:iCs/>
                <w:sz w:val="20"/>
                <w:szCs w:val="20"/>
              </w:rPr>
              <w:t>Balloon Mitral Valvuloplasty</w:t>
            </w:r>
            <w:r>
              <w:t>) dengan TEE (</w:t>
            </w:r>
            <w:r>
              <w:rPr>
                <w:i/>
                <w:iCs/>
                <w:sz w:val="20"/>
                <w:szCs w:val="20"/>
              </w:rPr>
              <w:t xml:space="preserve">Transesophageal Echocardiography) </w:t>
            </w:r>
            <w:r>
              <w:t xml:space="preserve">intra tindakan, saat TEE ditemukan adanya trombus sehingga tindakan BMV dibatalkan. Pasien diberikan terapi </w:t>
            </w:r>
            <w:r>
              <w:rPr>
                <w:i/>
                <w:iCs/>
                <w:sz w:val="20"/>
                <w:szCs w:val="20"/>
              </w:rPr>
              <w:t>double antiplatelet</w:t>
            </w:r>
            <w:r>
              <w:t xml:space="preserve"> dan direncanakan rawat jalan.  </w:t>
            </w:r>
          </w:p>
        </w:tc>
      </w:tr>
      <w:tr w:rsidR="00F84D11" w14:paraId="16B55D32" w14:textId="77777777">
        <w:trPr>
          <w:cantSplit/>
          <w:tblHeader/>
          <w:jc w:val="center"/>
        </w:trPr>
        <w:tc>
          <w:tcPr>
            <w:tcW w:w="1773"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E184536" w14:textId="77777777" w:rsidR="00F84D11" w:rsidRDefault="00F84D11">
            <w:pPr>
              <w:spacing w:after="40" w:line="240" w:lineRule="auto"/>
              <w:ind w:firstLine="0"/>
              <w:jc w:val="left"/>
              <w:rPr>
                <w:sz w:val="20"/>
                <w:szCs w:val="20"/>
              </w:rPr>
            </w:pPr>
          </w:p>
        </w:tc>
        <w:tc>
          <w:tcPr>
            <w:tcW w:w="304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423EFB9" w14:textId="77777777" w:rsidR="00F84D11" w:rsidRDefault="006A73A3">
            <w:pPr>
              <w:spacing w:after="40" w:line="240" w:lineRule="auto"/>
              <w:ind w:firstLine="0"/>
              <w:jc w:val="left"/>
              <w:rPr>
                <w:sz w:val="20"/>
                <w:szCs w:val="20"/>
              </w:rPr>
            </w:pPr>
            <w:r>
              <w:t>Diagnosis Dokter</w:t>
            </w:r>
          </w:p>
        </w:tc>
        <w:tc>
          <w:tcPr>
            <w:tcW w:w="421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1B07482" w14:textId="77777777" w:rsidR="00F84D11" w:rsidRDefault="00F84D11">
            <w:pPr>
              <w:spacing w:after="40" w:line="240" w:lineRule="auto"/>
              <w:ind w:firstLine="0"/>
              <w:jc w:val="left"/>
              <w:rPr>
                <w:sz w:val="20"/>
                <w:szCs w:val="20"/>
              </w:rPr>
            </w:pPr>
          </w:p>
          <w:p w14:paraId="59727312" w14:textId="77777777" w:rsidR="00F84D11" w:rsidRDefault="006A73A3">
            <w:pPr>
              <w:spacing w:after="40" w:line="240" w:lineRule="auto"/>
              <w:ind w:firstLine="0"/>
              <w:jc w:val="left"/>
              <w:rPr>
                <w:sz w:val="20"/>
                <w:szCs w:val="20"/>
              </w:rPr>
            </w:pPr>
            <w:r>
              <w:t>Pengode Menetapkan Kode</w:t>
            </w:r>
          </w:p>
        </w:tc>
      </w:tr>
      <w:tr w:rsidR="00F84D11" w14:paraId="65B79E8C"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6C510F8" w14:textId="77777777" w:rsidR="00F84D11" w:rsidRDefault="006A73A3">
            <w:pPr>
              <w:spacing w:after="40" w:line="240" w:lineRule="auto"/>
              <w:ind w:firstLine="0"/>
              <w:jc w:val="left"/>
              <w:rPr>
                <w:sz w:val="20"/>
                <w:szCs w:val="20"/>
              </w:rPr>
            </w:pPr>
            <w:r>
              <w:t>Diagnosis Utama</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1128D0B7" w14:textId="77777777" w:rsidR="00F84D11" w:rsidRDefault="006A73A3">
            <w:pPr>
              <w:spacing w:after="40" w:line="240" w:lineRule="auto"/>
              <w:ind w:firstLine="0"/>
              <w:jc w:val="left"/>
              <w:rPr>
                <w:b/>
                <w:bCs/>
                <w:sz w:val="20"/>
                <w:szCs w:val="20"/>
              </w:rPr>
            </w:pPr>
            <w:r>
              <w:t xml:space="preserve">Mitral stenosis severe dengan trombus </w:t>
            </w: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65DBAF0E" w14:textId="77777777" w:rsidR="00F84D11" w:rsidRDefault="006A73A3">
            <w:pPr>
              <w:spacing w:after="40" w:line="240" w:lineRule="auto"/>
              <w:ind w:firstLine="0"/>
              <w:jc w:val="left"/>
              <w:rPr>
                <w:b/>
                <w:bCs/>
                <w:sz w:val="20"/>
                <w:szCs w:val="20"/>
              </w:rPr>
            </w:pPr>
            <w:r>
              <w:t>Z53.0 (</w:t>
            </w:r>
            <w:r>
              <w:rPr>
                <w:i/>
                <w:iCs/>
                <w:sz w:val="20"/>
                <w:szCs w:val="20"/>
              </w:rPr>
              <w:t>Procedure not carried out because of contraindication</w:t>
            </w:r>
            <w:r>
              <w:t>)</w:t>
            </w:r>
          </w:p>
          <w:p w14:paraId="37D79D3A" w14:textId="77777777" w:rsidR="00F84D11" w:rsidRDefault="00F84D11">
            <w:pPr>
              <w:spacing w:after="40" w:line="240" w:lineRule="auto"/>
              <w:ind w:firstLine="0"/>
              <w:jc w:val="left"/>
              <w:rPr>
                <w:b/>
                <w:bCs/>
                <w:i/>
                <w:iCs/>
                <w:sz w:val="20"/>
                <w:szCs w:val="20"/>
              </w:rPr>
            </w:pPr>
          </w:p>
        </w:tc>
      </w:tr>
      <w:tr w:rsidR="00F84D11" w14:paraId="40D6219A"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4A50F4" w14:textId="77777777" w:rsidR="00F84D11" w:rsidRDefault="006A73A3">
            <w:pPr>
              <w:spacing w:after="40" w:line="240" w:lineRule="auto"/>
              <w:ind w:firstLine="0"/>
              <w:jc w:val="left"/>
              <w:rPr>
                <w:sz w:val="20"/>
                <w:szCs w:val="20"/>
              </w:rPr>
            </w:pPr>
            <w:r>
              <w:t>Diagnosis sekunder</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4E10704A" w14:textId="77777777" w:rsidR="00F84D11" w:rsidRDefault="00F84D11">
            <w:pPr>
              <w:spacing w:after="40" w:line="240" w:lineRule="auto"/>
              <w:ind w:firstLine="0"/>
              <w:jc w:val="left"/>
              <w:rPr>
                <w:sz w:val="20"/>
                <w:szCs w:val="20"/>
              </w:rPr>
            </w:pPr>
          </w:p>
          <w:p w14:paraId="67B0A3F1" w14:textId="77777777" w:rsidR="00F84D11" w:rsidRDefault="006A73A3">
            <w:pPr>
              <w:spacing w:after="40" w:line="240" w:lineRule="auto"/>
              <w:ind w:firstLine="0"/>
              <w:jc w:val="left"/>
              <w:rPr>
                <w:sz w:val="20"/>
                <w:szCs w:val="20"/>
              </w:rPr>
            </w:pPr>
            <w:r>
              <w:t>-</w:t>
            </w:r>
          </w:p>
          <w:p w14:paraId="7E8E4550" w14:textId="77777777" w:rsidR="00F84D11" w:rsidRDefault="00F84D11">
            <w:pPr>
              <w:spacing w:after="40" w:line="240" w:lineRule="auto"/>
              <w:ind w:firstLine="0"/>
              <w:jc w:val="left"/>
              <w:rPr>
                <w:sz w:val="20"/>
                <w:szCs w:val="20"/>
              </w:rPr>
            </w:pP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33061C6D" w14:textId="77777777" w:rsidR="00F84D11" w:rsidRDefault="00F84D11">
            <w:pPr>
              <w:spacing w:after="40" w:line="240" w:lineRule="auto"/>
              <w:ind w:firstLine="0"/>
              <w:jc w:val="left"/>
              <w:rPr>
                <w:sz w:val="20"/>
                <w:szCs w:val="20"/>
              </w:rPr>
            </w:pPr>
          </w:p>
          <w:p w14:paraId="0C7D5FF0" w14:textId="77777777" w:rsidR="00F84D11" w:rsidRDefault="006A73A3">
            <w:pPr>
              <w:spacing w:after="40" w:line="240" w:lineRule="auto"/>
              <w:ind w:firstLine="0"/>
              <w:jc w:val="left"/>
              <w:rPr>
                <w:sz w:val="20"/>
                <w:szCs w:val="20"/>
              </w:rPr>
            </w:pPr>
            <w:r>
              <w:t>-</w:t>
            </w:r>
          </w:p>
        </w:tc>
      </w:tr>
      <w:tr w:rsidR="00F84D11" w14:paraId="0AA78A15"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1D3D940" w14:textId="77777777" w:rsidR="00F84D11" w:rsidRDefault="006A73A3">
            <w:pPr>
              <w:spacing w:after="40" w:line="240" w:lineRule="auto"/>
              <w:ind w:firstLine="0"/>
              <w:jc w:val="left"/>
              <w:rPr>
                <w:sz w:val="20"/>
                <w:szCs w:val="20"/>
              </w:rPr>
            </w:pPr>
            <w:r>
              <w:t>Prosedur</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674250F4" w14:textId="77777777" w:rsidR="00F84D11" w:rsidRDefault="006A73A3">
            <w:pPr>
              <w:spacing w:after="40" w:line="240" w:lineRule="auto"/>
              <w:ind w:firstLine="0"/>
              <w:jc w:val="left"/>
              <w:rPr>
                <w:b/>
                <w:bCs/>
                <w:sz w:val="20"/>
                <w:szCs w:val="20"/>
              </w:rPr>
            </w:pPr>
            <w:r>
              <w:t>TEE (</w:t>
            </w:r>
            <w:r>
              <w:rPr>
                <w:i/>
                <w:iCs/>
                <w:sz w:val="20"/>
                <w:szCs w:val="20"/>
              </w:rPr>
              <w:t>Transesophageal Echocardiography</w:t>
            </w:r>
            <w:r>
              <w:t>)</w:t>
            </w: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76287F46" w14:textId="77777777" w:rsidR="00F84D11" w:rsidRDefault="006A73A3">
            <w:pPr>
              <w:spacing w:after="40" w:line="240" w:lineRule="auto"/>
              <w:ind w:firstLine="0"/>
              <w:jc w:val="left"/>
              <w:rPr>
                <w:b/>
                <w:bCs/>
                <w:i/>
                <w:iCs/>
                <w:sz w:val="20"/>
                <w:szCs w:val="20"/>
              </w:rPr>
            </w:pPr>
            <w:r>
              <w:t>88.72</w:t>
            </w:r>
            <w:r>
              <w:rPr>
                <w:i/>
                <w:iCs/>
                <w:sz w:val="20"/>
                <w:szCs w:val="20"/>
              </w:rPr>
              <w:t xml:space="preserve"> Transesophageal echocardiography</w:t>
            </w:r>
          </w:p>
        </w:tc>
      </w:tr>
    </w:tbl>
    <w:p w14:paraId="4F2284B8" w14:textId="77777777" w:rsidR="00F84D11" w:rsidRDefault="006A73A3" w:rsidP="00495EC0">
      <w:pPr>
        <w:pStyle w:val="Heading5"/>
        <w:keepNext/>
        <w:keepLines/>
      </w:pPr>
      <w:bookmarkStart w:id="679" w:name="_Toc242218478"/>
      <w:r>
        <w:t xml:space="preserve">Tabel C.122. Contoh kasus </w:t>
      </w:r>
      <w:r>
        <w:rPr>
          <w:i/>
          <w:iCs/>
        </w:rPr>
        <w:t>Persons Encountering Health Services For Specific Procedures, Not Carried Out</w:t>
      </w:r>
      <w:bookmarkEnd w:id="679"/>
    </w:p>
    <w:tbl>
      <w:tblPr>
        <w:tblStyle w:val="afffffffffffd"/>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773"/>
        <w:gridCol w:w="3041"/>
        <w:gridCol w:w="4212"/>
      </w:tblGrid>
      <w:tr w:rsidR="00F84D11" w14:paraId="6BFD8726" w14:textId="77777777">
        <w:trPr>
          <w:cantSplit/>
          <w:tblHeader/>
          <w:jc w:val="center"/>
        </w:trPr>
        <w:tc>
          <w:tcPr>
            <w:tcW w:w="1773"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A4A7582" w14:textId="77777777" w:rsidR="00F84D11" w:rsidRDefault="006A73A3">
            <w:pPr>
              <w:spacing w:after="40" w:line="240" w:lineRule="auto"/>
              <w:ind w:firstLine="0"/>
              <w:jc w:val="left"/>
              <w:rPr>
                <w:sz w:val="20"/>
                <w:szCs w:val="20"/>
              </w:rPr>
            </w:pPr>
            <w:r>
              <w:t>Contoh 4</w:t>
            </w:r>
          </w:p>
          <w:p w14:paraId="158B074C" w14:textId="77777777" w:rsidR="00F84D11" w:rsidRDefault="00F84D11">
            <w:pPr>
              <w:spacing w:after="40" w:line="240" w:lineRule="auto"/>
              <w:ind w:firstLine="0"/>
              <w:jc w:val="left"/>
              <w:rPr>
                <w:sz w:val="20"/>
                <w:szCs w:val="20"/>
              </w:rPr>
            </w:pPr>
          </w:p>
          <w:p w14:paraId="11A3A6E2" w14:textId="77777777" w:rsidR="00F84D11" w:rsidRDefault="00F84D11">
            <w:pPr>
              <w:spacing w:after="40" w:line="240" w:lineRule="auto"/>
              <w:ind w:firstLine="0"/>
              <w:jc w:val="left"/>
              <w:rPr>
                <w:sz w:val="20"/>
                <w:szCs w:val="20"/>
              </w:rPr>
            </w:pPr>
          </w:p>
        </w:tc>
        <w:tc>
          <w:tcPr>
            <w:tcW w:w="7253"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4E45EF63" w14:textId="77777777" w:rsidR="00F84D11" w:rsidRDefault="006A73A3">
            <w:pPr>
              <w:spacing w:after="40" w:line="240" w:lineRule="auto"/>
              <w:ind w:firstLine="0"/>
              <w:rPr>
                <w:b/>
                <w:bCs/>
                <w:sz w:val="20"/>
                <w:szCs w:val="20"/>
              </w:rPr>
            </w:pPr>
            <w:r>
              <w:t>Pasien datang ke rumah sakit di rencanakan untuk operasi TKR (</w:t>
            </w:r>
            <w:r>
              <w:rPr>
                <w:i/>
                <w:iCs/>
                <w:sz w:val="20"/>
                <w:szCs w:val="20"/>
              </w:rPr>
              <w:t>Total Knee Replacement</w:t>
            </w:r>
            <w:r>
              <w:t xml:space="preserve">). Saat dalam perawatan pasien  mengalami demam, batuk, sesak dan dokter mendiagnosis pneumonia berat. pasien batal dilakukan operasi dan dilakukan perawatan untuk pneumonianya. </w:t>
            </w:r>
          </w:p>
        </w:tc>
      </w:tr>
      <w:tr w:rsidR="00F84D11" w14:paraId="0E92E82F" w14:textId="77777777">
        <w:trPr>
          <w:cantSplit/>
          <w:tblHeader/>
          <w:jc w:val="center"/>
        </w:trPr>
        <w:tc>
          <w:tcPr>
            <w:tcW w:w="1773"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836A301" w14:textId="77777777" w:rsidR="00F84D11" w:rsidRDefault="00F84D11">
            <w:pPr>
              <w:spacing w:after="40" w:line="240" w:lineRule="auto"/>
              <w:ind w:firstLine="0"/>
              <w:jc w:val="left"/>
              <w:rPr>
                <w:sz w:val="20"/>
                <w:szCs w:val="20"/>
              </w:rPr>
            </w:pPr>
          </w:p>
        </w:tc>
        <w:tc>
          <w:tcPr>
            <w:tcW w:w="3041"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3185446" w14:textId="77777777" w:rsidR="00F84D11" w:rsidRDefault="006A73A3">
            <w:pPr>
              <w:spacing w:after="40" w:line="240" w:lineRule="auto"/>
              <w:ind w:firstLine="0"/>
              <w:jc w:val="left"/>
              <w:rPr>
                <w:sz w:val="20"/>
                <w:szCs w:val="20"/>
              </w:rPr>
            </w:pPr>
            <w:r>
              <w:t>Diagnosis Dokter</w:t>
            </w:r>
          </w:p>
        </w:tc>
        <w:tc>
          <w:tcPr>
            <w:tcW w:w="421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765E576" w14:textId="77777777" w:rsidR="00F84D11" w:rsidRDefault="00F84D11">
            <w:pPr>
              <w:spacing w:after="40" w:line="240" w:lineRule="auto"/>
              <w:ind w:firstLine="0"/>
              <w:jc w:val="left"/>
              <w:rPr>
                <w:sz w:val="20"/>
                <w:szCs w:val="20"/>
              </w:rPr>
            </w:pPr>
          </w:p>
          <w:p w14:paraId="5B20A626" w14:textId="77777777" w:rsidR="00F84D11" w:rsidRDefault="006A73A3">
            <w:pPr>
              <w:spacing w:after="40" w:line="240" w:lineRule="auto"/>
              <w:ind w:firstLine="0"/>
              <w:jc w:val="left"/>
              <w:rPr>
                <w:sz w:val="20"/>
                <w:szCs w:val="20"/>
              </w:rPr>
            </w:pPr>
            <w:r>
              <w:t>Pengode Menetapkan Kode</w:t>
            </w:r>
          </w:p>
        </w:tc>
      </w:tr>
      <w:tr w:rsidR="00F84D11" w14:paraId="63C952AE"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4E20786" w14:textId="77777777" w:rsidR="00F84D11" w:rsidRDefault="006A73A3">
            <w:pPr>
              <w:spacing w:after="40" w:line="240" w:lineRule="auto"/>
              <w:ind w:firstLine="0"/>
              <w:jc w:val="left"/>
              <w:rPr>
                <w:sz w:val="20"/>
                <w:szCs w:val="20"/>
              </w:rPr>
            </w:pPr>
            <w:r>
              <w:t>Diagnosis Utama</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5E477F36" w14:textId="77777777" w:rsidR="00F84D11" w:rsidRDefault="006A73A3">
            <w:pPr>
              <w:spacing w:after="40" w:line="240" w:lineRule="auto"/>
              <w:ind w:firstLine="0"/>
              <w:jc w:val="left"/>
              <w:rPr>
                <w:b/>
                <w:bCs/>
                <w:sz w:val="20"/>
                <w:szCs w:val="20"/>
              </w:rPr>
            </w:pPr>
            <w:r>
              <w:t>Pneumonia</w:t>
            </w: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77E82B28" w14:textId="77777777" w:rsidR="00F84D11" w:rsidRDefault="006A73A3">
            <w:pPr>
              <w:spacing w:after="40" w:line="240" w:lineRule="auto"/>
              <w:ind w:firstLine="0"/>
              <w:jc w:val="left"/>
              <w:rPr>
                <w:b/>
                <w:bCs/>
                <w:i/>
                <w:iCs/>
                <w:sz w:val="20"/>
                <w:szCs w:val="20"/>
              </w:rPr>
            </w:pPr>
            <w:r>
              <w:t xml:space="preserve">J18.9 </w:t>
            </w:r>
            <w:r>
              <w:rPr>
                <w:i/>
                <w:iCs/>
                <w:sz w:val="20"/>
                <w:szCs w:val="20"/>
              </w:rPr>
              <w:t>Pneumonia, unspecified</w:t>
            </w:r>
          </w:p>
          <w:p w14:paraId="20CC96FE" w14:textId="77777777" w:rsidR="00F84D11" w:rsidRDefault="00F84D11">
            <w:pPr>
              <w:spacing w:after="40" w:line="240" w:lineRule="auto"/>
              <w:ind w:firstLine="0"/>
              <w:jc w:val="left"/>
              <w:rPr>
                <w:b/>
                <w:bCs/>
                <w:i/>
                <w:iCs/>
                <w:sz w:val="20"/>
                <w:szCs w:val="20"/>
              </w:rPr>
            </w:pPr>
          </w:p>
        </w:tc>
      </w:tr>
      <w:tr w:rsidR="00F84D11" w14:paraId="65C3A459" w14:textId="77777777">
        <w:trPr>
          <w:cantSplit/>
          <w:jc w:val="center"/>
        </w:trPr>
        <w:tc>
          <w:tcPr>
            <w:tcW w:w="1773"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D75D732" w14:textId="77777777" w:rsidR="00F84D11" w:rsidRDefault="006A73A3">
            <w:pPr>
              <w:spacing w:after="40" w:line="240" w:lineRule="auto"/>
              <w:ind w:firstLine="0"/>
              <w:jc w:val="left"/>
              <w:rPr>
                <w:sz w:val="20"/>
                <w:szCs w:val="20"/>
              </w:rPr>
            </w:pPr>
            <w:r>
              <w:t>Diagnosis sekunder</w:t>
            </w:r>
          </w:p>
        </w:tc>
        <w:tc>
          <w:tcPr>
            <w:tcW w:w="3041" w:type="dxa"/>
            <w:tcBorders>
              <w:top w:val="nil"/>
              <w:left w:val="nil"/>
              <w:bottom w:val="single" w:sz="6" w:space="0" w:color="000000"/>
              <w:right w:val="single" w:sz="6" w:space="0" w:color="000000"/>
            </w:tcBorders>
            <w:tcMar>
              <w:top w:w="80" w:type="dxa"/>
              <w:left w:w="80" w:type="dxa"/>
              <w:bottom w:w="80" w:type="dxa"/>
              <w:right w:w="80" w:type="dxa"/>
            </w:tcMar>
          </w:tcPr>
          <w:p w14:paraId="6CCD67E9" w14:textId="77777777" w:rsidR="00F84D11" w:rsidRDefault="006A73A3">
            <w:pPr>
              <w:spacing w:after="40" w:line="240" w:lineRule="auto"/>
              <w:ind w:firstLine="0"/>
              <w:jc w:val="left"/>
              <w:rPr>
                <w:b/>
                <w:bCs/>
                <w:sz w:val="20"/>
                <w:szCs w:val="20"/>
              </w:rPr>
            </w:pPr>
            <w:r>
              <w:t>Osteoarthritis pro TKR</w:t>
            </w:r>
          </w:p>
          <w:p w14:paraId="1F18522D" w14:textId="77777777" w:rsidR="00F84D11" w:rsidRDefault="00F84D11">
            <w:pPr>
              <w:spacing w:after="40" w:line="240" w:lineRule="auto"/>
              <w:ind w:firstLine="0"/>
              <w:jc w:val="left"/>
              <w:rPr>
                <w:b/>
                <w:bCs/>
                <w:i/>
                <w:iCs/>
                <w:sz w:val="20"/>
                <w:szCs w:val="20"/>
              </w:rPr>
            </w:pPr>
          </w:p>
        </w:tc>
        <w:tc>
          <w:tcPr>
            <w:tcW w:w="4212" w:type="dxa"/>
            <w:tcBorders>
              <w:top w:val="nil"/>
              <w:left w:val="nil"/>
              <w:bottom w:val="single" w:sz="6" w:space="0" w:color="000000"/>
              <w:right w:val="single" w:sz="6" w:space="0" w:color="000000"/>
            </w:tcBorders>
            <w:tcMar>
              <w:top w:w="80" w:type="dxa"/>
              <w:left w:w="80" w:type="dxa"/>
              <w:bottom w:w="80" w:type="dxa"/>
              <w:right w:w="80" w:type="dxa"/>
            </w:tcMar>
          </w:tcPr>
          <w:p w14:paraId="03155DFF" w14:textId="77777777" w:rsidR="00F84D11" w:rsidRDefault="006A73A3">
            <w:pPr>
              <w:spacing w:after="40" w:line="240" w:lineRule="auto"/>
              <w:ind w:firstLine="0"/>
              <w:jc w:val="left"/>
              <w:rPr>
                <w:b/>
                <w:bCs/>
                <w:sz w:val="20"/>
                <w:szCs w:val="20"/>
              </w:rPr>
            </w:pPr>
            <w:r>
              <w:t xml:space="preserve"> Z53.0 (</w:t>
            </w:r>
            <w:r>
              <w:rPr>
                <w:i/>
                <w:iCs/>
                <w:sz w:val="20"/>
                <w:szCs w:val="20"/>
              </w:rPr>
              <w:t>Procedure not carried out because of contraindication</w:t>
            </w:r>
            <w:r>
              <w:t>)</w:t>
            </w:r>
          </w:p>
        </w:tc>
      </w:tr>
    </w:tbl>
    <w:p w14:paraId="1D84EAB0" w14:textId="77777777" w:rsidR="00F84D11" w:rsidRDefault="006A73A3" w:rsidP="00A871D1">
      <w:pPr>
        <w:pStyle w:val="Heading4"/>
        <w:numPr>
          <w:ilvl w:val="3"/>
          <w:numId w:val="4"/>
        </w:numPr>
      </w:pPr>
      <w:bookmarkStart w:id="680" w:name="_Toc242218260"/>
      <w:r>
        <w:rPr>
          <w:i/>
          <w:iCs/>
        </w:rPr>
        <w:t xml:space="preserve">Problems related to physical environment </w:t>
      </w:r>
      <w:r>
        <w:t>(Z58)</w:t>
      </w:r>
      <w:bookmarkEnd w:id="680"/>
    </w:p>
    <w:p w14:paraId="0F2C3230" w14:textId="77777777" w:rsidR="00F84D11" w:rsidRDefault="006A73A3">
      <w:pPr>
        <w:ind w:left="1615"/>
      </w:pPr>
      <w:r>
        <w:t>Gunakan kode dalam kelompok Z58.- (</w:t>
      </w:r>
      <w:r>
        <w:rPr>
          <w:i/>
          <w:iCs/>
        </w:rPr>
        <w:t>Problems related to physical environment</w:t>
      </w:r>
      <w:r>
        <w:t>) berdasarkan faktor-faktor yang dipengaruhi oleh kondisi lingkungan fisik tempat seseorang tinggal atau beraktivitas.</w:t>
      </w:r>
    </w:p>
    <w:p w14:paraId="2D8E2385" w14:textId="77777777" w:rsidR="00F84D11" w:rsidRDefault="006A73A3" w:rsidP="00A871D1">
      <w:pPr>
        <w:pStyle w:val="Heading3"/>
        <w:numPr>
          <w:ilvl w:val="2"/>
          <w:numId w:val="4"/>
        </w:numPr>
      </w:pPr>
      <w:bookmarkStart w:id="681" w:name="_Toc242218261"/>
      <w:r>
        <w:t>PERHATIAN KHUSUS DALAM PENGINPUTAN iDRG MDC 30</w:t>
      </w:r>
      <w:bookmarkEnd w:id="681"/>
    </w:p>
    <w:p w14:paraId="40F5751E" w14:textId="77777777" w:rsidR="00F84D11" w:rsidRDefault="006A73A3" w:rsidP="00B53A4E">
      <w:pPr>
        <w:numPr>
          <w:ilvl w:val="3"/>
          <w:numId w:val="39"/>
        </w:numPr>
        <w:shd w:val="clear" w:color="auto" w:fill="FFFFFF"/>
        <w:tabs>
          <w:tab w:val="left" w:pos="1615"/>
        </w:tabs>
      </w:pPr>
      <w:r>
        <w:t xml:space="preserve">Penggunaan kode Z masih digunakan untuk melengkapi kondisi utama saat dilakukan </w:t>
      </w:r>
      <w:r>
        <w:rPr>
          <w:i/>
          <w:iCs/>
        </w:rPr>
        <w:t>follow up</w:t>
      </w:r>
      <w:r>
        <w:t xml:space="preserve"> penyakit dan digunakan untuk terapi pada penyakit seperti kemoterapi, radioterapi, fisioterapi, rehabilitasi medis maupun status persalinan dan bayi baru lahir. Kode-kode Z digunakan sebagai dasar pengajuan klaim, bukan untuk kepentingan statistik penyakit rumah sakit. Oleh karena itu, perlu dilakukan pemisahan secara tegas antara kode untuk klaim dan kode untuk keperluan statistik rumah sakit.</w:t>
      </w:r>
    </w:p>
    <w:p w14:paraId="239AC489" w14:textId="77777777" w:rsidR="00F84D11" w:rsidRDefault="006A73A3" w:rsidP="00B53A4E">
      <w:pPr>
        <w:numPr>
          <w:ilvl w:val="3"/>
          <w:numId w:val="39"/>
        </w:numPr>
        <w:shd w:val="clear" w:color="auto" w:fill="FFFFFF"/>
        <w:tabs>
          <w:tab w:val="left" w:pos="1615"/>
        </w:tabs>
      </w:pPr>
      <w:r>
        <w:lastRenderedPageBreak/>
        <w:t>Bila Pasien kontrol pengobatan dengan diagnosis utama yang sama dengan kunjungan sebelumnya maka kode Z08.- s/d Z09.- digunakan untuk klaim pasien rawat jalan kunjungan “</w:t>
      </w:r>
      <w:r>
        <w:rPr>
          <w:i/>
          <w:iCs/>
        </w:rPr>
        <w:t>follow up</w:t>
      </w:r>
      <w:r>
        <w:t>”</w:t>
      </w:r>
    </w:p>
    <w:p w14:paraId="03727DEF" w14:textId="77777777" w:rsidR="00F84D11" w:rsidRDefault="006A73A3" w:rsidP="00B53A4E">
      <w:pPr>
        <w:numPr>
          <w:ilvl w:val="3"/>
          <w:numId w:val="39"/>
        </w:numPr>
        <w:shd w:val="clear" w:color="auto" w:fill="FFFFFF"/>
        <w:tabs>
          <w:tab w:val="left" w:pos="1615"/>
        </w:tabs>
      </w:pPr>
      <w:r>
        <w:t>Untuk Follow Up hanya ada 3 Sub bab kode yang digunakan yaitu:</w:t>
      </w:r>
    </w:p>
    <w:p w14:paraId="5A55FC36" w14:textId="77777777" w:rsidR="00F84D11" w:rsidRDefault="006A73A3" w:rsidP="00B53A4E">
      <w:pPr>
        <w:numPr>
          <w:ilvl w:val="3"/>
          <w:numId w:val="39"/>
        </w:numPr>
        <w:shd w:val="clear" w:color="auto" w:fill="FFFFFF"/>
        <w:tabs>
          <w:tab w:val="left" w:pos="1615"/>
        </w:tabs>
      </w:pPr>
      <w:r>
        <w:t xml:space="preserve">Z08.- </w:t>
      </w:r>
      <w:r>
        <w:rPr>
          <w:i/>
          <w:iCs/>
        </w:rPr>
        <w:t>Follow-up examination after treatment for malignant neoplasms</w:t>
      </w:r>
    </w:p>
    <w:p w14:paraId="2FB97AE9" w14:textId="77777777" w:rsidR="00F84D11" w:rsidRDefault="006A73A3">
      <w:pPr>
        <w:shd w:val="clear" w:color="auto" w:fill="FFFFFF"/>
        <w:ind w:left="1615"/>
      </w:pPr>
      <w:r>
        <w:t>Digunakan untuk kontrol pada pasien kanker tanpa tindakan khusus, seperti: kemoterapi (Z51.1) atau radioterapi (Z51.0).</w:t>
      </w:r>
    </w:p>
    <w:p w14:paraId="79AD0792" w14:textId="77777777" w:rsidR="00F84D11" w:rsidRDefault="006A73A3">
      <w:pPr>
        <w:shd w:val="clear" w:color="auto" w:fill="FFFFFF"/>
        <w:ind w:left="1615"/>
      </w:pPr>
      <w:r>
        <w:t>Jika dokter mendiagnosis pasien datang kontrol dengan karsinoma kandung kemih post sistektomi, gunakan kode Z08.0 (</w:t>
      </w:r>
      <w:r>
        <w:rPr>
          <w:i/>
          <w:iCs/>
        </w:rPr>
        <w:t>Follow-up examination after surgery for malignant neoplasm</w:t>
      </w:r>
      <w:r>
        <w:t>) dan tambahkan kode kankernya.</w:t>
      </w:r>
    </w:p>
    <w:p w14:paraId="7E085E73" w14:textId="77777777" w:rsidR="00F84D11" w:rsidRDefault="006A73A3" w:rsidP="00B53A4E">
      <w:pPr>
        <w:numPr>
          <w:ilvl w:val="3"/>
          <w:numId w:val="39"/>
        </w:numPr>
        <w:shd w:val="clear" w:color="auto" w:fill="FFFFFF"/>
        <w:tabs>
          <w:tab w:val="left" w:pos="1615"/>
        </w:tabs>
      </w:pPr>
      <w:r>
        <w:t xml:space="preserve">Z09.- </w:t>
      </w:r>
      <w:r>
        <w:rPr>
          <w:i/>
          <w:iCs/>
        </w:rPr>
        <w:t>Follow-up examination after treatment for conditions other than malignant neoplasms</w:t>
      </w:r>
    </w:p>
    <w:p w14:paraId="221C7011" w14:textId="77777777" w:rsidR="00F84D11" w:rsidRDefault="006A73A3">
      <w:pPr>
        <w:shd w:val="clear" w:color="auto" w:fill="FFFFFF"/>
        <w:ind w:left="1615"/>
      </w:pPr>
      <w:r>
        <w:t xml:space="preserve">Digunakan untuk kontrol ulang di rawat jalan dengan diagnosis yang sama pada kunjungan sebelumnya. </w:t>
      </w:r>
    </w:p>
    <w:p w14:paraId="3804139E" w14:textId="77777777" w:rsidR="00F84D11" w:rsidRDefault="006A73A3">
      <w:pPr>
        <w:shd w:val="clear" w:color="auto" w:fill="FFFFFF"/>
        <w:ind w:left="1615"/>
      </w:pPr>
      <w:r>
        <w:t>Jika dokter melakukan pemeriksaan kontrol pasca pencabutan pen / plat atau alat fiksasi internal, gunakan kode Z09.4 (</w:t>
      </w:r>
      <w:r>
        <w:rPr>
          <w:i/>
          <w:iCs/>
        </w:rPr>
        <w:t>Follow-up examination after treatment of fracture</w:t>
      </w:r>
      <w:r>
        <w:t>) dan kode Z87.8 (</w:t>
      </w:r>
      <w:r>
        <w:rPr>
          <w:i/>
          <w:iCs/>
        </w:rPr>
        <w:t>Personal history of other specified conditions</w:t>
      </w:r>
      <w:r>
        <w:t>)</w:t>
      </w:r>
    </w:p>
    <w:p w14:paraId="0F716D44" w14:textId="77777777" w:rsidR="00F84D11" w:rsidRDefault="006A73A3">
      <w:pPr>
        <w:shd w:val="clear" w:color="auto" w:fill="FFFFFF"/>
        <w:ind w:left="1615"/>
      </w:pPr>
      <w:r>
        <w:t>Jika dokter melakukan pemeriksaan kontrol rutin pada pasien gagal jantung, gunakan kode Z09.8 (</w:t>
      </w:r>
      <w:r>
        <w:rPr>
          <w:i/>
          <w:iCs/>
        </w:rPr>
        <w:t>Follow-up examination after other treatment for other conditions</w:t>
      </w:r>
      <w:r>
        <w:t>) dan tambahkan kode I50.9 (</w:t>
      </w:r>
      <w:r>
        <w:rPr>
          <w:i/>
          <w:iCs/>
        </w:rPr>
        <w:t>Heart failure, unspecified).</w:t>
      </w:r>
    </w:p>
    <w:p w14:paraId="0D798D84" w14:textId="77777777" w:rsidR="00F84D11" w:rsidRDefault="006A73A3" w:rsidP="00B53A4E">
      <w:pPr>
        <w:numPr>
          <w:ilvl w:val="3"/>
          <w:numId w:val="39"/>
        </w:numPr>
        <w:shd w:val="clear" w:color="auto" w:fill="FFFFFF"/>
        <w:tabs>
          <w:tab w:val="left" w:pos="1615"/>
        </w:tabs>
      </w:pPr>
      <w:r>
        <w:t xml:space="preserve">Z39.- </w:t>
      </w:r>
      <w:r>
        <w:rPr>
          <w:i/>
          <w:iCs/>
        </w:rPr>
        <w:t>Postpartum care and examination</w:t>
      </w:r>
    </w:p>
    <w:p w14:paraId="0B36C331" w14:textId="77777777" w:rsidR="00F84D11" w:rsidRDefault="006A73A3">
      <w:pPr>
        <w:shd w:val="clear" w:color="auto" w:fill="FFFFFF"/>
        <w:ind w:left="1615"/>
      </w:pPr>
      <w:r>
        <w:t>Digunakan untuk pelayanan atau pemeriksaan rutin ibu dalam masa nifas (</w:t>
      </w:r>
      <w:r>
        <w:rPr>
          <w:i/>
          <w:iCs/>
        </w:rPr>
        <w:t>postpartum</w:t>
      </w:r>
      <w:r>
        <w:t>) tanpa adanya komplikasi medis akut.</w:t>
      </w:r>
    </w:p>
    <w:p w14:paraId="4EEAF828" w14:textId="77777777" w:rsidR="00F84D11" w:rsidRDefault="006A73A3">
      <w:pPr>
        <w:shd w:val="clear" w:color="auto" w:fill="FFFFFF"/>
        <w:ind w:left="1615"/>
      </w:pPr>
      <w:r>
        <w:t>Jika dokter melakukan pemeriksaan rutin paska persalinan, gunakan kode pada kelompok Z39 (</w:t>
      </w:r>
      <w:r>
        <w:rPr>
          <w:i/>
          <w:iCs/>
        </w:rPr>
        <w:t>Postpartum care and examination</w:t>
      </w:r>
      <w:r>
        <w:t>)</w:t>
      </w:r>
    </w:p>
    <w:p w14:paraId="273EE9B4" w14:textId="77777777" w:rsidR="00F84D11" w:rsidRDefault="006A73A3" w:rsidP="00B53A4E">
      <w:pPr>
        <w:numPr>
          <w:ilvl w:val="3"/>
          <w:numId w:val="39"/>
        </w:numPr>
        <w:shd w:val="clear" w:color="auto" w:fill="FFFFFF"/>
        <w:tabs>
          <w:tab w:val="left" w:pos="1615"/>
        </w:tabs>
      </w:pPr>
      <w:r>
        <w:t xml:space="preserve">Kode Z42 </w:t>
      </w:r>
      <w:r>
        <w:rPr>
          <w:i/>
          <w:iCs/>
        </w:rPr>
        <w:t>Follow-up care involving plastic surgery</w:t>
      </w:r>
    </w:p>
    <w:p w14:paraId="339869B2" w14:textId="77777777" w:rsidR="00F84D11" w:rsidRDefault="006A73A3">
      <w:pPr>
        <w:shd w:val="clear" w:color="auto" w:fill="FFFFFF"/>
        <w:ind w:left="1615"/>
      </w:pPr>
      <w:r>
        <w:t xml:space="preserve">Digunakan untuk kontrol setelah prosedur bedah plastik atau rekonstruksi. </w:t>
      </w:r>
    </w:p>
    <w:p w14:paraId="791B9A31" w14:textId="77777777" w:rsidR="00F84D11" w:rsidRDefault="006A73A3">
      <w:pPr>
        <w:shd w:val="clear" w:color="auto" w:fill="FFFFFF"/>
        <w:ind w:left="1615"/>
      </w:pPr>
      <w:r>
        <w:t xml:space="preserve">Jika  pasien kontrol pasca bedah rekonstruksi akibat luka bakar pada tangan kanan dan dokter mendiagnosis kontraktur </w:t>
      </w:r>
      <w:r>
        <w:rPr>
          <w:i/>
          <w:iCs/>
        </w:rPr>
        <w:t>manus dextra</w:t>
      </w:r>
      <w:r>
        <w:t>, gunakan kode Z42.3 (</w:t>
      </w:r>
      <w:r>
        <w:rPr>
          <w:i/>
          <w:iCs/>
        </w:rPr>
        <w:t>Follow-up care involving plastic surgery of upper extremity</w:t>
      </w:r>
      <w:r>
        <w:t xml:space="preserve">). </w:t>
      </w:r>
    </w:p>
    <w:p w14:paraId="32F74369" w14:textId="77777777" w:rsidR="00F84D11" w:rsidRDefault="006A73A3" w:rsidP="00B53A4E">
      <w:pPr>
        <w:numPr>
          <w:ilvl w:val="3"/>
          <w:numId w:val="39"/>
        </w:numPr>
        <w:shd w:val="clear" w:color="auto" w:fill="FFFFFF"/>
        <w:tabs>
          <w:tab w:val="left" w:pos="1615"/>
        </w:tabs>
      </w:pPr>
      <w:r>
        <w:t xml:space="preserve">Kode Z47 </w:t>
      </w:r>
      <w:r>
        <w:rPr>
          <w:i/>
          <w:iCs/>
        </w:rPr>
        <w:t>Orthopaedic follow-up care, unspecified</w:t>
      </w:r>
    </w:p>
    <w:p w14:paraId="52E1E57D" w14:textId="77777777" w:rsidR="00F84D11" w:rsidRDefault="006A73A3">
      <w:pPr>
        <w:shd w:val="clear" w:color="auto" w:fill="FFFFFF"/>
        <w:ind w:left="1615"/>
      </w:pPr>
      <w:r>
        <w:t>Jika pasien datang untuk melakukan pengangkatan pen / plat / sekrup atau alat fiksasi internal lainnya, gunakan kode Z47.0 (</w:t>
      </w:r>
      <w:r>
        <w:rPr>
          <w:i/>
          <w:iCs/>
        </w:rPr>
        <w:t>Follow-up care involving removal of fracture plate and other internal fixation device).</w:t>
      </w:r>
    </w:p>
    <w:p w14:paraId="3F2DDE27" w14:textId="77777777" w:rsidR="00F84D11" w:rsidRDefault="006A73A3">
      <w:pPr>
        <w:shd w:val="clear" w:color="auto" w:fill="FFFFFF"/>
        <w:ind w:left="1615"/>
      </w:pPr>
      <w:r>
        <w:lastRenderedPageBreak/>
        <w:t>Jika pasien datang untuk melakukan pengangkatan alat fiksasi eksternal atau alat traksi, gunakan kode Z47.8 (</w:t>
      </w:r>
      <w:r>
        <w:rPr>
          <w:i/>
          <w:iCs/>
        </w:rPr>
        <w:t>Other specified orthopaedic follow-up care</w:t>
      </w:r>
      <w:r>
        <w:t>).</w:t>
      </w:r>
    </w:p>
    <w:p w14:paraId="5DB04DAA" w14:textId="77777777" w:rsidR="00F84D11" w:rsidRDefault="006A73A3" w:rsidP="00B53A4E">
      <w:pPr>
        <w:numPr>
          <w:ilvl w:val="3"/>
          <w:numId w:val="39"/>
        </w:numPr>
        <w:shd w:val="clear" w:color="auto" w:fill="FFFFFF"/>
        <w:tabs>
          <w:tab w:val="left" w:pos="1615"/>
        </w:tabs>
      </w:pPr>
      <w:r>
        <w:t xml:space="preserve">Kode Z48 </w:t>
      </w:r>
      <w:r>
        <w:rPr>
          <w:i/>
          <w:iCs/>
        </w:rPr>
        <w:t>Other surgical follow-up care</w:t>
      </w:r>
    </w:p>
    <w:p w14:paraId="4FA0683F" w14:textId="77777777" w:rsidR="00F84D11" w:rsidRDefault="006A73A3">
      <w:pPr>
        <w:shd w:val="clear" w:color="auto" w:fill="FFFFFF"/>
        <w:ind w:left="1615"/>
      </w:pPr>
      <w:r>
        <w:t>Digunakan untuk perawatan paska pembedahan yang tidak terklasifikasi pada kode Z40 s/d Z47.</w:t>
      </w:r>
    </w:p>
    <w:p w14:paraId="57CC0B88" w14:textId="77777777" w:rsidR="00F84D11" w:rsidRDefault="006A73A3">
      <w:pPr>
        <w:shd w:val="clear" w:color="auto" w:fill="FFFFFF"/>
        <w:ind w:left="1615"/>
      </w:pPr>
      <w:r>
        <w:t>Jika dokter melakukan perawatan angkat jahitan pada luka robek di area kepala, gunakan kode Z48.0 (</w:t>
      </w:r>
      <w:r>
        <w:rPr>
          <w:i/>
          <w:iCs/>
        </w:rPr>
        <w:t>Attention to surgical dressings and sutures</w:t>
      </w:r>
      <w:r>
        <w:t>) dan kode prosedur pelepasan jahitan di area abdomen 97.38 (</w:t>
      </w:r>
      <w:r>
        <w:rPr>
          <w:i/>
          <w:iCs/>
        </w:rPr>
        <w:t>Removal of sutures from head and neck</w:t>
      </w:r>
      <w:r>
        <w:t>)</w:t>
      </w:r>
      <w:r>
        <w:rPr>
          <w:i/>
          <w:iCs/>
        </w:rPr>
        <w:t>.</w:t>
      </w:r>
    </w:p>
    <w:p w14:paraId="49E347A8" w14:textId="77777777" w:rsidR="00F84D11" w:rsidRDefault="006A73A3" w:rsidP="00B53A4E">
      <w:pPr>
        <w:numPr>
          <w:ilvl w:val="3"/>
          <w:numId w:val="39"/>
        </w:numPr>
        <w:shd w:val="clear" w:color="auto" w:fill="FFFFFF"/>
        <w:tabs>
          <w:tab w:val="left" w:pos="1615"/>
        </w:tabs>
      </w:pPr>
      <w:r>
        <w:t>Kode Z95 (Riwayat Implan Jantung/Pembuluh Darah)</w:t>
      </w:r>
    </w:p>
    <w:p w14:paraId="2F40DD69" w14:textId="77777777" w:rsidR="00F84D11" w:rsidRDefault="006A73A3">
      <w:pPr>
        <w:shd w:val="clear" w:color="auto" w:fill="FFFFFF"/>
        <w:ind w:left="1615"/>
      </w:pPr>
      <w:r>
        <w:t>Jika pasien kontrol ke poli bedah jantung pasca operasi CABG, gunakan kode Z09.0 (</w:t>
      </w:r>
      <w:r>
        <w:rPr>
          <w:i/>
          <w:iCs/>
        </w:rPr>
        <w:t>Follow-up examination after surgery for other conditions</w:t>
      </w:r>
      <w:r>
        <w:t>) dan tambahkan kode Z95.1 (</w:t>
      </w:r>
      <w:r>
        <w:rPr>
          <w:i/>
          <w:iCs/>
        </w:rPr>
        <w:t>Presence of aortocoronary bypass graft)</w:t>
      </w:r>
    </w:p>
    <w:p w14:paraId="667AD5C4" w14:textId="77777777" w:rsidR="00F84D11" w:rsidRDefault="006A73A3" w:rsidP="00B53A4E">
      <w:pPr>
        <w:numPr>
          <w:ilvl w:val="3"/>
          <w:numId w:val="39"/>
        </w:numPr>
        <w:shd w:val="clear" w:color="auto" w:fill="FFFFFF"/>
        <w:tabs>
          <w:tab w:val="left" w:pos="1615"/>
        </w:tabs>
      </w:pPr>
      <w:r>
        <w:t xml:space="preserve">Kode Z50 digunakan untuk pelayanan prosedur rehabilitasi dengan menambahkan  kode penyakit penyerta. </w:t>
      </w:r>
    </w:p>
    <w:p w14:paraId="1167AB21" w14:textId="77777777" w:rsidR="00F84D11" w:rsidRDefault="006A73A3" w:rsidP="00B53A4E">
      <w:pPr>
        <w:numPr>
          <w:ilvl w:val="3"/>
          <w:numId w:val="39"/>
        </w:numPr>
        <w:shd w:val="clear" w:color="auto" w:fill="FFFFFF"/>
        <w:tabs>
          <w:tab w:val="left" w:pos="1615"/>
        </w:tabs>
      </w:pPr>
      <w:r>
        <w:t xml:space="preserve">Kode Z51 digunakan untuk perawatan medis lainnya, yang tidak terklasifikasi seperti Kemoterapi / Radioterapi dan/atau </w:t>
      </w:r>
      <w:r>
        <w:rPr>
          <w:i/>
          <w:iCs/>
        </w:rPr>
        <w:t xml:space="preserve">Palliative care </w:t>
      </w:r>
      <w:r>
        <w:t>dengan menambahkan</w:t>
      </w:r>
      <w:r>
        <w:rPr>
          <w:i/>
          <w:iCs/>
        </w:rPr>
        <w:t xml:space="preserve"> </w:t>
      </w:r>
      <w:r>
        <w:t>kode penyakitnya</w:t>
      </w:r>
      <w:r>
        <w:rPr>
          <w:i/>
          <w:iCs/>
        </w:rPr>
        <w:t>.</w:t>
      </w:r>
      <w:r>
        <w:t xml:space="preserve"> </w:t>
      </w:r>
    </w:p>
    <w:p w14:paraId="511CCC2E" w14:textId="77777777" w:rsidR="00F84D11" w:rsidRDefault="006A73A3" w:rsidP="00A871D1">
      <w:pPr>
        <w:pStyle w:val="Heading2"/>
        <w:numPr>
          <w:ilvl w:val="1"/>
          <w:numId w:val="4"/>
        </w:numPr>
        <w:shd w:val="clear" w:color="auto" w:fill="FFFFFF"/>
      </w:pPr>
      <w:bookmarkStart w:id="682" w:name="_Toc242218262"/>
      <w:r>
        <w:t>MDC 31 MULTIPLE SIGNIFICANT TRAUMA</w:t>
      </w:r>
      <w:bookmarkEnd w:id="682"/>
    </w:p>
    <w:p w14:paraId="58D1ED95" w14:textId="77777777" w:rsidR="00F84D11" w:rsidRDefault="006A73A3" w:rsidP="00A871D1">
      <w:pPr>
        <w:pStyle w:val="Heading3"/>
        <w:numPr>
          <w:ilvl w:val="2"/>
          <w:numId w:val="4"/>
        </w:numPr>
      </w:pPr>
      <w:bookmarkStart w:id="683" w:name="_Toc242218263"/>
      <w:r>
        <w:t>PENJELASAN KHUSUS KODE ICD DALAM KATEGORI MDC 31</w:t>
      </w:r>
      <w:bookmarkEnd w:id="683"/>
    </w:p>
    <w:p w14:paraId="0894440D" w14:textId="77777777" w:rsidR="00F84D11" w:rsidRDefault="006A73A3">
      <w:pPr>
        <w:ind w:left="1190"/>
      </w:pPr>
      <w:r>
        <w:t>Penetapan kasus ke dalam MDC 31 dilakukan berdasarkan diagnosis utama serta didukung oleh diagnosis sekunder atau tindakan operasi (</w:t>
      </w:r>
      <w:r>
        <w:rPr>
          <w:i/>
          <w:iCs/>
        </w:rPr>
        <w:t>OR procedure</w:t>
      </w:r>
      <w:r>
        <w:t>). Pasien akan dikelompokkan ke dalam MDC 31 apabila memenuhi kriteria berikut:</w:t>
      </w:r>
    </w:p>
    <w:p w14:paraId="3B034ECF" w14:textId="77777777" w:rsidR="00F84D11" w:rsidRDefault="006A73A3" w:rsidP="00B53A4E">
      <w:pPr>
        <w:numPr>
          <w:ilvl w:val="4"/>
          <w:numId w:val="40"/>
        </w:numPr>
        <w:tabs>
          <w:tab w:val="left" w:pos="2040"/>
        </w:tabs>
      </w:pPr>
      <w:r>
        <w:t>Memiliki diagnosis utama berupa trauma,</w:t>
      </w:r>
    </w:p>
    <w:p w14:paraId="08F33BDC" w14:textId="77777777" w:rsidR="00F84D11" w:rsidRDefault="006A73A3">
      <w:pPr>
        <w:ind w:left="2040"/>
      </w:pPr>
      <w:r>
        <w:t>dan</w:t>
      </w:r>
    </w:p>
    <w:p w14:paraId="764C2688" w14:textId="77777777" w:rsidR="00F84D11" w:rsidRDefault="006A73A3" w:rsidP="00B53A4E">
      <w:pPr>
        <w:numPr>
          <w:ilvl w:val="4"/>
          <w:numId w:val="40"/>
        </w:numPr>
        <w:tabs>
          <w:tab w:val="left" w:pos="2040"/>
        </w:tabs>
      </w:pPr>
      <w:r>
        <w:t xml:space="preserve">Memiliki minimal dua kode diagnosis trauma yang signifikan, baik sebagai diagnosis utama atau diagnosis sekunder, yang berasal dari kategori lokasi tubuh yang berbeda. </w:t>
      </w:r>
    </w:p>
    <w:p w14:paraId="626F37C6" w14:textId="77777777" w:rsidR="00F84D11" w:rsidRDefault="006A73A3">
      <w:pPr>
        <w:ind w:left="2040"/>
      </w:pPr>
      <w:r>
        <w:t>atau</w:t>
      </w:r>
    </w:p>
    <w:p w14:paraId="5FBB973F" w14:textId="77777777" w:rsidR="00F84D11" w:rsidRDefault="006A73A3">
      <w:pPr>
        <w:ind w:left="2040"/>
      </w:pPr>
      <w:r>
        <w:t>Memiliki minimal dua kode tindakan operasi (</w:t>
      </w:r>
      <w:r>
        <w:rPr>
          <w:i/>
          <w:iCs/>
        </w:rPr>
        <w:t>OR procedure)</w:t>
      </w:r>
      <w:r>
        <w:t xml:space="preserve"> yang signifikan akibat trauma, yang berasal dari kategori lokasi tubuh yang berbeda.</w:t>
      </w:r>
    </w:p>
    <w:p w14:paraId="3AA63071" w14:textId="77777777" w:rsidR="00F84D11" w:rsidRDefault="006A73A3" w:rsidP="00B53A4E">
      <w:pPr>
        <w:numPr>
          <w:ilvl w:val="3"/>
          <w:numId w:val="40"/>
        </w:numPr>
        <w:tabs>
          <w:tab w:val="left" w:pos="1615"/>
        </w:tabs>
      </w:pPr>
      <w:r>
        <w:t>Kategori Lokasi Cedera Berdasarkan Diagnosis</w:t>
      </w:r>
    </w:p>
    <w:p w14:paraId="149D2FC0" w14:textId="77777777" w:rsidR="00F84D11" w:rsidRDefault="006A73A3">
      <w:pPr>
        <w:keepNext/>
        <w:ind w:left="1615" w:firstLine="0"/>
      </w:pPr>
      <w:r>
        <w:lastRenderedPageBreak/>
        <w:t>Terdapat 8 kategori lokasi tubuh untuk diagnosis trauma signifikan sebagai berikut:</w:t>
      </w:r>
    </w:p>
    <w:p w14:paraId="6D3DA446" w14:textId="77777777" w:rsidR="00F84D11" w:rsidRDefault="006A73A3">
      <w:pPr>
        <w:ind w:left="1615"/>
      </w:pPr>
      <w:r>
        <w:t>1</w:t>
      </w:r>
      <w:r>
        <w:tab/>
        <w:t>Trauma Kepala Signifikan</w:t>
      </w:r>
    </w:p>
    <w:p w14:paraId="70D4153A" w14:textId="77777777" w:rsidR="00F84D11" w:rsidRDefault="006A73A3">
      <w:pPr>
        <w:ind w:left="1615"/>
      </w:pPr>
      <w:r>
        <w:t>2</w:t>
      </w:r>
      <w:r>
        <w:tab/>
        <w:t>Trauma Dada Signifikan</w:t>
      </w:r>
    </w:p>
    <w:p w14:paraId="133F3F65" w14:textId="77777777" w:rsidR="00F84D11" w:rsidRDefault="006A73A3">
      <w:pPr>
        <w:ind w:left="1615"/>
      </w:pPr>
      <w:r>
        <w:t>3</w:t>
      </w:r>
      <w:r>
        <w:tab/>
        <w:t>Trauma Abdomen Signifikan</w:t>
      </w:r>
    </w:p>
    <w:p w14:paraId="7C6FB9C3" w14:textId="77777777" w:rsidR="00F84D11" w:rsidRDefault="006A73A3">
      <w:pPr>
        <w:ind w:left="1615"/>
      </w:pPr>
      <w:r>
        <w:t>4</w:t>
      </w:r>
      <w:r>
        <w:tab/>
        <w:t>Trauma Ginjal Signifikan</w:t>
      </w:r>
    </w:p>
    <w:p w14:paraId="65367742" w14:textId="77777777" w:rsidR="00F84D11" w:rsidRDefault="006A73A3">
      <w:pPr>
        <w:ind w:left="1615"/>
      </w:pPr>
      <w:r>
        <w:t>5</w:t>
      </w:r>
      <w:r>
        <w:tab/>
        <w:t>Trauma Sistem Perkemihan Signifikan</w:t>
      </w:r>
    </w:p>
    <w:p w14:paraId="7589FDE8" w14:textId="77777777" w:rsidR="00F84D11" w:rsidRDefault="006A73A3">
      <w:pPr>
        <w:ind w:left="1615"/>
      </w:pPr>
      <w:r>
        <w:t>6</w:t>
      </w:r>
      <w:r>
        <w:tab/>
        <w:t>Trauma Pelvis atau Tulang Belakang Signifikan</w:t>
      </w:r>
    </w:p>
    <w:p w14:paraId="49DEB2CE" w14:textId="77777777" w:rsidR="00F84D11" w:rsidRDefault="006A73A3">
      <w:pPr>
        <w:ind w:left="1615"/>
      </w:pPr>
      <w:r>
        <w:t>7</w:t>
      </w:r>
      <w:r>
        <w:tab/>
        <w:t>Trauma Ekstremitas Atas Signifikan</w:t>
      </w:r>
    </w:p>
    <w:p w14:paraId="7F7E56AF" w14:textId="77777777" w:rsidR="00F84D11" w:rsidRDefault="006A73A3">
      <w:pPr>
        <w:ind w:left="1615"/>
      </w:pPr>
      <w:r>
        <w:t>8</w:t>
      </w:r>
      <w:r>
        <w:tab/>
        <w:t>Trauma Ekstremitas Bawah Signifikan</w:t>
      </w:r>
    </w:p>
    <w:p w14:paraId="2CD06D37" w14:textId="77777777" w:rsidR="00F84D11" w:rsidRDefault="006A73A3">
      <w:pPr>
        <w:ind w:left="1615"/>
      </w:pPr>
      <w:r>
        <w:t>0</w:t>
      </w:r>
      <w:r>
        <w:tab/>
        <w:t>Trauma Tidak Signifikan</w:t>
      </w:r>
    </w:p>
    <w:p w14:paraId="52FA9159" w14:textId="77777777" w:rsidR="00F84D11" w:rsidRDefault="006A73A3" w:rsidP="00B53A4E">
      <w:pPr>
        <w:numPr>
          <w:ilvl w:val="3"/>
          <w:numId w:val="40"/>
        </w:numPr>
        <w:tabs>
          <w:tab w:val="left" w:pos="1615"/>
        </w:tabs>
      </w:pPr>
      <w:r>
        <w:t>Kategori Lokasi Cedera Berdasarkan Prosedur Operasi (OR Procedure)</w:t>
      </w:r>
    </w:p>
    <w:p w14:paraId="71A6F046" w14:textId="77777777" w:rsidR="00F84D11" w:rsidRDefault="006A73A3">
      <w:pPr>
        <w:keepNext/>
        <w:ind w:left="1615" w:firstLine="0"/>
      </w:pPr>
      <w:r>
        <w:t>Kategori lokasi tubuh untuk tindakan operasi akibat trauma dibagi sebagai berikut:</w:t>
      </w:r>
    </w:p>
    <w:p w14:paraId="2C5CB1AE" w14:textId="77777777" w:rsidR="00F84D11" w:rsidRDefault="006A73A3">
      <w:pPr>
        <w:ind w:left="1615"/>
      </w:pPr>
      <w:r>
        <w:t>A</w:t>
      </w:r>
      <w:r>
        <w:tab/>
        <w:t>Intrakranial</w:t>
      </w:r>
    </w:p>
    <w:p w14:paraId="7B192A9D" w14:textId="77777777" w:rsidR="00F84D11" w:rsidRDefault="006A73A3">
      <w:pPr>
        <w:ind w:left="1615"/>
      </w:pPr>
      <w:r>
        <w:t>B</w:t>
      </w:r>
      <w:r>
        <w:tab/>
        <w:t>Maksilofasial</w:t>
      </w:r>
    </w:p>
    <w:p w14:paraId="0F84B10A" w14:textId="77777777" w:rsidR="00F84D11" w:rsidRDefault="006A73A3">
      <w:pPr>
        <w:ind w:left="1615"/>
      </w:pPr>
      <w:r>
        <w:t>C</w:t>
      </w:r>
      <w:r>
        <w:tab/>
        <w:t>Dada</w:t>
      </w:r>
    </w:p>
    <w:p w14:paraId="7088849A" w14:textId="77777777" w:rsidR="00F84D11" w:rsidRDefault="006A73A3">
      <w:pPr>
        <w:ind w:left="1615"/>
      </w:pPr>
      <w:r>
        <w:t>D</w:t>
      </w:r>
      <w:r>
        <w:tab/>
        <w:t>Abdomen</w:t>
      </w:r>
    </w:p>
    <w:p w14:paraId="4053FC16" w14:textId="77777777" w:rsidR="00F84D11" w:rsidRDefault="006A73A3">
      <w:pPr>
        <w:ind w:left="1615"/>
      </w:pPr>
      <w:r>
        <w:t>E</w:t>
      </w:r>
      <w:r>
        <w:tab/>
        <w:t>Tulang Belakang</w:t>
      </w:r>
    </w:p>
    <w:p w14:paraId="70FAA072" w14:textId="77777777" w:rsidR="00F84D11" w:rsidRDefault="006A73A3">
      <w:pPr>
        <w:ind w:left="1615"/>
      </w:pPr>
      <w:r>
        <w:t>F</w:t>
      </w:r>
      <w:r>
        <w:tab/>
        <w:t>Ekstremitas Atas</w:t>
      </w:r>
    </w:p>
    <w:p w14:paraId="59EA280E" w14:textId="77777777" w:rsidR="00F84D11" w:rsidRDefault="006A73A3">
      <w:pPr>
        <w:ind w:left="1615"/>
      </w:pPr>
      <w:r>
        <w:t>G</w:t>
      </w:r>
      <w:r>
        <w:tab/>
        <w:t>Ekstremitas Bawah</w:t>
      </w:r>
    </w:p>
    <w:p w14:paraId="070F77A2" w14:textId="77777777" w:rsidR="00F84D11" w:rsidRDefault="006A73A3">
      <w:pPr>
        <w:ind w:left="1615"/>
      </w:pPr>
      <w:r>
        <w:t>H</w:t>
      </w:r>
      <w:r>
        <w:tab/>
        <w:t>Kulit</w:t>
      </w:r>
    </w:p>
    <w:p w14:paraId="776D2D75" w14:textId="77777777" w:rsidR="00F84D11" w:rsidRDefault="006A73A3">
      <w:pPr>
        <w:ind w:left="1615"/>
      </w:pPr>
      <w:r>
        <w:t>J</w:t>
      </w:r>
      <w:r>
        <w:tab/>
        <w:t>Lokasi Lainnya</w:t>
      </w:r>
    </w:p>
    <w:p w14:paraId="6DBD0161" w14:textId="77777777" w:rsidR="00F84D11" w:rsidRDefault="006A73A3">
      <w:pPr>
        <w:ind w:left="1615"/>
      </w:pPr>
      <w:r>
        <w:t>Kode Blok S (S00–S99) dan T (T00-T14) digunakan untuk pengodean berbagai jenis cedera, gunakan kode secara spesifik sesuai dengan jenis cedera, lokasi anatomi dan jenis luka (luka terbuka atau luka tertutup). Kode pada bagian S untuk pengodean berbagai jenis cedera yang terkait pada satu regio tubuh dan bagian T untuk mencakup cedera pada beberapa regio tubuh atau yang tidak spesifik termasuk kasus keracunan dan dampak dari penyebab eksternal. Penggunan pada kode ini harus dilengkapi dengan kode penyebab luar (</w:t>
      </w:r>
      <w:r>
        <w:rPr>
          <w:i/>
          <w:iCs/>
        </w:rPr>
        <w:t>external cause</w:t>
      </w:r>
      <w:r>
        <w:t xml:space="preserve">) dari kategori kode V01-Y98 guna menjelaskan mekanisme jenis cedera.  </w:t>
      </w:r>
    </w:p>
    <w:p w14:paraId="06EAE0D3" w14:textId="77777777" w:rsidR="00F84D11" w:rsidRDefault="006A73A3">
      <w:pPr>
        <w:keepNext/>
        <w:ind w:left="1615" w:firstLine="0"/>
      </w:pPr>
      <w:r>
        <w:t>Jika terdapat berbagai lokasi cedera ditentukan dalam judul, maka :</w:t>
      </w:r>
    </w:p>
    <w:p w14:paraId="7BBFB86B" w14:textId="77777777" w:rsidR="00F84D11" w:rsidRDefault="006A73A3" w:rsidP="0015782A">
      <w:pPr>
        <w:tabs>
          <w:tab w:val="left" w:pos="2465"/>
        </w:tabs>
        <w:ind w:left="2465" w:hanging="340"/>
      </w:pPr>
      <w:r>
        <w:t>•</w:t>
      </w:r>
      <w:r>
        <w:tab/>
        <w:t>kata “</w:t>
      </w:r>
      <w:r>
        <w:rPr>
          <w:i/>
          <w:iCs/>
        </w:rPr>
        <w:t>with</w:t>
      </w:r>
      <w:r>
        <w:t xml:space="preserve">” (dengan) menunjukkan keterlibatan kedua lokasi </w:t>
      </w:r>
    </w:p>
    <w:p w14:paraId="0512E2CD" w14:textId="77777777" w:rsidR="00F84D11" w:rsidRDefault="006A73A3" w:rsidP="0015782A">
      <w:pPr>
        <w:tabs>
          <w:tab w:val="left" w:pos="2465"/>
        </w:tabs>
        <w:ind w:left="2465" w:hanging="340"/>
      </w:pPr>
      <w:r>
        <w:lastRenderedPageBreak/>
        <w:t>•</w:t>
      </w:r>
      <w:r>
        <w:tab/>
        <w:t>kata “</w:t>
      </w:r>
      <w:r>
        <w:rPr>
          <w:i/>
          <w:iCs/>
        </w:rPr>
        <w:t>and</w:t>
      </w:r>
      <w:r>
        <w:t xml:space="preserve">” (dan/atau) menunjukkan keterlibatan salah satu atau kedua lokasi. </w:t>
      </w:r>
    </w:p>
    <w:p w14:paraId="409384C0" w14:textId="77777777" w:rsidR="00F84D11" w:rsidRDefault="006A73A3">
      <w:pPr>
        <w:ind w:left="2465"/>
      </w:pPr>
      <w:r>
        <w:t xml:space="preserve">Apabila terdapat lebih dari satu jenis cedera dan masing masing cedera dapat diidentifikasi dengan jelas berdasarkan dokumentasi medis, maka setiap cedera harus dikodekan secara terpisah sesuai jenis lokasinya. Apabila terdapat cedera multipel yang tidak memberikan rincian tentang karakteristik masing masing cedera, gunakan kategori kombinasi untuk cedera multipel. </w:t>
      </w:r>
    </w:p>
    <w:p w14:paraId="76588F04" w14:textId="77777777" w:rsidR="00F84D11" w:rsidRDefault="006A73A3">
      <w:pPr>
        <w:ind w:left="2465"/>
      </w:pPr>
      <w:r>
        <w:t>Blok pada bagian S serta T00-T14 dan T90-T98 berisi cedera pada tingkat tiga karakter yang diklasifikasikan berdasarkan jenis sebagai berikut:</w:t>
      </w:r>
    </w:p>
    <w:p w14:paraId="3E73816B" w14:textId="77777777" w:rsidR="00F84D11" w:rsidRDefault="006A73A3" w:rsidP="00B53A4E">
      <w:pPr>
        <w:numPr>
          <w:ilvl w:val="4"/>
          <w:numId w:val="40"/>
        </w:numPr>
        <w:tabs>
          <w:tab w:val="left" w:pos="2040"/>
        </w:tabs>
      </w:pPr>
      <w:r>
        <w:t xml:space="preserve">Cedera superfisial termasuk: </w:t>
      </w:r>
    </w:p>
    <w:p w14:paraId="7038AE2D" w14:textId="77777777" w:rsidR="00F84D11" w:rsidRDefault="006A73A3">
      <w:pPr>
        <w:ind w:left="2040"/>
      </w:pPr>
      <w:r>
        <w:t>Abrasi</w:t>
      </w:r>
    </w:p>
    <w:p w14:paraId="497ED90D" w14:textId="77777777" w:rsidR="00F84D11" w:rsidRDefault="006A73A3">
      <w:pPr>
        <w:ind w:left="2040"/>
      </w:pPr>
      <w:r>
        <w:t>Lepuh (bukan termal)</w:t>
      </w:r>
    </w:p>
    <w:p w14:paraId="2259A65C" w14:textId="77777777" w:rsidR="00F84D11" w:rsidRDefault="006A73A3">
      <w:pPr>
        <w:ind w:left="2040"/>
      </w:pPr>
      <w:r>
        <w:t>Kontusi, termasuk memar dan hematoma</w:t>
      </w:r>
    </w:p>
    <w:p w14:paraId="644FDAB5" w14:textId="77777777" w:rsidR="00F84D11" w:rsidRDefault="006A73A3">
      <w:pPr>
        <w:ind w:left="2040"/>
      </w:pPr>
      <w:r>
        <w:t>Cedera dari benda asing superfisial (serpihan) tanpa luka terbuka yang besar</w:t>
      </w:r>
    </w:p>
    <w:p w14:paraId="66862FF0" w14:textId="77777777" w:rsidR="00F84D11" w:rsidRDefault="006A73A3">
      <w:pPr>
        <w:ind w:left="2040"/>
      </w:pPr>
      <w:r>
        <w:t>Gigitan serangga (tidak berbisa)</w:t>
      </w:r>
    </w:p>
    <w:p w14:paraId="44E9F064" w14:textId="77777777" w:rsidR="00F84D11" w:rsidRDefault="006A73A3" w:rsidP="00B53A4E">
      <w:pPr>
        <w:numPr>
          <w:ilvl w:val="4"/>
          <w:numId w:val="40"/>
        </w:numPr>
        <w:tabs>
          <w:tab w:val="left" w:pos="2040"/>
        </w:tabs>
      </w:pPr>
      <w:r>
        <w:t>Luka terbuka termasuk:</w:t>
      </w:r>
    </w:p>
    <w:p w14:paraId="5DB7FCE0" w14:textId="77777777" w:rsidR="00F84D11" w:rsidRDefault="006A73A3">
      <w:pPr>
        <w:ind w:left="2040"/>
      </w:pPr>
      <w:r>
        <w:t>Gigitan hewan</w:t>
      </w:r>
    </w:p>
    <w:p w14:paraId="766D0154" w14:textId="77777777" w:rsidR="00F84D11" w:rsidRDefault="006A73A3">
      <w:pPr>
        <w:ind w:left="2040"/>
      </w:pPr>
      <w:r>
        <w:t>Luka robek</w:t>
      </w:r>
    </w:p>
    <w:p w14:paraId="4ED8D931" w14:textId="77777777" w:rsidR="00F84D11" w:rsidRDefault="006A73A3">
      <w:pPr>
        <w:ind w:left="2040"/>
      </w:pPr>
      <w:r>
        <w:t>•</w:t>
      </w:r>
      <w:r>
        <w:tab/>
        <w:t>Laserasi</w:t>
      </w:r>
      <w:r>
        <w:tab/>
      </w:r>
    </w:p>
    <w:p w14:paraId="7011195F" w14:textId="77777777" w:rsidR="00F84D11" w:rsidRDefault="006A73A3">
      <w:pPr>
        <w:ind w:left="2040"/>
      </w:pPr>
      <w:r>
        <w:t>Luka tusuk: NOS (</w:t>
      </w:r>
      <w:r>
        <w:rPr>
          <w:i/>
          <w:iCs/>
        </w:rPr>
        <w:t>Not Otherwise Specified</w:t>
      </w:r>
      <w:r>
        <w:t>) atau dengan benda asing (penetrasi)</w:t>
      </w:r>
    </w:p>
    <w:p w14:paraId="5B0732EB" w14:textId="77777777" w:rsidR="00F84D11" w:rsidRDefault="006A73A3" w:rsidP="00B53A4E">
      <w:pPr>
        <w:numPr>
          <w:ilvl w:val="4"/>
          <w:numId w:val="40"/>
        </w:numPr>
        <w:tabs>
          <w:tab w:val="left" w:pos="2040"/>
        </w:tabs>
      </w:pPr>
      <w:r>
        <w:t>Fraktur termasuk:</w:t>
      </w:r>
    </w:p>
    <w:p w14:paraId="3E39404E" w14:textId="77777777" w:rsidR="00F84D11" w:rsidRDefault="006A73A3">
      <w:pPr>
        <w:ind w:left="2040"/>
      </w:pPr>
      <w:r>
        <w:t>Fraktur Tertutup: majemuk (</w:t>
      </w:r>
      <w:r>
        <w:rPr>
          <w:i/>
          <w:iCs/>
        </w:rPr>
        <w:t>compound</w:t>
      </w:r>
      <w:r>
        <w:t>) terinfeksi (</w:t>
      </w:r>
      <w:r>
        <w:rPr>
          <w:i/>
          <w:iCs/>
        </w:rPr>
        <w:t>infected</w:t>
      </w:r>
      <w:r>
        <w:t>), misil (</w:t>
      </w:r>
      <w:r>
        <w:rPr>
          <w:i/>
          <w:iCs/>
        </w:rPr>
        <w:t>missile</w:t>
      </w:r>
      <w:r>
        <w:t>), retak (</w:t>
      </w:r>
      <w:r>
        <w:rPr>
          <w:i/>
          <w:iCs/>
        </w:rPr>
        <w:t>fissured</w:t>
      </w:r>
      <w:r>
        <w:t xml:space="preserve">), greenstick, impaksi (impacted), linier, march, simpel, slipped epiphysis, spiral, dengan atau tanpa keterlambatan penyembuhan, </w:t>
      </w:r>
    </w:p>
    <w:p w14:paraId="3564CF7F" w14:textId="77777777" w:rsidR="00F84D11" w:rsidRDefault="006A73A3">
      <w:pPr>
        <w:ind w:left="2040"/>
      </w:pPr>
      <w:r>
        <w:t>Fraktur Terbuka: majemuk (</w:t>
      </w:r>
      <w:r>
        <w:rPr>
          <w:i/>
          <w:iCs/>
        </w:rPr>
        <w:t>compound</w:t>
      </w:r>
      <w:r>
        <w:t>), terinfeksi (</w:t>
      </w:r>
      <w:r>
        <w:rPr>
          <w:i/>
          <w:iCs/>
        </w:rPr>
        <w:t>infected</w:t>
      </w:r>
      <w:r>
        <w:t>), misil (</w:t>
      </w:r>
      <w:r>
        <w:rPr>
          <w:i/>
          <w:iCs/>
        </w:rPr>
        <w:t>missile</w:t>
      </w:r>
      <w:r>
        <w:t>), tusukan (</w:t>
      </w:r>
      <w:r>
        <w:rPr>
          <w:i/>
          <w:iCs/>
        </w:rPr>
        <w:t>puncture</w:t>
      </w:r>
      <w:r>
        <w:t>), dengan benda asing, serta dengan atau tanpa keterlambatan penyembuhan. Dikecualikan: fraktur patologis (M84.4), fraktur dengan osteoporosis (M80.-), fraktur stres (M84.3), malunion fraktur (M84.0), dan nonunion fraktur [</w:t>
      </w:r>
      <w:r>
        <w:rPr>
          <w:i/>
          <w:iCs/>
        </w:rPr>
        <w:t>pseudarthrosis</w:t>
      </w:r>
      <w:r>
        <w:t>] (M84.1).</w:t>
      </w:r>
    </w:p>
    <w:p w14:paraId="777908D6" w14:textId="77777777" w:rsidR="00F84D11" w:rsidRDefault="006A73A3">
      <w:pPr>
        <w:ind w:left="2040"/>
      </w:pPr>
      <w:r>
        <w:t>Dislokasi, atau pergeseran (</w:t>
      </w:r>
      <w:r>
        <w:rPr>
          <w:i/>
          <w:iCs/>
        </w:rPr>
        <w:t>dislocated)</w:t>
      </w:r>
      <w:r>
        <w:t>.</w:t>
      </w:r>
    </w:p>
    <w:p w14:paraId="7954E171" w14:textId="77777777" w:rsidR="00F84D11" w:rsidRDefault="006A73A3" w:rsidP="00B53A4E">
      <w:pPr>
        <w:numPr>
          <w:ilvl w:val="4"/>
          <w:numId w:val="40"/>
        </w:numPr>
        <w:tabs>
          <w:tab w:val="left" w:pos="2040"/>
        </w:tabs>
      </w:pPr>
      <w:r>
        <w:t xml:space="preserve">Dislokasi, </w:t>
      </w:r>
      <w:r>
        <w:rPr>
          <w:i/>
          <w:iCs/>
        </w:rPr>
        <w:t>sprain</w:t>
      </w:r>
      <w:r>
        <w:t xml:space="preserve"> (terkilir), dan </w:t>
      </w:r>
      <w:r>
        <w:rPr>
          <w:i/>
          <w:iCs/>
        </w:rPr>
        <w:t>strain</w:t>
      </w:r>
      <w:r>
        <w:t xml:space="preserve"> (ketegangan otot) termasuk: </w:t>
      </w:r>
    </w:p>
    <w:p w14:paraId="485994E0" w14:textId="77777777" w:rsidR="00F84D11" w:rsidRDefault="006A73A3">
      <w:pPr>
        <w:ind w:left="2040"/>
      </w:pPr>
      <w:r>
        <w:lastRenderedPageBreak/>
        <w:t>•</w:t>
      </w:r>
      <w:r>
        <w:tab/>
        <w:t>Avulsi</w:t>
      </w:r>
      <w:r>
        <w:tab/>
      </w:r>
    </w:p>
    <w:p w14:paraId="2FB133B6" w14:textId="77777777" w:rsidR="00F84D11" w:rsidRDefault="006A73A3">
      <w:pPr>
        <w:ind w:left="2040"/>
      </w:pPr>
      <w:r>
        <w:t>•</w:t>
      </w:r>
      <w:r>
        <w:tab/>
        <w:t>Laserasi</w:t>
      </w:r>
      <w:r>
        <w:tab/>
      </w:r>
    </w:p>
    <w:p w14:paraId="3C199AE5" w14:textId="77777777" w:rsidR="00F84D11" w:rsidRDefault="006A73A3">
      <w:pPr>
        <w:ind w:left="2040"/>
      </w:pPr>
      <w:r>
        <w:t xml:space="preserve">Terkilir </w:t>
      </w:r>
    </w:p>
    <w:p w14:paraId="3D580B7F" w14:textId="77777777" w:rsidR="00F84D11" w:rsidRDefault="006A73A3">
      <w:pPr>
        <w:ind w:left="2040"/>
      </w:pPr>
      <w:r>
        <w:t>Ketegangan otot</w:t>
      </w:r>
    </w:p>
    <w:p w14:paraId="75BDEBD6" w14:textId="77777777" w:rsidR="00F84D11" w:rsidRDefault="006A73A3">
      <w:pPr>
        <w:ind w:left="2040"/>
      </w:pPr>
      <w:r>
        <w:t>Trauma : haemarthrosis, robek (</w:t>
      </w:r>
      <w:r>
        <w:rPr>
          <w:i/>
          <w:iCs/>
        </w:rPr>
        <w:t>rupture</w:t>
      </w:r>
      <w:r>
        <w:t>), subluxation, robek (</w:t>
      </w:r>
      <w:r>
        <w:rPr>
          <w:i/>
          <w:iCs/>
        </w:rPr>
        <w:t>tear</w:t>
      </w:r>
      <w:r>
        <w:t>)</w:t>
      </w:r>
    </w:p>
    <w:p w14:paraId="120D75BE" w14:textId="77777777" w:rsidR="00F84D11" w:rsidRDefault="006A73A3" w:rsidP="00B53A4E">
      <w:pPr>
        <w:numPr>
          <w:ilvl w:val="4"/>
          <w:numId w:val="40"/>
        </w:numPr>
        <w:tabs>
          <w:tab w:val="left" w:pos="2040"/>
        </w:tabs>
      </w:pPr>
      <w:r>
        <w:t>Cedera pada saraf dan medula spinalis, termasuk lesi lengkap atau tidak lengkap pada lesi medula spinalis yang masih berkesinambungan pada cedera traumatik saraf dan medula spinalis berupa:</w:t>
      </w:r>
    </w:p>
    <w:p w14:paraId="296ABD63" w14:textId="77777777" w:rsidR="00F84D11" w:rsidRDefault="006A73A3">
      <w:pPr>
        <w:ind w:left="2040"/>
      </w:pPr>
      <w:r>
        <w:t>pemutusan saraf</w:t>
      </w:r>
    </w:p>
    <w:p w14:paraId="7EF03DC0" w14:textId="77777777" w:rsidR="00F84D11" w:rsidRDefault="006A73A3">
      <w:pPr>
        <w:ind w:left="2040"/>
      </w:pPr>
      <w:r>
        <w:t>hematomielia (perdarahan pada medula spinalis)</w:t>
      </w:r>
    </w:p>
    <w:p w14:paraId="617DF731" w14:textId="77777777" w:rsidR="00F84D11" w:rsidRDefault="006A73A3">
      <w:pPr>
        <w:ind w:left="2040"/>
      </w:pPr>
      <w:r>
        <w:t>paralisis (sementara)</w:t>
      </w:r>
    </w:p>
    <w:p w14:paraId="38810A2A" w14:textId="77777777" w:rsidR="00F84D11" w:rsidRDefault="006A73A3">
      <w:pPr>
        <w:ind w:left="2040"/>
      </w:pPr>
      <w:r>
        <w:t>paraplegia</w:t>
      </w:r>
    </w:p>
    <w:p w14:paraId="496FAE4C" w14:textId="77777777" w:rsidR="00F84D11" w:rsidRDefault="006A73A3">
      <w:pPr>
        <w:ind w:left="2040"/>
      </w:pPr>
      <w:r>
        <w:t>quadriplegia</w:t>
      </w:r>
    </w:p>
    <w:p w14:paraId="5C7E668F" w14:textId="77777777" w:rsidR="00F84D11" w:rsidRDefault="006A73A3" w:rsidP="00B53A4E">
      <w:pPr>
        <w:numPr>
          <w:ilvl w:val="4"/>
          <w:numId w:val="40"/>
        </w:numPr>
        <w:tabs>
          <w:tab w:val="left" w:pos="2040"/>
        </w:tabs>
      </w:pPr>
      <w:r>
        <w:t xml:space="preserve">Cedera pada pembuluh darah termasuk : </w:t>
      </w:r>
    </w:p>
    <w:p w14:paraId="78316AB1" w14:textId="77777777" w:rsidR="00F84D11" w:rsidRDefault="006A73A3">
      <w:pPr>
        <w:ind w:left="2040"/>
      </w:pPr>
      <w:r>
        <w:t>•</w:t>
      </w:r>
      <w:r>
        <w:tab/>
        <w:t>Avulsi</w:t>
      </w:r>
      <w:r>
        <w:tab/>
      </w:r>
    </w:p>
    <w:p w14:paraId="1AD6F3FA" w14:textId="77777777" w:rsidR="00F84D11" w:rsidRDefault="006A73A3">
      <w:pPr>
        <w:ind w:left="2040"/>
      </w:pPr>
      <w:r>
        <w:t>•</w:t>
      </w:r>
      <w:r>
        <w:tab/>
        <w:t>Laserasi</w:t>
      </w:r>
      <w:r>
        <w:tab/>
      </w:r>
    </w:p>
    <w:p w14:paraId="435A720C" w14:textId="77777777" w:rsidR="00F84D11" w:rsidRDefault="006A73A3">
      <w:pPr>
        <w:keepNext/>
        <w:ind w:left="2040" w:firstLine="0"/>
      </w:pPr>
      <w:r>
        <w:t>Traumatik:</w:t>
      </w:r>
    </w:p>
    <w:p w14:paraId="7FD600FC" w14:textId="77777777" w:rsidR="00F84D11" w:rsidRDefault="006A73A3">
      <w:pPr>
        <w:ind w:left="2040"/>
      </w:pPr>
      <w:r>
        <w:t>aneurisma atau fistula (arterivenous)</w:t>
      </w:r>
    </w:p>
    <w:p w14:paraId="4FF0C074" w14:textId="77777777" w:rsidR="00F84D11" w:rsidRDefault="006A73A3">
      <w:pPr>
        <w:ind w:left="2040"/>
      </w:pPr>
      <w:r>
        <w:t>hematoma rteri</w:t>
      </w:r>
    </w:p>
    <w:p w14:paraId="6213F42F" w14:textId="77777777" w:rsidR="00F84D11" w:rsidRDefault="006A73A3">
      <w:pPr>
        <w:ind w:left="2040"/>
      </w:pPr>
      <w:r>
        <w:t>ruptur</w:t>
      </w:r>
    </w:p>
    <w:p w14:paraId="328BAB4E" w14:textId="77777777" w:rsidR="00F84D11" w:rsidRDefault="006A73A3" w:rsidP="00B53A4E">
      <w:pPr>
        <w:numPr>
          <w:ilvl w:val="4"/>
          <w:numId w:val="40"/>
        </w:numPr>
        <w:tabs>
          <w:tab w:val="left" w:pos="2040"/>
        </w:tabs>
      </w:pPr>
      <w:r>
        <w:t>Cedera pada otot, fasia, dan tendon termasuk :</w:t>
      </w:r>
    </w:p>
    <w:p w14:paraId="3337AF52" w14:textId="77777777" w:rsidR="00F84D11" w:rsidRDefault="006A73A3" w:rsidP="0015782A">
      <w:pPr>
        <w:tabs>
          <w:tab w:val="left" w:pos="2465"/>
        </w:tabs>
        <w:ind w:left="2465" w:hanging="340"/>
      </w:pPr>
      <w:r>
        <w:t>•</w:t>
      </w:r>
      <w:r>
        <w:tab/>
        <w:t xml:space="preserve">Avulsi </w:t>
      </w:r>
    </w:p>
    <w:p w14:paraId="7A4DAA69" w14:textId="77777777" w:rsidR="00F84D11" w:rsidRDefault="006A73A3" w:rsidP="0015782A">
      <w:pPr>
        <w:tabs>
          <w:tab w:val="left" w:pos="2465"/>
        </w:tabs>
        <w:ind w:left="2465" w:hanging="340"/>
      </w:pPr>
      <w:r>
        <w:t>•</w:t>
      </w:r>
      <w:r>
        <w:tab/>
        <w:t>Laserasi</w:t>
      </w:r>
    </w:p>
    <w:p w14:paraId="108F853E" w14:textId="77777777" w:rsidR="00F84D11" w:rsidRDefault="006A73A3" w:rsidP="0015782A">
      <w:pPr>
        <w:tabs>
          <w:tab w:val="left" w:pos="2465"/>
        </w:tabs>
        <w:ind w:left="2465" w:hanging="340"/>
      </w:pPr>
      <w:r>
        <w:t>•</w:t>
      </w:r>
      <w:r>
        <w:tab/>
        <w:t>Ketegangan otot (</w:t>
      </w:r>
      <w:r>
        <w:rPr>
          <w:i/>
          <w:iCs/>
        </w:rPr>
        <w:t>strain</w:t>
      </w:r>
      <w:r>
        <w:t>)</w:t>
      </w:r>
    </w:p>
    <w:p w14:paraId="6CF7622E" w14:textId="77777777" w:rsidR="00F84D11" w:rsidRDefault="006A73A3" w:rsidP="0015782A">
      <w:pPr>
        <w:tabs>
          <w:tab w:val="left" w:pos="2465"/>
        </w:tabs>
        <w:ind w:left="2465" w:hanging="340"/>
      </w:pPr>
      <w:r>
        <w:t>•</w:t>
      </w:r>
      <w:r>
        <w:tab/>
        <w:t xml:space="preserve">Ruptur traumatik </w:t>
      </w:r>
    </w:p>
    <w:p w14:paraId="697E6390" w14:textId="77777777" w:rsidR="00F84D11" w:rsidRDefault="006A73A3" w:rsidP="00B53A4E">
      <w:pPr>
        <w:numPr>
          <w:ilvl w:val="4"/>
          <w:numId w:val="40"/>
        </w:numPr>
        <w:tabs>
          <w:tab w:val="left" w:pos="2040"/>
        </w:tabs>
      </w:pPr>
      <w:r>
        <w:rPr>
          <w:i/>
          <w:iCs/>
        </w:rPr>
        <w:t>Crushing injury</w:t>
      </w:r>
    </w:p>
    <w:p w14:paraId="30BE7809" w14:textId="77777777" w:rsidR="00F84D11" w:rsidRDefault="006A73A3" w:rsidP="00B53A4E">
      <w:pPr>
        <w:numPr>
          <w:ilvl w:val="4"/>
          <w:numId w:val="40"/>
        </w:numPr>
        <w:tabs>
          <w:tab w:val="left" w:pos="2040"/>
        </w:tabs>
      </w:pPr>
      <w:r>
        <w:t>Amputasi traumatik</w:t>
      </w:r>
    </w:p>
    <w:p w14:paraId="160FBA41" w14:textId="77777777" w:rsidR="00F84D11" w:rsidRDefault="006A73A3" w:rsidP="00B53A4E">
      <w:pPr>
        <w:numPr>
          <w:ilvl w:val="4"/>
          <w:numId w:val="40"/>
        </w:numPr>
        <w:tabs>
          <w:tab w:val="left" w:pos="2040"/>
        </w:tabs>
      </w:pPr>
      <w:r>
        <w:t>Cedera pada organ dalam meliputi:</w:t>
      </w:r>
    </w:p>
    <w:p w14:paraId="7468FFF0" w14:textId="77777777" w:rsidR="00F84D11" w:rsidRDefault="006A73A3" w:rsidP="0015782A">
      <w:pPr>
        <w:tabs>
          <w:tab w:val="left" w:pos="2465"/>
        </w:tabs>
        <w:ind w:left="2465" w:hanging="340"/>
      </w:pPr>
      <w:r>
        <w:t>•</w:t>
      </w:r>
      <w:r>
        <w:tab/>
        <w:t>cedera akibat ledakan (</w:t>
      </w:r>
      <w:r>
        <w:rPr>
          <w:i/>
          <w:iCs/>
        </w:rPr>
        <w:t>blast injury</w:t>
      </w:r>
      <w:r>
        <w:t>)</w:t>
      </w:r>
    </w:p>
    <w:p w14:paraId="7B2FA075" w14:textId="77777777" w:rsidR="00F84D11" w:rsidRDefault="006A73A3" w:rsidP="0015782A">
      <w:pPr>
        <w:tabs>
          <w:tab w:val="left" w:pos="2465"/>
        </w:tabs>
        <w:ind w:left="2465" w:hanging="340"/>
      </w:pPr>
      <w:r>
        <w:t>•</w:t>
      </w:r>
      <w:r>
        <w:tab/>
        <w:t>memar (</w:t>
      </w:r>
      <w:r>
        <w:rPr>
          <w:i/>
          <w:iCs/>
        </w:rPr>
        <w:t>bruise</w:t>
      </w:r>
      <w:r>
        <w:t>)</w:t>
      </w:r>
    </w:p>
    <w:p w14:paraId="6D2B9586" w14:textId="77777777" w:rsidR="00F84D11" w:rsidRDefault="006A73A3" w:rsidP="0015782A">
      <w:pPr>
        <w:tabs>
          <w:tab w:val="left" w:pos="2465"/>
        </w:tabs>
        <w:ind w:left="2465" w:hanging="340"/>
      </w:pPr>
      <w:r>
        <w:t>•</w:t>
      </w:r>
      <w:r>
        <w:tab/>
        <w:t>gegar/cedera akibat benturan (</w:t>
      </w:r>
      <w:r>
        <w:rPr>
          <w:i/>
          <w:iCs/>
        </w:rPr>
        <w:t>concussion</w:t>
      </w:r>
      <w:r>
        <w:t>)</w:t>
      </w:r>
    </w:p>
    <w:p w14:paraId="3C141A9C" w14:textId="77777777" w:rsidR="00F84D11" w:rsidRDefault="006A73A3" w:rsidP="0015782A">
      <w:pPr>
        <w:tabs>
          <w:tab w:val="left" w:pos="2465"/>
        </w:tabs>
        <w:ind w:left="2465" w:hanging="340"/>
      </w:pPr>
      <w:r>
        <w:t>•</w:t>
      </w:r>
      <w:r>
        <w:tab/>
      </w:r>
      <w:r>
        <w:rPr>
          <w:i/>
          <w:iCs/>
        </w:rPr>
        <w:t>crushing</w:t>
      </w:r>
    </w:p>
    <w:p w14:paraId="6A4D9FEC" w14:textId="77777777" w:rsidR="00F84D11" w:rsidRDefault="006A73A3" w:rsidP="0015782A">
      <w:pPr>
        <w:tabs>
          <w:tab w:val="left" w:pos="2465"/>
        </w:tabs>
        <w:ind w:left="2465" w:hanging="340"/>
      </w:pPr>
      <w:r>
        <w:lastRenderedPageBreak/>
        <w:t>•</w:t>
      </w:r>
      <w:r>
        <w:tab/>
        <w:t>laserasi</w:t>
      </w:r>
    </w:p>
    <w:p w14:paraId="3EFD04FD" w14:textId="77777777" w:rsidR="00F84D11" w:rsidRDefault="006A73A3" w:rsidP="0015782A">
      <w:pPr>
        <w:tabs>
          <w:tab w:val="left" w:pos="2465"/>
        </w:tabs>
        <w:ind w:left="2465" w:hanging="340"/>
      </w:pPr>
      <w:r>
        <w:t>•</w:t>
      </w:r>
      <w:r>
        <w:tab/>
        <w:t xml:space="preserve">traumatik: </w:t>
      </w:r>
    </w:p>
    <w:p w14:paraId="0BB5391A" w14:textId="77777777" w:rsidR="00F84D11" w:rsidRDefault="006A73A3" w:rsidP="0015782A">
      <w:pPr>
        <w:tabs>
          <w:tab w:val="left" w:pos="2465"/>
        </w:tabs>
        <w:ind w:left="2465" w:hanging="340"/>
      </w:pPr>
      <w:r>
        <w:t>•</w:t>
      </w:r>
      <w:r>
        <w:tab/>
        <w:t>hematom</w:t>
      </w:r>
    </w:p>
    <w:p w14:paraId="425C5018" w14:textId="77777777" w:rsidR="00F84D11" w:rsidRDefault="006A73A3" w:rsidP="0015782A">
      <w:pPr>
        <w:tabs>
          <w:tab w:val="left" w:pos="2465"/>
        </w:tabs>
        <w:ind w:left="2465" w:hanging="340"/>
      </w:pPr>
      <w:r>
        <w:t>•</w:t>
      </w:r>
      <w:r>
        <w:tab/>
        <w:t>luka tusuk (</w:t>
      </w:r>
      <w:r>
        <w:rPr>
          <w:i/>
          <w:iCs/>
        </w:rPr>
        <w:t>puncture</w:t>
      </w:r>
      <w:r>
        <w:t>)</w:t>
      </w:r>
    </w:p>
    <w:p w14:paraId="6A7984A7" w14:textId="77777777" w:rsidR="00F84D11" w:rsidRDefault="006A73A3" w:rsidP="0015782A">
      <w:pPr>
        <w:tabs>
          <w:tab w:val="left" w:pos="2465"/>
        </w:tabs>
        <w:ind w:left="2465" w:hanging="340"/>
      </w:pPr>
      <w:r>
        <w:t>•</w:t>
      </w:r>
      <w:r>
        <w:tab/>
        <w:t>pecah (</w:t>
      </w:r>
      <w:r>
        <w:rPr>
          <w:i/>
          <w:iCs/>
        </w:rPr>
        <w:t>rupture</w:t>
      </w:r>
      <w:r>
        <w:t>)</w:t>
      </w:r>
    </w:p>
    <w:p w14:paraId="52E2F600" w14:textId="77777777" w:rsidR="00F84D11" w:rsidRDefault="006A73A3" w:rsidP="0015782A">
      <w:pPr>
        <w:tabs>
          <w:tab w:val="left" w:pos="2465"/>
        </w:tabs>
        <w:ind w:left="2465" w:hanging="340"/>
      </w:pPr>
      <w:r>
        <w:t>•</w:t>
      </w:r>
      <w:r>
        <w:tab/>
        <w:t>robek (</w:t>
      </w:r>
      <w:r>
        <w:rPr>
          <w:i/>
          <w:iCs/>
        </w:rPr>
        <w:t>tear</w:t>
      </w:r>
      <w:r>
        <w:t xml:space="preserve">) </w:t>
      </w:r>
    </w:p>
    <w:p w14:paraId="68043716" w14:textId="77777777" w:rsidR="00F84D11" w:rsidRDefault="006A73A3" w:rsidP="00B53A4E">
      <w:pPr>
        <w:numPr>
          <w:ilvl w:val="4"/>
          <w:numId w:val="40"/>
        </w:numPr>
        <w:tabs>
          <w:tab w:val="left" w:pos="2040"/>
        </w:tabs>
      </w:pPr>
      <w:r>
        <w:t>Cedera lain yang tidak spesifik</w:t>
      </w:r>
    </w:p>
    <w:p w14:paraId="04C24613" w14:textId="77777777" w:rsidR="00F84D11" w:rsidRDefault="006A73A3" w:rsidP="0015782A">
      <w:pPr>
        <w:tabs>
          <w:tab w:val="left" w:pos="2465"/>
        </w:tabs>
        <w:ind w:left="2465" w:hanging="340"/>
      </w:pPr>
      <w:r>
        <w:t>•</w:t>
      </w:r>
      <w:r>
        <w:tab/>
        <w:t>Dalam kasus terjadinya cedera di beberapa lokasi anatomi secara bersamaan, jika dokter mendiagnosis salah satu cedera yang lebih berat, gunakan kode cedera yang lebih berat dan tambahkan kode cedera lainnya.</w:t>
      </w:r>
    </w:p>
    <w:p w14:paraId="2C06FCC7" w14:textId="77777777" w:rsidR="00F84D11" w:rsidRDefault="006A73A3" w:rsidP="00495EC0">
      <w:pPr>
        <w:pStyle w:val="Heading5"/>
        <w:keepNext/>
        <w:keepLines/>
      </w:pPr>
      <w:bookmarkStart w:id="684" w:name="_Toc242218479"/>
      <w:r>
        <w:t>Tabel C.123. Contoh kasus Penjelasan Khusus Kode ICD dalam Kategori MDC 31</w:t>
      </w:r>
      <w:bookmarkEnd w:id="684"/>
    </w:p>
    <w:tbl>
      <w:tblPr>
        <w:tblStyle w:val="afffffffffffe"/>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0" w:type="dxa"/>
          <w:bottom w:w="80" w:type="dxa"/>
          <w:right w:w="80" w:type="dxa"/>
        </w:tblCellMar>
        <w:tblLook w:val="0000" w:firstRow="0" w:lastRow="0" w:firstColumn="0" w:lastColumn="0" w:noHBand="0" w:noVBand="0"/>
      </w:tblPr>
      <w:tblGrid>
        <w:gridCol w:w="1556"/>
        <w:gridCol w:w="3523"/>
        <w:gridCol w:w="3947"/>
      </w:tblGrid>
      <w:tr w:rsidR="00F84D11" w14:paraId="497EAAB2" w14:textId="77777777">
        <w:trPr>
          <w:cantSplit/>
          <w:tblHeader/>
          <w:jc w:val="center"/>
        </w:trPr>
        <w:tc>
          <w:tcPr>
            <w:tcW w:w="1556" w:type="dxa"/>
            <w:vMerge w:val="restart"/>
            <w:tcMar>
              <w:top w:w="80" w:type="dxa"/>
              <w:left w:w="80" w:type="dxa"/>
              <w:bottom w:w="80" w:type="dxa"/>
              <w:right w:w="80" w:type="dxa"/>
            </w:tcMar>
          </w:tcPr>
          <w:p w14:paraId="231C28C6" w14:textId="77777777" w:rsidR="00F84D11" w:rsidRDefault="006A73A3">
            <w:pPr>
              <w:spacing w:after="40" w:line="240" w:lineRule="auto"/>
              <w:ind w:firstLine="0"/>
              <w:jc w:val="left"/>
              <w:rPr>
                <w:sz w:val="20"/>
                <w:szCs w:val="20"/>
              </w:rPr>
            </w:pPr>
            <w:r>
              <w:t>Contoh 1</w:t>
            </w:r>
          </w:p>
          <w:p w14:paraId="0A54FC8A" w14:textId="77777777" w:rsidR="00F84D11" w:rsidRDefault="00F84D11">
            <w:pPr>
              <w:spacing w:after="40" w:line="240" w:lineRule="auto"/>
              <w:ind w:firstLine="0"/>
              <w:jc w:val="left"/>
              <w:rPr>
                <w:sz w:val="20"/>
                <w:szCs w:val="20"/>
              </w:rPr>
            </w:pPr>
          </w:p>
        </w:tc>
        <w:tc>
          <w:tcPr>
            <w:tcW w:w="7470" w:type="dxa"/>
            <w:gridSpan w:val="2"/>
            <w:tcMar>
              <w:top w:w="80" w:type="dxa"/>
              <w:left w:w="80" w:type="dxa"/>
              <w:bottom w:w="80" w:type="dxa"/>
              <w:right w:w="80" w:type="dxa"/>
            </w:tcMar>
          </w:tcPr>
          <w:p w14:paraId="7968EDFB" w14:textId="77777777" w:rsidR="00F84D11" w:rsidRDefault="006A73A3">
            <w:pPr>
              <w:spacing w:after="40" w:line="240" w:lineRule="auto"/>
              <w:ind w:firstLine="0"/>
              <w:rPr>
                <w:b/>
                <w:bCs/>
                <w:sz w:val="20"/>
                <w:szCs w:val="20"/>
              </w:rPr>
            </w:pPr>
            <w:r>
              <w:t>Seorang pasien  datang ke rumah sakit akibat tertabrak mobil saat sedang berjalan kaki. Dokter mendiagnosis bahwa pasien mengalami fraktur tulang paha kanan tertutup, fraktur lengan atas kanan terbuka tertutup, dan terkilir pada pergelangan kaki kanan. Dokter melakukan tindakan reduksi tertutup pada tulang paha kanan dan lengan atas kanan tanpa fiksasi internal.</w:t>
            </w:r>
          </w:p>
        </w:tc>
      </w:tr>
      <w:tr w:rsidR="00F84D11" w14:paraId="5B521D29" w14:textId="77777777">
        <w:trPr>
          <w:cantSplit/>
          <w:tblHeader/>
          <w:jc w:val="center"/>
        </w:trPr>
        <w:tc>
          <w:tcPr>
            <w:tcW w:w="1556" w:type="dxa"/>
            <w:vMerge/>
            <w:tcMar>
              <w:top w:w="80" w:type="dxa"/>
              <w:left w:w="80" w:type="dxa"/>
              <w:bottom w:w="80" w:type="dxa"/>
              <w:right w:w="80" w:type="dxa"/>
            </w:tcMar>
          </w:tcPr>
          <w:p w14:paraId="1B6759E4" w14:textId="77777777" w:rsidR="00F84D11" w:rsidRDefault="00F84D11">
            <w:pPr>
              <w:spacing w:after="40" w:line="240" w:lineRule="auto"/>
              <w:ind w:firstLine="0"/>
              <w:jc w:val="left"/>
              <w:rPr>
                <w:sz w:val="20"/>
                <w:szCs w:val="20"/>
              </w:rPr>
            </w:pPr>
          </w:p>
        </w:tc>
        <w:tc>
          <w:tcPr>
            <w:tcW w:w="3523" w:type="dxa"/>
            <w:shd w:val="clear" w:color="auto" w:fill="C9DAF8"/>
            <w:tcMar>
              <w:top w:w="80" w:type="dxa"/>
              <w:left w:w="80" w:type="dxa"/>
              <w:bottom w:w="80" w:type="dxa"/>
              <w:right w:w="80" w:type="dxa"/>
            </w:tcMar>
          </w:tcPr>
          <w:p w14:paraId="66F03088" w14:textId="77777777" w:rsidR="00F84D11" w:rsidRDefault="006A73A3">
            <w:pPr>
              <w:spacing w:after="40" w:line="240" w:lineRule="auto"/>
              <w:ind w:firstLine="0"/>
              <w:jc w:val="left"/>
              <w:rPr>
                <w:sz w:val="20"/>
                <w:szCs w:val="20"/>
              </w:rPr>
            </w:pPr>
            <w:r>
              <w:t xml:space="preserve">Diagnosis Dokter </w:t>
            </w:r>
          </w:p>
        </w:tc>
        <w:tc>
          <w:tcPr>
            <w:tcW w:w="3947" w:type="dxa"/>
            <w:shd w:val="clear" w:color="auto" w:fill="C9DAF8"/>
            <w:tcMar>
              <w:top w:w="80" w:type="dxa"/>
              <w:left w:w="80" w:type="dxa"/>
              <w:bottom w:w="80" w:type="dxa"/>
              <w:right w:w="80" w:type="dxa"/>
            </w:tcMar>
          </w:tcPr>
          <w:p w14:paraId="2782ADCB" w14:textId="77777777" w:rsidR="00F84D11" w:rsidRDefault="006A73A3">
            <w:pPr>
              <w:spacing w:after="40" w:line="240" w:lineRule="auto"/>
              <w:ind w:firstLine="0"/>
              <w:jc w:val="left"/>
              <w:rPr>
                <w:sz w:val="20"/>
                <w:szCs w:val="20"/>
              </w:rPr>
            </w:pPr>
            <w:r>
              <w:t>Pengode memberi kode</w:t>
            </w:r>
          </w:p>
        </w:tc>
      </w:tr>
      <w:tr w:rsidR="00F84D11" w14:paraId="688364E3" w14:textId="77777777">
        <w:trPr>
          <w:cantSplit/>
          <w:jc w:val="center"/>
        </w:trPr>
        <w:tc>
          <w:tcPr>
            <w:tcW w:w="1556" w:type="dxa"/>
            <w:tcMar>
              <w:top w:w="80" w:type="dxa"/>
              <w:left w:w="80" w:type="dxa"/>
              <w:bottom w:w="80" w:type="dxa"/>
              <w:right w:w="80" w:type="dxa"/>
            </w:tcMar>
          </w:tcPr>
          <w:p w14:paraId="7835949E" w14:textId="77777777" w:rsidR="00F84D11" w:rsidRDefault="006A73A3">
            <w:pPr>
              <w:spacing w:after="40" w:line="240" w:lineRule="auto"/>
              <w:ind w:firstLine="0"/>
              <w:jc w:val="left"/>
              <w:rPr>
                <w:sz w:val="20"/>
                <w:szCs w:val="20"/>
              </w:rPr>
            </w:pPr>
            <w:r>
              <w:t>Diagnosis utama</w:t>
            </w:r>
          </w:p>
        </w:tc>
        <w:tc>
          <w:tcPr>
            <w:tcW w:w="3523" w:type="dxa"/>
            <w:tcMar>
              <w:top w:w="80" w:type="dxa"/>
              <w:left w:w="80" w:type="dxa"/>
              <w:bottom w:w="80" w:type="dxa"/>
              <w:right w:w="80" w:type="dxa"/>
            </w:tcMar>
          </w:tcPr>
          <w:p w14:paraId="3A9372BA" w14:textId="77777777" w:rsidR="00F84D11" w:rsidRDefault="006A73A3">
            <w:pPr>
              <w:spacing w:after="40" w:line="240" w:lineRule="auto"/>
              <w:ind w:firstLine="0"/>
              <w:jc w:val="left"/>
              <w:rPr>
                <w:b/>
                <w:bCs/>
                <w:sz w:val="20"/>
                <w:szCs w:val="20"/>
              </w:rPr>
            </w:pPr>
            <w:r>
              <w:t>Fraktur pada tulang paha kanan tertutup</w:t>
            </w:r>
          </w:p>
        </w:tc>
        <w:tc>
          <w:tcPr>
            <w:tcW w:w="3947" w:type="dxa"/>
            <w:tcMar>
              <w:top w:w="80" w:type="dxa"/>
              <w:left w:w="80" w:type="dxa"/>
              <w:bottom w:w="80" w:type="dxa"/>
              <w:right w:w="80" w:type="dxa"/>
            </w:tcMar>
          </w:tcPr>
          <w:p w14:paraId="45A510D4" w14:textId="77777777" w:rsidR="00F84D11" w:rsidRDefault="006A73A3">
            <w:pPr>
              <w:spacing w:after="40" w:line="240" w:lineRule="auto"/>
              <w:ind w:firstLine="0"/>
              <w:jc w:val="left"/>
              <w:rPr>
                <w:b/>
                <w:bCs/>
                <w:sz w:val="20"/>
                <w:szCs w:val="20"/>
              </w:rPr>
            </w:pPr>
            <w:r>
              <w:t xml:space="preserve">S72.30 </w:t>
            </w:r>
            <w:r>
              <w:rPr>
                <w:i/>
                <w:iCs/>
                <w:sz w:val="20"/>
                <w:szCs w:val="20"/>
              </w:rPr>
              <w:t>Fracture of shaft of femur, closed</w:t>
            </w:r>
          </w:p>
        </w:tc>
      </w:tr>
      <w:tr w:rsidR="00F84D11" w14:paraId="54BFB6D4" w14:textId="77777777">
        <w:trPr>
          <w:cantSplit/>
          <w:jc w:val="center"/>
        </w:trPr>
        <w:tc>
          <w:tcPr>
            <w:tcW w:w="1556" w:type="dxa"/>
            <w:tcMar>
              <w:top w:w="80" w:type="dxa"/>
              <w:left w:w="80" w:type="dxa"/>
              <w:bottom w:w="80" w:type="dxa"/>
              <w:right w:w="80" w:type="dxa"/>
            </w:tcMar>
          </w:tcPr>
          <w:p w14:paraId="13C24A6F" w14:textId="77777777" w:rsidR="00F84D11" w:rsidRDefault="006A73A3">
            <w:pPr>
              <w:spacing w:after="40" w:line="240" w:lineRule="auto"/>
              <w:ind w:firstLine="0"/>
              <w:jc w:val="left"/>
              <w:rPr>
                <w:sz w:val="20"/>
                <w:szCs w:val="20"/>
              </w:rPr>
            </w:pPr>
            <w:r>
              <w:t>Diagnosis  sekunder</w:t>
            </w:r>
          </w:p>
        </w:tc>
        <w:tc>
          <w:tcPr>
            <w:tcW w:w="3523" w:type="dxa"/>
            <w:tcMar>
              <w:top w:w="80" w:type="dxa"/>
              <w:left w:w="80" w:type="dxa"/>
              <w:bottom w:w="80" w:type="dxa"/>
              <w:right w:w="80" w:type="dxa"/>
            </w:tcMar>
          </w:tcPr>
          <w:p w14:paraId="1FAE425E" w14:textId="77777777" w:rsidR="00F84D11" w:rsidRDefault="006A73A3">
            <w:pPr>
              <w:spacing w:after="40" w:line="240" w:lineRule="auto"/>
              <w:ind w:firstLine="0"/>
              <w:jc w:val="left"/>
              <w:rPr>
                <w:b/>
                <w:bCs/>
                <w:sz w:val="20"/>
                <w:szCs w:val="20"/>
              </w:rPr>
            </w:pPr>
            <w:r>
              <w:t xml:space="preserve">  Fraktur pada tulang lengan atas   kanan terbuka</w:t>
            </w:r>
          </w:p>
          <w:p w14:paraId="7B34D2E8" w14:textId="77777777" w:rsidR="00F84D11" w:rsidRDefault="006A73A3">
            <w:pPr>
              <w:spacing w:after="40" w:line="240" w:lineRule="auto"/>
              <w:ind w:firstLine="0"/>
              <w:jc w:val="left"/>
              <w:rPr>
                <w:b/>
                <w:bCs/>
                <w:sz w:val="20"/>
                <w:szCs w:val="20"/>
              </w:rPr>
            </w:pPr>
            <w:r>
              <w:t xml:space="preserve">Terkilir pada pergelangan kaki kanan </w:t>
            </w:r>
          </w:p>
        </w:tc>
        <w:tc>
          <w:tcPr>
            <w:tcW w:w="3947" w:type="dxa"/>
            <w:tcMar>
              <w:top w:w="80" w:type="dxa"/>
              <w:left w:w="80" w:type="dxa"/>
              <w:bottom w:w="80" w:type="dxa"/>
              <w:right w:w="80" w:type="dxa"/>
            </w:tcMar>
          </w:tcPr>
          <w:p w14:paraId="348C086A" w14:textId="77777777" w:rsidR="00F84D11" w:rsidRDefault="006A73A3">
            <w:pPr>
              <w:spacing w:after="40" w:line="240" w:lineRule="auto"/>
              <w:ind w:firstLine="0"/>
              <w:jc w:val="left"/>
              <w:rPr>
                <w:b/>
                <w:bCs/>
                <w:i/>
                <w:iCs/>
                <w:sz w:val="20"/>
                <w:szCs w:val="20"/>
              </w:rPr>
            </w:pPr>
            <w:r>
              <w:t xml:space="preserve">S42.21 </w:t>
            </w:r>
            <w:r>
              <w:rPr>
                <w:i/>
                <w:iCs/>
                <w:sz w:val="20"/>
                <w:szCs w:val="20"/>
              </w:rPr>
              <w:t>Fracture of upper end of humerus</w:t>
            </w:r>
            <w:r>
              <w:t xml:space="preserve">, </w:t>
            </w:r>
            <w:r>
              <w:rPr>
                <w:i/>
                <w:iCs/>
                <w:sz w:val="20"/>
                <w:szCs w:val="20"/>
              </w:rPr>
              <w:t>open</w:t>
            </w:r>
          </w:p>
          <w:p w14:paraId="7B2BA757" w14:textId="77777777" w:rsidR="00F84D11" w:rsidRDefault="006A73A3">
            <w:pPr>
              <w:spacing w:after="40" w:line="240" w:lineRule="auto"/>
              <w:ind w:firstLine="0"/>
              <w:jc w:val="left"/>
              <w:rPr>
                <w:b/>
                <w:bCs/>
                <w:i/>
                <w:iCs/>
                <w:sz w:val="20"/>
                <w:szCs w:val="20"/>
              </w:rPr>
            </w:pPr>
            <w:r>
              <w:t xml:space="preserve">S93.4 </w:t>
            </w:r>
            <w:r>
              <w:rPr>
                <w:i/>
                <w:iCs/>
                <w:sz w:val="20"/>
                <w:szCs w:val="20"/>
              </w:rPr>
              <w:t>Sprain and strain of ankle</w:t>
            </w:r>
          </w:p>
        </w:tc>
      </w:tr>
      <w:tr w:rsidR="00F84D11" w14:paraId="15858C24" w14:textId="77777777">
        <w:trPr>
          <w:cantSplit/>
          <w:jc w:val="center"/>
        </w:trPr>
        <w:tc>
          <w:tcPr>
            <w:tcW w:w="1556" w:type="dxa"/>
            <w:tcMar>
              <w:top w:w="80" w:type="dxa"/>
              <w:left w:w="80" w:type="dxa"/>
              <w:bottom w:w="80" w:type="dxa"/>
              <w:right w:w="80" w:type="dxa"/>
            </w:tcMar>
          </w:tcPr>
          <w:p w14:paraId="59D5D787" w14:textId="77777777" w:rsidR="00F84D11" w:rsidRDefault="006A73A3">
            <w:pPr>
              <w:spacing w:after="40" w:line="240" w:lineRule="auto"/>
              <w:ind w:firstLine="0"/>
              <w:jc w:val="left"/>
              <w:rPr>
                <w:sz w:val="20"/>
                <w:szCs w:val="20"/>
              </w:rPr>
            </w:pPr>
            <w:r>
              <w:t>Penyebab eksternal</w:t>
            </w:r>
          </w:p>
        </w:tc>
        <w:tc>
          <w:tcPr>
            <w:tcW w:w="3523" w:type="dxa"/>
            <w:tcMar>
              <w:top w:w="80" w:type="dxa"/>
              <w:left w:w="80" w:type="dxa"/>
              <w:bottom w:w="80" w:type="dxa"/>
              <w:right w:w="80" w:type="dxa"/>
            </w:tcMar>
          </w:tcPr>
          <w:p w14:paraId="7BBA4130" w14:textId="77777777" w:rsidR="00F84D11" w:rsidRDefault="006A73A3">
            <w:pPr>
              <w:spacing w:after="40" w:line="240" w:lineRule="auto"/>
              <w:ind w:firstLine="0"/>
              <w:jc w:val="left"/>
              <w:rPr>
                <w:b/>
                <w:bCs/>
                <w:sz w:val="20"/>
                <w:szCs w:val="20"/>
              </w:rPr>
            </w:pPr>
            <w:r>
              <w:t>Seorang pejalan kaki tertabrak mobil</w:t>
            </w:r>
          </w:p>
        </w:tc>
        <w:tc>
          <w:tcPr>
            <w:tcW w:w="3947" w:type="dxa"/>
            <w:tcMar>
              <w:top w:w="80" w:type="dxa"/>
              <w:left w:w="80" w:type="dxa"/>
              <w:bottom w:w="80" w:type="dxa"/>
              <w:right w:w="80" w:type="dxa"/>
            </w:tcMar>
          </w:tcPr>
          <w:p w14:paraId="3363C4E6" w14:textId="77777777" w:rsidR="00F84D11" w:rsidRDefault="006A73A3">
            <w:pPr>
              <w:spacing w:after="40" w:line="240" w:lineRule="auto"/>
              <w:ind w:firstLine="0"/>
              <w:jc w:val="left"/>
              <w:rPr>
                <w:b/>
                <w:bCs/>
                <w:i/>
                <w:iCs/>
                <w:sz w:val="20"/>
                <w:szCs w:val="20"/>
              </w:rPr>
            </w:pPr>
            <w:r>
              <w:t xml:space="preserve">V03.1 </w:t>
            </w:r>
            <w:r>
              <w:rPr>
                <w:i/>
                <w:iCs/>
                <w:sz w:val="20"/>
                <w:szCs w:val="20"/>
              </w:rPr>
              <w:t>Pedestrian injured in collision with car, pick-up or van, traffic accident</w:t>
            </w:r>
            <w:r>
              <w:t xml:space="preserve"> </w:t>
            </w:r>
          </w:p>
        </w:tc>
      </w:tr>
      <w:tr w:rsidR="00F84D11" w14:paraId="16AD905E" w14:textId="77777777">
        <w:trPr>
          <w:cantSplit/>
          <w:jc w:val="center"/>
        </w:trPr>
        <w:tc>
          <w:tcPr>
            <w:tcW w:w="1556" w:type="dxa"/>
            <w:tcMar>
              <w:top w:w="80" w:type="dxa"/>
              <w:left w:w="80" w:type="dxa"/>
              <w:bottom w:w="80" w:type="dxa"/>
              <w:right w:w="80" w:type="dxa"/>
            </w:tcMar>
          </w:tcPr>
          <w:p w14:paraId="3F5DF9B9" w14:textId="77777777" w:rsidR="00F84D11" w:rsidRDefault="006A73A3">
            <w:pPr>
              <w:spacing w:after="40" w:line="240" w:lineRule="auto"/>
              <w:ind w:firstLine="0"/>
              <w:jc w:val="left"/>
              <w:rPr>
                <w:sz w:val="20"/>
                <w:szCs w:val="20"/>
              </w:rPr>
            </w:pPr>
            <w:r>
              <w:t>Prosedur</w:t>
            </w:r>
          </w:p>
        </w:tc>
        <w:tc>
          <w:tcPr>
            <w:tcW w:w="3523" w:type="dxa"/>
            <w:tcMar>
              <w:top w:w="80" w:type="dxa"/>
              <w:left w:w="80" w:type="dxa"/>
              <w:bottom w:w="80" w:type="dxa"/>
              <w:right w:w="80" w:type="dxa"/>
            </w:tcMar>
          </w:tcPr>
          <w:p w14:paraId="13421456" w14:textId="77777777" w:rsidR="00F84D11" w:rsidRDefault="006A73A3">
            <w:pPr>
              <w:spacing w:after="40" w:line="240" w:lineRule="auto"/>
              <w:ind w:firstLine="0"/>
              <w:jc w:val="left"/>
              <w:rPr>
                <w:b/>
                <w:bCs/>
                <w:sz w:val="20"/>
                <w:szCs w:val="20"/>
              </w:rPr>
            </w:pPr>
            <w:r>
              <w:t>Reduksi tertutup pada tulang paha tanpa fiksasi internal</w:t>
            </w:r>
          </w:p>
        </w:tc>
        <w:tc>
          <w:tcPr>
            <w:tcW w:w="3947" w:type="dxa"/>
            <w:tcMar>
              <w:top w:w="80" w:type="dxa"/>
              <w:left w:w="80" w:type="dxa"/>
              <w:bottom w:w="80" w:type="dxa"/>
              <w:right w:w="80" w:type="dxa"/>
            </w:tcMar>
          </w:tcPr>
          <w:p w14:paraId="6912F0D2" w14:textId="77777777" w:rsidR="00F84D11" w:rsidRDefault="006A73A3">
            <w:pPr>
              <w:spacing w:after="40" w:line="240" w:lineRule="auto"/>
              <w:ind w:firstLine="0"/>
              <w:jc w:val="left"/>
              <w:rPr>
                <w:b/>
                <w:bCs/>
                <w:i/>
                <w:iCs/>
                <w:sz w:val="20"/>
                <w:szCs w:val="20"/>
              </w:rPr>
            </w:pPr>
            <w:r>
              <w:t xml:space="preserve">79.05 </w:t>
            </w:r>
            <w:r>
              <w:rPr>
                <w:i/>
                <w:iCs/>
                <w:sz w:val="20"/>
                <w:szCs w:val="20"/>
              </w:rPr>
              <w:t>Closed reduction of fracture without internal fixation, femur</w:t>
            </w:r>
          </w:p>
        </w:tc>
      </w:tr>
    </w:tbl>
    <w:p w14:paraId="1B882517" w14:textId="77777777" w:rsidR="00F84D11" w:rsidRDefault="006A73A3" w:rsidP="0015782A">
      <w:pPr>
        <w:tabs>
          <w:tab w:val="left" w:pos="2465"/>
        </w:tabs>
        <w:ind w:left="2465" w:hanging="340"/>
      </w:pPr>
      <w:r>
        <w:t>•</w:t>
      </w:r>
      <w:r>
        <w:tab/>
        <w:t>Dalam kasus terjadinya cedera di beberapa lokasi anatomi secara bersamaan namun diagnosis dokter tidak mencantumkan cedera yang dominan atau menonjol, gunakan kode multiple dan tambahkan kode cedera lainnya. Apabila terdapat cedera multipel pada satu regio yang sama, menggunakan kode spesifik dari kelompok kode S dengan menambahkan karakter keempat (.7) yang merepresentasikan kondisi multipel.</w:t>
      </w:r>
    </w:p>
    <w:p w14:paraId="5103AD02" w14:textId="77777777" w:rsidR="00F84D11" w:rsidRDefault="006A73A3" w:rsidP="00495EC0">
      <w:pPr>
        <w:pStyle w:val="Heading5"/>
        <w:keepNext/>
        <w:keepLines/>
      </w:pPr>
      <w:bookmarkStart w:id="685" w:name="_Toc242218480"/>
      <w:r>
        <w:lastRenderedPageBreak/>
        <w:t>Tabel C.124. Contoh kasus Penjelasan Khusus Kode ICD dalam Kategori MDC 31</w:t>
      </w:r>
      <w:bookmarkEnd w:id="685"/>
    </w:p>
    <w:tbl>
      <w:tblPr>
        <w:tblStyle w:val="affffffffffff"/>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0" w:type="dxa"/>
          <w:bottom w:w="80" w:type="dxa"/>
          <w:right w:w="80" w:type="dxa"/>
        </w:tblCellMar>
        <w:tblLook w:val="0000" w:firstRow="0" w:lastRow="0" w:firstColumn="0" w:lastColumn="0" w:noHBand="0" w:noVBand="0"/>
      </w:tblPr>
      <w:tblGrid>
        <w:gridCol w:w="1614"/>
        <w:gridCol w:w="3495"/>
        <w:gridCol w:w="3917"/>
      </w:tblGrid>
      <w:tr w:rsidR="00F84D11" w14:paraId="50766080" w14:textId="77777777">
        <w:trPr>
          <w:cantSplit/>
          <w:tblHeader/>
          <w:jc w:val="center"/>
        </w:trPr>
        <w:tc>
          <w:tcPr>
            <w:tcW w:w="1614" w:type="dxa"/>
            <w:vMerge w:val="restart"/>
            <w:tcMar>
              <w:top w:w="80" w:type="dxa"/>
              <w:left w:w="80" w:type="dxa"/>
              <w:bottom w:w="80" w:type="dxa"/>
              <w:right w:w="80" w:type="dxa"/>
            </w:tcMar>
          </w:tcPr>
          <w:p w14:paraId="151114C6" w14:textId="77777777" w:rsidR="00F84D11" w:rsidRDefault="00F84D11">
            <w:pPr>
              <w:spacing w:after="40" w:line="240" w:lineRule="auto"/>
              <w:ind w:firstLine="0"/>
              <w:jc w:val="left"/>
              <w:rPr>
                <w:sz w:val="20"/>
                <w:szCs w:val="20"/>
              </w:rPr>
            </w:pPr>
          </w:p>
          <w:p w14:paraId="4B56AABF" w14:textId="77777777" w:rsidR="00F84D11" w:rsidRDefault="006A73A3">
            <w:pPr>
              <w:spacing w:after="40" w:line="240" w:lineRule="auto"/>
              <w:ind w:firstLine="0"/>
              <w:jc w:val="left"/>
              <w:rPr>
                <w:sz w:val="20"/>
                <w:szCs w:val="20"/>
              </w:rPr>
            </w:pPr>
            <w:r>
              <w:t>Contoh 2</w:t>
            </w:r>
          </w:p>
          <w:p w14:paraId="56E151C7" w14:textId="77777777" w:rsidR="00F84D11" w:rsidRDefault="00F84D11">
            <w:pPr>
              <w:spacing w:after="40" w:line="240" w:lineRule="auto"/>
              <w:ind w:firstLine="0"/>
              <w:jc w:val="left"/>
              <w:rPr>
                <w:sz w:val="20"/>
                <w:szCs w:val="20"/>
              </w:rPr>
            </w:pPr>
          </w:p>
        </w:tc>
        <w:tc>
          <w:tcPr>
            <w:tcW w:w="7412" w:type="dxa"/>
            <w:gridSpan w:val="2"/>
            <w:tcMar>
              <w:top w:w="80" w:type="dxa"/>
              <w:left w:w="80" w:type="dxa"/>
              <w:bottom w:w="80" w:type="dxa"/>
              <w:right w:w="80" w:type="dxa"/>
            </w:tcMar>
          </w:tcPr>
          <w:p w14:paraId="1D0B2AD1" w14:textId="77777777" w:rsidR="00F84D11" w:rsidRDefault="006A73A3">
            <w:pPr>
              <w:spacing w:after="40" w:line="240" w:lineRule="auto"/>
              <w:ind w:firstLine="0"/>
              <w:rPr>
                <w:b/>
                <w:bCs/>
                <w:sz w:val="20"/>
                <w:szCs w:val="20"/>
              </w:rPr>
            </w:pPr>
            <w:r>
              <w:t xml:space="preserve">Pasien datang dengan cedera saat mengendarai mobil dan menabrak pohon. Dokter mendiagnosis cedera multipel pada organ intratorakal dan fraktur terbuka pada tulang lengan atas. Pada kondisi tersebut dilakukan prosedur pemasangan WSD dan prosedur ORIF pada tulang lengan atas. </w:t>
            </w:r>
          </w:p>
        </w:tc>
      </w:tr>
      <w:tr w:rsidR="00F84D11" w14:paraId="5C78DF7A" w14:textId="77777777">
        <w:trPr>
          <w:cantSplit/>
          <w:tblHeader/>
          <w:jc w:val="center"/>
        </w:trPr>
        <w:tc>
          <w:tcPr>
            <w:tcW w:w="1614" w:type="dxa"/>
            <w:vMerge/>
            <w:tcMar>
              <w:top w:w="80" w:type="dxa"/>
              <w:left w:w="80" w:type="dxa"/>
              <w:bottom w:w="80" w:type="dxa"/>
              <w:right w:w="80" w:type="dxa"/>
            </w:tcMar>
          </w:tcPr>
          <w:p w14:paraId="686100C3" w14:textId="77777777" w:rsidR="00F84D11" w:rsidRDefault="00F84D11">
            <w:pPr>
              <w:spacing w:after="40" w:line="240" w:lineRule="auto"/>
              <w:ind w:firstLine="0"/>
              <w:jc w:val="left"/>
              <w:rPr>
                <w:sz w:val="20"/>
                <w:szCs w:val="20"/>
              </w:rPr>
            </w:pPr>
          </w:p>
        </w:tc>
        <w:tc>
          <w:tcPr>
            <w:tcW w:w="3495" w:type="dxa"/>
            <w:shd w:val="clear" w:color="auto" w:fill="C9DAF8"/>
            <w:tcMar>
              <w:top w:w="80" w:type="dxa"/>
              <w:left w:w="80" w:type="dxa"/>
              <w:bottom w:w="80" w:type="dxa"/>
              <w:right w:w="80" w:type="dxa"/>
            </w:tcMar>
          </w:tcPr>
          <w:p w14:paraId="6C67391D" w14:textId="77777777" w:rsidR="00F84D11" w:rsidRDefault="006A73A3">
            <w:pPr>
              <w:spacing w:after="40" w:line="240" w:lineRule="auto"/>
              <w:ind w:firstLine="0"/>
              <w:jc w:val="left"/>
              <w:rPr>
                <w:sz w:val="20"/>
                <w:szCs w:val="20"/>
              </w:rPr>
            </w:pPr>
            <w:r>
              <w:t xml:space="preserve">Diagnosis Dokter </w:t>
            </w:r>
          </w:p>
        </w:tc>
        <w:tc>
          <w:tcPr>
            <w:tcW w:w="3917" w:type="dxa"/>
            <w:shd w:val="clear" w:color="auto" w:fill="C9DAF8"/>
            <w:tcMar>
              <w:top w:w="80" w:type="dxa"/>
              <w:left w:w="80" w:type="dxa"/>
              <w:bottom w:w="80" w:type="dxa"/>
              <w:right w:w="80" w:type="dxa"/>
            </w:tcMar>
          </w:tcPr>
          <w:p w14:paraId="4F070C8A" w14:textId="77777777" w:rsidR="00F84D11" w:rsidRDefault="006A73A3">
            <w:pPr>
              <w:spacing w:after="40" w:line="240" w:lineRule="auto"/>
              <w:ind w:firstLine="0"/>
              <w:jc w:val="left"/>
              <w:rPr>
                <w:sz w:val="20"/>
                <w:szCs w:val="20"/>
              </w:rPr>
            </w:pPr>
            <w:r>
              <w:t>Pengode memberi kode</w:t>
            </w:r>
          </w:p>
        </w:tc>
      </w:tr>
      <w:tr w:rsidR="00F84D11" w14:paraId="08AD21D9" w14:textId="77777777">
        <w:trPr>
          <w:cantSplit/>
          <w:jc w:val="center"/>
        </w:trPr>
        <w:tc>
          <w:tcPr>
            <w:tcW w:w="1614" w:type="dxa"/>
            <w:tcMar>
              <w:top w:w="80" w:type="dxa"/>
              <w:left w:w="80" w:type="dxa"/>
              <w:bottom w:w="80" w:type="dxa"/>
              <w:right w:w="80" w:type="dxa"/>
            </w:tcMar>
          </w:tcPr>
          <w:p w14:paraId="242220E4" w14:textId="77777777" w:rsidR="00F84D11" w:rsidRDefault="006A73A3">
            <w:pPr>
              <w:spacing w:after="40" w:line="240" w:lineRule="auto"/>
              <w:ind w:firstLine="0"/>
              <w:jc w:val="left"/>
              <w:rPr>
                <w:sz w:val="20"/>
                <w:szCs w:val="20"/>
              </w:rPr>
            </w:pPr>
            <w:r>
              <w:t>Diagnosis utama</w:t>
            </w:r>
          </w:p>
        </w:tc>
        <w:tc>
          <w:tcPr>
            <w:tcW w:w="3495" w:type="dxa"/>
            <w:tcMar>
              <w:top w:w="80" w:type="dxa"/>
              <w:left w:w="80" w:type="dxa"/>
              <w:bottom w:w="80" w:type="dxa"/>
              <w:right w:w="80" w:type="dxa"/>
            </w:tcMar>
          </w:tcPr>
          <w:p w14:paraId="4C548EF0" w14:textId="77777777" w:rsidR="00F84D11" w:rsidRDefault="006A73A3">
            <w:pPr>
              <w:spacing w:after="40" w:line="240" w:lineRule="auto"/>
              <w:ind w:firstLine="0"/>
              <w:jc w:val="left"/>
              <w:rPr>
                <w:b/>
                <w:bCs/>
                <w:i/>
                <w:iCs/>
                <w:sz w:val="20"/>
                <w:szCs w:val="20"/>
              </w:rPr>
            </w:pPr>
            <w:r>
              <w:t>Cedera multipel pada organ intratorakal</w:t>
            </w:r>
          </w:p>
        </w:tc>
        <w:tc>
          <w:tcPr>
            <w:tcW w:w="3917" w:type="dxa"/>
            <w:tcMar>
              <w:top w:w="80" w:type="dxa"/>
              <w:left w:w="80" w:type="dxa"/>
              <w:bottom w:w="80" w:type="dxa"/>
              <w:right w:w="80" w:type="dxa"/>
            </w:tcMar>
          </w:tcPr>
          <w:p w14:paraId="62FC6B4C" w14:textId="77777777" w:rsidR="00F84D11" w:rsidRDefault="006A73A3">
            <w:pPr>
              <w:spacing w:after="40" w:line="240" w:lineRule="auto"/>
              <w:ind w:firstLine="0"/>
              <w:jc w:val="left"/>
              <w:rPr>
                <w:b/>
                <w:bCs/>
                <w:i/>
                <w:iCs/>
                <w:sz w:val="20"/>
                <w:szCs w:val="20"/>
              </w:rPr>
            </w:pPr>
            <w:r>
              <w:t xml:space="preserve">S27.7 </w:t>
            </w:r>
            <w:r>
              <w:rPr>
                <w:i/>
                <w:iCs/>
                <w:sz w:val="20"/>
                <w:szCs w:val="20"/>
              </w:rPr>
              <w:t>Multiple injuries of intrathoracic organs</w:t>
            </w:r>
          </w:p>
        </w:tc>
      </w:tr>
      <w:tr w:rsidR="00F84D11" w14:paraId="493A4019" w14:textId="77777777">
        <w:trPr>
          <w:cantSplit/>
          <w:jc w:val="center"/>
        </w:trPr>
        <w:tc>
          <w:tcPr>
            <w:tcW w:w="1614" w:type="dxa"/>
            <w:tcMar>
              <w:top w:w="80" w:type="dxa"/>
              <w:left w:w="80" w:type="dxa"/>
              <w:bottom w:w="80" w:type="dxa"/>
              <w:right w:w="80" w:type="dxa"/>
            </w:tcMar>
          </w:tcPr>
          <w:p w14:paraId="74F83023" w14:textId="77777777" w:rsidR="00F84D11" w:rsidRDefault="006A73A3">
            <w:pPr>
              <w:spacing w:after="40" w:line="240" w:lineRule="auto"/>
              <w:ind w:firstLine="0"/>
              <w:jc w:val="left"/>
              <w:rPr>
                <w:sz w:val="20"/>
                <w:szCs w:val="20"/>
              </w:rPr>
            </w:pPr>
            <w:r>
              <w:t>Diagnosis Sekunder</w:t>
            </w:r>
          </w:p>
        </w:tc>
        <w:tc>
          <w:tcPr>
            <w:tcW w:w="3495" w:type="dxa"/>
            <w:tcMar>
              <w:top w:w="80" w:type="dxa"/>
              <w:left w:w="80" w:type="dxa"/>
              <w:bottom w:w="80" w:type="dxa"/>
              <w:right w:w="80" w:type="dxa"/>
            </w:tcMar>
          </w:tcPr>
          <w:p w14:paraId="705B924B" w14:textId="77777777" w:rsidR="00F84D11" w:rsidRDefault="006A73A3">
            <w:pPr>
              <w:spacing w:after="40" w:line="240" w:lineRule="auto"/>
              <w:ind w:firstLine="0"/>
              <w:jc w:val="left"/>
              <w:rPr>
                <w:b/>
                <w:bCs/>
                <w:sz w:val="20"/>
                <w:szCs w:val="20"/>
              </w:rPr>
            </w:pPr>
            <w:r>
              <w:t xml:space="preserve">  Fraktur terbuka pada tulang lengan atas</w:t>
            </w:r>
          </w:p>
        </w:tc>
        <w:tc>
          <w:tcPr>
            <w:tcW w:w="3917" w:type="dxa"/>
            <w:tcMar>
              <w:top w:w="80" w:type="dxa"/>
              <w:left w:w="80" w:type="dxa"/>
              <w:bottom w:w="80" w:type="dxa"/>
              <w:right w:w="80" w:type="dxa"/>
            </w:tcMar>
          </w:tcPr>
          <w:p w14:paraId="04083086" w14:textId="77777777" w:rsidR="00F84D11" w:rsidRDefault="006A73A3">
            <w:pPr>
              <w:spacing w:after="40" w:line="240" w:lineRule="auto"/>
              <w:ind w:firstLine="0"/>
              <w:jc w:val="left"/>
              <w:rPr>
                <w:b/>
                <w:bCs/>
                <w:i/>
                <w:iCs/>
                <w:sz w:val="20"/>
                <w:szCs w:val="20"/>
              </w:rPr>
            </w:pPr>
            <w:r>
              <w:t xml:space="preserve">S42.21 </w:t>
            </w:r>
            <w:r>
              <w:rPr>
                <w:i/>
                <w:iCs/>
                <w:sz w:val="20"/>
                <w:szCs w:val="20"/>
              </w:rPr>
              <w:t>Open Fracture of upper end of humerus</w:t>
            </w:r>
          </w:p>
        </w:tc>
      </w:tr>
      <w:tr w:rsidR="00F84D11" w14:paraId="6D0D6C77" w14:textId="77777777">
        <w:trPr>
          <w:cantSplit/>
          <w:jc w:val="center"/>
        </w:trPr>
        <w:tc>
          <w:tcPr>
            <w:tcW w:w="1614" w:type="dxa"/>
            <w:tcMar>
              <w:top w:w="80" w:type="dxa"/>
              <w:left w:w="80" w:type="dxa"/>
              <w:bottom w:w="80" w:type="dxa"/>
              <w:right w:w="80" w:type="dxa"/>
            </w:tcMar>
          </w:tcPr>
          <w:p w14:paraId="5AB9DA7E" w14:textId="77777777" w:rsidR="00F84D11" w:rsidRDefault="006A73A3">
            <w:pPr>
              <w:spacing w:after="40" w:line="240" w:lineRule="auto"/>
              <w:ind w:firstLine="0"/>
              <w:jc w:val="left"/>
              <w:rPr>
                <w:sz w:val="20"/>
                <w:szCs w:val="20"/>
              </w:rPr>
            </w:pPr>
            <w:r>
              <w:t>Penyebab Eksternal</w:t>
            </w:r>
          </w:p>
        </w:tc>
        <w:tc>
          <w:tcPr>
            <w:tcW w:w="3495" w:type="dxa"/>
            <w:tcMar>
              <w:top w:w="80" w:type="dxa"/>
              <w:left w:w="80" w:type="dxa"/>
              <w:bottom w:w="80" w:type="dxa"/>
              <w:right w:w="80" w:type="dxa"/>
            </w:tcMar>
          </w:tcPr>
          <w:p w14:paraId="270004B1" w14:textId="77777777" w:rsidR="00F84D11" w:rsidRDefault="006A73A3">
            <w:pPr>
              <w:spacing w:after="40" w:line="240" w:lineRule="auto"/>
              <w:ind w:firstLine="0"/>
              <w:jc w:val="left"/>
              <w:rPr>
                <w:b/>
                <w:bCs/>
                <w:sz w:val="20"/>
                <w:szCs w:val="20"/>
              </w:rPr>
            </w:pPr>
            <w:r>
              <w:t>Pengemudi mobil terluka karena menabrak pohon</w:t>
            </w:r>
          </w:p>
        </w:tc>
        <w:tc>
          <w:tcPr>
            <w:tcW w:w="3917" w:type="dxa"/>
            <w:tcMar>
              <w:top w:w="80" w:type="dxa"/>
              <w:left w:w="80" w:type="dxa"/>
              <w:bottom w:w="80" w:type="dxa"/>
              <w:right w:w="80" w:type="dxa"/>
            </w:tcMar>
          </w:tcPr>
          <w:p w14:paraId="46C0C9E0" w14:textId="77777777" w:rsidR="00F84D11" w:rsidRDefault="006A73A3">
            <w:pPr>
              <w:spacing w:after="40" w:line="240" w:lineRule="auto"/>
              <w:ind w:firstLine="0"/>
              <w:jc w:val="left"/>
              <w:rPr>
                <w:b/>
                <w:bCs/>
                <w:i/>
                <w:iCs/>
                <w:sz w:val="20"/>
                <w:szCs w:val="20"/>
              </w:rPr>
            </w:pPr>
            <w:r>
              <w:t xml:space="preserve">V47.59 </w:t>
            </w:r>
            <w:r>
              <w:rPr>
                <w:i/>
                <w:iCs/>
                <w:sz w:val="20"/>
                <w:szCs w:val="20"/>
              </w:rPr>
              <w:t>Car occupant injured in collision with fixed or stationary object</w:t>
            </w:r>
          </w:p>
        </w:tc>
      </w:tr>
      <w:tr w:rsidR="00F84D11" w14:paraId="331B94C3" w14:textId="77777777">
        <w:trPr>
          <w:cantSplit/>
          <w:jc w:val="center"/>
        </w:trPr>
        <w:tc>
          <w:tcPr>
            <w:tcW w:w="1614" w:type="dxa"/>
            <w:tcMar>
              <w:top w:w="80" w:type="dxa"/>
              <w:left w:w="80" w:type="dxa"/>
              <w:bottom w:w="80" w:type="dxa"/>
              <w:right w:w="80" w:type="dxa"/>
            </w:tcMar>
          </w:tcPr>
          <w:p w14:paraId="3707061F" w14:textId="77777777" w:rsidR="00F84D11" w:rsidRDefault="006A73A3">
            <w:pPr>
              <w:spacing w:after="40" w:line="240" w:lineRule="auto"/>
              <w:ind w:firstLine="0"/>
              <w:jc w:val="left"/>
              <w:rPr>
                <w:sz w:val="20"/>
                <w:szCs w:val="20"/>
              </w:rPr>
            </w:pPr>
            <w:r>
              <w:t>Prosedur</w:t>
            </w:r>
          </w:p>
        </w:tc>
        <w:tc>
          <w:tcPr>
            <w:tcW w:w="3495" w:type="dxa"/>
            <w:tcMar>
              <w:top w:w="80" w:type="dxa"/>
              <w:left w:w="80" w:type="dxa"/>
              <w:bottom w:w="80" w:type="dxa"/>
              <w:right w:w="80" w:type="dxa"/>
            </w:tcMar>
          </w:tcPr>
          <w:p w14:paraId="23829487" w14:textId="77777777" w:rsidR="00F84D11" w:rsidRDefault="006A73A3">
            <w:pPr>
              <w:spacing w:after="40" w:line="240" w:lineRule="auto"/>
              <w:ind w:firstLine="0"/>
              <w:jc w:val="left"/>
              <w:rPr>
                <w:b/>
                <w:bCs/>
                <w:sz w:val="20"/>
                <w:szCs w:val="20"/>
              </w:rPr>
            </w:pPr>
            <w:r>
              <w:t xml:space="preserve">  Pemasangan WSD</w:t>
            </w:r>
          </w:p>
          <w:p w14:paraId="6388BA89" w14:textId="77777777" w:rsidR="00F84D11" w:rsidRDefault="00F84D11">
            <w:pPr>
              <w:spacing w:after="40" w:line="240" w:lineRule="auto"/>
              <w:ind w:firstLine="0"/>
              <w:jc w:val="left"/>
              <w:rPr>
                <w:b/>
                <w:bCs/>
                <w:sz w:val="20"/>
                <w:szCs w:val="20"/>
              </w:rPr>
            </w:pPr>
          </w:p>
          <w:p w14:paraId="0F68FC27" w14:textId="77777777" w:rsidR="00F84D11" w:rsidRDefault="006A73A3">
            <w:pPr>
              <w:spacing w:after="40" w:line="240" w:lineRule="auto"/>
              <w:ind w:firstLine="0"/>
              <w:jc w:val="left"/>
              <w:rPr>
                <w:b/>
                <w:bCs/>
                <w:sz w:val="20"/>
                <w:szCs w:val="20"/>
              </w:rPr>
            </w:pPr>
            <w:r>
              <w:t xml:space="preserve"> ORIF pada tulang lengan atas</w:t>
            </w:r>
          </w:p>
        </w:tc>
        <w:tc>
          <w:tcPr>
            <w:tcW w:w="3917" w:type="dxa"/>
            <w:tcMar>
              <w:top w:w="80" w:type="dxa"/>
              <w:left w:w="80" w:type="dxa"/>
              <w:bottom w:w="80" w:type="dxa"/>
              <w:right w:w="80" w:type="dxa"/>
            </w:tcMar>
          </w:tcPr>
          <w:p w14:paraId="499E2A9A" w14:textId="77777777" w:rsidR="00F84D11" w:rsidRDefault="006A73A3">
            <w:pPr>
              <w:spacing w:after="40" w:line="240" w:lineRule="auto"/>
              <w:ind w:firstLine="0"/>
              <w:jc w:val="left"/>
              <w:rPr>
                <w:b/>
                <w:bCs/>
                <w:i/>
                <w:iCs/>
                <w:sz w:val="20"/>
                <w:szCs w:val="20"/>
              </w:rPr>
            </w:pPr>
            <w:r>
              <w:t xml:space="preserve">34.04 </w:t>
            </w:r>
            <w:r>
              <w:rPr>
                <w:i/>
                <w:iCs/>
                <w:sz w:val="20"/>
                <w:szCs w:val="20"/>
              </w:rPr>
              <w:t>Insertion of intercostal catheter for drainage</w:t>
            </w:r>
          </w:p>
          <w:p w14:paraId="53D525E5" w14:textId="77777777" w:rsidR="00F84D11" w:rsidRDefault="006A73A3">
            <w:pPr>
              <w:spacing w:after="40" w:line="240" w:lineRule="auto"/>
              <w:ind w:firstLine="0"/>
              <w:jc w:val="left"/>
              <w:rPr>
                <w:b/>
                <w:bCs/>
                <w:i/>
                <w:iCs/>
                <w:sz w:val="20"/>
                <w:szCs w:val="20"/>
              </w:rPr>
            </w:pPr>
            <w:r>
              <w:t xml:space="preserve">79.39 </w:t>
            </w:r>
            <w:r>
              <w:rPr>
                <w:i/>
                <w:iCs/>
                <w:sz w:val="20"/>
                <w:szCs w:val="20"/>
              </w:rPr>
              <w:t>Open reduction of fracture with internal fixation, humerus</w:t>
            </w:r>
          </w:p>
        </w:tc>
      </w:tr>
    </w:tbl>
    <w:p w14:paraId="21FDD7C3" w14:textId="77777777" w:rsidR="00F84D11" w:rsidRDefault="006A73A3" w:rsidP="0015782A">
      <w:pPr>
        <w:tabs>
          <w:tab w:val="left" w:pos="2465"/>
        </w:tabs>
        <w:ind w:left="2465" w:hanging="340"/>
      </w:pPr>
      <w:r>
        <w:t>•</w:t>
      </w:r>
      <w:r>
        <w:tab/>
        <w:t>Dalam kasus terjadinya cedera dengan jenis atau karakteristik cedera yang sama pada beberapa lokasi anatomi yang berbeda, gunakan Kode Blok T (T00–T07) dan tambahkan kode S00–S99 sebagai kode tambahan.</w:t>
      </w:r>
    </w:p>
    <w:p w14:paraId="224B2417" w14:textId="77777777" w:rsidR="00F84D11" w:rsidRDefault="006A73A3" w:rsidP="00495EC0">
      <w:pPr>
        <w:pStyle w:val="Heading5"/>
        <w:keepNext/>
        <w:keepLines/>
      </w:pPr>
      <w:bookmarkStart w:id="686" w:name="_Toc242218481"/>
      <w:r>
        <w:t>Tabel C.125. Contoh kasus Penjelasan Khusus Kode ICD dalam Kategori MDC 31</w:t>
      </w:r>
      <w:bookmarkEnd w:id="686"/>
    </w:p>
    <w:tbl>
      <w:tblPr>
        <w:tblStyle w:val="affffffffffff0"/>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0" w:type="dxa"/>
          <w:bottom w:w="80" w:type="dxa"/>
          <w:right w:w="80" w:type="dxa"/>
        </w:tblCellMar>
        <w:tblLook w:val="0000" w:firstRow="0" w:lastRow="0" w:firstColumn="0" w:lastColumn="0" w:noHBand="0" w:noVBand="0"/>
      </w:tblPr>
      <w:tblGrid>
        <w:gridCol w:w="1606"/>
        <w:gridCol w:w="3454"/>
        <w:gridCol w:w="3966"/>
      </w:tblGrid>
      <w:tr w:rsidR="00F84D11" w14:paraId="59A39311" w14:textId="77777777">
        <w:trPr>
          <w:cantSplit/>
          <w:tblHeader/>
          <w:jc w:val="center"/>
        </w:trPr>
        <w:tc>
          <w:tcPr>
            <w:tcW w:w="1606" w:type="dxa"/>
            <w:vMerge w:val="restart"/>
            <w:tcMar>
              <w:top w:w="80" w:type="dxa"/>
              <w:left w:w="80" w:type="dxa"/>
              <w:bottom w:w="80" w:type="dxa"/>
              <w:right w:w="80" w:type="dxa"/>
            </w:tcMar>
          </w:tcPr>
          <w:p w14:paraId="37B44E70" w14:textId="77777777" w:rsidR="00F84D11" w:rsidRDefault="00F84D11">
            <w:pPr>
              <w:spacing w:after="40" w:line="240" w:lineRule="auto"/>
              <w:ind w:firstLine="0"/>
              <w:jc w:val="left"/>
              <w:rPr>
                <w:sz w:val="20"/>
                <w:szCs w:val="20"/>
              </w:rPr>
            </w:pPr>
          </w:p>
          <w:p w14:paraId="1B31EE7D" w14:textId="77777777" w:rsidR="00F84D11" w:rsidRDefault="006A73A3">
            <w:pPr>
              <w:spacing w:after="40" w:line="240" w:lineRule="auto"/>
              <w:ind w:firstLine="0"/>
              <w:jc w:val="left"/>
              <w:rPr>
                <w:sz w:val="20"/>
                <w:szCs w:val="20"/>
              </w:rPr>
            </w:pPr>
            <w:r>
              <w:t>Contoh 3</w:t>
            </w:r>
          </w:p>
          <w:p w14:paraId="6596F60B" w14:textId="77777777" w:rsidR="00F84D11" w:rsidRDefault="00F84D11">
            <w:pPr>
              <w:spacing w:after="40" w:line="240" w:lineRule="auto"/>
              <w:ind w:firstLine="0"/>
              <w:jc w:val="left"/>
              <w:rPr>
                <w:sz w:val="20"/>
                <w:szCs w:val="20"/>
              </w:rPr>
            </w:pPr>
          </w:p>
        </w:tc>
        <w:tc>
          <w:tcPr>
            <w:tcW w:w="7420" w:type="dxa"/>
            <w:gridSpan w:val="2"/>
            <w:tcMar>
              <w:top w:w="80" w:type="dxa"/>
              <w:left w:w="80" w:type="dxa"/>
              <w:bottom w:w="80" w:type="dxa"/>
              <w:right w:w="80" w:type="dxa"/>
            </w:tcMar>
          </w:tcPr>
          <w:p w14:paraId="6B69EC85" w14:textId="77777777" w:rsidR="00F84D11" w:rsidRDefault="006A73A3">
            <w:pPr>
              <w:spacing w:after="40" w:line="240" w:lineRule="auto"/>
              <w:ind w:firstLine="0"/>
              <w:rPr>
                <w:b/>
                <w:bCs/>
                <w:sz w:val="20"/>
                <w:szCs w:val="20"/>
              </w:rPr>
            </w:pPr>
            <w:r>
              <w:t xml:space="preserve">Pasien datang dengan cedera saat mengendarai mobil dan menabrak pohon. Setelah di lakukan pemeriksaan radiologi dokter mendiagnosis multiple fraktur terbuka pada leher femur kanan, tibia kanan dan ditemukan perdarahan epidural. Pada kondisi tersebut dilakukan tatalaksana observasi perdarahan dan nyeri. </w:t>
            </w:r>
          </w:p>
        </w:tc>
      </w:tr>
      <w:tr w:rsidR="00F84D11" w14:paraId="1FA515EF" w14:textId="77777777">
        <w:trPr>
          <w:cantSplit/>
          <w:tblHeader/>
          <w:jc w:val="center"/>
        </w:trPr>
        <w:tc>
          <w:tcPr>
            <w:tcW w:w="1606" w:type="dxa"/>
            <w:vMerge/>
            <w:tcMar>
              <w:top w:w="80" w:type="dxa"/>
              <w:left w:w="80" w:type="dxa"/>
              <w:bottom w:w="80" w:type="dxa"/>
              <w:right w:w="80" w:type="dxa"/>
            </w:tcMar>
          </w:tcPr>
          <w:p w14:paraId="734DCA9D" w14:textId="77777777" w:rsidR="00F84D11" w:rsidRDefault="00F84D11">
            <w:pPr>
              <w:spacing w:after="40" w:line="240" w:lineRule="auto"/>
              <w:ind w:firstLine="0"/>
              <w:jc w:val="left"/>
              <w:rPr>
                <w:sz w:val="20"/>
                <w:szCs w:val="20"/>
              </w:rPr>
            </w:pPr>
          </w:p>
        </w:tc>
        <w:tc>
          <w:tcPr>
            <w:tcW w:w="3454" w:type="dxa"/>
            <w:shd w:val="clear" w:color="auto" w:fill="C9DAF8"/>
            <w:tcMar>
              <w:top w:w="80" w:type="dxa"/>
              <w:left w:w="80" w:type="dxa"/>
              <w:bottom w:w="80" w:type="dxa"/>
              <w:right w:w="80" w:type="dxa"/>
            </w:tcMar>
          </w:tcPr>
          <w:p w14:paraId="0A62E844" w14:textId="77777777" w:rsidR="00F84D11" w:rsidRDefault="006A73A3">
            <w:pPr>
              <w:spacing w:after="40" w:line="240" w:lineRule="auto"/>
              <w:ind w:firstLine="0"/>
              <w:jc w:val="left"/>
              <w:rPr>
                <w:sz w:val="20"/>
                <w:szCs w:val="20"/>
              </w:rPr>
            </w:pPr>
            <w:r>
              <w:t xml:space="preserve">Diagnosis Dokter </w:t>
            </w:r>
          </w:p>
        </w:tc>
        <w:tc>
          <w:tcPr>
            <w:tcW w:w="3966" w:type="dxa"/>
            <w:shd w:val="clear" w:color="auto" w:fill="C9DAF8"/>
            <w:tcMar>
              <w:top w:w="80" w:type="dxa"/>
              <w:left w:w="80" w:type="dxa"/>
              <w:bottom w:w="80" w:type="dxa"/>
              <w:right w:w="80" w:type="dxa"/>
            </w:tcMar>
          </w:tcPr>
          <w:p w14:paraId="0F753CAB" w14:textId="77777777" w:rsidR="00F84D11" w:rsidRDefault="006A73A3">
            <w:pPr>
              <w:spacing w:after="40" w:line="240" w:lineRule="auto"/>
              <w:ind w:firstLine="0"/>
              <w:jc w:val="left"/>
              <w:rPr>
                <w:sz w:val="20"/>
                <w:szCs w:val="20"/>
              </w:rPr>
            </w:pPr>
            <w:r>
              <w:t>Pengode memberi kode</w:t>
            </w:r>
          </w:p>
        </w:tc>
      </w:tr>
      <w:tr w:rsidR="00F84D11" w14:paraId="266D2302" w14:textId="77777777">
        <w:trPr>
          <w:cantSplit/>
          <w:jc w:val="center"/>
        </w:trPr>
        <w:tc>
          <w:tcPr>
            <w:tcW w:w="1606" w:type="dxa"/>
            <w:tcMar>
              <w:top w:w="80" w:type="dxa"/>
              <w:left w:w="80" w:type="dxa"/>
              <w:bottom w:w="80" w:type="dxa"/>
              <w:right w:w="80" w:type="dxa"/>
            </w:tcMar>
          </w:tcPr>
          <w:p w14:paraId="1B4732F1" w14:textId="77777777" w:rsidR="00F84D11" w:rsidRDefault="006A73A3">
            <w:pPr>
              <w:spacing w:after="40" w:line="240" w:lineRule="auto"/>
              <w:ind w:firstLine="0"/>
              <w:jc w:val="left"/>
              <w:rPr>
                <w:sz w:val="20"/>
                <w:szCs w:val="20"/>
              </w:rPr>
            </w:pPr>
            <w:r>
              <w:t>Diagnosis utama</w:t>
            </w:r>
          </w:p>
        </w:tc>
        <w:tc>
          <w:tcPr>
            <w:tcW w:w="3454" w:type="dxa"/>
            <w:tcMar>
              <w:top w:w="80" w:type="dxa"/>
              <w:left w:w="80" w:type="dxa"/>
              <w:bottom w:w="80" w:type="dxa"/>
              <w:right w:w="80" w:type="dxa"/>
            </w:tcMar>
          </w:tcPr>
          <w:p w14:paraId="1579F51C" w14:textId="77777777" w:rsidR="00F84D11" w:rsidRDefault="006A73A3">
            <w:pPr>
              <w:spacing w:after="40" w:line="240" w:lineRule="auto"/>
              <w:ind w:firstLine="0"/>
              <w:jc w:val="left"/>
              <w:rPr>
                <w:b/>
                <w:bCs/>
                <w:sz w:val="20"/>
                <w:szCs w:val="20"/>
              </w:rPr>
            </w:pPr>
            <w:r>
              <w:t>Multipel fraktur terbuka pada leher femur kanan dan tibia kanan</w:t>
            </w:r>
          </w:p>
        </w:tc>
        <w:tc>
          <w:tcPr>
            <w:tcW w:w="3966" w:type="dxa"/>
            <w:tcMar>
              <w:top w:w="80" w:type="dxa"/>
              <w:left w:w="80" w:type="dxa"/>
              <w:bottom w:w="80" w:type="dxa"/>
              <w:right w:w="80" w:type="dxa"/>
            </w:tcMar>
          </w:tcPr>
          <w:p w14:paraId="02BCF770" w14:textId="77777777" w:rsidR="00F84D11" w:rsidRDefault="006A73A3">
            <w:pPr>
              <w:spacing w:after="40" w:line="240" w:lineRule="auto"/>
              <w:ind w:firstLine="0"/>
              <w:jc w:val="left"/>
              <w:rPr>
                <w:b/>
                <w:bCs/>
                <w:i/>
                <w:iCs/>
                <w:sz w:val="20"/>
                <w:szCs w:val="20"/>
              </w:rPr>
            </w:pPr>
            <w:r>
              <w:t xml:space="preserve">T02.31 </w:t>
            </w:r>
            <w:r>
              <w:rPr>
                <w:i/>
                <w:iCs/>
                <w:sz w:val="20"/>
                <w:szCs w:val="20"/>
              </w:rPr>
              <w:t>Open</w:t>
            </w:r>
            <w:r>
              <w:t xml:space="preserve"> </w:t>
            </w:r>
            <w:r>
              <w:rPr>
                <w:i/>
                <w:iCs/>
                <w:sz w:val="20"/>
                <w:szCs w:val="20"/>
              </w:rPr>
              <w:t>Fractures involving multiple regions of one lower limb</w:t>
            </w:r>
          </w:p>
        </w:tc>
      </w:tr>
      <w:tr w:rsidR="00F84D11" w14:paraId="6835E814" w14:textId="77777777">
        <w:trPr>
          <w:cantSplit/>
          <w:jc w:val="center"/>
        </w:trPr>
        <w:tc>
          <w:tcPr>
            <w:tcW w:w="1606" w:type="dxa"/>
            <w:tcMar>
              <w:top w:w="80" w:type="dxa"/>
              <w:left w:w="80" w:type="dxa"/>
              <w:bottom w:w="80" w:type="dxa"/>
              <w:right w:w="80" w:type="dxa"/>
            </w:tcMar>
          </w:tcPr>
          <w:p w14:paraId="43E4DAB9" w14:textId="77777777" w:rsidR="00F84D11" w:rsidRDefault="006A73A3">
            <w:pPr>
              <w:spacing w:after="40" w:line="240" w:lineRule="auto"/>
              <w:ind w:firstLine="0"/>
              <w:jc w:val="left"/>
              <w:rPr>
                <w:sz w:val="20"/>
                <w:szCs w:val="20"/>
              </w:rPr>
            </w:pPr>
            <w:r>
              <w:t>Diagnosis  sekunder</w:t>
            </w:r>
          </w:p>
        </w:tc>
        <w:tc>
          <w:tcPr>
            <w:tcW w:w="3454" w:type="dxa"/>
            <w:tcMar>
              <w:top w:w="80" w:type="dxa"/>
              <w:left w:w="80" w:type="dxa"/>
              <w:bottom w:w="80" w:type="dxa"/>
              <w:right w:w="80" w:type="dxa"/>
            </w:tcMar>
          </w:tcPr>
          <w:p w14:paraId="3DA7B144" w14:textId="77777777" w:rsidR="00F84D11" w:rsidRDefault="006A73A3">
            <w:pPr>
              <w:spacing w:after="40" w:line="240" w:lineRule="auto"/>
              <w:ind w:firstLine="0"/>
              <w:jc w:val="left"/>
              <w:rPr>
                <w:b/>
                <w:bCs/>
                <w:sz w:val="20"/>
                <w:szCs w:val="20"/>
              </w:rPr>
            </w:pPr>
            <w:r>
              <w:t>Perdarahan Epidural</w:t>
            </w:r>
          </w:p>
        </w:tc>
        <w:tc>
          <w:tcPr>
            <w:tcW w:w="3966" w:type="dxa"/>
            <w:tcMar>
              <w:top w:w="80" w:type="dxa"/>
              <w:left w:w="80" w:type="dxa"/>
              <w:bottom w:w="80" w:type="dxa"/>
              <w:right w:w="80" w:type="dxa"/>
            </w:tcMar>
          </w:tcPr>
          <w:p w14:paraId="6548512C" w14:textId="77777777" w:rsidR="00F84D11" w:rsidRDefault="006A73A3">
            <w:pPr>
              <w:spacing w:after="40" w:line="240" w:lineRule="auto"/>
              <w:ind w:firstLine="0"/>
              <w:jc w:val="left"/>
              <w:rPr>
                <w:b/>
                <w:bCs/>
                <w:sz w:val="20"/>
                <w:szCs w:val="20"/>
              </w:rPr>
            </w:pPr>
            <w:r>
              <w:t>S06.4</w:t>
            </w:r>
            <w:r>
              <w:rPr>
                <w:i/>
                <w:iCs/>
                <w:sz w:val="20"/>
                <w:szCs w:val="20"/>
              </w:rPr>
              <w:t xml:space="preserve">   Epidural haemorrhage</w:t>
            </w:r>
          </w:p>
          <w:p w14:paraId="225EEC2A" w14:textId="77777777" w:rsidR="00F84D11" w:rsidRDefault="006A73A3">
            <w:pPr>
              <w:spacing w:after="40" w:line="240" w:lineRule="auto"/>
              <w:ind w:firstLine="0"/>
              <w:jc w:val="left"/>
              <w:rPr>
                <w:b/>
                <w:bCs/>
                <w:sz w:val="20"/>
                <w:szCs w:val="20"/>
              </w:rPr>
            </w:pPr>
            <w:r>
              <w:t xml:space="preserve">S72.01 </w:t>
            </w:r>
            <w:r>
              <w:rPr>
                <w:i/>
                <w:iCs/>
                <w:sz w:val="20"/>
                <w:szCs w:val="20"/>
              </w:rPr>
              <w:t>Open Fracture of neck of femur</w:t>
            </w:r>
            <w:r>
              <w:t xml:space="preserve"> </w:t>
            </w:r>
          </w:p>
          <w:p w14:paraId="2E96BF4E" w14:textId="77777777" w:rsidR="00F84D11" w:rsidRDefault="006A73A3">
            <w:pPr>
              <w:spacing w:after="40" w:line="240" w:lineRule="auto"/>
              <w:ind w:firstLine="0"/>
              <w:jc w:val="left"/>
              <w:rPr>
                <w:b/>
                <w:bCs/>
                <w:i/>
                <w:iCs/>
                <w:sz w:val="20"/>
                <w:szCs w:val="20"/>
              </w:rPr>
            </w:pPr>
            <w:r>
              <w:t xml:space="preserve">S82.21 </w:t>
            </w:r>
            <w:r>
              <w:rPr>
                <w:i/>
                <w:iCs/>
                <w:sz w:val="20"/>
                <w:szCs w:val="20"/>
              </w:rPr>
              <w:t>Open Fracture of shaft of tibia</w:t>
            </w:r>
          </w:p>
        </w:tc>
      </w:tr>
      <w:tr w:rsidR="00F84D11" w14:paraId="1831B638" w14:textId="77777777">
        <w:trPr>
          <w:cantSplit/>
          <w:jc w:val="center"/>
        </w:trPr>
        <w:tc>
          <w:tcPr>
            <w:tcW w:w="1606" w:type="dxa"/>
            <w:tcMar>
              <w:top w:w="80" w:type="dxa"/>
              <w:left w:w="80" w:type="dxa"/>
              <w:bottom w:w="80" w:type="dxa"/>
              <w:right w:w="80" w:type="dxa"/>
            </w:tcMar>
          </w:tcPr>
          <w:p w14:paraId="771531D0" w14:textId="77777777" w:rsidR="00F84D11" w:rsidRDefault="006A73A3">
            <w:pPr>
              <w:spacing w:after="40" w:line="240" w:lineRule="auto"/>
              <w:ind w:firstLine="0"/>
              <w:jc w:val="left"/>
              <w:rPr>
                <w:sz w:val="20"/>
                <w:szCs w:val="20"/>
              </w:rPr>
            </w:pPr>
            <w:r>
              <w:t>Penyebab eksternal</w:t>
            </w:r>
          </w:p>
        </w:tc>
        <w:tc>
          <w:tcPr>
            <w:tcW w:w="3454" w:type="dxa"/>
            <w:tcMar>
              <w:top w:w="80" w:type="dxa"/>
              <w:left w:w="80" w:type="dxa"/>
              <w:bottom w:w="80" w:type="dxa"/>
              <w:right w:w="80" w:type="dxa"/>
            </w:tcMar>
          </w:tcPr>
          <w:p w14:paraId="0324DDA5" w14:textId="77777777" w:rsidR="00F84D11" w:rsidRDefault="006A73A3">
            <w:pPr>
              <w:spacing w:after="40" w:line="240" w:lineRule="auto"/>
              <w:ind w:firstLine="0"/>
              <w:jc w:val="left"/>
              <w:rPr>
                <w:b/>
                <w:bCs/>
                <w:sz w:val="20"/>
                <w:szCs w:val="20"/>
              </w:rPr>
            </w:pPr>
            <w:r>
              <w:t>Pengemudi mobil terluka karena menabrak pohon</w:t>
            </w:r>
          </w:p>
        </w:tc>
        <w:tc>
          <w:tcPr>
            <w:tcW w:w="3966" w:type="dxa"/>
            <w:tcMar>
              <w:top w:w="80" w:type="dxa"/>
              <w:left w:w="80" w:type="dxa"/>
              <w:bottom w:w="80" w:type="dxa"/>
              <w:right w:w="80" w:type="dxa"/>
            </w:tcMar>
          </w:tcPr>
          <w:p w14:paraId="3857B7C4" w14:textId="77777777" w:rsidR="00F84D11" w:rsidRDefault="006A73A3">
            <w:pPr>
              <w:spacing w:after="40" w:line="240" w:lineRule="auto"/>
              <w:ind w:firstLine="0"/>
              <w:jc w:val="left"/>
              <w:rPr>
                <w:b/>
                <w:bCs/>
                <w:i/>
                <w:iCs/>
                <w:sz w:val="20"/>
                <w:szCs w:val="20"/>
              </w:rPr>
            </w:pPr>
            <w:r>
              <w:t xml:space="preserve">V47.59 </w:t>
            </w:r>
            <w:r>
              <w:rPr>
                <w:i/>
                <w:iCs/>
                <w:sz w:val="20"/>
                <w:szCs w:val="20"/>
              </w:rPr>
              <w:t>Car occupant injured in collision with fixed or stationary object</w:t>
            </w:r>
          </w:p>
        </w:tc>
      </w:tr>
    </w:tbl>
    <w:p w14:paraId="7CA98E13" w14:textId="77777777" w:rsidR="00F84D11" w:rsidRDefault="006A73A3" w:rsidP="00495EC0">
      <w:pPr>
        <w:pStyle w:val="Heading5"/>
        <w:keepNext/>
        <w:keepLines/>
      </w:pPr>
      <w:bookmarkStart w:id="687" w:name="_Toc242218482"/>
      <w:r>
        <w:lastRenderedPageBreak/>
        <w:t>Tabel C.126. Contoh kasus Penjelasan Khusus Kode ICD dalam Kategori MDC 31</w:t>
      </w:r>
      <w:bookmarkEnd w:id="687"/>
    </w:p>
    <w:tbl>
      <w:tblPr>
        <w:tblStyle w:val="affffffffffff1"/>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80" w:type="dxa"/>
          <w:bottom w:w="80" w:type="dxa"/>
          <w:right w:w="80" w:type="dxa"/>
        </w:tblCellMar>
        <w:tblLook w:val="0000" w:firstRow="0" w:lastRow="0" w:firstColumn="0" w:lastColumn="0" w:noHBand="0" w:noVBand="0"/>
      </w:tblPr>
      <w:tblGrid>
        <w:gridCol w:w="1609"/>
        <w:gridCol w:w="3445"/>
        <w:gridCol w:w="3972"/>
      </w:tblGrid>
      <w:tr w:rsidR="00F84D11" w14:paraId="2D192D08" w14:textId="77777777">
        <w:trPr>
          <w:cantSplit/>
          <w:tblHeader/>
          <w:jc w:val="center"/>
        </w:trPr>
        <w:tc>
          <w:tcPr>
            <w:tcW w:w="1609" w:type="dxa"/>
            <w:vMerge w:val="restart"/>
            <w:tcMar>
              <w:top w:w="80" w:type="dxa"/>
              <w:left w:w="80" w:type="dxa"/>
              <w:bottom w:w="80" w:type="dxa"/>
              <w:right w:w="80" w:type="dxa"/>
            </w:tcMar>
          </w:tcPr>
          <w:p w14:paraId="0FBC5D80" w14:textId="77777777" w:rsidR="00F84D11" w:rsidRDefault="00F84D11">
            <w:pPr>
              <w:spacing w:after="40" w:line="240" w:lineRule="auto"/>
              <w:ind w:firstLine="0"/>
              <w:jc w:val="left"/>
              <w:rPr>
                <w:sz w:val="20"/>
                <w:szCs w:val="20"/>
              </w:rPr>
            </w:pPr>
          </w:p>
          <w:p w14:paraId="485BAEDF" w14:textId="77777777" w:rsidR="00F84D11" w:rsidRDefault="006A73A3">
            <w:pPr>
              <w:spacing w:after="40" w:line="240" w:lineRule="auto"/>
              <w:ind w:firstLine="0"/>
              <w:jc w:val="left"/>
              <w:rPr>
                <w:sz w:val="20"/>
                <w:szCs w:val="20"/>
              </w:rPr>
            </w:pPr>
            <w:r>
              <w:t>Contoh 4</w:t>
            </w:r>
          </w:p>
          <w:p w14:paraId="005083C5" w14:textId="77777777" w:rsidR="00F84D11" w:rsidRDefault="00F84D11">
            <w:pPr>
              <w:spacing w:after="40" w:line="240" w:lineRule="auto"/>
              <w:ind w:firstLine="0"/>
              <w:jc w:val="left"/>
              <w:rPr>
                <w:sz w:val="20"/>
                <w:szCs w:val="20"/>
              </w:rPr>
            </w:pPr>
          </w:p>
        </w:tc>
        <w:tc>
          <w:tcPr>
            <w:tcW w:w="7417" w:type="dxa"/>
            <w:gridSpan w:val="2"/>
            <w:tcMar>
              <w:top w:w="80" w:type="dxa"/>
              <w:left w:w="80" w:type="dxa"/>
              <w:bottom w:w="80" w:type="dxa"/>
              <w:right w:w="80" w:type="dxa"/>
            </w:tcMar>
          </w:tcPr>
          <w:p w14:paraId="2BDBDF7B" w14:textId="77777777" w:rsidR="00F84D11" w:rsidRDefault="006A73A3">
            <w:pPr>
              <w:spacing w:after="40" w:line="240" w:lineRule="auto"/>
              <w:ind w:firstLine="0"/>
              <w:rPr>
                <w:b/>
                <w:bCs/>
                <w:sz w:val="20"/>
                <w:szCs w:val="20"/>
              </w:rPr>
            </w:pPr>
            <w:r>
              <w:t>Pasien datang dengan luka trauma akibat mengendarai mobil dan menabrak pohon. Dokter mendiagnosis bahwa pasien mengalami fraktur leher femur terbuka, kontusio serebral fokal (</w:t>
            </w:r>
            <w:r>
              <w:rPr>
                <w:i/>
                <w:iCs/>
                <w:sz w:val="20"/>
                <w:szCs w:val="20"/>
              </w:rPr>
              <w:t>focal cerebral contusion</w:t>
            </w:r>
            <w:r>
              <w:t>), kehilangan kesadaran (</w:t>
            </w:r>
            <w:r>
              <w:rPr>
                <w:i/>
                <w:iCs/>
                <w:sz w:val="20"/>
                <w:szCs w:val="20"/>
              </w:rPr>
              <w:t>loss of consciousness</w:t>
            </w:r>
            <w:r>
              <w:t>), memar pada wajah, leher, dan kandung kemih (</w:t>
            </w:r>
            <w:r>
              <w:rPr>
                <w:i/>
                <w:iCs/>
                <w:sz w:val="20"/>
                <w:szCs w:val="20"/>
              </w:rPr>
              <w:t>contusion of face, neck, and bladder</w:t>
            </w:r>
            <w:r>
              <w:t>), serta luka robek pada pipi, paha dan telinga (</w:t>
            </w:r>
            <w:r>
              <w:rPr>
                <w:i/>
                <w:iCs/>
                <w:sz w:val="20"/>
                <w:szCs w:val="20"/>
              </w:rPr>
              <w:t>laceration of cheek, thigh and ear</w:t>
            </w:r>
            <w:r>
              <w:t xml:space="preserve">). Dokter melakukan tindakan ORIF untuk menatalaksana fraktur leher femur terbuka, penjahitan luka robek pipi, paha dan telinga dan di rawat di ICU. </w:t>
            </w:r>
          </w:p>
        </w:tc>
      </w:tr>
      <w:tr w:rsidR="00F84D11" w14:paraId="52A3A0D8" w14:textId="77777777">
        <w:trPr>
          <w:cantSplit/>
          <w:tblHeader/>
          <w:jc w:val="center"/>
        </w:trPr>
        <w:tc>
          <w:tcPr>
            <w:tcW w:w="1609" w:type="dxa"/>
            <w:vMerge/>
            <w:tcMar>
              <w:top w:w="80" w:type="dxa"/>
              <w:left w:w="80" w:type="dxa"/>
              <w:bottom w:w="80" w:type="dxa"/>
              <w:right w:w="80" w:type="dxa"/>
            </w:tcMar>
          </w:tcPr>
          <w:p w14:paraId="39E14860" w14:textId="77777777" w:rsidR="00F84D11" w:rsidRDefault="00F84D11">
            <w:pPr>
              <w:spacing w:after="40" w:line="240" w:lineRule="auto"/>
              <w:ind w:firstLine="0"/>
              <w:jc w:val="left"/>
              <w:rPr>
                <w:sz w:val="20"/>
                <w:szCs w:val="20"/>
              </w:rPr>
            </w:pPr>
          </w:p>
        </w:tc>
        <w:tc>
          <w:tcPr>
            <w:tcW w:w="3445" w:type="dxa"/>
            <w:shd w:val="clear" w:color="auto" w:fill="C9DAF8"/>
            <w:tcMar>
              <w:top w:w="80" w:type="dxa"/>
              <w:left w:w="80" w:type="dxa"/>
              <w:bottom w:w="80" w:type="dxa"/>
              <w:right w:w="80" w:type="dxa"/>
            </w:tcMar>
          </w:tcPr>
          <w:p w14:paraId="12A254C2" w14:textId="77777777" w:rsidR="00F84D11" w:rsidRDefault="006A73A3">
            <w:pPr>
              <w:spacing w:after="40" w:line="240" w:lineRule="auto"/>
              <w:ind w:firstLine="0"/>
              <w:jc w:val="left"/>
              <w:rPr>
                <w:sz w:val="20"/>
                <w:szCs w:val="20"/>
              </w:rPr>
            </w:pPr>
            <w:r>
              <w:t xml:space="preserve">Diagnosis Dokter </w:t>
            </w:r>
          </w:p>
        </w:tc>
        <w:tc>
          <w:tcPr>
            <w:tcW w:w="3972" w:type="dxa"/>
            <w:shd w:val="clear" w:color="auto" w:fill="C9DAF8"/>
            <w:tcMar>
              <w:top w:w="80" w:type="dxa"/>
              <w:left w:w="80" w:type="dxa"/>
              <w:bottom w:w="80" w:type="dxa"/>
              <w:right w:w="80" w:type="dxa"/>
            </w:tcMar>
          </w:tcPr>
          <w:p w14:paraId="789A4DB2" w14:textId="77777777" w:rsidR="00F84D11" w:rsidRDefault="006A73A3">
            <w:pPr>
              <w:spacing w:after="40" w:line="240" w:lineRule="auto"/>
              <w:ind w:firstLine="0"/>
              <w:jc w:val="left"/>
              <w:rPr>
                <w:sz w:val="20"/>
                <w:szCs w:val="20"/>
              </w:rPr>
            </w:pPr>
            <w:r>
              <w:t>Pengode memberi kode</w:t>
            </w:r>
          </w:p>
        </w:tc>
      </w:tr>
      <w:tr w:rsidR="00F84D11" w14:paraId="2E52AD38" w14:textId="77777777">
        <w:trPr>
          <w:cantSplit/>
          <w:jc w:val="center"/>
        </w:trPr>
        <w:tc>
          <w:tcPr>
            <w:tcW w:w="1609" w:type="dxa"/>
            <w:tcMar>
              <w:top w:w="80" w:type="dxa"/>
              <w:left w:w="80" w:type="dxa"/>
              <w:bottom w:w="80" w:type="dxa"/>
              <w:right w:w="80" w:type="dxa"/>
            </w:tcMar>
          </w:tcPr>
          <w:p w14:paraId="6A5E6FFC" w14:textId="77777777" w:rsidR="00F84D11" w:rsidRDefault="006A73A3">
            <w:pPr>
              <w:spacing w:after="40" w:line="240" w:lineRule="auto"/>
              <w:ind w:firstLine="0"/>
              <w:jc w:val="left"/>
              <w:rPr>
                <w:sz w:val="20"/>
                <w:szCs w:val="20"/>
              </w:rPr>
            </w:pPr>
            <w:r>
              <w:t>Diagnosis utama</w:t>
            </w:r>
          </w:p>
        </w:tc>
        <w:tc>
          <w:tcPr>
            <w:tcW w:w="3445" w:type="dxa"/>
            <w:tcMar>
              <w:top w:w="80" w:type="dxa"/>
              <w:left w:w="80" w:type="dxa"/>
              <w:bottom w:w="80" w:type="dxa"/>
              <w:right w:w="80" w:type="dxa"/>
            </w:tcMar>
          </w:tcPr>
          <w:p w14:paraId="43FAF781" w14:textId="77777777" w:rsidR="00F84D11" w:rsidRDefault="006A73A3">
            <w:pPr>
              <w:spacing w:after="40" w:line="240" w:lineRule="auto"/>
              <w:ind w:firstLine="0"/>
              <w:jc w:val="left"/>
              <w:rPr>
                <w:b/>
                <w:bCs/>
                <w:sz w:val="20"/>
                <w:szCs w:val="20"/>
              </w:rPr>
            </w:pPr>
            <w:r>
              <w:t>Fracture leher femur terbuka</w:t>
            </w:r>
          </w:p>
        </w:tc>
        <w:tc>
          <w:tcPr>
            <w:tcW w:w="3972" w:type="dxa"/>
            <w:tcMar>
              <w:top w:w="80" w:type="dxa"/>
              <w:left w:w="80" w:type="dxa"/>
              <w:bottom w:w="80" w:type="dxa"/>
              <w:right w:w="80" w:type="dxa"/>
            </w:tcMar>
          </w:tcPr>
          <w:p w14:paraId="0DF5EB5B" w14:textId="77777777" w:rsidR="00F84D11" w:rsidRDefault="006A73A3">
            <w:pPr>
              <w:spacing w:after="40" w:line="240" w:lineRule="auto"/>
              <w:ind w:firstLine="0"/>
              <w:jc w:val="left"/>
              <w:rPr>
                <w:b/>
                <w:bCs/>
                <w:i/>
                <w:iCs/>
                <w:sz w:val="20"/>
                <w:szCs w:val="20"/>
              </w:rPr>
            </w:pPr>
            <w:r>
              <w:t>S72.01</w:t>
            </w:r>
            <w:r>
              <w:rPr>
                <w:i/>
                <w:iCs/>
                <w:sz w:val="20"/>
                <w:szCs w:val="20"/>
              </w:rPr>
              <w:t xml:space="preserve"> Open</w:t>
            </w:r>
            <w:r>
              <w:t xml:space="preserve"> </w:t>
            </w:r>
            <w:r>
              <w:rPr>
                <w:i/>
                <w:iCs/>
                <w:sz w:val="20"/>
                <w:szCs w:val="20"/>
              </w:rPr>
              <w:t>Fracture of neck femur</w:t>
            </w:r>
          </w:p>
        </w:tc>
      </w:tr>
      <w:tr w:rsidR="00F84D11" w14:paraId="2607271F" w14:textId="77777777">
        <w:trPr>
          <w:cantSplit/>
          <w:jc w:val="center"/>
        </w:trPr>
        <w:tc>
          <w:tcPr>
            <w:tcW w:w="1609" w:type="dxa"/>
            <w:tcMar>
              <w:top w:w="80" w:type="dxa"/>
              <w:left w:w="80" w:type="dxa"/>
              <w:bottom w:w="80" w:type="dxa"/>
              <w:right w:w="80" w:type="dxa"/>
            </w:tcMar>
          </w:tcPr>
          <w:p w14:paraId="34CC08CC" w14:textId="77777777" w:rsidR="00F84D11" w:rsidRDefault="006A73A3">
            <w:pPr>
              <w:spacing w:after="40" w:line="240" w:lineRule="auto"/>
              <w:ind w:firstLine="0"/>
              <w:jc w:val="left"/>
              <w:rPr>
                <w:sz w:val="20"/>
                <w:szCs w:val="20"/>
              </w:rPr>
            </w:pPr>
            <w:r>
              <w:t>Diagnosis  sekunder</w:t>
            </w:r>
          </w:p>
        </w:tc>
        <w:tc>
          <w:tcPr>
            <w:tcW w:w="3445" w:type="dxa"/>
            <w:tcMar>
              <w:top w:w="80" w:type="dxa"/>
              <w:left w:w="80" w:type="dxa"/>
              <w:bottom w:w="80" w:type="dxa"/>
              <w:right w:w="80" w:type="dxa"/>
            </w:tcMar>
          </w:tcPr>
          <w:p w14:paraId="127A5094" w14:textId="77777777" w:rsidR="00F84D11" w:rsidRDefault="006A73A3">
            <w:pPr>
              <w:spacing w:after="40" w:line="240" w:lineRule="auto"/>
              <w:ind w:firstLine="0"/>
              <w:jc w:val="left"/>
              <w:rPr>
                <w:b/>
                <w:bCs/>
                <w:sz w:val="20"/>
                <w:szCs w:val="20"/>
              </w:rPr>
            </w:pPr>
            <w:r>
              <w:t>Kontusio serebral fokal</w:t>
            </w:r>
          </w:p>
          <w:p w14:paraId="797208C4" w14:textId="77777777" w:rsidR="00F84D11" w:rsidRDefault="006A73A3">
            <w:pPr>
              <w:spacing w:after="40" w:line="240" w:lineRule="auto"/>
              <w:ind w:firstLine="0"/>
              <w:jc w:val="left"/>
              <w:rPr>
                <w:b/>
                <w:bCs/>
                <w:i/>
                <w:iCs/>
                <w:sz w:val="20"/>
                <w:szCs w:val="20"/>
              </w:rPr>
            </w:pPr>
            <w:r>
              <w:t xml:space="preserve">Penurunan kesadaran ec. </w:t>
            </w:r>
            <w:r>
              <w:rPr>
                <w:i/>
                <w:iCs/>
                <w:sz w:val="20"/>
                <w:szCs w:val="20"/>
              </w:rPr>
              <w:t>conticious cerebral focal</w:t>
            </w:r>
          </w:p>
          <w:p w14:paraId="26C74097" w14:textId="77777777" w:rsidR="00F84D11" w:rsidRDefault="006A73A3">
            <w:pPr>
              <w:spacing w:after="40" w:line="240" w:lineRule="auto"/>
              <w:ind w:firstLine="0"/>
              <w:jc w:val="left"/>
              <w:rPr>
                <w:b/>
                <w:bCs/>
                <w:sz w:val="20"/>
                <w:szCs w:val="20"/>
              </w:rPr>
            </w:pPr>
            <w:r>
              <w:t>Luka robek telinga</w:t>
            </w:r>
          </w:p>
          <w:p w14:paraId="45059E39" w14:textId="77777777" w:rsidR="00F84D11" w:rsidRDefault="006A73A3">
            <w:pPr>
              <w:spacing w:after="40" w:line="240" w:lineRule="auto"/>
              <w:ind w:firstLine="0"/>
              <w:jc w:val="left"/>
              <w:rPr>
                <w:b/>
                <w:bCs/>
                <w:sz w:val="20"/>
                <w:szCs w:val="20"/>
              </w:rPr>
            </w:pPr>
            <w:r>
              <w:t>Laserasi pipi</w:t>
            </w:r>
          </w:p>
          <w:p w14:paraId="0393C17C" w14:textId="77777777" w:rsidR="00F84D11" w:rsidRDefault="006A73A3">
            <w:pPr>
              <w:spacing w:after="40" w:line="240" w:lineRule="auto"/>
              <w:ind w:firstLine="0"/>
              <w:jc w:val="left"/>
              <w:rPr>
                <w:b/>
                <w:bCs/>
                <w:sz w:val="20"/>
                <w:szCs w:val="20"/>
              </w:rPr>
            </w:pPr>
            <w:r>
              <w:t>Laserasi paha Memar wajah Memar leher Memar bahu</w:t>
            </w:r>
          </w:p>
        </w:tc>
        <w:tc>
          <w:tcPr>
            <w:tcW w:w="3972" w:type="dxa"/>
            <w:tcMar>
              <w:top w:w="80" w:type="dxa"/>
              <w:left w:w="80" w:type="dxa"/>
              <w:bottom w:w="80" w:type="dxa"/>
              <w:right w:w="80" w:type="dxa"/>
            </w:tcMar>
          </w:tcPr>
          <w:p w14:paraId="56725E2E" w14:textId="77777777" w:rsidR="00F84D11" w:rsidRDefault="006A73A3">
            <w:pPr>
              <w:spacing w:after="40" w:line="240" w:lineRule="auto"/>
              <w:ind w:firstLine="0"/>
              <w:jc w:val="left"/>
              <w:rPr>
                <w:b/>
                <w:bCs/>
                <w:i/>
                <w:iCs/>
                <w:sz w:val="20"/>
                <w:szCs w:val="20"/>
              </w:rPr>
            </w:pPr>
            <w:r>
              <w:t xml:space="preserve">S06.3    </w:t>
            </w:r>
            <w:r>
              <w:rPr>
                <w:i/>
                <w:iCs/>
                <w:sz w:val="20"/>
                <w:szCs w:val="20"/>
              </w:rPr>
              <w:t xml:space="preserve"> Focal brain injury</w:t>
            </w:r>
          </w:p>
          <w:p w14:paraId="7C93E406" w14:textId="77777777" w:rsidR="00F84D11" w:rsidRDefault="006A73A3">
            <w:pPr>
              <w:spacing w:after="40" w:line="240" w:lineRule="auto"/>
              <w:ind w:firstLine="0"/>
              <w:jc w:val="left"/>
              <w:rPr>
                <w:b/>
                <w:bCs/>
                <w:i/>
                <w:iCs/>
                <w:sz w:val="20"/>
                <w:szCs w:val="20"/>
              </w:rPr>
            </w:pPr>
            <w:r>
              <w:t xml:space="preserve">S06.0     </w:t>
            </w:r>
            <w:r>
              <w:rPr>
                <w:i/>
                <w:iCs/>
                <w:sz w:val="20"/>
                <w:szCs w:val="20"/>
              </w:rPr>
              <w:t>Concussion</w:t>
            </w:r>
          </w:p>
          <w:p w14:paraId="509FA7CD" w14:textId="77777777" w:rsidR="00F84D11" w:rsidRDefault="006A73A3">
            <w:pPr>
              <w:spacing w:after="40" w:line="240" w:lineRule="auto"/>
              <w:ind w:firstLine="0"/>
              <w:jc w:val="left"/>
              <w:rPr>
                <w:b/>
                <w:bCs/>
                <w:i/>
                <w:iCs/>
                <w:sz w:val="20"/>
                <w:szCs w:val="20"/>
              </w:rPr>
            </w:pPr>
            <w:r>
              <w:t xml:space="preserve">S01.3     </w:t>
            </w:r>
            <w:r>
              <w:rPr>
                <w:i/>
                <w:iCs/>
                <w:sz w:val="20"/>
                <w:szCs w:val="20"/>
              </w:rPr>
              <w:t>Open wound of ear</w:t>
            </w:r>
          </w:p>
          <w:p w14:paraId="17F5336D" w14:textId="77777777" w:rsidR="00F84D11" w:rsidRDefault="006A73A3">
            <w:pPr>
              <w:spacing w:after="40" w:line="240" w:lineRule="auto"/>
              <w:ind w:firstLine="0"/>
              <w:jc w:val="left"/>
              <w:rPr>
                <w:b/>
                <w:bCs/>
                <w:sz w:val="20"/>
                <w:szCs w:val="20"/>
                <w:vertAlign w:val="superscript"/>
              </w:rPr>
            </w:pPr>
            <w:r>
              <w:t xml:space="preserve">S01.40   </w:t>
            </w:r>
            <w:r>
              <w:rPr>
                <w:i/>
                <w:iCs/>
                <w:sz w:val="20"/>
                <w:szCs w:val="20"/>
              </w:rPr>
              <w:t xml:space="preserve">Open wound of cheek </w:t>
            </w:r>
            <w:r>
              <w:rPr>
                <w:sz w:val="20"/>
                <w:szCs w:val="20"/>
                <w:vertAlign w:val="superscript"/>
              </w:rPr>
              <w:t>(IM)</w:t>
            </w:r>
          </w:p>
          <w:p w14:paraId="34C288CE" w14:textId="77777777" w:rsidR="00F84D11" w:rsidRDefault="006A73A3">
            <w:pPr>
              <w:spacing w:after="40" w:line="240" w:lineRule="auto"/>
              <w:ind w:firstLine="0"/>
              <w:jc w:val="left"/>
              <w:rPr>
                <w:b/>
                <w:bCs/>
                <w:i/>
                <w:iCs/>
                <w:sz w:val="20"/>
                <w:szCs w:val="20"/>
              </w:rPr>
            </w:pPr>
            <w:r>
              <w:t xml:space="preserve">S71.1     </w:t>
            </w:r>
            <w:r>
              <w:rPr>
                <w:i/>
                <w:iCs/>
                <w:sz w:val="20"/>
                <w:szCs w:val="20"/>
              </w:rPr>
              <w:t>Open wound of thigh</w:t>
            </w:r>
          </w:p>
        </w:tc>
      </w:tr>
      <w:tr w:rsidR="00F84D11" w14:paraId="6876D08A" w14:textId="77777777">
        <w:trPr>
          <w:cantSplit/>
          <w:jc w:val="center"/>
        </w:trPr>
        <w:tc>
          <w:tcPr>
            <w:tcW w:w="1609" w:type="dxa"/>
            <w:tcMar>
              <w:top w:w="80" w:type="dxa"/>
              <w:left w:w="80" w:type="dxa"/>
              <w:bottom w:w="80" w:type="dxa"/>
              <w:right w:w="80" w:type="dxa"/>
            </w:tcMar>
          </w:tcPr>
          <w:p w14:paraId="7B749365" w14:textId="77777777" w:rsidR="00F84D11" w:rsidRDefault="006A73A3">
            <w:pPr>
              <w:spacing w:after="40" w:line="240" w:lineRule="auto"/>
              <w:ind w:firstLine="0"/>
              <w:jc w:val="left"/>
              <w:rPr>
                <w:sz w:val="20"/>
                <w:szCs w:val="20"/>
              </w:rPr>
            </w:pPr>
            <w:r>
              <w:t>Penyebab eksternal</w:t>
            </w:r>
          </w:p>
        </w:tc>
        <w:tc>
          <w:tcPr>
            <w:tcW w:w="3445" w:type="dxa"/>
            <w:tcMar>
              <w:top w:w="80" w:type="dxa"/>
              <w:left w:w="80" w:type="dxa"/>
              <w:bottom w:w="80" w:type="dxa"/>
              <w:right w:w="80" w:type="dxa"/>
            </w:tcMar>
          </w:tcPr>
          <w:p w14:paraId="4247804E" w14:textId="77777777" w:rsidR="00F84D11" w:rsidRDefault="006A73A3">
            <w:pPr>
              <w:spacing w:after="40" w:line="240" w:lineRule="auto"/>
              <w:ind w:firstLine="0"/>
              <w:jc w:val="left"/>
              <w:rPr>
                <w:b/>
                <w:bCs/>
                <w:sz w:val="20"/>
                <w:szCs w:val="20"/>
              </w:rPr>
            </w:pPr>
            <w:r>
              <w:t xml:space="preserve">Pengemudi mobil terluka dalam tabrakan dengan pohon </w:t>
            </w:r>
          </w:p>
        </w:tc>
        <w:tc>
          <w:tcPr>
            <w:tcW w:w="3972" w:type="dxa"/>
            <w:tcMar>
              <w:top w:w="80" w:type="dxa"/>
              <w:left w:w="80" w:type="dxa"/>
              <w:bottom w:w="80" w:type="dxa"/>
              <w:right w:w="80" w:type="dxa"/>
            </w:tcMar>
          </w:tcPr>
          <w:p w14:paraId="4C11F87E" w14:textId="77777777" w:rsidR="00F84D11" w:rsidRDefault="006A73A3">
            <w:pPr>
              <w:spacing w:after="40" w:line="240" w:lineRule="auto"/>
              <w:ind w:firstLine="0"/>
              <w:jc w:val="left"/>
              <w:rPr>
                <w:b/>
                <w:bCs/>
                <w:i/>
                <w:iCs/>
                <w:sz w:val="20"/>
                <w:szCs w:val="20"/>
              </w:rPr>
            </w:pPr>
            <w:r>
              <w:t>V47.59</w:t>
            </w:r>
            <w:r>
              <w:rPr>
                <w:i/>
                <w:iCs/>
                <w:sz w:val="20"/>
                <w:szCs w:val="20"/>
              </w:rPr>
              <w:t xml:space="preserve"> Car occupant injured in collision with fixed or stationary object</w:t>
            </w:r>
          </w:p>
        </w:tc>
      </w:tr>
      <w:tr w:rsidR="00F84D11" w14:paraId="2BE2A35D" w14:textId="77777777">
        <w:trPr>
          <w:cantSplit/>
          <w:jc w:val="center"/>
        </w:trPr>
        <w:tc>
          <w:tcPr>
            <w:tcW w:w="1609" w:type="dxa"/>
            <w:tcMar>
              <w:top w:w="80" w:type="dxa"/>
              <w:left w:w="80" w:type="dxa"/>
              <w:bottom w:w="80" w:type="dxa"/>
              <w:right w:w="80" w:type="dxa"/>
            </w:tcMar>
          </w:tcPr>
          <w:p w14:paraId="312B2503" w14:textId="77777777" w:rsidR="00F84D11" w:rsidRDefault="006A73A3">
            <w:pPr>
              <w:spacing w:after="40" w:line="240" w:lineRule="auto"/>
              <w:ind w:firstLine="0"/>
              <w:jc w:val="left"/>
              <w:rPr>
                <w:sz w:val="20"/>
                <w:szCs w:val="20"/>
              </w:rPr>
            </w:pPr>
            <w:r>
              <w:t>Prosedur</w:t>
            </w:r>
          </w:p>
        </w:tc>
        <w:tc>
          <w:tcPr>
            <w:tcW w:w="3445" w:type="dxa"/>
            <w:tcMar>
              <w:top w:w="80" w:type="dxa"/>
              <w:left w:w="80" w:type="dxa"/>
              <w:bottom w:w="80" w:type="dxa"/>
              <w:right w:w="80" w:type="dxa"/>
            </w:tcMar>
          </w:tcPr>
          <w:p w14:paraId="5F37A6A0" w14:textId="77777777" w:rsidR="00F84D11" w:rsidRDefault="006A73A3">
            <w:pPr>
              <w:spacing w:after="40" w:line="240" w:lineRule="auto"/>
              <w:ind w:firstLine="0"/>
              <w:jc w:val="left"/>
              <w:rPr>
                <w:b/>
                <w:bCs/>
                <w:sz w:val="20"/>
                <w:szCs w:val="20"/>
              </w:rPr>
            </w:pPr>
            <w:r>
              <w:rPr>
                <w:i/>
                <w:iCs/>
                <w:sz w:val="20"/>
                <w:szCs w:val="20"/>
              </w:rPr>
              <w:t>Open Reduction Internal Fixation (ORIF)</w:t>
            </w:r>
          </w:p>
          <w:p w14:paraId="75002D5A" w14:textId="77777777" w:rsidR="00F84D11" w:rsidRDefault="006A73A3">
            <w:pPr>
              <w:spacing w:after="40" w:line="240" w:lineRule="auto"/>
              <w:ind w:firstLine="0"/>
              <w:jc w:val="left"/>
              <w:rPr>
                <w:b/>
                <w:bCs/>
                <w:sz w:val="20"/>
                <w:szCs w:val="20"/>
              </w:rPr>
            </w:pPr>
            <w:r>
              <w:t xml:space="preserve"> Penjahitan luka robek pada telinga</w:t>
            </w:r>
          </w:p>
          <w:p w14:paraId="22D8BEBF" w14:textId="77777777" w:rsidR="00F84D11" w:rsidRDefault="006A73A3">
            <w:pPr>
              <w:spacing w:after="40" w:line="240" w:lineRule="auto"/>
              <w:ind w:firstLine="0"/>
              <w:jc w:val="left"/>
              <w:rPr>
                <w:b/>
                <w:bCs/>
                <w:sz w:val="20"/>
                <w:szCs w:val="20"/>
              </w:rPr>
            </w:pPr>
            <w:r>
              <w:t xml:space="preserve"> Penjahitan luka robek pipi dan paha </w:t>
            </w:r>
          </w:p>
        </w:tc>
        <w:tc>
          <w:tcPr>
            <w:tcW w:w="3972" w:type="dxa"/>
            <w:tcMar>
              <w:top w:w="80" w:type="dxa"/>
              <w:left w:w="80" w:type="dxa"/>
              <w:bottom w:w="80" w:type="dxa"/>
              <w:right w:w="80" w:type="dxa"/>
            </w:tcMar>
          </w:tcPr>
          <w:p w14:paraId="701A7256" w14:textId="77777777" w:rsidR="00F84D11" w:rsidRDefault="006A73A3">
            <w:pPr>
              <w:spacing w:after="40" w:line="240" w:lineRule="auto"/>
              <w:ind w:firstLine="0"/>
              <w:jc w:val="left"/>
              <w:rPr>
                <w:b/>
                <w:bCs/>
                <w:i/>
                <w:iCs/>
                <w:sz w:val="20"/>
                <w:szCs w:val="20"/>
              </w:rPr>
            </w:pPr>
            <w:r>
              <w:t xml:space="preserve">79.35 </w:t>
            </w:r>
            <w:r>
              <w:rPr>
                <w:i/>
                <w:iCs/>
                <w:sz w:val="20"/>
                <w:szCs w:val="20"/>
              </w:rPr>
              <w:t>Open reduction of fracture with internal fixation, femur</w:t>
            </w:r>
          </w:p>
          <w:p w14:paraId="41A13BFD" w14:textId="77777777" w:rsidR="00F84D11" w:rsidRDefault="006A73A3">
            <w:pPr>
              <w:spacing w:after="40" w:line="240" w:lineRule="auto"/>
              <w:ind w:firstLine="0"/>
              <w:jc w:val="left"/>
              <w:rPr>
                <w:b/>
                <w:bCs/>
                <w:sz w:val="20"/>
                <w:szCs w:val="20"/>
              </w:rPr>
            </w:pPr>
            <w:r>
              <w:t>18.4 S</w:t>
            </w:r>
            <w:r>
              <w:rPr>
                <w:i/>
                <w:iCs/>
                <w:sz w:val="20"/>
                <w:szCs w:val="20"/>
              </w:rPr>
              <w:t>uture of laceration of external ear</w:t>
            </w:r>
            <w:r>
              <w:t xml:space="preserve"> </w:t>
            </w:r>
          </w:p>
          <w:p w14:paraId="61871E5E" w14:textId="77777777" w:rsidR="00F84D11" w:rsidRDefault="006A73A3">
            <w:pPr>
              <w:spacing w:after="40" w:line="240" w:lineRule="auto"/>
              <w:ind w:firstLine="0"/>
              <w:jc w:val="left"/>
              <w:rPr>
                <w:b/>
                <w:bCs/>
                <w:i/>
                <w:iCs/>
                <w:sz w:val="20"/>
                <w:szCs w:val="20"/>
              </w:rPr>
            </w:pPr>
            <w:r>
              <w:t xml:space="preserve">86.59 </w:t>
            </w:r>
            <w:r>
              <w:rPr>
                <w:i/>
                <w:iCs/>
                <w:sz w:val="20"/>
                <w:szCs w:val="20"/>
              </w:rPr>
              <w:t xml:space="preserve">Closure of skin and subcutaneous tissue of other sites </w:t>
            </w:r>
          </w:p>
          <w:p w14:paraId="17A4E49A" w14:textId="77777777" w:rsidR="00F84D11" w:rsidRDefault="00F84D11">
            <w:pPr>
              <w:spacing w:after="40" w:line="240" w:lineRule="auto"/>
              <w:ind w:firstLine="0"/>
              <w:jc w:val="left"/>
              <w:rPr>
                <w:b/>
                <w:bCs/>
                <w:i/>
                <w:iCs/>
                <w:sz w:val="20"/>
                <w:szCs w:val="20"/>
              </w:rPr>
            </w:pPr>
          </w:p>
        </w:tc>
      </w:tr>
    </w:tbl>
    <w:p w14:paraId="523B2915" w14:textId="77777777" w:rsidR="00F84D11" w:rsidRDefault="006A73A3" w:rsidP="00A871D1">
      <w:pPr>
        <w:pStyle w:val="Heading3"/>
        <w:numPr>
          <w:ilvl w:val="2"/>
          <w:numId w:val="4"/>
        </w:numPr>
      </w:pPr>
      <w:bookmarkStart w:id="688" w:name="_Toc242218264"/>
      <w:r>
        <w:t>PERHATIAN KHUSUS DALAM PENGINPUTAN iDRG MDC 31</w:t>
      </w:r>
      <w:bookmarkEnd w:id="688"/>
    </w:p>
    <w:p w14:paraId="42A3DA34" w14:textId="77777777" w:rsidR="00F84D11" w:rsidRDefault="006A73A3">
      <w:pPr>
        <w:ind w:left="1190"/>
      </w:pPr>
      <w:r>
        <w:t xml:space="preserve">Apabila terdapat kasus cedera multipel dan tidak dapat ditentukan sebagai diagnosis utama, gunakan kode multipel dengan ketentuan sebagai berikut : </w:t>
      </w:r>
    </w:p>
    <w:p w14:paraId="22F6D2FC" w14:textId="77777777" w:rsidR="00F84D11" w:rsidRDefault="006A73A3" w:rsidP="00B53A4E">
      <w:pPr>
        <w:numPr>
          <w:ilvl w:val="3"/>
          <w:numId w:val="41"/>
        </w:numPr>
        <w:tabs>
          <w:tab w:val="left" w:pos="1615"/>
        </w:tabs>
      </w:pPr>
      <w:r>
        <w:t>Jika jenis cederanya sama dan berada pada satu regio tubuh yang sama, gunakan  karakter keempat ‘.7’ pada kode blok S00-S99.</w:t>
      </w:r>
    </w:p>
    <w:p w14:paraId="7208DC12" w14:textId="77777777" w:rsidR="00F84D11" w:rsidRDefault="006A73A3" w:rsidP="00B53A4E">
      <w:pPr>
        <w:numPr>
          <w:ilvl w:val="3"/>
          <w:numId w:val="41"/>
        </w:numPr>
        <w:tabs>
          <w:tab w:val="left" w:pos="1615"/>
        </w:tabs>
      </w:pPr>
      <w:r>
        <w:t>Jika jenis cedera tidak sama, tetapi berada pada satu regio tubuh yang sama, gunakan karakter keempat ‘.7’ pada kategori terakhir masing-masing blok, seperti S09, S19, S29, dst.</w:t>
      </w:r>
    </w:p>
    <w:p w14:paraId="58EF862A" w14:textId="77777777" w:rsidR="00F84D11" w:rsidRDefault="006A73A3" w:rsidP="00B53A4E">
      <w:pPr>
        <w:numPr>
          <w:ilvl w:val="3"/>
          <w:numId w:val="41"/>
        </w:numPr>
        <w:tabs>
          <w:tab w:val="left" w:pos="1615"/>
        </w:tabs>
      </w:pPr>
      <w:r>
        <w:t>Jika jenis cedera sama tetapi berada di regio tubuh yang berbeda, gunakan kode pada blok T00-T05.</w:t>
      </w:r>
    </w:p>
    <w:p w14:paraId="77FADB30" w14:textId="77777777" w:rsidR="00F84D11" w:rsidRDefault="006A73A3">
      <w:pPr>
        <w:keepNext/>
        <w:ind w:left="1615" w:firstLine="0"/>
      </w:pPr>
      <w:r>
        <w:lastRenderedPageBreak/>
        <w:t>Perhatikan pengecualian berikut:</w:t>
      </w:r>
    </w:p>
    <w:p w14:paraId="6DB7A9C9" w14:textId="77777777" w:rsidR="00F84D11" w:rsidRDefault="006A73A3" w:rsidP="00B53A4E">
      <w:pPr>
        <w:numPr>
          <w:ilvl w:val="3"/>
          <w:numId w:val="41"/>
        </w:numPr>
        <w:tabs>
          <w:tab w:val="left" w:pos="1615"/>
        </w:tabs>
      </w:pPr>
      <w:r>
        <w:t>Jika cedera internal yang dicatat bersama dengan hanya cedera permukaan dan/atau luka terbuka, gunakan kode cedera internal untuk mengode diagnosis tersebut.</w:t>
      </w:r>
    </w:p>
    <w:p w14:paraId="39F96CD8" w14:textId="77777777" w:rsidR="00F84D11" w:rsidRDefault="006A73A3" w:rsidP="00B53A4E">
      <w:pPr>
        <w:numPr>
          <w:ilvl w:val="3"/>
          <w:numId w:val="41"/>
        </w:numPr>
        <w:tabs>
          <w:tab w:val="left" w:pos="1615"/>
        </w:tabs>
      </w:pPr>
      <w:r>
        <w:t xml:space="preserve">Jika fraktur tulang tengkorak dan muka yang berhubungan dengan cedera intrakranium, gunakan kode cedera intrakranium untuk mengode diagnosis tersebut. </w:t>
      </w:r>
    </w:p>
    <w:p w14:paraId="30D178CE" w14:textId="77777777" w:rsidR="00F84D11" w:rsidRDefault="006A73A3" w:rsidP="00B53A4E">
      <w:pPr>
        <w:numPr>
          <w:ilvl w:val="3"/>
          <w:numId w:val="41"/>
        </w:numPr>
        <w:tabs>
          <w:tab w:val="left" w:pos="1615"/>
        </w:tabs>
      </w:pPr>
      <w:r>
        <w:t>Jika perdarahan intrakranium yang tercatat bersama cedera lain yang hanya di kepala, kode perdarahan intrakranium untuk mengode diagnosis tersebut.</w:t>
      </w:r>
    </w:p>
    <w:p w14:paraId="6F14449C" w14:textId="77777777" w:rsidR="00F84D11" w:rsidRDefault="006A73A3" w:rsidP="00B53A4E">
      <w:pPr>
        <w:numPr>
          <w:ilvl w:val="3"/>
          <w:numId w:val="41"/>
        </w:numPr>
        <w:tabs>
          <w:tab w:val="left" w:pos="1615"/>
        </w:tabs>
      </w:pPr>
      <w:r>
        <w:t>Jika fraktur yang tercatat dengan luka terbuka hanya di lokasi yang sama, gunakan kode fraktur untuk mengkode diagnosis tersebut.</w:t>
      </w:r>
    </w:p>
    <w:p w14:paraId="44220562" w14:textId="77777777" w:rsidR="00F84D11" w:rsidRDefault="00F84D11">
      <w:pPr>
        <w:spacing w:after="0" w:line="240" w:lineRule="auto"/>
        <w:ind w:firstLine="0"/>
        <w:jc w:val="left"/>
        <w:rPr>
          <w:sz w:val="2"/>
          <w:szCs w:val="2"/>
        </w:rPr>
      </w:pPr>
      <w:bookmarkStart w:id="689" w:name="_fnix255tzyyh" w:colFirst="0" w:colLast="0"/>
      <w:bookmarkEnd w:id="689"/>
    </w:p>
    <w:p w14:paraId="68356647" w14:textId="77777777" w:rsidR="00F84D11" w:rsidRDefault="006A73A3" w:rsidP="00A871D1">
      <w:pPr>
        <w:pStyle w:val="Heading2"/>
        <w:numPr>
          <w:ilvl w:val="1"/>
          <w:numId w:val="4"/>
        </w:numPr>
      </w:pPr>
      <w:bookmarkStart w:id="690" w:name="_Toc242218265"/>
      <w:r>
        <w:t>MDC 32 LUKA BAKAR</w:t>
      </w:r>
      <w:bookmarkEnd w:id="690"/>
    </w:p>
    <w:p w14:paraId="63A19E4A" w14:textId="77777777" w:rsidR="00F84D11" w:rsidRDefault="006A73A3" w:rsidP="00A871D1">
      <w:pPr>
        <w:pStyle w:val="Heading3"/>
        <w:numPr>
          <w:ilvl w:val="2"/>
          <w:numId w:val="4"/>
        </w:numPr>
      </w:pPr>
      <w:bookmarkStart w:id="691" w:name="_Toc242218266"/>
      <w:r>
        <w:t>PENJELASAN KHUSUS KODE ICD DALAM KATEGORI MDC 32</w:t>
      </w:r>
      <w:bookmarkEnd w:id="691"/>
    </w:p>
    <w:p w14:paraId="4A425752" w14:textId="77777777" w:rsidR="00F84D11" w:rsidRDefault="006A73A3" w:rsidP="00A871D1">
      <w:pPr>
        <w:pStyle w:val="Heading4"/>
        <w:numPr>
          <w:ilvl w:val="3"/>
          <w:numId w:val="4"/>
        </w:numPr>
      </w:pPr>
      <w:bookmarkStart w:id="692" w:name="_Toc242218267"/>
      <w:r>
        <w:rPr>
          <w:i/>
          <w:iCs/>
        </w:rPr>
        <w:t>Burns And Corrosions Of External Body Surface, Specified By Site</w:t>
      </w:r>
      <w:r>
        <w:t xml:space="preserve"> (T20-T25)</w:t>
      </w:r>
      <w:bookmarkEnd w:id="692"/>
    </w:p>
    <w:p w14:paraId="6E1CC7D7" w14:textId="77777777" w:rsidR="00F84D11" w:rsidRDefault="006A73A3">
      <w:pPr>
        <w:shd w:val="clear" w:color="auto" w:fill="FFFFFF"/>
        <w:ind w:left="1615"/>
      </w:pPr>
      <w:r>
        <w:t>Kode T20-T25 digunakan untuk luka bakar dan/atau luka korosif pada permukaan tubuh bagian luar yang ditentukan berdasarkan lokasi atau bagian tubuh. Gunakan kode spesifik untuk lokasi luka (misalnya lengan, dada, atau tungkai), tingkat keparahannya (derajat satu, dua, atau tiga) dan persentase luas area luka. Kode luas area luka menjadi kode tambahan untuk memberikan informasi tingkat keparahan cedera</w:t>
      </w:r>
    </w:p>
    <w:p w14:paraId="612B8840" w14:textId="77777777" w:rsidR="00F84D11" w:rsidRDefault="006A73A3" w:rsidP="00495EC0">
      <w:pPr>
        <w:pStyle w:val="Heading5"/>
        <w:keepNext/>
        <w:keepLines/>
      </w:pPr>
      <w:bookmarkStart w:id="693" w:name="_Toc242218483"/>
      <w:r>
        <w:t xml:space="preserve">Tabel C.127. Contoh kasus </w:t>
      </w:r>
      <w:r>
        <w:rPr>
          <w:i/>
          <w:iCs/>
        </w:rPr>
        <w:t>Burns And Corrosions Of External Body Surface, Specified By Site</w:t>
      </w:r>
      <w:bookmarkEnd w:id="693"/>
      <w:r>
        <w:t xml:space="preserve"> </w:t>
      </w:r>
    </w:p>
    <w:tbl>
      <w:tblPr>
        <w:tblStyle w:val="affffffffffff2"/>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6"/>
        <w:gridCol w:w="3623"/>
        <w:gridCol w:w="3987"/>
      </w:tblGrid>
      <w:tr w:rsidR="00F84D11" w14:paraId="70AC9B6A" w14:textId="77777777">
        <w:trPr>
          <w:cantSplit/>
          <w:tblHeader/>
          <w:jc w:val="center"/>
        </w:trPr>
        <w:tc>
          <w:tcPr>
            <w:tcW w:w="141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E16F6E9" w14:textId="77777777" w:rsidR="00F84D11" w:rsidRDefault="006A73A3">
            <w:pPr>
              <w:spacing w:after="40" w:line="240" w:lineRule="auto"/>
              <w:ind w:firstLine="0"/>
              <w:jc w:val="left"/>
              <w:rPr>
                <w:sz w:val="20"/>
                <w:szCs w:val="20"/>
              </w:rPr>
            </w:pPr>
            <w:r>
              <w:t>Contoh 1</w:t>
            </w:r>
          </w:p>
        </w:tc>
        <w:tc>
          <w:tcPr>
            <w:tcW w:w="761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320B258F" w14:textId="77777777" w:rsidR="00F84D11" w:rsidRDefault="006A73A3">
            <w:pPr>
              <w:spacing w:after="40" w:line="240" w:lineRule="auto"/>
              <w:ind w:firstLine="0"/>
              <w:rPr>
                <w:b/>
                <w:bCs/>
                <w:sz w:val="20"/>
                <w:szCs w:val="20"/>
              </w:rPr>
            </w:pPr>
            <w:r>
              <w:t xml:space="preserve">Pasien anak datang dengan luka bakar akibat terkena api unggun di perkemahan hutan pramuka. Dokter mendiagnosis luka bakar derajat tiga pada dada (18% dari permukaan tubuh) dan dilakukan tindakan </w:t>
            </w:r>
            <w:r>
              <w:rPr>
                <w:i/>
                <w:iCs/>
                <w:sz w:val="20"/>
                <w:szCs w:val="20"/>
              </w:rPr>
              <w:t xml:space="preserve">debridement </w:t>
            </w:r>
            <w:r>
              <w:t>berulang sebanyak 3x di ruang operasi untuk penanganan luka bakarnya.</w:t>
            </w:r>
          </w:p>
        </w:tc>
      </w:tr>
      <w:tr w:rsidR="00F84D11" w14:paraId="12458D19" w14:textId="77777777">
        <w:trPr>
          <w:cantSplit/>
          <w:tblHeader/>
          <w:jc w:val="center"/>
        </w:trPr>
        <w:tc>
          <w:tcPr>
            <w:tcW w:w="141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28D321C1" w14:textId="77777777" w:rsidR="00F84D11" w:rsidRDefault="00F84D11">
            <w:pPr>
              <w:spacing w:after="40" w:line="240" w:lineRule="auto"/>
              <w:ind w:firstLine="0"/>
              <w:jc w:val="left"/>
              <w:rPr>
                <w:sz w:val="20"/>
                <w:szCs w:val="20"/>
              </w:rPr>
            </w:pPr>
          </w:p>
        </w:tc>
        <w:tc>
          <w:tcPr>
            <w:tcW w:w="3623"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46C2A07C" w14:textId="77777777" w:rsidR="00F84D11" w:rsidRDefault="006A73A3">
            <w:pPr>
              <w:spacing w:after="40" w:line="240" w:lineRule="auto"/>
              <w:ind w:firstLine="0"/>
              <w:jc w:val="left"/>
              <w:rPr>
                <w:sz w:val="20"/>
                <w:szCs w:val="20"/>
              </w:rPr>
            </w:pPr>
            <w:r>
              <w:t>Diagnosis Dokter</w:t>
            </w:r>
          </w:p>
        </w:tc>
        <w:tc>
          <w:tcPr>
            <w:tcW w:w="3987"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339397CE" w14:textId="77777777" w:rsidR="00F84D11" w:rsidRDefault="00F84D11">
            <w:pPr>
              <w:spacing w:after="40" w:line="240" w:lineRule="auto"/>
              <w:ind w:firstLine="0"/>
              <w:jc w:val="left"/>
              <w:rPr>
                <w:sz w:val="20"/>
                <w:szCs w:val="20"/>
              </w:rPr>
            </w:pPr>
          </w:p>
          <w:p w14:paraId="40337CBF" w14:textId="77777777" w:rsidR="00F84D11" w:rsidRDefault="006A73A3">
            <w:pPr>
              <w:spacing w:after="40" w:line="240" w:lineRule="auto"/>
              <w:ind w:firstLine="0"/>
              <w:jc w:val="left"/>
              <w:rPr>
                <w:sz w:val="20"/>
                <w:szCs w:val="20"/>
              </w:rPr>
            </w:pPr>
            <w:r>
              <w:t>Pengode Menetapkan Kode</w:t>
            </w:r>
          </w:p>
        </w:tc>
      </w:tr>
      <w:tr w:rsidR="00F84D11" w14:paraId="4EEC54E0"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142A62B" w14:textId="77777777" w:rsidR="00F84D11" w:rsidRDefault="006A73A3">
            <w:pPr>
              <w:spacing w:after="40" w:line="240" w:lineRule="auto"/>
              <w:ind w:firstLine="0"/>
              <w:jc w:val="left"/>
              <w:rPr>
                <w:sz w:val="20"/>
                <w:szCs w:val="20"/>
              </w:rPr>
            </w:pPr>
            <w:r>
              <w:t>Diagnosis Utama</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44ED67EF" w14:textId="77777777" w:rsidR="00F84D11" w:rsidRDefault="006A73A3">
            <w:pPr>
              <w:spacing w:after="40" w:line="240" w:lineRule="auto"/>
              <w:ind w:firstLine="0"/>
              <w:jc w:val="left"/>
              <w:rPr>
                <w:b/>
                <w:bCs/>
                <w:sz w:val="20"/>
                <w:szCs w:val="20"/>
              </w:rPr>
            </w:pPr>
            <w:r>
              <w:t xml:space="preserve">Luka bakar derajat  tiga pada dada (18% dari permukaan tubuh) </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62B90B06" w14:textId="77777777" w:rsidR="00F84D11" w:rsidRDefault="006A73A3">
            <w:pPr>
              <w:spacing w:after="40" w:line="240" w:lineRule="auto"/>
              <w:ind w:firstLine="0"/>
              <w:jc w:val="left"/>
              <w:rPr>
                <w:b/>
                <w:bCs/>
                <w:i/>
                <w:iCs/>
                <w:sz w:val="20"/>
                <w:szCs w:val="20"/>
              </w:rPr>
            </w:pPr>
            <w:r>
              <w:t xml:space="preserve">T21.3 </w:t>
            </w:r>
            <w:r>
              <w:rPr>
                <w:i/>
                <w:iCs/>
                <w:sz w:val="20"/>
                <w:szCs w:val="20"/>
              </w:rPr>
              <w:t>Burn of third degree of trunk</w:t>
            </w:r>
          </w:p>
          <w:p w14:paraId="6FE8BECB" w14:textId="77777777" w:rsidR="00F84D11" w:rsidRDefault="00F84D11">
            <w:pPr>
              <w:spacing w:after="40" w:line="240" w:lineRule="auto"/>
              <w:ind w:firstLine="0"/>
              <w:jc w:val="left"/>
              <w:rPr>
                <w:b/>
                <w:bCs/>
                <w:i/>
                <w:iCs/>
                <w:sz w:val="20"/>
                <w:szCs w:val="20"/>
              </w:rPr>
            </w:pPr>
          </w:p>
        </w:tc>
      </w:tr>
      <w:tr w:rsidR="00F84D11" w14:paraId="289C0032"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80FB34" w14:textId="77777777" w:rsidR="00F84D11" w:rsidRDefault="006A73A3">
            <w:pPr>
              <w:spacing w:after="40" w:line="240" w:lineRule="auto"/>
              <w:ind w:firstLine="0"/>
              <w:jc w:val="left"/>
              <w:rPr>
                <w:sz w:val="20"/>
                <w:szCs w:val="20"/>
              </w:rPr>
            </w:pPr>
            <w:r>
              <w:t>Diagnosis Sekunder</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7E31CDF5" w14:textId="77777777" w:rsidR="00F84D11" w:rsidRDefault="006A73A3">
            <w:pPr>
              <w:spacing w:after="40" w:line="240" w:lineRule="auto"/>
              <w:ind w:firstLine="0"/>
              <w:jc w:val="left"/>
              <w:rPr>
                <w:b/>
                <w:bCs/>
                <w:i/>
                <w:iCs/>
                <w:sz w:val="20"/>
                <w:szCs w:val="20"/>
              </w:rPr>
            </w:pPr>
            <w:r>
              <w:t>-</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57B72890" w14:textId="77777777" w:rsidR="00F84D11" w:rsidRDefault="006A73A3">
            <w:pPr>
              <w:spacing w:after="40" w:line="240" w:lineRule="auto"/>
              <w:ind w:firstLine="0"/>
              <w:jc w:val="left"/>
              <w:rPr>
                <w:b/>
                <w:bCs/>
                <w:sz w:val="20"/>
                <w:szCs w:val="20"/>
              </w:rPr>
            </w:pPr>
            <w:r>
              <w:t xml:space="preserve">T31.1 </w:t>
            </w:r>
            <w:r>
              <w:rPr>
                <w:i/>
                <w:iCs/>
                <w:sz w:val="20"/>
                <w:szCs w:val="20"/>
              </w:rPr>
              <w:t xml:space="preserve">Burns involving 10-19% of body surface </w:t>
            </w:r>
          </w:p>
        </w:tc>
      </w:tr>
      <w:tr w:rsidR="00F84D11" w14:paraId="0042B123"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3C03684" w14:textId="77777777" w:rsidR="00F84D11" w:rsidRDefault="006A73A3">
            <w:pPr>
              <w:spacing w:after="40" w:line="240" w:lineRule="auto"/>
              <w:ind w:firstLine="0"/>
              <w:jc w:val="left"/>
              <w:rPr>
                <w:sz w:val="20"/>
                <w:szCs w:val="20"/>
              </w:rPr>
            </w:pPr>
            <w:r>
              <w:t xml:space="preserve">Penyebab Eksternal </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7FF809D7" w14:textId="77777777" w:rsidR="00F84D11" w:rsidRDefault="006A73A3">
            <w:pPr>
              <w:spacing w:after="40" w:line="240" w:lineRule="auto"/>
              <w:ind w:firstLine="0"/>
              <w:jc w:val="left"/>
              <w:rPr>
                <w:b/>
                <w:bCs/>
                <w:sz w:val="20"/>
                <w:szCs w:val="20"/>
              </w:rPr>
            </w:pPr>
            <w:r>
              <w:t>Terkena api unggun di perkemahan hutan pramuka</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699E7D88" w14:textId="77777777" w:rsidR="00F84D11" w:rsidRDefault="006A73A3">
            <w:pPr>
              <w:spacing w:after="40" w:line="240" w:lineRule="auto"/>
              <w:ind w:firstLine="0"/>
              <w:jc w:val="left"/>
              <w:rPr>
                <w:b/>
                <w:bCs/>
                <w:sz w:val="20"/>
                <w:szCs w:val="20"/>
              </w:rPr>
            </w:pPr>
            <w:r>
              <w:t xml:space="preserve">X03.89 </w:t>
            </w:r>
            <w:r>
              <w:rPr>
                <w:i/>
                <w:iCs/>
                <w:sz w:val="20"/>
                <w:szCs w:val="20"/>
              </w:rPr>
              <w:t>Exposure to controlled fire, not in building or structure, other specified area during unspecified activity</w:t>
            </w:r>
          </w:p>
        </w:tc>
      </w:tr>
      <w:tr w:rsidR="00F84D11" w14:paraId="6B71C3BD"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9924051" w14:textId="77777777" w:rsidR="00F84D11" w:rsidRDefault="006A73A3">
            <w:pPr>
              <w:spacing w:after="40" w:line="240" w:lineRule="auto"/>
              <w:ind w:firstLine="0"/>
              <w:jc w:val="left"/>
              <w:rPr>
                <w:sz w:val="20"/>
                <w:szCs w:val="20"/>
              </w:rPr>
            </w:pPr>
            <w:r>
              <w:lastRenderedPageBreak/>
              <w:t>Prosedur</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1ABA2A89" w14:textId="77777777" w:rsidR="00F84D11" w:rsidRDefault="006A73A3">
            <w:pPr>
              <w:spacing w:after="40" w:line="240" w:lineRule="auto"/>
              <w:ind w:firstLine="0"/>
              <w:jc w:val="left"/>
              <w:rPr>
                <w:b/>
                <w:bCs/>
                <w:sz w:val="20"/>
                <w:szCs w:val="20"/>
              </w:rPr>
            </w:pPr>
            <w:r>
              <w:t>Debridemen sebanyak 3x</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72FE9A12" w14:textId="77777777" w:rsidR="00F84D11" w:rsidRDefault="006A73A3">
            <w:pPr>
              <w:spacing w:after="40" w:line="240" w:lineRule="auto"/>
              <w:ind w:firstLine="0"/>
              <w:jc w:val="left"/>
              <w:rPr>
                <w:b/>
                <w:bCs/>
                <w:sz w:val="20"/>
                <w:szCs w:val="20"/>
              </w:rPr>
            </w:pPr>
            <w:r>
              <w:t xml:space="preserve">86.22 </w:t>
            </w:r>
            <w:r>
              <w:rPr>
                <w:i/>
                <w:iCs/>
                <w:sz w:val="20"/>
                <w:szCs w:val="20"/>
              </w:rPr>
              <w:t>Excisional debridement of wound, infection, or burn</w:t>
            </w:r>
            <w:r>
              <w:t xml:space="preserve"> </w:t>
            </w:r>
          </w:p>
          <w:p w14:paraId="2C69A1D2" w14:textId="77777777" w:rsidR="00F84D11" w:rsidRDefault="006A73A3">
            <w:pPr>
              <w:spacing w:after="40" w:line="240" w:lineRule="auto"/>
              <w:ind w:firstLine="0"/>
              <w:jc w:val="left"/>
              <w:rPr>
                <w:b/>
                <w:bCs/>
                <w:sz w:val="20"/>
                <w:szCs w:val="20"/>
              </w:rPr>
            </w:pPr>
            <w:r>
              <w:t xml:space="preserve">(dalam iDRG inputkan </w:t>
            </w:r>
            <w:r>
              <w:rPr>
                <w:i/>
                <w:iCs/>
                <w:sz w:val="20"/>
                <w:szCs w:val="20"/>
              </w:rPr>
              <w:t xml:space="preserve">multiplicity </w:t>
            </w:r>
            <w:r>
              <w:t xml:space="preserve">kode dengan menuliskan “3” di kolom </w:t>
            </w:r>
            <w:r>
              <w:rPr>
                <w:i/>
                <w:iCs/>
                <w:sz w:val="20"/>
                <w:szCs w:val="20"/>
              </w:rPr>
              <w:t xml:space="preserve">setting </w:t>
            </w:r>
            <w:r>
              <w:t>atau menginput 86.22 sebanyak 3x)</w:t>
            </w:r>
          </w:p>
        </w:tc>
      </w:tr>
    </w:tbl>
    <w:p w14:paraId="066F0A52" w14:textId="77777777" w:rsidR="00F84D11" w:rsidRDefault="006A73A3" w:rsidP="00A871D1">
      <w:pPr>
        <w:pStyle w:val="Heading3"/>
        <w:numPr>
          <w:ilvl w:val="2"/>
          <w:numId w:val="4"/>
        </w:numPr>
      </w:pPr>
      <w:bookmarkStart w:id="694" w:name="_Toc242218268"/>
      <w:r>
        <w:t>PERHATIAN KHUSUS DALAM PENGINPUTAN iDRG MDC 32</w:t>
      </w:r>
      <w:bookmarkEnd w:id="694"/>
    </w:p>
    <w:p w14:paraId="6CEBAB8D" w14:textId="77777777" w:rsidR="00F84D11" w:rsidRDefault="006A73A3" w:rsidP="00B53A4E">
      <w:pPr>
        <w:numPr>
          <w:ilvl w:val="3"/>
          <w:numId w:val="42"/>
        </w:numPr>
        <w:tabs>
          <w:tab w:val="left" w:pos="1615"/>
        </w:tabs>
      </w:pPr>
      <w:r>
        <w:t>Jika dokter mendiagnosis luka bakar dengan luas area luka bakar tertentu, gunakan kode pada kategori T31.- (</w:t>
      </w:r>
      <w:r>
        <w:rPr>
          <w:i/>
          <w:iCs/>
        </w:rPr>
        <w:t>Burns classified according to extent of body surface involved</w:t>
      </w:r>
      <w:r>
        <w:t xml:space="preserve">). </w:t>
      </w:r>
    </w:p>
    <w:p w14:paraId="2821302B" w14:textId="77777777" w:rsidR="00F84D11" w:rsidRDefault="006A73A3" w:rsidP="00B53A4E">
      <w:pPr>
        <w:numPr>
          <w:ilvl w:val="3"/>
          <w:numId w:val="42"/>
        </w:numPr>
        <w:tabs>
          <w:tab w:val="left" w:pos="1615"/>
        </w:tabs>
      </w:pPr>
      <w:r>
        <w:t>Jika dokter mendiagnosis luka korosif dengan luas area luka korosif tertentu, gunakan kode pada kategori T32.- (</w:t>
      </w:r>
      <w:r>
        <w:rPr>
          <w:i/>
          <w:iCs/>
        </w:rPr>
        <w:t>Corrosions classified according to extent of body surface involved</w:t>
      </w:r>
      <w:r>
        <w:t xml:space="preserve">). </w:t>
      </w:r>
    </w:p>
    <w:p w14:paraId="1C41A37C" w14:textId="77777777" w:rsidR="00F84D11" w:rsidRDefault="006A73A3" w:rsidP="00B53A4E">
      <w:pPr>
        <w:numPr>
          <w:ilvl w:val="3"/>
          <w:numId w:val="42"/>
        </w:numPr>
        <w:tabs>
          <w:tab w:val="left" w:pos="1615"/>
        </w:tabs>
      </w:pPr>
      <w:r>
        <w:t xml:space="preserve">Jika dokter melakukan prosedur </w:t>
      </w:r>
      <w:r>
        <w:rPr>
          <w:i/>
          <w:iCs/>
        </w:rPr>
        <w:t>escharotomy</w:t>
      </w:r>
      <w:r>
        <w:t>, gunakan kode 83.15 (</w:t>
      </w:r>
      <w:r>
        <w:rPr>
          <w:i/>
          <w:iCs/>
        </w:rPr>
        <w:t>Escharotomy)</w:t>
      </w:r>
      <w:r>
        <w:rPr>
          <w:i/>
          <w:iCs/>
          <w:vertAlign w:val="superscript"/>
        </w:rPr>
        <w:t>(IM</w:t>
      </w:r>
      <w:r>
        <w:rPr>
          <w:vertAlign w:val="superscript"/>
        </w:rPr>
        <w:t>)</w:t>
      </w:r>
    </w:p>
    <w:p w14:paraId="1D2998ED" w14:textId="77777777" w:rsidR="00F84D11" w:rsidRDefault="006A73A3" w:rsidP="00B53A4E">
      <w:pPr>
        <w:numPr>
          <w:ilvl w:val="3"/>
          <w:numId w:val="42"/>
        </w:numPr>
        <w:tabs>
          <w:tab w:val="left" w:pos="1615"/>
        </w:tabs>
      </w:pPr>
      <w:r>
        <w:t>Untuk Penggunaan Albumin IM code also DH 03 Human Albumin.</w:t>
      </w:r>
    </w:p>
    <w:p w14:paraId="28C7D405" w14:textId="77777777" w:rsidR="00F84D11" w:rsidRDefault="006A73A3" w:rsidP="00A871D1">
      <w:pPr>
        <w:pStyle w:val="Heading2"/>
        <w:numPr>
          <w:ilvl w:val="1"/>
          <w:numId w:val="4"/>
        </w:numPr>
      </w:pPr>
      <w:bookmarkStart w:id="695" w:name="_Toc242218269"/>
      <w:r>
        <w:t xml:space="preserve">MDC 33 </w:t>
      </w:r>
      <w:r>
        <w:rPr>
          <w:i/>
          <w:iCs/>
        </w:rPr>
        <w:t>INJURIES, POISONING &amp; CERTAIN OTHER CONSEQUENCES OF EXTERNAL CAUSES</w:t>
      </w:r>
      <w:bookmarkEnd w:id="695"/>
    </w:p>
    <w:p w14:paraId="151D9DF5" w14:textId="77777777" w:rsidR="00F84D11" w:rsidRDefault="006A73A3" w:rsidP="00A871D1">
      <w:pPr>
        <w:pStyle w:val="Heading3"/>
        <w:numPr>
          <w:ilvl w:val="2"/>
          <w:numId w:val="4"/>
        </w:numPr>
      </w:pPr>
      <w:bookmarkStart w:id="696" w:name="_Toc242218270"/>
      <w:r>
        <w:t>PENJELASAN KHUSUS KODE ICD DALAM KATEGORI MDC 33</w:t>
      </w:r>
      <w:bookmarkEnd w:id="696"/>
    </w:p>
    <w:p w14:paraId="2C418730" w14:textId="77777777" w:rsidR="00F84D11" w:rsidRDefault="006A73A3">
      <w:pPr>
        <w:shd w:val="clear" w:color="auto" w:fill="FFFFFF"/>
        <w:ind w:left="1190"/>
      </w:pPr>
      <w:r>
        <w:t xml:space="preserve">Ketika mengkode cedera, keracunan atau trauma lain (Bab XIX), tambahkan kode penyebab eksternal (Bab XX) untuk menjelaskan sebab luar seperti : penyebab, lokasi, dan aktivitas saat kejadian. </w:t>
      </w:r>
    </w:p>
    <w:p w14:paraId="68EC0557" w14:textId="77777777" w:rsidR="00F84D11" w:rsidRDefault="006A73A3" w:rsidP="00A871D1">
      <w:pPr>
        <w:pStyle w:val="Heading4"/>
        <w:numPr>
          <w:ilvl w:val="3"/>
          <w:numId w:val="4"/>
        </w:numPr>
      </w:pPr>
      <w:bookmarkStart w:id="697" w:name="_Toc242218271"/>
      <w:r>
        <w:rPr>
          <w:i/>
          <w:iCs/>
        </w:rPr>
        <w:t xml:space="preserve">Poisoning By Drugs, Medicaments And Biological Substances </w:t>
      </w:r>
      <w:r>
        <w:t>(T36-T50)</w:t>
      </w:r>
      <w:bookmarkEnd w:id="697"/>
    </w:p>
    <w:p w14:paraId="4195D0B1" w14:textId="77777777" w:rsidR="00F84D11" w:rsidRDefault="006A73A3">
      <w:pPr>
        <w:shd w:val="clear" w:color="auto" w:fill="FFFFFF"/>
        <w:ind w:left="1615"/>
      </w:pPr>
      <w:r>
        <w:t>Jika dokter mendiagnosis keracunan akibat obat atau bahan kimia, gunakan kode pada kelompok T36 – T50 yang mencakup berbagai jenis zat penyebab keracunan. Selain itu, dokumentasikan penyebab eksternal dengan menggunakan kode dalam Bab XX.</w:t>
      </w:r>
    </w:p>
    <w:p w14:paraId="2B73FA55" w14:textId="77777777" w:rsidR="00F84D11" w:rsidRDefault="006A73A3">
      <w:pPr>
        <w:shd w:val="clear" w:color="auto" w:fill="FFFFFF"/>
        <w:ind w:left="1615"/>
      </w:pPr>
      <w:r>
        <w:t xml:space="preserve">Jika dokter mendiagnosis pasien mengalami efek samping obat, gunakan kode sesuai dengan efek samping obat dan tambahkan kode dari kelompok Y sebagai kode penyebab eksternal. </w:t>
      </w:r>
    </w:p>
    <w:p w14:paraId="1B57552A" w14:textId="77777777" w:rsidR="00F84D11" w:rsidRDefault="006A73A3" w:rsidP="00495EC0">
      <w:pPr>
        <w:pStyle w:val="Heading5"/>
        <w:keepNext/>
        <w:keepLines/>
      </w:pPr>
      <w:bookmarkStart w:id="698" w:name="_Toc242218484"/>
      <w:r>
        <w:lastRenderedPageBreak/>
        <w:t xml:space="preserve">Tabel C.128. Contoh kasus </w:t>
      </w:r>
      <w:r>
        <w:rPr>
          <w:i/>
          <w:iCs/>
        </w:rPr>
        <w:t>Poisoning By Drugs, Medicaments And Biological Substances</w:t>
      </w:r>
      <w:bookmarkEnd w:id="698"/>
    </w:p>
    <w:tbl>
      <w:tblPr>
        <w:tblStyle w:val="affffffffffff3"/>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6"/>
        <w:gridCol w:w="3623"/>
        <w:gridCol w:w="3987"/>
      </w:tblGrid>
      <w:tr w:rsidR="00F84D11" w14:paraId="3B8C4246" w14:textId="77777777">
        <w:trPr>
          <w:cantSplit/>
          <w:tblHeader/>
          <w:jc w:val="center"/>
        </w:trPr>
        <w:tc>
          <w:tcPr>
            <w:tcW w:w="141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06AEE46" w14:textId="77777777" w:rsidR="00F84D11" w:rsidRDefault="006A73A3">
            <w:pPr>
              <w:spacing w:after="40" w:line="240" w:lineRule="auto"/>
              <w:ind w:firstLine="0"/>
              <w:jc w:val="left"/>
              <w:rPr>
                <w:sz w:val="20"/>
                <w:szCs w:val="20"/>
              </w:rPr>
            </w:pPr>
            <w:r>
              <w:t>Contoh 1</w:t>
            </w:r>
          </w:p>
        </w:tc>
        <w:tc>
          <w:tcPr>
            <w:tcW w:w="761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2143A7E2" w14:textId="77777777" w:rsidR="00F84D11" w:rsidRDefault="006A73A3">
            <w:pPr>
              <w:spacing w:after="40" w:line="240" w:lineRule="auto"/>
              <w:ind w:firstLine="0"/>
              <w:rPr>
                <w:b/>
                <w:bCs/>
                <w:sz w:val="20"/>
                <w:szCs w:val="20"/>
              </w:rPr>
            </w:pPr>
            <w:r>
              <w:t xml:space="preserve">Pasien  datang dengan mual, kulit dan mata kuning. Pasien mempunyai riwayat tuberkulosis rutin mengkonsumsi OAT. Dokter mendiagnosis </w:t>
            </w:r>
            <w:r>
              <w:rPr>
                <w:i/>
                <w:iCs/>
                <w:sz w:val="20"/>
                <w:szCs w:val="20"/>
              </w:rPr>
              <w:t xml:space="preserve">drug induced liver injury </w:t>
            </w:r>
            <w:r>
              <w:t xml:space="preserve">(DILI) dengan hepatitis akut karena efek samping obat OAT.  </w:t>
            </w:r>
          </w:p>
        </w:tc>
      </w:tr>
      <w:tr w:rsidR="00F84D11" w14:paraId="716E71D1" w14:textId="77777777">
        <w:trPr>
          <w:cantSplit/>
          <w:tblHeader/>
          <w:jc w:val="center"/>
        </w:trPr>
        <w:tc>
          <w:tcPr>
            <w:tcW w:w="141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ED74D1D" w14:textId="77777777" w:rsidR="00F84D11" w:rsidRDefault="00F84D11">
            <w:pPr>
              <w:spacing w:after="40" w:line="240" w:lineRule="auto"/>
              <w:ind w:firstLine="0"/>
              <w:jc w:val="left"/>
              <w:rPr>
                <w:sz w:val="20"/>
                <w:szCs w:val="20"/>
              </w:rPr>
            </w:pPr>
          </w:p>
        </w:tc>
        <w:tc>
          <w:tcPr>
            <w:tcW w:w="3623"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4B60CE0" w14:textId="77777777" w:rsidR="00F84D11" w:rsidRDefault="006A73A3">
            <w:pPr>
              <w:spacing w:after="40" w:line="240" w:lineRule="auto"/>
              <w:ind w:firstLine="0"/>
              <w:jc w:val="left"/>
              <w:rPr>
                <w:sz w:val="20"/>
                <w:szCs w:val="20"/>
              </w:rPr>
            </w:pPr>
            <w:r>
              <w:t>Diagnosis Dokter</w:t>
            </w:r>
          </w:p>
        </w:tc>
        <w:tc>
          <w:tcPr>
            <w:tcW w:w="3987"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718E830" w14:textId="77777777" w:rsidR="00F84D11" w:rsidRDefault="00F84D11">
            <w:pPr>
              <w:spacing w:after="40" w:line="240" w:lineRule="auto"/>
              <w:ind w:firstLine="0"/>
              <w:jc w:val="left"/>
              <w:rPr>
                <w:sz w:val="20"/>
                <w:szCs w:val="20"/>
              </w:rPr>
            </w:pPr>
          </w:p>
          <w:p w14:paraId="619021D2" w14:textId="77777777" w:rsidR="00F84D11" w:rsidRDefault="006A73A3">
            <w:pPr>
              <w:spacing w:after="40" w:line="240" w:lineRule="auto"/>
              <w:ind w:firstLine="0"/>
              <w:jc w:val="left"/>
              <w:rPr>
                <w:sz w:val="20"/>
                <w:szCs w:val="20"/>
              </w:rPr>
            </w:pPr>
            <w:r>
              <w:t>Pengode Menetapkan Kode</w:t>
            </w:r>
          </w:p>
        </w:tc>
      </w:tr>
      <w:tr w:rsidR="00F84D11" w14:paraId="15051D61"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5115AC9" w14:textId="77777777" w:rsidR="00F84D11" w:rsidRDefault="006A73A3">
            <w:pPr>
              <w:spacing w:after="40" w:line="240" w:lineRule="auto"/>
              <w:ind w:firstLine="0"/>
              <w:jc w:val="left"/>
              <w:rPr>
                <w:sz w:val="20"/>
                <w:szCs w:val="20"/>
              </w:rPr>
            </w:pPr>
            <w:r>
              <w:t>Diagnosis Utama</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75D48E3C" w14:textId="77777777" w:rsidR="00F84D11" w:rsidRDefault="006A73A3">
            <w:pPr>
              <w:spacing w:after="40" w:line="240" w:lineRule="auto"/>
              <w:ind w:firstLine="0"/>
              <w:jc w:val="left"/>
              <w:rPr>
                <w:b/>
                <w:bCs/>
                <w:sz w:val="20"/>
                <w:szCs w:val="20"/>
              </w:rPr>
            </w:pPr>
            <w:r>
              <w:t>Cedera hati akibat obat</w:t>
            </w:r>
            <w:r>
              <w:rPr>
                <w:i/>
                <w:iCs/>
                <w:sz w:val="20"/>
                <w:szCs w:val="20"/>
              </w:rPr>
              <w:t xml:space="preserve"> </w:t>
            </w:r>
            <w:r>
              <w:t>dengan hepatitis akut</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76617CFE" w14:textId="77777777" w:rsidR="00F84D11" w:rsidRDefault="006A73A3">
            <w:pPr>
              <w:spacing w:after="40" w:line="240" w:lineRule="auto"/>
              <w:ind w:firstLine="0"/>
              <w:jc w:val="left"/>
              <w:rPr>
                <w:b/>
                <w:bCs/>
                <w:sz w:val="20"/>
                <w:szCs w:val="20"/>
              </w:rPr>
            </w:pPr>
            <w:r>
              <w:t>K71.2</w:t>
            </w:r>
            <w:r>
              <w:rPr>
                <w:i/>
                <w:iCs/>
                <w:sz w:val="20"/>
                <w:szCs w:val="20"/>
              </w:rPr>
              <w:t xml:space="preserve"> Toxic liver disease with acute hepatitis</w:t>
            </w:r>
          </w:p>
        </w:tc>
      </w:tr>
      <w:tr w:rsidR="00F84D11" w14:paraId="670C1B50"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044C485" w14:textId="77777777" w:rsidR="00F84D11" w:rsidRDefault="006A73A3">
            <w:pPr>
              <w:spacing w:after="40" w:line="240" w:lineRule="auto"/>
              <w:ind w:firstLine="0"/>
              <w:jc w:val="left"/>
              <w:rPr>
                <w:sz w:val="20"/>
                <w:szCs w:val="20"/>
              </w:rPr>
            </w:pPr>
            <w:r>
              <w:t>Diagnosis Sekunder</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6933D138" w14:textId="77777777" w:rsidR="00F84D11" w:rsidRDefault="006A73A3">
            <w:pPr>
              <w:spacing w:after="40" w:line="240" w:lineRule="auto"/>
              <w:ind w:firstLine="0"/>
              <w:jc w:val="left"/>
              <w:rPr>
                <w:b/>
                <w:bCs/>
                <w:i/>
                <w:iCs/>
                <w:sz w:val="20"/>
                <w:szCs w:val="20"/>
              </w:rPr>
            </w:pPr>
            <w:r>
              <w:t>-</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03EE4650" w14:textId="77777777" w:rsidR="00F84D11" w:rsidRDefault="00F84D11">
            <w:pPr>
              <w:spacing w:after="40" w:line="240" w:lineRule="auto"/>
              <w:ind w:firstLine="0"/>
              <w:jc w:val="left"/>
              <w:rPr>
                <w:b/>
                <w:bCs/>
                <w:i/>
                <w:iCs/>
                <w:sz w:val="20"/>
                <w:szCs w:val="20"/>
              </w:rPr>
            </w:pPr>
          </w:p>
        </w:tc>
      </w:tr>
      <w:tr w:rsidR="00F84D11" w14:paraId="0ABE9680"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680CB5D" w14:textId="77777777" w:rsidR="00F84D11" w:rsidRDefault="006A73A3">
            <w:pPr>
              <w:spacing w:after="40" w:line="240" w:lineRule="auto"/>
              <w:ind w:firstLine="0"/>
              <w:jc w:val="left"/>
              <w:rPr>
                <w:sz w:val="20"/>
                <w:szCs w:val="20"/>
              </w:rPr>
            </w:pPr>
            <w:r>
              <w:t xml:space="preserve">Penyebab Eksternal </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26069FEE" w14:textId="77777777" w:rsidR="00F84D11" w:rsidRDefault="006A73A3">
            <w:pPr>
              <w:spacing w:after="40" w:line="240" w:lineRule="auto"/>
              <w:ind w:firstLine="0"/>
              <w:jc w:val="left"/>
              <w:rPr>
                <w:b/>
                <w:bCs/>
                <w:sz w:val="20"/>
                <w:szCs w:val="20"/>
              </w:rPr>
            </w:pPr>
            <w:r>
              <w:t>Efek samping OAT</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67322B93" w14:textId="77777777" w:rsidR="00F84D11" w:rsidRDefault="006A73A3">
            <w:pPr>
              <w:spacing w:after="40" w:line="240" w:lineRule="auto"/>
              <w:ind w:firstLine="0"/>
              <w:jc w:val="left"/>
              <w:rPr>
                <w:b/>
                <w:bCs/>
                <w:i/>
                <w:iCs/>
                <w:sz w:val="20"/>
                <w:szCs w:val="20"/>
              </w:rPr>
            </w:pPr>
            <w:r>
              <w:t xml:space="preserve">Y41.1  </w:t>
            </w:r>
            <w:r>
              <w:rPr>
                <w:i/>
                <w:iCs/>
                <w:sz w:val="20"/>
                <w:szCs w:val="20"/>
              </w:rPr>
              <w:t xml:space="preserve">Antimycobacterial drugs </w:t>
            </w:r>
          </w:p>
        </w:tc>
      </w:tr>
    </w:tbl>
    <w:p w14:paraId="4CA055C9" w14:textId="77777777" w:rsidR="00F84D11" w:rsidRDefault="006A73A3" w:rsidP="00A871D1">
      <w:pPr>
        <w:pStyle w:val="Heading4"/>
        <w:numPr>
          <w:ilvl w:val="3"/>
          <w:numId w:val="4"/>
        </w:numPr>
      </w:pPr>
      <w:bookmarkStart w:id="699" w:name="_Toc242218272"/>
      <w:r>
        <w:rPr>
          <w:i/>
          <w:iCs/>
        </w:rPr>
        <w:t>Post-Traumatic Wound Infection, Not Elsewhere Classified</w:t>
      </w:r>
      <w:r>
        <w:t xml:space="preserve"> (T79.3)</w:t>
      </w:r>
      <w:bookmarkEnd w:id="699"/>
    </w:p>
    <w:p w14:paraId="3E07DD15" w14:textId="77777777" w:rsidR="00F84D11" w:rsidRDefault="006A73A3">
      <w:pPr>
        <w:shd w:val="clear" w:color="auto" w:fill="FFFFFF"/>
        <w:ind w:left="1615"/>
      </w:pPr>
      <w:r>
        <w:t>Jika dokter mendiagnosis infeksi luka yang terjadi akibat trauma atau cedera, gunakan kode T79.3 (</w:t>
      </w:r>
      <w:r>
        <w:rPr>
          <w:i/>
          <w:iCs/>
        </w:rPr>
        <w:t>Posttraumatic wound infection, not elsewhere classified</w:t>
      </w:r>
      <w:r>
        <w:t>).</w:t>
      </w:r>
    </w:p>
    <w:p w14:paraId="4EB93908" w14:textId="77777777" w:rsidR="00F84D11" w:rsidRDefault="006A73A3" w:rsidP="00A871D1">
      <w:pPr>
        <w:pStyle w:val="Heading4"/>
        <w:numPr>
          <w:ilvl w:val="3"/>
          <w:numId w:val="4"/>
        </w:numPr>
      </w:pPr>
      <w:bookmarkStart w:id="700" w:name="_Toc242218273"/>
      <w:r>
        <w:rPr>
          <w:i/>
          <w:iCs/>
        </w:rPr>
        <w:t>Compartment Syndrome</w:t>
      </w:r>
      <w:r>
        <w:t xml:space="preserve"> (T79.6, M62.2)</w:t>
      </w:r>
      <w:bookmarkEnd w:id="700"/>
    </w:p>
    <w:p w14:paraId="32CDCFE8" w14:textId="77777777" w:rsidR="00F84D11" w:rsidRDefault="006A73A3">
      <w:pPr>
        <w:shd w:val="clear" w:color="auto" w:fill="FFFFFF"/>
        <w:ind w:left="1615"/>
      </w:pPr>
      <w:r>
        <w:t>Jika dokter mendiagnosis</w:t>
      </w:r>
      <w:r>
        <w:rPr>
          <w:i/>
          <w:iCs/>
        </w:rPr>
        <w:t xml:space="preserve"> traumatic compartment syndrome</w:t>
      </w:r>
      <w:r>
        <w:t xml:space="preserve"> atau </w:t>
      </w:r>
      <w:r>
        <w:rPr>
          <w:i/>
          <w:iCs/>
        </w:rPr>
        <w:t>Volkmann’s ischemic contracture,</w:t>
      </w:r>
      <w:r>
        <w:t xml:space="preserve"> gunakan kode T79.6 (</w:t>
      </w:r>
      <w:r>
        <w:rPr>
          <w:i/>
          <w:iCs/>
        </w:rPr>
        <w:t>Traumatic ischaemia of muscle</w:t>
      </w:r>
      <w:r>
        <w:t xml:space="preserve">), dan tambahkan kode penyebab eksternal. </w:t>
      </w:r>
    </w:p>
    <w:p w14:paraId="1CADD59E" w14:textId="77777777" w:rsidR="00F84D11" w:rsidRDefault="006A73A3">
      <w:pPr>
        <w:shd w:val="clear" w:color="auto" w:fill="FFFFFF"/>
        <w:ind w:left="1615"/>
      </w:pPr>
      <w:r>
        <w:t xml:space="preserve">Jika dokter mendiagnosis </w:t>
      </w:r>
      <w:r>
        <w:rPr>
          <w:i/>
          <w:iCs/>
        </w:rPr>
        <w:t>nontraumatic compartment syndrome</w:t>
      </w:r>
      <w:r>
        <w:t>, gunakan kode M62.2 (</w:t>
      </w:r>
      <w:r>
        <w:rPr>
          <w:i/>
          <w:iCs/>
        </w:rPr>
        <w:t>Ischaemic infarction of muscle).</w:t>
      </w:r>
    </w:p>
    <w:p w14:paraId="53E8DC2C" w14:textId="77777777" w:rsidR="00F84D11" w:rsidRDefault="006A73A3" w:rsidP="00482E9A">
      <w:pPr>
        <w:pStyle w:val="Heading4"/>
        <w:numPr>
          <w:ilvl w:val="3"/>
          <w:numId w:val="4"/>
        </w:numPr>
        <w:tabs>
          <w:tab w:val="clear" w:pos="1615"/>
        </w:tabs>
        <w:ind w:left="1418"/>
        <w:jc w:val="both"/>
      </w:pPr>
      <w:bookmarkStart w:id="701" w:name="_Toc242218274"/>
      <w:r>
        <w:rPr>
          <w:i/>
          <w:iCs/>
        </w:rPr>
        <w:t xml:space="preserve">Infection following a procedure not elsewhere classified (T79.6) &amp; </w:t>
      </w:r>
      <w:r>
        <w:rPr>
          <w:i/>
          <w:iCs/>
        </w:rPr>
        <w:tab/>
      </w:r>
      <w:r>
        <w:rPr>
          <w:i/>
          <w:iCs/>
        </w:rPr>
        <w:tab/>
        <w:t xml:space="preserve">Infection and inflammatory reaction due to other internal prosthetic </w:t>
      </w:r>
      <w:r>
        <w:rPr>
          <w:i/>
          <w:iCs/>
        </w:rPr>
        <w:tab/>
        <w:t>devices, implants and grafts, not elsewhere classified (T85.7)</w:t>
      </w:r>
      <w:bookmarkEnd w:id="701"/>
    </w:p>
    <w:p w14:paraId="275372A8" w14:textId="77777777" w:rsidR="00F84D11" w:rsidRDefault="006A73A3">
      <w:pPr>
        <w:shd w:val="clear" w:color="auto" w:fill="FFFFFF"/>
        <w:ind w:left="1615"/>
      </w:pPr>
      <w:r>
        <w:t>Jika dokter mendiagnosis infeksi pada luka pasca operasi, gunakan kode T81.4 (</w:t>
      </w:r>
      <w:r>
        <w:rPr>
          <w:i/>
          <w:iCs/>
        </w:rPr>
        <w:t>Infection following a procedure not elsewhere classified</w:t>
      </w:r>
      <w:r>
        <w:t>) atau T85.7 (</w:t>
      </w:r>
      <w:r>
        <w:rPr>
          <w:i/>
          <w:iCs/>
        </w:rPr>
        <w:t>Infection and inflammatory reaction due to other internal prosthetic devices, implants and grafts, not elsewhere classified</w:t>
      </w:r>
      <w:r>
        <w:t>) dan tambahkan kode penyebab eksternal dari kelompok Y60 – Y69 atau Y83 – Y84 yang menjelaskan konteks prosedur medis terkait.</w:t>
      </w:r>
    </w:p>
    <w:p w14:paraId="4762555F" w14:textId="77777777" w:rsidR="00F84D11" w:rsidRDefault="006A73A3" w:rsidP="00A871D1">
      <w:pPr>
        <w:pStyle w:val="Heading4"/>
        <w:numPr>
          <w:ilvl w:val="3"/>
          <w:numId w:val="4"/>
        </w:numPr>
      </w:pPr>
      <w:bookmarkStart w:id="702" w:name="_Toc242218275"/>
      <w:r>
        <w:rPr>
          <w:i/>
          <w:iCs/>
        </w:rPr>
        <w:t xml:space="preserve">Mechanical Complication of Internal Fixation Device of Bones </w:t>
      </w:r>
      <w:r>
        <w:t>(T84.1 &amp; T84.2 )</w:t>
      </w:r>
      <w:bookmarkEnd w:id="702"/>
    </w:p>
    <w:p w14:paraId="2271FC26" w14:textId="77777777" w:rsidR="00F84D11" w:rsidRDefault="006A73A3">
      <w:pPr>
        <w:shd w:val="clear" w:color="auto" w:fill="FFFFFF"/>
        <w:ind w:left="1615"/>
      </w:pPr>
      <w:r>
        <w:t>Jika dokter mendiagnosis komplikasi mekanis seperti :</w:t>
      </w:r>
      <w:r>
        <w:rPr>
          <w:i/>
          <w:iCs/>
        </w:rPr>
        <w:t>breakdown</w:t>
      </w:r>
      <w:r>
        <w:t xml:space="preserve"> (</w:t>
      </w:r>
      <w:r>
        <w:rPr>
          <w:i/>
          <w:iCs/>
        </w:rPr>
        <w:t>mechanical</w:t>
      </w:r>
      <w:r>
        <w:t xml:space="preserve">), </w:t>
      </w:r>
      <w:r>
        <w:rPr>
          <w:i/>
          <w:iCs/>
        </w:rPr>
        <w:t>displacement</w:t>
      </w:r>
      <w:r>
        <w:t xml:space="preserve">, </w:t>
      </w:r>
      <w:r>
        <w:rPr>
          <w:i/>
          <w:iCs/>
        </w:rPr>
        <w:t>deakage</w:t>
      </w:r>
      <w:r>
        <w:t xml:space="preserve">, </w:t>
      </w:r>
      <w:r>
        <w:rPr>
          <w:i/>
          <w:iCs/>
        </w:rPr>
        <w:t>malposition</w:t>
      </w:r>
      <w:r>
        <w:t xml:space="preserve">, </w:t>
      </w:r>
      <w:r>
        <w:rPr>
          <w:i/>
          <w:iCs/>
        </w:rPr>
        <w:t>obstruction</w:t>
      </w:r>
      <w:r>
        <w:t xml:space="preserve">, </w:t>
      </w:r>
      <w:r>
        <w:rPr>
          <w:i/>
          <w:iCs/>
        </w:rPr>
        <w:t>mechanical</w:t>
      </w:r>
      <w:r>
        <w:t xml:space="preserve">, </w:t>
      </w:r>
      <w:r>
        <w:rPr>
          <w:i/>
          <w:iCs/>
        </w:rPr>
        <w:t>perforation</w:t>
      </w:r>
      <w:r>
        <w:t xml:space="preserve">, </w:t>
      </w:r>
      <w:r>
        <w:rPr>
          <w:i/>
          <w:iCs/>
        </w:rPr>
        <w:t>protrusion</w:t>
      </w:r>
      <w:r>
        <w:t xml:space="preserve"> yang disebabkan oleh fiksasi internal pada tulang ekstremitas , gunakan kode T84.1 (</w:t>
      </w:r>
      <w:r>
        <w:rPr>
          <w:i/>
          <w:iCs/>
        </w:rPr>
        <w:t>Mechanical complication of internal fixation device of bones of limb</w:t>
      </w:r>
      <w:r>
        <w:t xml:space="preserve">). Namun, jika disebabkan oleh fiksasi internal </w:t>
      </w:r>
      <w:r>
        <w:lastRenderedPageBreak/>
        <w:t>pada tulang lainnya, gunakan kode T84.2 (</w:t>
      </w:r>
      <w:r>
        <w:rPr>
          <w:i/>
          <w:iCs/>
        </w:rPr>
        <w:t>Mechanical complication of internal fixation device of other bones</w:t>
      </w:r>
      <w:r>
        <w:t>).</w:t>
      </w:r>
    </w:p>
    <w:p w14:paraId="09E30118" w14:textId="77777777" w:rsidR="00F84D11" w:rsidRDefault="006A73A3" w:rsidP="00495EC0">
      <w:pPr>
        <w:pStyle w:val="Heading5"/>
        <w:keepNext/>
        <w:keepLines/>
      </w:pPr>
      <w:bookmarkStart w:id="703" w:name="_Toc242218485"/>
      <w:r>
        <w:t xml:space="preserve">Tabel C.129. Contoh kasus </w:t>
      </w:r>
      <w:r>
        <w:rPr>
          <w:i/>
          <w:iCs/>
        </w:rPr>
        <w:t>Mechanical Complication of Internal Fixation Device of Bones</w:t>
      </w:r>
      <w:bookmarkEnd w:id="703"/>
    </w:p>
    <w:tbl>
      <w:tblPr>
        <w:tblStyle w:val="affffffffffff4"/>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416"/>
        <w:gridCol w:w="3623"/>
        <w:gridCol w:w="3987"/>
      </w:tblGrid>
      <w:tr w:rsidR="00F84D11" w14:paraId="4A5A4CCA" w14:textId="77777777">
        <w:trPr>
          <w:cantSplit/>
          <w:tblHeader/>
          <w:jc w:val="center"/>
        </w:trPr>
        <w:tc>
          <w:tcPr>
            <w:tcW w:w="1416"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4ADAD8A" w14:textId="77777777" w:rsidR="00F84D11" w:rsidRDefault="006A73A3">
            <w:pPr>
              <w:spacing w:after="40" w:line="240" w:lineRule="auto"/>
              <w:ind w:firstLine="0"/>
              <w:jc w:val="left"/>
              <w:rPr>
                <w:sz w:val="20"/>
                <w:szCs w:val="20"/>
              </w:rPr>
            </w:pPr>
            <w:r>
              <w:t>Contoh 2</w:t>
            </w:r>
          </w:p>
        </w:tc>
        <w:tc>
          <w:tcPr>
            <w:tcW w:w="7610"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75E76D55" w14:textId="77777777" w:rsidR="00F84D11" w:rsidRDefault="006A73A3">
            <w:pPr>
              <w:spacing w:after="40" w:line="240" w:lineRule="auto"/>
              <w:ind w:firstLine="0"/>
              <w:rPr>
                <w:b/>
                <w:bCs/>
                <w:sz w:val="20"/>
                <w:szCs w:val="20"/>
              </w:rPr>
            </w:pPr>
            <w:r>
              <w:t>Pasien dengan riwayat operasi stabilisasi tulang belakang (PLIF L4-L5) 1,5 tahun yang lalu datang mengeluhkan nyeri punggung bawah hebat yang menjalar ke paha kiri sejak dua bulan terakhir. Dari hasil pemeriksaan fisik dan evaluasi radiologis, ditemukan adanya komplikasi mekanis berupa pergeseran dan terlepasnya (</w:t>
            </w:r>
            <w:r>
              <w:rPr>
                <w:i/>
                <w:iCs/>
                <w:sz w:val="20"/>
                <w:szCs w:val="20"/>
              </w:rPr>
              <w:t>pulled out</w:t>
            </w:r>
            <w:r>
              <w:t xml:space="preserve">) </w:t>
            </w:r>
            <w:r>
              <w:rPr>
                <w:i/>
                <w:iCs/>
                <w:sz w:val="20"/>
                <w:szCs w:val="20"/>
              </w:rPr>
              <w:t>pedicle screw</w:t>
            </w:r>
            <w:r>
              <w:t xml:space="preserve"> pada pedikel L4 kiri. dokter mendiagnosis komplikasi mekanis implan fiksasi internal tulang belakang dan menjalani operasi pengangkatan implan lama.</w:t>
            </w:r>
          </w:p>
        </w:tc>
      </w:tr>
      <w:tr w:rsidR="00F84D11" w14:paraId="5693816A" w14:textId="77777777">
        <w:trPr>
          <w:cantSplit/>
          <w:tblHeader/>
          <w:jc w:val="center"/>
        </w:trPr>
        <w:tc>
          <w:tcPr>
            <w:tcW w:w="1416"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540C56A" w14:textId="77777777" w:rsidR="00F84D11" w:rsidRDefault="00F84D11">
            <w:pPr>
              <w:spacing w:after="40" w:line="240" w:lineRule="auto"/>
              <w:ind w:firstLine="0"/>
              <w:jc w:val="left"/>
              <w:rPr>
                <w:sz w:val="20"/>
                <w:szCs w:val="20"/>
              </w:rPr>
            </w:pPr>
          </w:p>
        </w:tc>
        <w:tc>
          <w:tcPr>
            <w:tcW w:w="3623"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0E239CB" w14:textId="77777777" w:rsidR="00F84D11" w:rsidRDefault="006A73A3">
            <w:pPr>
              <w:spacing w:after="40" w:line="240" w:lineRule="auto"/>
              <w:ind w:firstLine="0"/>
              <w:jc w:val="left"/>
              <w:rPr>
                <w:sz w:val="20"/>
                <w:szCs w:val="20"/>
              </w:rPr>
            </w:pPr>
            <w:r>
              <w:t>Diagnosis Dokter</w:t>
            </w:r>
          </w:p>
        </w:tc>
        <w:tc>
          <w:tcPr>
            <w:tcW w:w="3987"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1CFE2C3" w14:textId="77777777" w:rsidR="00F84D11" w:rsidRDefault="00F84D11">
            <w:pPr>
              <w:spacing w:after="40" w:line="240" w:lineRule="auto"/>
              <w:ind w:firstLine="0"/>
              <w:jc w:val="left"/>
              <w:rPr>
                <w:sz w:val="20"/>
                <w:szCs w:val="20"/>
              </w:rPr>
            </w:pPr>
          </w:p>
          <w:p w14:paraId="3F3B074A" w14:textId="77777777" w:rsidR="00F84D11" w:rsidRDefault="006A73A3">
            <w:pPr>
              <w:spacing w:after="40" w:line="240" w:lineRule="auto"/>
              <w:ind w:firstLine="0"/>
              <w:jc w:val="left"/>
              <w:rPr>
                <w:sz w:val="20"/>
                <w:szCs w:val="20"/>
              </w:rPr>
            </w:pPr>
            <w:r>
              <w:t>Pengode Menetapkan Kode</w:t>
            </w:r>
          </w:p>
        </w:tc>
      </w:tr>
      <w:tr w:rsidR="00F84D11" w14:paraId="48E68FA6"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3D8B00C" w14:textId="77777777" w:rsidR="00F84D11" w:rsidRDefault="006A73A3">
            <w:pPr>
              <w:spacing w:after="40" w:line="240" w:lineRule="auto"/>
              <w:ind w:firstLine="0"/>
              <w:jc w:val="left"/>
              <w:rPr>
                <w:sz w:val="20"/>
                <w:szCs w:val="20"/>
              </w:rPr>
            </w:pPr>
            <w:r>
              <w:t>Diagnosis Utama</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5AE6B5D1" w14:textId="77777777" w:rsidR="00F84D11" w:rsidRDefault="006A73A3">
            <w:pPr>
              <w:spacing w:after="40" w:line="240" w:lineRule="auto"/>
              <w:ind w:firstLine="0"/>
              <w:jc w:val="left"/>
              <w:rPr>
                <w:b/>
                <w:bCs/>
                <w:sz w:val="20"/>
                <w:szCs w:val="20"/>
              </w:rPr>
            </w:pPr>
            <w:r>
              <w:rPr>
                <w:i/>
                <w:iCs/>
                <w:sz w:val="20"/>
                <w:szCs w:val="20"/>
              </w:rPr>
              <w:t>Pulled Out Pedicle screw</w:t>
            </w:r>
            <w:r>
              <w:t xml:space="preserve"> pada pedikel L4 kiri</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5FD9FDB2" w14:textId="77777777" w:rsidR="00F84D11" w:rsidRDefault="006A73A3">
            <w:pPr>
              <w:spacing w:after="40" w:line="240" w:lineRule="auto"/>
              <w:ind w:firstLine="0"/>
              <w:jc w:val="left"/>
              <w:rPr>
                <w:b/>
                <w:bCs/>
                <w:i/>
                <w:iCs/>
                <w:sz w:val="20"/>
                <w:szCs w:val="20"/>
              </w:rPr>
            </w:pPr>
            <w:r>
              <w:t xml:space="preserve">T84.2 </w:t>
            </w:r>
            <w:r>
              <w:rPr>
                <w:i/>
                <w:iCs/>
                <w:sz w:val="20"/>
                <w:szCs w:val="20"/>
              </w:rPr>
              <w:t>Mechanical complication of internal fixation device of other bones</w:t>
            </w:r>
          </w:p>
        </w:tc>
      </w:tr>
      <w:tr w:rsidR="00F84D11" w14:paraId="3F7B2750"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21A20E" w14:textId="77777777" w:rsidR="00F84D11" w:rsidRDefault="006A73A3">
            <w:pPr>
              <w:spacing w:after="40" w:line="240" w:lineRule="auto"/>
              <w:ind w:firstLine="0"/>
              <w:jc w:val="left"/>
              <w:rPr>
                <w:sz w:val="20"/>
                <w:szCs w:val="20"/>
              </w:rPr>
            </w:pPr>
            <w:r>
              <w:t xml:space="preserve">Diagnosis Sekunder </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3552C941" w14:textId="77777777" w:rsidR="00F84D11" w:rsidRDefault="006A73A3">
            <w:pPr>
              <w:spacing w:after="40" w:line="240" w:lineRule="auto"/>
              <w:ind w:firstLine="0"/>
              <w:jc w:val="left"/>
              <w:rPr>
                <w:b/>
                <w:bCs/>
                <w:sz w:val="20"/>
                <w:szCs w:val="20"/>
              </w:rPr>
            </w:pPr>
            <w:r>
              <w:t>-</w:t>
            </w: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43FF981B" w14:textId="77777777" w:rsidR="00F84D11" w:rsidRDefault="006A73A3">
            <w:pPr>
              <w:spacing w:after="40" w:line="240" w:lineRule="auto"/>
              <w:ind w:firstLine="0"/>
              <w:jc w:val="left"/>
              <w:rPr>
                <w:b/>
                <w:bCs/>
                <w:sz w:val="20"/>
                <w:szCs w:val="20"/>
              </w:rPr>
            </w:pPr>
            <w:r>
              <w:t>-</w:t>
            </w:r>
          </w:p>
        </w:tc>
      </w:tr>
      <w:tr w:rsidR="00F84D11" w14:paraId="3104E5E6" w14:textId="77777777">
        <w:trPr>
          <w:cantSplit/>
          <w:jc w:val="center"/>
        </w:trPr>
        <w:tc>
          <w:tcPr>
            <w:tcW w:w="1416"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2A00A4A" w14:textId="77777777" w:rsidR="00F84D11" w:rsidRDefault="006A73A3">
            <w:pPr>
              <w:spacing w:after="40" w:line="240" w:lineRule="auto"/>
              <w:ind w:firstLine="0"/>
              <w:jc w:val="left"/>
              <w:rPr>
                <w:sz w:val="20"/>
                <w:szCs w:val="20"/>
              </w:rPr>
            </w:pPr>
            <w:r>
              <w:t>Prosedur</w:t>
            </w:r>
          </w:p>
        </w:tc>
        <w:tc>
          <w:tcPr>
            <w:tcW w:w="3623" w:type="dxa"/>
            <w:tcBorders>
              <w:top w:val="nil"/>
              <w:left w:val="nil"/>
              <w:bottom w:val="single" w:sz="6" w:space="0" w:color="000000"/>
              <w:right w:val="single" w:sz="6" w:space="0" w:color="000000"/>
            </w:tcBorders>
            <w:tcMar>
              <w:top w:w="80" w:type="dxa"/>
              <w:left w:w="80" w:type="dxa"/>
              <w:bottom w:w="80" w:type="dxa"/>
              <w:right w:w="80" w:type="dxa"/>
            </w:tcMar>
          </w:tcPr>
          <w:p w14:paraId="00B7BE1C" w14:textId="77777777" w:rsidR="00F84D11" w:rsidRDefault="006A73A3">
            <w:pPr>
              <w:spacing w:after="40" w:line="240" w:lineRule="auto"/>
              <w:ind w:firstLine="0"/>
              <w:jc w:val="left"/>
              <w:rPr>
                <w:b/>
                <w:bCs/>
                <w:sz w:val="20"/>
                <w:szCs w:val="20"/>
              </w:rPr>
            </w:pPr>
            <w:r>
              <w:t>Pengangkatan implan lama</w:t>
            </w:r>
          </w:p>
          <w:p w14:paraId="2404EA27" w14:textId="77777777" w:rsidR="00F84D11" w:rsidRDefault="00F84D11">
            <w:pPr>
              <w:spacing w:after="40" w:line="240" w:lineRule="auto"/>
              <w:ind w:firstLine="0"/>
              <w:jc w:val="left"/>
              <w:rPr>
                <w:b/>
                <w:bCs/>
                <w:sz w:val="20"/>
                <w:szCs w:val="20"/>
              </w:rPr>
            </w:pPr>
          </w:p>
        </w:tc>
        <w:tc>
          <w:tcPr>
            <w:tcW w:w="3987" w:type="dxa"/>
            <w:tcBorders>
              <w:top w:val="nil"/>
              <w:left w:val="nil"/>
              <w:bottom w:val="single" w:sz="6" w:space="0" w:color="000000"/>
              <w:right w:val="single" w:sz="6" w:space="0" w:color="000000"/>
            </w:tcBorders>
            <w:tcMar>
              <w:top w:w="80" w:type="dxa"/>
              <w:left w:w="80" w:type="dxa"/>
              <w:bottom w:w="80" w:type="dxa"/>
              <w:right w:w="80" w:type="dxa"/>
            </w:tcMar>
          </w:tcPr>
          <w:p w14:paraId="6B979390" w14:textId="77777777" w:rsidR="00F84D11" w:rsidRDefault="006A73A3">
            <w:pPr>
              <w:spacing w:after="40" w:line="240" w:lineRule="auto"/>
              <w:ind w:firstLine="0"/>
              <w:jc w:val="left"/>
              <w:rPr>
                <w:b/>
                <w:bCs/>
                <w:i/>
                <w:iCs/>
                <w:sz w:val="20"/>
                <w:szCs w:val="20"/>
              </w:rPr>
            </w:pPr>
            <w:r>
              <w:t xml:space="preserve">78.69 </w:t>
            </w:r>
            <w:r>
              <w:rPr>
                <w:i/>
                <w:iCs/>
                <w:sz w:val="20"/>
                <w:szCs w:val="20"/>
              </w:rPr>
              <w:t>Removal of implanted devices from bone, other</w:t>
            </w:r>
          </w:p>
        </w:tc>
      </w:tr>
    </w:tbl>
    <w:p w14:paraId="23F47E0D" w14:textId="77777777" w:rsidR="00F84D11" w:rsidRDefault="006A73A3" w:rsidP="00A871D1">
      <w:pPr>
        <w:pStyle w:val="Heading4"/>
        <w:numPr>
          <w:ilvl w:val="3"/>
          <w:numId w:val="4"/>
        </w:numPr>
      </w:pPr>
      <w:bookmarkStart w:id="704" w:name="_Toc242218276"/>
      <w:r>
        <w:rPr>
          <w:i/>
          <w:iCs/>
        </w:rPr>
        <w:t xml:space="preserve">Infection and Inflammatory Reaction due to Internal Fixation Device [Any Site] </w:t>
      </w:r>
      <w:r>
        <w:t>(T84.6)</w:t>
      </w:r>
      <w:bookmarkEnd w:id="704"/>
    </w:p>
    <w:p w14:paraId="759475DC" w14:textId="77777777" w:rsidR="00F84D11" w:rsidRDefault="006A73A3">
      <w:pPr>
        <w:shd w:val="clear" w:color="auto" w:fill="FFFFFF"/>
        <w:ind w:left="1615"/>
      </w:pPr>
      <w:r>
        <w:t>Jika dokter mendiagnosis infeksi dan reaksi inflamasi yang disebabkan oleh alat fiksasi internal di lokasi manapun, gunakan kode T84.6 (</w:t>
      </w:r>
      <w:r>
        <w:rPr>
          <w:i/>
          <w:iCs/>
        </w:rPr>
        <w:t>Infection and inflammatory reaction due to internal fixation device [any site]</w:t>
      </w:r>
      <w:r>
        <w:t xml:space="preserve">). </w:t>
      </w:r>
    </w:p>
    <w:p w14:paraId="5B7A8184" w14:textId="77777777" w:rsidR="00F84D11" w:rsidRDefault="006A73A3">
      <w:pPr>
        <w:shd w:val="clear" w:color="auto" w:fill="FFFFFF"/>
        <w:ind w:left="1615"/>
      </w:pPr>
      <w:r>
        <w:t>Jika dokter mendiagnosis infeksi yang terjadi setelah pemasangan fiksasi internal (seperti implan atau alat ortopedi lainnya), gunakan kode T84.6 (</w:t>
      </w:r>
      <w:r>
        <w:rPr>
          <w:i/>
          <w:iCs/>
        </w:rPr>
        <w:t>Infection and inflammatory reaction due to internal fixation device [any site]</w:t>
      </w:r>
      <w:r>
        <w:t>) dan tambahkan kode penyebab eksternal Y83.1 (</w:t>
      </w:r>
      <w:r>
        <w:rPr>
          <w:i/>
          <w:iCs/>
        </w:rPr>
        <w:t>Surgical operation with implant of artificial internal device</w:t>
      </w:r>
      <w:r>
        <w:t>).</w:t>
      </w:r>
    </w:p>
    <w:p w14:paraId="05C783E4" w14:textId="77777777" w:rsidR="00F84D11" w:rsidRDefault="006A73A3" w:rsidP="00A871D1">
      <w:pPr>
        <w:pStyle w:val="Heading4"/>
        <w:numPr>
          <w:ilvl w:val="3"/>
          <w:numId w:val="4"/>
        </w:numPr>
      </w:pPr>
      <w:bookmarkStart w:id="705" w:name="_Toc242218277"/>
      <w:r>
        <w:rPr>
          <w:i/>
          <w:iCs/>
        </w:rPr>
        <w:t xml:space="preserve">Complications of other internal prosthetic devices, implants and grafts </w:t>
      </w:r>
      <w:r>
        <w:t>(T85,-)</w:t>
      </w:r>
      <w:bookmarkEnd w:id="705"/>
    </w:p>
    <w:p w14:paraId="521B7A9F" w14:textId="77777777" w:rsidR="00F84D11" w:rsidRDefault="006A73A3">
      <w:pPr>
        <w:shd w:val="clear" w:color="auto" w:fill="FFFFFF"/>
        <w:ind w:left="1615"/>
      </w:pPr>
      <w:r>
        <w:t xml:space="preserve">Jika dokter mendiagnosis komplikasi mekanis seperti </w:t>
      </w:r>
      <w:r>
        <w:rPr>
          <w:i/>
          <w:iCs/>
        </w:rPr>
        <w:t>breakdown (mechanical), displacement, leakage, malposition, obstruction, mechanical, perforation, protrusion</w:t>
      </w:r>
      <w:r>
        <w:t xml:space="preserve"> pada alat prosetetik lainnya, implan dan </w:t>
      </w:r>
      <w:r>
        <w:rPr>
          <w:i/>
          <w:iCs/>
        </w:rPr>
        <w:t>graft</w:t>
      </w:r>
      <w:r>
        <w:t xml:space="preserve">, gunakan kode T85.-. </w:t>
      </w:r>
    </w:p>
    <w:p w14:paraId="033C19D4" w14:textId="77777777" w:rsidR="00F84D11" w:rsidRDefault="006A73A3">
      <w:pPr>
        <w:shd w:val="clear" w:color="auto" w:fill="FFFFFF"/>
        <w:ind w:left="1615"/>
      </w:pPr>
      <w:r>
        <w:t>Jika dokter mendiagnosis komplikasi mekanis pada alat prostetik mata lainnya, implan, dan cangkok (</w:t>
      </w:r>
      <w:r>
        <w:rPr>
          <w:i/>
          <w:iCs/>
        </w:rPr>
        <w:t>graft</w:t>
      </w:r>
      <w:r>
        <w:t>), gunakan kode T85.3 (</w:t>
      </w:r>
      <w:r>
        <w:rPr>
          <w:i/>
          <w:iCs/>
        </w:rPr>
        <w:t>Mechanical complication of other ocular prosthetic devices, implants and grafts</w:t>
      </w:r>
      <w:r>
        <w:t>).</w:t>
      </w:r>
    </w:p>
    <w:p w14:paraId="33B79B5B" w14:textId="77777777" w:rsidR="00F84D11" w:rsidRDefault="006A73A3" w:rsidP="00A871D1">
      <w:pPr>
        <w:pStyle w:val="Heading3"/>
        <w:numPr>
          <w:ilvl w:val="2"/>
          <w:numId w:val="4"/>
        </w:numPr>
      </w:pPr>
      <w:bookmarkStart w:id="706" w:name="_Toc242218278"/>
      <w:r>
        <w:lastRenderedPageBreak/>
        <w:t>PERHATIAN KHUSUS DALAM PENGINPUTAN iDRG MDC 33</w:t>
      </w:r>
      <w:bookmarkEnd w:id="706"/>
    </w:p>
    <w:p w14:paraId="25CFB486" w14:textId="77777777" w:rsidR="00F84D11" w:rsidRDefault="006A73A3" w:rsidP="00B53A4E">
      <w:pPr>
        <w:numPr>
          <w:ilvl w:val="3"/>
          <w:numId w:val="43"/>
        </w:numPr>
        <w:tabs>
          <w:tab w:val="left" w:pos="1615"/>
        </w:tabs>
      </w:pPr>
      <w:r>
        <w:t xml:space="preserve">Subdivisi karakter keempat pada kategori W00-Y34 kecuali Y06-Y07 digunakan untuk mengidentifikasi tempat kejadian eksternal. Subdivisi karakter kelima pada kategori V01-Y34 digunakan untuk mengidentifikasi aktivitas saat kejadian. </w:t>
      </w:r>
    </w:p>
    <w:p w14:paraId="2C4D4795" w14:textId="77777777" w:rsidR="00F84D11" w:rsidRDefault="006A73A3" w:rsidP="00B53A4E">
      <w:pPr>
        <w:numPr>
          <w:ilvl w:val="3"/>
          <w:numId w:val="43"/>
        </w:numPr>
        <w:tabs>
          <w:tab w:val="left" w:pos="1615"/>
        </w:tabs>
      </w:pPr>
      <w:r>
        <w:t xml:space="preserve">Untuk kasus kecelakaan, lihat pada catatan sebelum blok kodenya. </w:t>
      </w:r>
      <w:r>
        <w:rPr>
          <w:i/>
          <w:iCs/>
        </w:rPr>
        <w:t xml:space="preserve">The following fourth-character subdivisions are for use with categories </w:t>
      </w:r>
      <w:r>
        <w:t xml:space="preserve">V20-V28  : </w:t>
      </w:r>
      <w:r>
        <w:br/>
        <w:t>.0</w:t>
      </w:r>
      <w:r>
        <w:tab/>
      </w:r>
      <w:r>
        <w:rPr>
          <w:i/>
          <w:iCs/>
        </w:rPr>
        <w:t xml:space="preserve">Driver injured in nontraffic accident </w:t>
      </w:r>
      <w:r>
        <w:br/>
        <w:t>.1</w:t>
      </w:r>
      <w:r>
        <w:tab/>
      </w:r>
      <w:r>
        <w:rPr>
          <w:i/>
          <w:iCs/>
        </w:rPr>
        <w:t>Passenger injured in nontraffic accident</w:t>
      </w:r>
      <w:r>
        <w:br/>
        <w:t>.2</w:t>
      </w:r>
      <w:r>
        <w:tab/>
      </w:r>
      <w:r>
        <w:rPr>
          <w:i/>
          <w:iCs/>
        </w:rPr>
        <w:t>Unspecified motorcycle rider injured in nontraffic accident</w:t>
      </w:r>
      <w:r>
        <w:br/>
        <w:t>.3</w:t>
      </w:r>
      <w:r>
        <w:tab/>
      </w:r>
      <w:r>
        <w:rPr>
          <w:i/>
          <w:iCs/>
        </w:rPr>
        <w:t xml:space="preserve">Person injured while boarding or alighting </w:t>
      </w:r>
      <w:r>
        <w:br/>
        <w:t>.4</w:t>
      </w:r>
      <w:r>
        <w:tab/>
      </w:r>
      <w:r>
        <w:rPr>
          <w:i/>
          <w:iCs/>
        </w:rPr>
        <w:t xml:space="preserve">Driver injured in traffic accident </w:t>
      </w:r>
      <w:r>
        <w:br/>
        <w:t>.5</w:t>
      </w:r>
      <w:r>
        <w:tab/>
      </w:r>
      <w:r>
        <w:rPr>
          <w:i/>
          <w:iCs/>
        </w:rPr>
        <w:t>Passenger injured in traffic accident</w:t>
      </w:r>
      <w:r>
        <w:br/>
        <w:t>.9</w:t>
      </w:r>
      <w:r>
        <w:tab/>
      </w:r>
      <w:r>
        <w:rPr>
          <w:i/>
          <w:iCs/>
        </w:rPr>
        <w:t>Unspecified motorcycle rider injured in traffic accident</w:t>
      </w:r>
    </w:p>
    <w:p w14:paraId="7A892442" w14:textId="77777777" w:rsidR="00F84D11" w:rsidRDefault="006A73A3" w:rsidP="00A871D1">
      <w:pPr>
        <w:pStyle w:val="Heading2"/>
        <w:numPr>
          <w:ilvl w:val="1"/>
          <w:numId w:val="4"/>
        </w:numPr>
      </w:pPr>
      <w:bookmarkStart w:id="707" w:name="_Toc242218279"/>
      <w:r>
        <w:t>MDC 34 NEOPLASMA</w:t>
      </w:r>
      <w:bookmarkEnd w:id="707"/>
    </w:p>
    <w:p w14:paraId="7A410297" w14:textId="77777777" w:rsidR="00F84D11" w:rsidRDefault="006A73A3">
      <w:pPr>
        <w:ind w:left="765"/>
      </w:pPr>
      <w:r>
        <w:tab/>
        <w:t xml:space="preserve">Pengodean neoplasma dilakukan dengan menggabungkan kode topografi dan kode morfologi. Kode topografi  menunjukkan lokasi anatomis neoplasma, yaitu kode C00-C97 untuk neoplasma  ganas, serta kode D00-D48 untuk neoplasma jinak, </w:t>
      </w:r>
      <w:r>
        <w:rPr>
          <w:i/>
          <w:iCs/>
        </w:rPr>
        <w:t>in situ</w:t>
      </w:r>
      <w:r>
        <w:t xml:space="preserve">, dan tidak diketahui jenisnya </w:t>
      </w:r>
      <w:r>
        <w:rPr>
          <w:i/>
          <w:iCs/>
        </w:rPr>
        <w:t>(uncertain behavior)</w:t>
      </w:r>
      <w:r>
        <w:t xml:space="preserve">. Kode  morfologi mengacu pada volume 1 ICD 10 tahun 2010 dan kode </w:t>
      </w:r>
      <w:r>
        <w:rPr>
          <w:i/>
          <w:iCs/>
        </w:rPr>
        <w:t>Indonesian Modification</w:t>
      </w:r>
      <w:r>
        <w:t xml:space="preserve"> (IM) pada bagian </w:t>
      </w:r>
      <w:r>
        <w:rPr>
          <w:i/>
          <w:iCs/>
        </w:rPr>
        <w:t>Morphology Of Neoplasms.</w:t>
      </w:r>
    </w:p>
    <w:p w14:paraId="2B0D5C8F" w14:textId="77777777" w:rsidR="00F84D11" w:rsidRDefault="006A73A3" w:rsidP="00A871D1">
      <w:pPr>
        <w:pStyle w:val="Heading3"/>
        <w:numPr>
          <w:ilvl w:val="2"/>
          <w:numId w:val="4"/>
        </w:numPr>
      </w:pPr>
      <w:bookmarkStart w:id="708" w:name="_Toc242218280"/>
      <w:r>
        <w:t>PENJELASAN KHUSUS KODE ICD DALAM KATEGORI MDC 34</w:t>
      </w:r>
      <w:bookmarkEnd w:id="708"/>
    </w:p>
    <w:p w14:paraId="3AA49D9C" w14:textId="77777777" w:rsidR="00F84D11" w:rsidRDefault="006A73A3" w:rsidP="00A871D1">
      <w:pPr>
        <w:pStyle w:val="Heading4"/>
        <w:numPr>
          <w:ilvl w:val="3"/>
          <w:numId w:val="4"/>
        </w:numPr>
      </w:pPr>
      <w:bookmarkStart w:id="709" w:name="_Toc242218281"/>
      <w:r>
        <w:t>Prosedur Terapi Kanker (Kemoterapi, Radioterapi)</w:t>
      </w:r>
      <w:bookmarkEnd w:id="709"/>
    </w:p>
    <w:p w14:paraId="583F4455" w14:textId="77777777" w:rsidR="00F84D11" w:rsidRDefault="006A73A3">
      <w:pPr>
        <w:ind w:left="1615"/>
      </w:pPr>
      <w:r>
        <w:tab/>
        <w:t xml:space="preserve"> Jika pasien datang untuk menjalankan sesi kemoterapi oral pada neoplasma, gunakan kode Z51.1 (</w:t>
      </w:r>
      <w:r>
        <w:rPr>
          <w:i/>
          <w:iCs/>
        </w:rPr>
        <w:t xml:space="preserve">Chemotherapy session for neoplasm) </w:t>
      </w:r>
      <w:r>
        <w:t xml:space="preserve">dan tambahkan kode neoplasmanya. </w:t>
      </w:r>
    </w:p>
    <w:p w14:paraId="0E2D68D8" w14:textId="77777777" w:rsidR="00F84D11" w:rsidRDefault="006A73A3">
      <w:pPr>
        <w:ind w:left="1615"/>
      </w:pPr>
      <w:r>
        <w:t>Jika pasien datang untuk menjalankan sesi  kemoterapi injeksi pada neoplasma, gunakan kode Z51.1 (</w:t>
      </w:r>
      <w:r>
        <w:rPr>
          <w:i/>
          <w:iCs/>
        </w:rPr>
        <w:t xml:space="preserve">Chemotherapy session for neoplasm), </w:t>
      </w:r>
      <w:r>
        <w:t>tambahkan kode neoplasmanya dan gunakan kode tindakan 99.25 (</w:t>
      </w:r>
      <w:r>
        <w:rPr>
          <w:i/>
          <w:iCs/>
        </w:rPr>
        <w:t>Injection or infusion of cancer chemotherapeutic substance</w:t>
      </w:r>
      <w:r>
        <w:t xml:space="preserve">). </w:t>
      </w:r>
    </w:p>
    <w:p w14:paraId="7F1BD286" w14:textId="77777777" w:rsidR="00F84D11" w:rsidRDefault="006A73A3">
      <w:pPr>
        <w:ind w:left="1615"/>
      </w:pPr>
      <w:r>
        <w:t>Jika pasien datang melakukan sesi radioterapi pada neoplasma, gunakan kode Z51.0  (</w:t>
      </w:r>
      <w:r>
        <w:rPr>
          <w:i/>
          <w:iCs/>
        </w:rPr>
        <w:t>Radiotherapy session</w:t>
      </w:r>
      <w:r>
        <w:t>), tambahkan kode neoplasmanya dan gunakan kode tindakan radioterapi yang dilakukan.</w:t>
      </w:r>
    </w:p>
    <w:p w14:paraId="69685763" w14:textId="77777777" w:rsidR="00F84D11" w:rsidRDefault="006A73A3">
      <w:pPr>
        <w:ind w:left="1615"/>
      </w:pPr>
      <w:r>
        <w:t>Jika pasien datang melakukan sesi radioterapi bersamaan dengan kemoterapi injeksi pada neoplasma, gunakan kode Z51.0 (</w:t>
      </w:r>
      <w:r>
        <w:rPr>
          <w:i/>
          <w:iCs/>
        </w:rPr>
        <w:t>Radiotherapy session),</w:t>
      </w:r>
      <w:r>
        <w:t xml:space="preserve"> Z51.1 (</w:t>
      </w:r>
      <w:r>
        <w:rPr>
          <w:i/>
          <w:iCs/>
        </w:rPr>
        <w:t>Chemotherapy session for neoplasm</w:t>
      </w:r>
      <w:r>
        <w:t>), tambahkan kode neoplasmanya  dan gunakan kode tindakan 99.25 (</w:t>
      </w:r>
      <w:r>
        <w:rPr>
          <w:i/>
          <w:iCs/>
        </w:rPr>
        <w:t xml:space="preserve">Injection or infusion of </w:t>
      </w:r>
      <w:r>
        <w:rPr>
          <w:i/>
          <w:iCs/>
        </w:rPr>
        <w:lastRenderedPageBreak/>
        <w:t>cancer chemotherapeutic substance</w:t>
      </w:r>
      <w:r>
        <w:t>) serta gunakan kode tindakan radioterapi yang dilakukan.</w:t>
      </w:r>
    </w:p>
    <w:p w14:paraId="62ED62C7" w14:textId="77777777" w:rsidR="00F84D11" w:rsidRDefault="006A73A3">
      <w:pPr>
        <w:ind w:left="1615"/>
      </w:pPr>
      <w:r>
        <w:t xml:space="preserve">Jika pasien datang untuk menjalani tindakan kemoterapi intra-arterial dengan metode </w:t>
      </w:r>
      <w:r>
        <w:rPr>
          <w:i/>
          <w:iCs/>
        </w:rPr>
        <w:t>Transarterial Chemoembolization</w:t>
      </w:r>
      <w:r>
        <w:t xml:space="preserve"> (TACE), gunakan kode Z51.1 (</w:t>
      </w:r>
      <w:r>
        <w:rPr>
          <w:i/>
          <w:iCs/>
        </w:rPr>
        <w:t>Chemotherapy session for neoplasm</w:t>
      </w:r>
      <w:r>
        <w:t>), tambahkan kode neoplasmanya, dan gunakan kode tindakan 99.250 (</w:t>
      </w:r>
      <w:r>
        <w:rPr>
          <w:i/>
          <w:iCs/>
        </w:rPr>
        <w:t>Transarterial chemoembolization</w:t>
      </w:r>
      <w:r>
        <w:t xml:space="preserve"> (TACE))</w:t>
      </w:r>
      <w:r>
        <w:rPr>
          <w:vertAlign w:val="superscript"/>
        </w:rPr>
        <w:t>(IM)</w:t>
      </w:r>
    </w:p>
    <w:p w14:paraId="6014BBA0" w14:textId="77777777" w:rsidR="00F84D11" w:rsidRDefault="006A73A3" w:rsidP="00495EC0">
      <w:pPr>
        <w:pStyle w:val="Heading5"/>
        <w:keepNext/>
        <w:keepLines/>
      </w:pPr>
      <w:bookmarkStart w:id="710" w:name="_Toc242218486"/>
      <w:r>
        <w:t>Tabel C.130. Contoh kasus Prosedur Terapi Kanker</w:t>
      </w:r>
      <w:bookmarkEnd w:id="710"/>
    </w:p>
    <w:tbl>
      <w:tblPr>
        <w:tblStyle w:val="affffffffffff5"/>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65"/>
        <w:gridCol w:w="2956"/>
        <w:gridCol w:w="4505"/>
      </w:tblGrid>
      <w:tr w:rsidR="00F84D11" w14:paraId="6A1509B2" w14:textId="77777777">
        <w:trPr>
          <w:cantSplit/>
          <w:tblHeader/>
          <w:jc w:val="center"/>
        </w:trPr>
        <w:tc>
          <w:tcPr>
            <w:tcW w:w="156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166EE283" w14:textId="77777777" w:rsidR="00F84D11" w:rsidRDefault="00F84D11">
            <w:pPr>
              <w:spacing w:after="40" w:line="240" w:lineRule="auto"/>
              <w:ind w:firstLine="0"/>
              <w:jc w:val="left"/>
              <w:rPr>
                <w:sz w:val="20"/>
                <w:szCs w:val="20"/>
              </w:rPr>
            </w:pPr>
          </w:p>
          <w:p w14:paraId="36F478F5" w14:textId="77777777" w:rsidR="00F84D11" w:rsidRDefault="006A73A3">
            <w:pPr>
              <w:spacing w:after="40" w:line="240" w:lineRule="auto"/>
              <w:ind w:firstLine="0"/>
              <w:jc w:val="left"/>
              <w:rPr>
                <w:sz w:val="20"/>
                <w:szCs w:val="20"/>
              </w:rPr>
            </w:pPr>
            <w:r>
              <w:t>Contoh 1</w:t>
            </w:r>
          </w:p>
          <w:p w14:paraId="5BD11FC6" w14:textId="77777777" w:rsidR="00F84D11" w:rsidRDefault="00F84D11">
            <w:pPr>
              <w:spacing w:after="40" w:line="240" w:lineRule="auto"/>
              <w:ind w:firstLine="0"/>
              <w:jc w:val="left"/>
              <w:rPr>
                <w:sz w:val="20"/>
                <w:szCs w:val="20"/>
              </w:rPr>
            </w:pPr>
          </w:p>
        </w:tc>
        <w:tc>
          <w:tcPr>
            <w:tcW w:w="746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00BCE7CB" w14:textId="77777777" w:rsidR="00F84D11" w:rsidRDefault="006A73A3">
            <w:pPr>
              <w:spacing w:after="40" w:line="240" w:lineRule="auto"/>
              <w:ind w:firstLine="0"/>
              <w:rPr>
                <w:b/>
                <w:bCs/>
                <w:sz w:val="20"/>
                <w:szCs w:val="20"/>
              </w:rPr>
            </w:pPr>
            <w:r>
              <w:t xml:space="preserve">Pasien di diagnosa kanker payudara pada area kuadran bawah dalam direncanakan untuk menjalani kemoterapi injeksi sesuai dengan siklus kemoterapi  yang ditetapkan oleh DPJP. </w:t>
            </w:r>
          </w:p>
        </w:tc>
      </w:tr>
      <w:tr w:rsidR="00F84D11" w14:paraId="27EDFBEC" w14:textId="77777777">
        <w:trPr>
          <w:cantSplit/>
          <w:tblHeader/>
          <w:jc w:val="center"/>
        </w:trPr>
        <w:tc>
          <w:tcPr>
            <w:tcW w:w="156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421DF49" w14:textId="77777777" w:rsidR="00F84D11" w:rsidRDefault="00F84D11">
            <w:pPr>
              <w:spacing w:after="40" w:line="240" w:lineRule="auto"/>
              <w:ind w:firstLine="0"/>
              <w:jc w:val="left"/>
              <w:rPr>
                <w:sz w:val="20"/>
                <w:szCs w:val="20"/>
              </w:rPr>
            </w:pPr>
          </w:p>
        </w:tc>
        <w:tc>
          <w:tcPr>
            <w:tcW w:w="295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27FCEDB" w14:textId="77777777" w:rsidR="00F84D11" w:rsidRDefault="006A73A3">
            <w:pPr>
              <w:spacing w:after="40" w:line="240" w:lineRule="auto"/>
              <w:ind w:firstLine="0"/>
              <w:jc w:val="left"/>
              <w:rPr>
                <w:sz w:val="20"/>
                <w:szCs w:val="20"/>
              </w:rPr>
            </w:pPr>
            <w:r>
              <w:t>Diagnosis Dokter</w:t>
            </w:r>
          </w:p>
        </w:tc>
        <w:tc>
          <w:tcPr>
            <w:tcW w:w="450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C2F9181" w14:textId="77777777" w:rsidR="00F84D11" w:rsidRDefault="006A73A3">
            <w:pPr>
              <w:spacing w:after="40" w:line="240" w:lineRule="auto"/>
              <w:ind w:firstLine="0"/>
              <w:jc w:val="left"/>
              <w:rPr>
                <w:sz w:val="20"/>
                <w:szCs w:val="20"/>
              </w:rPr>
            </w:pPr>
            <w:r>
              <w:t>Pengode Menetapkan Kode</w:t>
            </w:r>
          </w:p>
        </w:tc>
      </w:tr>
      <w:tr w:rsidR="00F84D11" w14:paraId="3F96B944"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FE66273" w14:textId="77777777" w:rsidR="00F84D11" w:rsidRDefault="006A73A3">
            <w:pPr>
              <w:spacing w:after="40" w:line="240" w:lineRule="auto"/>
              <w:ind w:firstLine="0"/>
              <w:jc w:val="left"/>
              <w:rPr>
                <w:sz w:val="20"/>
                <w:szCs w:val="20"/>
              </w:rPr>
            </w:pPr>
            <w:r>
              <w:t>Diagnosis Utama</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745BCE2F" w14:textId="77777777" w:rsidR="00F84D11" w:rsidRDefault="006A73A3">
            <w:pPr>
              <w:spacing w:after="40" w:line="240" w:lineRule="auto"/>
              <w:ind w:firstLine="0"/>
              <w:jc w:val="left"/>
              <w:rPr>
                <w:b/>
                <w:bCs/>
                <w:sz w:val="20"/>
                <w:szCs w:val="20"/>
              </w:rPr>
            </w:pPr>
            <w:r>
              <w:t xml:space="preserve">Kanker payudara pada area kuadran bawah-dalam on kemoterapi injeksi </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0101DD62" w14:textId="77777777" w:rsidR="00F84D11" w:rsidRDefault="006A73A3">
            <w:pPr>
              <w:spacing w:after="40" w:line="240" w:lineRule="auto"/>
              <w:ind w:firstLine="0"/>
              <w:jc w:val="left"/>
              <w:rPr>
                <w:b/>
                <w:bCs/>
                <w:sz w:val="20"/>
                <w:szCs w:val="20"/>
              </w:rPr>
            </w:pPr>
            <w:r>
              <w:t xml:space="preserve">Z51.1    </w:t>
            </w:r>
            <w:r>
              <w:rPr>
                <w:i/>
                <w:iCs/>
                <w:sz w:val="20"/>
                <w:szCs w:val="20"/>
              </w:rPr>
              <w:t>Chemotherapy session for neoplasm</w:t>
            </w:r>
            <w:r>
              <w:t xml:space="preserve">  </w:t>
            </w:r>
          </w:p>
        </w:tc>
      </w:tr>
      <w:tr w:rsidR="00F84D11" w14:paraId="0CBC313E"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44E362E" w14:textId="77777777" w:rsidR="00F84D11" w:rsidRDefault="006A73A3">
            <w:pPr>
              <w:spacing w:after="40" w:line="240" w:lineRule="auto"/>
              <w:ind w:firstLine="0"/>
              <w:jc w:val="left"/>
              <w:rPr>
                <w:sz w:val="20"/>
                <w:szCs w:val="20"/>
              </w:rPr>
            </w:pPr>
            <w:r>
              <w:t>Diagnosis Sekunder</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178144CD" w14:textId="77777777" w:rsidR="00F84D11" w:rsidRDefault="006A73A3">
            <w:pPr>
              <w:spacing w:after="40" w:line="240" w:lineRule="auto"/>
              <w:ind w:firstLine="0"/>
              <w:jc w:val="left"/>
              <w:rPr>
                <w:b/>
                <w:bCs/>
                <w:sz w:val="20"/>
                <w:szCs w:val="20"/>
              </w:rPr>
            </w:pPr>
            <w:r>
              <w:t>-</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553927E4" w14:textId="77777777" w:rsidR="00F84D11" w:rsidRDefault="006A73A3">
            <w:pPr>
              <w:spacing w:after="40" w:line="240" w:lineRule="auto"/>
              <w:ind w:firstLine="0"/>
              <w:jc w:val="left"/>
              <w:rPr>
                <w:b/>
                <w:bCs/>
                <w:i/>
                <w:iCs/>
                <w:sz w:val="20"/>
                <w:szCs w:val="20"/>
              </w:rPr>
            </w:pPr>
            <w:r>
              <w:rPr>
                <w:i/>
                <w:iCs/>
                <w:sz w:val="20"/>
                <w:szCs w:val="20"/>
              </w:rPr>
              <w:t xml:space="preserve"> </w:t>
            </w:r>
            <w:r>
              <w:t xml:space="preserve">C50.3   </w:t>
            </w:r>
            <w:r>
              <w:rPr>
                <w:i/>
                <w:iCs/>
                <w:sz w:val="20"/>
                <w:szCs w:val="20"/>
              </w:rPr>
              <w:t>Lower-inner quadrant of breast</w:t>
            </w:r>
          </w:p>
        </w:tc>
      </w:tr>
      <w:tr w:rsidR="00F84D11" w14:paraId="1B36B10E"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AB9E214" w14:textId="77777777" w:rsidR="00F84D11" w:rsidRDefault="006A73A3">
            <w:pPr>
              <w:spacing w:after="40" w:line="240" w:lineRule="auto"/>
              <w:ind w:firstLine="0"/>
              <w:jc w:val="left"/>
              <w:rPr>
                <w:sz w:val="20"/>
                <w:szCs w:val="20"/>
              </w:rPr>
            </w:pPr>
            <w:r>
              <w:t>Prosedur</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3822E8D7" w14:textId="77777777" w:rsidR="00F84D11" w:rsidRDefault="006A73A3">
            <w:pPr>
              <w:spacing w:after="40" w:line="240" w:lineRule="auto"/>
              <w:ind w:firstLine="0"/>
              <w:jc w:val="left"/>
              <w:rPr>
                <w:b/>
                <w:bCs/>
                <w:sz w:val="20"/>
                <w:szCs w:val="20"/>
              </w:rPr>
            </w:pPr>
            <w:r>
              <w:t>Injeksi Kemoterapi</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2E4B5633" w14:textId="77777777" w:rsidR="00F84D11" w:rsidRDefault="006A73A3">
            <w:pPr>
              <w:spacing w:after="40" w:line="240" w:lineRule="auto"/>
              <w:ind w:firstLine="0"/>
              <w:jc w:val="left"/>
              <w:rPr>
                <w:b/>
                <w:bCs/>
                <w:i/>
                <w:iCs/>
                <w:sz w:val="20"/>
                <w:szCs w:val="20"/>
              </w:rPr>
            </w:pPr>
            <w:r>
              <w:t xml:space="preserve">99.25 </w:t>
            </w:r>
            <w:r>
              <w:rPr>
                <w:i/>
                <w:iCs/>
                <w:sz w:val="20"/>
                <w:szCs w:val="20"/>
              </w:rPr>
              <w:t>Injection or infusion of cancer chemotherapeutic substance</w:t>
            </w:r>
          </w:p>
        </w:tc>
      </w:tr>
    </w:tbl>
    <w:p w14:paraId="71796330" w14:textId="77777777" w:rsidR="00F84D11" w:rsidRDefault="006A73A3" w:rsidP="00495EC0">
      <w:pPr>
        <w:pStyle w:val="Heading5"/>
        <w:keepNext/>
        <w:keepLines/>
      </w:pPr>
      <w:bookmarkStart w:id="711" w:name="_Toc242218487"/>
      <w:r>
        <w:t>Tabel C.131. Contoh kasus Prosedur Terapi Kanker</w:t>
      </w:r>
      <w:bookmarkEnd w:id="711"/>
    </w:p>
    <w:tbl>
      <w:tblPr>
        <w:tblStyle w:val="affffffffffff6"/>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65"/>
        <w:gridCol w:w="2956"/>
        <w:gridCol w:w="4505"/>
      </w:tblGrid>
      <w:tr w:rsidR="00F84D11" w14:paraId="739BF401" w14:textId="77777777">
        <w:trPr>
          <w:cantSplit/>
          <w:tblHeader/>
          <w:jc w:val="center"/>
        </w:trPr>
        <w:tc>
          <w:tcPr>
            <w:tcW w:w="156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58DF0AD1" w14:textId="77777777" w:rsidR="00F84D11" w:rsidRDefault="00F84D11">
            <w:pPr>
              <w:spacing w:after="40" w:line="240" w:lineRule="auto"/>
              <w:ind w:firstLine="0"/>
              <w:jc w:val="left"/>
              <w:rPr>
                <w:sz w:val="20"/>
                <w:szCs w:val="20"/>
              </w:rPr>
            </w:pPr>
          </w:p>
          <w:p w14:paraId="7FAEE0CB" w14:textId="77777777" w:rsidR="00F84D11" w:rsidRDefault="006A73A3">
            <w:pPr>
              <w:spacing w:after="40" w:line="240" w:lineRule="auto"/>
              <w:ind w:firstLine="0"/>
              <w:jc w:val="left"/>
              <w:rPr>
                <w:sz w:val="20"/>
                <w:szCs w:val="20"/>
              </w:rPr>
            </w:pPr>
            <w:r>
              <w:t>Contoh 2</w:t>
            </w:r>
          </w:p>
          <w:p w14:paraId="72F2C906" w14:textId="77777777" w:rsidR="00F84D11" w:rsidRDefault="00F84D11">
            <w:pPr>
              <w:spacing w:after="40" w:line="240" w:lineRule="auto"/>
              <w:ind w:firstLine="0"/>
              <w:jc w:val="left"/>
              <w:rPr>
                <w:sz w:val="20"/>
                <w:szCs w:val="20"/>
              </w:rPr>
            </w:pPr>
          </w:p>
        </w:tc>
        <w:tc>
          <w:tcPr>
            <w:tcW w:w="746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6716DFFE" w14:textId="77777777" w:rsidR="00F84D11" w:rsidRDefault="006A73A3">
            <w:pPr>
              <w:spacing w:after="40" w:line="240" w:lineRule="auto"/>
              <w:ind w:firstLine="0"/>
              <w:jc w:val="left"/>
              <w:rPr>
                <w:b/>
                <w:bCs/>
                <w:sz w:val="20"/>
                <w:szCs w:val="20"/>
              </w:rPr>
            </w:pPr>
            <w:r>
              <w:t xml:space="preserve">Pasien datang terdiagnosa kanker payudara pada area kuadran bawah yang direncanakan prosedur </w:t>
            </w:r>
            <w:r>
              <w:rPr>
                <w:b/>
                <w:i/>
                <w:iCs/>
                <w:sz w:val="20"/>
                <w:szCs w:val="20"/>
              </w:rPr>
              <w:t>external beam radiotherapy</w:t>
            </w:r>
            <w:r>
              <w:t xml:space="preserve"> (EBRT). </w:t>
            </w:r>
          </w:p>
        </w:tc>
      </w:tr>
      <w:tr w:rsidR="00F84D11" w14:paraId="6781C81A" w14:textId="77777777">
        <w:trPr>
          <w:cantSplit/>
          <w:tblHeader/>
          <w:jc w:val="center"/>
        </w:trPr>
        <w:tc>
          <w:tcPr>
            <w:tcW w:w="156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0ECB74F" w14:textId="77777777" w:rsidR="00F84D11" w:rsidRDefault="00F84D11">
            <w:pPr>
              <w:spacing w:after="40" w:line="240" w:lineRule="auto"/>
              <w:ind w:firstLine="0"/>
              <w:jc w:val="left"/>
              <w:rPr>
                <w:sz w:val="20"/>
                <w:szCs w:val="20"/>
              </w:rPr>
            </w:pPr>
          </w:p>
        </w:tc>
        <w:tc>
          <w:tcPr>
            <w:tcW w:w="295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4412FBC" w14:textId="77777777" w:rsidR="00F84D11" w:rsidRDefault="006A73A3">
            <w:pPr>
              <w:spacing w:after="40" w:line="240" w:lineRule="auto"/>
              <w:ind w:firstLine="0"/>
              <w:jc w:val="left"/>
              <w:rPr>
                <w:sz w:val="20"/>
                <w:szCs w:val="20"/>
              </w:rPr>
            </w:pPr>
            <w:r>
              <w:t>Diagnosis Dokter</w:t>
            </w:r>
          </w:p>
        </w:tc>
        <w:tc>
          <w:tcPr>
            <w:tcW w:w="450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63D1178F" w14:textId="77777777" w:rsidR="00F84D11" w:rsidRDefault="006A73A3">
            <w:pPr>
              <w:spacing w:after="40" w:line="240" w:lineRule="auto"/>
              <w:ind w:firstLine="0"/>
              <w:jc w:val="left"/>
              <w:rPr>
                <w:sz w:val="20"/>
                <w:szCs w:val="20"/>
              </w:rPr>
            </w:pPr>
            <w:r>
              <w:t>Pengode Menetapkan Kode</w:t>
            </w:r>
          </w:p>
        </w:tc>
      </w:tr>
      <w:tr w:rsidR="00F84D11" w14:paraId="5CCF513E"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8E670A6" w14:textId="77777777" w:rsidR="00F84D11" w:rsidRDefault="006A73A3">
            <w:pPr>
              <w:spacing w:after="40" w:line="240" w:lineRule="auto"/>
              <w:ind w:firstLine="0"/>
              <w:jc w:val="left"/>
              <w:rPr>
                <w:sz w:val="20"/>
                <w:szCs w:val="20"/>
              </w:rPr>
            </w:pPr>
            <w:r>
              <w:t>Diagnosis Utama</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3B7C7D07" w14:textId="77777777" w:rsidR="00F84D11" w:rsidRDefault="006A73A3">
            <w:pPr>
              <w:spacing w:after="40" w:line="240" w:lineRule="auto"/>
              <w:ind w:firstLine="0"/>
              <w:jc w:val="left"/>
              <w:rPr>
                <w:b/>
                <w:bCs/>
                <w:sz w:val="20"/>
                <w:szCs w:val="20"/>
              </w:rPr>
            </w:pPr>
            <w:r>
              <w:t>Kanker payudara pada area kuadran bawah on radioterapi</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31D53E99" w14:textId="77777777" w:rsidR="00F84D11" w:rsidRDefault="006A73A3">
            <w:pPr>
              <w:spacing w:after="40" w:line="240" w:lineRule="auto"/>
              <w:ind w:firstLine="0"/>
              <w:jc w:val="left"/>
              <w:rPr>
                <w:b/>
                <w:bCs/>
                <w:sz w:val="20"/>
                <w:szCs w:val="20"/>
              </w:rPr>
            </w:pPr>
            <w:r>
              <w:t>Z51.0  (</w:t>
            </w:r>
            <w:r>
              <w:rPr>
                <w:i/>
                <w:iCs/>
                <w:sz w:val="20"/>
                <w:szCs w:val="20"/>
              </w:rPr>
              <w:t>Radiotherapy session)</w:t>
            </w:r>
            <w:r>
              <w:t xml:space="preserve">  </w:t>
            </w:r>
          </w:p>
        </w:tc>
      </w:tr>
      <w:tr w:rsidR="00F84D11" w14:paraId="2343DFB1"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86C9350" w14:textId="77777777" w:rsidR="00F84D11" w:rsidRDefault="006A73A3">
            <w:pPr>
              <w:spacing w:after="40" w:line="240" w:lineRule="auto"/>
              <w:ind w:firstLine="0"/>
              <w:jc w:val="left"/>
              <w:rPr>
                <w:sz w:val="20"/>
                <w:szCs w:val="20"/>
              </w:rPr>
            </w:pPr>
            <w:r>
              <w:t>Diagnosis Sekunder</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185C2B19" w14:textId="77777777" w:rsidR="00F84D11" w:rsidRDefault="006A73A3">
            <w:pPr>
              <w:spacing w:after="40" w:line="240" w:lineRule="auto"/>
              <w:ind w:firstLine="0"/>
              <w:jc w:val="left"/>
              <w:rPr>
                <w:b/>
                <w:bCs/>
                <w:sz w:val="20"/>
                <w:szCs w:val="20"/>
              </w:rPr>
            </w:pPr>
            <w:r>
              <w:t>-</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22EE190D" w14:textId="77777777" w:rsidR="00F84D11" w:rsidRDefault="006A73A3">
            <w:pPr>
              <w:spacing w:after="40" w:line="240" w:lineRule="auto"/>
              <w:ind w:firstLine="0"/>
              <w:jc w:val="left"/>
              <w:rPr>
                <w:b/>
                <w:bCs/>
                <w:i/>
                <w:iCs/>
                <w:sz w:val="20"/>
                <w:szCs w:val="20"/>
              </w:rPr>
            </w:pPr>
            <w:r>
              <w:rPr>
                <w:i/>
                <w:iCs/>
                <w:sz w:val="20"/>
                <w:szCs w:val="20"/>
              </w:rPr>
              <w:t xml:space="preserve"> </w:t>
            </w:r>
            <w:r>
              <w:t xml:space="preserve">C50.3   </w:t>
            </w:r>
            <w:r>
              <w:rPr>
                <w:i/>
                <w:iCs/>
                <w:sz w:val="20"/>
                <w:szCs w:val="20"/>
              </w:rPr>
              <w:t>Lower-inner quadrant of breast</w:t>
            </w:r>
          </w:p>
        </w:tc>
      </w:tr>
      <w:tr w:rsidR="00F84D11" w14:paraId="2ABFDE87"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DE94637" w14:textId="77777777" w:rsidR="00F84D11" w:rsidRDefault="006A73A3">
            <w:pPr>
              <w:spacing w:after="40" w:line="240" w:lineRule="auto"/>
              <w:ind w:firstLine="0"/>
              <w:jc w:val="left"/>
              <w:rPr>
                <w:sz w:val="20"/>
                <w:szCs w:val="20"/>
              </w:rPr>
            </w:pPr>
            <w:r>
              <w:t>Prosedur</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79379FAB" w14:textId="77777777" w:rsidR="00F84D11" w:rsidRDefault="006A73A3">
            <w:pPr>
              <w:spacing w:after="40" w:line="240" w:lineRule="auto"/>
              <w:ind w:firstLine="0"/>
              <w:jc w:val="left"/>
              <w:rPr>
                <w:b/>
                <w:bCs/>
                <w:sz w:val="20"/>
                <w:szCs w:val="20"/>
              </w:rPr>
            </w:pPr>
            <w:r>
              <w:t>External Beam Radiotherapy (EBRT)</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65F54E57" w14:textId="77777777" w:rsidR="00F84D11" w:rsidRDefault="006A73A3">
            <w:pPr>
              <w:spacing w:after="40" w:line="240" w:lineRule="auto"/>
              <w:ind w:firstLine="0"/>
              <w:jc w:val="left"/>
              <w:rPr>
                <w:b/>
                <w:bCs/>
                <w:i/>
                <w:iCs/>
                <w:sz w:val="20"/>
                <w:szCs w:val="20"/>
              </w:rPr>
            </w:pPr>
            <w:r>
              <w:rPr>
                <w:i/>
                <w:iCs/>
                <w:sz w:val="20"/>
                <w:szCs w:val="20"/>
              </w:rPr>
              <w:t xml:space="preserve"> 92.23 (Radioisotopic teleradiotherapy)</w:t>
            </w:r>
          </w:p>
          <w:p w14:paraId="0ECB5D1D" w14:textId="77777777" w:rsidR="00F84D11" w:rsidRDefault="00F84D11">
            <w:pPr>
              <w:spacing w:after="40" w:line="240" w:lineRule="auto"/>
              <w:ind w:firstLine="0"/>
              <w:jc w:val="left"/>
              <w:rPr>
                <w:b/>
                <w:bCs/>
                <w:i/>
                <w:iCs/>
                <w:sz w:val="20"/>
                <w:szCs w:val="20"/>
              </w:rPr>
            </w:pPr>
          </w:p>
        </w:tc>
      </w:tr>
    </w:tbl>
    <w:p w14:paraId="37E18B58" w14:textId="77777777" w:rsidR="00F84D11" w:rsidRDefault="006A73A3" w:rsidP="00495EC0">
      <w:pPr>
        <w:pStyle w:val="Heading5"/>
        <w:keepNext/>
        <w:keepLines/>
      </w:pPr>
      <w:bookmarkStart w:id="712" w:name="_Toc242218488"/>
      <w:r>
        <w:lastRenderedPageBreak/>
        <w:t>Tabel C.132. Contoh kasus Prosedur Terapi Kanker</w:t>
      </w:r>
      <w:bookmarkEnd w:id="712"/>
    </w:p>
    <w:tbl>
      <w:tblPr>
        <w:tblStyle w:val="affffffffffff7"/>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65"/>
        <w:gridCol w:w="2956"/>
        <w:gridCol w:w="4505"/>
      </w:tblGrid>
      <w:tr w:rsidR="00F84D11" w14:paraId="537B9927" w14:textId="77777777">
        <w:trPr>
          <w:cantSplit/>
          <w:tblHeader/>
          <w:jc w:val="center"/>
        </w:trPr>
        <w:tc>
          <w:tcPr>
            <w:tcW w:w="156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2AB8669" w14:textId="77777777" w:rsidR="00F84D11" w:rsidRDefault="006A73A3">
            <w:pPr>
              <w:spacing w:after="40" w:line="240" w:lineRule="auto"/>
              <w:ind w:firstLine="0"/>
              <w:jc w:val="left"/>
              <w:rPr>
                <w:sz w:val="20"/>
                <w:szCs w:val="20"/>
              </w:rPr>
            </w:pPr>
            <w:r>
              <w:t>Contoh 3</w:t>
            </w:r>
          </w:p>
          <w:p w14:paraId="69504302" w14:textId="77777777" w:rsidR="00F84D11" w:rsidRDefault="00F84D11">
            <w:pPr>
              <w:spacing w:after="40" w:line="240" w:lineRule="auto"/>
              <w:ind w:firstLine="0"/>
              <w:jc w:val="left"/>
              <w:rPr>
                <w:sz w:val="20"/>
                <w:szCs w:val="20"/>
              </w:rPr>
            </w:pPr>
          </w:p>
        </w:tc>
        <w:tc>
          <w:tcPr>
            <w:tcW w:w="746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47278DE6" w14:textId="77777777" w:rsidR="00F84D11" w:rsidRDefault="006A73A3">
            <w:pPr>
              <w:spacing w:after="40" w:line="240" w:lineRule="auto"/>
              <w:ind w:firstLine="0"/>
              <w:rPr>
                <w:b/>
                <w:bCs/>
                <w:sz w:val="20"/>
                <w:szCs w:val="20"/>
              </w:rPr>
            </w:pPr>
            <w:r>
              <w:t xml:space="preserve">Pasien datang terdiagnosa kanker payudara pada area kuadran bawah dan direncakan pemberian kemoterapi injeksi bersamaan dengan prosedur External beam radiotherapy (EBRT). </w:t>
            </w:r>
          </w:p>
        </w:tc>
      </w:tr>
      <w:tr w:rsidR="00F84D11" w14:paraId="0DC4A9DA" w14:textId="77777777">
        <w:trPr>
          <w:cantSplit/>
          <w:tblHeader/>
          <w:jc w:val="center"/>
        </w:trPr>
        <w:tc>
          <w:tcPr>
            <w:tcW w:w="156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47AF5CE3" w14:textId="77777777" w:rsidR="00F84D11" w:rsidRDefault="00F84D11">
            <w:pPr>
              <w:spacing w:after="40" w:line="240" w:lineRule="auto"/>
              <w:ind w:firstLine="0"/>
              <w:jc w:val="left"/>
              <w:rPr>
                <w:sz w:val="20"/>
                <w:szCs w:val="20"/>
              </w:rPr>
            </w:pPr>
          </w:p>
        </w:tc>
        <w:tc>
          <w:tcPr>
            <w:tcW w:w="295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2D8B43A3" w14:textId="77777777" w:rsidR="00F84D11" w:rsidRDefault="006A73A3">
            <w:pPr>
              <w:spacing w:after="40" w:line="240" w:lineRule="auto"/>
              <w:ind w:firstLine="0"/>
              <w:jc w:val="left"/>
              <w:rPr>
                <w:sz w:val="20"/>
                <w:szCs w:val="20"/>
              </w:rPr>
            </w:pPr>
            <w:r>
              <w:t>Diagnosis Dokter</w:t>
            </w:r>
          </w:p>
        </w:tc>
        <w:tc>
          <w:tcPr>
            <w:tcW w:w="450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2AE8F84" w14:textId="77777777" w:rsidR="00F84D11" w:rsidRDefault="006A73A3">
            <w:pPr>
              <w:spacing w:after="40" w:line="240" w:lineRule="auto"/>
              <w:ind w:firstLine="0"/>
              <w:jc w:val="left"/>
              <w:rPr>
                <w:sz w:val="20"/>
                <w:szCs w:val="20"/>
              </w:rPr>
            </w:pPr>
            <w:r>
              <w:t>Pengode Menetapkan Kode</w:t>
            </w:r>
          </w:p>
        </w:tc>
      </w:tr>
      <w:tr w:rsidR="00F84D11" w14:paraId="1ED839A7"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CB4BD14" w14:textId="77777777" w:rsidR="00F84D11" w:rsidRDefault="006A73A3">
            <w:pPr>
              <w:spacing w:after="40" w:line="240" w:lineRule="auto"/>
              <w:ind w:firstLine="0"/>
              <w:jc w:val="left"/>
              <w:rPr>
                <w:sz w:val="20"/>
                <w:szCs w:val="20"/>
              </w:rPr>
            </w:pPr>
            <w:r>
              <w:t>Diagnosis Utama</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4CC67A89" w14:textId="77777777" w:rsidR="00F84D11" w:rsidRDefault="006A73A3">
            <w:pPr>
              <w:spacing w:after="40" w:line="240" w:lineRule="auto"/>
              <w:ind w:firstLine="0"/>
              <w:jc w:val="left"/>
              <w:rPr>
                <w:b/>
                <w:bCs/>
                <w:sz w:val="20"/>
                <w:szCs w:val="20"/>
              </w:rPr>
            </w:pPr>
            <w:r>
              <w:t xml:space="preserve"> Kanker payudara pada area kuadran bawah on kemo- radiasi</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7557C48A" w14:textId="77777777" w:rsidR="00F84D11" w:rsidRDefault="006A73A3">
            <w:pPr>
              <w:spacing w:after="40" w:line="240" w:lineRule="auto"/>
              <w:ind w:firstLine="0"/>
              <w:jc w:val="left"/>
              <w:rPr>
                <w:b/>
                <w:bCs/>
                <w:sz w:val="20"/>
                <w:szCs w:val="20"/>
              </w:rPr>
            </w:pPr>
            <w:r>
              <w:t xml:space="preserve">Z51.1    </w:t>
            </w:r>
            <w:r>
              <w:rPr>
                <w:i/>
                <w:iCs/>
                <w:sz w:val="20"/>
                <w:szCs w:val="20"/>
              </w:rPr>
              <w:t>Chemotherapy session for neoplasm</w:t>
            </w:r>
          </w:p>
          <w:p w14:paraId="431BDC1E" w14:textId="77777777" w:rsidR="00F84D11" w:rsidRDefault="006A73A3">
            <w:pPr>
              <w:spacing w:after="40" w:line="240" w:lineRule="auto"/>
              <w:ind w:firstLine="0"/>
              <w:jc w:val="left"/>
              <w:rPr>
                <w:b/>
                <w:bCs/>
                <w:sz w:val="20"/>
                <w:szCs w:val="20"/>
              </w:rPr>
            </w:pPr>
            <w:r>
              <w:t xml:space="preserve"> </w:t>
            </w:r>
          </w:p>
        </w:tc>
      </w:tr>
      <w:tr w:rsidR="00F84D11" w14:paraId="1865B5D4"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68286B78" w14:textId="77777777" w:rsidR="00F84D11" w:rsidRDefault="006A73A3">
            <w:pPr>
              <w:spacing w:after="40" w:line="240" w:lineRule="auto"/>
              <w:ind w:firstLine="0"/>
              <w:jc w:val="left"/>
              <w:rPr>
                <w:sz w:val="20"/>
                <w:szCs w:val="20"/>
              </w:rPr>
            </w:pPr>
            <w:r>
              <w:t>Diagnosis Sekunder</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71AFD673" w14:textId="77777777" w:rsidR="00F84D11" w:rsidRDefault="006A73A3">
            <w:pPr>
              <w:spacing w:after="40" w:line="240" w:lineRule="auto"/>
              <w:ind w:firstLine="0"/>
              <w:jc w:val="left"/>
              <w:rPr>
                <w:b/>
                <w:bCs/>
                <w:sz w:val="20"/>
                <w:szCs w:val="20"/>
              </w:rPr>
            </w:pPr>
            <w:r>
              <w:t>-</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01C2DD49" w14:textId="77777777" w:rsidR="00F84D11" w:rsidRDefault="006A73A3">
            <w:pPr>
              <w:spacing w:after="40" w:line="240" w:lineRule="auto"/>
              <w:ind w:firstLine="0"/>
              <w:jc w:val="left"/>
              <w:rPr>
                <w:b/>
                <w:bCs/>
                <w:i/>
                <w:iCs/>
                <w:sz w:val="20"/>
                <w:szCs w:val="20"/>
              </w:rPr>
            </w:pPr>
            <w:r>
              <w:rPr>
                <w:i/>
                <w:iCs/>
                <w:sz w:val="20"/>
                <w:szCs w:val="20"/>
              </w:rPr>
              <w:t xml:space="preserve"> </w:t>
            </w:r>
            <w:r>
              <w:t>Z51.0  (</w:t>
            </w:r>
            <w:r>
              <w:rPr>
                <w:i/>
                <w:iCs/>
                <w:sz w:val="20"/>
                <w:szCs w:val="20"/>
              </w:rPr>
              <w:t>Radiotherapy session)</w:t>
            </w:r>
            <w:r>
              <w:t xml:space="preserve"> </w:t>
            </w:r>
          </w:p>
          <w:p w14:paraId="2BAFF564" w14:textId="77777777" w:rsidR="00F84D11" w:rsidRDefault="006A73A3">
            <w:pPr>
              <w:spacing w:after="40" w:line="240" w:lineRule="auto"/>
              <w:ind w:firstLine="0"/>
              <w:jc w:val="left"/>
              <w:rPr>
                <w:b/>
                <w:bCs/>
                <w:i/>
                <w:iCs/>
                <w:sz w:val="20"/>
                <w:szCs w:val="20"/>
              </w:rPr>
            </w:pPr>
            <w:r>
              <w:t xml:space="preserve">C50.3   </w:t>
            </w:r>
            <w:r>
              <w:rPr>
                <w:i/>
                <w:iCs/>
                <w:sz w:val="20"/>
                <w:szCs w:val="20"/>
              </w:rPr>
              <w:t>Lower-inner quadrant of breast</w:t>
            </w:r>
          </w:p>
        </w:tc>
      </w:tr>
      <w:tr w:rsidR="00F84D11" w14:paraId="60E7554A"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0FD4ED9" w14:textId="77777777" w:rsidR="00F84D11" w:rsidRDefault="006A73A3">
            <w:pPr>
              <w:spacing w:after="40" w:line="240" w:lineRule="auto"/>
              <w:ind w:firstLine="0"/>
              <w:jc w:val="left"/>
              <w:rPr>
                <w:sz w:val="20"/>
                <w:szCs w:val="20"/>
              </w:rPr>
            </w:pPr>
            <w:r>
              <w:t>Prosedur</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60C6A396" w14:textId="77777777" w:rsidR="00F84D11" w:rsidRDefault="006A73A3">
            <w:pPr>
              <w:spacing w:after="40" w:line="240" w:lineRule="auto"/>
              <w:ind w:firstLine="0"/>
              <w:jc w:val="left"/>
              <w:rPr>
                <w:b/>
                <w:bCs/>
                <w:sz w:val="20"/>
                <w:szCs w:val="20"/>
              </w:rPr>
            </w:pPr>
            <w:r>
              <w:t>Injeksi Kemoterapi</w:t>
            </w:r>
          </w:p>
          <w:p w14:paraId="3F7E99A5" w14:textId="77777777" w:rsidR="00F84D11" w:rsidRDefault="00F84D11">
            <w:pPr>
              <w:spacing w:after="40" w:line="240" w:lineRule="auto"/>
              <w:ind w:firstLine="0"/>
              <w:jc w:val="left"/>
              <w:rPr>
                <w:sz w:val="20"/>
                <w:szCs w:val="20"/>
              </w:rPr>
            </w:pPr>
          </w:p>
          <w:p w14:paraId="76D914D9" w14:textId="77777777" w:rsidR="00F84D11" w:rsidRDefault="006A73A3">
            <w:pPr>
              <w:spacing w:after="40" w:line="240" w:lineRule="auto"/>
              <w:ind w:firstLine="0"/>
              <w:jc w:val="left"/>
              <w:rPr>
                <w:b/>
                <w:bCs/>
                <w:sz w:val="20"/>
                <w:szCs w:val="20"/>
              </w:rPr>
            </w:pPr>
            <w:r>
              <w:t>External Beam Radiotherapy (EBRT)</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0101B4BC" w14:textId="77777777" w:rsidR="00F84D11" w:rsidRDefault="006A73A3">
            <w:pPr>
              <w:spacing w:after="40" w:line="240" w:lineRule="auto"/>
              <w:ind w:firstLine="0"/>
              <w:jc w:val="left"/>
              <w:rPr>
                <w:b/>
                <w:bCs/>
                <w:i/>
                <w:iCs/>
                <w:sz w:val="20"/>
                <w:szCs w:val="20"/>
              </w:rPr>
            </w:pPr>
            <w:r>
              <w:t xml:space="preserve">99.25 </w:t>
            </w:r>
            <w:r>
              <w:rPr>
                <w:i/>
                <w:iCs/>
                <w:sz w:val="20"/>
                <w:szCs w:val="20"/>
              </w:rPr>
              <w:t>Injection or infusion of cancer chemotherapeutic substance</w:t>
            </w:r>
          </w:p>
          <w:p w14:paraId="397F32FD" w14:textId="77777777" w:rsidR="00F84D11" w:rsidRDefault="006A73A3">
            <w:pPr>
              <w:spacing w:after="40" w:line="240" w:lineRule="auto"/>
              <w:ind w:firstLine="0"/>
              <w:jc w:val="left"/>
              <w:rPr>
                <w:b/>
                <w:bCs/>
                <w:i/>
                <w:iCs/>
                <w:sz w:val="20"/>
                <w:szCs w:val="20"/>
              </w:rPr>
            </w:pPr>
            <w:r>
              <w:rPr>
                <w:i/>
                <w:iCs/>
                <w:sz w:val="20"/>
                <w:szCs w:val="20"/>
              </w:rPr>
              <w:t xml:space="preserve"> 92.23 (Radioisotopic teleradiotherapy)</w:t>
            </w:r>
          </w:p>
          <w:p w14:paraId="5FD3F192" w14:textId="77777777" w:rsidR="00F84D11" w:rsidRDefault="00F84D11">
            <w:pPr>
              <w:spacing w:after="40" w:line="240" w:lineRule="auto"/>
              <w:ind w:firstLine="0"/>
              <w:jc w:val="left"/>
              <w:rPr>
                <w:b/>
                <w:bCs/>
                <w:i/>
                <w:iCs/>
                <w:sz w:val="20"/>
                <w:szCs w:val="20"/>
              </w:rPr>
            </w:pPr>
          </w:p>
        </w:tc>
      </w:tr>
    </w:tbl>
    <w:p w14:paraId="25BFDD43" w14:textId="77777777" w:rsidR="00F84D11" w:rsidRDefault="006A73A3" w:rsidP="00A871D1">
      <w:pPr>
        <w:pStyle w:val="Heading4"/>
        <w:numPr>
          <w:ilvl w:val="3"/>
          <w:numId w:val="4"/>
        </w:numPr>
      </w:pPr>
      <w:bookmarkStart w:id="713" w:name="_Toc242218282"/>
      <w:r>
        <w:t>Komplikasi Terkait dengan Keganasan</w:t>
      </w:r>
      <w:bookmarkEnd w:id="713"/>
    </w:p>
    <w:p w14:paraId="4C9823F6" w14:textId="77777777" w:rsidR="00F84D11" w:rsidRDefault="006A73A3">
      <w:pPr>
        <w:ind w:left="1615"/>
      </w:pPr>
      <w:r>
        <w:t>Jika dokter mendiganosis anemia pada pasien yang menderita keganasan yang dilakukan tranfusi sel darah merah, gunakan kode D63.0* (</w:t>
      </w:r>
      <w:r>
        <w:rPr>
          <w:i/>
          <w:iCs/>
        </w:rPr>
        <w:t>Anaemia in neoplastic disease</w:t>
      </w:r>
      <w:r>
        <w:t>), kode keganasannya dan tambahkan kode tindakan 99.04 (</w:t>
      </w:r>
      <w:r>
        <w:rPr>
          <w:i/>
          <w:iCs/>
        </w:rPr>
        <w:t>Transfusion of packed cells)</w:t>
      </w:r>
      <w:r>
        <w:t>.</w:t>
      </w:r>
    </w:p>
    <w:p w14:paraId="03A87F4B" w14:textId="77777777" w:rsidR="00F84D11" w:rsidRDefault="006A73A3" w:rsidP="00495EC0">
      <w:pPr>
        <w:pStyle w:val="Heading5"/>
        <w:keepNext/>
        <w:keepLines/>
      </w:pPr>
      <w:bookmarkStart w:id="714" w:name="_Toc242218489"/>
      <w:r>
        <w:t>Tabel C.133. Contoh kasus Komplikasi Terkait dengan Keganasan</w:t>
      </w:r>
      <w:bookmarkEnd w:id="714"/>
    </w:p>
    <w:tbl>
      <w:tblPr>
        <w:tblStyle w:val="affffffffffff8"/>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615"/>
        <w:gridCol w:w="2952"/>
        <w:gridCol w:w="4459"/>
      </w:tblGrid>
      <w:tr w:rsidR="00F84D11" w14:paraId="3798E8A2" w14:textId="77777777">
        <w:trPr>
          <w:cantSplit/>
          <w:tblHeader/>
          <w:jc w:val="center"/>
        </w:trPr>
        <w:tc>
          <w:tcPr>
            <w:tcW w:w="161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72281B70" w14:textId="77777777" w:rsidR="00F84D11" w:rsidRDefault="00F84D11">
            <w:pPr>
              <w:spacing w:after="40" w:line="240" w:lineRule="auto"/>
              <w:ind w:firstLine="0"/>
              <w:jc w:val="left"/>
              <w:rPr>
                <w:sz w:val="20"/>
                <w:szCs w:val="20"/>
              </w:rPr>
            </w:pPr>
          </w:p>
          <w:p w14:paraId="07B18490" w14:textId="77777777" w:rsidR="00F84D11" w:rsidRDefault="006A73A3">
            <w:pPr>
              <w:spacing w:after="40" w:line="240" w:lineRule="auto"/>
              <w:ind w:firstLine="0"/>
              <w:jc w:val="left"/>
              <w:rPr>
                <w:sz w:val="20"/>
                <w:szCs w:val="20"/>
              </w:rPr>
            </w:pPr>
            <w:r>
              <w:t>Contoh 4</w:t>
            </w:r>
          </w:p>
          <w:p w14:paraId="403738F1" w14:textId="77777777" w:rsidR="00F84D11" w:rsidRDefault="00F84D11">
            <w:pPr>
              <w:spacing w:after="40" w:line="240" w:lineRule="auto"/>
              <w:ind w:firstLine="0"/>
              <w:jc w:val="left"/>
              <w:rPr>
                <w:sz w:val="20"/>
                <w:szCs w:val="20"/>
              </w:rPr>
            </w:pPr>
          </w:p>
        </w:tc>
        <w:tc>
          <w:tcPr>
            <w:tcW w:w="741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21904AF9" w14:textId="77777777" w:rsidR="00F84D11" w:rsidRDefault="006A73A3">
            <w:pPr>
              <w:spacing w:after="40" w:line="240" w:lineRule="auto"/>
              <w:ind w:firstLine="0"/>
              <w:rPr>
                <w:b/>
                <w:bCs/>
                <w:sz w:val="20"/>
                <w:szCs w:val="20"/>
              </w:rPr>
            </w:pPr>
            <w:r>
              <w:t xml:space="preserve">Pasien dengan kanker payudara pada area kuadran atas dalam dengan jenis </w:t>
            </w:r>
            <w:r>
              <w:rPr>
                <w:i/>
                <w:iCs/>
                <w:sz w:val="20"/>
                <w:szCs w:val="20"/>
              </w:rPr>
              <w:t xml:space="preserve">adenoid cystic carcinoma direncanakan untuk total mastectomy bilateral. pasien juga mengalami </w:t>
            </w:r>
            <w:r>
              <w:t xml:space="preserve"> anemia, diberikan transfusi</w:t>
            </w:r>
            <w:r>
              <w:rPr>
                <w:i/>
                <w:iCs/>
                <w:sz w:val="20"/>
                <w:szCs w:val="20"/>
              </w:rPr>
              <w:t xml:space="preserve"> packed red cells</w:t>
            </w:r>
            <w:r>
              <w:t xml:space="preserve"> dan dilakukan </w:t>
            </w:r>
            <w:r>
              <w:rPr>
                <w:i/>
                <w:iCs/>
                <w:sz w:val="20"/>
                <w:szCs w:val="20"/>
              </w:rPr>
              <w:t>total mastectomy bilateral.</w:t>
            </w:r>
            <w:r>
              <w:t xml:space="preserve"> </w:t>
            </w:r>
          </w:p>
        </w:tc>
      </w:tr>
      <w:tr w:rsidR="00F84D11" w14:paraId="14A98779" w14:textId="77777777">
        <w:trPr>
          <w:cantSplit/>
          <w:tblHeader/>
          <w:jc w:val="center"/>
        </w:trPr>
        <w:tc>
          <w:tcPr>
            <w:tcW w:w="161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00214ED8" w14:textId="77777777" w:rsidR="00F84D11" w:rsidRDefault="00F84D11">
            <w:pPr>
              <w:spacing w:after="40" w:line="240" w:lineRule="auto"/>
              <w:ind w:firstLine="0"/>
              <w:jc w:val="left"/>
              <w:rPr>
                <w:sz w:val="20"/>
                <w:szCs w:val="20"/>
              </w:rPr>
            </w:pPr>
          </w:p>
        </w:tc>
        <w:tc>
          <w:tcPr>
            <w:tcW w:w="2952"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18DA6C98" w14:textId="77777777" w:rsidR="00F84D11" w:rsidRDefault="006A73A3">
            <w:pPr>
              <w:spacing w:after="40" w:line="240" w:lineRule="auto"/>
              <w:ind w:firstLine="0"/>
              <w:jc w:val="left"/>
              <w:rPr>
                <w:sz w:val="20"/>
                <w:szCs w:val="20"/>
              </w:rPr>
            </w:pPr>
            <w:r>
              <w:t>Diagnosis Dokter</w:t>
            </w:r>
          </w:p>
        </w:tc>
        <w:tc>
          <w:tcPr>
            <w:tcW w:w="4459"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0E84B893" w14:textId="77777777" w:rsidR="00F84D11" w:rsidRDefault="006A73A3">
            <w:pPr>
              <w:spacing w:after="40" w:line="240" w:lineRule="auto"/>
              <w:ind w:firstLine="0"/>
              <w:jc w:val="left"/>
              <w:rPr>
                <w:sz w:val="20"/>
                <w:szCs w:val="20"/>
              </w:rPr>
            </w:pPr>
            <w:r>
              <w:t>Pengode Menetapkan Kode</w:t>
            </w:r>
          </w:p>
        </w:tc>
      </w:tr>
      <w:tr w:rsidR="00F84D11" w14:paraId="6C56616D" w14:textId="77777777">
        <w:trPr>
          <w:cantSplit/>
          <w:jc w:val="center"/>
        </w:trPr>
        <w:tc>
          <w:tcPr>
            <w:tcW w:w="16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6BEEF1A" w14:textId="77777777" w:rsidR="00F84D11" w:rsidRDefault="006A73A3">
            <w:pPr>
              <w:spacing w:after="40" w:line="240" w:lineRule="auto"/>
              <w:ind w:firstLine="0"/>
              <w:jc w:val="left"/>
              <w:rPr>
                <w:sz w:val="20"/>
                <w:szCs w:val="20"/>
              </w:rPr>
            </w:pPr>
            <w:r>
              <w:t>Diagnosis Utama</w:t>
            </w:r>
          </w:p>
        </w:tc>
        <w:tc>
          <w:tcPr>
            <w:tcW w:w="2952" w:type="dxa"/>
            <w:tcBorders>
              <w:top w:val="nil"/>
              <w:left w:val="nil"/>
              <w:bottom w:val="single" w:sz="6" w:space="0" w:color="000000"/>
              <w:right w:val="single" w:sz="6" w:space="0" w:color="000000"/>
            </w:tcBorders>
            <w:tcMar>
              <w:top w:w="80" w:type="dxa"/>
              <w:left w:w="80" w:type="dxa"/>
              <w:bottom w:w="80" w:type="dxa"/>
              <w:right w:w="80" w:type="dxa"/>
            </w:tcMar>
          </w:tcPr>
          <w:p w14:paraId="25E782AF" w14:textId="77777777" w:rsidR="00F84D11" w:rsidRDefault="006A73A3">
            <w:pPr>
              <w:spacing w:after="40" w:line="240" w:lineRule="auto"/>
              <w:ind w:firstLine="0"/>
              <w:jc w:val="left"/>
              <w:rPr>
                <w:b/>
                <w:bCs/>
                <w:sz w:val="20"/>
                <w:szCs w:val="20"/>
              </w:rPr>
            </w:pPr>
            <w:r>
              <w:t>Kanker Payudara pada area kuadran atas-dalam</w:t>
            </w:r>
          </w:p>
        </w:tc>
        <w:tc>
          <w:tcPr>
            <w:tcW w:w="4459" w:type="dxa"/>
            <w:tcBorders>
              <w:top w:val="nil"/>
              <w:left w:val="nil"/>
              <w:bottom w:val="single" w:sz="6" w:space="0" w:color="000000"/>
              <w:right w:val="single" w:sz="6" w:space="0" w:color="000000"/>
            </w:tcBorders>
            <w:tcMar>
              <w:top w:w="80" w:type="dxa"/>
              <w:left w:w="80" w:type="dxa"/>
              <w:bottom w:w="80" w:type="dxa"/>
              <w:right w:w="80" w:type="dxa"/>
            </w:tcMar>
          </w:tcPr>
          <w:p w14:paraId="3D8D2F25" w14:textId="77777777" w:rsidR="00F84D11" w:rsidRDefault="006A73A3">
            <w:pPr>
              <w:spacing w:after="40" w:line="240" w:lineRule="auto"/>
              <w:ind w:firstLine="0"/>
              <w:jc w:val="left"/>
              <w:rPr>
                <w:b/>
                <w:bCs/>
                <w:i/>
                <w:iCs/>
                <w:sz w:val="20"/>
                <w:szCs w:val="20"/>
              </w:rPr>
            </w:pPr>
            <w:r>
              <w:t xml:space="preserve">C50.2† </w:t>
            </w:r>
            <w:r>
              <w:rPr>
                <w:i/>
                <w:iCs/>
                <w:sz w:val="20"/>
                <w:szCs w:val="20"/>
              </w:rPr>
              <w:t>Upper-inner quadrant of breast</w:t>
            </w:r>
          </w:p>
        </w:tc>
      </w:tr>
      <w:tr w:rsidR="00F84D11" w14:paraId="52F74BD4" w14:textId="77777777">
        <w:trPr>
          <w:cantSplit/>
          <w:jc w:val="center"/>
        </w:trPr>
        <w:tc>
          <w:tcPr>
            <w:tcW w:w="16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48E47B46" w14:textId="77777777" w:rsidR="00F84D11" w:rsidRDefault="006A73A3">
            <w:pPr>
              <w:spacing w:after="40" w:line="240" w:lineRule="auto"/>
              <w:ind w:firstLine="0"/>
              <w:jc w:val="left"/>
              <w:rPr>
                <w:sz w:val="20"/>
                <w:szCs w:val="20"/>
              </w:rPr>
            </w:pPr>
            <w:r>
              <w:t>Diagnosis Sekunder</w:t>
            </w:r>
          </w:p>
        </w:tc>
        <w:tc>
          <w:tcPr>
            <w:tcW w:w="2952" w:type="dxa"/>
            <w:tcBorders>
              <w:top w:val="nil"/>
              <w:left w:val="nil"/>
              <w:bottom w:val="single" w:sz="6" w:space="0" w:color="000000"/>
              <w:right w:val="single" w:sz="6" w:space="0" w:color="000000"/>
            </w:tcBorders>
            <w:tcMar>
              <w:top w:w="80" w:type="dxa"/>
              <w:left w:w="80" w:type="dxa"/>
              <w:bottom w:w="80" w:type="dxa"/>
              <w:right w:w="80" w:type="dxa"/>
            </w:tcMar>
          </w:tcPr>
          <w:p w14:paraId="0059FCD5" w14:textId="77777777" w:rsidR="00F84D11" w:rsidRDefault="006A73A3">
            <w:pPr>
              <w:spacing w:after="40" w:line="240" w:lineRule="auto"/>
              <w:ind w:firstLine="0"/>
              <w:jc w:val="left"/>
              <w:rPr>
                <w:b/>
                <w:bCs/>
                <w:sz w:val="20"/>
                <w:szCs w:val="20"/>
              </w:rPr>
            </w:pPr>
            <w:r>
              <w:t>Anemia pada kanker</w:t>
            </w:r>
          </w:p>
        </w:tc>
        <w:tc>
          <w:tcPr>
            <w:tcW w:w="4459" w:type="dxa"/>
            <w:tcBorders>
              <w:top w:val="nil"/>
              <w:left w:val="nil"/>
              <w:bottom w:val="single" w:sz="6" w:space="0" w:color="000000"/>
              <w:right w:val="single" w:sz="6" w:space="0" w:color="000000"/>
            </w:tcBorders>
            <w:tcMar>
              <w:top w:w="80" w:type="dxa"/>
              <w:left w:w="80" w:type="dxa"/>
              <w:bottom w:w="80" w:type="dxa"/>
              <w:right w:w="80" w:type="dxa"/>
            </w:tcMar>
          </w:tcPr>
          <w:p w14:paraId="17452709" w14:textId="77777777" w:rsidR="00F84D11" w:rsidRDefault="006A73A3">
            <w:pPr>
              <w:spacing w:after="40" w:line="240" w:lineRule="auto"/>
              <w:ind w:firstLine="0"/>
              <w:jc w:val="left"/>
              <w:rPr>
                <w:b/>
                <w:bCs/>
                <w:i/>
                <w:iCs/>
                <w:sz w:val="20"/>
                <w:szCs w:val="20"/>
              </w:rPr>
            </w:pPr>
            <w:r>
              <w:t xml:space="preserve">D63.0*   </w:t>
            </w:r>
            <w:r>
              <w:rPr>
                <w:i/>
                <w:iCs/>
                <w:sz w:val="20"/>
                <w:szCs w:val="20"/>
              </w:rPr>
              <w:t>Anaemia in neoplastic disease</w:t>
            </w:r>
          </w:p>
        </w:tc>
      </w:tr>
      <w:tr w:rsidR="00F84D11" w14:paraId="6A1046EC" w14:textId="77777777">
        <w:trPr>
          <w:cantSplit/>
          <w:jc w:val="center"/>
        </w:trPr>
        <w:tc>
          <w:tcPr>
            <w:tcW w:w="16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424D7C4" w14:textId="77777777" w:rsidR="00F84D11" w:rsidRDefault="006A73A3">
            <w:pPr>
              <w:spacing w:after="40" w:line="240" w:lineRule="auto"/>
              <w:ind w:firstLine="0"/>
              <w:jc w:val="left"/>
              <w:rPr>
                <w:sz w:val="20"/>
                <w:szCs w:val="20"/>
              </w:rPr>
            </w:pPr>
            <w:r>
              <w:t>Prosedur</w:t>
            </w:r>
          </w:p>
        </w:tc>
        <w:tc>
          <w:tcPr>
            <w:tcW w:w="2952" w:type="dxa"/>
            <w:tcBorders>
              <w:top w:val="nil"/>
              <w:left w:val="nil"/>
              <w:bottom w:val="single" w:sz="6" w:space="0" w:color="000000"/>
              <w:right w:val="single" w:sz="6" w:space="0" w:color="000000"/>
            </w:tcBorders>
            <w:tcMar>
              <w:top w:w="80" w:type="dxa"/>
              <w:left w:w="80" w:type="dxa"/>
              <w:bottom w:w="80" w:type="dxa"/>
              <w:right w:w="80" w:type="dxa"/>
            </w:tcMar>
          </w:tcPr>
          <w:p w14:paraId="44765EC2" w14:textId="77777777" w:rsidR="00F84D11" w:rsidRDefault="006A73A3">
            <w:pPr>
              <w:spacing w:after="40" w:line="240" w:lineRule="auto"/>
              <w:ind w:firstLine="0"/>
              <w:jc w:val="left"/>
              <w:rPr>
                <w:b/>
                <w:bCs/>
                <w:sz w:val="20"/>
                <w:szCs w:val="20"/>
              </w:rPr>
            </w:pPr>
            <w:r>
              <w:t>Total Mastectomy bilateral</w:t>
            </w:r>
          </w:p>
          <w:p w14:paraId="0C1E0954" w14:textId="77777777" w:rsidR="00F84D11" w:rsidRDefault="006A73A3">
            <w:pPr>
              <w:spacing w:after="40" w:line="240" w:lineRule="auto"/>
              <w:ind w:firstLine="0"/>
              <w:jc w:val="left"/>
              <w:rPr>
                <w:b/>
                <w:bCs/>
                <w:i/>
                <w:iCs/>
                <w:sz w:val="20"/>
                <w:szCs w:val="20"/>
              </w:rPr>
            </w:pPr>
            <w:r>
              <w:t xml:space="preserve">Transfusi </w:t>
            </w:r>
            <w:r>
              <w:rPr>
                <w:i/>
                <w:iCs/>
                <w:sz w:val="20"/>
                <w:szCs w:val="20"/>
              </w:rPr>
              <w:t>packed red cells</w:t>
            </w:r>
          </w:p>
        </w:tc>
        <w:tc>
          <w:tcPr>
            <w:tcW w:w="4459" w:type="dxa"/>
            <w:tcBorders>
              <w:top w:val="nil"/>
              <w:left w:val="nil"/>
              <w:bottom w:val="single" w:sz="6" w:space="0" w:color="000000"/>
              <w:right w:val="single" w:sz="6" w:space="0" w:color="000000"/>
            </w:tcBorders>
            <w:tcMar>
              <w:top w:w="80" w:type="dxa"/>
              <w:left w:w="80" w:type="dxa"/>
              <w:bottom w:w="80" w:type="dxa"/>
              <w:right w:w="80" w:type="dxa"/>
            </w:tcMar>
          </w:tcPr>
          <w:p w14:paraId="77588E9D" w14:textId="77777777" w:rsidR="00F84D11" w:rsidRDefault="006A73A3">
            <w:pPr>
              <w:spacing w:after="40" w:line="240" w:lineRule="auto"/>
              <w:ind w:firstLine="0"/>
              <w:jc w:val="left"/>
              <w:rPr>
                <w:b/>
                <w:bCs/>
                <w:sz w:val="20"/>
                <w:szCs w:val="20"/>
              </w:rPr>
            </w:pPr>
            <w:r>
              <w:t>85.42      Bilateral simple mastectomy</w:t>
            </w:r>
          </w:p>
          <w:p w14:paraId="1B641898" w14:textId="77777777" w:rsidR="00F84D11" w:rsidRDefault="006A73A3">
            <w:pPr>
              <w:spacing w:after="40" w:line="240" w:lineRule="auto"/>
              <w:ind w:firstLine="0"/>
              <w:jc w:val="left"/>
              <w:rPr>
                <w:b/>
                <w:bCs/>
                <w:sz w:val="20"/>
                <w:szCs w:val="20"/>
              </w:rPr>
            </w:pPr>
            <w:r>
              <w:t xml:space="preserve">99.04       </w:t>
            </w:r>
            <w:r>
              <w:rPr>
                <w:i/>
                <w:iCs/>
                <w:sz w:val="20"/>
                <w:szCs w:val="20"/>
              </w:rPr>
              <w:t>Transfusion of packed cells</w:t>
            </w:r>
            <w:r>
              <w:t xml:space="preserve">  </w:t>
            </w:r>
          </w:p>
        </w:tc>
      </w:tr>
      <w:tr w:rsidR="00F84D11" w14:paraId="18D675A6" w14:textId="77777777">
        <w:trPr>
          <w:cantSplit/>
          <w:jc w:val="center"/>
        </w:trPr>
        <w:tc>
          <w:tcPr>
            <w:tcW w:w="161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D7DC56C" w14:textId="77777777" w:rsidR="00F84D11" w:rsidRDefault="006A73A3">
            <w:pPr>
              <w:spacing w:after="40" w:line="240" w:lineRule="auto"/>
              <w:ind w:firstLine="0"/>
              <w:jc w:val="left"/>
              <w:rPr>
                <w:sz w:val="20"/>
                <w:szCs w:val="20"/>
              </w:rPr>
            </w:pPr>
            <w:r>
              <w:t>Morfologi</w:t>
            </w:r>
          </w:p>
        </w:tc>
        <w:tc>
          <w:tcPr>
            <w:tcW w:w="2952" w:type="dxa"/>
            <w:tcBorders>
              <w:top w:val="nil"/>
              <w:left w:val="nil"/>
              <w:bottom w:val="single" w:sz="6" w:space="0" w:color="000000"/>
              <w:right w:val="single" w:sz="6" w:space="0" w:color="000000"/>
            </w:tcBorders>
            <w:tcMar>
              <w:top w:w="80" w:type="dxa"/>
              <w:left w:w="80" w:type="dxa"/>
              <w:bottom w:w="80" w:type="dxa"/>
              <w:right w:w="80" w:type="dxa"/>
            </w:tcMar>
          </w:tcPr>
          <w:p w14:paraId="2D0B731D" w14:textId="77777777" w:rsidR="00F84D11" w:rsidRDefault="006A73A3">
            <w:pPr>
              <w:spacing w:after="40" w:line="240" w:lineRule="auto"/>
              <w:ind w:firstLine="0"/>
              <w:jc w:val="left"/>
              <w:rPr>
                <w:b/>
                <w:bCs/>
                <w:i/>
                <w:iCs/>
                <w:sz w:val="20"/>
                <w:szCs w:val="20"/>
              </w:rPr>
            </w:pPr>
            <w:r>
              <w:t xml:space="preserve"> </w:t>
            </w:r>
            <w:r>
              <w:rPr>
                <w:i/>
                <w:iCs/>
                <w:sz w:val="20"/>
                <w:szCs w:val="20"/>
              </w:rPr>
              <w:t>Adenoid cystic carcinoma</w:t>
            </w:r>
          </w:p>
        </w:tc>
        <w:tc>
          <w:tcPr>
            <w:tcW w:w="4459" w:type="dxa"/>
            <w:tcBorders>
              <w:top w:val="nil"/>
              <w:left w:val="nil"/>
              <w:bottom w:val="single" w:sz="6" w:space="0" w:color="000000"/>
              <w:right w:val="single" w:sz="6" w:space="0" w:color="000000"/>
            </w:tcBorders>
            <w:tcMar>
              <w:top w:w="80" w:type="dxa"/>
              <w:left w:w="80" w:type="dxa"/>
              <w:bottom w:w="80" w:type="dxa"/>
              <w:right w:w="80" w:type="dxa"/>
            </w:tcMar>
          </w:tcPr>
          <w:p w14:paraId="2B4BDFD3" w14:textId="77777777" w:rsidR="00F84D11" w:rsidRDefault="006A73A3">
            <w:pPr>
              <w:spacing w:after="40" w:line="240" w:lineRule="auto"/>
              <w:ind w:firstLine="0"/>
              <w:jc w:val="left"/>
              <w:rPr>
                <w:b/>
                <w:bCs/>
                <w:i/>
                <w:iCs/>
                <w:sz w:val="20"/>
                <w:szCs w:val="20"/>
              </w:rPr>
            </w:pPr>
            <w:r>
              <w:t xml:space="preserve">M8200/3 </w:t>
            </w:r>
            <w:r>
              <w:rPr>
                <w:i/>
                <w:iCs/>
                <w:sz w:val="20"/>
                <w:szCs w:val="20"/>
              </w:rPr>
              <w:t>Adenoid cystic carcinoma</w:t>
            </w:r>
          </w:p>
        </w:tc>
      </w:tr>
    </w:tbl>
    <w:p w14:paraId="766C2C88" w14:textId="77777777" w:rsidR="00F84D11" w:rsidRDefault="006A73A3">
      <w:pPr>
        <w:ind w:left="1615"/>
      </w:pPr>
      <w:r>
        <w:t>Jika dokter mendiagnosis paraneoplastik polineuropati pada pasien yang masih memiliki kanker, gunakan kode kanker dan tambahkan kode G63.1* (</w:t>
      </w:r>
      <w:r>
        <w:rPr>
          <w:i/>
          <w:iCs/>
        </w:rPr>
        <w:t>Polyneuropathy in neoplastic disease</w:t>
      </w:r>
      <w:r>
        <w:t>).</w:t>
      </w:r>
    </w:p>
    <w:p w14:paraId="2EF54555" w14:textId="77777777" w:rsidR="00F84D11" w:rsidRDefault="006A73A3" w:rsidP="00A871D1">
      <w:pPr>
        <w:pStyle w:val="Heading4"/>
        <w:numPr>
          <w:ilvl w:val="3"/>
          <w:numId w:val="4"/>
        </w:numPr>
      </w:pPr>
      <w:bookmarkStart w:id="715" w:name="_Toc242218283"/>
      <w:r>
        <w:lastRenderedPageBreak/>
        <w:t>Kode Morfologi Neoplasma</w:t>
      </w:r>
      <w:bookmarkEnd w:id="715"/>
    </w:p>
    <w:p w14:paraId="1271A553" w14:textId="77777777" w:rsidR="00F84D11" w:rsidRDefault="006A73A3">
      <w:pPr>
        <w:ind w:left="1615"/>
      </w:pPr>
      <w:r>
        <w:t xml:space="preserve">Kode morfologi neoplasma dimulai dengan huruf "M", diikuti oleh 5 digit angka. Empat digit pertama menunjukkan jenis jaringan neoplasma, sedangkan digit kelima, yang dipisahkan oleh garis miring (/), menunjukkan perilaku neoplasma tersebut. Digit kelima terdiri dari:  </w:t>
      </w:r>
    </w:p>
    <w:p w14:paraId="2CE013A8" w14:textId="77777777" w:rsidR="00F84D11" w:rsidRDefault="006A73A3" w:rsidP="00495EC0">
      <w:pPr>
        <w:pStyle w:val="Heading5"/>
        <w:keepNext/>
        <w:keepLines/>
      </w:pPr>
      <w:bookmarkStart w:id="716" w:name="_Toc242218490"/>
      <w:r>
        <w:t>Tabel C.134. Kode Morfologi Neoplasma</w:t>
      </w:r>
      <w:bookmarkEnd w:id="716"/>
    </w:p>
    <w:tbl>
      <w:tblPr>
        <w:tblStyle w:val="affffffffffff9"/>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820"/>
        <w:gridCol w:w="4973"/>
        <w:gridCol w:w="2233"/>
      </w:tblGrid>
      <w:tr w:rsidR="00F84D11" w14:paraId="505583DA" w14:textId="77777777">
        <w:trPr>
          <w:cantSplit/>
          <w:tblHeader/>
          <w:jc w:val="center"/>
        </w:trPr>
        <w:tc>
          <w:tcPr>
            <w:tcW w:w="1820" w:type="dxa"/>
            <w:tcBorders>
              <w:top w:val="single" w:sz="6" w:space="0" w:color="000000"/>
              <w:left w:val="single" w:sz="6" w:space="0" w:color="000000"/>
              <w:bottom w:val="single" w:sz="6" w:space="0" w:color="000000"/>
              <w:right w:val="single" w:sz="6" w:space="0" w:color="000000"/>
            </w:tcBorders>
            <w:shd w:val="clear" w:color="auto" w:fill="C9DAF8"/>
            <w:tcMar>
              <w:top w:w="80" w:type="dxa"/>
              <w:left w:w="80" w:type="dxa"/>
              <w:bottom w:w="80" w:type="dxa"/>
              <w:right w:w="80" w:type="dxa"/>
            </w:tcMar>
          </w:tcPr>
          <w:p w14:paraId="2B5ED7D8" w14:textId="77777777" w:rsidR="00F84D11" w:rsidRDefault="006A73A3">
            <w:pPr>
              <w:spacing w:after="40" w:line="240" w:lineRule="auto"/>
              <w:ind w:firstLine="0"/>
              <w:jc w:val="left"/>
              <w:rPr>
                <w:sz w:val="20"/>
                <w:szCs w:val="20"/>
              </w:rPr>
            </w:pPr>
            <w:r>
              <w:t>Perilaku</w:t>
            </w:r>
          </w:p>
          <w:p w14:paraId="708B3BB4" w14:textId="77777777" w:rsidR="00F84D11" w:rsidRDefault="006A73A3">
            <w:pPr>
              <w:spacing w:after="40" w:line="240" w:lineRule="auto"/>
              <w:ind w:firstLine="0"/>
              <w:jc w:val="left"/>
              <w:rPr>
                <w:sz w:val="20"/>
                <w:szCs w:val="20"/>
              </w:rPr>
            </w:pPr>
            <w:r>
              <w:t>Kode</w:t>
            </w:r>
          </w:p>
        </w:tc>
        <w:tc>
          <w:tcPr>
            <w:tcW w:w="4973" w:type="dxa"/>
            <w:tcBorders>
              <w:top w:val="single" w:sz="6" w:space="0" w:color="000000"/>
              <w:left w:val="nil"/>
              <w:bottom w:val="single" w:sz="6" w:space="0" w:color="000000"/>
              <w:right w:val="single" w:sz="6" w:space="0" w:color="000000"/>
            </w:tcBorders>
            <w:shd w:val="clear" w:color="auto" w:fill="C9DAF8"/>
            <w:tcMar>
              <w:top w:w="80" w:type="dxa"/>
              <w:left w:w="80" w:type="dxa"/>
              <w:bottom w:w="80" w:type="dxa"/>
              <w:right w:w="80" w:type="dxa"/>
            </w:tcMar>
          </w:tcPr>
          <w:p w14:paraId="287E581C" w14:textId="77777777" w:rsidR="00F84D11" w:rsidRDefault="006A73A3">
            <w:pPr>
              <w:spacing w:after="40" w:line="240" w:lineRule="auto"/>
              <w:ind w:firstLine="0"/>
              <w:jc w:val="left"/>
              <w:rPr>
                <w:sz w:val="20"/>
                <w:szCs w:val="20"/>
              </w:rPr>
            </w:pPr>
            <w:r>
              <w:t>Deskripsi</w:t>
            </w:r>
          </w:p>
        </w:tc>
        <w:tc>
          <w:tcPr>
            <w:tcW w:w="2233" w:type="dxa"/>
            <w:tcBorders>
              <w:top w:val="single" w:sz="6" w:space="0" w:color="000000"/>
              <w:left w:val="nil"/>
              <w:bottom w:val="single" w:sz="6" w:space="0" w:color="000000"/>
              <w:right w:val="single" w:sz="6" w:space="0" w:color="000000"/>
            </w:tcBorders>
            <w:shd w:val="clear" w:color="auto" w:fill="C9DAF8"/>
            <w:tcMar>
              <w:top w:w="80" w:type="dxa"/>
              <w:left w:w="80" w:type="dxa"/>
              <w:bottom w:w="80" w:type="dxa"/>
              <w:right w:w="80" w:type="dxa"/>
            </w:tcMar>
          </w:tcPr>
          <w:p w14:paraId="1206FD6C" w14:textId="77777777" w:rsidR="00F84D11" w:rsidRDefault="006A73A3">
            <w:pPr>
              <w:spacing w:after="40" w:line="240" w:lineRule="auto"/>
              <w:ind w:firstLine="0"/>
              <w:jc w:val="left"/>
              <w:rPr>
                <w:sz w:val="20"/>
                <w:szCs w:val="20"/>
              </w:rPr>
            </w:pPr>
            <w:r>
              <w:t>Bab II</w:t>
            </w:r>
          </w:p>
          <w:p w14:paraId="3134C425" w14:textId="77777777" w:rsidR="00F84D11" w:rsidRDefault="006A73A3">
            <w:pPr>
              <w:spacing w:after="40" w:line="240" w:lineRule="auto"/>
              <w:ind w:firstLine="0"/>
              <w:jc w:val="left"/>
              <w:rPr>
                <w:sz w:val="20"/>
                <w:szCs w:val="20"/>
              </w:rPr>
            </w:pPr>
            <w:r>
              <w:t>Kategori</w:t>
            </w:r>
          </w:p>
        </w:tc>
      </w:tr>
      <w:tr w:rsidR="00F84D11" w14:paraId="4C34AED1" w14:textId="77777777">
        <w:trPr>
          <w:cantSplit/>
          <w:jc w:val="center"/>
        </w:trPr>
        <w:tc>
          <w:tcPr>
            <w:tcW w:w="18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7BB015D0" w14:textId="77777777" w:rsidR="00F84D11" w:rsidRDefault="006A73A3">
            <w:pPr>
              <w:spacing w:after="40" w:line="240" w:lineRule="auto"/>
              <w:ind w:firstLine="0"/>
              <w:jc w:val="left"/>
              <w:rPr>
                <w:b/>
                <w:bCs/>
                <w:sz w:val="20"/>
                <w:szCs w:val="20"/>
              </w:rPr>
            </w:pPr>
            <w:r>
              <w:t>/0</w:t>
            </w:r>
          </w:p>
        </w:tc>
        <w:tc>
          <w:tcPr>
            <w:tcW w:w="4973" w:type="dxa"/>
            <w:tcBorders>
              <w:top w:val="nil"/>
              <w:left w:val="nil"/>
              <w:bottom w:val="single" w:sz="6" w:space="0" w:color="000000"/>
              <w:right w:val="single" w:sz="6" w:space="0" w:color="000000"/>
            </w:tcBorders>
            <w:tcMar>
              <w:top w:w="80" w:type="dxa"/>
              <w:left w:w="80" w:type="dxa"/>
              <w:bottom w:w="80" w:type="dxa"/>
              <w:right w:w="80" w:type="dxa"/>
            </w:tcMar>
          </w:tcPr>
          <w:p w14:paraId="2D41C1AD" w14:textId="77777777" w:rsidR="00F84D11" w:rsidRDefault="006A73A3">
            <w:pPr>
              <w:spacing w:after="40" w:line="240" w:lineRule="auto"/>
              <w:ind w:firstLine="0"/>
              <w:jc w:val="left"/>
              <w:rPr>
                <w:b/>
                <w:bCs/>
                <w:i/>
                <w:iCs/>
                <w:sz w:val="20"/>
                <w:szCs w:val="20"/>
              </w:rPr>
            </w:pPr>
            <w:r>
              <w:rPr>
                <w:i/>
                <w:iCs/>
                <w:sz w:val="20"/>
                <w:szCs w:val="20"/>
              </w:rPr>
              <w:t xml:space="preserve">Benign neoplasms </w:t>
            </w:r>
          </w:p>
        </w:tc>
        <w:tc>
          <w:tcPr>
            <w:tcW w:w="2233" w:type="dxa"/>
            <w:tcBorders>
              <w:top w:val="nil"/>
              <w:left w:val="nil"/>
              <w:bottom w:val="single" w:sz="6" w:space="0" w:color="000000"/>
              <w:right w:val="single" w:sz="6" w:space="0" w:color="000000"/>
            </w:tcBorders>
            <w:tcMar>
              <w:top w:w="80" w:type="dxa"/>
              <w:left w:w="80" w:type="dxa"/>
              <w:bottom w:w="80" w:type="dxa"/>
              <w:right w:w="80" w:type="dxa"/>
            </w:tcMar>
          </w:tcPr>
          <w:p w14:paraId="4EAFE017" w14:textId="77777777" w:rsidR="00F84D11" w:rsidRDefault="006A73A3">
            <w:pPr>
              <w:spacing w:after="40" w:line="240" w:lineRule="auto"/>
              <w:ind w:firstLine="0"/>
              <w:jc w:val="left"/>
              <w:rPr>
                <w:b/>
                <w:bCs/>
                <w:sz w:val="20"/>
                <w:szCs w:val="20"/>
              </w:rPr>
            </w:pPr>
            <w:r>
              <w:t>D10-D36</w:t>
            </w:r>
          </w:p>
        </w:tc>
      </w:tr>
      <w:tr w:rsidR="00F84D11" w14:paraId="3FDA736F" w14:textId="77777777">
        <w:trPr>
          <w:cantSplit/>
          <w:jc w:val="center"/>
        </w:trPr>
        <w:tc>
          <w:tcPr>
            <w:tcW w:w="18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1C236750" w14:textId="77777777" w:rsidR="00F84D11" w:rsidRDefault="006A73A3">
            <w:pPr>
              <w:spacing w:after="40" w:line="240" w:lineRule="auto"/>
              <w:ind w:firstLine="0"/>
              <w:jc w:val="left"/>
              <w:rPr>
                <w:b/>
                <w:bCs/>
                <w:sz w:val="20"/>
                <w:szCs w:val="20"/>
              </w:rPr>
            </w:pPr>
            <w:r>
              <w:t>/1</w:t>
            </w:r>
          </w:p>
        </w:tc>
        <w:tc>
          <w:tcPr>
            <w:tcW w:w="4973" w:type="dxa"/>
            <w:tcBorders>
              <w:top w:val="nil"/>
              <w:left w:val="nil"/>
              <w:bottom w:val="single" w:sz="6" w:space="0" w:color="000000"/>
              <w:right w:val="single" w:sz="6" w:space="0" w:color="000000"/>
            </w:tcBorders>
            <w:tcMar>
              <w:top w:w="80" w:type="dxa"/>
              <w:left w:w="80" w:type="dxa"/>
              <w:bottom w:w="80" w:type="dxa"/>
              <w:right w:w="80" w:type="dxa"/>
            </w:tcMar>
          </w:tcPr>
          <w:p w14:paraId="153F244F" w14:textId="77777777" w:rsidR="00F84D11" w:rsidRDefault="006A73A3">
            <w:pPr>
              <w:spacing w:after="40" w:line="240" w:lineRule="auto"/>
              <w:ind w:firstLine="0"/>
              <w:jc w:val="left"/>
              <w:rPr>
                <w:b/>
                <w:bCs/>
                <w:i/>
                <w:iCs/>
                <w:sz w:val="20"/>
                <w:szCs w:val="20"/>
              </w:rPr>
            </w:pPr>
            <w:r>
              <w:rPr>
                <w:i/>
                <w:iCs/>
                <w:sz w:val="20"/>
                <w:szCs w:val="20"/>
              </w:rPr>
              <w:t xml:space="preserve">Neoplasms of uncertain and unknown behaviour </w:t>
            </w:r>
          </w:p>
        </w:tc>
        <w:tc>
          <w:tcPr>
            <w:tcW w:w="2233" w:type="dxa"/>
            <w:tcBorders>
              <w:top w:val="nil"/>
              <w:left w:val="nil"/>
              <w:bottom w:val="single" w:sz="6" w:space="0" w:color="000000"/>
              <w:right w:val="single" w:sz="6" w:space="0" w:color="000000"/>
            </w:tcBorders>
            <w:tcMar>
              <w:top w:w="80" w:type="dxa"/>
              <w:left w:w="80" w:type="dxa"/>
              <w:bottom w:w="80" w:type="dxa"/>
              <w:right w:w="80" w:type="dxa"/>
            </w:tcMar>
          </w:tcPr>
          <w:p w14:paraId="32609FAD" w14:textId="77777777" w:rsidR="00F84D11" w:rsidRDefault="006A73A3">
            <w:pPr>
              <w:spacing w:after="40" w:line="240" w:lineRule="auto"/>
              <w:ind w:firstLine="0"/>
              <w:jc w:val="left"/>
              <w:rPr>
                <w:b/>
                <w:bCs/>
                <w:sz w:val="20"/>
                <w:szCs w:val="20"/>
              </w:rPr>
            </w:pPr>
            <w:r>
              <w:t>D37-D48</w:t>
            </w:r>
          </w:p>
        </w:tc>
      </w:tr>
      <w:tr w:rsidR="00F84D11" w14:paraId="0C8AAACC" w14:textId="77777777">
        <w:trPr>
          <w:cantSplit/>
          <w:jc w:val="center"/>
        </w:trPr>
        <w:tc>
          <w:tcPr>
            <w:tcW w:w="18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A8B3D05" w14:textId="77777777" w:rsidR="00F84D11" w:rsidRDefault="006A73A3">
            <w:pPr>
              <w:spacing w:after="40" w:line="240" w:lineRule="auto"/>
              <w:ind w:firstLine="0"/>
              <w:jc w:val="left"/>
              <w:rPr>
                <w:b/>
                <w:bCs/>
                <w:sz w:val="20"/>
                <w:szCs w:val="20"/>
              </w:rPr>
            </w:pPr>
            <w:r>
              <w:t>/2</w:t>
            </w:r>
          </w:p>
        </w:tc>
        <w:tc>
          <w:tcPr>
            <w:tcW w:w="4973" w:type="dxa"/>
            <w:tcBorders>
              <w:top w:val="nil"/>
              <w:left w:val="nil"/>
              <w:bottom w:val="single" w:sz="6" w:space="0" w:color="000000"/>
              <w:right w:val="single" w:sz="6" w:space="0" w:color="000000"/>
            </w:tcBorders>
            <w:tcMar>
              <w:top w:w="80" w:type="dxa"/>
              <w:left w:w="80" w:type="dxa"/>
              <w:bottom w:w="80" w:type="dxa"/>
              <w:right w:w="80" w:type="dxa"/>
            </w:tcMar>
          </w:tcPr>
          <w:p w14:paraId="0AB0BE8A" w14:textId="77777777" w:rsidR="00F84D11" w:rsidRDefault="006A73A3">
            <w:pPr>
              <w:spacing w:after="40" w:line="240" w:lineRule="auto"/>
              <w:ind w:firstLine="0"/>
              <w:jc w:val="left"/>
              <w:rPr>
                <w:b/>
                <w:bCs/>
                <w:i/>
                <w:iCs/>
                <w:sz w:val="20"/>
                <w:szCs w:val="20"/>
              </w:rPr>
            </w:pPr>
            <w:r>
              <w:rPr>
                <w:i/>
                <w:iCs/>
                <w:sz w:val="20"/>
                <w:szCs w:val="20"/>
              </w:rPr>
              <w:t xml:space="preserve">In situ neoplasms </w:t>
            </w:r>
          </w:p>
        </w:tc>
        <w:tc>
          <w:tcPr>
            <w:tcW w:w="2233" w:type="dxa"/>
            <w:tcBorders>
              <w:top w:val="nil"/>
              <w:left w:val="nil"/>
              <w:bottom w:val="single" w:sz="6" w:space="0" w:color="000000"/>
              <w:right w:val="single" w:sz="6" w:space="0" w:color="000000"/>
            </w:tcBorders>
            <w:tcMar>
              <w:top w:w="80" w:type="dxa"/>
              <w:left w:w="80" w:type="dxa"/>
              <w:bottom w:w="80" w:type="dxa"/>
              <w:right w:w="80" w:type="dxa"/>
            </w:tcMar>
          </w:tcPr>
          <w:p w14:paraId="398A5FD1" w14:textId="77777777" w:rsidR="00F84D11" w:rsidRDefault="006A73A3">
            <w:pPr>
              <w:spacing w:after="40" w:line="240" w:lineRule="auto"/>
              <w:ind w:firstLine="0"/>
              <w:jc w:val="left"/>
              <w:rPr>
                <w:b/>
                <w:bCs/>
                <w:sz w:val="20"/>
                <w:szCs w:val="20"/>
              </w:rPr>
            </w:pPr>
            <w:r>
              <w:t>D00-D09</w:t>
            </w:r>
          </w:p>
        </w:tc>
      </w:tr>
      <w:tr w:rsidR="00F84D11" w14:paraId="6226B65C" w14:textId="77777777">
        <w:trPr>
          <w:cantSplit/>
          <w:jc w:val="center"/>
        </w:trPr>
        <w:tc>
          <w:tcPr>
            <w:tcW w:w="18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3EC70DBB" w14:textId="77777777" w:rsidR="00F84D11" w:rsidRDefault="006A73A3">
            <w:pPr>
              <w:spacing w:after="40" w:line="240" w:lineRule="auto"/>
              <w:ind w:firstLine="0"/>
              <w:jc w:val="left"/>
              <w:rPr>
                <w:b/>
                <w:bCs/>
                <w:sz w:val="20"/>
                <w:szCs w:val="20"/>
              </w:rPr>
            </w:pPr>
            <w:r>
              <w:t>/3</w:t>
            </w:r>
          </w:p>
        </w:tc>
        <w:tc>
          <w:tcPr>
            <w:tcW w:w="4973" w:type="dxa"/>
            <w:tcBorders>
              <w:top w:val="nil"/>
              <w:left w:val="nil"/>
              <w:bottom w:val="single" w:sz="6" w:space="0" w:color="000000"/>
              <w:right w:val="single" w:sz="6" w:space="0" w:color="000000"/>
            </w:tcBorders>
            <w:tcMar>
              <w:top w:w="80" w:type="dxa"/>
              <w:left w:w="80" w:type="dxa"/>
              <w:bottom w:w="80" w:type="dxa"/>
              <w:right w:w="80" w:type="dxa"/>
            </w:tcMar>
          </w:tcPr>
          <w:p w14:paraId="75668C8E" w14:textId="77777777" w:rsidR="00F84D11" w:rsidRDefault="006A73A3">
            <w:pPr>
              <w:spacing w:after="40" w:line="240" w:lineRule="auto"/>
              <w:ind w:firstLine="0"/>
              <w:jc w:val="left"/>
              <w:rPr>
                <w:b/>
                <w:bCs/>
                <w:i/>
                <w:iCs/>
                <w:sz w:val="20"/>
                <w:szCs w:val="20"/>
              </w:rPr>
            </w:pPr>
            <w:r>
              <w:rPr>
                <w:i/>
                <w:iCs/>
                <w:sz w:val="20"/>
                <w:szCs w:val="20"/>
              </w:rPr>
              <w:t>Malignant neoplasms, stated or presumed to be primary</w:t>
            </w:r>
          </w:p>
        </w:tc>
        <w:tc>
          <w:tcPr>
            <w:tcW w:w="2233" w:type="dxa"/>
            <w:tcBorders>
              <w:top w:val="nil"/>
              <w:left w:val="nil"/>
              <w:bottom w:val="single" w:sz="6" w:space="0" w:color="000000"/>
              <w:right w:val="single" w:sz="6" w:space="0" w:color="000000"/>
            </w:tcBorders>
            <w:tcMar>
              <w:top w:w="80" w:type="dxa"/>
              <w:left w:w="80" w:type="dxa"/>
              <w:bottom w:w="80" w:type="dxa"/>
              <w:right w:w="80" w:type="dxa"/>
            </w:tcMar>
          </w:tcPr>
          <w:p w14:paraId="7A2B2AAE" w14:textId="77777777" w:rsidR="00F84D11" w:rsidRDefault="006A73A3">
            <w:pPr>
              <w:spacing w:after="40" w:line="240" w:lineRule="auto"/>
              <w:ind w:firstLine="0"/>
              <w:jc w:val="left"/>
              <w:rPr>
                <w:b/>
                <w:bCs/>
                <w:sz w:val="20"/>
                <w:szCs w:val="20"/>
              </w:rPr>
            </w:pPr>
            <w:r>
              <w:t>C00-C76;</w:t>
            </w:r>
          </w:p>
          <w:p w14:paraId="6511423B" w14:textId="77777777" w:rsidR="00F84D11" w:rsidRDefault="006A73A3">
            <w:pPr>
              <w:spacing w:after="40" w:line="240" w:lineRule="auto"/>
              <w:ind w:firstLine="0"/>
              <w:jc w:val="left"/>
              <w:rPr>
                <w:b/>
                <w:bCs/>
                <w:sz w:val="20"/>
                <w:szCs w:val="20"/>
              </w:rPr>
            </w:pPr>
            <w:r>
              <w:t>C80-C96</w:t>
            </w:r>
          </w:p>
        </w:tc>
      </w:tr>
      <w:tr w:rsidR="00F84D11" w14:paraId="418BE676" w14:textId="77777777">
        <w:trPr>
          <w:cantSplit/>
          <w:jc w:val="center"/>
        </w:trPr>
        <w:tc>
          <w:tcPr>
            <w:tcW w:w="18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22EDAF7" w14:textId="77777777" w:rsidR="00F84D11" w:rsidRDefault="006A73A3">
            <w:pPr>
              <w:spacing w:after="40" w:line="240" w:lineRule="auto"/>
              <w:ind w:firstLine="0"/>
              <w:jc w:val="left"/>
              <w:rPr>
                <w:b/>
                <w:bCs/>
                <w:sz w:val="20"/>
                <w:szCs w:val="20"/>
              </w:rPr>
            </w:pPr>
            <w:r>
              <w:t>/6</w:t>
            </w:r>
          </w:p>
        </w:tc>
        <w:tc>
          <w:tcPr>
            <w:tcW w:w="4973" w:type="dxa"/>
            <w:tcBorders>
              <w:top w:val="nil"/>
              <w:left w:val="nil"/>
              <w:bottom w:val="single" w:sz="6" w:space="0" w:color="000000"/>
              <w:right w:val="single" w:sz="6" w:space="0" w:color="000000"/>
            </w:tcBorders>
            <w:tcMar>
              <w:top w:w="80" w:type="dxa"/>
              <w:left w:w="80" w:type="dxa"/>
              <w:bottom w:w="80" w:type="dxa"/>
              <w:right w:w="80" w:type="dxa"/>
            </w:tcMar>
          </w:tcPr>
          <w:p w14:paraId="5A92ECA7" w14:textId="77777777" w:rsidR="00F84D11" w:rsidRDefault="006A73A3">
            <w:pPr>
              <w:spacing w:after="40" w:line="240" w:lineRule="auto"/>
              <w:ind w:firstLine="0"/>
              <w:jc w:val="left"/>
              <w:rPr>
                <w:b/>
                <w:bCs/>
                <w:i/>
                <w:iCs/>
                <w:sz w:val="20"/>
                <w:szCs w:val="20"/>
              </w:rPr>
            </w:pPr>
            <w:r>
              <w:rPr>
                <w:i/>
                <w:iCs/>
                <w:sz w:val="20"/>
                <w:szCs w:val="20"/>
              </w:rPr>
              <w:t xml:space="preserve">Malignant neoplasms, stated or presumed to be secondary </w:t>
            </w:r>
          </w:p>
        </w:tc>
        <w:tc>
          <w:tcPr>
            <w:tcW w:w="2233" w:type="dxa"/>
            <w:tcBorders>
              <w:top w:val="nil"/>
              <w:left w:val="nil"/>
              <w:bottom w:val="single" w:sz="6" w:space="0" w:color="000000"/>
              <w:right w:val="single" w:sz="6" w:space="0" w:color="000000"/>
            </w:tcBorders>
            <w:tcMar>
              <w:top w:w="80" w:type="dxa"/>
              <w:left w:w="80" w:type="dxa"/>
              <w:bottom w:w="80" w:type="dxa"/>
              <w:right w:w="80" w:type="dxa"/>
            </w:tcMar>
          </w:tcPr>
          <w:p w14:paraId="518DA1FA" w14:textId="77777777" w:rsidR="00F84D11" w:rsidRDefault="006A73A3">
            <w:pPr>
              <w:spacing w:after="40" w:line="240" w:lineRule="auto"/>
              <w:ind w:firstLine="0"/>
              <w:jc w:val="left"/>
              <w:rPr>
                <w:b/>
                <w:bCs/>
                <w:sz w:val="20"/>
                <w:szCs w:val="20"/>
              </w:rPr>
            </w:pPr>
            <w:r>
              <w:t>C77-C79</w:t>
            </w:r>
          </w:p>
        </w:tc>
      </w:tr>
      <w:tr w:rsidR="00F84D11" w14:paraId="56CCABCF" w14:textId="77777777">
        <w:trPr>
          <w:cantSplit/>
          <w:jc w:val="center"/>
        </w:trPr>
        <w:tc>
          <w:tcPr>
            <w:tcW w:w="1820"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2F151343" w14:textId="77777777" w:rsidR="00F84D11" w:rsidRDefault="006A73A3">
            <w:pPr>
              <w:spacing w:after="40" w:line="240" w:lineRule="auto"/>
              <w:ind w:firstLine="0"/>
              <w:jc w:val="left"/>
              <w:rPr>
                <w:b/>
                <w:bCs/>
                <w:sz w:val="20"/>
                <w:szCs w:val="20"/>
              </w:rPr>
            </w:pPr>
            <w:r>
              <w:t>/9</w:t>
            </w:r>
          </w:p>
        </w:tc>
        <w:tc>
          <w:tcPr>
            <w:tcW w:w="4973" w:type="dxa"/>
            <w:tcBorders>
              <w:top w:val="nil"/>
              <w:left w:val="nil"/>
              <w:bottom w:val="single" w:sz="6" w:space="0" w:color="000000"/>
              <w:right w:val="single" w:sz="6" w:space="0" w:color="000000"/>
            </w:tcBorders>
            <w:tcMar>
              <w:top w:w="80" w:type="dxa"/>
              <w:left w:w="80" w:type="dxa"/>
              <w:bottom w:w="80" w:type="dxa"/>
              <w:right w:w="80" w:type="dxa"/>
            </w:tcMar>
          </w:tcPr>
          <w:p w14:paraId="5690B560" w14:textId="77777777" w:rsidR="00F84D11" w:rsidRDefault="006A73A3">
            <w:pPr>
              <w:spacing w:after="40" w:line="240" w:lineRule="auto"/>
              <w:ind w:firstLine="0"/>
              <w:jc w:val="left"/>
              <w:rPr>
                <w:b/>
                <w:bCs/>
                <w:sz w:val="20"/>
                <w:szCs w:val="20"/>
              </w:rPr>
            </w:pPr>
            <w:r>
              <w:t>Neoplasma ganas, tidak pasti apakah situs primer atau metastasis</w:t>
            </w:r>
          </w:p>
        </w:tc>
        <w:tc>
          <w:tcPr>
            <w:tcW w:w="2233" w:type="dxa"/>
            <w:tcBorders>
              <w:top w:val="nil"/>
              <w:left w:val="nil"/>
              <w:bottom w:val="single" w:sz="6" w:space="0" w:color="000000"/>
              <w:right w:val="single" w:sz="6" w:space="0" w:color="000000"/>
            </w:tcBorders>
            <w:tcMar>
              <w:top w:w="80" w:type="dxa"/>
              <w:left w:w="80" w:type="dxa"/>
              <w:bottom w:w="80" w:type="dxa"/>
              <w:right w:w="80" w:type="dxa"/>
            </w:tcMar>
          </w:tcPr>
          <w:p w14:paraId="088AFB05" w14:textId="77777777" w:rsidR="00F84D11" w:rsidRDefault="006A73A3">
            <w:pPr>
              <w:spacing w:after="40" w:line="240" w:lineRule="auto"/>
              <w:ind w:firstLine="0"/>
              <w:jc w:val="left"/>
              <w:rPr>
                <w:b/>
                <w:bCs/>
                <w:sz w:val="20"/>
                <w:szCs w:val="20"/>
              </w:rPr>
            </w:pPr>
            <w:r>
              <w:t xml:space="preserve"> </w:t>
            </w:r>
          </w:p>
        </w:tc>
      </w:tr>
    </w:tbl>
    <w:p w14:paraId="5234E0E0" w14:textId="77777777" w:rsidR="00F84D11" w:rsidRDefault="006A73A3" w:rsidP="00A871D1">
      <w:pPr>
        <w:pStyle w:val="Heading4"/>
        <w:numPr>
          <w:ilvl w:val="3"/>
          <w:numId w:val="4"/>
        </w:numPr>
      </w:pPr>
      <w:bookmarkStart w:id="717" w:name="_Toc242218284"/>
      <w:r>
        <w:rPr>
          <w:i/>
          <w:iCs/>
        </w:rPr>
        <w:t>Periampullary Carcinoma</w:t>
      </w:r>
      <w:r>
        <w:t xml:space="preserve"> (C17.0, C24.0, C24.1, C25.0)</w:t>
      </w:r>
      <w:bookmarkEnd w:id="717"/>
    </w:p>
    <w:p w14:paraId="51A3C8D1" w14:textId="77777777" w:rsidR="00F84D11" w:rsidRDefault="006A73A3">
      <w:pPr>
        <w:ind w:left="1615"/>
      </w:pPr>
      <w:r>
        <w:t>Jika dokter mendiagnosis kanker yang terletak di duodenum bagian atas, gunakan kode C17.0 (</w:t>
      </w:r>
      <w:r>
        <w:rPr>
          <w:i/>
          <w:iCs/>
        </w:rPr>
        <w:t>Malignant neoplasm of duodenum</w:t>
      </w:r>
      <w:r>
        <w:t>)</w:t>
      </w:r>
      <w:r>
        <w:rPr>
          <w:i/>
          <w:iCs/>
        </w:rPr>
        <w:t>.</w:t>
      </w:r>
    </w:p>
    <w:p w14:paraId="135BD2CB" w14:textId="77777777" w:rsidR="00F84D11" w:rsidRDefault="006A73A3">
      <w:pPr>
        <w:ind w:left="1615"/>
      </w:pPr>
      <w:r>
        <w:t>Jika dokter mendiagnosis kanker yang terletak di saluran empedu ekstrahepatik distal, gunakan kode C24.0 (</w:t>
      </w:r>
      <w:r>
        <w:rPr>
          <w:i/>
          <w:iCs/>
        </w:rPr>
        <w:t>Malignant neoplasm of extrahepatic bile duct</w:t>
      </w:r>
      <w:r>
        <w:t>)</w:t>
      </w:r>
      <w:r>
        <w:rPr>
          <w:i/>
          <w:iCs/>
        </w:rPr>
        <w:t>.</w:t>
      </w:r>
    </w:p>
    <w:p w14:paraId="44B2798E" w14:textId="77777777" w:rsidR="00F84D11" w:rsidRDefault="006A73A3">
      <w:pPr>
        <w:ind w:left="1615"/>
      </w:pPr>
      <w:r>
        <w:t xml:space="preserve">Jika dokter mendiagnosis kanker yang terletak di </w:t>
      </w:r>
      <w:r>
        <w:rPr>
          <w:i/>
          <w:iCs/>
        </w:rPr>
        <w:t>ampulla of Vater</w:t>
      </w:r>
      <w:r>
        <w:t>, gunakan kode C24.1 (</w:t>
      </w:r>
      <w:r>
        <w:rPr>
          <w:i/>
          <w:iCs/>
        </w:rPr>
        <w:t>Malignant neoplasm of ampulla of Vater</w:t>
      </w:r>
      <w:r>
        <w:t>)</w:t>
      </w:r>
      <w:r>
        <w:rPr>
          <w:i/>
          <w:iCs/>
        </w:rPr>
        <w:t>.</w:t>
      </w:r>
    </w:p>
    <w:p w14:paraId="0DEE2530" w14:textId="77777777" w:rsidR="00F84D11" w:rsidRDefault="006A73A3">
      <w:pPr>
        <w:ind w:left="1615"/>
      </w:pPr>
      <w:r>
        <w:t>Jika dokter mendiagnosis kanker terletak di kepala pankreas, gunakan kode C25.0 (</w:t>
      </w:r>
      <w:r>
        <w:rPr>
          <w:i/>
          <w:iCs/>
        </w:rPr>
        <w:t>Malignant neoplasm of head of pancreas</w:t>
      </w:r>
      <w:r>
        <w:t>)</w:t>
      </w:r>
      <w:r>
        <w:rPr>
          <w:i/>
          <w:iCs/>
        </w:rPr>
        <w:t>.</w:t>
      </w:r>
    </w:p>
    <w:p w14:paraId="04156BCC" w14:textId="77777777" w:rsidR="00F84D11" w:rsidRDefault="006A73A3" w:rsidP="00A871D1">
      <w:pPr>
        <w:pStyle w:val="Heading4"/>
        <w:numPr>
          <w:ilvl w:val="3"/>
          <w:numId w:val="4"/>
        </w:numPr>
      </w:pPr>
      <w:bookmarkStart w:id="718" w:name="_Toc242218285"/>
      <w:r>
        <w:rPr>
          <w:i/>
          <w:iCs/>
        </w:rPr>
        <w:t>Liver Carcinoma</w:t>
      </w:r>
      <w:r>
        <w:t xml:space="preserve"> (C22.-)</w:t>
      </w:r>
      <w:bookmarkEnd w:id="718"/>
    </w:p>
    <w:p w14:paraId="44D51DEB" w14:textId="77777777" w:rsidR="00F84D11" w:rsidRDefault="006A73A3">
      <w:pPr>
        <w:ind w:left="1615"/>
      </w:pPr>
      <w:r>
        <w:t>Jika dokter mendiagnosis hepatoma atau hepatocellular carcinoma, gunakan kode C22.0 (</w:t>
      </w:r>
      <w:r>
        <w:rPr>
          <w:i/>
          <w:iCs/>
        </w:rPr>
        <w:t>Liver cell carcinoma</w:t>
      </w:r>
      <w:r>
        <w:t>)</w:t>
      </w:r>
      <w:r>
        <w:rPr>
          <w:i/>
          <w:iCs/>
        </w:rPr>
        <w:t>.</w:t>
      </w:r>
    </w:p>
    <w:p w14:paraId="3EE98BAD" w14:textId="77777777" w:rsidR="00F84D11" w:rsidRDefault="006A73A3">
      <w:pPr>
        <w:ind w:left="1615"/>
      </w:pPr>
      <w:r>
        <w:t xml:space="preserve">Jika dokter mendiagnosis </w:t>
      </w:r>
      <w:r>
        <w:rPr>
          <w:i/>
          <w:iCs/>
        </w:rPr>
        <w:t>intrahepatic cholangiocarcinoma</w:t>
      </w:r>
      <w:r>
        <w:t xml:space="preserve"> atau cholangiocarcinoma, gunakan kode C22.1 (</w:t>
      </w:r>
      <w:r>
        <w:rPr>
          <w:i/>
          <w:iCs/>
        </w:rPr>
        <w:t>Intrahepatic bile duct carcinoma</w:t>
      </w:r>
      <w:r>
        <w:t xml:space="preserve">). </w:t>
      </w:r>
    </w:p>
    <w:p w14:paraId="20A03461" w14:textId="77777777" w:rsidR="00F84D11" w:rsidRDefault="006A73A3">
      <w:pPr>
        <w:ind w:left="1615"/>
      </w:pPr>
      <w:r>
        <w:t xml:space="preserve">Jika dokter mendiagnosis hanya menyebutkan </w:t>
      </w:r>
      <w:r>
        <w:rPr>
          <w:i/>
          <w:iCs/>
        </w:rPr>
        <w:t>liver tumor</w:t>
      </w:r>
      <w:r>
        <w:t>, gunakan kode D37.6 (</w:t>
      </w:r>
      <w:r>
        <w:rPr>
          <w:i/>
          <w:iCs/>
        </w:rPr>
        <w:t>Neoplasm of uncertain or unknown behaviour of liver, gallbladder, and bile ducts</w:t>
      </w:r>
      <w:r>
        <w:t>)</w:t>
      </w:r>
      <w:r>
        <w:rPr>
          <w:i/>
          <w:iCs/>
        </w:rPr>
        <w:t>.</w:t>
      </w:r>
    </w:p>
    <w:p w14:paraId="3D06407C" w14:textId="77777777" w:rsidR="00F84D11" w:rsidRDefault="006A73A3">
      <w:pPr>
        <w:ind w:left="1615"/>
      </w:pPr>
      <w:r>
        <w:lastRenderedPageBreak/>
        <w:t xml:space="preserve">Jika dokter mendiagnosis </w:t>
      </w:r>
      <w:r>
        <w:rPr>
          <w:i/>
          <w:iCs/>
        </w:rPr>
        <w:t xml:space="preserve">liver mass </w:t>
      </w:r>
      <w:r>
        <w:t>yang tidak spesifik, gunakan kode K76.9 (</w:t>
      </w:r>
      <w:r>
        <w:rPr>
          <w:i/>
          <w:iCs/>
        </w:rPr>
        <w:t>Liver disease, unspecified</w:t>
      </w:r>
      <w:r>
        <w:t>)</w:t>
      </w:r>
      <w:r>
        <w:rPr>
          <w:i/>
          <w:iCs/>
        </w:rPr>
        <w:t>.</w:t>
      </w:r>
    </w:p>
    <w:p w14:paraId="33E4A752" w14:textId="77777777" w:rsidR="00F84D11" w:rsidRDefault="006A73A3" w:rsidP="00A871D1">
      <w:pPr>
        <w:pStyle w:val="Heading4"/>
        <w:numPr>
          <w:ilvl w:val="3"/>
          <w:numId w:val="4"/>
        </w:numPr>
      </w:pPr>
      <w:bookmarkStart w:id="719" w:name="_Toc242218286"/>
      <w:r>
        <w:rPr>
          <w:i/>
          <w:iCs/>
        </w:rPr>
        <w:t>Ewing’s Sarcoma</w:t>
      </w:r>
      <w:r>
        <w:t xml:space="preserve"> (C40-C41)</w:t>
      </w:r>
      <w:bookmarkEnd w:id="719"/>
    </w:p>
    <w:p w14:paraId="65F3B932" w14:textId="77777777" w:rsidR="00F84D11" w:rsidRDefault="006A73A3">
      <w:pPr>
        <w:ind w:left="1615"/>
      </w:pPr>
      <w:r>
        <w:t>Jika dokter mendiagnosis neoplasma ganas pada tulang panggul, gunakan kode C41.4 (</w:t>
      </w:r>
      <w:r>
        <w:rPr>
          <w:i/>
          <w:iCs/>
        </w:rPr>
        <w:t>Malignant neoplasm of pelvic bones, sacrum, and coccyx</w:t>
      </w:r>
      <w:r>
        <w:t>)</w:t>
      </w:r>
      <w:r>
        <w:rPr>
          <w:i/>
          <w:iCs/>
        </w:rPr>
        <w:t>.</w:t>
      </w:r>
    </w:p>
    <w:p w14:paraId="5214AD26" w14:textId="77777777" w:rsidR="00F84D11" w:rsidRDefault="006A73A3">
      <w:pPr>
        <w:ind w:left="1615"/>
      </w:pPr>
      <w:r>
        <w:t>Jika dokter mendiagnosis neoplasma ganas pada jaringan lunak lengan atas, gunakan kode C49.1 (</w:t>
      </w:r>
      <w:r>
        <w:rPr>
          <w:i/>
          <w:iCs/>
        </w:rPr>
        <w:t>Malignant neoplasm of connective and soft tissue of upper limb, including shoulder</w:t>
      </w:r>
      <w:r>
        <w:t>)</w:t>
      </w:r>
      <w:r>
        <w:rPr>
          <w:i/>
          <w:iCs/>
        </w:rPr>
        <w:t>,</w:t>
      </w:r>
      <w:r>
        <w:t xml:space="preserve"> kemudian tambahkan kode morfologi :</w:t>
      </w:r>
    </w:p>
    <w:p w14:paraId="7E43598D" w14:textId="77777777" w:rsidR="00F84D11" w:rsidRDefault="006A73A3">
      <w:pPr>
        <w:tabs>
          <w:tab w:val="left" w:pos="2465"/>
        </w:tabs>
        <w:ind w:left="2465" w:hanging="850"/>
        <w:jc w:val="left"/>
      </w:pPr>
      <w:r>
        <w:t>M9260/3</w:t>
      </w:r>
      <w:r>
        <w:tab/>
        <w:t xml:space="preserve"> </w:t>
      </w:r>
      <w:r>
        <w:rPr>
          <w:i/>
          <w:iCs/>
        </w:rPr>
        <w:t>Ewing’s sarcoma</w:t>
      </w:r>
    </w:p>
    <w:p w14:paraId="78CF72C0" w14:textId="77777777" w:rsidR="00F84D11" w:rsidRDefault="006A73A3">
      <w:pPr>
        <w:tabs>
          <w:tab w:val="left" w:pos="2465"/>
        </w:tabs>
        <w:ind w:left="2465" w:hanging="850"/>
        <w:jc w:val="left"/>
      </w:pPr>
      <w:r>
        <w:t>M9473/3</w:t>
      </w:r>
      <w:r>
        <w:tab/>
        <w:t xml:space="preserve"> </w:t>
      </w:r>
      <w:r>
        <w:rPr>
          <w:i/>
          <w:iCs/>
        </w:rPr>
        <w:t>Primitive neuroectodermal tumor</w:t>
      </w:r>
    </w:p>
    <w:p w14:paraId="49722BC2" w14:textId="77777777" w:rsidR="00F84D11" w:rsidRDefault="006A73A3">
      <w:pPr>
        <w:tabs>
          <w:tab w:val="left" w:pos="2465"/>
        </w:tabs>
        <w:ind w:left="2465" w:hanging="850"/>
        <w:jc w:val="left"/>
      </w:pPr>
      <w:r>
        <w:t>M9364/3</w:t>
      </w:r>
      <w:r>
        <w:tab/>
        <w:t xml:space="preserve"> </w:t>
      </w:r>
      <w:r>
        <w:rPr>
          <w:i/>
          <w:iCs/>
        </w:rPr>
        <w:t>Peripheral neuroectodermal tumor</w:t>
      </w:r>
    </w:p>
    <w:p w14:paraId="3C057CA1" w14:textId="77777777" w:rsidR="00F84D11" w:rsidRDefault="006A73A3" w:rsidP="00A871D1">
      <w:pPr>
        <w:pStyle w:val="Heading4"/>
        <w:numPr>
          <w:ilvl w:val="3"/>
          <w:numId w:val="4"/>
        </w:numPr>
      </w:pPr>
      <w:bookmarkStart w:id="720" w:name="_Toc242218287"/>
      <w:r>
        <w:rPr>
          <w:i/>
          <w:iCs/>
        </w:rPr>
        <w:t>Carcinoma Mammae</w:t>
      </w:r>
      <w:r>
        <w:t xml:space="preserve"> (C50.-)</w:t>
      </w:r>
      <w:bookmarkEnd w:id="720"/>
    </w:p>
    <w:p w14:paraId="398B0D72" w14:textId="77777777" w:rsidR="00F84D11" w:rsidRDefault="006A73A3">
      <w:pPr>
        <w:ind w:left="1615"/>
      </w:pPr>
      <w:r>
        <w:t>Jika dokter mendiagnosis neoplasma ganas payudara, gunakan kode dalam kelompok C50.- (</w:t>
      </w:r>
      <w:r>
        <w:rPr>
          <w:i/>
          <w:iCs/>
        </w:rPr>
        <w:t>Malignant neoplasm of breast</w:t>
      </w:r>
      <w:r>
        <w:t xml:space="preserve">) sesuai lokasi anatomi neoplasma pada payudara. </w:t>
      </w:r>
    </w:p>
    <w:p w14:paraId="268FA9E7" w14:textId="77777777" w:rsidR="00F84D11" w:rsidRDefault="006A73A3">
      <w:pPr>
        <w:ind w:left="1615"/>
      </w:pPr>
      <w:r>
        <w:t xml:space="preserve">Jika dokter mendiagnosis </w:t>
      </w:r>
      <w:r>
        <w:rPr>
          <w:i/>
          <w:iCs/>
        </w:rPr>
        <w:t>breast tumour</w:t>
      </w:r>
      <w:r>
        <w:t>, gunakan kode D48.6 (</w:t>
      </w:r>
      <w:r>
        <w:rPr>
          <w:i/>
          <w:iCs/>
        </w:rPr>
        <w:t>Neoplasm of uncertain or unknown behaviour of breast</w:t>
      </w:r>
      <w:r>
        <w:t>)</w:t>
      </w:r>
      <w:r>
        <w:rPr>
          <w:i/>
          <w:iCs/>
        </w:rPr>
        <w:t>.</w:t>
      </w:r>
    </w:p>
    <w:p w14:paraId="7075D470" w14:textId="77777777" w:rsidR="00F84D11" w:rsidRDefault="006A73A3" w:rsidP="00A871D1">
      <w:pPr>
        <w:pStyle w:val="Heading4"/>
        <w:numPr>
          <w:ilvl w:val="3"/>
          <w:numId w:val="4"/>
        </w:numPr>
      </w:pPr>
      <w:bookmarkStart w:id="721" w:name="_Toc242218288"/>
      <w:r>
        <w:t>Carcinoma of cervix (C53.-)</w:t>
      </w:r>
      <w:bookmarkEnd w:id="721"/>
    </w:p>
    <w:p w14:paraId="7363BE80" w14:textId="77777777" w:rsidR="00F84D11" w:rsidRDefault="006A73A3">
      <w:pPr>
        <w:ind w:left="1615"/>
      </w:pPr>
      <w:r>
        <w:t>Jika dokter mendiagnosis neoplasma ganas serviks, gunakan kode dalam kelompok C53.- (</w:t>
      </w:r>
      <w:r>
        <w:rPr>
          <w:i/>
          <w:iCs/>
        </w:rPr>
        <w:t>Malignant neoplasm of cervix uteri</w:t>
      </w:r>
      <w:r>
        <w:t>) sesuai lokasi anatomi neoplasma.</w:t>
      </w:r>
    </w:p>
    <w:p w14:paraId="54903168" w14:textId="77777777" w:rsidR="00F84D11" w:rsidRDefault="006A73A3">
      <w:pPr>
        <w:ind w:left="1615"/>
      </w:pPr>
      <w:r>
        <w:t xml:space="preserve">Jika dokter mendiagnosis neoplasma ganas </w:t>
      </w:r>
      <w:r>
        <w:rPr>
          <w:i/>
          <w:iCs/>
        </w:rPr>
        <w:t>endocervix</w:t>
      </w:r>
      <w:r>
        <w:t>, gunakan C53.0 (</w:t>
      </w:r>
      <w:r>
        <w:rPr>
          <w:i/>
          <w:iCs/>
        </w:rPr>
        <w:t>Endocervix</w:t>
      </w:r>
      <w:r>
        <w:t>).</w:t>
      </w:r>
    </w:p>
    <w:p w14:paraId="3AC434D4" w14:textId="77777777" w:rsidR="00F84D11" w:rsidRDefault="006A73A3">
      <w:pPr>
        <w:ind w:left="1615"/>
      </w:pPr>
      <w:r>
        <w:t xml:space="preserve">Jika dokter mendiagnosis neoplasma ganas </w:t>
      </w:r>
      <w:r>
        <w:rPr>
          <w:i/>
          <w:iCs/>
        </w:rPr>
        <w:t>exocervix</w:t>
      </w:r>
      <w:r>
        <w:t>, gunakan C53.1 (</w:t>
      </w:r>
      <w:r>
        <w:rPr>
          <w:i/>
          <w:iCs/>
        </w:rPr>
        <w:t>Exocervix</w:t>
      </w:r>
      <w:r>
        <w:t>).</w:t>
      </w:r>
    </w:p>
    <w:p w14:paraId="142B7EE3" w14:textId="77777777" w:rsidR="00F84D11" w:rsidRDefault="006A73A3">
      <w:pPr>
        <w:ind w:left="1615"/>
      </w:pPr>
      <w:r>
        <w:t>Jika dokter mendiagnosis neoplasma ganas serviks yang tidak spesifik, gunakan C53.1 (</w:t>
      </w:r>
      <w:r>
        <w:rPr>
          <w:i/>
          <w:iCs/>
        </w:rPr>
        <w:t>Cervix uteri, unspecified</w:t>
      </w:r>
      <w:r>
        <w:t>).</w:t>
      </w:r>
    </w:p>
    <w:p w14:paraId="63AF8415" w14:textId="77777777" w:rsidR="00F84D11" w:rsidRDefault="006A73A3" w:rsidP="00A871D1">
      <w:pPr>
        <w:pStyle w:val="Heading4"/>
        <w:numPr>
          <w:ilvl w:val="3"/>
          <w:numId w:val="4"/>
        </w:numPr>
      </w:pPr>
      <w:bookmarkStart w:id="722" w:name="_Toc242218289"/>
      <w:r>
        <w:rPr>
          <w:i/>
          <w:iCs/>
        </w:rPr>
        <w:t xml:space="preserve">Malignant neoplasm of corpus uteri </w:t>
      </w:r>
      <w:r>
        <w:t>(C54-C55)</w:t>
      </w:r>
      <w:bookmarkEnd w:id="722"/>
    </w:p>
    <w:p w14:paraId="5F6B0D9E" w14:textId="77777777" w:rsidR="00F84D11" w:rsidRDefault="006A73A3">
      <w:pPr>
        <w:ind w:left="1615"/>
      </w:pPr>
      <w:r>
        <w:t>Jika dokter mendiagnosis neoplasma ganas pada uterus gunakan kode dalam kelompok C54.- (</w:t>
      </w:r>
      <w:r>
        <w:rPr>
          <w:i/>
          <w:iCs/>
        </w:rPr>
        <w:t>Malignant neoplasm of corpus uteri</w:t>
      </w:r>
      <w:r>
        <w:t>)</w:t>
      </w:r>
      <w:r>
        <w:rPr>
          <w:i/>
          <w:iCs/>
        </w:rPr>
        <w:t xml:space="preserve"> </w:t>
      </w:r>
      <w:r>
        <w:t>sesuai  lokasi anatomi:</w:t>
      </w:r>
    </w:p>
    <w:p w14:paraId="28F64722" w14:textId="77777777" w:rsidR="00F84D11" w:rsidRDefault="006A73A3">
      <w:pPr>
        <w:tabs>
          <w:tab w:val="left" w:pos="2465"/>
        </w:tabs>
        <w:ind w:left="2465" w:hanging="850"/>
        <w:jc w:val="left"/>
      </w:pPr>
      <w:r>
        <w:t>C54.0</w:t>
      </w:r>
      <w:r>
        <w:tab/>
        <w:t xml:space="preserve"> (</w:t>
      </w:r>
      <w:r>
        <w:rPr>
          <w:i/>
          <w:iCs/>
        </w:rPr>
        <w:t>Isthmus uteri</w:t>
      </w:r>
      <w:r>
        <w:t>)</w:t>
      </w:r>
    </w:p>
    <w:p w14:paraId="0B13A9F0" w14:textId="77777777" w:rsidR="00F84D11" w:rsidRDefault="006A73A3">
      <w:pPr>
        <w:tabs>
          <w:tab w:val="left" w:pos="2465"/>
        </w:tabs>
        <w:ind w:left="2465" w:hanging="850"/>
        <w:jc w:val="left"/>
      </w:pPr>
      <w:r>
        <w:t>C54.1</w:t>
      </w:r>
      <w:r>
        <w:tab/>
        <w:t xml:space="preserve"> (</w:t>
      </w:r>
      <w:r>
        <w:rPr>
          <w:i/>
          <w:iCs/>
        </w:rPr>
        <w:t>Endometrium</w:t>
      </w:r>
      <w:r>
        <w:t>)</w:t>
      </w:r>
    </w:p>
    <w:p w14:paraId="0C6B13B6" w14:textId="77777777" w:rsidR="00F84D11" w:rsidRDefault="006A73A3">
      <w:pPr>
        <w:tabs>
          <w:tab w:val="left" w:pos="2465"/>
        </w:tabs>
        <w:ind w:left="2465" w:hanging="850"/>
        <w:jc w:val="left"/>
      </w:pPr>
      <w:r>
        <w:t>C54.2</w:t>
      </w:r>
      <w:r>
        <w:tab/>
        <w:t xml:space="preserve"> (</w:t>
      </w:r>
      <w:r>
        <w:rPr>
          <w:i/>
          <w:iCs/>
        </w:rPr>
        <w:t>Myometrium</w:t>
      </w:r>
      <w:r>
        <w:t>)</w:t>
      </w:r>
    </w:p>
    <w:p w14:paraId="02DFF773" w14:textId="77777777" w:rsidR="00F84D11" w:rsidRDefault="006A73A3">
      <w:pPr>
        <w:tabs>
          <w:tab w:val="left" w:pos="2465"/>
        </w:tabs>
        <w:ind w:left="2465" w:hanging="850"/>
        <w:jc w:val="left"/>
      </w:pPr>
      <w:r>
        <w:lastRenderedPageBreak/>
        <w:t>C54.3</w:t>
      </w:r>
      <w:r>
        <w:tab/>
        <w:t xml:space="preserve"> (</w:t>
      </w:r>
      <w:r>
        <w:rPr>
          <w:i/>
          <w:iCs/>
        </w:rPr>
        <w:t>Fundus uteri</w:t>
      </w:r>
      <w:r>
        <w:t>)</w:t>
      </w:r>
    </w:p>
    <w:p w14:paraId="6524B172" w14:textId="77777777" w:rsidR="00F84D11" w:rsidRDefault="006A73A3">
      <w:pPr>
        <w:tabs>
          <w:tab w:val="left" w:pos="2465"/>
        </w:tabs>
        <w:ind w:left="2465" w:hanging="850"/>
        <w:jc w:val="left"/>
      </w:pPr>
      <w:r>
        <w:t>C54.8</w:t>
      </w:r>
      <w:r>
        <w:tab/>
        <w:t xml:space="preserve"> (</w:t>
      </w:r>
      <w:r>
        <w:rPr>
          <w:i/>
          <w:iCs/>
        </w:rPr>
        <w:t>Overlapping lesion of corpus uteri</w:t>
      </w:r>
      <w:r>
        <w:t>)</w:t>
      </w:r>
    </w:p>
    <w:p w14:paraId="4BB844DF" w14:textId="77777777" w:rsidR="00F84D11" w:rsidRDefault="006A73A3">
      <w:pPr>
        <w:tabs>
          <w:tab w:val="left" w:pos="2465"/>
        </w:tabs>
        <w:ind w:left="2465" w:hanging="850"/>
        <w:jc w:val="left"/>
      </w:pPr>
      <w:r>
        <w:t>C54.9</w:t>
      </w:r>
      <w:r>
        <w:tab/>
        <w:t xml:space="preserve"> (</w:t>
      </w:r>
      <w:r>
        <w:rPr>
          <w:i/>
          <w:iCs/>
        </w:rPr>
        <w:t>Corpus uteri, unspecified</w:t>
      </w:r>
      <w:r>
        <w:t>)</w:t>
      </w:r>
    </w:p>
    <w:p w14:paraId="7737036A" w14:textId="77777777" w:rsidR="00F84D11" w:rsidRDefault="006A73A3" w:rsidP="00A871D1">
      <w:pPr>
        <w:pStyle w:val="Heading4"/>
        <w:numPr>
          <w:ilvl w:val="3"/>
          <w:numId w:val="4"/>
        </w:numPr>
      </w:pPr>
      <w:bookmarkStart w:id="723" w:name="_Toc242218290"/>
      <w:r>
        <w:rPr>
          <w:i/>
          <w:iCs/>
        </w:rPr>
        <w:t>Neoplasm of ovary</w:t>
      </w:r>
      <w:r>
        <w:t xml:space="preserve"> (C56, D27, D39.1)</w:t>
      </w:r>
      <w:bookmarkEnd w:id="723"/>
    </w:p>
    <w:p w14:paraId="148AE2A3" w14:textId="77777777" w:rsidR="00F84D11" w:rsidRDefault="006A73A3">
      <w:pPr>
        <w:ind w:left="1615"/>
      </w:pPr>
      <w:r>
        <w:t xml:space="preserve">Jika dokter mendiagnosis tumor ovarium jenis </w:t>
      </w:r>
      <w:r>
        <w:rPr>
          <w:i/>
          <w:iCs/>
        </w:rPr>
        <w:t>cystadenoma</w:t>
      </w:r>
      <w:r>
        <w:t xml:space="preserve"> dengan </w:t>
      </w:r>
      <w:r>
        <w:rPr>
          <w:i/>
          <w:iCs/>
        </w:rPr>
        <w:t>borderline malignancy</w:t>
      </w:r>
      <w:r>
        <w:t xml:space="preserve"> atau </w:t>
      </w:r>
      <w:r>
        <w:rPr>
          <w:i/>
          <w:iCs/>
        </w:rPr>
        <w:t>low malignant potential</w:t>
      </w:r>
      <w:r>
        <w:t>, gunakan kode C56 (</w:t>
      </w:r>
      <w:r>
        <w:rPr>
          <w:i/>
          <w:iCs/>
        </w:rPr>
        <w:t>Malignant neoplasm of ovary</w:t>
      </w:r>
      <w:r>
        <w:t>)</w:t>
      </w:r>
      <w:r>
        <w:rPr>
          <w:i/>
          <w:iCs/>
        </w:rPr>
        <w:t>.</w:t>
      </w:r>
    </w:p>
    <w:p w14:paraId="2F2534B3" w14:textId="77777777" w:rsidR="00F84D11" w:rsidRDefault="006A73A3">
      <w:pPr>
        <w:ind w:left="1615"/>
      </w:pPr>
      <w:r>
        <w:t>Jika dokter mendiagnosis</w:t>
      </w:r>
      <w:r>
        <w:rPr>
          <w:i/>
          <w:iCs/>
        </w:rPr>
        <w:t xml:space="preserve"> </w:t>
      </w:r>
      <w:r>
        <w:t>neoplasma ganas pada ovarium</w:t>
      </w:r>
      <w:r>
        <w:rPr>
          <w:i/>
          <w:iCs/>
        </w:rPr>
        <w:t xml:space="preserve"> </w:t>
      </w:r>
      <w:r>
        <w:t>, gunakan kode C56 (</w:t>
      </w:r>
      <w:r>
        <w:rPr>
          <w:i/>
          <w:iCs/>
        </w:rPr>
        <w:t>Malignant neoplasm of ovary</w:t>
      </w:r>
      <w:r>
        <w:t>)</w:t>
      </w:r>
      <w:r>
        <w:rPr>
          <w:i/>
          <w:iCs/>
        </w:rPr>
        <w:t>.</w:t>
      </w:r>
    </w:p>
    <w:p w14:paraId="41637452" w14:textId="77777777" w:rsidR="00F84D11" w:rsidRDefault="006A73A3">
      <w:pPr>
        <w:ind w:left="1615"/>
      </w:pPr>
      <w:r>
        <w:t xml:space="preserve">Jika dokter mendiagnosis </w:t>
      </w:r>
      <w:r>
        <w:rPr>
          <w:i/>
          <w:iCs/>
        </w:rPr>
        <w:t>benign neoplasm of ovary</w:t>
      </w:r>
      <w:r>
        <w:t>, gunakan kode D27 (</w:t>
      </w:r>
      <w:r>
        <w:rPr>
          <w:i/>
          <w:iCs/>
        </w:rPr>
        <w:t>Benign neoplasm of ovary</w:t>
      </w:r>
      <w:r>
        <w:t>)</w:t>
      </w:r>
      <w:r>
        <w:rPr>
          <w:i/>
          <w:iCs/>
        </w:rPr>
        <w:t>.</w:t>
      </w:r>
    </w:p>
    <w:p w14:paraId="1F723799" w14:textId="77777777" w:rsidR="00F84D11" w:rsidRDefault="006A73A3">
      <w:pPr>
        <w:ind w:left="1615"/>
      </w:pPr>
      <w:r>
        <w:t xml:space="preserve">Jika dokter mendiagnosis </w:t>
      </w:r>
      <w:r>
        <w:rPr>
          <w:i/>
          <w:iCs/>
        </w:rPr>
        <w:t>ovarian tumour</w:t>
      </w:r>
      <w:r>
        <w:t>, gunakan kode D39.1 (</w:t>
      </w:r>
      <w:r>
        <w:rPr>
          <w:i/>
          <w:iCs/>
        </w:rPr>
        <w:t>Neoplasm of uncertain or unknown behaviour of ovary</w:t>
      </w:r>
      <w:r>
        <w:t>)</w:t>
      </w:r>
      <w:r>
        <w:rPr>
          <w:i/>
          <w:iCs/>
        </w:rPr>
        <w:t>.</w:t>
      </w:r>
    </w:p>
    <w:p w14:paraId="7BCB98D5" w14:textId="77777777" w:rsidR="00F84D11" w:rsidRDefault="006A73A3" w:rsidP="00A871D1">
      <w:pPr>
        <w:pStyle w:val="Heading4"/>
        <w:numPr>
          <w:ilvl w:val="3"/>
          <w:numId w:val="4"/>
        </w:numPr>
      </w:pPr>
      <w:bookmarkStart w:id="724" w:name="_Toc242218291"/>
      <w:r>
        <w:rPr>
          <w:i/>
          <w:iCs/>
        </w:rPr>
        <w:t>Primary and Secondary Neoplasm Coding</w:t>
      </w:r>
      <w:bookmarkEnd w:id="724"/>
    </w:p>
    <w:p w14:paraId="4CB322AE" w14:textId="77777777" w:rsidR="00F84D11" w:rsidRDefault="006A73A3">
      <w:pPr>
        <w:ind w:left="1615"/>
      </w:pPr>
      <w:r>
        <w:t>Jika pada fokus utama perawatan pasien adalah kanker metastasis, gunakan kode kanker metastasis (</w:t>
      </w:r>
      <w:r>
        <w:rPr>
          <w:i/>
          <w:iCs/>
        </w:rPr>
        <w:t>secondary</w:t>
      </w:r>
      <w:r>
        <w:t xml:space="preserve">) dan tambahkan kode kanker primernya. </w:t>
      </w:r>
    </w:p>
    <w:p w14:paraId="0F465E6E" w14:textId="77777777" w:rsidR="00F84D11" w:rsidRDefault="006A73A3">
      <w:pPr>
        <w:ind w:left="1615"/>
      </w:pPr>
      <w:r>
        <w:t>Jika dokter mendiagnosis kanker metastasis dengan riwayat kanker primer yang sudah tertangani, gunakan kode kanker metastasis (</w:t>
      </w:r>
      <w:r>
        <w:rPr>
          <w:i/>
          <w:iCs/>
        </w:rPr>
        <w:t>secondary</w:t>
      </w:r>
      <w:r>
        <w:t>) dan tambahkan kode Z85.- (</w:t>
      </w:r>
      <w:r>
        <w:rPr>
          <w:i/>
          <w:iCs/>
        </w:rPr>
        <w:t>Personal history of malignant neoplasm</w:t>
      </w:r>
      <w:r>
        <w:t>).</w:t>
      </w:r>
    </w:p>
    <w:p w14:paraId="19A1670C" w14:textId="77777777" w:rsidR="00F84D11" w:rsidRDefault="006A73A3" w:rsidP="00A871D1">
      <w:pPr>
        <w:pStyle w:val="Heading4"/>
        <w:numPr>
          <w:ilvl w:val="3"/>
          <w:numId w:val="4"/>
        </w:numPr>
      </w:pPr>
      <w:bookmarkStart w:id="725" w:name="_Toc242218292"/>
      <w:r>
        <w:rPr>
          <w:i/>
          <w:iCs/>
        </w:rPr>
        <w:t>Benign neoplasm of bone and articular cartilage</w:t>
      </w:r>
      <w:r>
        <w:t xml:space="preserve"> (D16)</w:t>
      </w:r>
      <w:bookmarkEnd w:id="725"/>
    </w:p>
    <w:p w14:paraId="5FFAFCF7" w14:textId="77777777" w:rsidR="00F84D11" w:rsidRDefault="006A73A3">
      <w:pPr>
        <w:ind w:left="1615"/>
      </w:pPr>
      <w:r>
        <w:t xml:space="preserve">Jika dokter mendiagnosis </w:t>
      </w:r>
      <w:r>
        <w:rPr>
          <w:i/>
          <w:iCs/>
        </w:rPr>
        <w:t>exostosis benign</w:t>
      </w:r>
      <w:r>
        <w:t>, gunakan kode dalam kelompok D16.- (</w:t>
      </w:r>
      <w:r>
        <w:rPr>
          <w:i/>
          <w:iCs/>
        </w:rPr>
        <w:t>Benign neoplasm of bone and articular cartilage</w:t>
      </w:r>
      <w:r>
        <w:t>), sesuai lokasi anatomi neoplasma.</w:t>
      </w:r>
    </w:p>
    <w:p w14:paraId="3AC7861E" w14:textId="77777777" w:rsidR="00F84D11" w:rsidRDefault="006A73A3">
      <w:pPr>
        <w:ind w:left="1615"/>
      </w:pPr>
      <w:r>
        <w:t xml:space="preserve">Jika dokter mendiagnosis </w:t>
      </w:r>
      <w:r>
        <w:rPr>
          <w:i/>
          <w:iCs/>
        </w:rPr>
        <w:t xml:space="preserve">congenital multiple exostoses, hereditary multiple exostoses, </w:t>
      </w:r>
      <w:r>
        <w:t>atau</w:t>
      </w:r>
      <w:r>
        <w:rPr>
          <w:i/>
          <w:iCs/>
        </w:rPr>
        <w:t xml:space="preserve"> multiple osteochondromatosis</w:t>
      </w:r>
      <w:r>
        <w:t>, gunakan kode Q78.6 (</w:t>
      </w:r>
      <w:r>
        <w:rPr>
          <w:i/>
          <w:iCs/>
        </w:rPr>
        <w:t>Multiple congenital exostoses</w:t>
      </w:r>
      <w:r>
        <w:t>)</w:t>
      </w:r>
      <w:r>
        <w:rPr>
          <w:i/>
          <w:iCs/>
        </w:rPr>
        <w:t>.</w:t>
      </w:r>
    </w:p>
    <w:p w14:paraId="13710671" w14:textId="77777777" w:rsidR="00F84D11" w:rsidRDefault="006A73A3" w:rsidP="00A871D1">
      <w:pPr>
        <w:pStyle w:val="Heading4"/>
        <w:numPr>
          <w:ilvl w:val="3"/>
          <w:numId w:val="4"/>
        </w:numPr>
      </w:pPr>
      <w:bookmarkStart w:id="726" w:name="_Toc242218293"/>
      <w:r>
        <w:rPr>
          <w:i/>
          <w:iCs/>
        </w:rPr>
        <w:t>Leiomyoma of Uterus</w:t>
      </w:r>
      <w:r>
        <w:t xml:space="preserve"> (D25.-)</w:t>
      </w:r>
      <w:bookmarkEnd w:id="726"/>
    </w:p>
    <w:p w14:paraId="7210D2D9" w14:textId="77777777" w:rsidR="00F84D11" w:rsidRDefault="006A73A3">
      <w:pPr>
        <w:ind w:left="1615"/>
      </w:pPr>
      <w:r>
        <w:t>Jika dokter mendiagnosis myoma uteri dengan lebih dari satu jenis, gunakan kode D25.7 (</w:t>
      </w:r>
      <w:r>
        <w:rPr>
          <w:i/>
          <w:iCs/>
        </w:rPr>
        <w:t>Leiomyoma of uterus, multiple sites</w:t>
      </w:r>
      <w:r>
        <w:t xml:space="preserve">) </w:t>
      </w:r>
      <w:r>
        <w:rPr>
          <w:vertAlign w:val="superscript"/>
        </w:rPr>
        <w:t>(IM)</w:t>
      </w:r>
      <w:r>
        <w:t>, dan tambahkan kode D25.0 (</w:t>
      </w:r>
      <w:r>
        <w:rPr>
          <w:i/>
          <w:iCs/>
        </w:rPr>
        <w:t>Submucous leiomyoma of uterus</w:t>
      </w:r>
      <w:r>
        <w:t>), D25.1 (</w:t>
      </w:r>
      <w:r>
        <w:rPr>
          <w:i/>
          <w:iCs/>
        </w:rPr>
        <w:t>Intramural leiomyoma of uterus</w:t>
      </w:r>
      <w:r>
        <w:t>), dan/atau D25.2 (</w:t>
      </w:r>
      <w:r>
        <w:rPr>
          <w:i/>
          <w:iCs/>
        </w:rPr>
        <w:t>Subserosal leiomyoma of uterus</w:t>
      </w:r>
      <w:r>
        <w:t>)</w:t>
      </w:r>
      <w:r>
        <w:rPr>
          <w:i/>
          <w:iCs/>
        </w:rPr>
        <w:t xml:space="preserve"> </w:t>
      </w:r>
      <w:r>
        <w:t>sesuai lokasi anatomi myoma uteri</w:t>
      </w:r>
      <w:r>
        <w:rPr>
          <w:i/>
          <w:iCs/>
        </w:rPr>
        <w:t>.</w:t>
      </w:r>
    </w:p>
    <w:p w14:paraId="0A75B8B6" w14:textId="77777777" w:rsidR="00F84D11" w:rsidRDefault="006A73A3">
      <w:pPr>
        <w:ind w:left="1615"/>
      </w:pPr>
      <w:r>
        <w:t xml:space="preserve">Jika dokter mendiagnosis myoma uteri yang tidak spesifik, gunakan kode D25.9 </w:t>
      </w:r>
      <w:r>
        <w:rPr>
          <w:i/>
          <w:iCs/>
        </w:rPr>
        <w:t>(Leiomyoma of uterus, unspecified</w:t>
      </w:r>
      <w:r>
        <w:t>).</w:t>
      </w:r>
    </w:p>
    <w:p w14:paraId="613BC48E" w14:textId="77777777" w:rsidR="00F84D11" w:rsidRDefault="006A73A3" w:rsidP="00A871D1">
      <w:pPr>
        <w:pStyle w:val="Heading4"/>
        <w:numPr>
          <w:ilvl w:val="3"/>
          <w:numId w:val="4"/>
        </w:numPr>
      </w:pPr>
      <w:bookmarkStart w:id="727" w:name="_Toc242218294"/>
      <w:r>
        <w:rPr>
          <w:i/>
          <w:iCs/>
        </w:rPr>
        <w:lastRenderedPageBreak/>
        <w:t>Craniopharyngioma</w:t>
      </w:r>
      <w:r>
        <w:t xml:space="preserve"> (D35.3, D44.4)</w:t>
      </w:r>
      <w:bookmarkEnd w:id="727"/>
    </w:p>
    <w:p w14:paraId="4CF05C65" w14:textId="77777777" w:rsidR="00F84D11" w:rsidRDefault="006A73A3">
      <w:pPr>
        <w:ind w:left="1615"/>
      </w:pPr>
      <w:r>
        <w:t xml:space="preserve">Jika dokter mendiagnosis </w:t>
      </w:r>
      <w:r>
        <w:rPr>
          <w:i/>
          <w:iCs/>
        </w:rPr>
        <w:t>craniopharyngioma benign</w:t>
      </w:r>
      <w:r>
        <w:t>, gunakan kode D35.3</w:t>
      </w:r>
      <w:r>
        <w:rPr>
          <w:i/>
          <w:iCs/>
        </w:rPr>
        <w:t xml:space="preserve"> </w:t>
      </w:r>
      <w:r>
        <w:t>(</w:t>
      </w:r>
      <w:r>
        <w:rPr>
          <w:i/>
          <w:iCs/>
        </w:rPr>
        <w:t>Benign neoplasm of craniopharyngeal duct</w:t>
      </w:r>
      <w:r>
        <w:t>).</w:t>
      </w:r>
    </w:p>
    <w:p w14:paraId="3C155C3E" w14:textId="77777777" w:rsidR="00F84D11" w:rsidRDefault="006A73A3">
      <w:pPr>
        <w:ind w:left="1615"/>
      </w:pPr>
      <w:r>
        <w:t xml:space="preserve">Jika dokter mendiagnosis </w:t>
      </w:r>
      <w:r>
        <w:rPr>
          <w:i/>
          <w:iCs/>
        </w:rPr>
        <w:t>craniopharyngioma  uncertain</w:t>
      </w:r>
      <w:r>
        <w:t>, gunakan kode D44.4 (</w:t>
      </w:r>
      <w:r>
        <w:rPr>
          <w:i/>
          <w:iCs/>
        </w:rPr>
        <w:t>Neoplasm of uncertain or unknown behaviour of craniopharyngeal duct</w:t>
      </w:r>
      <w:r>
        <w:t>)</w:t>
      </w:r>
      <w:r>
        <w:rPr>
          <w:i/>
          <w:iCs/>
        </w:rPr>
        <w:t>.</w:t>
      </w:r>
    </w:p>
    <w:p w14:paraId="1A80904A" w14:textId="77777777" w:rsidR="00F84D11" w:rsidRDefault="006A73A3" w:rsidP="00A871D1">
      <w:pPr>
        <w:pStyle w:val="Heading3"/>
        <w:numPr>
          <w:ilvl w:val="2"/>
          <w:numId w:val="4"/>
        </w:numPr>
      </w:pPr>
      <w:bookmarkStart w:id="728" w:name="_Toc242218295"/>
      <w:r>
        <w:t>PERHATIAN KHUSUS DALAM PENGINPUTAN iDRG MDC 34</w:t>
      </w:r>
      <w:bookmarkEnd w:id="728"/>
    </w:p>
    <w:p w14:paraId="512C3196" w14:textId="77777777" w:rsidR="00F84D11" w:rsidRDefault="006A73A3">
      <w:pPr>
        <w:ind w:left="1190" w:firstLine="0"/>
      </w:pPr>
      <w:r>
        <w:t xml:space="preserve">Layanan Kedokteran Nuklir dibagi menjadi 2 kelompok, yaitu nuclear medicine dan nuclear diagnostic : </w:t>
      </w:r>
    </w:p>
    <w:p w14:paraId="27772501" w14:textId="77777777" w:rsidR="00F84D11" w:rsidRDefault="006A73A3" w:rsidP="00B53A4E">
      <w:pPr>
        <w:numPr>
          <w:ilvl w:val="3"/>
          <w:numId w:val="44"/>
        </w:numPr>
        <w:tabs>
          <w:tab w:val="left" w:pos="1615"/>
        </w:tabs>
      </w:pPr>
      <w:r>
        <w:rPr>
          <w:i/>
          <w:iCs/>
        </w:rPr>
        <w:t>Nuclear Medicine</w:t>
      </w:r>
      <w:r>
        <w:t xml:space="preserve"> menggunakan kode tindakan 92.28 </w:t>
      </w:r>
      <w:r>
        <w:rPr>
          <w:i/>
          <w:iCs/>
        </w:rPr>
        <w:t>Injection or instillation of radioisotopes</w:t>
      </w:r>
      <w:r>
        <w:t xml:space="preserve"> atau 92.29 </w:t>
      </w:r>
      <w:r>
        <w:rPr>
          <w:i/>
          <w:iCs/>
        </w:rPr>
        <w:t xml:space="preserve">Other radiotherapeutic procedure </w:t>
      </w:r>
      <w:r>
        <w:t xml:space="preserve">sesuai dengan tindakan yang dilakukan dan tambahkan kode IM radiofarmaka. </w:t>
      </w:r>
    </w:p>
    <w:p w14:paraId="20D36537" w14:textId="77777777" w:rsidR="00F84D11" w:rsidRDefault="006A73A3">
      <w:pPr>
        <w:ind w:left="1615"/>
      </w:pPr>
      <w:r>
        <w:t>Jika dokter melakukan prosedur injeksi radioisotop, gunakan kode tindakan 92.28 (</w:t>
      </w:r>
      <w:r>
        <w:rPr>
          <w:i/>
          <w:iCs/>
        </w:rPr>
        <w:t>Injection or instillation of radioisotopes</w:t>
      </w:r>
      <w:r>
        <w:t>) dan tambahkan kode IM radiofarmaka yang digunakan.</w:t>
      </w:r>
    </w:p>
    <w:p w14:paraId="68DEBE41" w14:textId="77777777" w:rsidR="00F84D11" w:rsidRDefault="006A73A3">
      <w:pPr>
        <w:ind w:left="1615"/>
      </w:pPr>
      <w:r>
        <w:t>Jika dokter melakukan prosedur isotop lainnya, gunakan kode tindakan 92.29 (</w:t>
      </w:r>
      <w:r>
        <w:rPr>
          <w:i/>
          <w:iCs/>
        </w:rPr>
        <w:t>Other radiotherapeutic procedure</w:t>
      </w:r>
      <w:r>
        <w:t>) dan tambahkan kode IM radiofarmaka yang digunakan.</w:t>
      </w:r>
    </w:p>
    <w:p w14:paraId="4435A432" w14:textId="77777777" w:rsidR="00F84D11" w:rsidRDefault="006A73A3" w:rsidP="00B53A4E">
      <w:pPr>
        <w:numPr>
          <w:ilvl w:val="3"/>
          <w:numId w:val="44"/>
        </w:numPr>
        <w:tabs>
          <w:tab w:val="left" w:pos="1615"/>
        </w:tabs>
      </w:pPr>
      <w:r>
        <w:rPr>
          <w:i/>
          <w:iCs/>
        </w:rPr>
        <w:t>Nuclear Diagnostic</w:t>
      </w:r>
      <w:r>
        <w:t xml:space="preserve"> menggunakan kode tindakan 92.5- </w:t>
      </w:r>
      <w:r>
        <w:rPr>
          <w:vertAlign w:val="superscript"/>
        </w:rPr>
        <w:t>(</w:t>
      </w:r>
      <w:r>
        <w:rPr>
          <w:i/>
          <w:iCs/>
          <w:vertAlign w:val="superscript"/>
        </w:rPr>
        <w:t>IM</w:t>
      </w:r>
      <w:r>
        <w:rPr>
          <w:vertAlign w:val="superscript"/>
        </w:rPr>
        <w:t>)</w:t>
      </w:r>
      <w:r>
        <w:t xml:space="preserve"> sesuai dengan tindakan yang dilakukan dan tambahkan kode IM farmakoterapi. </w:t>
      </w:r>
    </w:p>
    <w:p w14:paraId="58E8F12C" w14:textId="77777777" w:rsidR="00F84D11" w:rsidRDefault="006A73A3">
      <w:pPr>
        <w:ind w:left="1615"/>
      </w:pPr>
      <w:r>
        <w:t>Jika dokter melakukan prosedur pemeriksaan tes fungsi tiroid, gunakan kode prosedur 92.50 (</w:t>
      </w:r>
      <w:r>
        <w:rPr>
          <w:i/>
          <w:iCs/>
        </w:rPr>
        <w:t>Non-Imaging Nuclear Medicine Thyroid Function Test</w:t>
      </w:r>
      <w:r>
        <w:t>)</w:t>
      </w:r>
      <w:r>
        <w:rPr>
          <w:vertAlign w:val="superscript"/>
        </w:rPr>
        <w:t>(</w:t>
      </w:r>
      <w:r>
        <w:rPr>
          <w:i/>
          <w:iCs/>
          <w:vertAlign w:val="superscript"/>
        </w:rPr>
        <w:t>IM</w:t>
      </w:r>
      <w:r>
        <w:rPr>
          <w:vertAlign w:val="superscript"/>
        </w:rPr>
        <w:t>)</w:t>
      </w:r>
      <w:r>
        <w:t>.</w:t>
      </w:r>
    </w:p>
    <w:p w14:paraId="7B790B1C" w14:textId="77777777" w:rsidR="00F84D11" w:rsidRDefault="006A73A3">
      <w:pPr>
        <w:ind w:left="1615"/>
      </w:pPr>
      <w:r>
        <w:t>Jika dokter melakukan prosedur pemeriksaan penanda kanker tiroid, gunakan kode prosedur 92.51 (</w:t>
      </w:r>
      <w:r>
        <w:rPr>
          <w:i/>
          <w:iCs/>
        </w:rPr>
        <w:t>Non-Imaging Nuclear Medicine Thyroid Cancer Marker</w:t>
      </w:r>
      <w:r>
        <w:t>)</w:t>
      </w:r>
      <w:r>
        <w:rPr>
          <w:vertAlign w:val="superscript"/>
        </w:rPr>
        <w:t>(</w:t>
      </w:r>
      <w:r>
        <w:rPr>
          <w:i/>
          <w:iCs/>
          <w:vertAlign w:val="superscript"/>
        </w:rPr>
        <w:t>IM</w:t>
      </w:r>
      <w:r>
        <w:rPr>
          <w:vertAlign w:val="superscript"/>
        </w:rPr>
        <w:t>)</w:t>
      </w:r>
      <w:r>
        <w:t>.</w:t>
      </w:r>
    </w:p>
    <w:p w14:paraId="6DAC211D" w14:textId="77777777" w:rsidR="00F84D11" w:rsidRDefault="006A73A3">
      <w:pPr>
        <w:ind w:left="1615"/>
      </w:pPr>
      <w:r>
        <w:t>Jika dokter melakukan prosedur pemeriksaan tes antibodi tiroid, gunakan kode prosedur 92.52 (</w:t>
      </w:r>
      <w:r>
        <w:rPr>
          <w:i/>
          <w:iCs/>
        </w:rPr>
        <w:t>Non-Imaging Nuclear Medicine Thyroid Antibody Test)</w:t>
      </w:r>
      <w:r>
        <w:rPr>
          <w:vertAlign w:val="superscript"/>
        </w:rPr>
        <w:t>(</w:t>
      </w:r>
      <w:r>
        <w:rPr>
          <w:i/>
          <w:iCs/>
          <w:vertAlign w:val="superscript"/>
        </w:rPr>
        <w:t>IM</w:t>
      </w:r>
      <w:r>
        <w:rPr>
          <w:vertAlign w:val="superscript"/>
        </w:rPr>
        <w:t>)</w:t>
      </w:r>
      <w:r>
        <w:t xml:space="preserve">. </w:t>
      </w:r>
    </w:p>
    <w:p w14:paraId="7F7F3DC2" w14:textId="77777777" w:rsidR="00F84D11" w:rsidRDefault="006A73A3" w:rsidP="00B53A4E">
      <w:pPr>
        <w:numPr>
          <w:ilvl w:val="3"/>
          <w:numId w:val="44"/>
        </w:numPr>
        <w:tabs>
          <w:tab w:val="left" w:pos="1615"/>
        </w:tabs>
      </w:pPr>
      <w:r>
        <w:t xml:space="preserve">Tata cara pengodean pada pelayanan kedokteran nuklir harus ditambahkan dengan kode IM Farmakoterapinya tanpa diawali dengan kode Z51.0 </w:t>
      </w:r>
      <w:r>
        <w:rPr>
          <w:i/>
          <w:iCs/>
        </w:rPr>
        <w:t>Radiotherapy Session</w:t>
      </w:r>
      <w:r>
        <w:t>.</w:t>
      </w:r>
    </w:p>
    <w:p w14:paraId="4F712ECA" w14:textId="77777777" w:rsidR="00F84D11" w:rsidRDefault="006A73A3" w:rsidP="00B53A4E">
      <w:pPr>
        <w:numPr>
          <w:ilvl w:val="3"/>
          <w:numId w:val="44"/>
        </w:numPr>
        <w:tabs>
          <w:tab w:val="left" w:pos="1615"/>
        </w:tabs>
      </w:pPr>
      <w:r>
        <w:t>Layanan Kedokteran Nuklir</w:t>
      </w:r>
    </w:p>
    <w:p w14:paraId="441CEA34" w14:textId="77777777" w:rsidR="00F84D11" w:rsidRDefault="006A73A3">
      <w:pPr>
        <w:ind w:left="1615"/>
      </w:pPr>
      <w:r>
        <w:t>Jika pasien datang untuk mendapatkan layanan kedokteran nuklir tanpa penggunaan injeksi radioisotop, gunakan kode diagnosis sesuai kondisi tanpa kode Z51.0 (</w:t>
      </w:r>
      <w:r>
        <w:rPr>
          <w:i/>
          <w:iCs/>
        </w:rPr>
        <w:t>Radiotherapy Session</w:t>
      </w:r>
      <w:r>
        <w:t>).</w:t>
      </w:r>
    </w:p>
    <w:p w14:paraId="2451992B" w14:textId="77777777" w:rsidR="00F84D11" w:rsidRDefault="006A73A3" w:rsidP="00B53A4E">
      <w:pPr>
        <w:numPr>
          <w:ilvl w:val="3"/>
          <w:numId w:val="44"/>
        </w:numPr>
        <w:tabs>
          <w:tab w:val="left" w:pos="1615"/>
        </w:tabs>
      </w:pPr>
      <w:r>
        <w:t>Layanan CT Simulation dan TPS</w:t>
      </w:r>
    </w:p>
    <w:p w14:paraId="696DDD03" w14:textId="77777777" w:rsidR="00F84D11" w:rsidRDefault="006A73A3">
      <w:pPr>
        <w:ind w:left="1615"/>
      </w:pPr>
      <w:r>
        <w:lastRenderedPageBreak/>
        <w:t xml:space="preserve">Jika pasien datang untuk mendapatkan layanan </w:t>
      </w:r>
      <w:r>
        <w:rPr>
          <w:i/>
          <w:iCs/>
        </w:rPr>
        <w:t>CT Simulation</w:t>
      </w:r>
      <w:r>
        <w:t xml:space="preserve"> dan TPS, gunakan kode diagnosis sesuai kondisi dan tambahkan kode tindakan yang diberikan :</w:t>
      </w:r>
    </w:p>
    <w:p w14:paraId="36C4A67D" w14:textId="77777777" w:rsidR="00F84D11" w:rsidRDefault="006A73A3" w:rsidP="00B53A4E">
      <w:pPr>
        <w:numPr>
          <w:ilvl w:val="4"/>
          <w:numId w:val="44"/>
        </w:numPr>
        <w:tabs>
          <w:tab w:val="left" w:pos="2040"/>
        </w:tabs>
      </w:pPr>
      <w:r>
        <w:t>88.380</w:t>
      </w:r>
      <w:r>
        <w:tab/>
        <w:t xml:space="preserve">CT simulator 3D </w:t>
      </w:r>
      <w:r>
        <w:rPr>
          <w:vertAlign w:val="superscript"/>
        </w:rPr>
        <w:t>(</w:t>
      </w:r>
      <w:r>
        <w:rPr>
          <w:i/>
          <w:iCs/>
          <w:vertAlign w:val="superscript"/>
        </w:rPr>
        <w:t>IM</w:t>
      </w:r>
      <w:r>
        <w:rPr>
          <w:vertAlign w:val="superscript"/>
        </w:rPr>
        <w:t>)</w:t>
      </w:r>
    </w:p>
    <w:p w14:paraId="3133E08E" w14:textId="77777777" w:rsidR="00F84D11" w:rsidRDefault="006A73A3" w:rsidP="00B53A4E">
      <w:pPr>
        <w:numPr>
          <w:ilvl w:val="4"/>
          <w:numId w:val="44"/>
        </w:numPr>
        <w:tabs>
          <w:tab w:val="left" w:pos="2040"/>
        </w:tabs>
      </w:pPr>
      <w:r>
        <w:t>88.381</w:t>
      </w:r>
      <w:r>
        <w:tab/>
        <w:t xml:space="preserve">CT simulator: Intensity-Modulated Radiotherapy (IMRT) / Volumetric Modulated Arc Therapy (VMAT) </w:t>
      </w:r>
      <w:r>
        <w:rPr>
          <w:vertAlign w:val="superscript"/>
        </w:rPr>
        <w:t>(</w:t>
      </w:r>
      <w:r>
        <w:rPr>
          <w:i/>
          <w:iCs/>
          <w:vertAlign w:val="superscript"/>
        </w:rPr>
        <w:t>IM</w:t>
      </w:r>
      <w:r>
        <w:rPr>
          <w:vertAlign w:val="superscript"/>
        </w:rPr>
        <w:t>)</w:t>
      </w:r>
    </w:p>
    <w:p w14:paraId="2E3A6494" w14:textId="77777777" w:rsidR="00F84D11" w:rsidRDefault="006A73A3" w:rsidP="00B53A4E">
      <w:pPr>
        <w:numPr>
          <w:ilvl w:val="4"/>
          <w:numId w:val="44"/>
        </w:numPr>
        <w:tabs>
          <w:tab w:val="left" w:pos="2040"/>
        </w:tabs>
      </w:pPr>
      <w:r>
        <w:t>88.382</w:t>
      </w:r>
      <w:r>
        <w:tab/>
        <w:t xml:space="preserve">CT simulator: stereotactic </w:t>
      </w:r>
      <w:r>
        <w:rPr>
          <w:vertAlign w:val="superscript"/>
        </w:rPr>
        <w:t>(</w:t>
      </w:r>
      <w:r>
        <w:rPr>
          <w:i/>
          <w:iCs/>
          <w:vertAlign w:val="superscript"/>
        </w:rPr>
        <w:t>IM</w:t>
      </w:r>
      <w:r>
        <w:rPr>
          <w:vertAlign w:val="superscript"/>
        </w:rPr>
        <w:t>)</w:t>
      </w:r>
    </w:p>
    <w:p w14:paraId="11315610" w14:textId="77777777" w:rsidR="00F84D11" w:rsidRDefault="006A73A3" w:rsidP="00B53A4E">
      <w:pPr>
        <w:numPr>
          <w:ilvl w:val="4"/>
          <w:numId w:val="44"/>
        </w:numPr>
        <w:tabs>
          <w:tab w:val="left" w:pos="2040"/>
        </w:tabs>
      </w:pPr>
      <w:r>
        <w:t>88.383</w:t>
      </w:r>
      <w:r>
        <w:tab/>
        <w:t>CT simulator 4D</w:t>
      </w:r>
      <w:r>
        <w:rPr>
          <w:vertAlign w:val="superscript"/>
        </w:rPr>
        <w:t>(</w:t>
      </w:r>
      <w:r>
        <w:rPr>
          <w:i/>
          <w:iCs/>
          <w:vertAlign w:val="superscript"/>
        </w:rPr>
        <w:t>IM</w:t>
      </w:r>
      <w:r>
        <w:rPr>
          <w:vertAlign w:val="superscript"/>
        </w:rPr>
        <w:t>)</w:t>
      </w:r>
    </w:p>
    <w:p w14:paraId="2CBF648D" w14:textId="77777777" w:rsidR="00F84D11" w:rsidRDefault="006A73A3" w:rsidP="00B53A4E">
      <w:pPr>
        <w:numPr>
          <w:ilvl w:val="4"/>
          <w:numId w:val="44"/>
        </w:numPr>
        <w:tabs>
          <w:tab w:val="left" w:pos="2040"/>
        </w:tabs>
      </w:pPr>
      <w:r>
        <w:t>88.384</w:t>
      </w:r>
      <w:r>
        <w:tab/>
        <w:t xml:space="preserve">CT simulator: Deep Inspiration Breath Hold (DIBH) </w:t>
      </w:r>
      <w:r>
        <w:rPr>
          <w:vertAlign w:val="superscript"/>
        </w:rPr>
        <w:t>(</w:t>
      </w:r>
      <w:r>
        <w:rPr>
          <w:i/>
          <w:iCs/>
          <w:vertAlign w:val="superscript"/>
        </w:rPr>
        <w:t>IM</w:t>
      </w:r>
      <w:r>
        <w:rPr>
          <w:vertAlign w:val="superscript"/>
        </w:rPr>
        <w:t>)</w:t>
      </w:r>
    </w:p>
    <w:p w14:paraId="45814CAA" w14:textId="77777777" w:rsidR="00F84D11" w:rsidRDefault="006A73A3" w:rsidP="00B53A4E">
      <w:pPr>
        <w:numPr>
          <w:ilvl w:val="4"/>
          <w:numId w:val="44"/>
        </w:numPr>
        <w:tabs>
          <w:tab w:val="left" w:pos="2040"/>
        </w:tabs>
      </w:pPr>
      <w:r>
        <w:t>88.390</w:t>
      </w:r>
      <w:r>
        <w:tab/>
        <w:t xml:space="preserve">Conventional simulator </w:t>
      </w:r>
      <w:r>
        <w:rPr>
          <w:vertAlign w:val="superscript"/>
        </w:rPr>
        <w:t>(</w:t>
      </w:r>
      <w:r>
        <w:rPr>
          <w:i/>
          <w:iCs/>
          <w:vertAlign w:val="superscript"/>
        </w:rPr>
        <w:t>IM</w:t>
      </w:r>
      <w:r>
        <w:rPr>
          <w:vertAlign w:val="superscript"/>
        </w:rPr>
        <w:t>)</w:t>
      </w:r>
      <w:r>
        <w:t xml:space="preserve"> </w:t>
      </w:r>
    </w:p>
    <w:p w14:paraId="0C66EEA0" w14:textId="77777777" w:rsidR="00F84D11" w:rsidRDefault="006A73A3" w:rsidP="00A871D1">
      <w:pPr>
        <w:pStyle w:val="Heading2"/>
        <w:numPr>
          <w:ilvl w:val="1"/>
          <w:numId w:val="4"/>
        </w:numPr>
      </w:pPr>
      <w:bookmarkStart w:id="729" w:name="_Toc242218296"/>
      <w:r>
        <w:t>MDC 35 REHABILITASI MEDIK</w:t>
      </w:r>
      <w:bookmarkEnd w:id="729"/>
    </w:p>
    <w:p w14:paraId="63DD33EF" w14:textId="77777777" w:rsidR="00F84D11" w:rsidRDefault="006A73A3">
      <w:pPr>
        <w:keepNext/>
        <w:spacing w:after="80" w:line="240" w:lineRule="auto"/>
        <w:ind w:firstLine="0"/>
        <w:jc w:val="center"/>
      </w:pPr>
      <w:r>
        <w:rPr>
          <w:noProof/>
        </w:rPr>
        <w:drawing>
          <wp:anchor distT="114300" distB="114300" distL="114300" distR="114300" simplePos="0" relativeHeight="251662336" behindDoc="0" locked="0" layoutInCell="1" hidden="0" allowOverlap="1" wp14:anchorId="18A6FAE5" wp14:editId="58F3DF82">
            <wp:simplePos x="0" y="0"/>
            <wp:positionH relativeFrom="column">
              <wp:posOffset>-149</wp:posOffset>
            </wp:positionH>
            <wp:positionV relativeFrom="paragraph">
              <wp:posOffset>304800</wp:posOffset>
            </wp:positionV>
            <wp:extent cx="5295600" cy="2476500"/>
            <wp:effectExtent l="0" t="0" r="0" b="0"/>
            <wp:wrapSquare wrapText="bothSides" distT="114300" distB="114300" distL="114300" distR="114300"/>
            <wp:docPr id="3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0"/>
                    <a:srcRect/>
                    <a:stretch>
                      <a:fillRect/>
                    </a:stretch>
                  </pic:blipFill>
                  <pic:spPr>
                    <a:xfrm>
                      <a:off x="0" y="0"/>
                      <a:ext cx="5295600" cy="2476500"/>
                    </a:xfrm>
                    <a:prstGeom prst="rect">
                      <a:avLst/>
                    </a:prstGeom>
                    <a:ln/>
                  </pic:spPr>
                </pic:pic>
              </a:graphicData>
            </a:graphic>
          </wp:anchor>
        </w:drawing>
      </w:r>
    </w:p>
    <w:p w14:paraId="381E406D" w14:textId="77777777" w:rsidR="00F84D11" w:rsidRDefault="006A73A3" w:rsidP="00495EC0">
      <w:pPr>
        <w:pStyle w:val="Heading6"/>
      </w:pPr>
      <w:bookmarkStart w:id="730" w:name="_Toc242218323"/>
      <w:r>
        <w:t>Gambar C.6. Alur Rehabilitasi Medik</w:t>
      </w:r>
      <w:bookmarkEnd w:id="730"/>
    </w:p>
    <w:p w14:paraId="6C3989CF" w14:textId="77777777" w:rsidR="00F84D11" w:rsidRDefault="006A73A3">
      <w:pPr>
        <w:ind w:left="765"/>
      </w:pPr>
      <w:r>
        <w:t>Jika pasien datang untuk melakukan prosedur rehabilitasi medik, gunakan kode dari kelompok Z50.- (</w:t>
      </w:r>
      <w:r>
        <w:rPr>
          <w:i/>
          <w:iCs/>
        </w:rPr>
        <w:t>Care involving use of rehabilitation procedures</w:t>
      </w:r>
      <w:r>
        <w:t>), tambahkan kode penyakitnya dan gunakan kode tindakan terapi rehabilitasi mediknya.</w:t>
      </w:r>
    </w:p>
    <w:p w14:paraId="16A23130" w14:textId="77777777" w:rsidR="00F84D11" w:rsidRDefault="006A73A3" w:rsidP="00495EC0">
      <w:pPr>
        <w:pStyle w:val="Heading5"/>
        <w:keepNext/>
        <w:keepLines/>
      </w:pPr>
      <w:bookmarkStart w:id="731" w:name="_Toc242218491"/>
      <w:r>
        <w:t>Tabel C.135. Contoh kasus Terapi Rehabilitasi</w:t>
      </w:r>
      <w:bookmarkEnd w:id="731"/>
    </w:p>
    <w:tbl>
      <w:tblPr>
        <w:tblStyle w:val="affffffffffffa"/>
        <w:tblW w:w="9026" w:type="dxa"/>
        <w:jc w:val="center"/>
        <w:tblInd w:w="0" w:type="dxa"/>
        <w:tblBorders>
          <w:top w:val="nil"/>
          <w:left w:val="nil"/>
          <w:bottom w:val="nil"/>
          <w:right w:val="nil"/>
          <w:insideH w:val="nil"/>
          <w:insideV w:val="nil"/>
        </w:tblBorders>
        <w:tblLayout w:type="fixed"/>
        <w:tblCellMar>
          <w:top w:w="80" w:type="dxa"/>
          <w:left w:w="80" w:type="dxa"/>
          <w:bottom w:w="80" w:type="dxa"/>
          <w:right w:w="80" w:type="dxa"/>
        </w:tblCellMar>
        <w:tblLook w:val="0600" w:firstRow="0" w:lastRow="0" w:firstColumn="0" w:lastColumn="0" w:noHBand="1" w:noVBand="1"/>
      </w:tblPr>
      <w:tblGrid>
        <w:gridCol w:w="1565"/>
        <w:gridCol w:w="2956"/>
        <w:gridCol w:w="4505"/>
      </w:tblGrid>
      <w:tr w:rsidR="00F84D11" w14:paraId="3541B9D6" w14:textId="77777777">
        <w:trPr>
          <w:cantSplit/>
          <w:tblHeader/>
          <w:jc w:val="center"/>
        </w:trPr>
        <w:tc>
          <w:tcPr>
            <w:tcW w:w="1565" w:type="dxa"/>
            <w:vMerge w:val="restart"/>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6745B3A2" w14:textId="77777777" w:rsidR="00F84D11" w:rsidRDefault="006A73A3">
            <w:pPr>
              <w:spacing w:after="40" w:line="240" w:lineRule="auto"/>
              <w:ind w:firstLine="0"/>
              <w:jc w:val="left"/>
              <w:rPr>
                <w:sz w:val="20"/>
                <w:szCs w:val="20"/>
              </w:rPr>
            </w:pPr>
            <w:r>
              <w:t>Contoh 1</w:t>
            </w:r>
          </w:p>
          <w:p w14:paraId="78094CB4" w14:textId="77777777" w:rsidR="00F84D11" w:rsidRDefault="00F84D11">
            <w:pPr>
              <w:spacing w:after="40" w:line="240" w:lineRule="auto"/>
              <w:ind w:firstLine="0"/>
              <w:jc w:val="left"/>
              <w:rPr>
                <w:sz w:val="20"/>
                <w:szCs w:val="20"/>
              </w:rPr>
            </w:pPr>
          </w:p>
        </w:tc>
        <w:tc>
          <w:tcPr>
            <w:tcW w:w="7461" w:type="dxa"/>
            <w:gridSpan w:val="2"/>
            <w:tcBorders>
              <w:top w:val="single" w:sz="6" w:space="0" w:color="000000"/>
              <w:left w:val="nil"/>
              <w:bottom w:val="single" w:sz="6" w:space="0" w:color="000000"/>
              <w:right w:val="single" w:sz="6" w:space="0" w:color="000000"/>
            </w:tcBorders>
            <w:tcMar>
              <w:top w:w="80" w:type="dxa"/>
              <w:left w:w="80" w:type="dxa"/>
              <w:bottom w:w="80" w:type="dxa"/>
              <w:right w:w="80" w:type="dxa"/>
            </w:tcMar>
          </w:tcPr>
          <w:p w14:paraId="17D08317" w14:textId="77777777" w:rsidR="00F84D11" w:rsidRDefault="006A73A3">
            <w:pPr>
              <w:spacing w:after="40" w:line="240" w:lineRule="auto"/>
              <w:ind w:firstLine="0"/>
              <w:jc w:val="left"/>
              <w:rPr>
                <w:b/>
                <w:bCs/>
                <w:sz w:val="20"/>
                <w:szCs w:val="20"/>
              </w:rPr>
            </w:pPr>
            <w:r>
              <w:t xml:space="preserve">Pasien dengan diagnosa  </w:t>
            </w:r>
            <w:r>
              <w:rPr>
                <w:b/>
                <w:i/>
                <w:iCs/>
                <w:sz w:val="20"/>
                <w:szCs w:val="20"/>
              </w:rPr>
              <w:t xml:space="preserve">Low back Pain </w:t>
            </w:r>
            <w:r>
              <w:t xml:space="preserve">(LBP), dari hasil assessment dokter memberikan terapi rehabilitasi berupa peregangan,  dan infrared. </w:t>
            </w:r>
          </w:p>
        </w:tc>
      </w:tr>
      <w:tr w:rsidR="00F84D11" w14:paraId="01F784D6" w14:textId="77777777">
        <w:trPr>
          <w:cantSplit/>
          <w:tblHeader/>
          <w:jc w:val="center"/>
        </w:trPr>
        <w:tc>
          <w:tcPr>
            <w:tcW w:w="1565" w:type="dxa"/>
            <w:vMerge/>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tcPr>
          <w:p w14:paraId="35830E3A" w14:textId="77777777" w:rsidR="00F84D11" w:rsidRDefault="00F84D11">
            <w:pPr>
              <w:spacing w:after="40" w:line="240" w:lineRule="auto"/>
              <w:ind w:firstLine="0"/>
              <w:jc w:val="left"/>
              <w:rPr>
                <w:sz w:val="20"/>
                <w:szCs w:val="20"/>
              </w:rPr>
            </w:pPr>
          </w:p>
        </w:tc>
        <w:tc>
          <w:tcPr>
            <w:tcW w:w="2956"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7FC5857B" w14:textId="77777777" w:rsidR="00F84D11" w:rsidRDefault="006A73A3">
            <w:pPr>
              <w:spacing w:after="40" w:line="240" w:lineRule="auto"/>
              <w:ind w:firstLine="0"/>
              <w:jc w:val="left"/>
              <w:rPr>
                <w:sz w:val="20"/>
                <w:szCs w:val="20"/>
              </w:rPr>
            </w:pPr>
            <w:r>
              <w:t>Diagnosis Dokter</w:t>
            </w:r>
          </w:p>
        </w:tc>
        <w:tc>
          <w:tcPr>
            <w:tcW w:w="4505" w:type="dxa"/>
            <w:tcBorders>
              <w:top w:val="nil"/>
              <w:left w:val="nil"/>
              <w:bottom w:val="single" w:sz="6" w:space="0" w:color="000000"/>
              <w:right w:val="single" w:sz="6" w:space="0" w:color="000000"/>
            </w:tcBorders>
            <w:shd w:val="clear" w:color="auto" w:fill="C9DAF8"/>
            <w:tcMar>
              <w:top w:w="80" w:type="dxa"/>
              <w:left w:w="80" w:type="dxa"/>
              <w:bottom w:w="80" w:type="dxa"/>
              <w:right w:w="80" w:type="dxa"/>
            </w:tcMar>
          </w:tcPr>
          <w:p w14:paraId="579ECBA6" w14:textId="77777777" w:rsidR="00F84D11" w:rsidRDefault="006A73A3">
            <w:pPr>
              <w:spacing w:after="40" w:line="240" w:lineRule="auto"/>
              <w:ind w:firstLine="0"/>
              <w:jc w:val="left"/>
              <w:rPr>
                <w:sz w:val="20"/>
                <w:szCs w:val="20"/>
              </w:rPr>
            </w:pPr>
            <w:r>
              <w:t>Pengode Menetapkan Kode</w:t>
            </w:r>
          </w:p>
        </w:tc>
      </w:tr>
      <w:tr w:rsidR="00F84D11" w14:paraId="05560A1A"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0FAFBDF1" w14:textId="77777777" w:rsidR="00F84D11" w:rsidRDefault="006A73A3">
            <w:pPr>
              <w:spacing w:after="40" w:line="240" w:lineRule="auto"/>
              <w:ind w:firstLine="0"/>
              <w:jc w:val="left"/>
              <w:rPr>
                <w:sz w:val="20"/>
                <w:szCs w:val="20"/>
              </w:rPr>
            </w:pPr>
            <w:r>
              <w:t>Diagnosis Utama</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641682DE" w14:textId="77777777" w:rsidR="00F84D11" w:rsidRDefault="006A73A3">
            <w:pPr>
              <w:spacing w:after="40" w:line="240" w:lineRule="auto"/>
              <w:ind w:firstLine="0"/>
              <w:jc w:val="left"/>
              <w:rPr>
                <w:b/>
                <w:bCs/>
                <w:sz w:val="20"/>
                <w:szCs w:val="20"/>
              </w:rPr>
            </w:pPr>
            <w:r>
              <w:t xml:space="preserve">terapi rehabilitasi medik </w:t>
            </w:r>
          </w:p>
          <w:p w14:paraId="4EA777F5" w14:textId="77777777" w:rsidR="00F84D11" w:rsidRDefault="00F84D11">
            <w:pPr>
              <w:spacing w:after="40" w:line="240" w:lineRule="auto"/>
              <w:ind w:firstLine="0"/>
              <w:jc w:val="left"/>
              <w:rPr>
                <w:b/>
                <w:bCs/>
                <w:sz w:val="20"/>
                <w:szCs w:val="20"/>
              </w:rPr>
            </w:pP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09B1CEC5" w14:textId="77777777" w:rsidR="00F84D11" w:rsidRDefault="006A73A3">
            <w:pPr>
              <w:spacing w:after="40" w:line="240" w:lineRule="auto"/>
              <w:ind w:firstLine="0"/>
              <w:jc w:val="left"/>
              <w:rPr>
                <w:b/>
                <w:bCs/>
                <w:sz w:val="20"/>
                <w:szCs w:val="20"/>
              </w:rPr>
            </w:pPr>
            <w:r>
              <w:t>Z50.1 (</w:t>
            </w:r>
            <w:r>
              <w:rPr>
                <w:i/>
                <w:iCs/>
                <w:sz w:val="20"/>
                <w:szCs w:val="20"/>
              </w:rPr>
              <w:t>Other physical therapy</w:t>
            </w:r>
            <w:r>
              <w:t>)</w:t>
            </w:r>
          </w:p>
        </w:tc>
      </w:tr>
      <w:tr w:rsidR="00F84D11" w14:paraId="550C7D53"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0CE3334" w14:textId="77777777" w:rsidR="00F84D11" w:rsidRDefault="006A73A3">
            <w:pPr>
              <w:spacing w:after="40" w:line="240" w:lineRule="auto"/>
              <w:ind w:firstLine="0"/>
              <w:jc w:val="left"/>
              <w:rPr>
                <w:sz w:val="20"/>
                <w:szCs w:val="20"/>
              </w:rPr>
            </w:pPr>
            <w:r>
              <w:t>Diagnosis Sekunder</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118F2EBB" w14:textId="77777777" w:rsidR="00F84D11" w:rsidRDefault="006A73A3">
            <w:pPr>
              <w:spacing w:after="40" w:line="240" w:lineRule="auto"/>
              <w:ind w:firstLine="0"/>
              <w:jc w:val="left"/>
              <w:rPr>
                <w:b/>
                <w:bCs/>
                <w:sz w:val="20"/>
                <w:szCs w:val="20"/>
              </w:rPr>
            </w:pPr>
            <w:r>
              <w:rPr>
                <w:i/>
                <w:iCs/>
                <w:sz w:val="20"/>
                <w:szCs w:val="20"/>
              </w:rPr>
              <w:t xml:space="preserve">Low back Pain </w:t>
            </w:r>
            <w:r>
              <w:t>(LBP)</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3D00716F" w14:textId="77777777" w:rsidR="00F84D11" w:rsidRDefault="006A73A3">
            <w:pPr>
              <w:spacing w:after="40" w:line="240" w:lineRule="auto"/>
              <w:ind w:firstLine="0"/>
              <w:jc w:val="left"/>
              <w:rPr>
                <w:b/>
                <w:bCs/>
                <w:i/>
                <w:iCs/>
                <w:sz w:val="20"/>
                <w:szCs w:val="20"/>
              </w:rPr>
            </w:pPr>
            <w:r>
              <w:t xml:space="preserve"> M54.5 </w:t>
            </w:r>
            <w:r>
              <w:rPr>
                <w:i/>
                <w:iCs/>
                <w:sz w:val="20"/>
                <w:szCs w:val="20"/>
              </w:rPr>
              <w:t>Low Back pain</w:t>
            </w:r>
          </w:p>
        </w:tc>
      </w:tr>
      <w:tr w:rsidR="00F84D11" w14:paraId="04263D6A" w14:textId="77777777">
        <w:trPr>
          <w:cantSplit/>
          <w:jc w:val="center"/>
        </w:trPr>
        <w:tc>
          <w:tcPr>
            <w:tcW w:w="1565" w:type="dxa"/>
            <w:tcBorders>
              <w:top w:val="nil"/>
              <w:left w:val="single" w:sz="6" w:space="0" w:color="000000"/>
              <w:bottom w:val="single" w:sz="6" w:space="0" w:color="000000"/>
              <w:right w:val="single" w:sz="6" w:space="0" w:color="000000"/>
            </w:tcBorders>
            <w:tcMar>
              <w:top w:w="80" w:type="dxa"/>
              <w:left w:w="80" w:type="dxa"/>
              <w:bottom w:w="80" w:type="dxa"/>
              <w:right w:w="80" w:type="dxa"/>
            </w:tcMar>
          </w:tcPr>
          <w:p w14:paraId="5B30B65D" w14:textId="77777777" w:rsidR="00F84D11" w:rsidRDefault="006A73A3">
            <w:pPr>
              <w:spacing w:after="40" w:line="240" w:lineRule="auto"/>
              <w:ind w:firstLine="0"/>
              <w:jc w:val="left"/>
              <w:rPr>
                <w:sz w:val="20"/>
                <w:szCs w:val="20"/>
              </w:rPr>
            </w:pPr>
            <w:r>
              <w:lastRenderedPageBreak/>
              <w:t>Prosedur</w:t>
            </w:r>
          </w:p>
        </w:tc>
        <w:tc>
          <w:tcPr>
            <w:tcW w:w="2956" w:type="dxa"/>
            <w:tcBorders>
              <w:top w:val="nil"/>
              <w:left w:val="nil"/>
              <w:bottom w:val="single" w:sz="6" w:space="0" w:color="000000"/>
              <w:right w:val="single" w:sz="6" w:space="0" w:color="000000"/>
            </w:tcBorders>
            <w:tcMar>
              <w:top w:w="80" w:type="dxa"/>
              <w:left w:w="80" w:type="dxa"/>
              <w:bottom w:w="80" w:type="dxa"/>
              <w:right w:w="80" w:type="dxa"/>
            </w:tcMar>
          </w:tcPr>
          <w:p w14:paraId="76D0E61F" w14:textId="77777777" w:rsidR="00F84D11" w:rsidRDefault="006A73A3">
            <w:pPr>
              <w:spacing w:after="40" w:line="240" w:lineRule="auto"/>
              <w:ind w:firstLine="0"/>
              <w:jc w:val="left"/>
              <w:rPr>
                <w:b/>
                <w:bCs/>
                <w:i/>
                <w:iCs/>
                <w:sz w:val="20"/>
                <w:szCs w:val="20"/>
              </w:rPr>
            </w:pPr>
            <w:r>
              <w:t>Terapi rehabilitasi berupa peregangan, dan infrared</w:t>
            </w:r>
          </w:p>
        </w:tc>
        <w:tc>
          <w:tcPr>
            <w:tcW w:w="4505" w:type="dxa"/>
            <w:tcBorders>
              <w:top w:val="nil"/>
              <w:left w:val="nil"/>
              <w:bottom w:val="single" w:sz="6" w:space="0" w:color="000000"/>
              <w:right w:val="single" w:sz="6" w:space="0" w:color="000000"/>
            </w:tcBorders>
            <w:tcMar>
              <w:top w:w="80" w:type="dxa"/>
              <w:left w:w="80" w:type="dxa"/>
              <w:bottom w:w="80" w:type="dxa"/>
              <w:right w:w="80" w:type="dxa"/>
            </w:tcMar>
          </w:tcPr>
          <w:p w14:paraId="47193962" w14:textId="77777777" w:rsidR="00F84D11" w:rsidRDefault="006A73A3">
            <w:pPr>
              <w:spacing w:after="40" w:line="240" w:lineRule="auto"/>
              <w:ind w:firstLine="0"/>
              <w:jc w:val="left"/>
              <w:rPr>
                <w:b/>
                <w:bCs/>
                <w:i/>
                <w:iCs/>
                <w:sz w:val="20"/>
                <w:szCs w:val="20"/>
              </w:rPr>
            </w:pPr>
            <w:r>
              <w:t xml:space="preserve">93.27 </w:t>
            </w:r>
            <w:r>
              <w:rPr>
                <w:i/>
                <w:iCs/>
                <w:sz w:val="20"/>
                <w:szCs w:val="20"/>
              </w:rPr>
              <w:t>Stretching of muscle or tendon</w:t>
            </w:r>
          </w:p>
          <w:p w14:paraId="2DBB43D6" w14:textId="77777777" w:rsidR="00F84D11" w:rsidRDefault="006A73A3">
            <w:pPr>
              <w:spacing w:after="40" w:line="240" w:lineRule="auto"/>
              <w:ind w:firstLine="0"/>
              <w:jc w:val="left"/>
              <w:rPr>
                <w:b/>
                <w:bCs/>
                <w:sz w:val="20"/>
                <w:szCs w:val="20"/>
              </w:rPr>
            </w:pPr>
            <w:r>
              <w:t xml:space="preserve">93.35 </w:t>
            </w:r>
            <w:r>
              <w:rPr>
                <w:i/>
                <w:iCs/>
                <w:sz w:val="20"/>
                <w:szCs w:val="20"/>
              </w:rPr>
              <w:t>Other heat therapy</w:t>
            </w:r>
          </w:p>
        </w:tc>
      </w:tr>
    </w:tbl>
    <w:p w14:paraId="4A0EC8B9" w14:textId="77777777" w:rsidR="00F84D11" w:rsidRDefault="006A73A3" w:rsidP="00A871D1">
      <w:pPr>
        <w:pStyle w:val="Heading2"/>
        <w:numPr>
          <w:ilvl w:val="1"/>
          <w:numId w:val="4"/>
        </w:numPr>
      </w:pPr>
      <w:bookmarkStart w:id="732" w:name="_Toc242218297"/>
      <w:r>
        <w:t>MDC 36 UNGROUPABLE ATAU UNRELATED</w:t>
      </w:r>
      <w:bookmarkEnd w:id="732"/>
    </w:p>
    <w:p w14:paraId="34374A68" w14:textId="77777777" w:rsidR="00F84D11" w:rsidRDefault="006A73A3">
      <w:pPr>
        <w:ind w:left="765"/>
      </w:pPr>
      <w:r>
        <w:rPr>
          <w:i/>
          <w:iCs/>
        </w:rPr>
        <w:t xml:space="preserve">Ungroupable </w:t>
      </w:r>
      <w:r>
        <w:t xml:space="preserve">atau </w:t>
      </w:r>
      <w:r>
        <w:rPr>
          <w:i/>
          <w:iCs/>
        </w:rPr>
        <w:t>unrelated</w:t>
      </w:r>
      <w:r>
        <w:t xml:space="preserve"> akan muncul ketika sistem grouper tidak bisa menemukan kecocokan antara kode diagnosis dan tindakan yang dimasukkan kedalam sistem.  Sesuai dengan aturan pada ICD-10 diantaranya ada beberapa kode yang hanya bisa dipakai untuk laki-laki, perempuan, bayi baru lahir maupun berdasarkan rentang usia. Jika ditemukan ketidaksesuaian tersebut, maka sistem secara otomatis akan masuk ke MDC 36.</w:t>
      </w:r>
    </w:p>
    <w:p w14:paraId="482E5285" w14:textId="77777777" w:rsidR="00F84D11" w:rsidRDefault="006A73A3">
      <w:pPr>
        <w:ind w:left="765"/>
      </w:pPr>
      <w:r>
        <w:t xml:space="preserve">Dalam kondisi </w:t>
      </w:r>
      <w:r>
        <w:rPr>
          <w:i/>
          <w:iCs/>
        </w:rPr>
        <w:t xml:space="preserve">error grouping </w:t>
      </w:r>
      <w:r>
        <w:t>(</w:t>
      </w:r>
      <w:r>
        <w:rPr>
          <w:i/>
          <w:iCs/>
        </w:rPr>
        <w:t xml:space="preserve">Ungroupable </w:t>
      </w:r>
      <w:r>
        <w:t xml:space="preserve">atau </w:t>
      </w:r>
      <w:r>
        <w:rPr>
          <w:i/>
          <w:iCs/>
        </w:rPr>
        <w:t>unrelated</w:t>
      </w:r>
      <w:r>
        <w:t xml:space="preserve">), pengode dapat memperbaiki kesalahan tersebut dan menginputnya ke dalam sistem sesuai iDRG. Pengode diharapkan mampu menerapkan etika pengodingan sesuai dengan ICD-10 versi 2010 tidak hanya berdasarkan hafalan atau catatan dari kode yang sering muncul. Hal ini diharapkan mampu meminimalisir adanya </w:t>
      </w:r>
      <w:r>
        <w:rPr>
          <w:i/>
          <w:iCs/>
        </w:rPr>
        <w:t>error grouping</w:t>
      </w:r>
      <w:r>
        <w:t xml:space="preserve"> karena yang paling sering terjadi, pemberi kode tidak memasukkan </w:t>
      </w:r>
      <w:r>
        <w:rPr>
          <w:i/>
          <w:iCs/>
        </w:rPr>
        <w:t>code also</w:t>
      </w:r>
      <w:r>
        <w:t xml:space="preserve"> atau </w:t>
      </w:r>
      <w:r>
        <w:rPr>
          <w:i/>
          <w:iCs/>
        </w:rPr>
        <w:t>modifier</w:t>
      </w:r>
      <w:r>
        <w:t xml:space="preserve"> lain yang tidak berdampak signifikan pada </w:t>
      </w:r>
      <w:r>
        <w:rPr>
          <w:i/>
          <w:iCs/>
        </w:rPr>
        <w:t xml:space="preserve">grouper </w:t>
      </w:r>
      <w:r>
        <w:t>terdahulu.</w:t>
      </w:r>
    </w:p>
    <w:p w14:paraId="342090E2" w14:textId="77777777" w:rsidR="00F84D11" w:rsidRDefault="006A73A3" w:rsidP="00A871D1">
      <w:pPr>
        <w:pStyle w:val="Heading3"/>
        <w:numPr>
          <w:ilvl w:val="2"/>
          <w:numId w:val="4"/>
        </w:numPr>
      </w:pPr>
      <w:bookmarkStart w:id="733" w:name="_Toc242218298"/>
      <w:r>
        <w:t>Error Codes</w:t>
      </w:r>
      <w:bookmarkEnd w:id="733"/>
    </w:p>
    <w:p w14:paraId="6062FC66" w14:textId="77777777" w:rsidR="00F84D11" w:rsidRDefault="006A73A3" w:rsidP="00A871D1">
      <w:pPr>
        <w:pStyle w:val="Heading3"/>
        <w:numPr>
          <w:ilvl w:val="2"/>
          <w:numId w:val="4"/>
        </w:numPr>
      </w:pPr>
      <w:bookmarkStart w:id="734" w:name="_Toc242218299"/>
      <w:r>
        <w:t>3611199</w:t>
      </w:r>
      <w:r>
        <w:tab/>
      </w:r>
      <w:r>
        <w:rPr>
          <w:i/>
          <w:iCs/>
        </w:rPr>
        <w:t>Primary Diagnosis code is not valid for Female or Male</w:t>
      </w:r>
      <w:bookmarkEnd w:id="734"/>
    </w:p>
    <w:p w14:paraId="5079CE23" w14:textId="77777777" w:rsidR="00F84D11" w:rsidRDefault="006A73A3">
      <w:pPr>
        <w:ind w:left="1190"/>
      </w:pPr>
      <w:r>
        <w:rPr>
          <w:i/>
          <w:iCs/>
        </w:rPr>
        <w:t xml:space="preserve">Error </w:t>
      </w:r>
      <w:r>
        <w:t>pada kasus ini terjadi karena kode yang dimasukkan tidak sesuai, yaitu terdapat ketidaksesuaian antara jenis kelamin pasien dan diagnosis yang dicatat. Perhatikan kesesuaian diagnosis dengan jenis kelamin, karena ada kode yang hanya bisa digunakan untuk satu jenis kelamin laki-laki atau perempuan saja.</w:t>
      </w:r>
    </w:p>
    <w:p w14:paraId="6BE602EF" w14:textId="77777777" w:rsidR="00F84D11" w:rsidRDefault="006A73A3">
      <w:pPr>
        <w:keepNext/>
        <w:ind w:left="1190" w:firstLine="0"/>
      </w:pPr>
      <w:r>
        <w:t xml:space="preserve">Contoh 1: </w:t>
      </w:r>
    </w:p>
    <w:p w14:paraId="720B6C14" w14:textId="77777777" w:rsidR="00F84D11" w:rsidRDefault="006A73A3">
      <w:pPr>
        <w:keepNext/>
        <w:spacing w:after="80" w:line="240" w:lineRule="auto"/>
        <w:ind w:firstLine="0"/>
        <w:jc w:val="center"/>
      </w:pPr>
      <w:r>
        <w:rPr>
          <w:noProof/>
        </w:rPr>
        <w:drawing>
          <wp:inline distT="114300" distB="114300" distL="114300" distR="114300" wp14:anchorId="1ED26089" wp14:editId="07CE273D">
            <wp:extent cx="3771088" cy="787574"/>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1"/>
                    <a:srcRect/>
                    <a:stretch>
                      <a:fillRect/>
                    </a:stretch>
                  </pic:blipFill>
                  <pic:spPr>
                    <a:xfrm>
                      <a:off x="0" y="0"/>
                      <a:ext cx="3771088" cy="787574"/>
                    </a:xfrm>
                    <a:prstGeom prst="rect">
                      <a:avLst/>
                    </a:prstGeom>
                    <a:ln/>
                  </pic:spPr>
                </pic:pic>
              </a:graphicData>
            </a:graphic>
          </wp:inline>
        </w:drawing>
      </w:r>
      <w:r>
        <w:t xml:space="preserve">  </w:t>
      </w:r>
    </w:p>
    <w:p w14:paraId="3B3E32C7" w14:textId="77777777" w:rsidR="00F84D11" w:rsidRDefault="006A73A3" w:rsidP="00495EC0">
      <w:pPr>
        <w:pStyle w:val="Heading6"/>
      </w:pPr>
      <w:bookmarkStart w:id="735" w:name="_Toc242218324"/>
      <w:r>
        <w:t xml:space="preserve">Gambar C.7. Contoh error codes pada </w:t>
      </w:r>
      <w:r>
        <w:rPr>
          <w:i/>
          <w:iCs/>
        </w:rPr>
        <w:t>Primary Diagnosis code is not valid for Male</w:t>
      </w:r>
      <w:bookmarkEnd w:id="735"/>
    </w:p>
    <w:p w14:paraId="5C2ECB57" w14:textId="77777777" w:rsidR="00F84D11" w:rsidRDefault="006A73A3">
      <w:pPr>
        <w:ind w:left="1190"/>
      </w:pPr>
      <w:r>
        <w:t>atau</w:t>
      </w:r>
    </w:p>
    <w:p w14:paraId="30743751" w14:textId="77777777" w:rsidR="00F84D11" w:rsidRDefault="006A73A3">
      <w:pPr>
        <w:keepNext/>
        <w:spacing w:after="80" w:line="240" w:lineRule="auto"/>
        <w:ind w:firstLine="0"/>
        <w:jc w:val="center"/>
      </w:pPr>
      <w:r>
        <w:rPr>
          <w:noProof/>
        </w:rPr>
        <w:lastRenderedPageBreak/>
        <w:drawing>
          <wp:inline distT="114300" distB="114300" distL="114300" distR="114300" wp14:anchorId="0AC3FCDF" wp14:editId="1BC8A2D9">
            <wp:extent cx="3769688" cy="755737"/>
            <wp:effectExtent l="0" t="0" r="0" b="0"/>
            <wp:docPr id="1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3769688" cy="755737"/>
                    </a:xfrm>
                    <a:prstGeom prst="rect">
                      <a:avLst/>
                    </a:prstGeom>
                    <a:ln/>
                  </pic:spPr>
                </pic:pic>
              </a:graphicData>
            </a:graphic>
          </wp:inline>
        </w:drawing>
      </w:r>
    </w:p>
    <w:p w14:paraId="757ADD10" w14:textId="77777777" w:rsidR="00F84D11" w:rsidRDefault="006A73A3" w:rsidP="00495EC0">
      <w:pPr>
        <w:pStyle w:val="Heading6"/>
      </w:pPr>
      <w:bookmarkStart w:id="736" w:name="_Toc242218325"/>
      <w:r>
        <w:t xml:space="preserve">Gambar C.8. Contoh error codes pada </w:t>
      </w:r>
      <w:r>
        <w:rPr>
          <w:i/>
          <w:iCs/>
        </w:rPr>
        <w:t>Primary Diagnosis code is not valid for Female</w:t>
      </w:r>
      <w:bookmarkEnd w:id="736"/>
    </w:p>
    <w:p w14:paraId="0D8F8808" w14:textId="77777777" w:rsidR="00F84D11" w:rsidRDefault="006A73A3">
      <w:pPr>
        <w:ind w:left="1190" w:firstLine="0"/>
      </w:pPr>
      <w:r>
        <w:t xml:space="preserve">Apabila terjadi hal demikian, silahkan identifikasi terlebih dahulu apakah jenis kelamin pasien sudah sesuai dengan kode diagnosisnya: </w:t>
      </w:r>
    </w:p>
    <w:p w14:paraId="56625B32" w14:textId="77777777" w:rsidR="00F84D11" w:rsidRDefault="006A73A3" w:rsidP="00B53A4E">
      <w:pPr>
        <w:numPr>
          <w:ilvl w:val="3"/>
          <w:numId w:val="45"/>
        </w:numPr>
        <w:tabs>
          <w:tab w:val="left" w:pos="1615"/>
        </w:tabs>
      </w:pPr>
      <w:r>
        <w:t xml:space="preserve">Jika jenis kelamin yang tidak sesuai, silahkan ganti terlebih dahulu jenis kelamin dalam sistemnya. </w:t>
      </w:r>
    </w:p>
    <w:p w14:paraId="16516129" w14:textId="77777777" w:rsidR="00F84D11" w:rsidRDefault="006A73A3" w:rsidP="00B53A4E">
      <w:pPr>
        <w:numPr>
          <w:ilvl w:val="3"/>
          <w:numId w:val="45"/>
        </w:numPr>
        <w:tabs>
          <w:tab w:val="left" w:pos="1615"/>
        </w:tabs>
      </w:pPr>
      <w:r>
        <w:t>Jika kode diagnosis yang kurang tepat, silahkan cek ke dokumen rekam medis dan konfirmasi terlebih dahulu kepada dokter untuk dilakukan perbaikan.</w:t>
      </w:r>
    </w:p>
    <w:p w14:paraId="4B092D1F" w14:textId="77777777" w:rsidR="00F84D11" w:rsidRDefault="006A73A3" w:rsidP="00A871D1">
      <w:pPr>
        <w:pStyle w:val="Heading3"/>
        <w:numPr>
          <w:ilvl w:val="2"/>
          <w:numId w:val="4"/>
        </w:numPr>
      </w:pPr>
      <w:bookmarkStart w:id="737" w:name="_Toc242218300"/>
      <w:r>
        <w:t>3611299</w:t>
      </w:r>
      <w:r>
        <w:tab/>
        <w:t xml:space="preserve">Diagnosis </w:t>
      </w:r>
      <w:r>
        <w:rPr>
          <w:i/>
          <w:iCs/>
        </w:rPr>
        <w:t>code is not valid for patient's age</w:t>
      </w:r>
      <w:bookmarkEnd w:id="737"/>
    </w:p>
    <w:p w14:paraId="3A14E630" w14:textId="77777777" w:rsidR="00F84D11" w:rsidRDefault="006A73A3">
      <w:pPr>
        <w:ind w:left="1190"/>
      </w:pPr>
      <w:r>
        <w:rPr>
          <w:i/>
          <w:iCs/>
        </w:rPr>
        <w:t>Error</w:t>
      </w:r>
      <w:r>
        <w:t xml:space="preserve"> pada kasus ini terjadi karena adanya kesalahan pemilihan kode diagnosis yang tidak sesuai dengan usia pasien. Perhatikan kesesuaian diagnosis dengan rentang usia, karena ada kode yang hanya bisa digunakan untuk usia &lt;28 hari maupun rentang usia yang lain.</w:t>
      </w:r>
    </w:p>
    <w:p w14:paraId="4ECF96CE" w14:textId="77777777" w:rsidR="00F84D11" w:rsidRDefault="006A73A3">
      <w:pPr>
        <w:keepNext/>
        <w:ind w:left="1190" w:firstLine="0"/>
      </w:pPr>
      <w:r>
        <w:t>Contoh 1:</w:t>
      </w:r>
    </w:p>
    <w:p w14:paraId="0CD92EBC" w14:textId="77777777" w:rsidR="00F84D11" w:rsidRDefault="006A73A3">
      <w:pPr>
        <w:keepNext/>
        <w:spacing w:after="80" w:line="240" w:lineRule="auto"/>
        <w:ind w:firstLine="0"/>
        <w:jc w:val="center"/>
      </w:pPr>
      <w:r>
        <w:rPr>
          <w:b/>
          <w:bCs/>
          <w:noProof/>
        </w:rPr>
        <w:drawing>
          <wp:inline distT="114300" distB="114300" distL="114300" distR="114300" wp14:anchorId="7B1C1C45" wp14:editId="0075812D">
            <wp:extent cx="5731838" cy="504630"/>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5731838" cy="504630"/>
                    </a:xfrm>
                    <a:prstGeom prst="rect">
                      <a:avLst/>
                    </a:prstGeom>
                    <a:ln/>
                  </pic:spPr>
                </pic:pic>
              </a:graphicData>
            </a:graphic>
          </wp:inline>
        </w:drawing>
      </w:r>
    </w:p>
    <w:p w14:paraId="02E2AA3B" w14:textId="77777777" w:rsidR="00F84D11" w:rsidRDefault="006A73A3" w:rsidP="00495EC0">
      <w:pPr>
        <w:pStyle w:val="Heading6"/>
      </w:pPr>
      <w:bookmarkStart w:id="738" w:name="_Toc242218326"/>
      <w:r>
        <w:t xml:space="preserve">Gambar C.9. Contoh error codes pada </w:t>
      </w:r>
      <w:r>
        <w:rPr>
          <w:i/>
          <w:iCs/>
        </w:rPr>
        <w:t>Diagnosis code is not valid for patient's age</w:t>
      </w:r>
      <w:bookmarkEnd w:id="738"/>
    </w:p>
    <w:p w14:paraId="4CA95B4C" w14:textId="77777777" w:rsidR="00F84D11" w:rsidRDefault="006A73A3">
      <w:pPr>
        <w:ind w:left="1190" w:firstLine="0"/>
      </w:pPr>
      <w:r>
        <w:t>Apabila terjadi hal demikian, silahkan cek terlebih dahulu kesesuaian usia pasien atau kode diagnosis yang kurang tepat:</w:t>
      </w:r>
    </w:p>
    <w:p w14:paraId="18203F7E" w14:textId="77777777" w:rsidR="00F84D11" w:rsidRDefault="006A73A3" w:rsidP="00B53A4E">
      <w:pPr>
        <w:numPr>
          <w:ilvl w:val="3"/>
          <w:numId w:val="46"/>
        </w:numPr>
        <w:tabs>
          <w:tab w:val="left" w:pos="1615"/>
        </w:tabs>
      </w:pPr>
      <w:r>
        <w:t>Jika data yang kurang tepat, silahkan perbaiki data pasiennya</w:t>
      </w:r>
    </w:p>
    <w:p w14:paraId="283076D4" w14:textId="77777777" w:rsidR="00F84D11" w:rsidRDefault="006A73A3" w:rsidP="00B53A4E">
      <w:pPr>
        <w:numPr>
          <w:ilvl w:val="3"/>
          <w:numId w:val="46"/>
        </w:numPr>
        <w:tabs>
          <w:tab w:val="left" w:pos="1615"/>
        </w:tabs>
      </w:pPr>
      <w:r>
        <w:t>Jika kode diagnosis yang kurang tepat, silahkan cek ke dokumen rekam medis dan konfirmasi terlebih dahulu kepada dokter untuk dilakukan perbaikan.</w:t>
      </w:r>
    </w:p>
    <w:p w14:paraId="664B6361" w14:textId="77777777" w:rsidR="00F84D11" w:rsidRDefault="006A73A3" w:rsidP="00A871D1">
      <w:pPr>
        <w:pStyle w:val="Heading3"/>
        <w:numPr>
          <w:ilvl w:val="2"/>
          <w:numId w:val="4"/>
        </w:numPr>
      </w:pPr>
      <w:bookmarkStart w:id="739" w:name="_Toc242218301"/>
      <w:r>
        <w:t>3600019</w:t>
      </w:r>
      <w:r>
        <w:tab/>
      </w:r>
      <w:r>
        <w:rPr>
          <w:i/>
          <w:iCs/>
        </w:rPr>
        <w:t>Unrelated OR Procedure</w:t>
      </w:r>
      <w:bookmarkEnd w:id="739"/>
    </w:p>
    <w:p w14:paraId="75305B33" w14:textId="77777777" w:rsidR="00F84D11" w:rsidRDefault="006A73A3">
      <w:pPr>
        <w:ind w:left="1190"/>
      </w:pPr>
      <w:r>
        <w:rPr>
          <w:i/>
          <w:iCs/>
        </w:rPr>
        <w:t>Error</w:t>
      </w:r>
      <w:r>
        <w:t xml:space="preserve"> pada kasus ini terjadi karena kode diagnosis yang dicatat tidak sesuai dengan tindakan medis yang diberikan. Perhatikan kesesuaian antara kode diagnosis dengan kode tindakan yang dipilih agar tidak terjadi </w:t>
      </w:r>
      <w:r>
        <w:rPr>
          <w:i/>
          <w:iCs/>
        </w:rPr>
        <w:t>Unrelated OR Procedure</w:t>
      </w:r>
      <w:r>
        <w:t xml:space="preserve">. Jika kombinasi antara diagnosis dan tindakan sudah sesuai, maka tidak akan terjadi </w:t>
      </w:r>
      <w:r>
        <w:rPr>
          <w:i/>
          <w:iCs/>
        </w:rPr>
        <w:t>Unrelated OR Procedure.</w:t>
      </w:r>
    </w:p>
    <w:p w14:paraId="5B27A0FF" w14:textId="77777777" w:rsidR="00F84D11" w:rsidRDefault="006A73A3">
      <w:pPr>
        <w:keepNext/>
        <w:ind w:left="1190" w:firstLine="0"/>
      </w:pPr>
      <w:r>
        <w:t xml:space="preserve">Contoh </w:t>
      </w:r>
      <w:r>
        <w:rPr>
          <w:i/>
          <w:iCs/>
        </w:rPr>
        <w:t>Unrelated OR Procedure</w:t>
      </w:r>
      <w:r>
        <w:t>:</w:t>
      </w:r>
    </w:p>
    <w:p w14:paraId="1A583F04" w14:textId="77777777" w:rsidR="00F84D11" w:rsidRDefault="006A73A3">
      <w:pPr>
        <w:ind w:left="1190"/>
      </w:pPr>
      <w:r>
        <w:t>Jika kode diagnosis N47.1 (</w:t>
      </w:r>
      <w:r>
        <w:rPr>
          <w:i/>
          <w:iCs/>
        </w:rPr>
        <w:t>Phimosis</w:t>
      </w:r>
      <w:r>
        <w:t xml:space="preserve">) </w:t>
      </w:r>
      <w:r>
        <w:rPr>
          <w:vertAlign w:val="superscript"/>
        </w:rPr>
        <w:t>(IM)</w:t>
      </w:r>
      <w:r>
        <w:t xml:space="preserve"> dicantumkan sebagai diagnosis utama dengan kode prosedur berupa 58.0 (</w:t>
      </w:r>
      <w:r>
        <w:rPr>
          <w:i/>
          <w:iCs/>
        </w:rPr>
        <w:t>Urethrotomy</w:t>
      </w:r>
      <w:r>
        <w:t xml:space="preserve">) </w:t>
      </w:r>
      <w:r>
        <w:rPr>
          <w:vertAlign w:val="superscript"/>
        </w:rPr>
        <w:t xml:space="preserve">(IM) </w:t>
      </w:r>
      <w:r>
        <w:t xml:space="preserve">, maka akan terjadi </w:t>
      </w:r>
      <w:r>
        <w:rPr>
          <w:i/>
          <w:iCs/>
        </w:rPr>
        <w:t>Unrelated OR Procedure</w:t>
      </w:r>
      <w:r>
        <w:t xml:space="preserve"> seperti berikut:</w:t>
      </w:r>
    </w:p>
    <w:p w14:paraId="3F3EED74" w14:textId="77777777" w:rsidR="00F84D11" w:rsidRDefault="006A73A3">
      <w:pPr>
        <w:keepNext/>
        <w:spacing w:after="80" w:line="240" w:lineRule="auto"/>
        <w:ind w:firstLine="0"/>
        <w:jc w:val="center"/>
      </w:pPr>
      <w:r>
        <w:rPr>
          <w:noProof/>
        </w:rPr>
        <w:lastRenderedPageBreak/>
        <w:drawing>
          <wp:inline distT="114300" distB="114300" distL="114300" distR="114300" wp14:anchorId="36E9436F" wp14:editId="2DCCD9FC">
            <wp:extent cx="5734050" cy="638175"/>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4"/>
                    <a:srcRect t="82133"/>
                    <a:stretch>
                      <a:fillRect/>
                    </a:stretch>
                  </pic:blipFill>
                  <pic:spPr>
                    <a:xfrm>
                      <a:off x="0" y="0"/>
                      <a:ext cx="5734050" cy="638175"/>
                    </a:xfrm>
                    <a:prstGeom prst="rect">
                      <a:avLst/>
                    </a:prstGeom>
                    <a:ln/>
                  </pic:spPr>
                </pic:pic>
              </a:graphicData>
            </a:graphic>
          </wp:inline>
        </w:drawing>
      </w:r>
    </w:p>
    <w:p w14:paraId="6C284551" w14:textId="77777777" w:rsidR="00F84D11" w:rsidRDefault="006A73A3" w:rsidP="00495EC0">
      <w:pPr>
        <w:pStyle w:val="Heading6"/>
      </w:pPr>
      <w:bookmarkStart w:id="740" w:name="_Toc242218327"/>
      <w:r>
        <w:t xml:space="preserve">Gambar C.10. Contoh error codes pada </w:t>
      </w:r>
      <w:r>
        <w:rPr>
          <w:i/>
          <w:iCs/>
        </w:rPr>
        <w:t>Unrelated OR Procedure</w:t>
      </w:r>
      <w:bookmarkEnd w:id="740"/>
    </w:p>
    <w:p w14:paraId="5FF82DE2" w14:textId="77777777" w:rsidR="00F84D11" w:rsidRDefault="006A73A3">
      <w:pPr>
        <w:keepNext/>
        <w:ind w:left="1190" w:firstLine="0"/>
      </w:pPr>
      <w:r>
        <w:t>Contoh yang benar:</w:t>
      </w:r>
    </w:p>
    <w:p w14:paraId="4F0521E0" w14:textId="77777777" w:rsidR="00F84D11" w:rsidRDefault="006A73A3">
      <w:pPr>
        <w:ind w:left="1190"/>
      </w:pPr>
      <w:r>
        <w:t>Jika kode diagnosis N47.1 (</w:t>
      </w:r>
      <w:r>
        <w:rPr>
          <w:i/>
          <w:iCs/>
        </w:rPr>
        <w:t>Phimosis</w:t>
      </w:r>
      <w:r>
        <w:t xml:space="preserve">) </w:t>
      </w:r>
      <w:r>
        <w:rPr>
          <w:vertAlign w:val="superscript"/>
        </w:rPr>
        <w:t>(IM)</w:t>
      </w:r>
      <w:r>
        <w:t xml:space="preserve"> dicantumkan sebagai diagnosis utama dengan kode prosedur berupa 64.0 (</w:t>
      </w:r>
      <w:r>
        <w:rPr>
          <w:i/>
          <w:iCs/>
        </w:rPr>
        <w:t>Circumcision</w:t>
      </w:r>
      <w:r>
        <w:t xml:space="preserve">) </w:t>
      </w:r>
      <w:r>
        <w:rPr>
          <w:vertAlign w:val="superscript"/>
        </w:rPr>
        <w:t xml:space="preserve">(IM) </w:t>
      </w:r>
      <w:r>
        <w:t xml:space="preserve">, maka tidak terjadi </w:t>
      </w:r>
      <w:r>
        <w:rPr>
          <w:i/>
          <w:iCs/>
        </w:rPr>
        <w:t>Unrelated OR Procedure</w:t>
      </w:r>
      <w:r>
        <w:t xml:space="preserve"> seperti berikut:</w:t>
      </w:r>
    </w:p>
    <w:p w14:paraId="12F16200" w14:textId="77777777" w:rsidR="00F84D11" w:rsidRDefault="006A73A3">
      <w:pPr>
        <w:keepNext/>
        <w:spacing w:after="80" w:line="240" w:lineRule="auto"/>
        <w:ind w:firstLine="0"/>
        <w:jc w:val="center"/>
      </w:pPr>
      <w:r>
        <w:rPr>
          <w:noProof/>
        </w:rPr>
        <w:drawing>
          <wp:inline distT="114300" distB="114300" distL="114300" distR="114300" wp14:anchorId="26D363A0" wp14:editId="16A1CB1E">
            <wp:extent cx="5734050" cy="604391"/>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t="82374"/>
                    <a:stretch>
                      <a:fillRect/>
                    </a:stretch>
                  </pic:blipFill>
                  <pic:spPr>
                    <a:xfrm>
                      <a:off x="0" y="0"/>
                      <a:ext cx="5734050" cy="604391"/>
                    </a:xfrm>
                    <a:prstGeom prst="rect">
                      <a:avLst/>
                    </a:prstGeom>
                    <a:ln/>
                  </pic:spPr>
                </pic:pic>
              </a:graphicData>
            </a:graphic>
          </wp:inline>
        </w:drawing>
      </w:r>
    </w:p>
    <w:p w14:paraId="51494263" w14:textId="77777777" w:rsidR="00F84D11" w:rsidRDefault="006A73A3" w:rsidP="00495EC0">
      <w:pPr>
        <w:pStyle w:val="Heading6"/>
      </w:pPr>
      <w:bookmarkStart w:id="741" w:name="_Toc242218328"/>
      <w:r>
        <w:t xml:space="preserve">Gambar C.11. Contoh </w:t>
      </w:r>
      <w:r>
        <w:rPr>
          <w:i/>
          <w:iCs/>
        </w:rPr>
        <w:t xml:space="preserve">Unrelated OR Procedure </w:t>
      </w:r>
      <w:r>
        <w:t>yang benar</w:t>
      </w:r>
      <w:bookmarkEnd w:id="741"/>
    </w:p>
    <w:p w14:paraId="0284A623" w14:textId="77777777" w:rsidR="00F84D11" w:rsidRDefault="006A73A3" w:rsidP="00A871D1">
      <w:pPr>
        <w:pStyle w:val="Heading3"/>
        <w:numPr>
          <w:ilvl w:val="2"/>
          <w:numId w:val="4"/>
        </w:numPr>
      </w:pPr>
      <w:bookmarkStart w:id="742" w:name="_Toc242218302"/>
      <w:r>
        <w:t xml:space="preserve">3614129 </w:t>
      </w:r>
      <w:r>
        <w:rPr>
          <w:i/>
          <w:iCs/>
        </w:rPr>
        <w:t>Error: Respiratory Drug Resistance TB w/o Drug Type</w:t>
      </w:r>
      <w:bookmarkEnd w:id="742"/>
    </w:p>
    <w:p w14:paraId="35E63BD8" w14:textId="77777777" w:rsidR="00F84D11" w:rsidRDefault="006A73A3">
      <w:pPr>
        <w:ind w:left="1190"/>
      </w:pPr>
      <w:r>
        <w:rPr>
          <w:i/>
          <w:iCs/>
        </w:rPr>
        <w:t>Error</w:t>
      </w:r>
      <w:r>
        <w:t xml:space="preserve"> pada kasus ini terjadi karena kesalahan pengodean berupa kekurangan </w:t>
      </w:r>
      <w:r>
        <w:rPr>
          <w:i/>
          <w:iCs/>
        </w:rPr>
        <w:t>code also</w:t>
      </w:r>
      <w:r>
        <w:t xml:space="preserve"> jenis obat resisten yang harus diperbaiki dengan cara melengkapi dengan kode sebagai berikut:</w:t>
      </w:r>
    </w:p>
    <w:p w14:paraId="5C92B0F9" w14:textId="77777777" w:rsidR="00F84D11" w:rsidRDefault="006A73A3">
      <w:pPr>
        <w:ind w:left="1190"/>
      </w:pPr>
      <w:r>
        <w:rPr>
          <w:i/>
          <w:iCs/>
        </w:rPr>
        <w:t>Drug Types</w:t>
      </w:r>
    </w:p>
    <w:p w14:paraId="029C39B2" w14:textId="77777777" w:rsidR="00F84D11" w:rsidRDefault="006A73A3">
      <w:pPr>
        <w:tabs>
          <w:tab w:val="left" w:pos="2040"/>
        </w:tabs>
        <w:ind w:left="2040" w:hanging="850"/>
        <w:jc w:val="left"/>
      </w:pPr>
      <w:r>
        <w:t>U82.20</w:t>
      </w:r>
      <w:r>
        <w:tab/>
        <w:t>(</w:t>
      </w:r>
      <w:r>
        <w:rPr>
          <w:i/>
          <w:iCs/>
        </w:rPr>
        <w:t>Respiratory diseases with resistance of betalactamase (</w:t>
      </w:r>
      <w:r>
        <w:t>ESBL</w:t>
      </w:r>
      <w:r>
        <w:rPr>
          <w:i/>
          <w:iCs/>
        </w:rPr>
        <w:t>) resistance</w:t>
      </w:r>
      <w:r>
        <w:t xml:space="preserve">) </w:t>
      </w:r>
      <w:r>
        <w:rPr>
          <w:vertAlign w:val="superscript"/>
        </w:rPr>
        <w:t>(IM)</w:t>
      </w:r>
    </w:p>
    <w:p w14:paraId="3E5E1118" w14:textId="77777777" w:rsidR="00F84D11" w:rsidRDefault="006A73A3">
      <w:pPr>
        <w:tabs>
          <w:tab w:val="left" w:pos="2040"/>
        </w:tabs>
        <w:ind w:left="2040" w:hanging="850"/>
        <w:jc w:val="left"/>
      </w:pPr>
      <w:r>
        <w:t>U82.80</w:t>
      </w:r>
      <w:r>
        <w:tab/>
        <w:t xml:space="preserve"> (</w:t>
      </w:r>
      <w:r>
        <w:rPr>
          <w:i/>
          <w:iCs/>
        </w:rPr>
        <w:t>Respiratory diseases with resistance of betalactam antibiotics</w:t>
      </w:r>
      <w:r>
        <w:t xml:space="preserve">) </w:t>
      </w:r>
      <w:r>
        <w:rPr>
          <w:vertAlign w:val="superscript"/>
        </w:rPr>
        <w:t>(IM)</w:t>
      </w:r>
    </w:p>
    <w:p w14:paraId="39C29EBD" w14:textId="77777777" w:rsidR="00F84D11" w:rsidRDefault="006A73A3">
      <w:pPr>
        <w:tabs>
          <w:tab w:val="left" w:pos="2040"/>
        </w:tabs>
        <w:ind w:left="2040" w:hanging="850"/>
        <w:jc w:val="left"/>
      </w:pPr>
      <w:r>
        <w:t>U83.3</w:t>
      </w:r>
      <w:r>
        <w:tab/>
        <w:t>(</w:t>
      </w:r>
      <w:r>
        <w:rPr>
          <w:i/>
          <w:iCs/>
        </w:rPr>
        <w:t>Respiratory diseases with resistance to other antibiotics</w:t>
      </w:r>
      <w:r>
        <w:t xml:space="preserve">) </w:t>
      </w:r>
      <w:r>
        <w:rPr>
          <w:vertAlign w:val="superscript"/>
        </w:rPr>
        <w:t>(IM)</w:t>
      </w:r>
    </w:p>
    <w:p w14:paraId="7A507B0B" w14:textId="77777777" w:rsidR="00F84D11" w:rsidRDefault="006A73A3">
      <w:pPr>
        <w:tabs>
          <w:tab w:val="left" w:pos="2040"/>
        </w:tabs>
        <w:ind w:left="2040" w:hanging="850"/>
        <w:jc w:val="left"/>
      </w:pPr>
      <w:r>
        <w:t>U84.10</w:t>
      </w:r>
      <w:r>
        <w:tab/>
        <w:t>(</w:t>
      </w:r>
      <w:r>
        <w:rPr>
          <w:i/>
          <w:iCs/>
        </w:rPr>
        <w:t>Respiratory diseases with resistance to antifungal drugs</w:t>
      </w:r>
      <w:r>
        <w:t xml:space="preserve">) </w:t>
      </w:r>
      <w:r>
        <w:rPr>
          <w:vertAlign w:val="superscript"/>
        </w:rPr>
        <w:t>(IM)</w:t>
      </w:r>
    </w:p>
    <w:p w14:paraId="7C8D52A6" w14:textId="77777777" w:rsidR="00F84D11" w:rsidRDefault="006A73A3">
      <w:pPr>
        <w:tabs>
          <w:tab w:val="left" w:pos="2040"/>
        </w:tabs>
        <w:ind w:left="2040" w:hanging="850"/>
        <w:jc w:val="left"/>
      </w:pPr>
      <w:r>
        <w:t>U84.20</w:t>
      </w:r>
      <w:r>
        <w:tab/>
        <w:t>(</w:t>
      </w:r>
      <w:r>
        <w:rPr>
          <w:i/>
          <w:iCs/>
        </w:rPr>
        <w:t>Respiratory diseases with resistance to antiviral drugs</w:t>
      </w:r>
      <w:r>
        <w:t xml:space="preserve">) </w:t>
      </w:r>
      <w:r>
        <w:rPr>
          <w:vertAlign w:val="superscript"/>
        </w:rPr>
        <w:t>(IM)</w:t>
      </w:r>
    </w:p>
    <w:p w14:paraId="54A89BAC" w14:textId="77777777" w:rsidR="00F84D11" w:rsidRDefault="006A73A3">
      <w:pPr>
        <w:tabs>
          <w:tab w:val="left" w:pos="2040"/>
        </w:tabs>
        <w:ind w:left="2040" w:hanging="850"/>
        <w:jc w:val="left"/>
      </w:pPr>
      <w:r>
        <w:t>U85.0</w:t>
      </w:r>
      <w:r>
        <w:tab/>
        <w:t>(</w:t>
      </w:r>
      <w:r>
        <w:rPr>
          <w:i/>
          <w:iCs/>
        </w:rPr>
        <w:t>Respiratory diseases with resistance to antineoplastic drugs</w:t>
      </w:r>
      <w:r>
        <w:t xml:space="preserve">) </w:t>
      </w:r>
      <w:r>
        <w:rPr>
          <w:vertAlign w:val="superscript"/>
        </w:rPr>
        <w:t>(IM)</w:t>
      </w:r>
    </w:p>
    <w:p w14:paraId="6368E894" w14:textId="77777777" w:rsidR="00F84D11" w:rsidRDefault="006A73A3">
      <w:pPr>
        <w:keepNext/>
        <w:ind w:left="1190" w:firstLine="0"/>
      </w:pPr>
      <w:r>
        <w:t xml:space="preserve">Contoh </w:t>
      </w:r>
      <w:r>
        <w:rPr>
          <w:i/>
          <w:iCs/>
        </w:rPr>
        <w:t>error</w:t>
      </w:r>
      <w:r>
        <w:t xml:space="preserve">: </w:t>
      </w:r>
    </w:p>
    <w:p w14:paraId="4AAF6077" w14:textId="77777777" w:rsidR="00F84D11" w:rsidRDefault="006A73A3">
      <w:pPr>
        <w:ind w:left="1190"/>
      </w:pPr>
      <w:r>
        <w:t>Jika kode diagnosis A15.0 (</w:t>
      </w:r>
      <w:r>
        <w:rPr>
          <w:i/>
          <w:iCs/>
        </w:rPr>
        <w:t>Tb lung confirm sputum microscopy with or without culture</w:t>
      </w:r>
      <w:r>
        <w:t>) dicantumkan sebagai diagnosis utama dengan kode tambahan (</w:t>
      </w:r>
      <w:r>
        <w:rPr>
          <w:i/>
          <w:iCs/>
        </w:rPr>
        <w:t>additional code</w:t>
      </w:r>
      <w:r>
        <w:t>) berupa U84.31 (</w:t>
      </w:r>
      <w:r>
        <w:rPr>
          <w:i/>
          <w:iCs/>
        </w:rPr>
        <w:t>Tuberculosis with multidrug resistance</w:t>
      </w:r>
      <w:r>
        <w:t>)</w:t>
      </w:r>
      <w:r>
        <w:rPr>
          <w:vertAlign w:val="superscript"/>
        </w:rPr>
        <w:t xml:space="preserve">(IM) </w:t>
      </w:r>
      <w:r>
        <w:t xml:space="preserve">tanpa menambahkan </w:t>
      </w:r>
      <w:r>
        <w:rPr>
          <w:i/>
          <w:iCs/>
        </w:rPr>
        <w:t>code also</w:t>
      </w:r>
      <w:r>
        <w:t xml:space="preserve"> jenis obat resisten sebagai kode tambahan, maka akan terjadi </w:t>
      </w:r>
      <w:r>
        <w:rPr>
          <w:i/>
          <w:iCs/>
        </w:rPr>
        <w:t>error</w:t>
      </w:r>
      <w:r>
        <w:t xml:space="preserve"> seperti berikut:</w:t>
      </w:r>
    </w:p>
    <w:p w14:paraId="3EC78DF9" w14:textId="77777777" w:rsidR="00F84D11" w:rsidRDefault="006A73A3">
      <w:pPr>
        <w:keepNext/>
        <w:spacing w:after="80" w:line="240" w:lineRule="auto"/>
        <w:ind w:firstLine="0"/>
        <w:jc w:val="center"/>
      </w:pPr>
      <w:r>
        <w:rPr>
          <w:noProof/>
        </w:rPr>
        <w:drawing>
          <wp:inline distT="114300" distB="114300" distL="114300" distR="114300" wp14:anchorId="57F9F724" wp14:editId="2B8B1797">
            <wp:extent cx="5734050" cy="533400"/>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6"/>
                    <a:srcRect t="84658"/>
                    <a:stretch>
                      <a:fillRect/>
                    </a:stretch>
                  </pic:blipFill>
                  <pic:spPr>
                    <a:xfrm>
                      <a:off x="0" y="0"/>
                      <a:ext cx="5734050" cy="533400"/>
                    </a:xfrm>
                    <a:prstGeom prst="rect">
                      <a:avLst/>
                    </a:prstGeom>
                    <a:ln/>
                  </pic:spPr>
                </pic:pic>
              </a:graphicData>
            </a:graphic>
          </wp:inline>
        </w:drawing>
      </w:r>
    </w:p>
    <w:p w14:paraId="089E5F41" w14:textId="77777777" w:rsidR="00F84D11" w:rsidRDefault="006A73A3" w:rsidP="00495EC0">
      <w:pPr>
        <w:pStyle w:val="Heading6"/>
      </w:pPr>
      <w:bookmarkStart w:id="743" w:name="_Toc242218329"/>
      <w:r>
        <w:t xml:space="preserve">Gambar C.12. Contoh error codes pada </w:t>
      </w:r>
      <w:r>
        <w:rPr>
          <w:i/>
          <w:iCs/>
        </w:rPr>
        <w:t>Error: Respiratory Drug Resistance TB w/o Drug Type</w:t>
      </w:r>
      <w:bookmarkEnd w:id="743"/>
    </w:p>
    <w:p w14:paraId="58594973" w14:textId="77777777" w:rsidR="00F84D11" w:rsidRDefault="006A73A3">
      <w:pPr>
        <w:keepNext/>
        <w:ind w:left="1190" w:firstLine="0"/>
      </w:pPr>
      <w:r>
        <w:t xml:space="preserve">Contoh yang benar: </w:t>
      </w:r>
    </w:p>
    <w:p w14:paraId="7463A122" w14:textId="77777777" w:rsidR="00F84D11" w:rsidRDefault="006A73A3">
      <w:pPr>
        <w:ind w:left="1190"/>
      </w:pPr>
      <w:r>
        <w:t>Jika kode diagnosis A15.0 (</w:t>
      </w:r>
      <w:r>
        <w:rPr>
          <w:i/>
          <w:iCs/>
        </w:rPr>
        <w:t>Tb lung confirm sputum microscopy with or without culture</w:t>
      </w:r>
      <w:r>
        <w:t xml:space="preserve">) dicantumkan sebagai diagnosis utama dengan kode tambahan </w:t>
      </w:r>
      <w:r>
        <w:lastRenderedPageBreak/>
        <w:t>(</w:t>
      </w:r>
      <w:r>
        <w:rPr>
          <w:i/>
          <w:iCs/>
        </w:rPr>
        <w:t>additional code</w:t>
      </w:r>
      <w:r>
        <w:t>) berupa U84.31 (</w:t>
      </w:r>
      <w:r>
        <w:rPr>
          <w:i/>
          <w:iCs/>
        </w:rPr>
        <w:t>Tuberculosis with multidrug resistance</w:t>
      </w:r>
      <w:r>
        <w:t xml:space="preserve">) </w:t>
      </w:r>
      <w:r>
        <w:rPr>
          <w:vertAlign w:val="superscript"/>
        </w:rPr>
        <w:t xml:space="preserve">(IM) </w:t>
      </w:r>
      <w:r>
        <w:t xml:space="preserve">dengan menambahkan </w:t>
      </w:r>
      <w:r>
        <w:rPr>
          <w:i/>
          <w:iCs/>
        </w:rPr>
        <w:t>code also</w:t>
      </w:r>
      <w:r>
        <w:t xml:space="preserve"> jenis obat resisten berupa U83.3 (</w:t>
      </w:r>
      <w:r>
        <w:rPr>
          <w:i/>
          <w:iCs/>
        </w:rPr>
        <w:t>Respiratory diseases with resistance to other antibiotics</w:t>
      </w:r>
      <w:r>
        <w:t xml:space="preserve">) </w:t>
      </w:r>
      <w:r>
        <w:rPr>
          <w:vertAlign w:val="superscript"/>
        </w:rPr>
        <w:t>(IM)</w:t>
      </w:r>
      <w:r>
        <w:t xml:space="preserve"> sebagai kode tambahan, maka tidak akan terjadi </w:t>
      </w:r>
      <w:r>
        <w:rPr>
          <w:i/>
          <w:iCs/>
        </w:rPr>
        <w:t>error</w:t>
      </w:r>
      <w:r>
        <w:t xml:space="preserve"> seperti berikut:</w:t>
      </w:r>
    </w:p>
    <w:p w14:paraId="2CFF957E" w14:textId="77777777" w:rsidR="00F84D11" w:rsidRDefault="006A73A3">
      <w:pPr>
        <w:keepNext/>
        <w:spacing w:after="80" w:line="240" w:lineRule="auto"/>
        <w:ind w:firstLine="0"/>
        <w:jc w:val="center"/>
      </w:pPr>
      <w:r>
        <w:rPr>
          <w:noProof/>
        </w:rPr>
        <w:drawing>
          <wp:inline distT="114300" distB="114300" distL="114300" distR="114300" wp14:anchorId="1214CAD5" wp14:editId="42B61217">
            <wp:extent cx="5734050" cy="617153"/>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t="82768"/>
                    <a:stretch>
                      <a:fillRect/>
                    </a:stretch>
                  </pic:blipFill>
                  <pic:spPr>
                    <a:xfrm>
                      <a:off x="0" y="0"/>
                      <a:ext cx="5734050" cy="617153"/>
                    </a:xfrm>
                    <a:prstGeom prst="rect">
                      <a:avLst/>
                    </a:prstGeom>
                    <a:ln/>
                  </pic:spPr>
                </pic:pic>
              </a:graphicData>
            </a:graphic>
          </wp:inline>
        </w:drawing>
      </w:r>
    </w:p>
    <w:p w14:paraId="6416D232" w14:textId="77777777" w:rsidR="00F84D11" w:rsidRDefault="006A73A3" w:rsidP="00495EC0">
      <w:pPr>
        <w:pStyle w:val="Heading6"/>
      </w:pPr>
      <w:bookmarkStart w:id="744" w:name="_Toc242218330"/>
      <w:r>
        <w:t xml:space="preserve">Gambar C.13. Contoh </w:t>
      </w:r>
      <w:r>
        <w:rPr>
          <w:i/>
          <w:iCs/>
        </w:rPr>
        <w:t xml:space="preserve">Error: Respiratory Drug Resistance TB w/o Drug Type </w:t>
      </w:r>
      <w:r>
        <w:t>yang benar</w:t>
      </w:r>
      <w:bookmarkEnd w:id="744"/>
    </w:p>
    <w:p w14:paraId="5A8AB6AF" w14:textId="77777777" w:rsidR="00F84D11" w:rsidRDefault="006A73A3" w:rsidP="00A871D1">
      <w:pPr>
        <w:pStyle w:val="Heading3"/>
        <w:numPr>
          <w:ilvl w:val="2"/>
          <w:numId w:val="4"/>
        </w:numPr>
      </w:pPr>
      <w:bookmarkStart w:id="745" w:name="_Toc242218303"/>
      <w:r>
        <w:t>3614229</w:t>
      </w:r>
      <w:r>
        <w:tab/>
      </w:r>
      <w:r>
        <w:rPr>
          <w:i/>
          <w:iCs/>
        </w:rPr>
        <w:t>Error: Respiratory Drug Resistance TB w/o Episode Type</w:t>
      </w:r>
      <w:bookmarkEnd w:id="745"/>
    </w:p>
    <w:p w14:paraId="168F2E58" w14:textId="77777777" w:rsidR="00F84D11" w:rsidRDefault="006A73A3">
      <w:pPr>
        <w:ind w:left="1190"/>
      </w:pPr>
      <w:r>
        <w:rPr>
          <w:i/>
          <w:iCs/>
        </w:rPr>
        <w:t>Error</w:t>
      </w:r>
      <w:r>
        <w:t xml:space="preserve"> pada kasus ini terjadi karena kesalahan pengodean berupa kekurangan </w:t>
      </w:r>
      <w:r>
        <w:rPr>
          <w:i/>
          <w:iCs/>
        </w:rPr>
        <w:t xml:space="preserve">code also </w:t>
      </w:r>
      <w:r>
        <w:t>episode dari resisten yang harus diperbaiki dengan cara melengkapi dengan kode berikut:</w:t>
      </w:r>
    </w:p>
    <w:p w14:paraId="0DF1A67C" w14:textId="77777777" w:rsidR="00F84D11" w:rsidRDefault="006A73A3">
      <w:pPr>
        <w:ind w:left="1190"/>
      </w:pPr>
      <w:r>
        <w:rPr>
          <w:i/>
          <w:iCs/>
        </w:rPr>
        <w:t>TB Episode of Care</w:t>
      </w:r>
    </w:p>
    <w:p w14:paraId="0A8CA596" w14:textId="77777777" w:rsidR="00F84D11" w:rsidRDefault="006A73A3">
      <w:pPr>
        <w:tabs>
          <w:tab w:val="left" w:pos="2040"/>
        </w:tabs>
        <w:ind w:left="2040" w:hanging="850"/>
        <w:jc w:val="left"/>
      </w:pPr>
      <w:r>
        <w:t>U84.31</w:t>
      </w:r>
      <w:r>
        <w:tab/>
        <w:t>(</w:t>
      </w:r>
      <w:r>
        <w:rPr>
          <w:i/>
          <w:iCs/>
        </w:rPr>
        <w:t>Tuberculosis with multidrug resistance</w:t>
      </w:r>
      <w:r>
        <w:t xml:space="preserve">) </w:t>
      </w:r>
      <w:r>
        <w:rPr>
          <w:vertAlign w:val="superscript"/>
        </w:rPr>
        <w:t>(IM)</w:t>
      </w:r>
    </w:p>
    <w:p w14:paraId="50B92A5B" w14:textId="77777777" w:rsidR="00F84D11" w:rsidRDefault="006A73A3">
      <w:pPr>
        <w:tabs>
          <w:tab w:val="left" w:pos="2040"/>
        </w:tabs>
        <w:ind w:left="2040" w:hanging="850"/>
        <w:jc w:val="left"/>
      </w:pPr>
      <w:r>
        <w:t>U84.32</w:t>
      </w:r>
      <w:r>
        <w:tab/>
        <w:t>(</w:t>
      </w:r>
      <w:r>
        <w:rPr>
          <w:i/>
          <w:iCs/>
        </w:rPr>
        <w:t>Tuberculosis with pre extreme drug resistance</w:t>
      </w:r>
      <w:r>
        <w:t xml:space="preserve">) </w:t>
      </w:r>
      <w:r>
        <w:rPr>
          <w:vertAlign w:val="superscript"/>
        </w:rPr>
        <w:t>(IM)</w:t>
      </w:r>
    </w:p>
    <w:p w14:paraId="6A9ACE1B" w14:textId="77777777" w:rsidR="00F84D11" w:rsidRDefault="006A73A3">
      <w:pPr>
        <w:tabs>
          <w:tab w:val="left" w:pos="2040"/>
        </w:tabs>
        <w:ind w:left="2040" w:hanging="850"/>
        <w:jc w:val="left"/>
      </w:pPr>
      <w:r>
        <w:t>U84.33</w:t>
      </w:r>
      <w:r>
        <w:tab/>
        <w:t>(</w:t>
      </w:r>
      <w:r>
        <w:rPr>
          <w:i/>
          <w:iCs/>
        </w:rPr>
        <w:t>Tuberculosis with extreme drug resistance</w:t>
      </w:r>
      <w:r>
        <w:t xml:space="preserve">) </w:t>
      </w:r>
      <w:r>
        <w:rPr>
          <w:vertAlign w:val="superscript"/>
        </w:rPr>
        <w:t>(IM)</w:t>
      </w:r>
    </w:p>
    <w:p w14:paraId="4FE1D4F9" w14:textId="77777777" w:rsidR="00F84D11" w:rsidRDefault="006A73A3">
      <w:pPr>
        <w:tabs>
          <w:tab w:val="left" w:pos="2040"/>
        </w:tabs>
        <w:ind w:left="2040" w:hanging="850"/>
        <w:jc w:val="left"/>
      </w:pPr>
      <w:r>
        <w:t>U84.34</w:t>
      </w:r>
      <w:r>
        <w:tab/>
        <w:t>(</w:t>
      </w:r>
      <w:r>
        <w:rPr>
          <w:i/>
          <w:iCs/>
        </w:rPr>
        <w:t>Tuberculosis with poly drug resistance</w:t>
      </w:r>
      <w:r>
        <w:t xml:space="preserve">) </w:t>
      </w:r>
      <w:r>
        <w:rPr>
          <w:vertAlign w:val="superscript"/>
        </w:rPr>
        <w:t>(IM)</w:t>
      </w:r>
    </w:p>
    <w:p w14:paraId="25B43544" w14:textId="77777777" w:rsidR="00F84D11" w:rsidRDefault="006A73A3">
      <w:pPr>
        <w:tabs>
          <w:tab w:val="left" w:pos="2040"/>
        </w:tabs>
        <w:ind w:left="2040" w:hanging="850"/>
        <w:jc w:val="left"/>
      </w:pPr>
      <w:r>
        <w:t>U84.35</w:t>
      </w:r>
      <w:r>
        <w:tab/>
        <w:t>(</w:t>
      </w:r>
      <w:r>
        <w:rPr>
          <w:i/>
          <w:iCs/>
        </w:rPr>
        <w:t>Tuberculosis with mono drug resistance</w:t>
      </w:r>
      <w:r>
        <w:t xml:space="preserve">) </w:t>
      </w:r>
      <w:r>
        <w:rPr>
          <w:vertAlign w:val="superscript"/>
        </w:rPr>
        <w:t>(IM)</w:t>
      </w:r>
    </w:p>
    <w:p w14:paraId="0D6C3F42" w14:textId="77777777" w:rsidR="00F84D11" w:rsidRDefault="006A73A3">
      <w:pPr>
        <w:keepNext/>
        <w:ind w:left="1190" w:firstLine="0"/>
      </w:pPr>
      <w:r>
        <w:t xml:space="preserve">Contoh </w:t>
      </w:r>
      <w:r>
        <w:rPr>
          <w:i/>
          <w:iCs/>
        </w:rPr>
        <w:t>error</w:t>
      </w:r>
      <w:r>
        <w:t xml:space="preserve">: </w:t>
      </w:r>
    </w:p>
    <w:p w14:paraId="0CC37A61" w14:textId="77777777" w:rsidR="00F84D11" w:rsidRDefault="006A73A3">
      <w:pPr>
        <w:ind w:left="1190"/>
      </w:pPr>
      <w:r>
        <w:t>Jika kode diagnosis A15.0 (</w:t>
      </w:r>
      <w:r>
        <w:rPr>
          <w:i/>
          <w:iCs/>
        </w:rPr>
        <w:t>Tb lung confirm sputum microscopy with or without culture</w:t>
      </w:r>
      <w:r>
        <w:t>) dicantumkan sebagai diagnosis utama dengan kode tambahan (</w:t>
      </w:r>
      <w:r>
        <w:rPr>
          <w:i/>
          <w:iCs/>
        </w:rPr>
        <w:t>additional code</w:t>
      </w:r>
      <w:r>
        <w:t>) berupa U83.3 (</w:t>
      </w:r>
      <w:r>
        <w:rPr>
          <w:i/>
          <w:iCs/>
        </w:rPr>
        <w:t>Respiratory diseases with resistance to other antibiotics</w:t>
      </w:r>
      <w:r>
        <w:t xml:space="preserve">) </w:t>
      </w:r>
      <w:r>
        <w:rPr>
          <w:vertAlign w:val="superscript"/>
        </w:rPr>
        <w:t xml:space="preserve">(IM) </w:t>
      </w:r>
      <w:r>
        <w:t xml:space="preserve">tanpa menambahkan </w:t>
      </w:r>
      <w:r>
        <w:rPr>
          <w:i/>
          <w:iCs/>
        </w:rPr>
        <w:t xml:space="preserve">code also </w:t>
      </w:r>
      <w:r>
        <w:t xml:space="preserve">episode dari resisten sebagai kode tambahan, maka akan terjadi </w:t>
      </w:r>
      <w:r>
        <w:rPr>
          <w:i/>
          <w:iCs/>
        </w:rPr>
        <w:t>error</w:t>
      </w:r>
      <w:r>
        <w:t xml:space="preserve"> seperti berikut:</w:t>
      </w:r>
    </w:p>
    <w:p w14:paraId="423AA5F1" w14:textId="77777777" w:rsidR="00F84D11" w:rsidRDefault="006A73A3">
      <w:pPr>
        <w:keepNext/>
        <w:spacing w:after="80" w:line="240" w:lineRule="auto"/>
        <w:ind w:firstLine="0"/>
        <w:jc w:val="center"/>
      </w:pPr>
      <w:r>
        <w:rPr>
          <w:noProof/>
        </w:rPr>
        <w:drawing>
          <wp:inline distT="114300" distB="114300" distL="114300" distR="114300" wp14:anchorId="5DE0C57C" wp14:editId="13050AAE">
            <wp:extent cx="5734050" cy="628650"/>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8"/>
                    <a:srcRect t="82400"/>
                    <a:stretch>
                      <a:fillRect/>
                    </a:stretch>
                  </pic:blipFill>
                  <pic:spPr>
                    <a:xfrm>
                      <a:off x="0" y="0"/>
                      <a:ext cx="5734050" cy="628650"/>
                    </a:xfrm>
                    <a:prstGeom prst="rect">
                      <a:avLst/>
                    </a:prstGeom>
                    <a:ln/>
                  </pic:spPr>
                </pic:pic>
              </a:graphicData>
            </a:graphic>
          </wp:inline>
        </w:drawing>
      </w:r>
    </w:p>
    <w:p w14:paraId="5EFCEC0F" w14:textId="77777777" w:rsidR="00F84D11" w:rsidRDefault="006A73A3" w:rsidP="00495EC0">
      <w:pPr>
        <w:pStyle w:val="Heading6"/>
      </w:pPr>
      <w:bookmarkStart w:id="746" w:name="_Toc242218331"/>
      <w:r>
        <w:t xml:space="preserve">Gambar C.14. Contoh error codes pada </w:t>
      </w:r>
      <w:r>
        <w:rPr>
          <w:i/>
          <w:iCs/>
        </w:rPr>
        <w:t>Error: Respiratory Drug Resistance TB w/o Episode Type</w:t>
      </w:r>
      <w:bookmarkEnd w:id="746"/>
    </w:p>
    <w:p w14:paraId="27F8EFAA" w14:textId="77777777" w:rsidR="00F84D11" w:rsidRDefault="006A73A3">
      <w:pPr>
        <w:keepNext/>
        <w:ind w:left="1190" w:firstLine="0"/>
      </w:pPr>
      <w:r>
        <w:t xml:space="preserve">Contoh yang benar: </w:t>
      </w:r>
    </w:p>
    <w:p w14:paraId="140F1C09" w14:textId="77777777" w:rsidR="00F84D11" w:rsidRDefault="006A73A3">
      <w:pPr>
        <w:ind w:left="1190"/>
      </w:pPr>
      <w:r>
        <w:t>Jika kode diagnosis A15.0 (</w:t>
      </w:r>
      <w:r>
        <w:rPr>
          <w:i/>
          <w:iCs/>
        </w:rPr>
        <w:t>Tb lung confirm sputum microscopy with or without culture</w:t>
      </w:r>
      <w:r>
        <w:t>) dicantumkan sebagai diagnosis utama dengan kode tambahan (</w:t>
      </w:r>
      <w:r>
        <w:rPr>
          <w:i/>
          <w:iCs/>
        </w:rPr>
        <w:t>additional code</w:t>
      </w:r>
      <w:r>
        <w:t>) berupa U83.3 (</w:t>
      </w:r>
      <w:r>
        <w:rPr>
          <w:i/>
          <w:iCs/>
        </w:rPr>
        <w:t>Respiratory diseases with resistance to other antibiotics</w:t>
      </w:r>
      <w:r>
        <w:t xml:space="preserve">) </w:t>
      </w:r>
      <w:r>
        <w:rPr>
          <w:vertAlign w:val="superscript"/>
        </w:rPr>
        <w:t xml:space="preserve">(IM) </w:t>
      </w:r>
      <w:r>
        <w:t xml:space="preserve">dengan menambahkan </w:t>
      </w:r>
      <w:r>
        <w:rPr>
          <w:i/>
          <w:iCs/>
        </w:rPr>
        <w:t>code also</w:t>
      </w:r>
      <w:r>
        <w:t xml:space="preserve"> jenis obat resisten berupa berupa U84.31 (</w:t>
      </w:r>
      <w:r>
        <w:rPr>
          <w:i/>
          <w:iCs/>
        </w:rPr>
        <w:t>Tuberculosis with multidrug resistance</w:t>
      </w:r>
      <w:r>
        <w:t xml:space="preserve">) </w:t>
      </w:r>
      <w:r>
        <w:rPr>
          <w:vertAlign w:val="superscript"/>
        </w:rPr>
        <w:t xml:space="preserve">(IM) </w:t>
      </w:r>
      <w:r>
        <w:t xml:space="preserve">sebagai kode tambahan, maka tidak akan terjadi </w:t>
      </w:r>
      <w:r>
        <w:rPr>
          <w:i/>
          <w:iCs/>
        </w:rPr>
        <w:t>error</w:t>
      </w:r>
      <w:r>
        <w:t xml:space="preserve"> seperti berikut:</w:t>
      </w:r>
    </w:p>
    <w:p w14:paraId="22B33F7E" w14:textId="77777777" w:rsidR="00F84D11" w:rsidRDefault="006A73A3">
      <w:pPr>
        <w:keepNext/>
        <w:spacing w:after="80" w:line="240" w:lineRule="auto"/>
        <w:ind w:firstLine="0"/>
        <w:jc w:val="center"/>
      </w:pPr>
      <w:r>
        <w:rPr>
          <w:b/>
          <w:bCs/>
          <w:noProof/>
        </w:rPr>
        <w:lastRenderedPageBreak/>
        <w:drawing>
          <wp:inline distT="114300" distB="114300" distL="114300" distR="114300" wp14:anchorId="43776684" wp14:editId="56A49D5C">
            <wp:extent cx="5734050" cy="626678"/>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t="83173"/>
                    <a:stretch>
                      <a:fillRect/>
                    </a:stretch>
                  </pic:blipFill>
                  <pic:spPr>
                    <a:xfrm>
                      <a:off x="0" y="0"/>
                      <a:ext cx="5734050" cy="626678"/>
                    </a:xfrm>
                    <a:prstGeom prst="rect">
                      <a:avLst/>
                    </a:prstGeom>
                    <a:ln/>
                  </pic:spPr>
                </pic:pic>
              </a:graphicData>
            </a:graphic>
          </wp:inline>
        </w:drawing>
      </w:r>
    </w:p>
    <w:p w14:paraId="51977D6B" w14:textId="77777777" w:rsidR="00F84D11" w:rsidRDefault="006A73A3" w:rsidP="00495EC0">
      <w:pPr>
        <w:pStyle w:val="Heading6"/>
      </w:pPr>
      <w:bookmarkStart w:id="747" w:name="_Toc242218332"/>
      <w:r>
        <w:t xml:space="preserve">Gambar C.15. Contoh </w:t>
      </w:r>
      <w:r>
        <w:rPr>
          <w:i/>
          <w:iCs/>
        </w:rPr>
        <w:t xml:space="preserve">Error: Respiratory Drug Resistance TB w/o Episode Type </w:t>
      </w:r>
      <w:r>
        <w:t>yang benar</w:t>
      </w:r>
      <w:bookmarkEnd w:id="747"/>
    </w:p>
    <w:p w14:paraId="3BB35800" w14:textId="77777777" w:rsidR="00F84D11" w:rsidRDefault="006A73A3" w:rsidP="00A871D1">
      <w:pPr>
        <w:pStyle w:val="Heading3"/>
        <w:numPr>
          <w:ilvl w:val="2"/>
          <w:numId w:val="4"/>
        </w:numPr>
      </w:pPr>
      <w:bookmarkStart w:id="748" w:name="_Toc242218304"/>
      <w:r>
        <w:t xml:space="preserve">3615029 </w:t>
      </w:r>
      <w:r>
        <w:rPr>
          <w:i/>
          <w:iCs/>
        </w:rPr>
        <w:t>Error</w:t>
      </w:r>
      <w:r>
        <w:t xml:space="preserve">: </w:t>
      </w:r>
      <w:r>
        <w:rPr>
          <w:i/>
          <w:iCs/>
        </w:rPr>
        <w:t>Missing Code Also: Angiocardiography Proc.</w:t>
      </w:r>
      <w:bookmarkEnd w:id="748"/>
      <w:r>
        <w:rPr>
          <w:i/>
          <w:iCs/>
        </w:rPr>
        <w:t xml:space="preserve"> </w:t>
      </w:r>
    </w:p>
    <w:p w14:paraId="6A43C194" w14:textId="77777777" w:rsidR="00F84D11" w:rsidRDefault="006A73A3">
      <w:pPr>
        <w:ind w:left="1190"/>
      </w:pPr>
      <w:r>
        <w:rPr>
          <w:i/>
          <w:iCs/>
        </w:rPr>
        <w:t>Error</w:t>
      </w:r>
      <w:r>
        <w:t xml:space="preserve"> pada kasus ini terjadi karena kesalahan pengodean berupa kekurangan </w:t>
      </w:r>
      <w:r>
        <w:rPr>
          <w:i/>
          <w:iCs/>
        </w:rPr>
        <w:t>code also</w:t>
      </w:r>
      <w:r>
        <w:t xml:space="preserve"> prosedur angiokardiografi yang harus diperbaiki dengan cara melengkapi </w:t>
      </w:r>
      <w:r>
        <w:rPr>
          <w:i/>
          <w:iCs/>
        </w:rPr>
        <w:t>coding</w:t>
      </w:r>
      <w:r>
        <w:t xml:space="preserve"> dengan kode berikut:</w:t>
      </w:r>
    </w:p>
    <w:p w14:paraId="446632D7" w14:textId="77777777" w:rsidR="00F84D11" w:rsidRDefault="006A73A3">
      <w:pPr>
        <w:ind w:left="1190"/>
      </w:pPr>
      <w:r>
        <w:rPr>
          <w:i/>
          <w:iCs/>
        </w:rPr>
        <w:t>Angiocardiography Proc.</w:t>
      </w:r>
    </w:p>
    <w:p w14:paraId="1FB94769" w14:textId="77777777" w:rsidR="00F84D11" w:rsidRDefault="006A73A3">
      <w:pPr>
        <w:tabs>
          <w:tab w:val="left" w:pos="2040"/>
        </w:tabs>
        <w:ind w:left="2040" w:hanging="850"/>
        <w:jc w:val="left"/>
      </w:pPr>
      <w:r>
        <w:t>88.51</w:t>
      </w:r>
      <w:r>
        <w:tab/>
        <w:t>(</w:t>
      </w:r>
      <w:r>
        <w:rPr>
          <w:i/>
          <w:iCs/>
        </w:rPr>
        <w:t>Angiocardiography of venae cavae</w:t>
      </w:r>
      <w:r>
        <w:t>)</w:t>
      </w:r>
    </w:p>
    <w:p w14:paraId="21F550CD" w14:textId="77777777" w:rsidR="00F84D11" w:rsidRDefault="006A73A3">
      <w:pPr>
        <w:tabs>
          <w:tab w:val="left" w:pos="2040"/>
        </w:tabs>
        <w:ind w:left="2040" w:hanging="850"/>
        <w:jc w:val="left"/>
      </w:pPr>
      <w:r>
        <w:t>88.52</w:t>
      </w:r>
      <w:r>
        <w:tab/>
        <w:t>(</w:t>
      </w:r>
      <w:r>
        <w:rPr>
          <w:i/>
          <w:iCs/>
        </w:rPr>
        <w:t>Angiocardiography of right heart structures</w:t>
      </w:r>
      <w:r>
        <w:t>)</w:t>
      </w:r>
    </w:p>
    <w:p w14:paraId="5B299127" w14:textId="77777777" w:rsidR="00F84D11" w:rsidRDefault="006A73A3">
      <w:pPr>
        <w:tabs>
          <w:tab w:val="left" w:pos="2040"/>
        </w:tabs>
        <w:ind w:left="2040" w:hanging="850"/>
        <w:jc w:val="left"/>
      </w:pPr>
      <w:r>
        <w:t>88.53</w:t>
      </w:r>
      <w:r>
        <w:tab/>
        <w:t>(</w:t>
      </w:r>
      <w:r>
        <w:rPr>
          <w:i/>
          <w:iCs/>
        </w:rPr>
        <w:t>Angiocardiography of left heart structures</w:t>
      </w:r>
      <w:r>
        <w:t>)</w:t>
      </w:r>
    </w:p>
    <w:p w14:paraId="64B26659" w14:textId="77777777" w:rsidR="00F84D11" w:rsidRDefault="006A73A3">
      <w:pPr>
        <w:tabs>
          <w:tab w:val="left" w:pos="2040"/>
        </w:tabs>
        <w:ind w:left="2040" w:hanging="850"/>
        <w:jc w:val="left"/>
      </w:pPr>
      <w:r>
        <w:t>88.54</w:t>
      </w:r>
      <w:r>
        <w:tab/>
        <w:t>(</w:t>
      </w:r>
      <w:r>
        <w:rPr>
          <w:i/>
          <w:iCs/>
        </w:rPr>
        <w:t>Combined right and left heart angiocardiography</w:t>
      </w:r>
      <w:r>
        <w:t>)</w:t>
      </w:r>
    </w:p>
    <w:p w14:paraId="2B0D54BA" w14:textId="77777777" w:rsidR="00F84D11" w:rsidRDefault="006A73A3">
      <w:pPr>
        <w:tabs>
          <w:tab w:val="left" w:pos="2040"/>
        </w:tabs>
        <w:ind w:left="2040" w:hanging="850"/>
        <w:jc w:val="left"/>
      </w:pPr>
      <w:r>
        <w:t>88.55</w:t>
      </w:r>
      <w:r>
        <w:tab/>
        <w:t>(</w:t>
      </w:r>
      <w:r>
        <w:rPr>
          <w:i/>
          <w:iCs/>
        </w:rPr>
        <w:t>Coronary arteriography using a single catheter</w:t>
      </w:r>
      <w:r>
        <w:t>)</w:t>
      </w:r>
    </w:p>
    <w:p w14:paraId="397828BB" w14:textId="77777777" w:rsidR="00F84D11" w:rsidRDefault="006A73A3">
      <w:pPr>
        <w:tabs>
          <w:tab w:val="left" w:pos="2040"/>
        </w:tabs>
        <w:ind w:left="2040" w:hanging="850"/>
        <w:jc w:val="left"/>
      </w:pPr>
      <w:r>
        <w:t>88.56</w:t>
      </w:r>
      <w:r>
        <w:tab/>
        <w:t>(</w:t>
      </w:r>
      <w:r>
        <w:rPr>
          <w:i/>
          <w:iCs/>
        </w:rPr>
        <w:t>Coronary arteriography using two catheters</w:t>
      </w:r>
      <w:r>
        <w:t>)</w:t>
      </w:r>
    </w:p>
    <w:p w14:paraId="51BF5A82" w14:textId="77777777" w:rsidR="00F84D11" w:rsidRDefault="006A73A3">
      <w:pPr>
        <w:tabs>
          <w:tab w:val="left" w:pos="2040"/>
        </w:tabs>
        <w:ind w:left="2040" w:hanging="850"/>
        <w:jc w:val="left"/>
      </w:pPr>
      <w:r>
        <w:t>88.57</w:t>
      </w:r>
      <w:r>
        <w:tab/>
        <w:t>(</w:t>
      </w:r>
      <w:r>
        <w:rPr>
          <w:i/>
          <w:iCs/>
        </w:rPr>
        <w:t>Other and unspecified coronary arteriography</w:t>
      </w:r>
      <w:r>
        <w:t>)</w:t>
      </w:r>
    </w:p>
    <w:p w14:paraId="35001F7E" w14:textId="77777777" w:rsidR="00F84D11" w:rsidRDefault="006A73A3">
      <w:pPr>
        <w:tabs>
          <w:tab w:val="left" w:pos="2040"/>
        </w:tabs>
        <w:ind w:left="2040" w:hanging="850"/>
        <w:jc w:val="left"/>
      </w:pPr>
      <w:r>
        <w:t>88.58</w:t>
      </w:r>
      <w:r>
        <w:tab/>
        <w:t>(</w:t>
      </w:r>
      <w:r>
        <w:rPr>
          <w:i/>
          <w:iCs/>
        </w:rPr>
        <w:t>Negative-contrast cardiac roentgenography</w:t>
      </w:r>
      <w:r>
        <w:t>)</w:t>
      </w:r>
    </w:p>
    <w:p w14:paraId="60C4FEB0" w14:textId="77777777" w:rsidR="00F84D11" w:rsidRDefault="006A73A3" w:rsidP="00A871D1">
      <w:pPr>
        <w:pStyle w:val="Heading3"/>
        <w:numPr>
          <w:ilvl w:val="2"/>
          <w:numId w:val="4"/>
        </w:numPr>
      </w:pPr>
      <w:bookmarkStart w:id="749" w:name="_Toc242218305"/>
      <w:r>
        <w:t xml:space="preserve">3615129 </w:t>
      </w:r>
      <w:r>
        <w:rPr>
          <w:i/>
          <w:iCs/>
        </w:rPr>
        <w:t>Error: Missing Code Also: Catheterization Proc.</w:t>
      </w:r>
      <w:bookmarkEnd w:id="749"/>
    </w:p>
    <w:p w14:paraId="006B7E95" w14:textId="77777777" w:rsidR="00F84D11" w:rsidRDefault="006A73A3">
      <w:pPr>
        <w:ind w:left="1190"/>
      </w:pPr>
      <w:r>
        <w:rPr>
          <w:i/>
          <w:iCs/>
        </w:rPr>
        <w:t xml:space="preserve">Error </w:t>
      </w:r>
      <w:r>
        <w:t>pada kasus ini terjadi karena kesalahan pengodean berupa kekurangan</w:t>
      </w:r>
      <w:r>
        <w:rPr>
          <w:i/>
          <w:iCs/>
        </w:rPr>
        <w:t xml:space="preserve"> code also </w:t>
      </w:r>
      <w:r>
        <w:t xml:space="preserve">prosedur kateterisasi yang harus diperbaiki dengan cara melengkapi </w:t>
      </w:r>
      <w:r>
        <w:rPr>
          <w:i/>
          <w:iCs/>
        </w:rPr>
        <w:t>coding</w:t>
      </w:r>
      <w:r>
        <w:t xml:space="preserve"> dengan kode berikut:</w:t>
      </w:r>
    </w:p>
    <w:p w14:paraId="36E3C909" w14:textId="77777777" w:rsidR="00F84D11" w:rsidRDefault="006A73A3">
      <w:pPr>
        <w:ind w:left="1190"/>
      </w:pPr>
      <w:r>
        <w:rPr>
          <w:i/>
          <w:iCs/>
        </w:rPr>
        <w:t>Catheterization Procedures</w:t>
      </w:r>
    </w:p>
    <w:p w14:paraId="5BA42CDE" w14:textId="77777777" w:rsidR="00F84D11" w:rsidRDefault="006A73A3">
      <w:pPr>
        <w:tabs>
          <w:tab w:val="left" w:pos="2040"/>
        </w:tabs>
        <w:ind w:left="2040" w:hanging="850"/>
        <w:jc w:val="left"/>
      </w:pPr>
      <w:r>
        <w:t>37.21</w:t>
      </w:r>
      <w:r>
        <w:tab/>
        <w:t>(</w:t>
      </w:r>
      <w:r>
        <w:rPr>
          <w:i/>
          <w:iCs/>
        </w:rPr>
        <w:t>Right heart cardiac catheterization</w:t>
      </w:r>
      <w:r>
        <w:t>)</w:t>
      </w:r>
    </w:p>
    <w:p w14:paraId="445A3AB5" w14:textId="77777777" w:rsidR="00F84D11" w:rsidRDefault="006A73A3">
      <w:pPr>
        <w:tabs>
          <w:tab w:val="left" w:pos="2040"/>
        </w:tabs>
        <w:ind w:left="2040" w:hanging="850"/>
        <w:jc w:val="left"/>
      </w:pPr>
      <w:r>
        <w:t>37.22</w:t>
      </w:r>
      <w:r>
        <w:tab/>
        <w:t>(</w:t>
      </w:r>
      <w:r>
        <w:rPr>
          <w:i/>
          <w:iCs/>
        </w:rPr>
        <w:t>Left heart cardiac catheterization</w:t>
      </w:r>
      <w:r>
        <w:t>)</w:t>
      </w:r>
    </w:p>
    <w:p w14:paraId="548B0779" w14:textId="77777777" w:rsidR="00F84D11" w:rsidRDefault="006A73A3">
      <w:pPr>
        <w:tabs>
          <w:tab w:val="left" w:pos="2040"/>
        </w:tabs>
        <w:ind w:left="2040" w:hanging="850"/>
        <w:jc w:val="left"/>
      </w:pPr>
      <w:r>
        <w:t>37.23</w:t>
      </w:r>
      <w:r>
        <w:tab/>
        <w:t>(</w:t>
      </w:r>
      <w:r>
        <w:rPr>
          <w:i/>
          <w:iCs/>
        </w:rPr>
        <w:t>Combined right and left heart cardiac catheterization</w:t>
      </w:r>
      <w:r>
        <w:t>)</w:t>
      </w:r>
    </w:p>
    <w:p w14:paraId="74AA7F00" w14:textId="77777777" w:rsidR="00F84D11" w:rsidRDefault="006A73A3" w:rsidP="00A871D1">
      <w:pPr>
        <w:pStyle w:val="Heading3"/>
        <w:numPr>
          <w:ilvl w:val="2"/>
          <w:numId w:val="4"/>
        </w:numPr>
      </w:pPr>
      <w:bookmarkStart w:id="750" w:name="_Toc242218306"/>
      <w:r>
        <w:t xml:space="preserve">3615229 </w:t>
      </w:r>
      <w:r>
        <w:rPr>
          <w:i/>
          <w:iCs/>
        </w:rPr>
        <w:t>Error: Stent Insertion wo/ Number of Stent or Number of Vessels</w:t>
      </w:r>
      <w:bookmarkEnd w:id="750"/>
    </w:p>
    <w:p w14:paraId="4BD71F3B" w14:textId="77777777" w:rsidR="00F84D11" w:rsidRDefault="006A73A3">
      <w:pPr>
        <w:ind w:left="1190"/>
      </w:pPr>
      <w:r>
        <w:rPr>
          <w:i/>
          <w:iCs/>
        </w:rPr>
        <w:t xml:space="preserve">Error </w:t>
      </w:r>
      <w:r>
        <w:t xml:space="preserve">pada kasus ini terjadi karena kesalahan pengodean berupa kekurangan </w:t>
      </w:r>
      <w:r>
        <w:rPr>
          <w:i/>
          <w:iCs/>
        </w:rPr>
        <w:t xml:space="preserve">code also </w:t>
      </w:r>
      <w:r>
        <w:t>dari prosedur pemasangan stent berupa jumlah stent yang dipasang dan/atau jumlah pembuluh darah yang dilakukan tindakan dengan cara melengkapi kode berikut:</w:t>
      </w:r>
    </w:p>
    <w:p w14:paraId="16D5FA92" w14:textId="77777777" w:rsidR="00F84D11" w:rsidRDefault="006A73A3">
      <w:pPr>
        <w:ind w:left="1190"/>
      </w:pPr>
      <w:r>
        <w:rPr>
          <w:i/>
          <w:iCs/>
        </w:rPr>
        <w:t>Number of Stents</w:t>
      </w:r>
    </w:p>
    <w:p w14:paraId="29FA683D" w14:textId="77777777" w:rsidR="00F84D11" w:rsidRDefault="006A73A3">
      <w:pPr>
        <w:tabs>
          <w:tab w:val="left" w:pos="2040"/>
        </w:tabs>
        <w:ind w:left="2040" w:hanging="850"/>
        <w:jc w:val="left"/>
      </w:pPr>
      <w:r>
        <w:t>00.45</w:t>
      </w:r>
      <w:r>
        <w:tab/>
        <w:t>(</w:t>
      </w:r>
      <w:r>
        <w:rPr>
          <w:i/>
          <w:iCs/>
        </w:rPr>
        <w:t>Adjunct vascular system procedures, Insertion of one vascular stent</w:t>
      </w:r>
      <w:r>
        <w:t>)</w:t>
      </w:r>
    </w:p>
    <w:p w14:paraId="067DC4A8" w14:textId="77777777" w:rsidR="00F84D11" w:rsidRDefault="006A73A3">
      <w:pPr>
        <w:tabs>
          <w:tab w:val="left" w:pos="2040"/>
        </w:tabs>
        <w:ind w:left="2040" w:hanging="850"/>
        <w:jc w:val="left"/>
      </w:pPr>
      <w:r>
        <w:t>00.46</w:t>
      </w:r>
      <w:r>
        <w:tab/>
        <w:t>(</w:t>
      </w:r>
      <w:r>
        <w:rPr>
          <w:i/>
          <w:iCs/>
        </w:rPr>
        <w:t>Adjunct vascular system procedures, Insertion of two vascular stents</w:t>
      </w:r>
      <w:r>
        <w:t>)</w:t>
      </w:r>
    </w:p>
    <w:p w14:paraId="21EE0200" w14:textId="77777777" w:rsidR="00F84D11" w:rsidRDefault="006A73A3">
      <w:pPr>
        <w:tabs>
          <w:tab w:val="left" w:pos="2040"/>
        </w:tabs>
        <w:ind w:left="2040" w:hanging="850"/>
        <w:jc w:val="left"/>
      </w:pPr>
      <w:r>
        <w:t>00.47</w:t>
      </w:r>
      <w:r>
        <w:tab/>
        <w:t>(</w:t>
      </w:r>
      <w:r>
        <w:rPr>
          <w:i/>
          <w:iCs/>
        </w:rPr>
        <w:t>Adjunct vascular system procedures, Insertion of three vascular stents</w:t>
      </w:r>
      <w:r>
        <w:t>)</w:t>
      </w:r>
    </w:p>
    <w:p w14:paraId="42CF90D8" w14:textId="77777777" w:rsidR="00F84D11" w:rsidRDefault="006A73A3">
      <w:pPr>
        <w:tabs>
          <w:tab w:val="left" w:pos="2040"/>
        </w:tabs>
        <w:ind w:left="2040" w:hanging="850"/>
        <w:jc w:val="left"/>
      </w:pPr>
      <w:r>
        <w:lastRenderedPageBreak/>
        <w:t>00.48</w:t>
      </w:r>
      <w:r>
        <w:tab/>
        <w:t>(</w:t>
      </w:r>
      <w:r>
        <w:rPr>
          <w:i/>
          <w:iCs/>
        </w:rPr>
        <w:t>Adjunct vascular system procedures, Insertion of four or more vascular stents</w:t>
      </w:r>
      <w:r>
        <w:t>)</w:t>
      </w:r>
    </w:p>
    <w:p w14:paraId="2FF475F4" w14:textId="77777777" w:rsidR="00F84D11" w:rsidRDefault="006A73A3">
      <w:pPr>
        <w:ind w:left="1190"/>
      </w:pPr>
      <w:r>
        <w:rPr>
          <w:i/>
          <w:iCs/>
        </w:rPr>
        <w:t>Number of Vessels</w:t>
      </w:r>
    </w:p>
    <w:p w14:paraId="505DD00E" w14:textId="77777777" w:rsidR="00F84D11" w:rsidRDefault="006A73A3">
      <w:pPr>
        <w:tabs>
          <w:tab w:val="left" w:pos="2040"/>
        </w:tabs>
        <w:ind w:left="2040" w:hanging="850"/>
        <w:jc w:val="left"/>
      </w:pPr>
      <w:r>
        <w:t>00.40</w:t>
      </w:r>
      <w:r>
        <w:tab/>
        <w:t>(</w:t>
      </w:r>
      <w:r>
        <w:rPr>
          <w:i/>
          <w:iCs/>
        </w:rPr>
        <w:t>Adjunct vascular system procedures, Procedure on single vessel</w:t>
      </w:r>
      <w:r>
        <w:t>)</w:t>
      </w:r>
    </w:p>
    <w:p w14:paraId="3A038EB0" w14:textId="77777777" w:rsidR="00F84D11" w:rsidRDefault="006A73A3">
      <w:pPr>
        <w:tabs>
          <w:tab w:val="left" w:pos="2040"/>
        </w:tabs>
        <w:ind w:left="2040" w:hanging="850"/>
        <w:jc w:val="left"/>
      </w:pPr>
      <w:r>
        <w:t>00.41</w:t>
      </w:r>
      <w:r>
        <w:tab/>
        <w:t>(</w:t>
      </w:r>
      <w:r>
        <w:rPr>
          <w:i/>
          <w:iCs/>
        </w:rPr>
        <w:t>Adjunct vascular system procedures, Procedure on two vessels</w:t>
      </w:r>
      <w:r>
        <w:t>)</w:t>
      </w:r>
    </w:p>
    <w:p w14:paraId="3585DB77" w14:textId="77777777" w:rsidR="00F84D11" w:rsidRDefault="006A73A3">
      <w:pPr>
        <w:tabs>
          <w:tab w:val="left" w:pos="2040"/>
        </w:tabs>
        <w:ind w:left="2040" w:hanging="850"/>
        <w:jc w:val="left"/>
      </w:pPr>
      <w:r>
        <w:t>00.42</w:t>
      </w:r>
      <w:r>
        <w:tab/>
        <w:t>(</w:t>
      </w:r>
      <w:r>
        <w:rPr>
          <w:i/>
          <w:iCs/>
        </w:rPr>
        <w:t>Adjunct vascular system procedures, Procedure on three vessels</w:t>
      </w:r>
      <w:r>
        <w:t>)</w:t>
      </w:r>
    </w:p>
    <w:p w14:paraId="6B4142CA" w14:textId="77777777" w:rsidR="00F84D11" w:rsidRDefault="006A73A3">
      <w:pPr>
        <w:tabs>
          <w:tab w:val="left" w:pos="2040"/>
        </w:tabs>
        <w:ind w:left="2040" w:hanging="850"/>
        <w:jc w:val="left"/>
      </w:pPr>
      <w:r>
        <w:t>00.43</w:t>
      </w:r>
      <w:r>
        <w:tab/>
        <w:t>(</w:t>
      </w:r>
      <w:r>
        <w:rPr>
          <w:i/>
          <w:iCs/>
        </w:rPr>
        <w:t>Adjunct vascular system procedures, Procedure on four or more vessels</w:t>
      </w:r>
      <w:r>
        <w:t>)</w:t>
      </w:r>
    </w:p>
    <w:p w14:paraId="41AC2210" w14:textId="77777777" w:rsidR="00F84D11" w:rsidRDefault="006A73A3">
      <w:pPr>
        <w:keepNext/>
        <w:ind w:left="1190" w:firstLine="0"/>
      </w:pPr>
      <w:r>
        <w:t xml:space="preserve">Contoh </w:t>
      </w:r>
      <w:r>
        <w:rPr>
          <w:i/>
          <w:iCs/>
        </w:rPr>
        <w:t>error</w:t>
      </w:r>
      <w:r>
        <w:t xml:space="preserve">: </w:t>
      </w:r>
    </w:p>
    <w:p w14:paraId="03A3A233" w14:textId="77777777" w:rsidR="00F84D11" w:rsidRDefault="006A73A3">
      <w:pPr>
        <w:ind w:left="1190"/>
      </w:pPr>
      <w:r>
        <w:t>Jika kode diagnosis I25.1 (</w:t>
      </w:r>
      <w:r>
        <w:rPr>
          <w:i/>
          <w:iCs/>
        </w:rPr>
        <w:t>Atherosclerotic heart disease</w:t>
      </w:r>
      <w:r>
        <w:t>) dicantumkan sebagai diagnosis utama dengan kode prosedur utama berupa 00.66 (</w:t>
      </w:r>
      <w:r>
        <w:rPr>
          <w:i/>
          <w:iCs/>
        </w:rPr>
        <w:t xml:space="preserve">Parcutaneous transluminal coronary angioplasty </w:t>
      </w:r>
      <w:r>
        <w:t>(</w:t>
      </w:r>
      <w:r>
        <w:rPr>
          <w:i/>
          <w:iCs/>
        </w:rPr>
        <w:t>PTCA</w:t>
      </w:r>
      <w:r>
        <w:t xml:space="preserve">) </w:t>
      </w:r>
      <w:r>
        <w:rPr>
          <w:i/>
          <w:iCs/>
        </w:rPr>
        <w:t>or coronary atherectomy</w:t>
      </w:r>
      <w:r>
        <w:t>) dan menambahkan kode 36.07 (</w:t>
      </w:r>
      <w:r>
        <w:rPr>
          <w:i/>
          <w:iCs/>
        </w:rPr>
        <w:t>Insertion of drug- eluting coronary artery stent</w:t>
      </w:r>
      <w:r>
        <w:t>(</w:t>
      </w:r>
      <w:r>
        <w:rPr>
          <w:i/>
          <w:iCs/>
        </w:rPr>
        <w:t>s</w:t>
      </w:r>
      <w:r>
        <w:t xml:space="preserve">)) tanpa menambahkan </w:t>
      </w:r>
      <w:r>
        <w:rPr>
          <w:i/>
          <w:iCs/>
        </w:rPr>
        <w:t xml:space="preserve">code also </w:t>
      </w:r>
      <w:r>
        <w:t xml:space="preserve">dari prosedur pemasangan stent sebagai kode tambahan, maka akan terjadi </w:t>
      </w:r>
      <w:r>
        <w:rPr>
          <w:i/>
          <w:iCs/>
        </w:rPr>
        <w:t>error</w:t>
      </w:r>
      <w:r>
        <w:t xml:space="preserve"> seperti berikut:</w:t>
      </w:r>
    </w:p>
    <w:p w14:paraId="7BACA387" w14:textId="77777777" w:rsidR="00F84D11" w:rsidRDefault="006A73A3">
      <w:pPr>
        <w:keepNext/>
        <w:spacing w:after="80" w:line="240" w:lineRule="auto"/>
        <w:ind w:firstLine="0"/>
        <w:jc w:val="center"/>
      </w:pPr>
      <w:r>
        <w:rPr>
          <w:noProof/>
        </w:rPr>
        <w:drawing>
          <wp:inline distT="114300" distB="114300" distL="114300" distR="114300" wp14:anchorId="0435B03C" wp14:editId="1AB6B129">
            <wp:extent cx="5734050" cy="584522"/>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0"/>
                    <a:srcRect t="83851"/>
                    <a:stretch>
                      <a:fillRect/>
                    </a:stretch>
                  </pic:blipFill>
                  <pic:spPr>
                    <a:xfrm>
                      <a:off x="0" y="0"/>
                      <a:ext cx="5734050" cy="584522"/>
                    </a:xfrm>
                    <a:prstGeom prst="rect">
                      <a:avLst/>
                    </a:prstGeom>
                    <a:ln/>
                  </pic:spPr>
                </pic:pic>
              </a:graphicData>
            </a:graphic>
          </wp:inline>
        </w:drawing>
      </w:r>
    </w:p>
    <w:p w14:paraId="290A6AFB" w14:textId="77777777" w:rsidR="00F84D11" w:rsidRDefault="006A73A3" w:rsidP="00495EC0">
      <w:pPr>
        <w:pStyle w:val="Heading6"/>
      </w:pPr>
      <w:bookmarkStart w:id="751" w:name="_Toc242218333"/>
      <w:r>
        <w:t xml:space="preserve">Gambar C.16. Contoh error codes pada </w:t>
      </w:r>
      <w:r>
        <w:rPr>
          <w:i/>
          <w:iCs/>
        </w:rPr>
        <w:t>Error: Stent Insertion wo/ Number of Stent or Number of Vessels</w:t>
      </w:r>
      <w:bookmarkEnd w:id="751"/>
    </w:p>
    <w:p w14:paraId="74B963AF" w14:textId="77777777" w:rsidR="00F84D11" w:rsidRDefault="006A73A3">
      <w:pPr>
        <w:keepNext/>
        <w:ind w:left="1190" w:firstLine="0"/>
      </w:pPr>
      <w:r>
        <w:t>Contoh yang benar:</w:t>
      </w:r>
    </w:p>
    <w:p w14:paraId="07321EF3" w14:textId="77777777" w:rsidR="00F84D11" w:rsidRDefault="006A73A3">
      <w:pPr>
        <w:ind w:left="1190"/>
      </w:pPr>
      <w:r>
        <w:t>Jika kode diagnosis I25.1 (</w:t>
      </w:r>
      <w:r>
        <w:rPr>
          <w:i/>
          <w:iCs/>
        </w:rPr>
        <w:t>Atherosclerotic heart disease</w:t>
      </w:r>
      <w:r>
        <w:t>) dicantumkan sebagai diagnosis utama dengan kode prosedur utama berupa 00.66 (</w:t>
      </w:r>
      <w:r>
        <w:rPr>
          <w:i/>
          <w:iCs/>
        </w:rPr>
        <w:t xml:space="preserve">Parcutaneous transluminal coronary angioplasty </w:t>
      </w:r>
      <w:r>
        <w:t>(</w:t>
      </w:r>
      <w:r>
        <w:rPr>
          <w:i/>
          <w:iCs/>
        </w:rPr>
        <w:t>PTCA</w:t>
      </w:r>
      <w:r>
        <w:t xml:space="preserve">) </w:t>
      </w:r>
      <w:r>
        <w:rPr>
          <w:i/>
          <w:iCs/>
        </w:rPr>
        <w:t>or coronary atherectomy</w:t>
      </w:r>
      <w:r>
        <w:t>) dan menambahkan kode 36.07 (</w:t>
      </w:r>
      <w:r>
        <w:rPr>
          <w:i/>
          <w:iCs/>
        </w:rPr>
        <w:t>Insertion of drug- eluting coronary artery stent</w:t>
      </w:r>
      <w:r>
        <w:t>(</w:t>
      </w:r>
      <w:r>
        <w:rPr>
          <w:i/>
          <w:iCs/>
        </w:rPr>
        <w:t>s</w:t>
      </w:r>
      <w:r>
        <w:t xml:space="preserve">)) dengan menambahkan </w:t>
      </w:r>
      <w:r>
        <w:rPr>
          <w:i/>
          <w:iCs/>
        </w:rPr>
        <w:t xml:space="preserve">code also </w:t>
      </w:r>
      <w:r>
        <w:t>dari prosedur pemasangan stent berupa kode 00.40 (</w:t>
      </w:r>
      <w:r>
        <w:rPr>
          <w:i/>
          <w:iCs/>
        </w:rPr>
        <w:t>Adjunct vascular system procedures, Procedure on single vessel</w:t>
      </w:r>
      <w:r>
        <w:t>) dan kode 00.45 (</w:t>
      </w:r>
      <w:r>
        <w:rPr>
          <w:i/>
          <w:iCs/>
        </w:rPr>
        <w:t>Adjunct vascular system procedures, Insertion of one vascular stent</w:t>
      </w:r>
      <w:r>
        <w:t xml:space="preserve">) sebagai kode tambahan, maka tidak akan terjadi </w:t>
      </w:r>
      <w:r>
        <w:rPr>
          <w:i/>
          <w:iCs/>
        </w:rPr>
        <w:t>error</w:t>
      </w:r>
      <w:r>
        <w:t xml:space="preserve"> seperti berikut:</w:t>
      </w:r>
    </w:p>
    <w:p w14:paraId="28D9F2D2" w14:textId="77777777" w:rsidR="00F84D11" w:rsidRDefault="006A73A3">
      <w:pPr>
        <w:keepNext/>
        <w:spacing w:after="80" w:line="240" w:lineRule="auto"/>
        <w:ind w:firstLine="0"/>
        <w:jc w:val="center"/>
      </w:pPr>
      <w:r>
        <w:rPr>
          <w:noProof/>
        </w:rPr>
        <w:drawing>
          <wp:inline distT="114300" distB="114300" distL="114300" distR="114300" wp14:anchorId="6DB730AF" wp14:editId="27D38BA8">
            <wp:extent cx="5734050" cy="523875"/>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1"/>
                    <a:srcRect t="86650"/>
                    <a:stretch>
                      <a:fillRect/>
                    </a:stretch>
                  </pic:blipFill>
                  <pic:spPr>
                    <a:xfrm>
                      <a:off x="0" y="0"/>
                      <a:ext cx="5734050" cy="523875"/>
                    </a:xfrm>
                    <a:prstGeom prst="rect">
                      <a:avLst/>
                    </a:prstGeom>
                    <a:ln/>
                  </pic:spPr>
                </pic:pic>
              </a:graphicData>
            </a:graphic>
          </wp:inline>
        </w:drawing>
      </w:r>
    </w:p>
    <w:p w14:paraId="4C453203" w14:textId="77777777" w:rsidR="00F84D11" w:rsidRDefault="006A73A3" w:rsidP="00495EC0">
      <w:pPr>
        <w:pStyle w:val="Heading6"/>
      </w:pPr>
      <w:bookmarkStart w:id="752" w:name="_Toc242218334"/>
      <w:r>
        <w:t xml:space="preserve">Gambar C.17. Contoh </w:t>
      </w:r>
      <w:r>
        <w:rPr>
          <w:i/>
          <w:iCs/>
        </w:rPr>
        <w:t xml:space="preserve">Error: Stent Insertion wo/ Number of Stent or Number of Vessels </w:t>
      </w:r>
      <w:r>
        <w:t>yang benar</w:t>
      </w:r>
      <w:bookmarkEnd w:id="752"/>
    </w:p>
    <w:p w14:paraId="3012488C" w14:textId="77777777" w:rsidR="00F84D11" w:rsidRDefault="006A73A3">
      <w:pPr>
        <w:ind w:left="1190"/>
      </w:pPr>
      <w:r>
        <w:t>Jika kode diagnosis I25.1 (</w:t>
      </w:r>
      <w:r>
        <w:rPr>
          <w:i/>
          <w:iCs/>
        </w:rPr>
        <w:t>Atherosclerotic heart disease</w:t>
      </w:r>
      <w:r>
        <w:t>) sebagai diagnosis utama dicantumkan dengan kode prosedur utama berupa 00.66 (</w:t>
      </w:r>
      <w:r>
        <w:rPr>
          <w:i/>
          <w:iCs/>
        </w:rPr>
        <w:t xml:space="preserve">Percutaneous transluminal coronary angioplasty </w:t>
      </w:r>
      <w:r>
        <w:t>(</w:t>
      </w:r>
      <w:r>
        <w:rPr>
          <w:i/>
          <w:iCs/>
        </w:rPr>
        <w:t>PTCA</w:t>
      </w:r>
      <w:r>
        <w:t xml:space="preserve">) </w:t>
      </w:r>
      <w:r>
        <w:rPr>
          <w:i/>
          <w:iCs/>
        </w:rPr>
        <w:t>or coronary atherectomy</w:t>
      </w:r>
      <w:r>
        <w:t>) dan menambahkan kode 36.07 (</w:t>
      </w:r>
      <w:r>
        <w:rPr>
          <w:i/>
          <w:iCs/>
        </w:rPr>
        <w:t>Insertion of drug- eluting coronary artery stent</w:t>
      </w:r>
      <w:r>
        <w:t>(</w:t>
      </w:r>
      <w:r>
        <w:rPr>
          <w:i/>
          <w:iCs/>
        </w:rPr>
        <w:t>s</w:t>
      </w:r>
      <w:r>
        <w:t xml:space="preserve">)) dengan menambahkan </w:t>
      </w:r>
      <w:r>
        <w:rPr>
          <w:i/>
          <w:iCs/>
        </w:rPr>
        <w:t xml:space="preserve">code also </w:t>
      </w:r>
      <w:r>
        <w:t>dari prosedur pemasangan stent berupa kode 00.40 (</w:t>
      </w:r>
      <w:r>
        <w:rPr>
          <w:i/>
          <w:iCs/>
        </w:rPr>
        <w:t>Adjunct vascular system procedures, Procedure on single vessel</w:t>
      </w:r>
      <w:r>
        <w:t>) sebagai kode tambahan tanpa  menambahkan kode 00.45 (</w:t>
      </w:r>
      <w:r>
        <w:rPr>
          <w:i/>
          <w:iCs/>
        </w:rPr>
        <w:t xml:space="preserve">Adjunct vascular system </w:t>
      </w:r>
      <w:r>
        <w:rPr>
          <w:i/>
          <w:iCs/>
        </w:rPr>
        <w:lastRenderedPageBreak/>
        <w:t>procedures, Insertion of one vascular stent</w:t>
      </w:r>
      <w:r>
        <w:t xml:space="preserve">) sebagai kode tambahan karena tidak dilakukan pemasangan stent maka akan mendapatkan DRG PTCA seperti berikut: </w:t>
      </w:r>
    </w:p>
    <w:p w14:paraId="49FB24F9" w14:textId="77777777" w:rsidR="002D3319" w:rsidRDefault="00895A90">
      <w:pPr>
        <w:keepNext/>
        <w:spacing w:after="80" w:line="240" w:lineRule="auto"/>
        <w:ind w:firstLine="0"/>
        <w:jc w:val="center"/>
      </w:pPr>
      <w:r>
        <w:rPr>
          <w:noProof/>
        </w:rPr>
        <w:drawing>
          <wp:inline distT="114300" distB="114300" distL="114300" distR="114300" wp14:anchorId="79A17D07" wp14:editId="43465CF2">
            <wp:extent cx="5734050" cy="505197"/>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2"/>
                    <a:srcRect t="84975"/>
                    <a:stretch>
                      <a:fillRect/>
                    </a:stretch>
                  </pic:blipFill>
                  <pic:spPr>
                    <a:xfrm>
                      <a:off x="0" y="0"/>
                      <a:ext cx="5734050" cy="505197"/>
                    </a:xfrm>
                    <a:prstGeom prst="rect">
                      <a:avLst/>
                    </a:prstGeom>
                    <a:ln/>
                  </pic:spPr>
                </pic:pic>
              </a:graphicData>
            </a:graphic>
          </wp:inline>
        </w:drawing>
      </w:r>
    </w:p>
    <w:p w14:paraId="4875E4DF" w14:textId="77777777" w:rsidR="00F84D11" w:rsidRDefault="006A73A3">
      <w:pPr>
        <w:pStyle w:val="Heading6"/>
      </w:pPr>
      <w:bookmarkStart w:id="753" w:name="_Toc242218335"/>
      <w:r>
        <w:t xml:space="preserve">Gambar C.18. Contoh </w:t>
      </w:r>
      <w:r>
        <w:rPr>
          <w:i/>
          <w:iCs/>
        </w:rPr>
        <w:t xml:space="preserve">Error: Stent Insertion wo/ Number of Stent or Number of Vessels </w:t>
      </w:r>
      <w:r>
        <w:t>yang benar</w:t>
      </w:r>
      <w:bookmarkEnd w:id="753"/>
    </w:p>
    <w:p w14:paraId="6DDA19D3" w14:textId="77777777" w:rsidR="00F84D11" w:rsidRDefault="006A73A3" w:rsidP="00A871D1">
      <w:pPr>
        <w:pStyle w:val="Heading3"/>
        <w:numPr>
          <w:ilvl w:val="2"/>
          <w:numId w:val="4"/>
        </w:numPr>
      </w:pPr>
      <w:bookmarkStart w:id="754" w:name="_Toc242218307"/>
      <w:r>
        <w:t xml:space="preserve">3615329 </w:t>
      </w:r>
      <w:r>
        <w:rPr>
          <w:i/>
          <w:iCs/>
        </w:rPr>
        <w:t>Error: Number of Stent wo/ Insertion Proc.</w:t>
      </w:r>
      <w:bookmarkEnd w:id="754"/>
    </w:p>
    <w:p w14:paraId="631D932F" w14:textId="77777777" w:rsidR="00F84D11" w:rsidRDefault="006A73A3">
      <w:pPr>
        <w:ind w:left="1190"/>
      </w:pPr>
      <w:r>
        <w:rPr>
          <w:i/>
          <w:iCs/>
        </w:rPr>
        <w:t xml:space="preserve">Error </w:t>
      </w:r>
      <w:r>
        <w:t>pada kasus ini terjadi karena kesalahan pengodean berupa kekurangan</w:t>
      </w:r>
      <w:r>
        <w:rPr>
          <w:i/>
          <w:iCs/>
        </w:rPr>
        <w:t xml:space="preserve"> code also </w:t>
      </w:r>
      <w:r>
        <w:t xml:space="preserve">dari prosedur pemasangan stent dengan cara melengkapi </w:t>
      </w:r>
      <w:r>
        <w:rPr>
          <w:i/>
          <w:iCs/>
        </w:rPr>
        <w:t>coding</w:t>
      </w:r>
      <w:r>
        <w:t xml:space="preserve"> dengan kode berikut:</w:t>
      </w:r>
    </w:p>
    <w:p w14:paraId="00A462B2" w14:textId="77777777" w:rsidR="00F84D11" w:rsidRDefault="006A73A3">
      <w:pPr>
        <w:ind w:left="1190"/>
      </w:pPr>
      <w:r>
        <w:rPr>
          <w:i/>
          <w:iCs/>
        </w:rPr>
        <w:t>Stents Insertion Procedure</w:t>
      </w:r>
    </w:p>
    <w:p w14:paraId="3D6AFA5D" w14:textId="77777777" w:rsidR="00F84D11" w:rsidRDefault="006A73A3">
      <w:pPr>
        <w:tabs>
          <w:tab w:val="left" w:pos="2040"/>
        </w:tabs>
        <w:ind w:left="2040" w:hanging="850"/>
        <w:jc w:val="left"/>
      </w:pPr>
      <w:r>
        <w:t>00.55</w:t>
      </w:r>
      <w:r>
        <w:tab/>
        <w:t>(</w:t>
      </w:r>
      <w:r>
        <w:rPr>
          <w:i/>
          <w:iCs/>
        </w:rPr>
        <w:t>Insertion of drug-eluting peripheral vessels stent</w:t>
      </w:r>
      <w:r>
        <w:t>(</w:t>
      </w:r>
      <w:r>
        <w:rPr>
          <w:i/>
          <w:iCs/>
        </w:rPr>
        <w:t>s</w:t>
      </w:r>
      <w:r>
        <w:t>))</w:t>
      </w:r>
    </w:p>
    <w:p w14:paraId="4C13A85D" w14:textId="77777777" w:rsidR="00F84D11" w:rsidRDefault="006A73A3">
      <w:pPr>
        <w:tabs>
          <w:tab w:val="left" w:pos="2040"/>
        </w:tabs>
        <w:ind w:left="2040" w:hanging="850"/>
        <w:jc w:val="left"/>
      </w:pPr>
      <w:r>
        <w:t>39.90</w:t>
      </w:r>
      <w:r>
        <w:tab/>
        <w:t>(</w:t>
      </w:r>
      <w:r>
        <w:rPr>
          <w:i/>
          <w:iCs/>
        </w:rPr>
        <w:t>Insertion of non-drug -eluting peripheral vessel stent</w:t>
      </w:r>
      <w:r>
        <w:t>(</w:t>
      </w:r>
      <w:r>
        <w:rPr>
          <w:i/>
          <w:iCs/>
        </w:rPr>
        <w:t>s</w:t>
      </w:r>
      <w:r>
        <w:t>))</w:t>
      </w:r>
    </w:p>
    <w:p w14:paraId="292ED047" w14:textId="77777777" w:rsidR="00F84D11" w:rsidRDefault="006A73A3" w:rsidP="00A871D1">
      <w:pPr>
        <w:pStyle w:val="Heading3"/>
        <w:numPr>
          <w:ilvl w:val="2"/>
          <w:numId w:val="4"/>
        </w:numPr>
      </w:pPr>
      <w:bookmarkStart w:id="755" w:name="_Toc242218308"/>
      <w:r>
        <w:t xml:space="preserve">3615429 </w:t>
      </w:r>
      <w:r>
        <w:rPr>
          <w:i/>
          <w:iCs/>
        </w:rPr>
        <w:t>Error: Angioplasty wo/ Number of Vessels</w:t>
      </w:r>
      <w:bookmarkEnd w:id="755"/>
    </w:p>
    <w:p w14:paraId="03F8FB21" w14:textId="77777777" w:rsidR="00F84D11" w:rsidRDefault="006A73A3">
      <w:pPr>
        <w:ind w:left="1190"/>
      </w:pPr>
      <w:r>
        <w:rPr>
          <w:i/>
          <w:iCs/>
        </w:rPr>
        <w:t xml:space="preserve">Error </w:t>
      </w:r>
      <w:r>
        <w:t>pada kasus ini terjadi karena kesalahan pengodean berupa kekurangan</w:t>
      </w:r>
      <w:r>
        <w:rPr>
          <w:i/>
          <w:iCs/>
        </w:rPr>
        <w:t xml:space="preserve"> code also</w:t>
      </w:r>
      <w:r>
        <w:t xml:space="preserve"> dari prosedur</w:t>
      </w:r>
      <w:r>
        <w:rPr>
          <w:i/>
          <w:iCs/>
        </w:rPr>
        <w:t xml:space="preserve"> angioplasty </w:t>
      </w:r>
      <w:r>
        <w:t xml:space="preserve">berupa berapa banyak pembuluh darah yang dilakukan tindakan dengan cara melengkapi </w:t>
      </w:r>
      <w:r>
        <w:rPr>
          <w:i/>
          <w:iCs/>
        </w:rPr>
        <w:t>coding</w:t>
      </w:r>
      <w:r>
        <w:t xml:space="preserve"> dengan kode berikut:</w:t>
      </w:r>
    </w:p>
    <w:p w14:paraId="01C6D179" w14:textId="77777777" w:rsidR="00F84D11" w:rsidRDefault="006A73A3">
      <w:pPr>
        <w:ind w:left="1190"/>
      </w:pPr>
      <w:r>
        <w:rPr>
          <w:i/>
          <w:iCs/>
        </w:rPr>
        <w:t>Number of Vessels</w:t>
      </w:r>
    </w:p>
    <w:p w14:paraId="435EB013" w14:textId="77777777" w:rsidR="00F84D11" w:rsidRDefault="006A73A3">
      <w:pPr>
        <w:tabs>
          <w:tab w:val="left" w:pos="2040"/>
        </w:tabs>
        <w:ind w:left="2040" w:hanging="850"/>
        <w:jc w:val="left"/>
      </w:pPr>
      <w:r>
        <w:t>00.40</w:t>
      </w:r>
      <w:r>
        <w:tab/>
        <w:t>(</w:t>
      </w:r>
      <w:r>
        <w:rPr>
          <w:i/>
          <w:iCs/>
        </w:rPr>
        <w:t>Adjunct vascular system procedures, Procedure on single vessel</w:t>
      </w:r>
      <w:r>
        <w:t>)</w:t>
      </w:r>
    </w:p>
    <w:p w14:paraId="2295ADAF" w14:textId="77777777" w:rsidR="00F84D11" w:rsidRDefault="006A73A3">
      <w:pPr>
        <w:tabs>
          <w:tab w:val="left" w:pos="2040"/>
        </w:tabs>
        <w:ind w:left="2040" w:hanging="850"/>
        <w:jc w:val="left"/>
      </w:pPr>
      <w:r>
        <w:t>00.41</w:t>
      </w:r>
      <w:r>
        <w:tab/>
        <w:t>(</w:t>
      </w:r>
      <w:r>
        <w:rPr>
          <w:i/>
          <w:iCs/>
        </w:rPr>
        <w:t>Adjunct vascular system procedures, Procedure on two vessels</w:t>
      </w:r>
      <w:r>
        <w:t>)</w:t>
      </w:r>
    </w:p>
    <w:p w14:paraId="6334E8D1" w14:textId="77777777" w:rsidR="00F84D11" w:rsidRDefault="006A73A3">
      <w:pPr>
        <w:tabs>
          <w:tab w:val="left" w:pos="2040"/>
        </w:tabs>
        <w:ind w:left="2040" w:hanging="850"/>
        <w:jc w:val="left"/>
      </w:pPr>
      <w:r>
        <w:t>00.42</w:t>
      </w:r>
      <w:r>
        <w:tab/>
        <w:t>(</w:t>
      </w:r>
      <w:r>
        <w:rPr>
          <w:i/>
          <w:iCs/>
        </w:rPr>
        <w:t>Adjunct vascular system procedures, Procedure on three vessels</w:t>
      </w:r>
      <w:r>
        <w:t>)</w:t>
      </w:r>
    </w:p>
    <w:p w14:paraId="7FD47662" w14:textId="77777777" w:rsidR="00F84D11" w:rsidRDefault="006A73A3">
      <w:pPr>
        <w:tabs>
          <w:tab w:val="left" w:pos="2040"/>
        </w:tabs>
        <w:ind w:left="2040" w:hanging="850"/>
        <w:jc w:val="left"/>
      </w:pPr>
      <w:r>
        <w:t>00.43</w:t>
      </w:r>
      <w:r>
        <w:tab/>
        <w:t>(</w:t>
      </w:r>
      <w:r>
        <w:rPr>
          <w:i/>
          <w:iCs/>
        </w:rPr>
        <w:t>Adjunct vascular system procedures, Procedure on four or more vessels</w:t>
      </w:r>
      <w:r>
        <w:t>)</w:t>
      </w:r>
    </w:p>
    <w:p w14:paraId="14CE935A" w14:textId="77777777" w:rsidR="00F84D11" w:rsidRDefault="006A73A3" w:rsidP="00A871D1">
      <w:pPr>
        <w:pStyle w:val="Heading3"/>
        <w:numPr>
          <w:ilvl w:val="2"/>
          <w:numId w:val="4"/>
        </w:numPr>
      </w:pPr>
      <w:bookmarkStart w:id="756" w:name="_Toc242218309"/>
      <w:r>
        <w:t>3615529</w:t>
      </w:r>
      <w:r>
        <w:tab/>
      </w:r>
      <w:r>
        <w:rPr>
          <w:i/>
          <w:iCs/>
        </w:rPr>
        <w:t>Error: Missing code also</w:t>
      </w:r>
      <w:r>
        <w:t xml:space="preserve"> (00.56 </w:t>
      </w:r>
      <w:r>
        <w:rPr>
          <w:i/>
          <w:iCs/>
        </w:rPr>
        <w:t xml:space="preserve">or </w:t>
      </w:r>
      <w:r>
        <w:t>00.57)</w:t>
      </w:r>
      <w:bookmarkEnd w:id="756"/>
    </w:p>
    <w:p w14:paraId="53F7A003" w14:textId="77777777" w:rsidR="00F84D11" w:rsidRDefault="006A73A3">
      <w:pPr>
        <w:ind w:left="1190"/>
      </w:pPr>
      <w:r>
        <w:rPr>
          <w:i/>
          <w:iCs/>
        </w:rPr>
        <w:t xml:space="preserve">Error </w:t>
      </w:r>
      <w:r>
        <w:t xml:space="preserve">pada kasus ini terjadi karena kesalahan pengodean berupa kekurangan </w:t>
      </w:r>
      <w:r>
        <w:rPr>
          <w:i/>
          <w:iCs/>
        </w:rPr>
        <w:t>code also</w:t>
      </w:r>
      <w:r>
        <w:t xml:space="preserve"> dari prosedur rangkaian pemasangan alat pacu jantung dengan cara melengkapi </w:t>
      </w:r>
      <w:r>
        <w:rPr>
          <w:i/>
          <w:iCs/>
        </w:rPr>
        <w:t>coding</w:t>
      </w:r>
      <w:r>
        <w:t xml:space="preserve"> dengan kode berikut:</w:t>
      </w:r>
    </w:p>
    <w:p w14:paraId="5DC27565" w14:textId="77777777" w:rsidR="00F84D11" w:rsidRDefault="006A73A3">
      <w:pPr>
        <w:ind w:left="1190"/>
      </w:pPr>
      <w:r>
        <w:rPr>
          <w:i/>
          <w:iCs/>
        </w:rPr>
        <w:t>Implantation or Replacement of Defibrillator</w:t>
      </w:r>
    </w:p>
    <w:p w14:paraId="081E8986" w14:textId="77777777" w:rsidR="00F84D11" w:rsidRDefault="006A73A3">
      <w:pPr>
        <w:tabs>
          <w:tab w:val="left" w:pos="2040"/>
        </w:tabs>
        <w:ind w:left="2040" w:hanging="850"/>
        <w:jc w:val="left"/>
      </w:pPr>
      <w:r>
        <w:t>00.56</w:t>
      </w:r>
      <w:r>
        <w:tab/>
        <w:t>(</w:t>
      </w:r>
      <w:r>
        <w:rPr>
          <w:i/>
          <w:iCs/>
        </w:rPr>
        <w:t>Insertion or replacement of implantable pressure sensor (lead) for intracardiac hemodynamic monitoring</w:t>
      </w:r>
      <w:r>
        <w:t>)</w:t>
      </w:r>
    </w:p>
    <w:p w14:paraId="168E8764" w14:textId="77777777" w:rsidR="00F84D11" w:rsidRDefault="006A73A3">
      <w:pPr>
        <w:tabs>
          <w:tab w:val="left" w:pos="2040"/>
        </w:tabs>
        <w:ind w:left="2040" w:hanging="850"/>
        <w:jc w:val="left"/>
      </w:pPr>
      <w:r>
        <w:t>00.57</w:t>
      </w:r>
      <w:r>
        <w:tab/>
        <w:t>(</w:t>
      </w:r>
      <w:r>
        <w:rPr>
          <w:i/>
          <w:iCs/>
        </w:rPr>
        <w:t>Implantation or replacement of subcutaneous device for intracardiac hemodynamic monitoring</w:t>
      </w:r>
      <w:r>
        <w:t>)</w:t>
      </w:r>
    </w:p>
    <w:p w14:paraId="74ECB329" w14:textId="77777777" w:rsidR="00F84D11" w:rsidRDefault="006A73A3" w:rsidP="00A871D1">
      <w:pPr>
        <w:pStyle w:val="Heading3"/>
        <w:numPr>
          <w:ilvl w:val="2"/>
          <w:numId w:val="4"/>
        </w:numPr>
      </w:pPr>
      <w:bookmarkStart w:id="757" w:name="_Toc242218310"/>
      <w:r>
        <w:t>3634819</w:t>
      </w:r>
      <w:r>
        <w:tab/>
      </w:r>
      <w:r>
        <w:rPr>
          <w:i/>
          <w:iCs/>
        </w:rPr>
        <w:t>Error blood transfusion for neoplasm without anemia</w:t>
      </w:r>
      <w:bookmarkEnd w:id="757"/>
    </w:p>
    <w:p w14:paraId="37A20FB3" w14:textId="77777777" w:rsidR="00F84D11" w:rsidRDefault="006A73A3">
      <w:pPr>
        <w:ind w:left="1190"/>
      </w:pPr>
      <w:r>
        <w:rPr>
          <w:i/>
          <w:iCs/>
        </w:rPr>
        <w:t xml:space="preserve">Error </w:t>
      </w:r>
      <w:r>
        <w:t xml:space="preserve">pada kasus ini terjadi karena kesalahan pengodean, yaitu tercantumnya kode tindakan untuk transfusi tanpa disertai input kode diagnosis </w:t>
      </w:r>
      <w:r>
        <w:lastRenderedPageBreak/>
        <w:t>anemia. Untuk memperbaikinya, perlu ditambahkan kode diagnosis anemia yang sesuai dengan kondisi keganasan dan diagnosis pasien.</w:t>
      </w:r>
    </w:p>
    <w:p w14:paraId="5F411DC4" w14:textId="77777777" w:rsidR="00F84D11" w:rsidRDefault="006A73A3">
      <w:pPr>
        <w:keepNext/>
        <w:ind w:left="1190" w:firstLine="0"/>
      </w:pPr>
      <w:r>
        <w:t xml:space="preserve">Contoh </w:t>
      </w:r>
      <w:r>
        <w:rPr>
          <w:i/>
          <w:iCs/>
        </w:rPr>
        <w:t>error</w:t>
      </w:r>
      <w:r>
        <w:t>:</w:t>
      </w:r>
    </w:p>
    <w:p w14:paraId="601FDCF1" w14:textId="77777777" w:rsidR="00F84D11" w:rsidRDefault="006A73A3">
      <w:pPr>
        <w:ind w:left="1190"/>
      </w:pPr>
      <w:r>
        <w:t>Jika kode diagnosis C20 (</w:t>
      </w:r>
      <w:r>
        <w:rPr>
          <w:i/>
          <w:iCs/>
        </w:rPr>
        <w:t>Malignant neoplasm of rectum</w:t>
      </w:r>
      <w:r>
        <w:t>) dicantumkan dengan kode prosedur berupa 99.04 (</w:t>
      </w:r>
      <w:r>
        <w:rPr>
          <w:i/>
          <w:iCs/>
        </w:rPr>
        <w:t>Transfusion of packed cells</w:t>
      </w:r>
      <w:r>
        <w:t xml:space="preserve">) tanpa disertai input kode diagnosis anemia sebagai kode diagnosis tambahan, maka akan terjadi </w:t>
      </w:r>
      <w:r>
        <w:rPr>
          <w:i/>
          <w:iCs/>
        </w:rPr>
        <w:t>error</w:t>
      </w:r>
      <w:r>
        <w:t xml:space="preserve"> seperti berikut:</w:t>
      </w:r>
    </w:p>
    <w:p w14:paraId="416BE33D" w14:textId="77777777" w:rsidR="00F84D11" w:rsidRDefault="006A73A3">
      <w:r>
        <w:rPr>
          <w:noProof/>
        </w:rPr>
        <w:drawing>
          <wp:inline distT="114300" distB="114300" distL="114300" distR="114300" wp14:anchorId="7D687CDD" wp14:editId="2C8B1908">
            <wp:extent cx="5734050" cy="54292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3"/>
                    <a:srcRect t="82675"/>
                    <a:stretch>
                      <a:fillRect/>
                    </a:stretch>
                  </pic:blipFill>
                  <pic:spPr>
                    <a:xfrm>
                      <a:off x="0" y="0"/>
                      <a:ext cx="5734050" cy="542925"/>
                    </a:xfrm>
                    <a:prstGeom prst="rect">
                      <a:avLst/>
                    </a:prstGeom>
                    <a:ln/>
                  </pic:spPr>
                </pic:pic>
              </a:graphicData>
            </a:graphic>
          </wp:inline>
        </w:drawing>
      </w:r>
    </w:p>
    <w:p w14:paraId="62F98542" w14:textId="77777777" w:rsidR="00F84D11" w:rsidRDefault="006A73A3" w:rsidP="00495EC0">
      <w:pPr>
        <w:pStyle w:val="Heading6"/>
      </w:pPr>
      <w:bookmarkStart w:id="758" w:name="_Toc242218336"/>
      <w:r>
        <w:t xml:space="preserve">Gambar C.19. Contoh error codes pada </w:t>
      </w:r>
      <w:r>
        <w:rPr>
          <w:i/>
          <w:iCs/>
        </w:rPr>
        <w:t>Error blood transfusion for neoplasm without anemia</w:t>
      </w:r>
      <w:bookmarkEnd w:id="758"/>
    </w:p>
    <w:p w14:paraId="7BC22C25" w14:textId="77777777" w:rsidR="00F84D11" w:rsidRDefault="006A73A3">
      <w:pPr>
        <w:keepNext/>
        <w:ind w:left="1190" w:firstLine="0"/>
      </w:pPr>
      <w:r>
        <w:t>Contoh yang benar:</w:t>
      </w:r>
    </w:p>
    <w:p w14:paraId="63248099" w14:textId="77777777" w:rsidR="00F84D11" w:rsidRDefault="006A73A3">
      <w:pPr>
        <w:ind w:left="1190"/>
      </w:pPr>
      <w:r>
        <w:t>Jika kode diagnosis C20 (</w:t>
      </w:r>
      <w:r>
        <w:rPr>
          <w:i/>
          <w:iCs/>
        </w:rPr>
        <w:t>Malignant neoplasm of rectum</w:t>
      </w:r>
      <w:r>
        <w:t>) dicantumkan sebagai diagnosis utama dengan kode prosedur berupa 99.04 (</w:t>
      </w:r>
      <w:r>
        <w:rPr>
          <w:i/>
          <w:iCs/>
        </w:rPr>
        <w:t>Transfusion of packed cells</w:t>
      </w:r>
      <w:r>
        <w:t>) dengan disertai input kode diagnosis anemia berupa D63.0* (</w:t>
      </w:r>
      <w:r>
        <w:rPr>
          <w:i/>
          <w:iCs/>
        </w:rPr>
        <w:t>Anaemia in neoplastic disease</w:t>
      </w:r>
      <w:r>
        <w:t xml:space="preserve">) sebagai kode diagnosis tambahan, maka tidak akan terjadi </w:t>
      </w:r>
      <w:r>
        <w:rPr>
          <w:i/>
          <w:iCs/>
        </w:rPr>
        <w:t>error</w:t>
      </w:r>
      <w:r>
        <w:t xml:space="preserve"> seperti berikut:</w:t>
      </w:r>
    </w:p>
    <w:p w14:paraId="0A6662D9" w14:textId="77777777" w:rsidR="00F84D11" w:rsidRDefault="006A73A3">
      <w:pPr>
        <w:keepNext/>
        <w:spacing w:after="80" w:line="240" w:lineRule="auto"/>
        <w:ind w:firstLine="0"/>
        <w:jc w:val="center"/>
      </w:pPr>
      <w:r>
        <w:rPr>
          <w:noProof/>
        </w:rPr>
        <w:drawing>
          <wp:inline distT="114300" distB="114300" distL="114300" distR="114300" wp14:anchorId="6F4C0D5D" wp14:editId="53A9913C">
            <wp:extent cx="5734050" cy="523875"/>
            <wp:effectExtent l="0" t="0" r="0" b="0"/>
            <wp:docPr id="2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4"/>
                    <a:srcRect t="84594"/>
                    <a:stretch>
                      <a:fillRect/>
                    </a:stretch>
                  </pic:blipFill>
                  <pic:spPr>
                    <a:xfrm>
                      <a:off x="0" y="0"/>
                      <a:ext cx="5734050" cy="523875"/>
                    </a:xfrm>
                    <a:prstGeom prst="rect">
                      <a:avLst/>
                    </a:prstGeom>
                    <a:ln/>
                  </pic:spPr>
                </pic:pic>
              </a:graphicData>
            </a:graphic>
          </wp:inline>
        </w:drawing>
      </w:r>
    </w:p>
    <w:p w14:paraId="14EADC93" w14:textId="77777777" w:rsidR="00F84D11" w:rsidRDefault="006A73A3" w:rsidP="00495EC0">
      <w:pPr>
        <w:pStyle w:val="Heading6"/>
      </w:pPr>
      <w:bookmarkStart w:id="759" w:name="_Toc242218337"/>
      <w:r>
        <w:t xml:space="preserve">Gambar C.20. Contoh </w:t>
      </w:r>
      <w:r>
        <w:rPr>
          <w:i/>
          <w:iCs/>
        </w:rPr>
        <w:t xml:space="preserve">Error blood transfusion for neoplasm without anemia </w:t>
      </w:r>
      <w:r>
        <w:t>yang benar</w:t>
      </w:r>
      <w:bookmarkEnd w:id="759"/>
    </w:p>
    <w:p w14:paraId="111CC0A8" w14:textId="77777777" w:rsidR="00F84D11" w:rsidRDefault="006A73A3" w:rsidP="00A871D1">
      <w:pPr>
        <w:pStyle w:val="Heading3"/>
        <w:numPr>
          <w:ilvl w:val="2"/>
          <w:numId w:val="4"/>
        </w:numPr>
      </w:pPr>
      <w:bookmarkStart w:id="760" w:name="_Toc242218311"/>
      <w:r>
        <w:t>36001x9</w:t>
      </w:r>
      <w:r>
        <w:tab/>
      </w:r>
      <w:r>
        <w:rPr>
          <w:i/>
          <w:iCs/>
        </w:rPr>
        <w:t>Ungroupable: Radiotherapy Session w/o Radiotherapy Proc</w:t>
      </w:r>
      <w:bookmarkEnd w:id="760"/>
    </w:p>
    <w:p w14:paraId="1717AAED" w14:textId="77777777" w:rsidR="00F84D11" w:rsidRDefault="006A73A3">
      <w:pPr>
        <w:ind w:left="1190"/>
      </w:pPr>
      <w:r>
        <w:rPr>
          <w:i/>
          <w:iCs/>
        </w:rPr>
        <w:t xml:space="preserve">Error </w:t>
      </w:r>
      <w:r>
        <w:t>pada kasus ini terjadi karena kesalahan pengodean, yaitu terdapat kode diagnosis untuk radioterapi namun belum dilakukan input pada kode tindakan. Untuk memperbaikinya, tambahkan kode tindakan radioterapi yang sesuai dengan jenis radioterapi yang diberikan kepada pasien.</w:t>
      </w:r>
    </w:p>
    <w:p w14:paraId="0204FAED" w14:textId="77777777" w:rsidR="00F84D11" w:rsidRDefault="006A73A3">
      <w:pPr>
        <w:ind w:left="1190"/>
      </w:pPr>
      <w:r>
        <w:rPr>
          <w:i/>
          <w:iCs/>
        </w:rPr>
        <w:t xml:space="preserve">Therapeutic radiology </w:t>
      </w:r>
    </w:p>
    <w:p w14:paraId="141B0BC0" w14:textId="77777777" w:rsidR="00F84D11" w:rsidRDefault="006A73A3">
      <w:pPr>
        <w:tabs>
          <w:tab w:val="left" w:pos="2040"/>
        </w:tabs>
        <w:ind w:left="2040" w:hanging="850"/>
        <w:jc w:val="left"/>
      </w:pPr>
      <w:r>
        <w:t>92.20</w:t>
      </w:r>
      <w:r>
        <w:tab/>
        <w:t xml:space="preserve"> (</w:t>
      </w:r>
      <w:r>
        <w:rPr>
          <w:i/>
          <w:iCs/>
        </w:rPr>
        <w:t>Infusion of liquid brachytherapy radioisotope</w:t>
      </w:r>
      <w:r>
        <w:t>)</w:t>
      </w:r>
    </w:p>
    <w:p w14:paraId="6C9E7A53" w14:textId="77777777" w:rsidR="00F84D11" w:rsidRDefault="006A73A3">
      <w:pPr>
        <w:tabs>
          <w:tab w:val="left" w:pos="2040"/>
        </w:tabs>
        <w:ind w:left="2040" w:hanging="850"/>
        <w:jc w:val="left"/>
      </w:pPr>
      <w:r>
        <w:t>92.21</w:t>
      </w:r>
      <w:r>
        <w:tab/>
      </w:r>
      <w:r>
        <w:rPr>
          <w:i/>
          <w:iCs/>
        </w:rPr>
        <w:t xml:space="preserve"> </w:t>
      </w:r>
      <w:r>
        <w:t>(</w:t>
      </w:r>
      <w:r>
        <w:rPr>
          <w:i/>
          <w:iCs/>
        </w:rPr>
        <w:t>Superficial radiation</w:t>
      </w:r>
      <w:r>
        <w:t>)</w:t>
      </w:r>
    </w:p>
    <w:p w14:paraId="16C7AE20" w14:textId="77777777" w:rsidR="00F84D11" w:rsidRDefault="006A73A3">
      <w:pPr>
        <w:tabs>
          <w:tab w:val="left" w:pos="2040"/>
        </w:tabs>
        <w:ind w:left="2040" w:hanging="850"/>
        <w:jc w:val="left"/>
      </w:pPr>
      <w:r>
        <w:t>92.22</w:t>
      </w:r>
      <w:r>
        <w:tab/>
        <w:t xml:space="preserve"> (</w:t>
      </w:r>
      <w:r>
        <w:rPr>
          <w:i/>
          <w:iCs/>
        </w:rPr>
        <w:t>Orthovoltage radiation</w:t>
      </w:r>
      <w:r>
        <w:t>)</w:t>
      </w:r>
    </w:p>
    <w:p w14:paraId="056FD1BA" w14:textId="77777777" w:rsidR="00F84D11" w:rsidRDefault="006A73A3">
      <w:pPr>
        <w:tabs>
          <w:tab w:val="left" w:pos="2040"/>
        </w:tabs>
        <w:ind w:left="2040" w:hanging="850"/>
        <w:jc w:val="left"/>
      </w:pPr>
      <w:r>
        <w:t>92.23</w:t>
      </w:r>
      <w:r>
        <w:tab/>
        <w:t xml:space="preserve"> (</w:t>
      </w:r>
      <w:r>
        <w:rPr>
          <w:i/>
          <w:iCs/>
        </w:rPr>
        <w:t>Radioisotopic teleradiotherapy</w:t>
      </w:r>
      <w:r>
        <w:t>)</w:t>
      </w:r>
    </w:p>
    <w:p w14:paraId="2DCD86B7" w14:textId="77777777" w:rsidR="00F84D11" w:rsidRDefault="006A73A3">
      <w:pPr>
        <w:tabs>
          <w:tab w:val="left" w:pos="2040"/>
        </w:tabs>
        <w:ind w:left="2040" w:hanging="850"/>
        <w:jc w:val="left"/>
      </w:pPr>
      <w:r>
        <w:t>92.24</w:t>
      </w:r>
      <w:r>
        <w:tab/>
        <w:t xml:space="preserve"> (</w:t>
      </w:r>
      <w:r>
        <w:rPr>
          <w:i/>
          <w:iCs/>
        </w:rPr>
        <w:t>Teleradiotherapy using photons</w:t>
      </w:r>
      <w:r>
        <w:t>)</w:t>
      </w:r>
    </w:p>
    <w:p w14:paraId="40B5F286" w14:textId="77777777" w:rsidR="00F84D11" w:rsidRDefault="006A73A3">
      <w:pPr>
        <w:tabs>
          <w:tab w:val="left" w:pos="2040"/>
        </w:tabs>
        <w:ind w:left="2040" w:hanging="850"/>
        <w:jc w:val="left"/>
      </w:pPr>
      <w:r>
        <w:t>92.25</w:t>
      </w:r>
      <w:r>
        <w:tab/>
        <w:t xml:space="preserve"> (</w:t>
      </w:r>
      <w:r>
        <w:rPr>
          <w:i/>
          <w:iCs/>
        </w:rPr>
        <w:t>Teleradiotherapy using electrons</w:t>
      </w:r>
      <w:r>
        <w:t>)</w:t>
      </w:r>
    </w:p>
    <w:p w14:paraId="1F25C291" w14:textId="77777777" w:rsidR="00F84D11" w:rsidRDefault="006A73A3">
      <w:pPr>
        <w:tabs>
          <w:tab w:val="left" w:pos="2040"/>
        </w:tabs>
        <w:ind w:left="2040" w:hanging="850"/>
        <w:jc w:val="left"/>
      </w:pPr>
      <w:r>
        <w:t>92.26</w:t>
      </w:r>
      <w:r>
        <w:tab/>
        <w:t xml:space="preserve"> (</w:t>
      </w:r>
      <w:r>
        <w:rPr>
          <w:i/>
          <w:iCs/>
        </w:rPr>
        <w:t>Teleradiotherapy of other particulate radiation</w:t>
      </w:r>
      <w:r>
        <w:t>)</w:t>
      </w:r>
    </w:p>
    <w:p w14:paraId="06A5FDE2" w14:textId="77777777" w:rsidR="00F84D11" w:rsidRDefault="006A73A3">
      <w:pPr>
        <w:tabs>
          <w:tab w:val="left" w:pos="2040"/>
        </w:tabs>
        <w:ind w:left="2040" w:hanging="850"/>
        <w:jc w:val="left"/>
      </w:pPr>
      <w:r>
        <w:t>92.27</w:t>
      </w:r>
      <w:r>
        <w:tab/>
        <w:t xml:space="preserve"> (</w:t>
      </w:r>
      <w:r>
        <w:rPr>
          <w:i/>
          <w:iCs/>
        </w:rPr>
        <w:t>Implantation or insertion of radioactive elements</w:t>
      </w:r>
      <w:r>
        <w:t>)</w:t>
      </w:r>
    </w:p>
    <w:p w14:paraId="29098C56" w14:textId="77777777" w:rsidR="00F84D11" w:rsidRDefault="006A73A3">
      <w:pPr>
        <w:keepNext/>
        <w:ind w:left="1190" w:firstLine="0"/>
      </w:pPr>
      <w:r>
        <w:lastRenderedPageBreak/>
        <w:t xml:space="preserve">Contoh </w:t>
      </w:r>
      <w:r>
        <w:rPr>
          <w:i/>
          <w:iCs/>
        </w:rPr>
        <w:t>error</w:t>
      </w:r>
      <w:r>
        <w:t>:</w:t>
      </w:r>
    </w:p>
    <w:p w14:paraId="6E5992C9" w14:textId="77777777" w:rsidR="00F84D11" w:rsidRDefault="006A73A3">
      <w:pPr>
        <w:ind w:left="1190"/>
      </w:pPr>
      <w:r>
        <w:t>Jika kode diagnosis Z51.0 (</w:t>
      </w:r>
      <w:r>
        <w:rPr>
          <w:i/>
          <w:iCs/>
        </w:rPr>
        <w:t>Radiotherapy session</w:t>
      </w:r>
      <w:r>
        <w:t>) dicantumkan sebagai diagnosis utama dengan kode diagnosis sekunder berupa C71.9 (</w:t>
      </w:r>
      <w:r>
        <w:rPr>
          <w:i/>
          <w:iCs/>
        </w:rPr>
        <w:t>Malignant neoplasm, brain, unspecified</w:t>
      </w:r>
      <w:r>
        <w:t xml:space="preserve">) tanpa disertai input kode tindakan radioterapinya, maka akan terjadi </w:t>
      </w:r>
      <w:r>
        <w:rPr>
          <w:i/>
          <w:iCs/>
        </w:rPr>
        <w:t>error</w:t>
      </w:r>
      <w:r>
        <w:t xml:space="preserve"> seperti berikut:</w:t>
      </w:r>
    </w:p>
    <w:p w14:paraId="10C280B3" w14:textId="77777777" w:rsidR="00F84D11" w:rsidRDefault="006A73A3">
      <w:pPr>
        <w:keepNext/>
        <w:spacing w:after="80" w:line="240" w:lineRule="auto"/>
        <w:ind w:firstLine="0"/>
        <w:jc w:val="center"/>
      </w:pPr>
      <w:r>
        <w:rPr>
          <w:noProof/>
        </w:rPr>
        <w:drawing>
          <wp:inline distT="114300" distB="114300" distL="114300" distR="114300" wp14:anchorId="2B358CBB" wp14:editId="4064A4EB">
            <wp:extent cx="5734050" cy="53340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5"/>
                    <a:srcRect t="82716"/>
                    <a:stretch>
                      <a:fillRect/>
                    </a:stretch>
                  </pic:blipFill>
                  <pic:spPr>
                    <a:xfrm>
                      <a:off x="0" y="0"/>
                      <a:ext cx="5734050" cy="533400"/>
                    </a:xfrm>
                    <a:prstGeom prst="rect">
                      <a:avLst/>
                    </a:prstGeom>
                    <a:ln/>
                  </pic:spPr>
                </pic:pic>
              </a:graphicData>
            </a:graphic>
          </wp:inline>
        </w:drawing>
      </w:r>
    </w:p>
    <w:p w14:paraId="10D00FCC" w14:textId="77777777" w:rsidR="00F84D11" w:rsidRDefault="006A73A3" w:rsidP="00495EC0">
      <w:pPr>
        <w:pStyle w:val="Heading6"/>
      </w:pPr>
      <w:bookmarkStart w:id="761" w:name="_Toc242218338"/>
      <w:r>
        <w:t xml:space="preserve">Gambar C.21. Contoh error codes pada </w:t>
      </w:r>
      <w:r>
        <w:rPr>
          <w:i/>
          <w:iCs/>
        </w:rPr>
        <w:t>Ungroupable: Radiotherapy Session w/o Radiotherapy Proc</w:t>
      </w:r>
      <w:bookmarkEnd w:id="761"/>
    </w:p>
    <w:p w14:paraId="18FAC480" w14:textId="77777777" w:rsidR="00F84D11" w:rsidRDefault="006A73A3">
      <w:pPr>
        <w:keepNext/>
        <w:ind w:left="1190" w:firstLine="0"/>
      </w:pPr>
      <w:r>
        <w:t>Contoh yang benar:</w:t>
      </w:r>
    </w:p>
    <w:p w14:paraId="67512F99" w14:textId="77777777" w:rsidR="00F84D11" w:rsidRDefault="006A73A3">
      <w:pPr>
        <w:ind w:left="1190"/>
      </w:pPr>
      <w:r>
        <w:t>Jika kode diagnosis Z51.0 (</w:t>
      </w:r>
      <w:r>
        <w:rPr>
          <w:i/>
          <w:iCs/>
        </w:rPr>
        <w:t>Radiotherapy session</w:t>
      </w:r>
      <w:r>
        <w:t>) dicantumkan sebagai diagnosis utama dengan kode diagnosis sekunder berupa C71.9 (</w:t>
      </w:r>
      <w:r>
        <w:rPr>
          <w:i/>
          <w:iCs/>
        </w:rPr>
        <w:t>Malignant neoplasm, brain, unspecified</w:t>
      </w:r>
      <w:r>
        <w:t>) dengan disertai input kode tindakan radioterapinya berupa 92.25 (</w:t>
      </w:r>
      <w:r>
        <w:rPr>
          <w:i/>
          <w:iCs/>
        </w:rPr>
        <w:t>Teleraditherapy using electrons</w:t>
      </w:r>
      <w:r>
        <w:t xml:space="preserve">), maka tidak akan terjadi </w:t>
      </w:r>
      <w:r>
        <w:rPr>
          <w:i/>
          <w:iCs/>
        </w:rPr>
        <w:t>error</w:t>
      </w:r>
      <w:r>
        <w:t xml:space="preserve"> seperti berikut:</w:t>
      </w:r>
    </w:p>
    <w:p w14:paraId="309BFD44" w14:textId="77777777" w:rsidR="00F84D11" w:rsidRDefault="006A73A3">
      <w:pPr>
        <w:keepNext/>
        <w:spacing w:after="80" w:line="240" w:lineRule="auto"/>
        <w:ind w:firstLine="0"/>
        <w:jc w:val="center"/>
      </w:pPr>
      <w:r>
        <w:rPr>
          <w:noProof/>
        </w:rPr>
        <w:drawing>
          <wp:inline distT="114300" distB="114300" distL="114300" distR="114300" wp14:anchorId="7017B40B" wp14:editId="586300AE">
            <wp:extent cx="5734050" cy="552450"/>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6"/>
                    <a:srcRect t="83889"/>
                    <a:stretch>
                      <a:fillRect/>
                    </a:stretch>
                  </pic:blipFill>
                  <pic:spPr>
                    <a:xfrm>
                      <a:off x="0" y="0"/>
                      <a:ext cx="5734050" cy="552450"/>
                    </a:xfrm>
                    <a:prstGeom prst="rect">
                      <a:avLst/>
                    </a:prstGeom>
                    <a:ln/>
                  </pic:spPr>
                </pic:pic>
              </a:graphicData>
            </a:graphic>
          </wp:inline>
        </w:drawing>
      </w:r>
    </w:p>
    <w:p w14:paraId="6B4FD6C4" w14:textId="77777777" w:rsidR="00F84D11" w:rsidRDefault="006A73A3" w:rsidP="00495EC0">
      <w:pPr>
        <w:pStyle w:val="Heading6"/>
      </w:pPr>
      <w:bookmarkStart w:id="762" w:name="_Toc242218339"/>
      <w:r>
        <w:t xml:space="preserve">Gambar C.22. Contoh </w:t>
      </w:r>
      <w:r>
        <w:rPr>
          <w:i/>
          <w:iCs/>
        </w:rPr>
        <w:t xml:space="preserve">Ungroupable: Radiotherapy Session w/o Radiotherapy Proc </w:t>
      </w:r>
      <w:r>
        <w:t>yang benar</w:t>
      </w:r>
      <w:bookmarkEnd w:id="762"/>
    </w:p>
    <w:p w14:paraId="207E8E26" w14:textId="77777777" w:rsidR="00F84D11" w:rsidRDefault="006A73A3" w:rsidP="00A871D1">
      <w:pPr>
        <w:pStyle w:val="Heading3"/>
        <w:numPr>
          <w:ilvl w:val="2"/>
          <w:numId w:val="4"/>
        </w:numPr>
      </w:pPr>
      <w:bookmarkStart w:id="763" w:name="_Toc242218312"/>
      <w:r>
        <w:t>36002x9</w:t>
      </w:r>
      <w:r>
        <w:tab/>
      </w:r>
      <w:r>
        <w:rPr>
          <w:i/>
          <w:iCs/>
        </w:rPr>
        <w:t>Ungroupable: Radiotherapy w/o Z51.0</w:t>
      </w:r>
      <w:bookmarkEnd w:id="763"/>
    </w:p>
    <w:p w14:paraId="32200745" w14:textId="77777777" w:rsidR="00F84D11" w:rsidRDefault="006A73A3">
      <w:pPr>
        <w:ind w:left="1190"/>
      </w:pPr>
      <w:r>
        <w:rPr>
          <w:i/>
          <w:iCs/>
        </w:rPr>
        <w:t>Error</w:t>
      </w:r>
      <w:r>
        <w:t xml:space="preserve"> pada kasus ini terjadi karena kesalahan pengkodean pada tindakan radioterapi berupa diagnosis radioterapi yang belum dilakukan input. Untuk memperbaiki kesalahan tersebut, tambahkan kode Z51.0 (</w:t>
      </w:r>
      <w:r>
        <w:rPr>
          <w:i/>
          <w:iCs/>
        </w:rPr>
        <w:t>Radiotherapy Session</w:t>
      </w:r>
      <w:r>
        <w:t xml:space="preserve">) seperti contoh diatas. </w:t>
      </w:r>
    </w:p>
    <w:p w14:paraId="11C3B624" w14:textId="77777777" w:rsidR="00F84D11" w:rsidRDefault="006A73A3">
      <w:pPr>
        <w:keepNext/>
        <w:ind w:left="1190" w:firstLine="0"/>
      </w:pPr>
      <w:r>
        <w:t>Contoh 1:</w:t>
      </w:r>
    </w:p>
    <w:p w14:paraId="1C2F2EEA" w14:textId="77777777" w:rsidR="00F84D11" w:rsidRDefault="006A73A3">
      <w:pPr>
        <w:ind w:left="1190"/>
      </w:pPr>
      <w:r>
        <w:t>Jika kode diagnosis C71.9 (</w:t>
      </w:r>
      <w:r>
        <w:rPr>
          <w:i/>
          <w:iCs/>
        </w:rPr>
        <w:t>malignant neoplasm, brain, unspecified</w:t>
      </w:r>
      <w:r>
        <w:t>) dicantumkan sebagai diagnosis utama dengan menambahkan kode prosedur berupa 92.25 (</w:t>
      </w:r>
      <w:r>
        <w:rPr>
          <w:i/>
          <w:iCs/>
        </w:rPr>
        <w:t>Teleradiotherapy using electrons</w:t>
      </w:r>
      <w:r>
        <w:t>) tanpa menambahkan kode Z51.0 (</w:t>
      </w:r>
      <w:r>
        <w:rPr>
          <w:i/>
          <w:iCs/>
        </w:rPr>
        <w:t>Radiotherapy session</w:t>
      </w:r>
      <w:r>
        <w:t xml:space="preserve">) sebagai kode diagnosis sekunder, maka akan terjadi </w:t>
      </w:r>
      <w:r>
        <w:rPr>
          <w:i/>
          <w:iCs/>
        </w:rPr>
        <w:t xml:space="preserve">error </w:t>
      </w:r>
      <w:r>
        <w:t>seperti berikut:</w:t>
      </w:r>
    </w:p>
    <w:p w14:paraId="59278473" w14:textId="77777777" w:rsidR="00F84D11" w:rsidRDefault="006A73A3">
      <w:pPr>
        <w:keepNext/>
        <w:spacing w:after="80" w:line="240" w:lineRule="auto"/>
        <w:ind w:firstLine="0"/>
        <w:jc w:val="center"/>
      </w:pPr>
      <w:r>
        <w:rPr>
          <w:noProof/>
        </w:rPr>
        <w:drawing>
          <wp:inline distT="114300" distB="114300" distL="114300" distR="114300" wp14:anchorId="691E089F" wp14:editId="403DADCE">
            <wp:extent cx="5734050" cy="500707"/>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7"/>
                    <a:srcRect t="83365"/>
                    <a:stretch>
                      <a:fillRect/>
                    </a:stretch>
                  </pic:blipFill>
                  <pic:spPr>
                    <a:xfrm>
                      <a:off x="0" y="0"/>
                      <a:ext cx="5734050" cy="500707"/>
                    </a:xfrm>
                    <a:prstGeom prst="rect">
                      <a:avLst/>
                    </a:prstGeom>
                    <a:ln/>
                  </pic:spPr>
                </pic:pic>
              </a:graphicData>
            </a:graphic>
          </wp:inline>
        </w:drawing>
      </w:r>
    </w:p>
    <w:p w14:paraId="5C110784" w14:textId="77777777" w:rsidR="00F84D11" w:rsidRDefault="006A73A3" w:rsidP="00495EC0">
      <w:pPr>
        <w:pStyle w:val="Heading6"/>
      </w:pPr>
      <w:bookmarkStart w:id="764" w:name="_Toc242218340"/>
      <w:r>
        <w:t xml:space="preserve">Gambar C.23. Contoh error codes pada </w:t>
      </w:r>
      <w:r>
        <w:rPr>
          <w:i/>
          <w:iCs/>
        </w:rPr>
        <w:t>Ungroupable: Radiotherapy w/o Z51.0</w:t>
      </w:r>
      <w:bookmarkEnd w:id="764"/>
    </w:p>
    <w:p w14:paraId="667D2AFD" w14:textId="77777777" w:rsidR="00F84D11" w:rsidRDefault="006A73A3" w:rsidP="00A871D1">
      <w:pPr>
        <w:pStyle w:val="Heading3"/>
        <w:numPr>
          <w:ilvl w:val="2"/>
          <w:numId w:val="4"/>
        </w:numPr>
      </w:pPr>
      <w:bookmarkStart w:id="765" w:name="_Toc242218313"/>
      <w:r>
        <w:t>36003x9</w:t>
      </w:r>
      <w:r>
        <w:tab/>
      </w:r>
      <w:r>
        <w:rPr>
          <w:i/>
          <w:iCs/>
        </w:rPr>
        <w:t>Ungroupable: Chemotherapy Proc. without Z51.1</w:t>
      </w:r>
      <w:bookmarkEnd w:id="765"/>
    </w:p>
    <w:p w14:paraId="6AE71602" w14:textId="77777777" w:rsidR="00F84D11" w:rsidRDefault="006A73A3">
      <w:pPr>
        <w:ind w:left="1190"/>
      </w:pPr>
      <w:r>
        <w:t>Error pada kasus ini terjadi karena kesalahan pengodean, yaitu terdapat kode tindakan untuk kemoterapi namun kode diagnosis yang menyertainya belum dimasukkan. Untuk memperbaikinya, tambahkan kode diagnosis Z51.1 (</w:t>
      </w:r>
      <w:r>
        <w:rPr>
          <w:i/>
          <w:iCs/>
        </w:rPr>
        <w:t>Chemotherapy Session for Neoplasm</w:t>
      </w:r>
      <w:r>
        <w:t>) sesuai dengan prosedur yang dilakukan.</w:t>
      </w:r>
    </w:p>
    <w:p w14:paraId="3E442C5C" w14:textId="77777777" w:rsidR="00F84D11" w:rsidRDefault="006A73A3">
      <w:pPr>
        <w:keepNext/>
        <w:ind w:left="1190" w:firstLine="0"/>
      </w:pPr>
      <w:r>
        <w:lastRenderedPageBreak/>
        <w:t xml:space="preserve">Contoh </w:t>
      </w:r>
      <w:r>
        <w:rPr>
          <w:i/>
          <w:iCs/>
        </w:rPr>
        <w:t>error</w:t>
      </w:r>
      <w:r>
        <w:t>:</w:t>
      </w:r>
    </w:p>
    <w:p w14:paraId="586692F9" w14:textId="77777777" w:rsidR="00F84D11" w:rsidRDefault="006A73A3">
      <w:pPr>
        <w:ind w:left="1190"/>
      </w:pPr>
      <w:r>
        <w:t>Jika kode diagnosis C20 (</w:t>
      </w:r>
      <w:r>
        <w:rPr>
          <w:i/>
          <w:iCs/>
        </w:rPr>
        <w:t>Malignant neoplasm of rectum</w:t>
      </w:r>
      <w:r>
        <w:t>) dicantumkan sebagai diagnosis utama dengan menambahkan kode prosedur berupa 99.25 (</w:t>
      </w:r>
      <w:r>
        <w:rPr>
          <w:i/>
          <w:iCs/>
        </w:rPr>
        <w:t>Injection or infusion of cancer chemothetapeutic substance</w:t>
      </w:r>
      <w:r>
        <w:t>) tanpa disertai kode diagnosis Z51.1 (</w:t>
      </w:r>
      <w:r>
        <w:rPr>
          <w:i/>
          <w:iCs/>
        </w:rPr>
        <w:t>Chemotherapy Session for Neoplasm</w:t>
      </w:r>
      <w:r>
        <w:t xml:space="preserve">) sesuai dengan prosedur yang dilakukan, maka akan terjadi </w:t>
      </w:r>
      <w:r>
        <w:rPr>
          <w:i/>
          <w:iCs/>
        </w:rPr>
        <w:t>error</w:t>
      </w:r>
      <w:r>
        <w:t xml:space="preserve"> seperti berikut:</w:t>
      </w:r>
    </w:p>
    <w:p w14:paraId="72213438" w14:textId="77777777" w:rsidR="00F84D11" w:rsidRDefault="006A73A3">
      <w:pPr>
        <w:keepNext/>
        <w:spacing w:after="80" w:line="240" w:lineRule="auto"/>
        <w:ind w:firstLine="0"/>
        <w:jc w:val="center"/>
      </w:pPr>
      <w:r>
        <w:rPr>
          <w:noProof/>
        </w:rPr>
        <w:drawing>
          <wp:inline distT="114300" distB="114300" distL="114300" distR="114300" wp14:anchorId="19417CD9" wp14:editId="005F4F7A">
            <wp:extent cx="5734050" cy="504825"/>
            <wp:effectExtent l="0" t="0" r="0" b="0"/>
            <wp:docPr id="2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8"/>
                    <a:srcRect t="83692"/>
                    <a:stretch>
                      <a:fillRect/>
                    </a:stretch>
                  </pic:blipFill>
                  <pic:spPr>
                    <a:xfrm>
                      <a:off x="0" y="0"/>
                      <a:ext cx="5734050" cy="504825"/>
                    </a:xfrm>
                    <a:prstGeom prst="rect">
                      <a:avLst/>
                    </a:prstGeom>
                    <a:ln/>
                  </pic:spPr>
                </pic:pic>
              </a:graphicData>
            </a:graphic>
          </wp:inline>
        </w:drawing>
      </w:r>
    </w:p>
    <w:p w14:paraId="7EDD3968" w14:textId="77777777" w:rsidR="00F84D11" w:rsidRDefault="006A73A3" w:rsidP="00495EC0">
      <w:pPr>
        <w:pStyle w:val="Heading6"/>
      </w:pPr>
      <w:bookmarkStart w:id="766" w:name="_Toc242218341"/>
      <w:r>
        <w:t xml:space="preserve">Gambar C.24. Contoh error codes pada </w:t>
      </w:r>
      <w:r>
        <w:rPr>
          <w:i/>
          <w:iCs/>
        </w:rPr>
        <w:t>Ungroupable: Chemotherapy Proc. without Z51.1</w:t>
      </w:r>
      <w:bookmarkEnd w:id="766"/>
    </w:p>
    <w:p w14:paraId="290930D4" w14:textId="77777777" w:rsidR="00F84D11" w:rsidRDefault="006A73A3">
      <w:pPr>
        <w:keepNext/>
        <w:ind w:left="1190" w:firstLine="0"/>
      </w:pPr>
      <w:r>
        <w:t>Contoh yang benar:</w:t>
      </w:r>
    </w:p>
    <w:p w14:paraId="60A30723" w14:textId="77777777" w:rsidR="00F84D11" w:rsidRDefault="006A73A3">
      <w:pPr>
        <w:ind w:left="1190"/>
      </w:pPr>
      <w:r>
        <w:t>Jika kode diagnosis C20 (</w:t>
      </w:r>
      <w:r>
        <w:rPr>
          <w:i/>
          <w:iCs/>
        </w:rPr>
        <w:t>Malignant neoplasm of rectum</w:t>
      </w:r>
      <w:r>
        <w:t>) dicantumkan sebagai diagnosis utama dengan menambahkan kode prosedur berupa 99.25 (</w:t>
      </w:r>
      <w:r>
        <w:rPr>
          <w:i/>
          <w:iCs/>
        </w:rPr>
        <w:t>Injection or infusion of cancer chemothetapeutic substance</w:t>
      </w:r>
      <w:r>
        <w:t>) dengan ditambahkan kode diagnosis Z51.1 (</w:t>
      </w:r>
      <w:r>
        <w:rPr>
          <w:i/>
          <w:iCs/>
        </w:rPr>
        <w:t>Chemotherapy Session for Neoplasm</w:t>
      </w:r>
      <w:r>
        <w:t xml:space="preserve">) sebagai diagnosis tambahan sesuai dengan prosedur yang dilakukan, maka akan terjadi </w:t>
      </w:r>
      <w:r>
        <w:rPr>
          <w:i/>
          <w:iCs/>
        </w:rPr>
        <w:t>error</w:t>
      </w:r>
      <w:r>
        <w:t xml:space="preserve"> seperti berikut:</w:t>
      </w:r>
    </w:p>
    <w:p w14:paraId="6955A68C" w14:textId="77777777" w:rsidR="00F84D11" w:rsidRDefault="006A73A3">
      <w:pPr>
        <w:keepNext/>
        <w:spacing w:after="80" w:line="240" w:lineRule="auto"/>
        <w:ind w:firstLine="0"/>
        <w:jc w:val="center"/>
      </w:pPr>
      <w:r>
        <w:rPr>
          <w:noProof/>
        </w:rPr>
        <w:drawing>
          <wp:inline distT="114300" distB="114300" distL="114300" distR="114300" wp14:anchorId="6378A91A" wp14:editId="26FC239D">
            <wp:extent cx="5734050" cy="651421"/>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t="84969"/>
                    <a:stretch>
                      <a:fillRect/>
                    </a:stretch>
                  </pic:blipFill>
                  <pic:spPr>
                    <a:xfrm>
                      <a:off x="0" y="0"/>
                      <a:ext cx="5734050" cy="651421"/>
                    </a:xfrm>
                    <a:prstGeom prst="rect">
                      <a:avLst/>
                    </a:prstGeom>
                    <a:ln/>
                  </pic:spPr>
                </pic:pic>
              </a:graphicData>
            </a:graphic>
          </wp:inline>
        </w:drawing>
      </w:r>
    </w:p>
    <w:p w14:paraId="15E34B16" w14:textId="77777777" w:rsidR="00F84D11" w:rsidRDefault="006A73A3" w:rsidP="00495EC0">
      <w:pPr>
        <w:pStyle w:val="Heading6"/>
      </w:pPr>
      <w:bookmarkStart w:id="767" w:name="_Toc242218342"/>
      <w:r>
        <w:t xml:space="preserve">Gambar C.25. Contoh </w:t>
      </w:r>
      <w:r>
        <w:rPr>
          <w:i/>
          <w:iCs/>
        </w:rPr>
        <w:t xml:space="preserve">Ungroupable: Chemotherapy Proc. without Z51.1 </w:t>
      </w:r>
      <w:r>
        <w:t>yang benar</w:t>
      </w:r>
      <w:bookmarkEnd w:id="767"/>
    </w:p>
    <w:p w14:paraId="4BC458FE" w14:textId="77777777" w:rsidR="00F84D11" w:rsidRDefault="006A73A3" w:rsidP="00A871D1">
      <w:pPr>
        <w:pStyle w:val="Heading3"/>
        <w:numPr>
          <w:ilvl w:val="2"/>
          <w:numId w:val="4"/>
        </w:numPr>
      </w:pPr>
      <w:bookmarkStart w:id="768" w:name="_Toc242218314"/>
      <w:r>
        <w:t>3635129</w:t>
      </w:r>
      <w:r>
        <w:tab/>
      </w:r>
      <w:r>
        <w:rPr>
          <w:i/>
          <w:iCs/>
        </w:rPr>
        <w:t>Ungroupable: Rehabilitation without Procedures</w:t>
      </w:r>
      <w:bookmarkEnd w:id="768"/>
    </w:p>
    <w:p w14:paraId="4696E57C" w14:textId="77777777" w:rsidR="00F84D11" w:rsidRDefault="006A73A3">
      <w:pPr>
        <w:ind w:left="1190"/>
      </w:pPr>
      <w:r>
        <w:rPr>
          <w:i/>
          <w:iCs/>
        </w:rPr>
        <w:t xml:space="preserve">Error </w:t>
      </w:r>
      <w:r>
        <w:t>pada kasus ini terjadi karena kesalahan pengodean berupa kekurangan kode dari tindakan rehabilitasi medis yang harus diperbaiki dengan cara melengkapi dengan kode berikut sesuai dengan tindakan yang diberikan kepada pasien:</w:t>
      </w:r>
    </w:p>
    <w:p w14:paraId="25EE9E64" w14:textId="77777777" w:rsidR="00F84D11" w:rsidRDefault="006A73A3">
      <w:pPr>
        <w:ind w:left="1190"/>
      </w:pPr>
      <w:r>
        <w:rPr>
          <w:i/>
          <w:iCs/>
        </w:rPr>
        <w:t>Functional Diagnostic &amp; Evaluation</w:t>
      </w:r>
    </w:p>
    <w:p w14:paraId="4E3F1BB9" w14:textId="77777777" w:rsidR="00F84D11" w:rsidRDefault="006A73A3">
      <w:pPr>
        <w:tabs>
          <w:tab w:val="left" w:pos="2040"/>
        </w:tabs>
        <w:ind w:left="2040" w:hanging="850"/>
        <w:jc w:val="left"/>
      </w:pPr>
      <w:r>
        <w:t>88.79</w:t>
      </w:r>
      <w:r>
        <w:tab/>
        <w:t>(</w:t>
      </w:r>
      <w:r>
        <w:rPr>
          <w:i/>
          <w:iCs/>
        </w:rPr>
        <w:t>Other diagnostic ultrasound</w:t>
      </w:r>
      <w:r>
        <w:t>)</w:t>
      </w:r>
    </w:p>
    <w:p w14:paraId="6617674A" w14:textId="77777777" w:rsidR="00F84D11" w:rsidRDefault="006A73A3">
      <w:pPr>
        <w:tabs>
          <w:tab w:val="left" w:pos="2040"/>
        </w:tabs>
        <w:ind w:left="2040" w:hanging="850"/>
        <w:jc w:val="left"/>
      </w:pPr>
      <w:r>
        <w:t>89.22</w:t>
      </w:r>
      <w:r>
        <w:tab/>
        <w:t>(</w:t>
      </w:r>
      <w:r>
        <w:rPr>
          <w:i/>
          <w:iCs/>
        </w:rPr>
        <w:t>Cystometrogram</w:t>
      </w:r>
      <w:r>
        <w:t>)</w:t>
      </w:r>
    </w:p>
    <w:p w14:paraId="2AE26EFB" w14:textId="77777777" w:rsidR="00F84D11" w:rsidRDefault="006A73A3">
      <w:pPr>
        <w:tabs>
          <w:tab w:val="left" w:pos="2040"/>
        </w:tabs>
        <w:ind w:left="2040" w:hanging="850"/>
        <w:jc w:val="left"/>
      </w:pPr>
      <w:r>
        <w:t>89.23</w:t>
      </w:r>
      <w:r>
        <w:tab/>
        <w:t>(</w:t>
      </w:r>
      <w:r>
        <w:rPr>
          <w:i/>
          <w:iCs/>
        </w:rPr>
        <w:t>Urethral sphincter electromyogram</w:t>
      </w:r>
      <w:r>
        <w:t>)</w:t>
      </w:r>
    </w:p>
    <w:p w14:paraId="4BC858A4" w14:textId="77777777" w:rsidR="00F84D11" w:rsidRDefault="006A73A3">
      <w:pPr>
        <w:tabs>
          <w:tab w:val="left" w:pos="2040"/>
        </w:tabs>
        <w:ind w:left="2040" w:hanging="850"/>
        <w:jc w:val="left"/>
      </w:pPr>
      <w:r>
        <w:t>89.24</w:t>
      </w:r>
      <w:r>
        <w:tab/>
        <w:t>(</w:t>
      </w:r>
      <w:r>
        <w:rPr>
          <w:i/>
          <w:iCs/>
        </w:rPr>
        <w:t>Uroflowmetry</w:t>
      </w:r>
      <w:r>
        <w:t xml:space="preserve"> (UFR))</w:t>
      </w:r>
    </w:p>
    <w:p w14:paraId="5FFD7407" w14:textId="77777777" w:rsidR="00F84D11" w:rsidRDefault="006A73A3">
      <w:pPr>
        <w:tabs>
          <w:tab w:val="left" w:pos="2040"/>
        </w:tabs>
        <w:ind w:left="2040" w:hanging="850"/>
        <w:jc w:val="left"/>
      </w:pPr>
      <w:r>
        <w:t>89.25</w:t>
      </w:r>
      <w:r>
        <w:tab/>
        <w:t>(</w:t>
      </w:r>
      <w:r>
        <w:rPr>
          <w:i/>
          <w:iCs/>
        </w:rPr>
        <w:t>Urethral pressure profile</w:t>
      </w:r>
      <w:r>
        <w:t xml:space="preserve"> (UPP))</w:t>
      </w:r>
    </w:p>
    <w:p w14:paraId="19591254" w14:textId="77777777" w:rsidR="00F84D11" w:rsidRDefault="006A73A3">
      <w:pPr>
        <w:tabs>
          <w:tab w:val="left" w:pos="2040"/>
        </w:tabs>
        <w:ind w:left="2040" w:hanging="850"/>
        <w:jc w:val="left"/>
      </w:pPr>
      <w:r>
        <w:t>89.34</w:t>
      </w:r>
      <w:r>
        <w:tab/>
        <w:t>(</w:t>
      </w:r>
      <w:r>
        <w:rPr>
          <w:i/>
          <w:iCs/>
        </w:rPr>
        <w:t>Digital examination of rectum</w:t>
      </w:r>
      <w:r>
        <w:t>)</w:t>
      </w:r>
    </w:p>
    <w:p w14:paraId="0920D592" w14:textId="77777777" w:rsidR="00F84D11" w:rsidRDefault="006A73A3">
      <w:pPr>
        <w:tabs>
          <w:tab w:val="left" w:pos="2040"/>
        </w:tabs>
        <w:ind w:left="2040" w:hanging="850"/>
        <w:jc w:val="left"/>
      </w:pPr>
      <w:r>
        <w:t>89.37</w:t>
      </w:r>
      <w:r>
        <w:tab/>
        <w:t>(</w:t>
      </w:r>
      <w:r>
        <w:rPr>
          <w:i/>
          <w:iCs/>
        </w:rPr>
        <w:t>Vital capacity determination</w:t>
      </w:r>
      <w:r>
        <w:t>)</w:t>
      </w:r>
    </w:p>
    <w:p w14:paraId="4BADE63B" w14:textId="77777777" w:rsidR="00F84D11" w:rsidRDefault="006A73A3">
      <w:pPr>
        <w:tabs>
          <w:tab w:val="left" w:pos="2040"/>
        </w:tabs>
        <w:ind w:left="2040" w:hanging="850"/>
        <w:jc w:val="left"/>
      </w:pPr>
      <w:r>
        <w:t>89.38</w:t>
      </w:r>
      <w:r>
        <w:tab/>
        <w:t>(</w:t>
      </w:r>
      <w:r>
        <w:rPr>
          <w:i/>
          <w:iCs/>
        </w:rPr>
        <w:t>Other nonoperative respiratory measurements</w:t>
      </w:r>
      <w:r>
        <w:t>)</w:t>
      </w:r>
    </w:p>
    <w:p w14:paraId="69663501" w14:textId="77777777" w:rsidR="00F84D11" w:rsidRDefault="006A73A3">
      <w:pPr>
        <w:tabs>
          <w:tab w:val="left" w:pos="2040"/>
        </w:tabs>
        <w:ind w:left="2040" w:hanging="850"/>
        <w:jc w:val="left"/>
      </w:pPr>
      <w:r>
        <w:t>89.41</w:t>
      </w:r>
      <w:r>
        <w:tab/>
        <w:t>(</w:t>
      </w:r>
      <w:r>
        <w:rPr>
          <w:i/>
          <w:iCs/>
        </w:rPr>
        <w:t>Cardiovascular stress test using treadmill</w:t>
      </w:r>
      <w:r>
        <w:t>)</w:t>
      </w:r>
    </w:p>
    <w:p w14:paraId="110C63D3" w14:textId="77777777" w:rsidR="00F84D11" w:rsidRDefault="006A73A3">
      <w:pPr>
        <w:tabs>
          <w:tab w:val="left" w:pos="2040"/>
        </w:tabs>
        <w:ind w:left="2040" w:hanging="850"/>
        <w:jc w:val="left"/>
      </w:pPr>
      <w:r>
        <w:t>89.42</w:t>
      </w:r>
      <w:r>
        <w:tab/>
        <w:t>(</w:t>
      </w:r>
      <w:r>
        <w:rPr>
          <w:i/>
          <w:iCs/>
        </w:rPr>
        <w:t>Masters' two-step stress test</w:t>
      </w:r>
      <w:r>
        <w:t>)</w:t>
      </w:r>
    </w:p>
    <w:p w14:paraId="235E3DD1" w14:textId="77777777" w:rsidR="00F84D11" w:rsidRDefault="006A73A3">
      <w:pPr>
        <w:tabs>
          <w:tab w:val="left" w:pos="2040"/>
        </w:tabs>
        <w:ind w:left="2040" w:hanging="850"/>
        <w:jc w:val="left"/>
      </w:pPr>
      <w:r>
        <w:lastRenderedPageBreak/>
        <w:t>89.43</w:t>
      </w:r>
      <w:r>
        <w:tab/>
        <w:t>(</w:t>
      </w:r>
      <w:r>
        <w:rPr>
          <w:i/>
          <w:iCs/>
        </w:rPr>
        <w:t>Cardiovascular stress test using bicycle ergometer</w:t>
      </w:r>
      <w:r>
        <w:t>)</w:t>
      </w:r>
    </w:p>
    <w:p w14:paraId="71763C30" w14:textId="77777777" w:rsidR="00F84D11" w:rsidRDefault="006A73A3">
      <w:pPr>
        <w:tabs>
          <w:tab w:val="left" w:pos="2040"/>
        </w:tabs>
        <w:ind w:left="2040" w:hanging="850"/>
        <w:jc w:val="left"/>
      </w:pPr>
      <w:r>
        <w:t>93.01</w:t>
      </w:r>
      <w:r>
        <w:tab/>
        <w:t>(</w:t>
      </w:r>
      <w:r>
        <w:rPr>
          <w:i/>
          <w:iCs/>
        </w:rPr>
        <w:t>Functional evaluation</w:t>
      </w:r>
      <w:r>
        <w:t>)</w:t>
      </w:r>
    </w:p>
    <w:p w14:paraId="5FEFDF4B" w14:textId="77777777" w:rsidR="00F84D11" w:rsidRDefault="006A73A3">
      <w:pPr>
        <w:tabs>
          <w:tab w:val="left" w:pos="2040"/>
        </w:tabs>
        <w:ind w:left="2040" w:hanging="850"/>
        <w:jc w:val="left"/>
      </w:pPr>
      <w:r>
        <w:t>93.02</w:t>
      </w:r>
      <w:r>
        <w:tab/>
        <w:t>(</w:t>
      </w:r>
      <w:r>
        <w:rPr>
          <w:i/>
          <w:iCs/>
        </w:rPr>
        <w:t>Orthotic evaluation</w:t>
      </w:r>
      <w:r>
        <w:t>)</w:t>
      </w:r>
    </w:p>
    <w:p w14:paraId="105622C8" w14:textId="77777777" w:rsidR="00F84D11" w:rsidRDefault="006A73A3">
      <w:pPr>
        <w:tabs>
          <w:tab w:val="left" w:pos="2040"/>
        </w:tabs>
        <w:ind w:left="2040" w:hanging="850"/>
        <w:jc w:val="left"/>
      </w:pPr>
      <w:r>
        <w:t>93.03</w:t>
      </w:r>
      <w:r>
        <w:tab/>
        <w:t>(</w:t>
      </w:r>
      <w:r>
        <w:rPr>
          <w:i/>
          <w:iCs/>
        </w:rPr>
        <w:t>Prosthetic evaluation</w:t>
      </w:r>
      <w:r>
        <w:t>)</w:t>
      </w:r>
    </w:p>
    <w:p w14:paraId="538100A9" w14:textId="77777777" w:rsidR="00F84D11" w:rsidRDefault="006A73A3">
      <w:pPr>
        <w:tabs>
          <w:tab w:val="left" w:pos="2040"/>
        </w:tabs>
        <w:ind w:left="2040" w:hanging="850"/>
        <w:jc w:val="left"/>
      </w:pPr>
      <w:r>
        <w:t>93.04</w:t>
      </w:r>
      <w:r>
        <w:tab/>
        <w:t>(</w:t>
      </w:r>
      <w:r>
        <w:rPr>
          <w:i/>
          <w:iCs/>
        </w:rPr>
        <w:t>Manual testing of muscle function</w:t>
      </w:r>
      <w:r>
        <w:t>)</w:t>
      </w:r>
    </w:p>
    <w:p w14:paraId="17034178" w14:textId="77777777" w:rsidR="00F84D11" w:rsidRDefault="006A73A3">
      <w:pPr>
        <w:tabs>
          <w:tab w:val="left" w:pos="2040"/>
        </w:tabs>
        <w:ind w:left="2040" w:hanging="850"/>
        <w:jc w:val="left"/>
      </w:pPr>
      <w:r>
        <w:t>93.05</w:t>
      </w:r>
      <w:r>
        <w:tab/>
        <w:t>(</w:t>
      </w:r>
      <w:r>
        <w:rPr>
          <w:i/>
          <w:iCs/>
        </w:rPr>
        <w:t>Range of motion testing</w:t>
      </w:r>
      <w:r>
        <w:t>)</w:t>
      </w:r>
    </w:p>
    <w:p w14:paraId="72F3458C" w14:textId="77777777" w:rsidR="00F84D11" w:rsidRDefault="006A73A3">
      <w:pPr>
        <w:tabs>
          <w:tab w:val="left" w:pos="2040"/>
        </w:tabs>
        <w:ind w:left="2040" w:hanging="850"/>
        <w:jc w:val="left"/>
      </w:pPr>
      <w:r>
        <w:t>93.06</w:t>
      </w:r>
      <w:r>
        <w:tab/>
        <w:t>(</w:t>
      </w:r>
      <w:r>
        <w:rPr>
          <w:i/>
          <w:iCs/>
        </w:rPr>
        <w:t>Measurement of limb length</w:t>
      </w:r>
      <w:r>
        <w:t>)</w:t>
      </w:r>
    </w:p>
    <w:p w14:paraId="79C00B76" w14:textId="77777777" w:rsidR="00F84D11" w:rsidRDefault="006A73A3">
      <w:pPr>
        <w:tabs>
          <w:tab w:val="left" w:pos="2040"/>
        </w:tabs>
        <w:ind w:left="2040" w:hanging="850"/>
        <w:jc w:val="left"/>
      </w:pPr>
      <w:r>
        <w:t>93.08</w:t>
      </w:r>
      <w:r>
        <w:tab/>
        <w:t>(</w:t>
      </w:r>
      <w:r>
        <w:rPr>
          <w:i/>
          <w:iCs/>
        </w:rPr>
        <w:t>Electromyography</w:t>
      </w:r>
      <w:r>
        <w:t>)</w:t>
      </w:r>
    </w:p>
    <w:p w14:paraId="57849498" w14:textId="77777777" w:rsidR="00F84D11" w:rsidRDefault="006A73A3">
      <w:pPr>
        <w:tabs>
          <w:tab w:val="left" w:pos="2040"/>
        </w:tabs>
        <w:ind w:left="2040" w:hanging="850"/>
        <w:jc w:val="left"/>
      </w:pPr>
      <w:r>
        <w:t>93.09</w:t>
      </w:r>
      <w:r>
        <w:tab/>
        <w:t>(</w:t>
      </w:r>
      <w:r>
        <w:rPr>
          <w:i/>
          <w:iCs/>
        </w:rPr>
        <w:t>Other diagnostic physical therapy procedure</w:t>
      </w:r>
      <w:r>
        <w:t>)</w:t>
      </w:r>
    </w:p>
    <w:p w14:paraId="14456642" w14:textId="77777777" w:rsidR="00F84D11" w:rsidRDefault="006A73A3">
      <w:pPr>
        <w:ind w:left="1190"/>
      </w:pPr>
      <w:r>
        <w:rPr>
          <w:i/>
          <w:iCs/>
        </w:rPr>
        <w:t>Orthotic Prosthetic Proc.</w:t>
      </w:r>
    </w:p>
    <w:p w14:paraId="4570C00D" w14:textId="77777777" w:rsidR="00F84D11" w:rsidRDefault="006A73A3">
      <w:pPr>
        <w:tabs>
          <w:tab w:val="left" w:pos="2040"/>
        </w:tabs>
        <w:ind w:left="2040" w:hanging="850"/>
        <w:jc w:val="left"/>
      </w:pPr>
      <w:r>
        <w:t>84.40</w:t>
      </w:r>
      <w:r>
        <w:tab/>
        <w:t>(</w:t>
      </w:r>
      <w:r>
        <w:rPr>
          <w:i/>
          <w:iCs/>
        </w:rPr>
        <w:t>Implantation or fitting of prosthetic limb device, not otherwise specified</w:t>
      </w:r>
      <w:r>
        <w:t>)</w:t>
      </w:r>
    </w:p>
    <w:p w14:paraId="118496E8" w14:textId="77777777" w:rsidR="00F84D11" w:rsidRDefault="006A73A3">
      <w:pPr>
        <w:tabs>
          <w:tab w:val="left" w:pos="2040"/>
        </w:tabs>
        <w:ind w:left="2040" w:hanging="850"/>
        <w:jc w:val="left"/>
      </w:pPr>
      <w:r>
        <w:t>84.41</w:t>
      </w:r>
      <w:r>
        <w:tab/>
        <w:t>(</w:t>
      </w:r>
      <w:r>
        <w:rPr>
          <w:i/>
          <w:iCs/>
        </w:rPr>
        <w:t>Fitting of prosthesis of upper arm and shoulder</w:t>
      </w:r>
      <w:r>
        <w:t>)</w:t>
      </w:r>
    </w:p>
    <w:p w14:paraId="269DF024" w14:textId="77777777" w:rsidR="00F84D11" w:rsidRDefault="006A73A3">
      <w:pPr>
        <w:tabs>
          <w:tab w:val="left" w:pos="2040"/>
        </w:tabs>
        <w:ind w:left="2040" w:hanging="850"/>
        <w:jc w:val="left"/>
      </w:pPr>
      <w:r>
        <w:t>84.42</w:t>
      </w:r>
      <w:r>
        <w:tab/>
        <w:t>(</w:t>
      </w:r>
      <w:r>
        <w:rPr>
          <w:i/>
          <w:iCs/>
        </w:rPr>
        <w:t>Fitting of prosthesis of lower arm and hand</w:t>
      </w:r>
      <w:r>
        <w:t>)</w:t>
      </w:r>
    </w:p>
    <w:p w14:paraId="14124EDA" w14:textId="77777777" w:rsidR="00F84D11" w:rsidRDefault="006A73A3">
      <w:pPr>
        <w:tabs>
          <w:tab w:val="left" w:pos="2040"/>
        </w:tabs>
        <w:ind w:left="2040" w:hanging="850"/>
        <w:jc w:val="left"/>
      </w:pPr>
      <w:r>
        <w:t>84.43</w:t>
      </w:r>
      <w:r>
        <w:tab/>
        <w:t>(</w:t>
      </w:r>
      <w:r>
        <w:rPr>
          <w:i/>
          <w:iCs/>
        </w:rPr>
        <w:t>Fitting of prosthesis of arm, not otherwise specified</w:t>
      </w:r>
      <w:r>
        <w:t>)</w:t>
      </w:r>
    </w:p>
    <w:p w14:paraId="1D67B666" w14:textId="77777777" w:rsidR="00F84D11" w:rsidRDefault="006A73A3">
      <w:pPr>
        <w:tabs>
          <w:tab w:val="left" w:pos="2040"/>
        </w:tabs>
        <w:ind w:left="2040" w:hanging="850"/>
        <w:jc w:val="left"/>
      </w:pPr>
      <w:r>
        <w:t>84.45</w:t>
      </w:r>
      <w:r>
        <w:tab/>
        <w:t>(</w:t>
      </w:r>
      <w:r>
        <w:rPr>
          <w:i/>
          <w:iCs/>
        </w:rPr>
        <w:t>Fitting of prosthesis above knee</w:t>
      </w:r>
      <w:r>
        <w:t>)</w:t>
      </w:r>
    </w:p>
    <w:p w14:paraId="2ECD192F" w14:textId="77777777" w:rsidR="00F84D11" w:rsidRDefault="006A73A3">
      <w:pPr>
        <w:tabs>
          <w:tab w:val="left" w:pos="2040"/>
        </w:tabs>
        <w:ind w:left="2040" w:hanging="850"/>
        <w:jc w:val="left"/>
      </w:pPr>
      <w:r>
        <w:t>84.46</w:t>
      </w:r>
      <w:r>
        <w:tab/>
        <w:t>(</w:t>
      </w:r>
      <w:r>
        <w:rPr>
          <w:i/>
          <w:iCs/>
        </w:rPr>
        <w:t>Fitting of prosthesis below knee</w:t>
      </w:r>
      <w:r>
        <w:t>)</w:t>
      </w:r>
    </w:p>
    <w:p w14:paraId="0D4BE769" w14:textId="77777777" w:rsidR="00F84D11" w:rsidRDefault="006A73A3">
      <w:pPr>
        <w:tabs>
          <w:tab w:val="left" w:pos="2040"/>
        </w:tabs>
        <w:ind w:left="2040" w:hanging="850"/>
        <w:jc w:val="left"/>
      </w:pPr>
      <w:r>
        <w:t>84.47</w:t>
      </w:r>
      <w:r>
        <w:tab/>
        <w:t>(</w:t>
      </w:r>
      <w:r>
        <w:rPr>
          <w:i/>
          <w:iCs/>
        </w:rPr>
        <w:t>Fitting of prosthesis of leg, not otherwise specified</w:t>
      </w:r>
      <w:r>
        <w:t>)</w:t>
      </w:r>
    </w:p>
    <w:p w14:paraId="33F957A0" w14:textId="77777777" w:rsidR="00F84D11" w:rsidRDefault="006A73A3">
      <w:pPr>
        <w:tabs>
          <w:tab w:val="left" w:pos="2040"/>
        </w:tabs>
        <w:ind w:left="2040" w:hanging="850"/>
        <w:jc w:val="left"/>
      </w:pPr>
      <w:r>
        <w:t>93.23</w:t>
      </w:r>
      <w:r>
        <w:tab/>
        <w:t>(</w:t>
      </w:r>
      <w:r>
        <w:rPr>
          <w:i/>
          <w:iCs/>
        </w:rPr>
        <w:t>Fitting of orthotic device</w:t>
      </w:r>
      <w:r>
        <w:t>)</w:t>
      </w:r>
    </w:p>
    <w:p w14:paraId="7FA35C9A" w14:textId="77777777" w:rsidR="00F84D11" w:rsidRDefault="006A73A3">
      <w:pPr>
        <w:tabs>
          <w:tab w:val="left" w:pos="2040"/>
        </w:tabs>
        <w:ind w:left="2040" w:hanging="850"/>
        <w:jc w:val="left"/>
      </w:pPr>
      <w:r>
        <w:t>93.52</w:t>
      </w:r>
      <w:r>
        <w:tab/>
        <w:t>(</w:t>
      </w:r>
      <w:r>
        <w:rPr>
          <w:i/>
          <w:iCs/>
        </w:rPr>
        <w:t>Application of neck support</w:t>
      </w:r>
      <w:r>
        <w:t>)</w:t>
      </w:r>
    </w:p>
    <w:p w14:paraId="39248B17" w14:textId="77777777" w:rsidR="00F84D11" w:rsidRDefault="006A73A3">
      <w:pPr>
        <w:tabs>
          <w:tab w:val="left" w:pos="2040"/>
        </w:tabs>
        <w:ind w:left="2040" w:hanging="850"/>
        <w:jc w:val="left"/>
      </w:pPr>
      <w:r>
        <w:t>93.53</w:t>
      </w:r>
      <w:r>
        <w:tab/>
        <w:t>(</w:t>
      </w:r>
      <w:r>
        <w:rPr>
          <w:i/>
          <w:iCs/>
        </w:rPr>
        <w:t>Application of other cast</w:t>
      </w:r>
      <w:r>
        <w:t>)</w:t>
      </w:r>
    </w:p>
    <w:p w14:paraId="49F8B0AB" w14:textId="77777777" w:rsidR="00F84D11" w:rsidRDefault="006A73A3">
      <w:pPr>
        <w:tabs>
          <w:tab w:val="left" w:pos="2040"/>
        </w:tabs>
        <w:ind w:left="2040" w:hanging="850"/>
        <w:jc w:val="left"/>
      </w:pPr>
      <w:r>
        <w:t>97.13</w:t>
      </w:r>
      <w:r>
        <w:tab/>
        <w:t>(</w:t>
      </w:r>
      <w:r>
        <w:rPr>
          <w:i/>
          <w:iCs/>
        </w:rPr>
        <w:t>Replacement of other cast</w:t>
      </w:r>
      <w:r>
        <w:t>)</w:t>
      </w:r>
    </w:p>
    <w:p w14:paraId="649E7C9E" w14:textId="77777777" w:rsidR="00F84D11" w:rsidRDefault="006A73A3">
      <w:pPr>
        <w:ind w:left="1190"/>
      </w:pPr>
      <w:r>
        <w:rPr>
          <w:i/>
          <w:iCs/>
        </w:rPr>
        <w:t>Therapeutic Exercise Procedures</w:t>
      </w:r>
    </w:p>
    <w:p w14:paraId="2F1F93D7" w14:textId="77777777" w:rsidR="00F84D11" w:rsidRDefault="006A73A3">
      <w:pPr>
        <w:tabs>
          <w:tab w:val="left" w:pos="2040"/>
        </w:tabs>
        <w:ind w:left="2040" w:hanging="850"/>
        <w:jc w:val="left"/>
      </w:pPr>
      <w:r>
        <w:t>93.11</w:t>
      </w:r>
      <w:r>
        <w:tab/>
        <w:t>(</w:t>
      </w:r>
      <w:r>
        <w:rPr>
          <w:i/>
          <w:iCs/>
        </w:rPr>
        <w:t>Assisting exercise</w:t>
      </w:r>
      <w:r>
        <w:t>)</w:t>
      </w:r>
    </w:p>
    <w:p w14:paraId="69775BCC" w14:textId="77777777" w:rsidR="00F84D11" w:rsidRDefault="006A73A3">
      <w:pPr>
        <w:tabs>
          <w:tab w:val="left" w:pos="2040"/>
        </w:tabs>
        <w:ind w:left="2040" w:hanging="850"/>
        <w:jc w:val="left"/>
      </w:pPr>
      <w:r>
        <w:t>93.12</w:t>
      </w:r>
      <w:r>
        <w:tab/>
        <w:t>(</w:t>
      </w:r>
      <w:r>
        <w:rPr>
          <w:i/>
          <w:iCs/>
        </w:rPr>
        <w:t>Other active musculoskeletal exercise</w:t>
      </w:r>
      <w:r>
        <w:t>)</w:t>
      </w:r>
    </w:p>
    <w:p w14:paraId="23097FE5" w14:textId="77777777" w:rsidR="00F84D11" w:rsidRDefault="006A73A3">
      <w:pPr>
        <w:tabs>
          <w:tab w:val="left" w:pos="2040"/>
        </w:tabs>
        <w:ind w:left="2040" w:hanging="850"/>
        <w:jc w:val="left"/>
      </w:pPr>
      <w:r>
        <w:t>93.13</w:t>
      </w:r>
      <w:r>
        <w:tab/>
        <w:t>(</w:t>
      </w:r>
      <w:r>
        <w:rPr>
          <w:i/>
          <w:iCs/>
        </w:rPr>
        <w:t>Resistive exercise</w:t>
      </w:r>
      <w:r>
        <w:t>)</w:t>
      </w:r>
    </w:p>
    <w:p w14:paraId="3E7C456A" w14:textId="77777777" w:rsidR="00F84D11" w:rsidRDefault="006A73A3">
      <w:pPr>
        <w:tabs>
          <w:tab w:val="left" w:pos="2040"/>
        </w:tabs>
        <w:ind w:left="2040" w:hanging="850"/>
        <w:jc w:val="left"/>
      </w:pPr>
      <w:r>
        <w:t>93.14</w:t>
      </w:r>
      <w:r>
        <w:tab/>
        <w:t>(</w:t>
      </w:r>
      <w:r>
        <w:rPr>
          <w:i/>
          <w:iCs/>
        </w:rPr>
        <w:t>Training in joint movements</w:t>
      </w:r>
      <w:r>
        <w:t>)</w:t>
      </w:r>
    </w:p>
    <w:p w14:paraId="407FC973" w14:textId="77777777" w:rsidR="00F84D11" w:rsidRDefault="006A73A3">
      <w:pPr>
        <w:tabs>
          <w:tab w:val="left" w:pos="2040"/>
        </w:tabs>
        <w:ind w:left="2040" w:hanging="850"/>
        <w:jc w:val="left"/>
      </w:pPr>
      <w:r>
        <w:t>93.17</w:t>
      </w:r>
      <w:r>
        <w:tab/>
        <w:t>(</w:t>
      </w:r>
      <w:r>
        <w:rPr>
          <w:i/>
          <w:iCs/>
        </w:rPr>
        <w:t>Other passive musculoskeletal exercise</w:t>
      </w:r>
      <w:r>
        <w:t>)</w:t>
      </w:r>
    </w:p>
    <w:p w14:paraId="016027BC" w14:textId="77777777" w:rsidR="00F84D11" w:rsidRDefault="006A73A3">
      <w:pPr>
        <w:tabs>
          <w:tab w:val="left" w:pos="2040"/>
        </w:tabs>
        <w:ind w:left="2040" w:hanging="850"/>
        <w:jc w:val="left"/>
      </w:pPr>
      <w:r>
        <w:t>93.18</w:t>
      </w:r>
      <w:r>
        <w:tab/>
        <w:t>(</w:t>
      </w:r>
      <w:r>
        <w:rPr>
          <w:i/>
          <w:iCs/>
        </w:rPr>
        <w:t>Breathing exercise</w:t>
      </w:r>
      <w:r>
        <w:t>)</w:t>
      </w:r>
    </w:p>
    <w:p w14:paraId="60E0FA70" w14:textId="77777777" w:rsidR="00F84D11" w:rsidRDefault="006A73A3">
      <w:pPr>
        <w:tabs>
          <w:tab w:val="left" w:pos="2040"/>
        </w:tabs>
        <w:ind w:left="2040" w:hanging="850"/>
        <w:jc w:val="left"/>
      </w:pPr>
      <w:r>
        <w:t>93.19</w:t>
      </w:r>
      <w:r>
        <w:tab/>
        <w:t>(</w:t>
      </w:r>
      <w:r>
        <w:rPr>
          <w:i/>
          <w:iCs/>
        </w:rPr>
        <w:t>Exercise, not elsewhere classified</w:t>
      </w:r>
      <w:r>
        <w:t>)</w:t>
      </w:r>
    </w:p>
    <w:p w14:paraId="31F47BCC" w14:textId="77777777" w:rsidR="00F84D11" w:rsidRDefault="006A73A3">
      <w:pPr>
        <w:tabs>
          <w:tab w:val="left" w:pos="2040"/>
        </w:tabs>
        <w:ind w:left="2040" w:hanging="850"/>
        <w:jc w:val="left"/>
      </w:pPr>
      <w:r>
        <w:t>93.22</w:t>
      </w:r>
      <w:r>
        <w:tab/>
        <w:t>(</w:t>
      </w:r>
      <w:r>
        <w:rPr>
          <w:i/>
          <w:iCs/>
        </w:rPr>
        <w:t>Ambulation and gait training</w:t>
      </w:r>
      <w:r>
        <w:t>)</w:t>
      </w:r>
    </w:p>
    <w:p w14:paraId="0B3E0FA3" w14:textId="77777777" w:rsidR="00F84D11" w:rsidRDefault="006A73A3">
      <w:pPr>
        <w:tabs>
          <w:tab w:val="left" w:pos="2040"/>
        </w:tabs>
        <w:ind w:left="2040" w:hanging="850"/>
        <w:jc w:val="left"/>
      </w:pPr>
      <w:r>
        <w:t>93.24</w:t>
      </w:r>
      <w:r>
        <w:tab/>
        <w:t>(</w:t>
      </w:r>
      <w:r>
        <w:rPr>
          <w:i/>
          <w:iCs/>
        </w:rPr>
        <w:t>Training in use of prosthetic or orthotic device</w:t>
      </w:r>
      <w:r>
        <w:t>)</w:t>
      </w:r>
    </w:p>
    <w:p w14:paraId="66EAA17A" w14:textId="77777777" w:rsidR="00F84D11" w:rsidRDefault="006A73A3">
      <w:pPr>
        <w:tabs>
          <w:tab w:val="left" w:pos="2040"/>
        </w:tabs>
        <w:ind w:left="2040" w:hanging="850"/>
        <w:jc w:val="left"/>
      </w:pPr>
      <w:r>
        <w:lastRenderedPageBreak/>
        <w:t>93.27</w:t>
      </w:r>
      <w:r>
        <w:tab/>
        <w:t>(</w:t>
      </w:r>
      <w:r>
        <w:rPr>
          <w:i/>
          <w:iCs/>
        </w:rPr>
        <w:t>Stretching of muscle or tendon</w:t>
      </w:r>
      <w:r>
        <w:t>)</w:t>
      </w:r>
    </w:p>
    <w:p w14:paraId="5241A72D" w14:textId="77777777" w:rsidR="00F84D11" w:rsidRDefault="006A73A3">
      <w:pPr>
        <w:tabs>
          <w:tab w:val="left" w:pos="2040"/>
        </w:tabs>
        <w:ind w:left="2040" w:hanging="850"/>
        <w:jc w:val="left"/>
      </w:pPr>
      <w:r>
        <w:t>93.28</w:t>
      </w:r>
      <w:r>
        <w:tab/>
        <w:t>(</w:t>
      </w:r>
      <w:r>
        <w:rPr>
          <w:i/>
          <w:iCs/>
        </w:rPr>
        <w:t>Stretching of fascia</w:t>
      </w:r>
      <w:r>
        <w:t>)</w:t>
      </w:r>
    </w:p>
    <w:p w14:paraId="3BB74BBB" w14:textId="77777777" w:rsidR="00F84D11" w:rsidRDefault="006A73A3">
      <w:pPr>
        <w:tabs>
          <w:tab w:val="left" w:pos="2040"/>
        </w:tabs>
        <w:ind w:left="2040" w:hanging="850"/>
        <w:jc w:val="left"/>
      </w:pPr>
      <w:r>
        <w:t>93.29</w:t>
      </w:r>
      <w:r>
        <w:tab/>
        <w:t>(</w:t>
      </w:r>
      <w:r>
        <w:rPr>
          <w:i/>
          <w:iCs/>
        </w:rPr>
        <w:t>Other forcible correction of deformity</w:t>
      </w:r>
      <w:r>
        <w:t>)</w:t>
      </w:r>
    </w:p>
    <w:p w14:paraId="01E10B5F" w14:textId="77777777" w:rsidR="00F84D11" w:rsidRDefault="006A73A3">
      <w:pPr>
        <w:tabs>
          <w:tab w:val="left" w:pos="2040"/>
        </w:tabs>
        <w:ind w:left="2040" w:hanging="850"/>
        <w:jc w:val="left"/>
      </w:pPr>
      <w:r>
        <w:t>93.31</w:t>
      </w:r>
      <w:r>
        <w:tab/>
        <w:t>(</w:t>
      </w:r>
      <w:r>
        <w:rPr>
          <w:i/>
          <w:iCs/>
        </w:rPr>
        <w:t>Assisted exercise in pool</w:t>
      </w:r>
      <w:r>
        <w:t>)</w:t>
      </w:r>
    </w:p>
    <w:p w14:paraId="317DE519" w14:textId="77777777" w:rsidR="00F84D11" w:rsidRDefault="006A73A3">
      <w:pPr>
        <w:tabs>
          <w:tab w:val="left" w:pos="2040"/>
        </w:tabs>
        <w:ind w:left="2040" w:hanging="850"/>
        <w:jc w:val="left"/>
      </w:pPr>
      <w:r>
        <w:t>93.32</w:t>
      </w:r>
      <w:r>
        <w:tab/>
        <w:t>(</w:t>
      </w:r>
      <w:r>
        <w:rPr>
          <w:i/>
          <w:iCs/>
        </w:rPr>
        <w:t>Whirlpool treatment</w:t>
      </w:r>
      <w:r>
        <w:t>)</w:t>
      </w:r>
    </w:p>
    <w:p w14:paraId="45CAC2A8" w14:textId="77777777" w:rsidR="00F84D11" w:rsidRDefault="006A73A3">
      <w:pPr>
        <w:tabs>
          <w:tab w:val="left" w:pos="2040"/>
        </w:tabs>
        <w:ind w:left="2040" w:hanging="850"/>
        <w:jc w:val="left"/>
      </w:pPr>
      <w:r>
        <w:t>93.33</w:t>
      </w:r>
      <w:r>
        <w:tab/>
        <w:t>(</w:t>
      </w:r>
      <w:r>
        <w:rPr>
          <w:i/>
          <w:iCs/>
        </w:rPr>
        <w:t>Other hydrotherapy</w:t>
      </w:r>
      <w:r>
        <w:t>)</w:t>
      </w:r>
    </w:p>
    <w:p w14:paraId="0E9A77F5" w14:textId="77777777" w:rsidR="00F84D11" w:rsidRDefault="006A73A3">
      <w:pPr>
        <w:tabs>
          <w:tab w:val="left" w:pos="2040"/>
        </w:tabs>
        <w:ind w:left="2040" w:hanging="850"/>
        <w:jc w:val="left"/>
      </w:pPr>
      <w:r>
        <w:t>93.36</w:t>
      </w:r>
      <w:r>
        <w:tab/>
        <w:t>(</w:t>
      </w:r>
      <w:r>
        <w:rPr>
          <w:i/>
          <w:iCs/>
        </w:rPr>
        <w:t>Cardiac retraining</w:t>
      </w:r>
      <w:r>
        <w:t>)</w:t>
      </w:r>
    </w:p>
    <w:p w14:paraId="56F8AC12" w14:textId="77777777" w:rsidR="00F84D11" w:rsidRDefault="006A73A3">
      <w:pPr>
        <w:tabs>
          <w:tab w:val="left" w:pos="2040"/>
        </w:tabs>
        <w:ind w:left="2040" w:hanging="850"/>
        <w:jc w:val="left"/>
      </w:pPr>
      <w:r>
        <w:t>93.37</w:t>
      </w:r>
      <w:r>
        <w:tab/>
        <w:t>(</w:t>
      </w:r>
      <w:r>
        <w:rPr>
          <w:i/>
          <w:iCs/>
        </w:rPr>
        <w:t>Prenatal training</w:t>
      </w:r>
      <w:r>
        <w:t>)</w:t>
      </w:r>
    </w:p>
    <w:p w14:paraId="1CEE25FA" w14:textId="77777777" w:rsidR="00F84D11" w:rsidRDefault="006A73A3">
      <w:pPr>
        <w:tabs>
          <w:tab w:val="left" w:pos="2040"/>
        </w:tabs>
        <w:ind w:left="2040" w:hanging="850"/>
        <w:jc w:val="left"/>
      </w:pPr>
      <w:r>
        <w:t>93.38</w:t>
      </w:r>
      <w:r>
        <w:tab/>
        <w:t>(</w:t>
      </w:r>
      <w:r>
        <w:rPr>
          <w:i/>
          <w:iCs/>
        </w:rPr>
        <w:t>Combined physical therapy without mention of the components</w:t>
      </w:r>
      <w:r>
        <w:t>)</w:t>
      </w:r>
    </w:p>
    <w:p w14:paraId="7733AFD3" w14:textId="77777777" w:rsidR="00F84D11" w:rsidRDefault="006A73A3">
      <w:pPr>
        <w:ind w:left="1190"/>
      </w:pPr>
      <w:r>
        <w:rPr>
          <w:i/>
          <w:iCs/>
        </w:rPr>
        <w:t>Therapeutic Procedures with Modality</w:t>
      </w:r>
    </w:p>
    <w:p w14:paraId="14ED20D9" w14:textId="77777777" w:rsidR="00F84D11" w:rsidRDefault="006A73A3">
      <w:pPr>
        <w:tabs>
          <w:tab w:val="left" w:pos="2040"/>
        </w:tabs>
        <w:ind w:left="2040" w:hanging="850"/>
        <w:jc w:val="left"/>
      </w:pPr>
      <w:r>
        <w:t>93.34</w:t>
      </w:r>
      <w:r>
        <w:tab/>
        <w:t>(</w:t>
      </w:r>
      <w:r>
        <w:rPr>
          <w:i/>
          <w:iCs/>
        </w:rPr>
        <w:t>Diathermy</w:t>
      </w:r>
      <w:r>
        <w:t>)</w:t>
      </w:r>
    </w:p>
    <w:p w14:paraId="6811ED96" w14:textId="77777777" w:rsidR="00F84D11" w:rsidRDefault="006A73A3">
      <w:pPr>
        <w:tabs>
          <w:tab w:val="left" w:pos="2040"/>
        </w:tabs>
        <w:ind w:left="2040" w:hanging="850"/>
        <w:jc w:val="left"/>
      </w:pPr>
      <w:r>
        <w:t>93.35</w:t>
      </w:r>
      <w:r>
        <w:tab/>
        <w:t>(</w:t>
      </w:r>
      <w:r>
        <w:rPr>
          <w:i/>
          <w:iCs/>
        </w:rPr>
        <w:t>Other heat therapy</w:t>
      </w:r>
      <w:r>
        <w:t>)</w:t>
      </w:r>
    </w:p>
    <w:p w14:paraId="12D47BA5" w14:textId="77777777" w:rsidR="00F84D11" w:rsidRDefault="006A73A3">
      <w:pPr>
        <w:tabs>
          <w:tab w:val="left" w:pos="2040"/>
        </w:tabs>
        <w:ind w:left="2040" w:hanging="850"/>
        <w:jc w:val="left"/>
      </w:pPr>
      <w:r>
        <w:t>99.27</w:t>
      </w:r>
      <w:r>
        <w:tab/>
        <w:t>(</w:t>
      </w:r>
      <w:r>
        <w:rPr>
          <w:i/>
          <w:iCs/>
        </w:rPr>
        <w:t>Iontophoresis</w:t>
      </w:r>
      <w:r>
        <w:t>)</w:t>
      </w:r>
    </w:p>
    <w:p w14:paraId="7C982ED9" w14:textId="77777777" w:rsidR="00F84D11" w:rsidRDefault="006A73A3">
      <w:pPr>
        <w:tabs>
          <w:tab w:val="left" w:pos="2040"/>
        </w:tabs>
        <w:ind w:left="2040" w:hanging="850"/>
        <w:jc w:val="left"/>
      </w:pPr>
      <w:r>
        <w:t>99.81</w:t>
      </w:r>
      <w:r>
        <w:tab/>
        <w:t>(</w:t>
      </w:r>
      <w:r>
        <w:rPr>
          <w:i/>
          <w:iCs/>
        </w:rPr>
        <w:t>Hypothermia (central) (local)</w:t>
      </w:r>
      <w:r>
        <w:t>)</w:t>
      </w:r>
    </w:p>
    <w:p w14:paraId="754A26BA" w14:textId="77777777" w:rsidR="00F84D11" w:rsidRDefault="006A73A3">
      <w:pPr>
        <w:tabs>
          <w:tab w:val="left" w:pos="2040"/>
        </w:tabs>
        <w:ind w:left="2040" w:hanging="850"/>
        <w:jc w:val="left"/>
      </w:pPr>
      <w:r>
        <w:t>99.82</w:t>
      </w:r>
      <w:r>
        <w:tab/>
        <w:t>(</w:t>
      </w:r>
      <w:r>
        <w:rPr>
          <w:i/>
          <w:iCs/>
        </w:rPr>
        <w:t>Ultraviolet light therapy</w:t>
      </w:r>
      <w:r>
        <w:t>)</w:t>
      </w:r>
    </w:p>
    <w:p w14:paraId="38BC9CFD" w14:textId="77777777" w:rsidR="00F84D11" w:rsidRDefault="006A73A3">
      <w:pPr>
        <w:tabs>
          <w:tab w:val="left" w:pos="2040"/>
        </w:tabs>
        <w:ind w:left="2040" w:hanging="850"/>
        <w:jc w:val="left"/>
      </w:pPr>
      <w:r>
        <w:t>99.83</w:t>
      </w:r>
      <w:r>
        <w:tab/>
        <w:t>(</w:t>
      </w:r>
      <w:r>
        <w:rPr>
          <w:i/>
          <w:iCs/>
        </w:rPr>
        <w:t>Other phototherapy</w:t>
      </w:r>
      <w:r>
        <w:t>)</w:t>
      </w:r>
    </w:p>
    <w:p w14:paraId="36DF73A5" w14:textId="77777777" w:rsidR="00F84D11" w:rsidRDefault="006A73A3">
      <w:pPr>
        <w:ind w:left="1190"/>
      </w:pPr>
      <w:r>
        <w:rPr>
          <w:i/>
          <w:iCs/>
        </w:rPr>
        <w:t>Therapeutic Manipulation Procedures</w:t>
      </w:r>
    </w:p>
    <w:p w14:paraId="356463B3" w14:textId="77777777" w:rsidR="00F84D11" w:rsidRDefault="006A73A3">
      <w:pPr>
        <w:tabs>
          <w:tab w:val="left" w:pos="2040"/>
        </w:tabs>
        <w:ind w:left="2040" w:hanging="850"/>
        <w:jc w:val="left"/>
      </w:pPr>
      <w:r>
        <w:t>76.95</w:t>
      </w:r>
      <w:r>
        <w:tab/>
        <w:t>(</w:t>
      </w:r>
      <w:r>
        <w:rPr>
          <w:i/>
          <w:iCs/>
        </w:rPr>
        <w:t>Other manipulation of temporomandibular joint</w:t>
      </w:r>
      <w:r>
        <w:t>)</w:t>
      </w:r>
    </w:p>
    <w:p w14:paraId="67518CF0" w14:textId="77777777" w:rsidR="00F84D11" w:rsidRDefault="006A73A3">
      <w:pPr>
        <w:tabs>
          <w:tab w:val="left" w:pos="2040"/>
        </w:tabs>
        <w:ind w:left="2040" w:hanging="850"/>
        <w:jc w:val="left"/>
      </w:pPr>
      <w:r>
        <w:t>93.15</w:t>
      </w:r>
      <w:r>
        <w:tab/>
        <w:t>(</w:t>
      </w:r>
      <w:r>
        <w:rPr>
          <w:i/>
          <w:iCs/>
        </w:rPr>
        <w:t>Mobilization of spine</w:t>
      </w:r>
      <w:r>
        <w:t>)</w:t>
      </w:r>
    </w:p>
    <w:p w14:paraId="3E98B4E5" w14:textId="77777777" w:rsidR="00F84D11" w:rsidRDefault="006A73A3">
      <w:pPr>
        <w:tabs>
          <w:tab w:val="left" w:pos="2040"/>
        </w:tabs>
        <w:ind w:left="2040" w:hanging="850"/>
        <w:jc w:val="left"/>
      </w:pPr>
      <w:r>
        <w:t>93.16</w:t>
      </w:r>
      <w:r>
        <w:tab/>
        <w:t>(</w:t>
      </w:r>
      <w:r>
        <w:rPr>
          <w:i/>
          <w:iCs/>
        </w:rPr>
        <w:t>Mobilization of other joints</w:t>
      </w:r>
      <w:r>
        <w:t>)</w:t>
      </w:r>
    </w:p>
    <w:p w14:paraId="036089A4" w14:textId="77777777" w:rsidR="00F84D11" w:rsidRDefault="006A73A3">
      <w:pPr>
        <w:tabs>
          <w:tab w:val="left" w:pos="2040"/>
        </w:tabs>
        <w:ind w:left="2040" w:hanging="850"/>
        <w:jc w:val="left"/>
      </w:pPr>
      <w:r>
        <w:t>93.21</w:t>
      </w:r>
      <w:r>
        <w:tab/>
        <w:t>(</w:t>
      </w:r>
      <w:r>
        <w:rPr>
          <w:i/>
          <w:iCs/>
        </w:rPr>
        <w:t>Manual and mechanical traction</w:t>
      </w:r>
      <w:r>
        <w:t>)</w:t>
      </w:r>
    </w:p>
    <w:p w14:paraId="298D00E4" w14:textId="77777777" w:rsidR="00F84D11" w:rsidRDefault="006A73A3">
      <w:pPr>
        <w:tabs>
          <w:tab w:val="left" w:pos="2040"/>
        </w:tabs>
        <w:ind w:left="2040" w:hanging="850"/>
        <w:jc w:val="left"/>
      </w:pPr>
      <w:r>
        <w:t>93.25</w:t>
      </w:r>
      <w:r>
        <w:tab/>
        <w:t>(</w:t>
      </w:r>
      <w:r>
        <w:rPr>
          <w:i/>
          <w:iCs/>
        </w:rPr>
        <w:t>Forced extension of limb</w:t>
      </w:r>
      <w:r>
        <w:t>)</w:t>
      </w:r>
    </w:p>
    <w:p w14:paraId="2167FA08" w14:textId="77777777" w:rsidR="00F84D11" w:rsidRDefault="006A73A3">
      <w:pPr>
        <w:tabs>
          <w:tab w:val="left" w:pos="2040"/>
        </w:tabs>
        <w:ind w:left="2040" w:hanging="850"/>
        <w:jc w:val="left"/>
      </w:pPr>
      <w:r>
        <w:t>93.26</w:t>
      </w:r>
      <w:r>
        <w:tab/>
        <w:t>(</w:t>
      </w:r>
      <w:r>
        <w:rPr>
          <w:i/>
          <w:iCs/>
        </w:rPr>
        <w:t>Manual rupture of joint adhesions</w:t>
      </w:r>
      <w:r>
        <w:t>)</w:t>
      </w:r>
    </w:p>
    <w:p w14:paraId="2CEFB829" w14:textId="77777777" w:rsidR="00F84D11" w:rsidRDefault="006A73A3">
      <w:pPr>
        <w:tabs>
          <w:tab w:val="left" w:pos="2040"/>
        </w:tabs>
        <w:ind w:left="2040" w:hanging="850"/>
        <w:jc w:val="left"/>
      </w:pPr>
      <w:r>
        <w:t>93.61</w:t>
      </w:r>
      <w:r>
        <w:tab/>
        <w:t>(</w:t>
      </w:r>
      <w:r>
        <w:rPr>
          <w:i/>
          <w:iCs/>
        </w:rPr>
        <w:t>Osteopathic manipulative treatment for general mobilization</w:t>
      </w:r>
      <w:r>
        <w:t>)</w:t>
      </w:r>
    </w:p>
    <w:p w14:paraId="0378B9AA" w14:textId="77777777" w:rsidR="00F84D11" w:rsidRDefault="006A73A3">
      <w:pPr>
        <w:tabs>
          <w:tab w:val="left" w:pos="2040"/>
        </w:tabs>
        <w:ind w:left="2040" w:hanging="850"/>
        <w:jc w:val="left"/>
      </w:pPr>
      <w:r>
        <w:t>93.62</w:t>
      </w:r>
      <w:r>
        <w:tab/>
        <w:t>(</w:t>
      </w:r>
      <w:r>
        <w:rPr>
          <w:i/>
          <w:iCs/>
        </w:rPr>
        <w:t>Osteopathic manipulative treatment using high-velocity, low-amplitude forces</w:t>
      </w:r>
      <w:r>
        <w:t>)</w:t>
      </w:r>
    </w:p>
    <w:p w14:paraId="49776E26" w14:textId="77777777" w:rsidR="00F84D11" w:rsidRDefault="006A73A3">
      <w:pPr>
        <w:tabs>
          <w:tab w:val="left" w:pos="2040"/>
        </w:tabs>
        <w:ind w:left="2040" w:hanging="850"/>
        <w:jc w:val="left"/>
      </w:pPr>
      <w:r>
        <w:t>93.63</w:t>
      </w:r>
      <w:r>
        <w:tab/>
        <w:t>(</w:t>
      </w:r>
      <w:r>
        <w:rPr>
          <w:i/>
          <w:iCs/>
        </w:rPr>
        <w:t>Osteopathic manipulative treatment using low- velocity, high-amplitude forces</w:t>
      </w:r>
      <w:r>
        <w:t>)</w:t>
      </w:r>
    </w:p>
    <w:p w14:paraId="05C974E9" w14:textId="77777777" w:rsidR="00F84D11" w:rsidRDefault="006A73A3">
      <w:pPr>
        <w:tabs>
          <w:tab w:val="left" w:pos="2040"/>
        </w:tabs>
        <w:ind w:left="2040" w:hanging="850"/>
        <w:jc w:val="left"/>
      </w:pPr>
      <w:r>
        <w:t>93.64</w:t>
      </w:r>
      <w:r>
        <w:tab/>
        <w:t>(</w:t>
      </w:r>
      <w:r>
        <w:rPr>
          <w:i/>
          <w:iCs/>
        </w:rPr>
        <w:t>Osteopathic manipulative treatment using isotonic, isometric forces</w:t>
      </w:r>
      <w:r>
        <w:t>)</w:t>
      </w:r>
    </w:p>
    <w:p w14:paraId="1C96BE9A" w14:textId="77777777" w:rsidR="00F84D11" w:rsidRDefault="006A73A3">
      <w:pPr>
        <w:tabs>
          <w:tab w:val="left" w:pos="2040"/>
        </w:tabs>
        <w:ind w:left="2040" w:hanging="850"/>
        <w:jc w:val="left"/>
      </w:pPr>
      <w:r>
        <w:t>93.65</w:t>
      </w:r>
      <w:r>
        <w:tab/>
        <w:t>(</w:t>
      </w:r>
      <w:r>
        <w:rPr>
          <w:i/>
          <w:iCs/>
        </w:rPr>
        <w:t>Osteopathic manipulative treatment using indirect forces</w:t>
      </w:r>
      <w:r>
        <w:t>)</w:t>
      </w:r>
    </w:p>
    <w:p w14:paraId="5E1AD703" w14:textId="77777777" w:rsidR="00F84D11" w:rsidRDefault="006A73A3">
      <w:pPr>
        <w:tabs>
          <w:tab w:val="left" w:pos="2040"/>
        </w:tabs>
        <w:ind w:left="2040" w:hanging="850"/>
        <w:jc w:val="left"/>
      </w:pPr>
      <w:r>
        <w:t>93.66</w:t>
      </w:r>
      <w:r>
        <w:tab/>
        <w:t>(</w:t>
      </w:r>
      <w:r>
        <w:rPr>
          <w:i/>
          <w:iCs/>
        </w:rPr>
        <w:t>Osteopathic manipulative treatment to move tissue fluids</w:t>
      </w:r>
      <w:r>
        <w:t>)</w:t>
      </w:r>
    </w:p>
    <w:p w14:paraId="46B7695A" w14:textId="77777777" w:rsidR="00F84D11" w:rsidRDefault="006A73A3">
      <w:pPr>
        <w:tabs>
          <w:tab w:val="left" w:pos="2040"/>
        </w:tabs>
        <w:ind w:left="2040" w:hanging="850"/>
        <w:jc w:val="left"/>
      </w:pPr>
      <w:r>
        <w:t>93.67</w:t>
      </w:r>
      <w:r>
        <w:tab/>
        <w:t>(</w:t>
      </w:r>
      <w:r>
        <w:rPr>
          <w:i/>
          <w:iCs/>
        </w:rPr>
        <w:t>Other specified osteopathic manipulative treatment</w:t>
      </w:r>
      <w:r>
        <w:t>)</w:t>
      </w:r>
    </w:p>
    <w:p w14:paraId="055184AE" w14:textId="77777777" w:rsidR="00F84D11" w:rsidRDefault="006A73A3">
      <w:pPr>
        <w:tabs>
          <w:tab w:val="left" w:pos="2040"/>
        </w:tabs>
        <w:ind w:left="2040" w:hanging="850"/>
        <w:jc w:val="left"/>
      </w:pPr>
      <w:r>
        <w:lastRenderedPageBreak/>
        <w:t>99.93</w:t>
      </w:r>
      <w:r>
        <w:tab/>
        <w:t>(</w:t>
      </w:r>
      <w:r>
        <w:rPr>
          <w:i/>
          <w:iCs/>
        </w:rPr>
        <w:t>Rectal massage (for levator spasm)</w:t>
      </w:r>
      <w:r>
        <w:t>)</w:t>
      </w:r>
    </w:p>
    <w:p w14:paraId="235BB8AA" w14:textId="77777777" w:rsidR="00F84D11" w:rsidRDefault="006A73A3">
      <w:pPr>
        <w:ind w:left="1190"/>
      </w:pPr>
      <w:r>
        <w:rPr>
          <w:i/>
          <w:iCs/>
        </w:rPr>
        <w:t>Interventional Rehabilitation Procedures</w:t>
      </w:r>
    </w:p>
    <w:p w14:paraId="10C8271B" w14:textId="77777777" w:rsidR="00F84D11" w:rsidRDefault="006A73A3">
      <w:pPr>
        <w:tabs>
          <w:tab w:val="left" w:pos="2040"/>
        </w:tabs>
        <w:ind w:left="2040" w:hanging="850"/>
        <w:jc w:val="left"/>
      </w:pPr>
      <w:r>
        <w:t>03.96</w:t>
      </w:r>
      <w:r>
        <w:tab/>
        <w:t>(</w:t>
      </w:r>
      <w:r>
        <w:rPr>
          <w:i/>
          <w:iCs/>
        </w:rPr>
        <w:t>Percutaneous denervation of facet</w:t>
      </w:r>
      <w:r>
        <w:t>)</w:t>
      </w:r>
    </w:p>
    <w:p w14:paraId="6990E603" w14:textId="77777777" w:rsidR="00F84D11" w:rsidRDefault="006A73A3">
      <w:pPr>
        <w:tabs>
          <w:tab w:val="left" w:pos="2040"/>
        </w:tabs>
        <w:ind w:left="2040" w:hanging="850"/>
        <w:jc w:val="left"/>
      </w:pPr>
      <w:r>
        <w:t>04.2</w:t>
      </w:r>
      <w:r>
        <w:tab/>
        <w:t>(</w:t>
      </w:r>
      <w:r>
        <w:rPr>
          <w:i/>
          <w:iCs/>
        </w:rPr>
        <w:t>Destruction of cranial and peripheral nerves</w:t>
      </w:r>
      <w:r>
        <w:t>)</w:t>
      </w:r>
    </w:p>
    <w:p w14:paraId="76D4EB8F" w14:textId="77777777" w:rsidR="00F84D11" w:rsidRDefault="006A73A3">
      <w:pPr>
        <w:tabs>
          <w:tab w:val="left" w:pos="2040"/>
        </w:tabs>
        <w:ind w:left="2040" w:hanging="850"/>
        <w:jc w:val="left"/>
      </w:pPr>
      <w:r>
        <w:t>81.91</w:t>
      </w:r>
      <w:r>
        <w:tab/>
        <w:t>(</w:t>
      </w:r>
      <w:r>
        <w:rPr>
          <w:i/>
          <w:iCs/>
        </w:rPr>
        <w:t>Arthrocentesis</w:t>
      </w:r>
      <w:r>
        <w:t>)</w:t>
      </w:r>
    </w:p>
    <w:p w14:paraId="615DD16C" w14:textId="77777777" w:rsidR="00F84D11" w:rsidRDefault="006A73A3">
      <w:pPr>
        <w:tabs>
          <w:tab w:val="left" w:pos="2040"/>
        </w:tabs>
        <w:ind w:left="2040" w:hanging="850"/>
        <w:jc w:val="left"/>
      </w:pPr>
      <w:r>
        <w:t>93.91</w:t>
      </w:r>
      <w:r>
        <w:tab/>
        <w:t>(</w:t>
      </w:r>
      <w:r>
        <w:rPr>
          <w:i/>
          <w:iCs/>
        </w:rPr>
        <w:t>Intermittent positive pressure breathing (IPPB)</w:t>
      </w:r>
      <w:r>
        <w:t>)</w:t>
      </w:r>
    </w:p>
    <w:p w14:paraId="6737FB77" w14:textId="77777777" w:rsidR="00F84D11" w:rsidRDefault="006A73A3">
      <w:pPr>
        <w:ind w:left="1190"/>
      </w:pPr>
      <w:r>
        <w:rPr>
          <w:i/>
          <w:iCs/>
        </w:rPr>
        <w:t>Other Rehabilitation Procedures</w:t>
      </w:r>
    </w:p>
    <w:p w14:paraId="69B6FF43" w14:textId="77777777" w:rsidR="00F84D11" w:rsidRDefault="006A73A3">
      <w:pPr>
        <w:tabs>
          <w:tab w:val="left" w:pos="2040"/>
        </w:tabs>
        <w:ind w:left="2040" w:hanging="850"/>
        <w:jc w:val="left"/>
      </w:pPr>
      <w:r>
        <w:t>93.39</w:t>
      </w:r>
      <w:r>
        <w:tab/>
        <w:t>(</w:t>
      </w:r>
      <w:r>
        <w:rPr>
          <w:i/>
          <w:iCs/>
        </w:rPr>
        <w:t>Other physical therapy</w:t>
      </w:r>
      <w:r>
        <w:t>)</w:t>
      </w:r>
    </w:p>
    <w:p w14:paraId="2C6B90EC" w14:textId="77777777" w:rsidR="00F84D11" w:rsidRDefault="006A73A3">
      <w:pPr>
        <w:tabs>
          <w:tab w:val="left" w:pos="2040"/>
        </w:tabs>
        <w:ind w:left="2040" w:hanging="850"/>
        <w:jc w:val="left"/>
      </w:pPr>
      <w:r>
        <w:t>93.54</w:t>
      </w:r>
      <w:r>
        <w:tab/>
        <w:t>(</w:t>
      </w:r>
      <w:r>
        <w:rPr>
          <w:i/>
          <w:iCs/>
        </w:rPr>
        <w:t>Application of splint</w:t>
      </w:r>
      <w:r>
        <w:t>)</w:t>
      </w:r>
    </w:p>
    <w:p w14:paraId="35A37092" w14:textId="77777777" w:rsidR="00F84D11" w:rsidRDefault="006A73A3">
      <w:pPr>
        <w:tabs>
          <w:tab w:val="left" w:pos="2040"/>
        </w:tabs>
        <w:ind w:left="2040" w:hanging="850"/>
        <w:jc w:val="left"/>
      </w:pPr>
      <w:r>
        <w:t>93.59</w:t>
      </w:r>
      <w:r>
        <w:tab/>
        <w:t>(</w:t>
      </w:r>
      <w:r>
        <w:rPr>
          <w:i/>
          <w:iCs/>
        </w:rPr>
        <w:t>Other immobilization, pressure, and attention to wound</w:t>
      </w:r>
      <w:r>
        <w:t>)</w:t>
      </w:r>
    </w:p>
    <w:p w14:paraId="5A226BC7" w14:textId="77777777" w:rsidR="00F84D11" w:rsidRDefault="006A73A3">
      <w:pPr>
        <w:tabs>
          <w:tab w:val="left" w:pos="2040"/>
        </w:tabs>
        <w:ind w:left="2040" w:hanging="850"/>
        <w:jc w:val="left"/>
      </w:pPr>
      <w:r>
        <w:t>93.71</w:t>
      </w:r>
      <w:r>
        <w:tab/>
        <w:t>(</w:t>
      </w:r>
      <w:r>
        <w:rPr>
          <w:i/>
          <w:iCs/>
        </w:rPr>
        <w:t>Dyslexia training</w:t>
      </w:r>
      <w:r>
        <w:t>)</w:t>
      </w:r>
    </w:p>
    <w:p w14:paraId="758D89DB" w14:textId="77777777" w:rsidR="00F84D11" w:rsidRDefault="006A73A3">
      <w:pPr>
        <w:tabs>
          <w:tab w:val="left" w:pos="2040"/>
        </w:tabs>
        <w:ind w:left="2040" w:hanging="850"/>
        <w:jc w:val="left"/>
      </w:pPr>
      <w:r>
        <w:t>93.72</w:t>
      </w:r>
      <w:r>
        <w:tab/>
        <w:t>(</w:t>
      </w:r>
      <w:r>
        <w:rPr>
          <w:i/>
          <w:iCs/>
        </w:rPr>
        <w:t>Dysphasia training</w:t>
      </w:r>
      <w:r>
        <w:t>)</w:t>
      </w:r>
    </w:p>
    <w:p w14:paraId="51EE8B39" w14:textId="77777777" w:rsidR="00F84D11" w:rsidRDefault="006A73A3">
      <w:pPr>
        <w:tabs>
          <w:tab w:val="left" w:pos="2040"/>
        </w:tabs>
        <w:ind w:left="2040" w:hanging="850"/>
        <w:jc w:val="left"/>
      </w:pPr>
      <w:r>
        <w:t>93.73</w:t>
      </w:r>
      <w:r>
        <w:tab/>
        <w:t>(</w:t>
      </w:r>
      <w:r>
        <w:rPr>
          <w:i/>
          <w:iCs/>
        </w:rPr>
        <w:t>Esophageal speech training</w:t>
      </w:r>
      <w:r>
        <w:t>)</w:t>
      </w:r>
    </w:p>
    <w:p w14:paraId="475FDC81" w14:textId="77777777" w:rsidR="00F84D11" w:rsidRDefault="006A73A3">
      <w:pPr>
        <w:tabs>
          <w:tab w:val="left" w:pos="2040"/>
        </w:tabs>
        <w:ind w:left="2040" w:hanging="850"/>
        <w:jc w:val="left"/>
      </w:pPr>
      <w:r>
        <w:t>93.74</w:t>
      </w:r>
      <w:r>
        <w:tab/>
        <w:t>(</w:t>
      </w:r>
      <w:r>
        <w:rPr>
          <w:i/>
          <w:iCs/>
        </w:rPr>
        <w:t>Speech defect training</w:t>
      </w:r>
      <w:r>
        <w:t>)</w:t>
      </w:r>
    </w:p>
    <w:p w14:paraId="439B0FB0" w14:textId="77777777" w:rsidR="00F84D11" w:rsidRDefault="006A73A3">
      <w:pPr>
        <w:tabs>
          <w:tab w:val="left" w:pos="2040"/>
        </w:tabs>
        <w:ind w:left="2040" w:hanging="850"/>
        <w:jc w:val="left"/>
      </w:pPr>
      <w:r>
        <w:t>93.75</w:t>
      </w:r>
      <w:r>
        <w:tab/>
        <w:t>(</w:t>
      </w:r>
      <w:r>
        <w:rPr>
          <w:i/>
          <w:iCs/>
        </w:rPr>
        <w:t>Other speech training and therapy</w:t>
      </w:r>
      <w:r>
        <w:t>)</w:t>
      </w:r>
    </w:p>
    <w:p w14:paraId="2EB5B013" w14:textId="77777777" w:rsidR="00F84D11" w:rsidRDefault="006A73A3">
      <w:pPr>
        <w:tabs>
          <w:tab w:val="left" w:pos="2040"/>
        </w:tabs>
        <w:ind w:left="2040" w:hanging="850"/>
        <w:jc w:val="left"/>
      </w:pPr>
      <w:r>
        <w:t>93.89</w:t>
      </w:r>
      <w:r>
        <w:tab/>
        <w:t>(</w:t>
      </w:r>
      <w:r>
        <w:rPr>
          <w:i/>
          <w:iCs/>
        </w:rPr>
        <w:t>Rehabilitation, not elsewhere classified</w:t>
      </w:r>
      <w:r>
        <w:t>)</w:t>
      </w:r>
    </w:p>
    <w:p w14:paraId="0B309A47" w14:textId="77777777" w:rsidR="00F84D11" w:rsidRDefault="006A73A3">
      <w:pPr>
        <w:tabs>
          <w:tab w:val="left" w:pos="2040"/>
        </w:tabs>
        <w:ind w:left="2040" w:hanging="850"/>
        <w:jc w:val="left"/>
      </w:pPr>
      <w:r>
        <w:t>93.94</w:t>
      </w:r>
      <w:r>
        <w:tab/>
        <w:t>(</w:t>
      </w:r>
      <w:r>
        <w:rPr>
          <w:i/>
          <w:iCs/>
        </w:rPr>
        <w:t>Respiratory medication administered by nebulizer</w:t>
      </w:r>
      <w:r>
        <w:t>)</w:t>
      </w:r>
    </w:p>
    <w:p w14:paraId="629B534F" w14:textId="77777777" w:rsidR="00F84D11" w:rsidRDefault="006A73A3">
      <w:pPr>
        <w:tabs>
          <w:tab w:val="left" w:pos="2040"/>
        </w:tabs>
        <w:ind w:left="2040" w:hanging="850"/>
        <w:jc w:val="left"/>
      </w:pPr>
      <w:r>
        <w:t>93.99</w:t>
      </w:r>
      <w:r>
        <w:tab/>
        <w:t>(</w:t>
      </w:r>
      <w:r>
        <w:rPr>
          <w:i/>
          <w:iCs/>
        </w:rPr>
        <w:t>Other respiratory procedures</w:t>
      </w:r>
      <w:r>
        <w:t>)</w:t>
      </w:r>
    </w:p>
    <w:p w14:paraId="7BD7DC68" w14:textId="77777777" w:rsidR="00F84D11" w:rsidRDefault="006A73A3">
      <w:pPr>
        <w:tabs>
          <w:tab w:val="left" w:pos="2040"/>
        </w:tabs>
        <w:ind w:left="2040" w:hanging="850"/>
        <w:jc w:val="left"/>
      </w:pPr>
      <w:r>
        <w:t>94.51</w:t>
      </w:r>
      <w:r>
        <w:tab/>
        <w:t>(</w:t>
      </w:r>
      <w:r>
        <w:rPr>
          <w:i/>
          <w:iCs/>
        </w:rPr>
        <w:t>Referral for psychotherapy</w:t>
      </w:r>
      <w:r>
        <w:t>)</w:t>
      </w:r>
    </w:p>
    <w:p w14:paraId="232F7267" w14:textId="77777777" w:rsidR="00F84D11" w:rsidRDefault="006A73A3">
      <w:pPr>
        <w:tabs>
          <w:tab w:val="left" w:pos="2040"/>
        </w:tabs>
        <w:ind w:left="2040" w:hanging="850"/>
        <w:jc w:val="left"/>
      </w:pPr>
      <w:r>
        <w:t>97.88</w:t>
      </w:r>
      <w:r>
        <w:tab/>
        <w:t>(</w:t>
      </w:r>
      <w:r>
        <w:rPr>
          <w:i/>
          <w:iCs/>
        </w:rPr>
        <w:t>Removal of external immobilization device</w:t>
      </w:r>
      <w:r>
        <w:t>)</w:t>
      </w:r>
    </w:p>
    <w:p w14:paraId="6E448D31" w14:textId="77777777" w:rsidR="00F84D11" w:rsidRDefault="006A73A3">
      <w:pPr>
        <w:keepNext/>
        <w:ind w:left="1190" w:firstLine="0"/>
      </w:pPr>
      <w:r>
        <w:t xml:space="preserve">Contoh </w:t>
      </w:r>
      <w:r>
        <w:rPr>
          <w:i/>
          <w:iCs/>
        </w:rPr>
        <w:t>error</w:t>
      </w:r>
      <w:r>
        <w:t>:</w:t>
      </w:r>
    </w:p>
    <w:p w14:paraId="56E97E58" w14:textId="77777777" w:rsidR="00F84D11" w:rsidRDefault="006A73A3">
      <w:pPr>
        <w:ind w:left="1190"/>
      </w:pPr>
      <w:r>
        <w:t>Jika kode diagnosis Z50.1 (</w:t>
      </w:r>
      <w:r>
        <w:rPr>
          <w:i/>
          <w:iCs/>
        </w:rPr>
        <w:t>Other physical therapy</w:t>
      </w:r>
      <w:r>
        <w:t>) dicantumkan sebagai diagnosis utama dengan menambahkan kode diagnosis sekunder berupa M54.59 (</w:t>
      </w:r>
      <w:r>
        <w:rPr>
          <w:i/>
          <w:iCs/>
        </w:rPr>
        <w:t>Low back pain, site unspecified</w:t>
      </w:r>
      <w:r>
        <w:t xml:space="preserve">) tanpa disertai kode dari tindakan rehabilitasi medis, maka akan terjadi </w:t>
      </w:r>
      <w:r>
        <w:rPr>
          <w:i/>
          <w:iCs/>
        </w:rPr>
        <w:t>error</w:t>
      </w:r>
      <w:r>
        <w:t xml:space="preserve"> seperti berikut:</w:t>
      </w:r>
    </w:p>
    <w:p w14:paraId="56A0E563" w14:textId="77777777" w:rsidR="00F84D11" w:rsidRDefault="006A73A3">
      <w:pPr>
        <w:keepNext/>
        <w:spacing w:after="80" w:line="240" w:lineRule="auto"/>
        <w:ind w:firstLine="0"/>
        <w:jc w:val="center"/>
      </w:pPr>
      <w:r>
        <w:rPr>
          <w:noProof/>
        </w:rPr>
        <w:drawing>
          <wp:inline distT="114300" distB="114300" distL="114300" distR="114300" wp14:anchorId="31EF05BE" wp14:editId="39BC1D58">
            <wp:extent cx="5734050" cy="55211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t="82749"/>
                    <a:stretch>
                      <a:fillRect/>
                    </a:stretch>
                  </pic:blipFill>
                  <pic:spPr>
                    <a:xfrm>
                      <a:off x="0" y="0"/>
                      <a:ext cx="5734050" cy="552115"/>
                    </a:xfrm>
                    <a:prstGeom prst="rect">
                      <a:avLst/>
                    </a:prstGeom>
                    <a:ln/>
                  </pic:spPr>
                </pic:pic>
              </a:graphicData>
            </a:graphic>
          </wp:inline>
        </w:drawing>
      </w:r>
    </w:p>
    <w:p w14:paraId="758CE49F" w14:textId="77777777" w:rsidR="00F84D11" w:rsidRDefault="006A73A3" w:rsidP="00495EC0">
      <w:pPr>
        <w:pStyle w:val="Heading6"/>
      </w:pPr>
      <w:bookmarkStart w:id="769" w:name="_Toc242218343"/>
      <w:r>
        <w:t xml:space="preserve">Gambar C.26. Contoh error codes pada </w:t>
      </w:r>
      <w:r>
        <w:rPr>
          <w:i/>
          <w:iCs/>
        </w:rPr>
        <w:t>Ungroupable: Rehabilitation without Procedures</w:t>
      </w:r>
      <w:bookmarkEnd w:id="769"/>
    </w:p>
    <w:p w14:paraId="392BA9EA" w14:textId="77777777" w:rsidR="00F84D11" w:rsidRDefault="006A73A3">
      <w:pPr>
        <w:keepNext/>
        <w:ind w:left="1190" w:firstLine="0"/>
      </w:pPr>
      <w:r>
        <w:t>Contoh yang benar:</w:t>
      </w:r>
    </w:p>
    <w:p w14:paraId="5B223D1D" w14:textId="77777777" w:rsidR="00F84D11" w:rsidRDefault="006A73A3">
      <w:pPr>
        <w:ind w:left="1190"/>
      </w:pPr>
      <w:r>
        <w:t>Jika kode diagnosis Z50.1 (</w:t>
      </w:r>
      <w:r>
        <w:rPr>
          <w:i/>
          <w:iCs/>
        </w:rPr>
        <w:t>Other physical therapy</w:t>
      </w:r>
      <w:r>
        <w:t>) dicantumkan sebagai diagnosis utama dengan menambahkan kode diagnosis sekunder berupa M54.59 (</w:t>
      </w:r>
      <w:r>
        <w:rPr>
          <w:i/>
          <w:iCs/>
        </w:rPr>
        <w:t>Low back pain, site unspecified</w:t>
      </w:r>
      <w:r>
        <w:t>) dengan disertai kode dari tindakan rehabilitasi medis berupa 93.32 (</w:t>
      </w:r>
      <w:r>
        <w:rPr>
          <w:i/>
          <w:iCs/>
        </w:rPr>
        <w:t>Whirlpool treatment</w:t>
      </w:r>
      <w:r>
        <w:t xml:space="preserve">), maka tidak akan terjadi </w:t>
      </w:r>
      <w:r>
        <w:rPr>
          <w:i/>
          <w:iCs/>
        </w:rPr>
        <w:t>error</w:t>
      </w:r>
      <w:r>
        <w:t xml:space="preserve"> seperti berikut:</w:t>
      </w:r>
    </w:p>
    <w:p w14:paraId="4B8F69D6" w14:textId="77777777" w:rsidR="00F84D11" w:rsidRDefault="006A73A3">
      <w:pPr>
        <w:keepNext/>
        <w:spacing w:after="80" w:line="240" w:lineRule="auto"/>
        <w:ind w:firstLine="0"/>
        <w:jc w:val="center"/>
      </w:pPr>
      <w:r>
        <w:rPr>
          <w:noProof/>
        </w:rPr>
        <w:lastRenderedPageBreak/>
        <w:drawing>
          <wp:inline distT="114300" distB="114300" distL="114300" distR="114300" wp14:anchorId="00BE9236" wp14:editId="29FBE1E8">
            <wp:extent cx="5734050" cy="51435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1"/>
                    <a:srcRect t="84527"/>
                    <a:stretch>
                      <a:fillRect/>
                    </a:stretch>
                  </pic:blipFill>
                  <pic:spPr>
                    <a:xfrm>
                      <a:off x="0" y="0"/>
                      <a:ext cx="5734050" cy="514350"/>
                    </a:xfrm>
                    <a:prstGeom prst="rect">
                      <a:avLst/>
                    </a:prstGeom>
                    <a:ln/>
                  </pic:spPr>
                </pic:pic>
              </a:graphicData>
            </a:graphic>
          </wp:inline>
        </w:drawing>
      </w:r>
    </w:p>
    <w:p w14:paraId="57DC0A96" w14:textId="77777777" w:rsidR="00F84D11" w:rsidRDefault="006A73A3" w:rsidP="00495EC0">
      <w:pPr>
        <w:pStyle w:val="Heading6"/>
      </w:pPr>
      <w:bookmarkStart w:id="770" w:name="_Toc242218344"/>
      <w:r>
        <w:t xml:space="preserve">Gambar C.27. Contoh </w:t>
      </w:r>
      <w:r>
        <w:rPr>
          <w:i/>
          <w:iCs/>
        </w:rPr>
        <w:t xml:space="preserve">Ungroupable: Rehabilitation without Procedures </w:t>
      </w:r>
      <w:r>
        <w:t>yang benar</w:t>
      </w:r>
      <w:bookmarkEnd w:id="770"/>
    </w:p>
    <w:p w14:paraId="2F8F0026" w14:textId="77777777" w:rsidR="00F84D11" w:rsidRDefault="00F84D11">
      <w:pPr>
        <w:spacing w:after="0" w:line="240" w:lineRule="auto"/>
        <w:ind w:firstLine="0"/>
        <w:jc w:val="left"/>
        <w:rPr>
          <w:sz w:val="2"/>
          <w:szCs w:val="2"/>
        </w:rPr>
      </w:pPr>
      <w:bookmarkStart w:id="771" w:name="_o280bicxk1lo" w:colFirst="0" w:colLast="0"/>
      <w:bookmarkEnd w:id="771"/>
    </w:p>
    <w:p w14:paraId="1C057B9D" w14:textId="77777777" w:rsidR="00F84D11" w:rsidRDefault="006A73A3" w:rsidP="00A871D1">
      <w:pPr>
        <w:pStyle w:val="Heading2"/>
        <w:numPr>
          <w:ilvl w:val="1"/>
          <w:numId w:val="4"/>
        </w:numPr>
      </w:pPr>
      <w:bookmarkStart w:id="772" w:name="_Toc242218315"/>
      <w:r>
        <w:t>MDC 90 PROSEDUR DIAGNOSIS</w:t>
      </w:r>
      <w:bookmarkEnd w:id="772"/>
    </w:p>
    <w:p w14:paraId="1963E64B" w14:textId="77777777" w:rsidR="00F84D11" w:rsidRDefault="006A73A3" w:rsidP="00B53A4E">
      <w:pPr>
        <w:numPr>
          <w:ilvl w:val="2"/>
          <w:numId w:val="47"/>
        </w:numPr>
        <w:tabs>
          <w:tab w:val="left" w:pos="1190"/>
        </w:tabs>
      </w:pPr>
      <w:r>
        <w:t>Pada prosedur CT scan atau MRI terdapat kode IM untuk membedakan penggunaan kontras dengan menggunakan kode 99.290 (</w:t>
      </w:r>
      <w:r>
        <w:rPr>
          <w:i/>
          <w:iCs/>
        </w:rPr>
        <w:t>Injection Of Contrast Agent</w:t>
      </w:r>
      <w:r>
        <w:t>)</w:t>
      </w:r>
      <w:r>
        <w:rPr>
          <w:vertAlign w:val="superscript"/>
        </w:rPr>
        <w:t>(</w:t>
      </w:r>
      <w:r>
        <w:rPr>
          <w:i/>
          <w:iCs/>
          <w:vertAlign w:val="superscript"/>
        </w:rPr>
        <w:t>IM</w:t>
      </w:r>
      <w:r>
        <w:rPr>
          <w:vertAlign w:val="superscript"/>
        </w:rPr>
        <w:t>)</w:t>
      </w:r>
      <w:r>
        <w:t xml:space="preserve">. </w:t>
      </w:r>
    </w:p>
    <w:p w14:paraId="28867DD3" w14:textId="77777777" w:rsidR="00F84D11" w:rsidRDefault="006A73A3" w:rsidP="00B53A4E">
      <w:pPr>
        <w:numPr>
          <w:ilvl w:val="2"/>
          <w:numId w:val="47"/>
        </w:numPr>
        <w:tabs>
          <w:tab w:val="left" w:pos="1190"/>
        </w:tabs>
      </w:pPr>
      <w:r>
        <w:t>Jika pasien dilakukan prosedur CT scan pada kepala dengan kontras, gunakan kode 87.03 (</w:t>
      </w:r>
      <w:r>
        <w:rPr>
          <w:i/>
          <w:iCs/>
        </w:rPr>
        <w:t xml:space="preserve">Computerized axial tomography of head) </w:t>
      </w:r>
      <w:r>
        <w:t>dan tambahkan kode 99.290 (</w:t>
      </w:r>
      <w:r>
        <w:rPr>
          <w:i/>
          <w:iCs/>
        </w:rPr>
        <w:t xml:space="preserve">Injection Of Contrast Agent). </w:t>
      </w:r>
    </w:p>
    <w:p w14:paraId="4A95D26E" w14:textId="77777777" w:rsidR="00F84D11" w:rsidRDefault="006A73A3" w:rsidP="00B53A4E">
      <w:pPr>
        <w:numPr>
          <w:ilvl w:val="2"/>
          <w:numId w:val="47"/>
        </w:numPr>
        <w:tabs>
          <w:tab w:val="left" w:pos="1190"/>
        </w:tabs>
      </w:pPr>
      <w:r>
        <w:t>Jika pasien dilakukan prosedur MRI pada kepala dengan kontras, gunakan kode 88.91 (</w:t>
      </w:r>
      <w:r>
        <w:rPr>
          <w:i/>
          <w:iCs/>
        </w:rPr>
        <w:t xml:space="preserve">Magnetic resonance imaging of brain and brain stem) </w:t>
      </w:r>
      <w:r>
        <w:t>dan tambahkan kode 99.290 (</w:t>
      </w:r>
      <w:r>
        <w:rPr>
          <w:i/>
          <w:iCs/>
        </w:rPr>
        <w:t>Injection Of Contrast Agent).</w:t>
      </w:r>
    </w:p>
    <w:p w14:paraId="70B6AA70" w14:textId="77777777" w:rsidR="00F84D11" w:rsidRDefault="006A73A3" w:rsidP="00B53A4E">
      <w:pPr>
        <w:numPr>
          <w:ilvl w:val="2"/>
          <w:numId w:val="47"/>
        </w:numPr>
        <w:tabs>
          <w:tab w:val="left" w:pos="1190"/>
        </w:tabs>
      </w:pPr>
      <w:r>
        <w:t xml:space="preserve">Jika pasien dilakukan prosedur SPECT CT </w:t>
      </w:r>
      <w:r>
        <w:rPr>
          <w:i/>
          <w:iCs/>
        </w:rPr>
        <w:t>parathyroid</w:t>
      </w:r>
      <w:r>
        <w:t xml:space="preserve"> menggunakan Thalium-201 (Tl-201), gunakan kode 92.13 (</w:t>
      </w:r>
      <w:r>
        <w:rPr>
          <w:i/>
          <w:iCs/>
        </w:rPr>
        <w:t>Parathyroid scan)</w:t>
      </w:r>
      <w:r>
        <w:t xml:space="preserve"> dan tambahkan kode KND06 Thallium-201 (Tl-201)</w:t>
      </w:r>
      <w:r>
        <w:rPr>
          <w:vertAlign w:val="superscript"/>
        </w:rPr>
        <w:t>(</w:t>
      </w:r>
      <w:r>
        <w:rPr>
          <w:i/>
          <w:iCs/>
          <w:vertAlign w:val="superscript"/>
        </w:rPr>
        <w:t>IM</w:t>
      </w:r>
      <w:r>
        <w:rPr>
          <w:vertAlign w:val="superscript"/>
        </w:rPr>
        <w:t>)</w:t>
      </w:r>
      <w:r>
        <w:t>.</w:t>
      </w:r>
    </w:p>
    <w:p w14:paraId="2AB57AC8" w14:textId="77777777" w:rsidR="00F84D11" w:rsidRDefault="006A73A3" w:rsidP="00B53A4E">
      <w:pPr>
        <w:numPr>
          <w:ilvl w:val="2"/>
          <w:numId w:val="47"/>
        </w:numPr>
        <w:tabs>
          <w:tab w:val="left" w:pos="1190"/>
        </w:tabs>
      </w:pPr>
      <w:r>
        <w:t xml:space="preserve">Jika pasien dilakukan prosedur PET Scan </w:t>
      </w:r>
      <w:r>
        <w:rPr>
          <w:i/>
          <w:iCs/>
        </w:rPr>
        <w:t>parathyroid</w:t>
      </w:r>
      <w:r>
        <w:t xml:space="preserve"> menggunakan Rubidium-82 (Rb-82) - Chloride, gunakan kode 92.13 (</w:t>
      </w:r>
      <w:r>
        <w:rPr>
          <w:i/>
          <w:iCs/>
        </w:rPr>
        <w:t>Parathyroid scan)</w:t>
      </w:r>
      <w:r>
        <w:t xml:space="preserve"> dan tambahkan kode KND11 Rubidium-82 (Rb-82) - </w:t>
      </w:r>
      <w:r>
        <w:rPr>
          <w:i/>
          <w:iCs/>
        </w:rPr>
        <w:t>Chloride</w:t>
      </w:r>
      <w:r>
        <w:rPr>
          <w:vertAlign w:val="superscript"/>
        </w:rPr>
        <w:t>(</w:t>
      </w:r>
      <w:r>
        <w:rPr>
          <w:i/>
          <w:iCs/>
          <w:vertAlign w:val="superscript"/>
        </w:rPr>
        <w:t>IM</w:t>
      </w:r>
      <w:r>
        <w:rPr>
          <w:vertAlign w:val="superscript"/>
        </w:rPr>
        <w:t>)</w:t>
      </w:r>
      <w:r>
        <w:t>.</w:t>
      </w:r>
    </w:p>
    <w:p w14:paraId="0F341A4F" w14:textId="77777777" w:rsidR="00F84D11" w:rsidRDefault="006A73A3" w:rsidP="00B53A4E">
      <w:pPr>
        <w:numPr>
          <w:ilvl w:val="2"/>
          <w:numId w:val="47"/>
        </w:numPr>
        <w:tabs>
          <w:tab w:val="left" w:pos="1190"/>
        </w:tabs>
      </w:pPr>
      <w:r>
        <w:t xml:space="preserve">Jika pasien dilakukan prosedur pemeriksaan RIA untuk memeriksa </w:t>
      </w:r>
      <w:r>
        <w:rPr>
          <w:i/>
          <w:iCs/>
        </w:rPr>
        <w:t xml:space="preserve">Thyroid Cancer Marker, </w:t>
      </w:r>
      <w:r>
        <w:t>gunakan kode 92.50 (</w:t>
      </w:r>
      <w:r>
        <w:rPr>
          <w:i/>
          <w:iCs/>
        </w:rPr>
        <w:t>Non-Imaging Nuclear Medicine Thyroid Function Test)</w:t>
      </w:r>
      <w:r>
        <w:rPr>
          <w:vertAlign w:val="superscript"/>
        </w:rPr>
        <w:t>(</w:t>
      </w:r>
      <w:r>
        <w:rPr>
          <w:i/>
          <w:iCs/>
          <w:vertAlign w:val="superscript"/>
        </w:rPr>
        <w:t>IM</w:t>
      </w:r>
      <w:r>
        <w:rPr>
          <w:vertAlign w:val="superscript"/>
        </w:rPr>
        <w:t>)</w:t>
      </w:r>
      <w:r>
        <w:rPr>
          <w:i/>
          <w:iCs/>
        </w:rPr>
        <w:t>.</w:t>
      </w:r>
    </w:p>
    <w:sectPr w:rsidR="00F84D11">
      <w:type w:val="continuous"/>
      <w:pgSz w:w="11906" w:h="16838"/>
      <w:pgMar w:top="1440" w:right="1440" w:bottom="1440" w:left="1440" w:header="709" w:footer="709"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2" w:author="Tim Kerja Diagnosis Related Group dan Casemix" w:date="2026-09-23T07:59:00Z" w:initials="">
    <w:p w14:paraId="3F165547"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23/09/26 : Perlu pembahasan lebih lanjut terkait kesesuaian PMK dengan aturan setting dan multiplicity</w:t>
      </w:r>
    </w:p>
  </w:comment>
  <w:comment w:id="113" w:author="Tim Kerja Diagnosis Related Group dan Casemix" w:date="2026-09-09T08:19:00Z" w:initials="">
    <w:p w14:paraId="56D25B85"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09/09/26 BPJS : Penamaan dan definisi operasional tindakan operatif (OR dan/atau non OR Procedure) masuk ke dalam batang tubuh PMK</w:t>
      </w:r>
    </w:p>
  </w:comment>
  <w:comment w:id="118" w:author="Tim Kerja Diagnosis Related Group dan Casemix" w:date="2026-09-09T08:30:00Z" w:initials="">
    <w:p w14:paraId="5F0DF3DA"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Berikut adalah contoh multiplicity, untuk contoh setting menggunakan kasus DM (thai DRG) --&gt; akan dilakukan pengecekan kembali tindakan surgeri yg dilakukan di operating room / tidak</w:t>
      </w:r>
    </w:p>
    <w:p w14:paraId="3550D9AC" w14:textId="77777777" w:rsidR="00F84D11" w:rsidRDefault="006A73A3">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Fonts w:ascii="Arial" w:eastAsia="Arial" w:hAnsi="Arial" w:cs="Arial"/>
          <w:color w:val="000000"/>
          <w:sz w:val="22"/>
          <w:szCs w:val="22"/>
        </w:rPr>
        <w:t>Definisi ICD 9 CM --&gt; dimasukkan dalam batang tubuh PMK</w:t>
      </w:r>
    </w:p>
  </w:comment>
  <w:comment w:id="133" w:author="Tim Kerja Diagnosis Related Group dan Casemix" w:date="2026-09-23T09:04:00Z" w:initials="">
    <w:p w14:paraId="79BB6F67"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23/09/26 : Kebijakan penggunaan ventilator non continu akan dijelaskan pada batang tubuh PMK 26 dan akan disesuaikan kembali dengan penjelasan/kebijakan multiplicity dan setting pada pedoman ICS</w:t>
      </w:r>
    </w:p>
  </w:comment>
  <w:comment w:id="221" w:author="Tim Kerja Diagnosis Related Group dan Casemix" w:date="2026-09-09T09:46:00Z" w:initials="">
    <w:p w14:paraId="26ADAD0B"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Disetujui dengan catatan dan perlu mengecek pemeriksaan patologi anatomi untuk MDC lainnya</w:t>
      </w:r>
    </w:p>
  </w:comment>
  <w:comment w:id="237" w:author="Tim Kerja Diagnosis Related Group dan Casemix" w:date="2026-09-17T03:04:00Z" w:initials="">
    <w:p w14:paraId="6FD444C0"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17/09/2026 : Perlu pembahasan lebih lanjut terkait Oedema Pulmonary Cardiogenic</w:t>
      </w:r>
    </w:p>
  </w:comment>
  <w:comment w:id="268" w:author="Tim Kerja Diagnosis Related Group dan Casemix" w:date="2026-09-17T06:25:00Z" w:initials="">
    <w:p w14:paraId="3D5E7E13"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17/09/26 : Perlu pembahasan lebih lanjut. sda</w:t>
      </w:r>
    </w:p>
  </w:comment>
  <w:comment w:id="313" w:author="Tim Kerja Diagnosis Related Group dan Casemix" w:date="2026-09-17T09:41:00Z" w:initials="">
    <w:p w14:paraId="6D177059"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Sama dengan N73.6 --&gt; Perlu direviu ulang terkait penambahan narasi tindakan definitif</w:t>
      </w:r>
    </w:p>
  </w:comment>
  <w:comment w:id="312" w:author="Tim Kerja Diagnosis Related Group dan Casemix" w:date="2026-09-27T14:40:00Z" w:initials="">
    <w:p w14:paraId="373DF12E"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_Ditandai selesai_</w:t>
      </w:r>
    </w:p>
  </w:comment>
  <w:comment w:id="311" w:author="Tim Kerja Diagnosis Related Group dan Casemix" w:date="2026-09-27T14:42:00Z" w:initials="">
    <w:p w14:paraId="5E5A4C73"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_Dibuka kembali_</w:t>
      </w:r>
    </w:p>
  </w:comment>
  <w:comment w:id="314" w:author="Tim Kerja Diagnosis Related Group dan Casemix" w:date="2026-09-17T09:38:00Z" w:initials="">
    <w:p w14:paraId="4933B058"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17/09/26 : Menambahkan narasi terkait tindakan definitif</w:t>
      </w:r>
    </w:p>
  </w:comment>
  <w:comment w:id="342" w:author="Tim Kerja Diagnosis Related Group dan Casemix" w:date="2026-09-17T07:58:00Z" w:initials="">
    <w:p w14:paraId="5F00EE44"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17/09/26 : Perlu pemabahasan/review narasi lebih lanjut</w:t>
      </w:r>
    </w:p>
  </w:comment>
  <w:comment w:id="352" w:author="Tim Kerja Diagnosis Related Group dan Casemix" w:date="2026-09-22T02:33:00Z" w:initials="">
    <w:p w14:paraId="41C19FCA"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22/09/26 : Tetap mencantumkan batasan usia dengan menggunakan PNPK Scoliosis dan pembagian menjadi 3 (Infantile, Juvenile, dan Other)</w:t>
      </w:r>
    </w:p>
  </w:comment>
  <w:comment w:id="453" w:author="Tim Kerja Diagnosis Related Group dan Casemix" w:date="2026-09-17T08:32:00Z" w:initials="">
    <w:p w14:paraId="3C1BD03D"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Masukan BPJS 17/09/26 : menghapus 55.521 (Cadaver donor)(IM)</w:t>
      </w:r>
    </w:p>
  </w:comment>
  <w:comment w:id="469" w:author="Tim Kerja Diagnosis Related Group dan Casemix" w:date="2026-09-17T09:41:00Z" w:initials="">
    <w:p w14:paraId="1210956C"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Sama dengan N73.6 --&gt; Perlu direviu ulang terkait penambahan narasi tindakan definitif</w:t>
      </w:r>
    </w:p>
  </w:comment>
  <w:comment w:id="468" w:author="Tim Kerja Diagnosis Related Group dan Casemix" w:date="2026-09-27T14:40:00Z" w:initials="">
    <w:p w14:paraId="2140FADF"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_Ditandai selesai_</w:t>
      </w:r>
    </w:p>
  </w:comment>
  <w:comment w:id="467" w:author="Tim Kerja Diagnosis Related Group dan Casemix" w:date="2026-09-27T14:42:00Z" w:initials="">
    <w:p w14:paraId="54E4FE0C" w14:textId="77777777" w:rsidR="00F84D11" w:rsidRDefault="002C1DA1">
      <w:pPr>
        <w:widowControl w:val="0"/>
        <w:pBdr>
          <w:top w:val="nil"/>
          <w:left w:val="nil"/>
          <w:bottom w:val="nil"/>
          <w:right w:val="nil"/>
          <w:between w:val="nil"/>
        </w:pBdr>
        <w:spacing w:after="0" w:line="240" w:lineRule="auto"/>
        <w:ind w:firstLine="0"/>
        <w:jc w:val="left"/>
        <w:rPr>
          <w:rFonts w:ascii="Arial" w:eastAsia="Arial" w:hAnsi="Arial" w:cs="Arial"/>
          <w:b/>
          <w:bCs/>
          <w:color w:val="000000"/>
          <w:sz w:val="22"/>
          <w:szCs w:val="22"/>
        </w:rPr>
      </w:pPr>
      <w:r>
        <w:rPr>
          <w:rStyle w:val="CommentReference"/>
        </w:rPr>
        <w:annotationRef/>
      </w:r>
      <w:r w:rsidR="006A73A3">
        <w:rPr>
          <w:rFonts w:ascii="Arial" w:eastAsia="Arial" w:hAnsi="Arial" w:cs="Arial"/>
          <w:color w:val="000000"/>
          <w:sz w:val="22"/>
          <w:szCs w:val="22"/>
        </w:rPr>
        <w:t>_Dibuka kembali_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165547" w15:done="0"/>
  <w15:commentEx w15:paraId="56D25B85" w15:done="0"/>
  <w15:commentEx w15:paraId="3550D9AC" w15:done="0"/>
  <w15:commentEx w15:paraId="79BB6F67" w15:done="0"/>
  <w15:commentEx w15:paraId="26ADAD0B" w15:done="0"/>
  <w15:commentEx w15:paraId="6FD444C0" w15:done="0"/>
  <w15:commentEx w15:paraId="3D5E7E13" w15:done="0"/>
  <w15:commentEx w15:paraId="6D177059" w15:done="0"/>
  <w15:commentEx w15:paraId="373DF12E" w15:done="0"/>
  <w15:commentEx w15:paraId="5E5A4C73" w15:done="0"/>
  <w15:commentEx w15:paraId="4933B058" w15:done="0"/>
  <w15:commentEx w15:paraId="5F00EE44" w15:done="0"/>
  <w15:commentEx w15:paraId="41C19FCA" w15:done="0"/>
  <w15:commentEx w15:paraId="3C1BD03D" w15:done="0"/>
  <w15:commentEx w15:paraId="1210956C" w15:done="0"/>
  <w15:commentEx w15:paraId="2140FADF" w15:done="0"/>
  <w15:commentEx w15:paraId="54E4FE0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165547" w16cid:durableId="0F12D37D"/>
  <w16cid:commentId w16cid:paraId="56D25B85" w16cid:durableId="4A21C822"/>
  <w16cid:commentId w16cid:paraId="3550D9AC" w16cid:durableId="17BF39F4"/>
  <w16cid:commentId w16cid:paraId="79BB6F67" w16cid:durableId="124DCD63"/>
  <w16cid:commentId w16cid:paraId="26ADAD0B" w16cid:durableId="21FB1BDE"/>
  <w16cid:commentId w16cid:paraId="6FD444C0" w16cid:durableId="7FC1BCBA"/>
  <w16cid:commentId w16cid:paraId="3D5E7E13" w16cid:durableId="398A1AD3"/>
  <w16cid:commentId w16cid:paraId="6D177059" w16cid:durableId="2B924E70"/>
  <w16cid:commentId w16cid:paraId="373DF12E" w16cid:durableId="4647A447"/>
  <w16cid:commentId w16cid:paraId="5E5A4C73" w16cid:durableId="7A509CB7"/>
  <w16cid:commentId w16cid:paraId="4933B058" w16cid:durableId="4D0FFED0"/>
  <w16cid:commentId w16cid:paraId="5F00EE44" w16cid:durableId="467CD592"/>
  <w16cid:commentId w16cid:paraId="41C19FCA" w16cid:durableId="39E06835"/>
  <w16cid:commentId w16cid:paraId="3C1BD03D" w16cid:durableId="4A76B65D"/>
  <w16cid:commentId w16cid:paraId="1210956C" w16cid:durableId="17C2269B"/>
  <w16cid:commentId w16cid:paraId="2140FADF" w16cid:durableId="02779046"/>
  <w16cid:commentId w16cid:paraId="54E4FE0C" w16cid:durableId="0EEEA8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82440" w14:textId="77777777" w:rsidR="005C55F9" w:rsidRDefault="005C55F9">
      <w:pPr>
        <w:spacing w:after="0" w:line="240" w:lineRule="auto"/>
      </w:pPr>
      <w:r>
        <w:separator/>
      </w:r>
    </w:p>
  </w:endnote>
  <w:endnote w:type="continuationSeparator" w:id="0">
    <w:p w14:paraId="0D973BD4" w14:textId="77777777" w:rsidR="005C55F9" w:rsidRDefault="005C5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CD3D0F-7ED2-459B-9EBD-C3EF872E292B}"/>
  </w:font>
  <w:font w:name="Cambria">
    <w:panose1 w:val="02040503050406030204"/>
    <w:charset w:val="00"/>
    <w:family w:val="roman"/>
    <w:pitch w:val="variable"/>
    <w:sig w:usb0="E00006FF" w:usb1="420024FF" w:usb2="02000000" w:usb3="00000000" w:csb0="0000019F" w:csb1="00000000"/>
    <w:embedRegular r:id="rId2" w:fontKey="{6D7154EE-BB8E-4263-AFF1-DE57D90B6F2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E289F" w14:textId="77777777" w:rsidR="00F84D11" w:rsidRDefault="006A73A3">
    <w:pPr>
      <w:pBdr>
        <w:top w:val="nil"/>
        <w:left w:val="nil"/>
        <w:bottom w:val="nil"/>
        <w:right w:val="nil"/>
        <w:between w:val="nil"/>
      </w:pBdr>
      <w:tabs>
        <w:tab w:val="center" w:pos="4513"/>
        <w:tab w:val="right" w:pos="9026"/>
      </w:tabs>
      <w:spacing w:after="0" w:line="240" w:lineRule="auto"/>
      <w:ind w:firstLine="0"/>
      <w:jc w:val="left"/>
      <w:rPr>
        <w:b/>
        <w:bCs/>
        <w:sz w:val="20"/>
        <w:szCs w:val="20"/>
      </w:rPr>
    </w:pPr>
    <w:r>
      <w:rPr>
        <w:sz w:val="20"/>
        <w:szCs w:val="20"/>
      </w:rPr>
      <w:t>Copyright@ Pusat Pembiayaan Kesehatan Kemenkes RI.</w:t>
    </w:r>
  </w:p>
  <w:p w14:paraId="4CF91EBF" w14:textId="77777777" w:rsidR="00F84D11" w:rsidRDefault="006A73A3">
    <w:pPr>
      <w:tabs>
        <w:tab w:val="center" w:pos="4513"/>
        <w:tab w:val="right" w:pos="9026"/>
      </w:tabs>
      <w:spacing w:after="0" w:line="240" w:lineRule="auto"/>
      <w:ind w:firstLine="0"/>
      <w:rPr>
        <w:b/>
        <w:bCs/>
        <w:sz w:val="20"/>
        <w:szCs w:val="20"/>
      </w:rPr>
    </w:pPr>
    <w:r>
      <w:rPr>
        <w:sz w:val="20"/>
        <w:szCs w:val="20"/>
      </w:rPr>
      <w:t>Dilarang mengcopy atau memperjualbelikan isi dan dokumen ini dalam bentuk apapun</w:t>
    </w:r>
  </w:p>
  <w:p w14:paraId="0C1D6E11" w14:textId="77777777" w:rsidR="00F84D11" w:rsidRDefault="006A73A3">
    <w:pPr>
      <w:pBdr>
        <w:top w:val="nil"/>
        <w:left w:val="nil"/>
        <w:bottom w:val="nil"/>
        <w:right w:val="nil"/>
        <w:between w:val="nil"/>
      </w:pBdr>
      <w:tabs>
        <w:tab w:val="center" w:pos="4513"/>
        <w:tab w:val="right" w:pos="9026"/>
      </w:tabs>
      <w:spacing w:after="0" w:line="240" w:lineRule="auto"/>
      <w:ind w:firstLine="0"/>
      <w:jc w:val="right"/>
      <w:rPr>
        <w:b/>
        <w:bCs/>
        <w:sz w:val="20"/>
        <w:szCs w:val="20"/>
      </w:rPr>
    </w:pPr>
    <w:r>
      <w:rPr>
        <w:b/>
        <w:bCs/>
        <w:sz w:val="20"/>
        <w:szCs w:val="20"/>
      </w:rPr>
      <w:fldChar w:fldCharType="begin"/>
    </w:r>
    <w:r>
      <w:instrText>PAGE</w:instrText>
    </w:r>
    <w:r>
      <w:rPr>
        <w:b/>
        <w:bCs/>
        <w:sz w:val="20"/>
        <w:szCs w:val="20"/>
      </w:rPr>
      <w:fldChar w:fldCharType="separate"/>
    </w:r>
    <w:r w:rsidR="002C1DA1">
      <w:rPr>
        <w:noProof/>
        <w:sz w:val="20"/>
        <w:szCs w:val="20"/>
      </w:rPr>
      <w:t>0</w:t>
    </w:r>
    <w:r>
      <w:rPr>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5F61C" w14:textId="77777777" w:rsidR="00F84D11" w:rsidRDefault="00F84D11">
    <w:pPr>
      <w:spacing w:after="0" w:line="240" w:lineRule="auto"/>
      <w:ind w:firstLine="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CBFDA" w14:textId="77777777" w:rsidR="005C55F9" w:rsidRDefault="005C55F9">
      <w:pPr>
        <w:spacing w:after="0" w:line="240" w:lineRule="auto"/>
      </w:pPr>
      <w:r>
        <w:separator/>
      </w:r>
    </w:p>
  </w:footnote>
  <w:footnote w:type="continuationSeparator" w:id="0">
    <w:p w14:paraId="064BEC69" w14:textId="77777777" w:rsidR="005C55F9" w:rsidRDefault="005C5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DD10" w14:textId="77777777" w:rsidR="00F84D11" w:rsidRDefault="00F84D11">
    <w:pPr>
      <w:spacing w:after="0" w:line="240" w:lineRule="auto"/>
      <w:ind w:firstLine="0"/>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7A"/>
    <w:multiLevelType w:val="multilevel"/>
    <w:tmpl w:val="0000007A"/>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00007B"/>
    <w:multiLevelType w:val="multilevel"/>
    <w:tmpl w:val="0000007B"/>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000007C"/>
    <w:multiLevelType w:val="multilevel"/>
    <w:tmpl w:val="0000007C"/>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000007D"/>
    <w:multiLevelType w:val="multilevel"/>
    <w:tmpl w:val="0000007D"/>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000007E"/>
    <w:multiLevelType w:val="multilevel"/>
    <w:tmpl w:val="0000007E"/>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000007F"/>
    <w:multiLevelType w:val="multilevel"/>
    <w:tmpl w:val="0000007F"/>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0000080"/>
    <w:multiLevelType w:val="multilevel"/>
    <w:tmpl w:val="00000080"/>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0000082"/>
    <w:multiLevelType w:val="multilevel"/>
    <w:tmpl w:val="00000082"/>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0000087"/>
    <w:multiLevelType w:val="multilevel"/>
    <w:tmpl w:val="00000087"/>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0000088"/>
    <w:multiLevelType w:val="multilevel"/>
    <w:tmpl w:val="00000088"/>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0000089"/>
    <w:multiLevelType w:val="multilevel"/>
    <w:tmpl w:val="00000089"/>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000008A"/>
    <w:multiLevelType w:val="multilevel"/>
    <w:tmpl w:val="0000008A"/>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000008B"/>
    <w:multiLevelType w:val="multilevel"/>
    <w:tmpl w:val="0000008B"/>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000008C"/>
    <w:multiLevelType w:val="multilevel"/>
    <w:tmpl w:val="0000008C"/>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0000008D"/>
    <w:multiLevelType w:val="multilevel"/>
    <w:tmpl w:val="0000008D"/>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0000008E"/>
    <w:multiLevelType w:val="multilevel"/>
    <w:tmpl w:val="0000008E"/>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0000008F"/>
    <w:multiLevelType w:val="multilevel"/>
    <w:tmpl w:val="0000008F"/>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00000090"/>
    <w:multiLevelType w:val="multilevel"/>
    <w:tmpl w:val="00000090"/>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00000091"/>
    <w:multiLevelType w:val="multilevel"/>
    <w:tmpl w:val="00000091"/>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00000092"/>
    <w:multiLevelType w:val="multilevel"/>
    <w:tmpl w:val="00000092"/>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00000093"/>
    <w:multiLevelType w:val="multilevel"/>
    <w:tmpl w:val="00000093"/>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00000094"/>
    <w:multiLevelType w:val="multilevel"/>
    <w:tmpl w:val="00000094"/>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00000095"/>
    <w:multiLevelType w:val="multilevel"/>
    <w:tmpl w:val="00000095"/>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00000096"/>
    <w:multiLevelType w:val="multilevel"/>
    <w:tmpl w:val="00000096"/>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00000097"/>
    <w:multiLevelType w:val="multilevel"/>
    <w:tmpl w:val="00000097"/>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00000098"/>
    <w:multiLevelType w:val="multilevel"/>
    <w:tmpl w:val="00000098"/>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00000099"/>
    <w:multiLevelType w:val="multilevel"/>
    <w:tmpl w:val="00000099"/>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0000009A"/>
    <w:multiLevelType w:val="multilevel"/>
    <w:tmpl w:val="0000009A"/>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0000009C"/>
    <w:multiLevelType w:val="multilevel"/>
    <w:tmpl w:val="0000009C"/>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0000009D"/>
    <w:multiLevelType w:val="multilevel"/>
    <w:tmpl w:val="0000009D"/>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0000009E"/>
    <w:multiLevelType w:val="multilevel"/>
    <w:tmpl w:val="0000009E"/>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0000009F"/>
    <w:multiLevelType w:val="multilevel"/>
    <w:tmpl w:val="0000009F"/>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000000A0"/>
    <w:multiLevelType w:val="multilevel"/>
    <w:tmpl w:val="000000A0"/>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000000A1"/>
    <w:multiLevelType w:val="multilevel"/>
    <w:tmpl w:val="000000A1"/>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000000A2"/>
    <w:multiLevelType w:val="multilevel"/>
    <w:tmpl w:val="000000A2"/>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000000A3"/>
    <w:multiLevelType w:val="multilevel"/>
    <w:tmpl w:val="000000A3"/>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000000A4"/>
    <w:multiLevelType w:val="multilevel"/>
    <w:tmpl w:val="000000A4"/>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000000A5"/>
    <w:multiLevelType w:val="multilevel"/>
    <w:tmpl w:val="000000A5"/>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000000A6"/>
    <w:multiLevelType w:val="multilevel"/>
    <w:tmpl w:val="000000A6"/>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000000A7"/>
    <w:multiLevelType w:val="multilevel"/>
    <w:tmpl w:val="000000A7"/>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000000A8"/>
    <w:multiLevelType w:val="multilevel"/>
    <w:tmpl w:val="000000A8"/>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000000A9"/>
    <w:multiLevelType w:val="multilevel"/>
    <w:tmpl w:val="000000A9"/>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000000AA"/>
    <w:multiLevelType w:val="multilevel"/>
    <w:tmpl w:val="000000AA"/>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3E25768"/>
    <w:multiLevelType w:val="multilevel"/>
    <w:tmpl w:val="D276AC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3E3F3428"/>
    <w:multiLevelType w:val="multilevel"/>
    <w:tmpl w:val="2CFC1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F602D53"/>
    <w:multiLevelType w:val="multilevel"/>
    <w:tmpl w:val="00CE1DE8"/>
    <w:lvl w:ilvl="0">
      <w:start w:val="1"/>
      <w:numFmt w:val="upperLetter"/>
      <w:lvlRestart w:val="0"/>
      <w:lvlText w:val="%1."/>
      <w:lvlJc w:val="left"/>
      <w:pPr>
        <w:widowControl/>
        <w:tabs>
          <w:tab w:val="num" w:pos="340"/>
        </w:tabs>
        <w:spacing w:before="0" w:after="120" w:line="276" w:lineRule="auto"/>
        <w:ind w:left="340" w:hanging="340"/>
        <w:jc w:val="left"/>
      </w:pPr>
      <w:rPr>
        <w:rFonts w:ascii="Times New Roman" w:eastAsia="Times New Roman" w:hAnsi="Times New Roman" w:cs="Times New Roman"/>
        <w:sz w:val="28"/>
        <w:szCs w:val="28"/>
      </w:rPr>
    </w:lvl>
    <w:lvl w:ilvl="1">
      <w:start w:val="1"/>
      <w:numFmt w:val="decimal"/>
      <w:lvlText w:val="%2."/>
      <w:lvlJc w:val="left"/>
      <w:pPr>
        <w:tabs>
          <w:tab w:val="num" w:pos="765"/>
        </w:tabs>
        <w:ind w:left="765" w:hanging="340"/>
      </w:pPr>
      <w:rPr>
        <w:rFonts w:ascii="Times New Roman" w:hAnsi="Times New Roman" w:cs="Times New Roman"/>
        <w:sz w:val="24"/>
      </w:rPr>
    </w:lvl>
    <w:lvl w:ilvl="2">
      <w:start w:val="1"/>
      <w:numFmt w:val="lowerLetter"/>
      <w:lvlText w:val="%3."/>
      <w:lvlJc w:val="left"/>
      <w:pPr>
        <w:tabs>
          <w:tab w:val="num" w:pos="1190"/>
        </w:tabs>
        <w:ind w:left="1190" w:hanging="340"/>
      </w:pPr>
      <w:rPr>
        <w:rFonts w:ascii="Times New Roman" w:hAnsi="Times New Roman" w:cs="Times New Roman"/>
        <w:sz w:val="24"/>
      </w:rPr>
    </w:lvl>
    <w:lvl w:ilvl="3">
      <w:start w:val="1"/>
      <w:numFmt w:val="decimal"/>
      <w:lvlText w:val="%4)"/>
      <w:lvlJc w:val="left"/>
      <w:pPr>
        <w:tabs>
          <w:tab w:val="num" w:pos="1615"/>
        </w:tabs>
        <w:ind w:left="1615" w:hanging="340"/>
      </w:pPr>
      <w:rPr>
        <w:rFonts w:ascii="Times New Roman" w:hAnsi="Times New Roman" w:cs="Times New Roman"/>
        <w:sz w:val="24"/>
      </w:rPr>
    </w:lvl>
    <w:lvl w:ilvl="4">
      <w:start w:val="1"/>
      <w:numFmt w:val="lowerLetter"/>
      <w:lvlText w:val="%5)"/>
      <w:lvlJc w:val="left"/>
      <w:pPr>
        <w:tabs>
          <w:tab w:val="num" w:pos="2040"/>
        </w:tabs>
        <w:ind w:left="2040" w:hanging="340"/>
      </w:pPr>
      <w:rPr>
        <w:rFonts w:ascii="Times New Roman" w:hAnsi="Times New Roman" w:cs="Times New Roman"/>
        <w:sz w:val="24"/>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5A5173E"/>
    <w:multiLevelType w:val="multilevel"/>
    <w:tmpl w:val="B8FAEB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2129729">
    <w:abstractNumId w:val="43"/>
  </w:num>
  <w:num w:numId="2" w16cid:durableId="1909077170">
    <w:abstractNumId w:val="46"/>
  </w:num>
  <w:num w:numId="3" w16cid:durableId="1739474663">
    <w:abstractNumId w:val="44"/>
  </w:num>
  <w:num w:numId="4" w16cid:durableId="1032220911">
    <w:abstractNumId w:val="45"/>
  </w:num>
  <w:num w:numId="5" w16cid:durableId="558130134">
    <w:abstractNumId w:val="0"/>
  </w:num>
  <w:num w:numId="6" w16cid:durableId="1839617853">
    <w:abstractNumId w:val="1"/>
  </w:num>
  <w:num w:numId="7" w16cid:durableId="2125880488">
    <w:abstractNumId w:val="2"/>
  </w:num>
  <w:num w:numId="8" w16cid:durableId="861476108">
    <w:abstractNumId w:val="3"/>
  </w:num>
  <w:num w:numId="9" w16cid:durableId="468135336">
    <w:abstractNumId w:val="4"/>
  </w:num>
  <w:num w:numId="10" w16cid:durableId="1404252544">
    <w:abstractNumId w:val="5"/>
  </w:num>
  <w:num w:numId="11" w16cid:durableId="979386407">
    <w:abstractNumId w:val="6"/>
  </w:num>
  <w:num w:numId="12" w16cid:durableId="186450230">
    <w:abstractNumId w:val="7"/>
  </w:num>
  <w:num w:numId="13" w16cid:durableId="643001191">
    <w:abstractNumId w:val="8"/>
  </w:num>
  <w:num w:numId="14" w16cid:durableId="1158955584">
    <w:abstractNumId w:val="9"/>
  </w:num>
  <w:num w:numId="15" w16cid:durableId="479614079">
    <w:abstractNumId w:val="10"/>
  </w:num>
  <w:num w:numId="16" w16cid:durableId="612051412">
    <w:abstractNumId w:val="11"/>
  </w:num>
  <w:num w:numId="17" w16cid:durableId="1124689796">
    <w:abstractNumId w:val="12"/>
  </w:num>
  <w:num w:numId="18" w16cid:durableId="1865708365">
    <w:abstractNumId w:val="13"/>
  </w:num>
  <w:num w:numId="19" w16cid:durableId="1154444219">
    <w:abstractNumId w:val="14"/>
  </w:num>
  <w:num w:numId="20" w16cid:durableId="198980778">
    <w:abstractNumId w:val="15"/>
  </w:num>
  <w:num w:numId="21" w16cid:durableId="1148011973">
    <w:abstractNumId w:val="16"/>
  </w:num>
  <w:num w:numId="22" w16cid:durableId="172573931">
    <w:abstractNumId w:val="17"/>
  </w:num>
  <w:num w:numId="23" w16cid:durableId="710694025">
    <w:abstractNumId w:val="18"/>
  </w:num>
  <w:num w:numId="24" w16cid:durableId="277224216">
    <w:abstractNumId w:val="19"/>
  </w:num>
  <w:num w:numId="25" w16cid:durableId="958292478">
    <w:abstractNumId w:val="20"/>
  </w:num>
  <w:num w:numId="26" w16cid:durableId="22244909">
    <w:abstractNumId w:val="21"/>
  </w:num>
  <w:num w:numId="27" w16cid:durableId="1351105171">
    <w:abstractNumId w:val="22"/>
  </w:num>
  <w:num w:numId="28" w16cid:durableId="954825512">
    <w:abstractNumId w:val="23"/>
  </w:num>
  <w:num w:numId="29" w16cid:durableId="530535814">
    <w:abstractNumId w:val="24"/>
  </w:num>
  <w:num w:numId="30" w16cid:durableId="1176725933">
    <w:abstractNumId w:val="25"/>
  </w:num>
  <w:num w:numId="31" w16cid:durableId="1292980997">
    <w:abstractNumId w:val="26"/>
  </w:num>
  <w:num w:numId="32" w16cid:durableId="1392538093">
    <w:abstractNumId w:val="27"/>
  </w:num>
  <w:num w:numId="33" w16cid:durableId="1583299355">
    <w:abstractNumId w:val="28"/>
  </w:num>
  <w:num w:numId="34" w16cid:durableId="610934147">
    <w:abstractNumId w:val="29"/>
  </w:num>
  <w:num w:numId="35" w16cid:durableId="1144009487">
    <w:abstractNumId w:val="30"/>
  </w:num>
  <w:num w:numId="36" w16cid:durableId="595286930">
    <w:abstractNumId w:val="31"/>
  </w:num>
  <w:num w:numId="37" w16cid:durableId="1251894989">
    <w:abstractNumId w:val="32"/>
  </w:num>
  <w:num w:numId="38" w16cid:durableId="265970667">
    <w:abstractNumId w:val="33"/>
  </w:num>
  <w:num w:numId="39" w16cid:durableId="1721778867">
    <w:abstractNumId w:val="34"/>
  </w:num>
  <w:num w:numId="40" w16cid:durableId="394201080">
    <w:abstractNumId w:val="35"/>
  </w:num>
  <w:num w:numId="41" w16cid:durableId="3290870">
    <w:abstractNumId w:val="36"/>
  </w:num>
  <w:num w:numId="42" w16cid:durableId="1589000488">
    <w:abstractNumId w:val="37"/>
  </w:num>
  <w:num w:numId="43" w16cid:durableId="1029180008">
    <w:abstractNumId w:val="38"/>
  </w:num>
  <w:num w:numId="44" w16cid:durableId="419445430">
    <w:abstractNumId w:val="39"/>
  </w:num>
  <w:num w:numId="45" w16cid:durableId="1358578910">
    <w:abstractNumId w:val="40"/>
  </w:num>
  <w:num w:numId="46" w16cid:durableId="389039913">
    <w:abstractNumId w:val="41"/>
  </w:num>
  <w:num w:numId="47" w16cid:durableId="1400593591">
    <w:abstractNumId w:val="42"/>
  </w:num>
  <w:num w:numId="48" w16cid:durableId="643001191">
    <w:abstractNumId w:val="8"/>
    <w:lvlOverride w:ilvl="4">
      <w:startOverride w:val="1"/>
    </w:lvlOverride>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D11"/>
    <w:rsid w:val="00002A56"/>
    <w:rsid w:val="000139D2"/>
    <w:rsid w:val="00015E0F"/>
    <w:rsid w:val="00050740"/>
    <w:rsid w:val="000739B7"/>
    <w:rsid w:val="000D0531"/>
    <w:rsid w:val="000D192C"/>
    <w:rsid w:val="000F60E8"/>
    <w:rsid w:val="00133DCD"/>
    <w:rsid w:val="001345CA"/>
    <w:rsid w:val="0015782A"/>
    <w:rsid w:val="00164DE1"/>
    <w:rsid w:val="00187004"/>
    <w:rsid w:val="001D6455"/>
    <w:rsid w:val="00213492"/>
    <w:rsid w:val="00220AE0"/>
    <w:rsid w:val="00230F7E"/>
    <w:rsid w:val="002476CC"/>
    <w:rsid w:val="002609A1"/>
    <w:rsid w:val="00264DD0"/>
    <w:rsid w:val="00283EA8"/>
    <w:rsid w:val="002A3D4F"/>
    <w:rsid w:val="002C1DA1"/>
    <w:rsid w:val="002C6999"/>
    <w:rsid w:val="002D3319"/>
    <w:rsid w:val="002D502E"/>
    <w:rsid w:val="002E187E"/>
    <w:rsid w:val="00337CA0"/>
    <w:rsid w:val="00346321"/>
    <w:rsid w:val="003B7A65"/>
    <w:rsid w:val="003F5992"/>
    <w:rsid w:val="00413335"/>
    <w:rsid w:val="00480B68"/>
    <w:rsid w:val="00482E9A"/>
    <w:rsid w:val="00484B9E"/>
    <w:rsid w:val="00495EC0"/>
    <w:rsid w:val="00514728"/>
    <w:rsid w:val="00542786"/>
    <w:rsid w:val="0057309E"/>
    <w:rsid w:val="00575D8B"/>
    <w:rsid w:val="005C55F9"/>
    <w:rsid w:val="005E3647"/>
    <w:rsid w:val="005F72D1"/>
    <w:rsid w:val="006027FD"/>
    <w:rsid w:val="00681DDF"/>
    <w:rsid w:val="006916B8"/>
    <w:rsid w:val="006A73A3"/>
    <w:rsid w:val="006D445B"/>
    <w:rsid w:val="00731D95"/>
    <w:rsid w:val="00746646"/>
    <w:rsid w:val="00785DC6"/>
    <w:rsid w:val="007878A2"/>
    <w:rsid w:val="007B2F87"/>
    <w:rsid w:val="007B7D5A"/>
    <w:rsid w:val="007C182D"/>
    <w:rsid w:val="007F0CEC"/>
    <w:rsid w:val="008130C6"/>
    <w:rsid w:val="0082356C"/>
    <w:rsid w:val="00894F3F"/>
    <w:rsid w:val="00895A90"/>
    <w:rsid w:val="008A0787"/>
    <w:rsid w:val="008C5602"/>
    <w:rsid w:val="008E2B15"/>
    <w:rsid w:val="00994CB7"/>
    <w:rsid w:val="009B66DC"/>
    <w:rsid w:val="009E5BB4"/>
    <w:rsid w:val="00A1766D"/>
    <w:rsid w:val="00A27C61"/>
    <w:rsid w:val="00A35A27"/>
    <w:rsid w:val="00A57F66"/>
    <w:rsid w:val="00A669AB"/>
    <w:rsid w:val="00A71ECA"/>
    <w:rsid w:val="00A76946"/>
    <w:rsid w:val="00A871D1"/>
    <w:rsid w:val="00AC34EA"/>
    <w:rsid w:val="00AD2968"/>
    <w:rsid w:val="00B52F14"/>
    <w:rsid w:val="00B53A4E"/>
    <w:rsid w:val="00B65BDF"/>
    <w:rsid w:val="00B70945"/>
    <w:rsid w:val="00B7621D"/>
    <w:rsid w:val="00B96B00"/>
    <w:rsid w:val="00BA7857"/>
    <w:rsid w:val="00C07A0C"/>
    <w:rsid w:val="00C40018"/>
    <w:rsid w:val="00C54A67"/>
    <w:rsid w:val="00CB70D2"/>
    <w:rsid w:val="00CD5F2D"/>
    <w:rsid w:val="00D11607"/>
    <w:rsid w:val="00DE6F94"/>
    <w:rsid w:val="00DF0B4B"/>
    <w:rsid w:val="00E423E9"/>
    <w:rsid w:val="00F143CD"/>
    <w:rsid w:val="00F739CF"/>
    <w:rsid w:val="00F73C76"/>
    <w:rsid w:val="00F84D11"/>
    <w:rsid w:val="00F8550D"/>
    <w:rsid w:val="00F86FB9"/>
    <w:rsid w:val="00FD4396"/>
    <w:rsid w:val="00FD5B1F"/>
    <w:rsid w:val="00FF4F28"/>
    <w:rsid w:val="00FF5C6F"/>
    <w:rsid w:val="00FF70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247F6"/>
  <w15:docId w15:val="{2222C213-CD8D-447E-8F84-94A184C25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pPr>
        <w:spacing w:after="120" w:line="276"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ind w:firstLine="0"/>
      <w:jc w:val="left"/>
      <w:outlineLvl w:val="0"/>
    </w:pPr>
    <w:rPr>
      <w:b/>
      <w:color w:val="000000"/>
      <w:sz w:val="28"/>
      <w:szCs w:val="28"/>
    </w:rPr>
  </w:style>
  <w:style w:type="paragraph" w:styleId="Heading2">
    <w:name w:val="heading 2"/>
    <w:basedOn w:val="Normal"/>
    <w:next w:val="Normal"/>
    <w:uiPriority w:val="9"/>
    <w:unhideWhenUsed/>
    <w:qFormat/>
    <w:pPr>
      <w:keepNext/>
      <w:keepLines/>
      <w:spacing w:before="180"/>
      <w:ind w:left="425" w:firstLine="0"/>
      <w:jc w:val="left"/>
      <w:outlineLvl w:val="1"/>
    </w:pPr>
    <w:rPr>
      <w:b/>
      <w:color w:val="000000"/>
    </w:rPr>
  </w:style>
  <w:style w:type="paragraph" w:styleId="Heading3">
    <w:name w:val="heading 3"/>
    <w:basedOn w:val="Normal"/>
    <w:next w:val="Normal"/>
    <w:uiPriority w:val="9"/>
    <w:unhideWhenUsed/>
    <w:qFormat/>
    <w:pPr>
      <w:keepNext/>
      <w:keepLines/>
      <w:spacing w:before="180"/>
      <w:ind w:left="850" w:firstLine="0"/>
      <w:jc w:val="left"/>
      <w:outlineLvl w:val="2"/>
    </w:pPr>
    <w:rPr>
      <w:b/>
      <w:color w:val="000000"/>
    </w:rPr>
  </w:style>
  <w:style w:type="paragraph" w:styleId="Heading4">
    <w:name w:val="heading 4"/>
    <w:basedOn w:val="Normal"/>
    <w:next w:val="Normal"/>
    <w:uiPriority w:val="9"/>
    <w:unhideWhenUsed/>
    <w:qFormat/>
    <w:pPr>
      <w:keepNext/>
      <w:keepLines/>
      <w:shd w:val="clear" w:color="auto" w:fill="FFFFFF"/>
      <w:spacing w:before="180"/>
      <w:ind w:left="1275" w:firstLine="0"/>
      <w:jc w:val="left"/>
      <w:outlineLvl w:val="3"/>
    </w:pPr>
    <w:rPr>
      <w:b/>
      <w:color w:val="000000"/>
    </w:rPr>
  </w:style>
  <w:style w:type="paragraph" w:styleId="Heading5">
    <w:name w:val="heading 5"/>
    <w:basedOn w:val="Normal"/>
    <w:next w:val="Normal"/>
    <w:uiPriority w:val="9"/>
    <w:unhideWhenUsed/>
    <w:qFormat/>
    <w:pPr>
      <w:spacing w:before="120" w:after="80" w:line="240" w:lineRule="auto"/>
      <w:ind w:firstLine="0"/>
      <w:jc w:val="left"/>
      <w:outlineLvl w:val="4"/>
    </w:pPr>
    <w:rPr>
      <w:color w:val="000000"/>
      <w:sz w:val="20"/>
      <w:szCs w:val="20"/>
    </w:rPr>
  </w:style>
  <w:style w:type="paragraph" w:styleId="Heading6">
    <w:name w:val="heading 6"/>
    <w:basedOn w:val="Normal"/>
    <w:next w:val="Normal"/>
    <w:uiPriority w:val="9"/>
    <w:unhideWhenUsed/>
    <w:qFormat/>
    <w:pPr>
      <w:keepNext/>
      <w:keepLines/>
      <w:spacing w:before="120" w:after="80" w:line="240" w:lineRule="auto"/>
      <w:ind w:firstLine="0"/>
      <w:jc w:val="left"/>
      <w:outlineLvl w:val="5"/>
    </w:pPr>
    <w:rPr>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color w:val="4C4635"/>
    </w:rPr>
  </w:style>
  <w:style w:type="paragraph" w:styleId="Subtitle">
    <w:name w:val="Subtitle"/>
    <w:basedOn w:val="Normal"/>
    <w:next w:val="Normal"/>
    <w:uiPriority w:val="11"/>
    <w:qFormat/>
    <w:pPr>
      <w:spacing w:after="160" w:line="264" w:lineRule="auto"/>
    </w:pPr>
    <w:rPr>
      <w:color w:val="675E47"/>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0" w:type="dxa"/>
        <w:left w:w="0" w:type="dxa"/>
        <w:bottom w:w="0" w:type="dxa"/>
        <w:right w:w="0" w:type="dxa"/>
      </w:tblCellMar>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CellMar>
        <w:top w:w="0" w:type="dxa"/>
        <w:left w:w="0" w:type="dxa"/>
        <w:bottom w:w="0" w:type="dxa"/>
        <w:right w:w="0" w:type="dxa"/>
      </w:tblCellMar>
    </w:tblPr>
  </w:style>
  <w:style w:type="table" w:customStyle="1" w:styleId="a7">
    <w:basedOn w:val="TableNormal0"/>
    <w:tblPr>
      <w:tblStyleRowBandSize w:val="1"/>
      <w:tblStyleColBandSize w:val="1"/>
      <w:tblCellMar>
        <w:top w:w="0" w:type="dxa"/>
        <w:left w:w="0" w:type="dxa"/>
        <w:bottom w:w="0" w:type="dxa"/>
        <w:right w:w="0" w:type="dxa"/>
      </w:tblCellMar>
    </w:tblPr>
  </w:style>
  <w:style w:type="table" w:customStyle="1" w:styleId="a8">
    <w:basedOn w:val="TableNormal0"/>
    <w:tblPr>
      <w:tblStyleRowBandSize w:val="1"/>
      <w:tblStyleColBandSize w:val="1"/>
      <w:tblCellMar>
        <w:top w:w="0" w:type="dxa"/>
        <w:left w:w="0" w:type="dxa"/>
        <w:bottom w:w="0" w:type="dxa"/>
        <w:right w:w="0" w:type="dxa"/>
      </w:tblCellMar>
    </w:tblPr>
  </w:style>
  <w:style w:type="table" w:customStyle="1" w:styleId="a9">
    <w:basedOn w:val="TableNormal0"/>
    <w:tblPr>
      <w:tblStyleRowBandSize w:val="1"/>
      <w:tblStyleColBandSize w:val="1"/>
      <w:tblCellMar>
        <w:top w:w="0" w:type="dxa"/>
        <w:left w:w="0" w:type="dxa"/>
        <w:bottom w:w="0" w:type="dxa"/>
        <w:right w:w="0" w:type="dxa"/>
      </w:tblCellMar>
    </w:tblPr>
  </w:style>
  <w:style w:type="table" w:customStyle="1" w:styleId="aa">
    <w:basedOn w:val="TableNormal0"/>
    <w:tblPr>
      <w:tblStyleRowBandSize w:val="1"/>
      <w:tblStyleColBandSize w:val="1"/>
      <w:tblCellMar>
        <w:top w:w="0" w:type="dxa"/>
        <w:left w:w="0" w:type="dxa"/>
        <w:bottom w:w="0" w:type="dxa"/>
        <w:right w:w="0" w:type="dxa"/>
      </w:tblCellMar>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Pr>
  </w:style>
  <w:style w:type="table" w:customStyle="1" w:styleId="affffffd">
    <w:basedOn w:val="TableNormal0"/>
    <w:tblPr>
      <w:tblStyleRowBandSize w:val="1"/>
      <w:tblStyleColBandSize w:val="1"/>
    </w:tblPr>
  </w:style>
  <w:style w:type="table" w:customStyle="1" w:styleId="affffffe">
    <w:basedOn w:val="TableNormal0"/>
    <w:tblPr>
      <w:tblStyleRowBandSize w:val="1"/>
      <w:tblStyleColBandSize w:val="1"/>
    </w:tblPr>
  </w:style>
  <w:style w:type="table" w:customStyle="1" w:styleId="afffffff">
    <w:basedOn w:val="TableNormal0"/>
    <w:tblPr>
      <w:tblStyleRowBandSize w:val="1"/>
      <w:tblStyleColBandSize w:val="1"/>
    </w:tblPr>
  </w:style>
  <w:style w:type="table" w:customStyle="1" w:styleId="afffffff0">
    <w:basedOn w:val="TableNormal0"/>
    <w:tblPr>
      <w:tblStyleRowBandSize w:val="1"/>
      <w:tblStyleColBandSize w:val="1"/>
    </w:tblPr>
  </w:style>
  <w:style w:type="table" w:customStyle="1" w:styleId="afffffff1">
    <w:basedOn w:val="TableNormal0"/>
    <w:tblPr>
      <w:tblStyleRowBandSize w:val="1"/>
      <w:tblStyleColBandSize w:val="1"/>
    </w:tblPr>
  </w:style>
  <w:style w:type="table" w:customStyle="1" w:styleId="afffffff2">
    <w:basedOn w:val="TableNormal0"/>
    <w:tblPr>
      <w:tblStyleRowBandSize w:val="1"/>
      <w:tblStyleColBandSize w:val="1"/>
    </w:tblPr>
  </w:style>
  <w:style w:type="table" w:customStyle="1" w:styleId="afffffff3">
    <w:basedOn w:val="TableNormal0"/>
    <w:tblPr>
      <w:tblStyleRowBandSize w:val="1"/>
      <w:tblStyleColBandSize w:val="1"/>
    </w:tblPr>
  </w:style>
  <w:style w:type="table" w:customStyle="1" w:styleId="afffffff4">
    <w:basedOn w:val="TableNormal0"/>
    <w:tblPr>
      <w:tblStyleRowBandSize w:val="1"/>
      <w:tblStyleColBandSize w:val="1"/>
    </w:tblPr>
  </w:style>
  <w:style w:type="table" w:customStyle="1" w:styleId="afffffff5">
    <w:basedOn w:val="TableNormal0"/>
    <w:tblPr>
      <w:tblStyleRowBandSize w:val="1"/>
      <w:tblStyleColBandSize w:val="1"/>
    </w:tblPr>
  </w:style>
  <w:style w:type="table" w:customStyle="1" w:styleId="afffffff6">
    <w:basedOn w:val="TableNormal0"/>
    <w:tblPr>
      <w:tblStyleRowBandSize w:val="1"/>
      <w:tblStyleColBandSize w:val="1"/>
    </w:tblPr>
  </w:style>
  <w:style w:type="table" w:customStyle="1" w:styleId="afffffff7">
    <w:basedOn w:val="TableNormal0"/>
    <w:tblPr>
      <w:tblStyleRowBandSize w:val="1"/>
      <w:tblStyleColBandSize w:val="1"/>
    </w:tblPr>
  </w:style>
  <w:style w:type="table" w:customStyle="1" w:styleId="afffffff8">
    <w:basedOn w:val="TableNormal0"/>
    <w:tblPr>
      <w:tblStyleRowBandSize w:val="1"/>
      <w:tblStyleColBandSize w:val="1"/>
    </w:tblPr>
  </w:style>
  <w:style w:type="table" w:customStyle="1" w:styleId="afffffff9">
    <w:basedOn w:val="TableNormal0"/>
    <w:tblPr>
      <w:tblStyleRowBandSize w:val="1"/>
      <w:tblStyleColBandSize w:val="1"/>
    </w:tblPr>
  </w:style>
  <w:style w:type="table" w:customStyle="1" w:styleId="afffffffa">
    <w:basedOn w:val="TableNormal0"/>
    <w:tblPr>
      <w:tblStyleRowBandSize w:val="1"/>
      <w:tblStyleColBandSize w:val="1"/>
    </w:tblPr>
  </w:style>
  <w:style w:type="table" w:customStyle="1" w:styleId="afffffffb">
    <w:basedOn w:val="TableNormal0"/>
    <w:tblPr>
      <w:tblStyleRowBandSize w:val="1"/>
      <w:tblStyleColBandSize w:val="1"/>
    </w:tblPr>
  </w:style>
  <w:style w:type="table" w:customStyle="1" w:styleId="afffffffc">
    <w:basedOn w:val="TableNormal0"/>
    <w:tblPr>
      <w:tblStyleRowBandSize w:val="1"/>
      <w:tblStyleColBandSize w:val="1"/>
    </w:tblPr>
  </w:style>
  <w:style w:type="table" w:customStyle="1" w:styleId="afffffffd">
    <w:basedOn w:val="TableNormal0"/>
    <w:tblPr>
      <w:tblStyleRowBandSize w:val="1"/>
      <w:tblStyleColBandSize w:val="1"/>
    </w:tblPr>
  </w:style>
  <w:style w:type="table" w:customStyle="1" w:styleId="afffffffe">
    <w:basedOn w:val="TableNormal0"/>
    <w:tblPr>
      <w:tblStyleRowBandSize w:val="1"/>
      <w:tblStyleColBandSize w:val="1"/>
    </w:tblPr>
  </w:style>
  <w:style w:type="table" w:customStyle="1" w:styleId="affffffff">
    <w:basedOn w:val="TableNormal0"/>
    <w:tblPr>
      <w:tblStyleRowBandSize w:val="1"/>
      <w:tblStyleColBandSize w:val="1"/>
    </w:tblPr>
  </w:style>
  <w:style w:type="table" w:customStyle="1" w:styleId="affffffff0">
    <w:basedOn w:val="TableNormal0"/>
    <w:tblPr>
      <w:tblStyleRowBandSize w:val="1"/>
      <w:tblStyleColBandSize w:val="1"/>
    </w:tblPr>
  </w:style>
  <w:style w:type="table" w:customStyle="1" w:styleId="affffffff1">
    <w:basedOn w:val="TableNormal0"/>
    <w:tblPr>
      <w:tblStyleRowBandSize w:val="1"/>
      <w:tblStyleColBandSize w:val="1"/>
    </w:tblPr>
  </w:style>
  <w:style w:type="table" w:customStyle="1" w:styleId="affffffff2">
    <w:basedOn w:val="TableNormal0"/>
    <w:tblPr>
      <w:tblStyleRowBandSize w:val="1"/>
      <w:tblStyleColBandSize w:val="1"/>
    </w:tblPr>
  </w:style>
  <w:style w:type="table" w:customStyle="1" w:styleId="affffffff3">
    <w:basedOn w:val="TableNormal0"/>
    <w:tblPr>
      <w:tblStyleRowBandSize w:val="1"/>
      <w:tblStyleColBandSize w:val="1"/>
    </w:tblPr>
  </w:style>
  <w:style w:type="table" w:customStyle="1" w:styleId="affffffff4">
    <w:basedOn w:val="TableNormal0"/>
    <w:tblPr>
      <w:tblStyleRowBandSize w:val="1"/>
      <w:tblStyleColBandSize w:val="1"/>
    </w:tblPr>
  </w:style>
  <w:style w:type="table" w:customStyle="1" w:styleId="affffffff5">
    <w:basedOn w:val="TableNormal0"/>
    <w:tblPr>
      <w:tblStyleRowBandSize w:val="1"/>
      <w:tblStyleColBandSize w:val="1"/>
    </w:tblPr>
  </w:style>
  <w:style w:type="table" w:customStyle="1" w:styleId="affffffff6">
    <w:basedOn w:val="TableNormal0"/>
    <w:tblPr>
      <w:tblStyleRowBandSize w:val="1"/>
      <w:tblStyleColBandSize w:val="1"/>
    </w:tblPr>
  </w:style>
  <w:style w:type="table" w:customStyle="1" w:styleId="affffffff7">
    <w:basedOn w:val="TableNormal0"/>
    <w:tblPr>
      <w:tblStyleRowBandSize w:val="1"/>
      <w:tblStyleColBandSize w:val="1"/>
    </w:tblPr>
  </w:style>
  <w:style w:type="table" w:customStyle="1" w:styleId="affffffff8">
    <w:basedOn w:val="TableNormal0"/>
    <w:tblPr>
      <w:tblStyleRowBandSize w:val="1"/>
      <w:tblStyleColBandSize w:val="1"/>
    </w:tblPr>
  </w:style>
  <w:style w:type="table" w:customStyle="1" w:styleId="affffffff9">
    <w:basedOn w:val="TableNormal0"/>
    <w:tblPr>
      <w:tblStyleRowBandSize w:val="1"/>
      <w:tblStyleColBandSize w:val="1"/>
    </w:tblPr>
  </w:style>
  <w:style w:type="table" w:customStyle="1" w:styleId="affffffffa">
    <w:basedOn w:val="TableNormal0"/>
    <w:tblPr>
      <w:tblStyleRowBandSize w:val="1"/>
      <w:tblStyleColBandSize w:val="1"/>
    </w:tblPr>
  </w:style>
  <w:style w:type="table" w:customStyle="1" w:styleId="affffffffb">
    <w:basedOn w:val="TableNormal0"/>
    <w:tblPr>
      <w:tblStyleRowBandSize w:val="1"/>
      <w:tblStyleColBandSize w:val="1"/>
    </w:tblPr>
  </w:style>
  <w:style w:type="table" w:customStyle="1" w:styleId="affffffffc">
    <w:basedOn w:val="TableNormal0"/>
    <w:tblPr>
      <w:tblStyleRowBandSize w:val="1"/>
      <w:tblStyleColBandSize w:val="1"/>
    </w:tblPr>
  </w:style>
  <w:style w:type="table" w:customStyle="1" w:styleId="affffffffd">
    <w:basedOn w:val="TableNormal0"/>
    <w:tblPr>
      <w:tblStyleRowBandSize w:val="1"/>
      <w:tblStyleColBandSize w:val="1"/>
    </w:tblPr>
  </w:style>
  <w:style w:type="table" w:customStyle="1" w:styleId="affffffffe">
    <w:basedOn w:val="TableNormal0"/>
    <w:tblPr>
      <w:tblStyleRowBandSize w:val="1"/>
      <w:tblStyleColBandSize w:val="1"/>
    </w:tblPr>
  </w:style>
  <w:style w:type="table" w:customStyle="1" w:styleId="afffffffff">
    <w:basedOn w:val="TableNormal0"/>
    <w:tblPr>
      <w:tblStyleRowBandSize w:val="1"/>
      <w:tblStyleColBandSize w:val="1"/>
    </w:tblPr>
  </w:style>
  <w:style w:type="table" w:customStyle="1" w:styleId="afffffffff0">
    <w:basedOn w:val="TableNormal0"/>
    <w:tblPr>
      <w:tblStyleRowBandSize w:val="1"/>
      <w:tblStyleColBandSize w:val="1"/>
    </w:tblPr>
  </w:style>
  <w:style w:type="table" w:customStyle="1" w:styleId="afffffffff1">
    <w:basedOn w:val="TableNormal0"/>
    <w:tblPr>
      <w:tblStyleRowBandSize w:val="1"/>
      <w:tblStyleColBandSize w:val="1"/>
    </w:tblPr>
  </w:style>
  <w:style w:type="table" w:customStyle="1" w:styleId="afffffffff2">
    <w:basedOn w:val="TableNormal0"/>
    <w:tblPr>
      <w:tblStyleRowBandSize w:val="1"/>
      <w:tblStyleColBandSize w:val="1"/>
    </w:tblPr>
  </w:style>
  <w:style w:type="table" w:customStyle="1" w:styleId="afffffffff3">
    <w:basedOn w:val="TableNormal0"/>
    <w:tblPr>
      <w:tblStyleRowBandSize w:val="1"/>
      <w:tblStyleColBandSize w:val="1"/>
    </w:tblPr>
  </w:style>
  <w:style w:type="table" w:customStyle="1" w:styleId="afffffffff4">
    <w:basedOn w:val="TableNormal0"/>
    <w:tblPr>
      <w:tblStyleRowBandSize w:val="1"/>
      <w:tblStyleColBandSize w:val="1"/>
    </w:tblPr>
  </w:style>
  <w:style w:type="table" w:customStyle="1" w:styleId="afffffffff5">
    <w:basedOn w:val="TableNormal0"/>
    <w:tblPr>
      <w:tblStyleRowBandSize w:val="1"/>
      <w:tblStyleColBandSize w:val="1"/>
    </w:tblPr>
  </w:style>
  <w:style w:type="table" w:customStyle="1" w:styleId="afffffffff6">
    <w:basedOn w:val="TableNormal0"/>
    <w:tblPr>
      <w:tblStyleRowBandSize w:val="1"/>
      <w:tblStyleColBandSize w:val="1"/>
    </w:tblPr>
  </w:style>
  <w:style w:type="table" w:customStyle="1" w:styleId="afffffffff7">
    <w:basedOn w:val="TableNormal0"/>
    <w:tblPr>
      <w:tblStyleRowBandSize w:val="1"/>
      <w:tblStyleColBandSize w:val="1"/>
    </w:tblPr>
  </w:style>
  <w:style w:type="table" w:customStyle="1" w:styleId="afffffffff8">
    <w:basedOn w:val="TableNormal0"/>
    <w:tblPr>
      <w:tblStyleRowBandSize w:val="1"/>
      <w:tblStyleColBandSize w:val="1"/>
    </w:tblPr>
  </w:style>
  <w:style w:type="table" w:customStyle="1" w:styleId="afffffffff9">
    <w:basedOn w:val="TableNormal0"/>
    <w:tblPr>
      <w:tblStyleRowBandSize w:val="1"/>
      <w:tblStyleColBandSize w:val="1"/>
    </w:tblPr>
  </w:style>
  <w:style w:type="table" w:customStyle="1" w:styleId="afffffffffa">
    <w:basedOn w:val="TableNormal0"/>
    <w:tblPr>
      <w:tblStyleRowBandSize w:val="1"/>
      <w:tblStyleColBandSize w:val="1"/>
    </w:tblPr>
  </w:style>
  <w:style w:type="table" w:customStyle="1" w:styleId="afffffffffb">
    <w:basedOn w:val="TableNormal0"/>
    <w:tblPr>
      <w:tblStyleRowBandSize w:val="1"/>
      <w:tblStyleColBandSize w:val="1"/>
    </w:tblPr>
  </w:style>
  <w:style w:type="table" w:customStyle="1" w:styleId="afffffffffc">
    <w:basedOn w:val="TableNormal0"/>
    <w:tblPr>
      <w:tblStyleRowBandSize w:val="1"/>
      <w:tblStyleColBandSize w:val="1"/>
    </w:tblPr>
  </w:style>
  <w:style w:type="table" w:customStyle="1" w:styleId="afffffffffd">
    <w:basedOn w:val="TableNormal0"/>
    <w:tblPr>
      <w:tblStyleRowBandSize w:val="1"/>
      <w:tblStyleColBandSize w:val="1"/>
    </w:tblPr>
  </w:style>
  <w:style w:type="table" w:customStyle="1" w:styleId="afffffffffe">
    <w:basedOn w:val="TableNormal0"/>
    <w:tblPr>
      <w:tblStyleRowBandSize w:val="1"/>
      <w:tblStyleColBandSize w:val="1"/>
    </w:tblPr>
  </w:style>
  <w:style w:type="table" w:customStyle="1" w:styleId="affffffffff">
    <w:basedOn w:val="TableNormal0"/>
    <w:tblPr>
      <w:tblStyleRowBandSize w:val="1"/>
      <w:tblStyleColBandSize w:val="1"/>
    </w:tblPr>
  </w:style>
  <w:style w:type="table" w:customStyle="1" w:styleId="affffffffff0">
    <w:basedOn w:val="TableNormal0"/>
    <w:tblPr>
      <w:tblStyleRowBandSize w:val="1"/>
      <w:tblStyleColBandSize w:val="1"/>
    </w:tblPr>
  </w:style>
  <w:style w:type="table" w:customStyle="1" w:styleId="affffffffff1">
    <w:basedOn w:val="TableNormal0"/>
    <w:tblPr>
      <w:tblStyleRowBandSize w:val="1"/>
      <w:tblStyleColBandSize w:val="1"/>
    </w:tblPr>
  </w:style>
  <w:style w:type="table" w:customStyle="1" w:styleId="affffffffff2">
    <w:basedOn w:val="TableNormal0"/>
    <w:tblPr>
      <w:tblStyleRowBandSize w:val="1"/>
      <w:tblStyleColBandSize w:val="1"/>
    </w:tblPr>
  </w:style>
  <w:style w:type="table" w:customStyle="1" w:styleId="affffffffff3">
    <w:basedOn w:val="TableNormal0"/>
    <w:tblPr>
      <w:tblStyleRowBandSize w:val="1"/>
      <w:tblStyleColBandSize w:val="1"/>
    </w:tblPr>
  </w:style>
  <w:style w:type="table" w:customStyle="1" w:styleId="affffffffff4">
    <w:basedOn w:val="TableNormal0"/>
    <w:tblPr>
      <w:tblStyleRowBandSize w:val="1"/>
      <w:tblStyleColBandSize w:val="1"/>
    </w:tblPr>
  </w:style>
  <w:style w:type="table" w:customStyle="1" w:styleId="affffffffff5">
    <w:basedOn w:val="TableNormal0"/>
    <w:tblPr>
      <w:tblStyleRowBandSize w:val="1"/>
      <w:tblStyleColBandSize w:val="1"/>
    </w:tblPr>
  </w:style>
  <w:style w:type="table" w:customStyle="1" w:styleId="affffffffff6">
    <w:basedOn w:val="TableNormal0"/>
    <w:tblPr>
      <w:tblStyleRowBandSize w:val="1"/>
      <w:tblStyleColBandSize w:val="1"/>
    </w:tblPr>
  </w:style>
  <w:style w:type="table" w:customStyle="1" w:styleId="affffffffff7">
    <w:basedOn w:val="TableNormal0"/>
    <w:tblPr>
      <w:tblStyleRowBandSize w:val="1"/>
      <w:tblStyleColBandSize w:val="1"/>
    </w:tblPr>
  </w:style>
  <w:style w:type="table" w:customStyle="1" w:styleId="affffffffff8">
    <w:basedOn w:val="TableNormal0"/>
    <w:tblPr>
      <w:tblStyleRowBandSize w:val="1"/>
      <w:tblStyleColBandSize w:val="1"/>
    </w:tblPr>
  </w:style>
  <w:style w:type="table" w:customStyle="1" w:styleId="affffffffff9">
    <w:basedOn w:val="TableNormal0"/>
    <w:tblPr>
      <w:tblStyleRowBandSize w:val="1"/>
      <w:tblStyleColBandSize w:val="1"/>
    </w:tblPr>
  </w:style>
  <w:style w:type="table" w:customStyle="1" w:styleId="affffffffffa">
    <w:basedOn w:val="TableNormal0"/>
    <w:tblPr>
      <w:tblStyleRowBandSize w:val="1"/>
      <w:tblStyleColBandSize w:val="1"/>
    </w:tblPr>
  </w:style>
  <w:style w:type="table" w:customStyle="1" w:styleId="affffffffffb">
    <w:basedOn w:val="TableNormal0"/>
    <w:tblPr>
      <w:tblStyleRowBandSize w:val="1"/>
      <w:tblStyleColBandSize w:val="1"/>
    </w:tblPr>
  </w:style>
  <w:style w:type="table" w:customStyle="1" w:styleId="affffffffffc">
    <w:basedOn w:val="TableNormal0"/>
    <w:tblPr>
      <w:tblStyleRowBandSize w:val="1"/>
      <w:tblStyleColBandSize w:val="1"/>
    </w:tblPr>
  </w:style>
  <w:style w:type="table" w:customStyle="1" w:styleId="affffffffffd">
    <w:basedOn w:val="TableNormal0"/>
    <w:tblPr>
      <w:tblStyleRowBandSize w:val="1"/>
      <w:tblStyleColBandSize w:val="1"/>
    </w:tblPr>
  </w:style>
  <w:style w:type="table" w:customStyle="1" w:styleId="affffffffffe">
    <w:basedOn w:val="TableNormal0"/>
    <w:tblPr>
      <w:tblStyleRowBandSize w:val="1"/>
      <w:tblStyleColBandSize w:val="1"/>
    </w:tblPr>
  </w:style>
  <w:style w:type="table" w:customStyle="1" w:styleId="afffffffffff">
    <w:basedOn w:val="TableNormal0"/>
    <w:tblPr>
      <w:tblStyleRowBandSize w:val="1"/>
      <w:tblStyleColBandSize w:val="1"/>
    </w:tblPr>
  </w:style>
  <w:style w:type="table" w:customStyle="1" w:styleId="afffffffffff0">
    <w:basedOn w:val="TableNormal0"/>
    <w:tblPr>
      <w:tblStyleRowBandSize w:val="1"/>
      <w:tblStyleColBandSize w:val="1"/>
    </w:tblPr>
  </w:style>
  <w:style w:type="table" w:customStyle="1" w:styleId="afffffffffff1">
    <w:basedOn w:val="TableNormal0"/>
    <w:tblPr>
      <w:tblStyleRowBandSize w:val="1"/>
      <w:tblStyleColBandSize w:val="1"/>
    </w:tblPr>
  </w:style>
  <w:style w:type="table" w:customStyle="1" w:styleId="afffffffffff2">
    <w:basedOn w:val="TableNormal0"/>
    <w:tblPr>
      <w:tblStyleRowBandSize w:val="1"/>
      <w:tblStyleColBandSize w:val="1"/>
    </w:tblPr>
  </w:style>
  <w:style w:type="table" w:customStyle="1" w:styleId="afffffffffff3">
    <w:basedOn w:val="TableNormal0"/>
    <w:tblPr>
      <w:tblStyleRowBandSize w:val="1"/>
      <w:tblStyleColBandSize w:val="1"/>
    </w:tblPr>
  </w:style>
  <w:style w:type="table" w:customStyle="1" w:styleId="afffffffffff4">
    <w:basedOn w:val="TableNormal0"/>
    <w:tblPr>
      <w:tblStyleRowBandSize w:val="1"/>
      <w:tblStyleColBandSize w:val="1"/>
    </w:tblPr>
  </w:style>
  <w:style w:type="table" w:customStyle="1" w:styleId="afffffffffff5">
    <w:basedOn w:val="TableNormal0"/>
    <w:tblPr>
      <w:tblStyleRowBandSize w:val="1"/>
      <w:tblStyleColBandSize w:val="1"/>
    </w:tblPr>
  </w:style>
  <w:style w:type="table" w:customStyle="1" w:styleId="afffffffffff6">
    <w:basedOn w:val="TableNormal0"/>
    <w:tblPr>
      <w:tblStyleRowBandSize w:val="1"/>
      <w:tblStyleColBandSize w:val="1"/>
    </w:tblPr>
  </w:style>
  <w:style w:type="table" w:customStyle="1" w:styleId="afffffffffff7">
    <w:basedOn w:val="TableNormal0"/>
    <w:tblPr>
      <w:tblStyleRowBandSize w:val="1"/>
      <w:tblStyleColBandSize w:val="1"/>
    </w:tblPr>
  </w:style>
  <w:style w:type="table" w:customStyle="1" w:styleId="afffffffffff8">
    <w:basedOn w:val="TableNormal0"/>
    <w:tblPr>
      <w:tblStyleRowBandSize w:val="1"/>
      <w:tblStyleColBandSize w:val="1"/>
    </w:tblPr>
  </w:style>
  <w:style w:type="table" w:customStyle="1" w:styleId="afffffffffff9">
    <w:basedOn w:val="TableNormal0"/>
    <w:tblPr>
      <w:tblStyleRowBandSize w:val="1"/>
      <w:tblStyleColBandSize w:val="1"/>
    </w:tblPr>
  </w:style>
  <w:style w:type="table" w:customStyle="1" w:styleId="afffffffffffa">
    <w:basedOn w:val="TableNormal0"/>
    <w:tblPr>
      <w:tblStyleRowBandSize w:val="1"/>
      <w:tblStyleColBandSize w:val="1"/>
    </w:tblPr>
  </w:style>
  <w:style w:type="table" w:customStyle="1" w:styleId="afffffffffffb">
    <w:basedOn w:val="TableNormal0"/>
    <w:tblPr>
      <w:tblStyleRowBandSize w:val="1"/>
      <w:tblStyleColBandSize w:val="1"/>
    </w:tblPr>
  </w:style>
  <w:style w:type="table" w:customStyle="1" w:styleId="afffffffffffc">
    <w:basedOn w:val="TableNormal0"/>
    <w:tblPr>
      <w:tblStyleRowBandSize w:val="1"/>
      <w:tblStyleColBandSize w:val="1"/>
    </w:tblPr>
  </w:style>
  <w:style w:type="table" w:customStyle="1" w:styleId="afffffffffffd">
    <w:basedOn w:val="TableNormal0"/>
    <w:tblPr>
      <w:tblStyleRowBandSize w:val="1"/>
      <w:tblStyleColBandSize w:val="1"/>
    </w:tblPr>
  </w:style>
  <w:style w:type="table" w:customStyle="1" w:styleId="afffffffffffe">
    <w:basedOn w:val="TableNormal0"/>
    <w:tblPr>
      <w:tblStyleRowBandSize w:val="1"/>
      <w:tblStyleColBandSize w:val="1"/>
      <w:tblCellMar>
        <w:top w:w="0" w:type="dxa"/>
        <w:left w:w="0" w:type="dxa"/>
        <w:bottom w:w="0" w:type="dxa"/>
        <w:right w:w="0" w:type="dxa"/>
      </w:tblCellMar>
    </w:tblPr>
  </w:style>
  <w:style w:type="table" w:customStyle="1" w:styleId="affffffffffff">
    <w:basedOn w:val="TableNormal0"/>
    <w:tblPr>
      <w:tblStyleRowBandSize w:val="1"/>
      <w:tblStyleColBandSize w:val="1"/>
      <w:tblCellMar>
        <w:top w:w="0" w:type="dxa"/>
        <w:left w:w="0" w:type="dxa"/>
        <w:bottom w:w="0" w:type="dxa"/>
        <w:right w:w="0" w:type="dxa"/>
      </w:tblCellMar>
    </w:tblPr>
  </w:style>
  <w:style w:type="table" w:customStyle="1" w:styleId="affffffffffff0">
    <w:basedOn w:val="TableNormal0"/>
    <w:tblPr>
      <w:tblStyleRowBandSize w:val="1"/>
      <w:tblStyleColBandSize w:val="1"/>
      <w:tblCellMar>
        <w:top w:w="0" w:type="dxa"/>
        <w:left w:w="0" w:type="dxa"/>
        <w:bottom w:w="0" w:type="dxa"/>
        <w:right w:w="0" w:type="dxa"/>
      </w:tblCellMar>
    </w:tblPr>
  </w:style>
  <w:style w:type="table" w:customStyle="1" w:styleId="affffffffffff1">
    <w:basedOn w:val="TableNormal0"/>
    <w:tblPr>
      <w:tblStyleRowBandSize w:val="1"/>
      <w:tblStyleColBandSize w:val="1"/>
      <w:tblCellMar>
        <w:top w:w="0" w:type="dxa"/>
        <w:left w:w="0" w:type="dxa"/>
        <w:bottom w:w="0" w:type="dxa"/>
        <w:right w:w="0" w:type="dxa"/>
      </w:tblCellMar>
    </w:tblPr>
  </w:style>
  <w:style w:type="table" w:customStyle="1" w:styleId="affffffffffff2">
    <w:basedOn w:val="TableNormal0"/>
    <w:tblPr>
      <w:tblStyleRowBandSize w:val="1"/>
      <w:tblStyleColBandSize w:val="1"/>
    </w:tblPr>
  </w:style>
  <w:style w:type="table" w:customStyle="1" w:styleId="affffffffffff3">
    <w:basedOn w:val="TableNormal0"/>
    <w:tblPr>
      <w:tblStyleRowBandSize w:val="1"/>
      <w:tblStyleColBandSize w:val="1"/>
    </w:tblPr>
  </w:style>
  <w:style w:type="table" w:customStyle="1" w:styleId="affffffffffff4">
    <w:basedOn w:val="TableNormal0"/>
    <w:tblPr>
      <w:tblStyleRowBandSize w:val="1"/>
      <w:tblStyleColBandSize w:val="1"/>
    </w:tblPr>
  </w:style>
  <w:style w:type="table" w:customStyle="1" w:styleId="affffffffffff5">
    <w:basedOn w:val="TableNormal0"/>
    <w:tblPr>
      <w:tblStyleRowBandSize w:val="1"/>
      <w:tblStyleColBandSize w:val="1"/>
    </w:tblPr>
  </w:style>
  <w:style w:type="table" w:customStyle="1" w:styleId="affffffffffff6">
    <w:basedOn w:val="TableNormal0"/>
    <w:tblPr>
      <w:tblStyleRowBandSize w:val="1"/>
      <w:tblStyleColBandSize w:val="1"/>
    </w:tblPr>
  </w:style>
  <w:style w:type="table" w:customStyle="1" w:styleId="affffffffffff7">
    <w:basedOn w:val="TableNormal0"/>
    <w:tblPr>
      <w:tblStyleRowBandSize w:val="1"/>
      <w:tblStyleColBandSize w:val="1"/>
    </w:tblPr>
  </w:style>
  <w:style w:type="table" w:customStyle="1" w:styleId="affffffffffff8">
    <w:basedOn w:val="TableNormal0"/>
    <w:tblPr>
      <w:tblStyleRowBandSize w:val="1"/>
      <w:tblStyleColBandSize w:val="1"/>
    </w:tblPr>
  </w:style>
  <w:style w:type="table" w:customStyle="1" w:styleId="affffffffffff9">
    <w:basedOn w:val="TableNormal0"/>
    <w:tblPr>
      <w:tblStyleRowBandSize w:val="1"/>
      <w:tblStyleColBandSize w:val="1"/>
    </w:tblPr>
  </w:style>
  <w:style w:type="table" w:customStyle="1" w:styleId="affffffffffffa">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2C1DA1"/>
    <w:pPr>
      <w:tabs>
        <w:tab w:val="left" w:pos="425"/>
        <w:tab w:val="right" w:leader="dot" w:pos="9026"/>
      </w:tabs>
      <w:spacing w:after="40" w:line="240" w:lineRule="auto"/>
      <w:ind w:firstLine="0"/>
      <w:jc w:val="left"/>
    </w:pPr>
  </w:style>
  <w:style w:type="paragraph" w:styleId="TOC2">
    <w:name w:val="toc 2"/>
    <w:basedOn w:val="Normal"/>
    <w:next w:val="Normal"/>
    <w:autoRedefine/>
    <w:uiPriority w:val="39"/>
    <w:unhideWhenUsed/>
    <w:rsid w:val="002C1DA1"/>
    <w:pPr>
      <w:tabs>
        <w:tab w:val="left" w:pos="850"/>
        <w:tab w:val="right" w:leader="dot" w:pos="9026"/>
      </w:tabs>
      <w:spacing w:after="40" w:line="240" w:lineRule="auto"/>
      <w:ind w:left="425" w:firstLine="0"/>
      <w:jc w:val="left"/>
    </w:pPr>
  </w:style>
  <w:style w:type="paragraph" w:styleId="TOC3">
    <w:name w:val="toc 3"/>
    <w:basedOn w:val="Normal"/>
    <w:next w:val="Normal"/>
    <w:autoRedefine/>
    <w:uiPriority w:val="39"/>
    <w:unhideWhenUsed/>
    <w:rsid w:val="002C1DA1"/>
    <w:pPr>
      <w:tabs>
        <w:tab w:val="left" w:pos="1275"/>
        <w:tab w:val="right" w:leader="dot" w:pos="9026"/>
      </w:tabs>
      <w:spacing w:after="40" w:line="240" w:lineRule="auto"/>
      <w:ind w:left="850" w:firstLine="0"/>
      <w:jc w:val="left"/>
    </w:pPr>
  </w:style>
  <w:style w:type="paragraph" w:styleId="TOC4">
    <w:name w:val="toc 4"/>
    <w:basedOn w:val="Normal"/>
    <w:next w:val="Normal"/>
    <w:autoRedefine/>
    <w:uiPriority w:val="39"/>
    <w:unhideWhenUsed/>
    <w:rsid w:val="002C1DA1"/>
    <w:pPr>
      <w:tabs>
        <w:tab w:val="left" w:pos="1700"/>
        <w:tab w:val="right" w:leader="dot" w:pos="9026"/>
      </w:tabs>
      <w:spacing w:after="40" w:line="240" w:lineRule="auto"/>
      <w:ind w:left="1275" w:firstLine="0"/>
      <w:jc w:val="left"/>
    </w:pPr>
  </w:style>
  <w:style w:type="paragraph" w:styleId="TOC5">
    <w:name w:val="toc 5"/>
    <w:basedOn w:val="Normal"/>
    <w:next w:val="Normal"/>
    <w:autoRedefine/>
    <w:uiPriority w:val="39"/>
    <w:unhideWhenUsed/>
    <w:rsid w:val="002C1DA1"/>
    <w:pPr>
      <w:tabs>
        <w:tab w:val="right" w:leader="dot" w:pos="9026"/>
      </w:tabs>
      <w:spacing w:after="40" w:line="240" w:lineRule="auto"/>
      <w:ind w:firstLine="0"/>
      <w:jc w:val="left"/>
    </w:pPr>
    <w:rPr>
      <w:b/>
      <w:bCs/>
      <w:lang w:val="en-ID"/>
      <w14:ligatures w14:val="standardContextual"/>
    </w:rPr>
  </w:style>
  <w:style w:type="paragraph" w:styleId="TOC6">
    <w:name w:val="toc 6"/>
    <w:basedOn w:val="Normal"/>
    <w:next w:val="Normal"/>
    <w:autoRedefine/>
    <w:uiPriority w:val="39"/>
    <w:unhideWhenUsed/>
    <w:rsid w:val="002C1DA1"/>
    <w:pPr>
      <w:tabs>
        <w:tab w:val="right" w:leader="dot" w:pos="9026"/>
      </w:tabs>
      <w:spacing w:after="40" w:line="240" w:lineRule="auto"/>
      <w:ind w:firstLine="0"/>
      <w:jc w:val="left"/>
    </w:pPr>
    <w:rPr>
      <w:b/>
      <w:bCs/>
      <w:lang w:val="en-ID"/>
      <w14:ligatures w14:val="standardContextual"/>
    </w:rPr>
  </w:style>
  <w:style w:type="paragraph" w:styleId="TOC7">
    <w:name w:val="toc 7"/>
    <w:basedOn w:val="Normal"/>
    <w:next w:val="Normal"/>
    <w:autoRedefine/>
    <w:uiPriority w:val="39"/>
    <w:unhideWhenUsed/>
    <w:rsid w:val="002C1DA1"/>
    <w:pPr>
      <w:tabs>
        <w:tab w:val="right" w:leader="dot" w:pos="9026"/>
      </w:tabs>
      <w:spacing w:after="40" w:line="240" w:lineRule="auto"/>
      <w:ind w:firstLine="0"/>
      <w:jc w:val="left"/>
    </w:pPr>
    <w:rPr>
      <w:b/>
      <w:bCs/>
      <w:lang w:val="en-ID"/>
      <w14:ligatures w14:val="standardContextual"/>
    </w:rPr>
  </w:style>
  <w:style w:type="paragraph" w:styleId="TOC8">
    <w:name w:val="toc 8"/>
    <w:basedOn w:val="Normal"/>
    <w:next w:val="Normal"/>
    <w:autoRedefine/>
    <w:uiPriority w:val="39"/>
    <w:unhideWhenUsed/>
    <w:rsid w:val="002C1DA1"/>
    <w:pPr>
      <w:tabs>
        <w:tab w:val="right" w:leader="dot" w:pos="9026"/>
      </w:tabs>
      <w:spacing w:after="40" w:line="240" w:lineRule="auto"/>
      <w:ind w:firstLine="0"/>
      <w:jc w:val="left"/>
    </w:pPr>
    <w:rPr>
      <w:b/>
      <w:bCs/>
      <w:lang w:val="en-ID"/>
      <w14:ligatures w14:val="standardContextual"/>
    </w:rPr>
  </w:style>
  <w:style w:type="paragraph" w:styleId="TOC9">
    <w:name w:val="toc 9"/>
    <w:basedOn w:val="Normal"/>
    <w:next w:val="Normal"/>
    <w:autoRedefine/>
    <w:uiPriority w:val="39"/>
    <w:unhideWhenUsed/>
    <w:rsid w:val="002C1DA1"/>
    <w:pPr>
      <w:tabs>
        <w:tab w:val="right" w:leader="dot" w:pos="9026"/>
      </w:tabs>
      <w:spacing w:after="40" w:line="240" w:lineRule="auto"/>
      <w:ind w:firstLine="0"/>
      <w:jc w:val="left"/>
    </w:pPr>
    <w:rPr>
      <w:b/>
      <w:bCs/>
      <w:lang w:val="en-ID"/>
      <w14:ligatures w14:val="standardContextual"/>
    </w:rPr>
  </w:style>
  <w:style w:type="character" w:styleId="Hyperlink">
    <w:name w:val="Hyperlink"/>
    <w:basedOn w:val="DefaultParagraphFont"/>
    <w:uiPriority w:val="99"/>
    <w:unhideWhenUsed/>
    <w:rsid w:val="002C1DA1"/>
    <w:rPr>
      <w:rFonts w:ascii="Times New Roman" w:eastAsia="Times New Roman" w:hAnsi="Times New Roman" w:cs="Times New Roman"/>
      <w:color w:val="0000FF" w:themeColor="hyperlink"/>
      <w:sz w:val="24"/>
      <w:szCs w:val="24"/>
      <w:u w:val="single"/>
    </w:rPr>
  </w:style>
  <w:style w:type="character" w:styleId="UnresolvedMention">
    <w:name w:val="Unresolved Mention"/>
    <w:basedOn w:val="DefaultParagraphFont"/>
    <w:uiPriority w:val="99"/>
    <w:semiHidden/>
    <w:unhideWhenUsed/>
    <w:rsid w:val="002C1DA1"/>
    <w:rPr>
      <w:rFonts w:ascii="Times New Roman" w:eastAsia="Times New Roman" w:hAnsi="Times New Roman" w:cs="Times New Roman"/>
      <w:color w:val="605E5C"/>
      <w:sz w:val="24"/>
      <w:szCs w:val="24"/>
    </w:rPr>
  </w:style>
  <w:style w:type="paragraph" w:styleId="ListParagraph">
    <w:name w:val="List Paragraph"/>
    <w:basedOn w:val="Normal"/>
    <w:uiPriority w:val="34"/>
    <w:qFormat/>
    <w:rsid w:val="00283EA8"/>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306</Pages>
  <Words>92668</Words>
  <Characters>528209</Characters>
  <Application>Microsoft Office Word</Application>
  <DocSecurity>0</DocSecurity>
  <Lines>4401</Lines>
  <Paragraphs>1239</Paragraphs>
  <ScaleCrop>false</ScaleCrop>
  <Company/>
  <LinksUpToDate>false</LinksUpToDate>
  <CharactersWithSpaces>619638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jamkesdua</cp:lastModifiedBy>
  <cp:revision>34</cp:revision>
  <dcterms:created xsi:type="dcterms:W3CDTF">2026-10-06T09:45:00Z</dcterms:created>
  <dcterms:modified xsi:type="dcterms:W3CDTF">2026-10-06T16:37:00Z</dcterms:modified>
</cp:coreProperties>
</file>