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19D8" w14:textId="35C516ED" w:rsidR="00882F0A" w:rsidRPr="00882F0A" w:rsidRDefault="00882F0A" w:rsidP="00882F0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Science-Pilani, Hyderabad</w:t>
      </w:r>
      <w:r w:rsidR="00CA2B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bookmarkStart w:id="0" w:name="_GoBack"/>
      <w:bookmarkEnd w:id="0"/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0A0B473E" w14:textId="555E36F3" w:rsidR="00882F0A" w:rsidRDefault="00882F0A" w:rsidP="00882F0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1A6EE989" w14:textId="77777777" w:rsidR="00B23F09" w:rsidRPr="00882F0A" w:rsidRDefault="00B23F09" w:rsidP="00882F0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6B3AAD" w14:textId="08EF09F8" w:rsidR="00882F0A" w:rsidRDefault="00B23F09" w:rsidP="00B23F09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56394815" wp14:editId="5AFF90B3">
            <wp:extent cx="1898073" cy="189807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40" cy="19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CFAA" w14:textId="77777777" w:rsidR="00882F0A" w:rsidRDefault="00882F0A" w:rsidP="00B23F09">
      <w:pPr>
        <w:pStyle w:val="Heading1"/>
        <w:rPr>
          <w:sz w:val="48"/>
          <w:szCs w:val="48"/>
        </w:rPr>
      </w:pPr>
    </w:p>
    <w:p w14:paraId="6436F2C4" w14:textId="0BB160D2" w:rsidR="00CE3239" w:rsidRDefault="00CE3239" w:rsidP="00CE3239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2EDC1B80" w14:textId="26485ACE" w:rsidR="00143E2D" w:rsidRPr="00143E2D" w:rsidRDefault="00143E2D" w:rsidP="00143E2D">
      <w:r>
        <w:tab/>
      </w:r>
      <w:r>
        <w:tab/>
      </w:r>
    </w:p>
    <w:p w14:paraId="7F70834E" w14:textId="41D4F37B" w:rsidR="00963B5D" w:rsidRDefault="00CE3239" w:rsidP="00963B5D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8D948C" w14:textId="5B609EF4" w:rsidR="00963B5D" w:rsidRPr="00963B5D" w:rsidRDefault="00963B5D" w:rsidP="00963B5D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>Assignment 1</w:t>
      </w:r>
    </w:p>
    <w:p w14:paraId="0C52C70B" w14:textId="37C79A20" w:rsidR="00CE3239" w:rsidRPr="00B23F09" w:rsidRDefault="00CE3239" w:rsidP="00CE3239">
      <w:pPr>
        <w:pStyle w:val="Title"/>
        <w:jc w:val="center"/>
        <w:rPr>
          <w:sz w:val="36"/>
          <w:szCs w:val="36"/>
        </w:rPr>
      </w:pPr>
      <w:r w:rsidRPr="00B23F09">
        <w:rPr>
          <w:sz w:val="36"/>
          <w:szCs w:val="36"/>
        </w:rPr>
        <w:t xml:space="preserve">Domain Specific Information Retrieval </w:t>
      </w:r>
      <w:r w:rsidR="00D20105" w:rsidRPr="00B23F09">
        <w:rPr>
          <w:sz w:val="36"/>
          <w:szCs w:val="36"/>
        </w:rPr>
        <w:t>S</w:t>
      </w:r>
      <w:r w:rsidRPr="00B23F09">
        <w:rPr>
          <w:sz w:val="36"/>
          <w:szCs w:val="36"/>
        </w:rPr>
        <w:t>ystem</w:t>
      </w:r>
    </w:p>
    <w:p w14:paraId="5E92350B" w14:textId="77777777" w:rsidR="00AA0A02" w:rsidRDefault="00AA0A02" w:rsidP="00AA0A02"/>
    <w:p w14:paraId="5781B203" w14:textId="12013285" w:rsidR="00AA0A02" w:rsidRDefault="00AA0A02" w:rsidP="00AA0A02">
      <w:pPr>
        <w:jc w:val="center"/>
        <w:rPr>
          <w:sz w:val="28"/>
          <w:szCs w:val="28"/>
        </w:rPr>
      </w:pPr>
    </w:p>
    <w:p w14:paraId="52FBCC77" w14:textId="77777777" w:rsidR="00B23F09" w:rsidRPr="00AA0A02" w:rsidRDefault="00B23F09" w:rsidP="00AA0A02">
      <w:pPr>
        <w:jc w:val="center"/>
        <w:rPr>
          <w:sz w:val="28"/>
          <w:szCs w:val="28"/>
        </w:rPr>
      </w:pPr>
    </w:p>
    <w:p w14:paraId="0B8E8ACE" w14:textId="43AAE03A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Rohith Saranga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766FA579" w14:textId="0A56EC10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6668384D" w14:textId="67798D80" w:rsidR="00AA0A02" w:rsidRPr="00156CB5" w:rsidRDefault="00156CB5" w:rsidP="00156CB5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="00AA0A02"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="008C24D0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1D48D7B1" w14:textId="6F381816" w:rsidR="00AA0A02" w:rsidRDefault="00743916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JSNS Rahul</w:t>
      </w:r>
      <w:r w:rsidR="00AA0A02"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  <w:t xml:space="preserve">      (2017A7PS02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62</w:t>
      </w:r>
      <w:r w:rsidR="00AA0A02"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H)</w:t>
      </w:r>
    </w:p>
    <w:p w14:paraId="65F573C6" w14:textId="2C01FDC5" w:rsidR="00882F0A" w:rsidRDefault="00882F0A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63712F9A" w14:textId="083C1A44" w:rsidR="00B23F09" w:rsidRDefault="00B23F09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058EB90D" w14:textId="77777777" w:rsidR="00455B10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56F8390C" w14:textId="4253025E" w:rsidR="00143E2D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 Aruna Malapati</w:t>
      </w:r>
    </w:p>
    <w:p w14:paraId="7A12437A" w14:textId="2C2D0A7D" w:rsidR="00882F0A" w:rsidRDefault="00EA51A4" w:rsidP="00143E2D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lastRenderedPageBreak/>
        <w:t>Overview:</w:t>
      </w:r>
    </w:p>
    <w:p w14:paraId="60BBA43E" w14:textId="51F29905" w:rsidR="00EA51A4" w:rsidRDefault="00EA51A4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9243A0">
        <w:rPr>
          <w:rFonts w:ascii="Adobe Fan Heiti Std B" w:eastAsia="Adobe Fan Heiti Std B" w:hAnsi="Adobe Fan Heiti Std B" w:cs="Arial"/>
          <w:color w:val="000000"/>
          <w:lang w:eastAsia="en-IN"/>
        </w:rPr>
        <w:tab/>
        <w:t>A Domain specific Information Retrieval system has been implemented in this project using Vector Space Model. Given set of documents are indexed using suitable weights</w:t>
      </w:r>
      <w:r w:rsidR="009243A0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the data structure used for indexing is stored using object serialization.</w:t>
      </w:r>
    </w:p>
    <w:p w14:paraId="62E53DF0" w14:textId="4F5DE696" w:rsidR="009243A0" w:rsidRDefault="009243A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  <w:t>When the user gives a query, similarity is calculated using the document vectors and relevant documents are ranked and returned.</w:t>
      </w:r>
    </w:p>
    <w:p w14:paraId="6063F18A" w14:textId="7CD04575" w:rsidR="00455B10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5D058CBE" w14:textId="150B60AE" w:rsidR="00455B10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Example Query:</w:t>
      </w:r>
    </w:p>
    <w:p w14:paraId="7088AE40" w14:textId="77777777" w:rsidR="00455B10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3A9AFA6B" w14:textId="1D31066D" w:rsidR="00455B10" w:rsidRPr="009243A0" w:rsidRDefault="00455B10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noProof/>
          <w:color w:val="000000"/>
          <w:lang w:eastAsia="en-IN"/>
        </w:rPr>
        <w:drawing>
          <wp:inline distT="0" distB="0" distL="0" distR="0" wp14:anchorId="291691E7" wp14:editId="7A36A3A6">
            <wp:extent cx="5728970" cy="44748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51E" w14:textId="6CA4FD21" w:rsidR="00882F0A" w:rsidRDefault="00882F0A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108FD7E6" w14:textId="795A3E3C" w:rsidR="00143E2D" w:rsidRDefault="00143E2D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D440468" w14:textId="2D88DD93" w:rsidR="00143E2D" w:rsidRPr="00882F0A" w:rsidRDefault="00143E2D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sectPr w:rsidR="00143E2D" w:rsidRPr="00882F0A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561"/>
    <w:multiLevelType w:val="multilevel"/>
    <w:tmpl w:val="9E4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3"/>
    <w:rsid w:val="00143E2D"/>
    <w:rsid w:val="00156CB5"/>
    <w:rsid w:val="001C53D9"/>
    <w:rsid w:val="00455B10"/>
    <w:rsid w:val="00573884"/>
    <w:rsid w:val="00743916"/>
    <w:rsid w:val="00747E53"/>
    <w:rsid w:val="00882F0A"/>
    <w:rsid w:val="008C24D0"/>
    <w:rsid w:val="009243A0"/>
    <w:rsid w:val="00957103"/>
    <w:rsid w:val="00963B5D"/>
    <w:rsid w:val="00AA0A02"/>
    <w:rsid w:val="00B23F09"/>
    <w:rsid w:val="00CA2BF0"/>
    <w:rsid w:val="00CE3239"/>
    <w:rsid w:val="00D20105"/>
    <w:rsid w:val="00E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3DA"/>
  <w15:chartTrackingRefBased/>
  <w15:docId w15:val="{0FA5B1E9-8470-42BB-A6D7-9DCC8C6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3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A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0A02"/>
  </w:style>
  <w:style w:type="character" w:customStyle="1" w:styleId="Heading2Char">
    <w:name w:val="Heading 2 Char"/>
    <w:basedOn w:val="DefaultParagraphFont"/>
    <w:link w:val="Heading2"/>
    <w:uiPriority w:val="9"/>
    <w:rsid w:val="0096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14</cp:revision>
  <dcterms:created xsi:type="dcterms:W3CDTF">2019-09-08T13:14:00Z</dcterms:created>
  <dcterms:modified xsi:type="dcterms:W3CDTF">2019-10-16T15:17:00Z</dcterms:modified>
</cp:coreProperties>
</file>