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25E70" w14:textId="77777777" w:rsidR="00D471C3" w:rsidRDefault="00000000">
      <w:pPr>
        <w:spacing w:before="240" w:after="240"/>
        <w:jc w:val="center"/>
        <w:rPr>
          <w:sz w:val="38"/>
          <w:szCs w:val="38"/>
        </w:rPr>
      </w:pPr>
      <w:r>
        <w:rPr>
          <w:sz w:val="44"/>
          <w:szCs w:val="44"/>
        </w:rPr>
        <w:t>23. Java a databáze – DDL, DML</w:t>
      </w:r>
    </w:p>
    <w:p w14:paraId="3B4DD950" w14:textId="77777777" w:rsidR="00D471C3" w:rsidRDefault="00D471C3">
      <w:pPr>
        <w:spacing w:before="240" w:after="240"/>
      </w:pPr>
    </w:p>
    <w:p w14:paraId="349697BF" w14:textId="77777777" w:rsidR="00D471C3" w:rsidRDefault="00000000">
      <w:pPr>
        <w:spacing w:before="240" w:after="240"/>
        <w:rPr>
          <w:highlight w:val="yellow"/>
        </w:rPr>
      </w:pPr>
      <w:r>
        <w:t xml:space="preserve">Práce s SQL databází v jazyce Java </w:t>
      </w:r>
      <w:r>
        <w:rPr>
          <w:highlight w:val="yellow"/>
        </w:rPr>
        <w:t>obvykle probíhá pomocí JDBC</w:t>
      </w:r>
      <w:r>
        <w:t xml:space="preserve"> (Java Database </w:t>
      </w:r>
      <w:proofErr w:type="spellStart"/>
      <w:r>
        <w:t>Connectivity</w:t>
      </w:r>
      <w:proofErr w:type="spellEnd"/>
      <w:r>
        <w:t>).</w:t>
      </w:r>
      <w:r>
        <w:rPr>
          <w:highlight w:val="yellow"/>
        </w:rPr>
        <w:t xml:space="preserve"> JDBC poskytuje standardní rozhraní pro připojení k databázím, odesílání dotazů a zpracování výsledků.</w:t>
      </w:r>
    </w:p>
    <w:p w14:paraId="4FF40D15" w14:textId="77777777" w:rsidR="007D3100" w:rsidRPr="007D3100" w:rsidRDefault="007D3100">
      <w:pPr>
        <w:spacing w:before="240" w:after="240"/>
      </w:pPr>
    </w:p>
    <w:p w14:paraId="5DEA2A89" w14:textId="21B336D4" w:rsidR="007D3100" w:rsidRDefault="007D3100">
      <w:pPr>
        <w:spacing w:before="240" w:after="2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0D187C" wp14:editId="7F174C22">
            <wp:simplePos x="0" y="0"/>
            <wp:positionH relativeFrom="column">
              <wp:posOffset>-730250</wp:posOffset>
            </wp:positionH>
            <wp:positionV relativeFrom="paragraph">
              <wp:posOffset>336079</wp:posOffset>
            </wp:positionV>
            <wp:extent cx="7149854" cy="3019425"/>
            <wp:effectExtent l="0" t="0" r="0" b="0"/>
            <wp:wrapTopAndBottom/>
            <wp:docPr id="952660656" name="Obrázek 1" descr="Obsah obrázku text, snímek obrazovky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60656" name="Obrázek 1" descr="Obsah obrázku text, snímek obrazovky, software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985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3100">
        <w:t>DDL</w:t>
      </w:r>
      <w:r>
        <w:t xml:space="preserve"> – definování schémata</w:t>
      </w:r>
    </w:p>
    <w:p w14:paraId="2A6E8B6F" w14:textId="77DA7B36" w:rsidR="007D3100" w:rsidRPr="007D3100" w:rsidRDefault="007D3100">
      <w:pPr>
        <w:spacing w:before="240" w:after="240"/>
      </w:pPr>
    </w:p>
    <w:p w14:paraId="5F703EDE" w14:textId="023D60A8" w:rsidR="007D3100" w:rsidRDefault="007D3100" w:rsidP="007D3100">
      <w:pPr>
        <w:spacing w:before="240" w:after="240"/>
        <w:rPr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D6F5D2" wp14:editId="7603F791">
            <wp:simplePos x="0" y="0"/>
            <wp:positionH relativeFrom="column">
              <wp:posOffset>-734060</wp:posOffset>
            </wp:positionH>
            <wp:positionV relativeFrom="paragraph">
              <wp:posOffset>281448</wp:posOffset>
            </wp:positionV>
            <wp:extent cx="7142872" cy="2609850"/>
            <wp:effectExtent l="0" t="0" r="1270" b="0"/>
            <wp:wrapTopAndBottom/>
            <wp:docPr id="1360395404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95404" name="Obrázek 1" descr="Obsah obrázku text, snímek obrazovky, Písmo, číslo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872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3100">
        <w:rPr>
          <w:bCs/>
        </w:rPr>
        <w:t>DML</w:t>
      </w:r>
      <w:r>
        <w:rPr>
          <w:bCs/>
        </w:rPr>
        <w:t xml:space="preserve"> – manipulace s daty</w:t>
      </w:r>
    </w:p>
    <w:p w14:paraId="5164BD2B" w14:textId="467CB496" w:rsidR="007D3100" w:rsidRPr="007D3100" w:rsidRDefault="007D3100" w:rsidP="007D3100">
      <w:pPr>
        <w:spacing w:before="240" w:after="240"/>
        <w:rPr>
          <w:bCs/>
        </w:rPr>
      </w:pPr>
    </w:p>
    <w:p w14:paraId="63E48DF1" w14:textId="77777777" w:rsidR="007D3100" w:rsidRDefault="007D3100">
      <w:pPr>
        <w:spacing w:before="240" w:after="240"/>
        <w:jc w:val="center"/>
        <w:rPr>
          <w:b/>
          <w:sz w:val="30"/>
          <w:szCs w:val="30"/>
        </w:rPr>
      </w:pPr>
    </w:p>
    <w:p w14:paraId="10485162" w14:textId="7028AF93" w:rsidR="00D471C3" w:rsidRDefault="00000000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Vytvoření spojení</w:t>
      </w:r>
    </w:p>
    <w:p w14:paraId="4166CBA8" w14:textId="77777777" w:rsidR="00D471C3" w:rsidRDefault="00000000">
      <w:pPr>
        <w:spacing w:before="240" w:after="240"/>
        <w:ind w:left="360"/>
        <w:rPr>
          <w:b/>
          <w:sz w:val="28"/>
          <w:szCs w:val="28"/>
        </w:rPr>
      </w:pPr>
      <w:r>
        <w:rPr>
          <w:b/>
          <w:color w:val="374151"/>
          <w:sz w:val="28"/>
          <w:szCs w:val="28"/>
        </w:rPr>
        <w:t xml:space="preserve">1.     </w:t>
      </w:r>
      <w:r>
        <w:rPr>
          <w:b/>
          <w:sz w:val="28"/>
          <w:szCs w:val="28"/>
        </w:rPr>
        <w:t xml:space="preserve">Přidání modulu </w:t>
      </w:r>
      <w:proofErr w:type="spellStart"/>
      <w:r>
        <w:rPr>
          <w:b/>
          <w:sz w:val="28"/>
          <w:szCs w:val="28"/>
        </w:rPr>
        <w:t>mysql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connector</w:t>
      </w:r>
      <w:proofErr w:type="spellEnd"/>
      <w:r>
        <w:rPr>
          <w:b/>
          <w:sz w:val="28"/>
          <w:szCs w:val="28"/>
        </w:rPr>
        <w:t xml:space="preserve"> </w:t>
      </w:r>
    </w:p>
    <w:p w14:paraId="1F9FC892" w14:textId="77777777" w:rsidR="00D471C3" w:rsidRDefault="00000000">
      <w:pPr>
        <w:spacing w:before="240" w:after="240"/>
      </w:pPr>
      <w:r>
        <w:t xml:space="preserve"> </w:t>
      </w:r>
      <w:r>
        <w:rPr>
          <w:noProof/>
        </w:rPr>
        <w:drawing>
          <wp:inline distT="114300" distB="114300" distL="114300" distR="114300" wp14:anchorId="51DD7716" wp14:editId="382E5598">
            <wp:extent cx="2568977" cy="4672013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8977" cy="467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E4907" w14:textId="77777777" w:rsidR="00D471C3" w:rsidRDefault="00000000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64967073" wp14:editId="7A64C982">
            <wp:extent cx="5731200" cy="47244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A47008" w14:textId="77777777" w:rsidR="00D471C3" w:rsidRDefault="00000000">
      <w:pPr>
        <w:spacing w:before="240" w:after="240"/>
      </w:pPr>
      <w:r>
        <w:t xml:space="preserve"> </w:t>
      </w:r>
    </w:p>
    <w:p w14:paraId="486A9841" w14:textId="77777777" w:rsidR="00D471C3" w:rsidRDefault="00000000">
      <w:pPr>
        <w:spacing w:before="240" w:after="240"/>
        <w:ind w:left="360"/>
        <w:rPr>
          <w:b/>
          <w:sz w:val="26"/>
          <w:szCs w:val="26"/>
        </w:rPr>
      </w:pPr>
      <w:r>
        <w:rPr>
          <w:b/>
          <w:color w:val="374151"/>
          <w:sz w:val="26"/>
          <w:szCs w:val="26"/>
        </w:rPr>
        <w:t xml:space="preserve">2.     </w:t>
      </w:r>
      <w:r>
        <w:rPr>
          <w:b/>
          <w:sz w:val="26"/>
          <w:szCs w:val="26"/>
        </w:rPr>
        <w:t xml:space="preserve">Načtení ovladače (Driver </w:t>
      </w:r>
      <w:proofErr w:type="spellStart"/>
      <w:r>
        <w:rPr>
          <w:b/>
          <w:sz w:val="26"/>
          <w:szCs w:val="26"/>
        </w:rPr>
        <w:t>Loading</w:t>
      </w:r>
      <w:proofErr w:type="spellEnd"/>
      <w:r>
        <w:rPr>
          <w:b/>
          <w:sz w:val="26"/>
          <w:szCs w:val="26"/>
        </w:rPr>
        <w:t>)</w:t>
      </w:r>
    </w:p>
    <w:p w14:paraId="3C5FDC0A" w14:textId="77777777" w:rsidR="00D471C3" w:rsidRDefault="00000000">
      <w:pPr>
        <w:spacing w:before="240" w:after="240"/>
      </w:pPr>
      <w:r>
        <w:rPr>
          <w:highlight w:val="yellow"/>
        </w:rPr>
        <w:t>Nejprve musíte načíst ovladač</w:t>
      </w:r>
      <w:r>
        <w:t xml:space="preserve"> pro konkrétní databázi, se kterou chcete pracovat. </w:t>
      </w:r>
      <w:r>
        <w:rPr>
          <w:highlight w:val="yellow"/>
        </w:rPr>
        <w:t>Každá databáze má svůj vlastní JDBC ovladač</w:t>
      </w:r>
      <w:r>
        <w:t xml:space="preserve">. (pozn. autora: </w:t>
      </w:r>
      <w:r>
        <w:rPr>
          <w:highlight w:val="yellow"/>
        </w:rPr>
        <w:t>od verze JDBC 4.0 není vždy nutné explicitně načítat ovladač.</w:t>
      </w:r>
      <w:r>
        <w:t xml:space="preserve"> JDBC 4.0 a novější mají schopnost automaticky načíst ovladač, pokud je dostupný na </w:t>
      </w:r>
      <w:proofErr w:type="spellStart"/>
      <w:r>
        <w:t>classpath</w:t>
      </w:r>
      <w:proofErr w:type="spellEnd"/>
      <w:r>
        <w:t>.)</w:t>
      </w:r>
    </w:p>
    <w:p w14:paraId="44895116" w14:textId="77777777" w:rsidR="00D471C3" w:rsidRDefault="00000000">
      <w:pPr>
        <w:spacing w:before="240" w:after="240"/>
      </w:pPr>
      <w:r>
        <w:t xml:space="preserve">Př. (pro </w:t>
      </w:r>
      <w:proofErr w:type="spellStart"/>
      <w:r>
        <w:t>MySQL</w:t>
      </w:r>
      <w:proofErr w:type="spellEnd"/>
      <w:r>
        <w:t>)</w:t>
      </w:r>
    </w:p>
    <w:p w14:paraId="62F89095" w14:textId="77777777" w:rsidR="00D471C3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07938959" wp14:editId="4208DE65">
            <wp:extent cx="3653232" cy="420024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3232" cy="420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4CF8AED" w14:textId="77777777" w:rsidR="00D471C3" w:rsidRDefault="00D471C3">
      <w:pPr>
        <w:spacing w:before="240" w:after="240"/>
      </w:pPr>
    </w:p>
    <w:p w14:paraId="5911AE64" w14:textId="77777777" w:rsidR="00D471C3" w:rsidRDefault="00000000">
      <w:pPr>
        <w:spacing w:before="240" w:after="240"/>
        <w:ind w:left="360"/>
        <w:rPr>
          <w:b/>
          <w:sz w:val="26"/>
          <w:szCs w:val="26"/>
        </w:rPr>
      </w:pPr>
      <w:r>
        <w:rPr>
          <w:b/>
          <w:color w:val="374151"/>
        </w:rPr>
        <w:t xml:space="preserve">3.  </w:t>
      </w:r>
      <w:r>
        <w:rPr>
          <w:b/>
          <w:color w:val="374151"/>
          <w:sz w:val="26"/>
          <w:szCs w:val="26"/>
        </w:rPr>
        <w:t xml:space="preserve">   </w:t>
      </w:r>
      <w:r>
        <w:rPr>
          <w:b/>
          <w:sz w:val="26"/>
          <w:szCs w:val="26"/>
        </w:rPr>
        <w:t>Vytvoření připojení (</w:t>
      </w:r>
      <w:proofErr w:type="spellStart"/>
      <w:r>
        <w:rPr>
          <w:b/>
          <w:sz w:val="26"/>
          <w:szCs w:val="26"/>
        </w:rPr>
        <w:t>Creating</w:t>
      </w:r>
      <w:proofErr w:type="spellEnd"/>
      <w:r>
        <w:rPr>
          <w:b/>
          <w:sz w:val="26"/>
          <w:szCs w:val="26"/>
        </w:rPr>
        <w:t xml:space="preserve"> a </w:t>
      </w:r>
      <w:proofErr w:type="spellStart"/>
      <w:r>
        <w:rPr>
          <w:b/>
          <w:sz w:val="26"/>
          <w:szCs w:val="26"/>
        </w:rPr>
        <w:t>Connection</w:t>
      </w:r>
      <w:proofErr w:type="spellEnd"/>
      <w:r>
        <w:rPr>
          <w:b/>
          <w:sz w:val="26"/>
          <w:szCs w:val="26"/>
        </w:rPr>
        <w:t>)</w:t>
      </w:r>
    </w:p>
    <w:p w14:paraId="165C1BC1" w14:textId="77777777" w:rsidR="00D471C3" w:rsidRDefault="00000000">
      <w:pPr>
        <w:spacing w:before="240" w:after="240"/>
      </w:pPr>
      <w:r>
        <w:t>Poté vytvořte připojení k databázi pomocí URL, uživatelského jména a hesla.</w:t>
      </w:r>
    </w:p>
    <w:p w14:paraId="66A18464" w14:textId="77777777" w:rsidR="00D471C3" w:rsidRDefault="00000000">
      <w:pPr>
        <w:spacing w:before="240" w:after="240"/>
      </w:pPr>
      <w:r>
        <w:t xml:space="preserve"> </w:t>
      </w:r>
      <w:r>
        <w:rPr>
          <w:noProof/>
        </w:rPr>
        <w:drawing>
          <wp:inline distT="114300" distB="114300" distL="114300" distR="114300" wp14:anchorId="694891F8" wp14:editId="2014C9A9">
            <wp:extent cx="5731200" cy="939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0E2E4" w14:textId="77777777" w:rsidR="00D471C3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588927D1" wp14:editId="20C96B72">
            <wp:extent cx="5731200" cy="3048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D3A9D" w14:textId="77777777" w:rsidR="00D471C3" w:rsidRDefault="00000000">
      <w:pPr>
        <w:spacing w:before="240" w:after="240"/>
        <w:jc w:val="center"/>
        <w:rPr>
          <w:b/>
          <w:sz w:val="36"/>
          <w:szCs w:val="36"/>
        </w:rPr>
      </w:pPr>
      <w:r>
        <w:br w:type="page"/>
      </w:r>
    </w:p>
    <w:p w14:paraId="6FEE878D" w14:textId="77777777" w:rsidR="00D471C3" w:rsidRDefault="00000000">
      <w:pPr>
        <w:spacing w:before="240" w:after="24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Statement</w:t>
      </w:r>
      <w:proofErr w:type="spellEnd"/>
      <w:r>
        <w:rPr>
          <w:b/>
          <w:sz w:val="36"/>
          <w:szCs w:val="36"/>
        </w:rPr>
        <w:t xml:space="preserve"> vs. </w:t>
      </w:r>
      <w:proofErr w:type="spellStart"/>
      <w:r>
        <w:rPr>
          <w:b/>
          <w:sz w:val="36"/>
          <w:szCs w:val="36"/>
        </w:rPr>
        <w:t>PreparedStatement</w:t>
      </w:r>
      <w:proofErr w:type="spellEnd"/>
    </w:p>
    <w:p w14:paraId="2CD3295B" w14:textId="77777777" w:rsidR="00D471C3" w:rsidRDefault="00000000">
      <w:pPr>
        <w:spacing w:before="240" w:after="240"/>
        <w:rPr>
          <w:b/>
          <w:highlight w:val="yellow"/>
        </w:rPr>
      </w:pPr>
      <w:r>
        <w:t>Rozhraní</w:t>
      </w:r>
      <w:r>
        <w:rPr>
          <w:b/>
        </w:rPr>
        <w:t xml:space="preserve"> </w:t>
      </w:r>
      <w:proofErr w:type="spellStart"/>
      <w:r>
        <w:rPr>
          <w:b/>
          <w:highlight w:val="yellow"/>
        </w:rPr>
        <w:t>PreparedStatement</w:t>
      </w:r>
      <w:proofErr w:type="spellEnd"/>
      <w:r>
        <w:rPr>
          <w:highlight w:val="yellow"/>
        </w:rPr>
        <w:t xml:space="preserve"> rozšiřuje</w:t>
      </w:r>
      <w:r>
        <w:t xml:space="preserve"> rozhraní </w:t>
      </w:r>
      <w:proofErr w:type="spellStart"/>
      <w:r>
        <w:rPr>
          <w:b/>
          <w:highlight w:val="yellow"/>
        </w:rPr>
        <w:t>Statement</w:t>
      </w:r>
      <w:proofErr w:type="spellEnd"/>
    </w:p>
    <w:p w14:paraId="3BE648B9" w14:textId="77777777" w:rsidR="00D471C3" w:rsidRDefault="00000000">
      <w:pPr>
        <w:spacing w:before="240" w:after="240"/>
        <w:rPr>
          <w:b/>
        </w:rPr>
      </w:pPr>
      <w:r>
        <w:br/>
      </w:r>
      <w:r>
        <w:rPr>
          <w:b/>
        </w:rPr>
        <w:t xml:space="preserve"> </w:t>
      </w:r>
      <w:proofErr w:type="spellStart"/>
      <w:r>
        <w:rPr>
          <w:b/>
        </w:rPr>
        <w:t>Statement</w:t>
      </w:r>
      <w:proofErr w:type="spellEnd"/>
      <w:r>
        <w:rPr>
          <w:b/>
        </w:rPr>
        <w:t>:</w:t>
      </w:r>
    </w:p>
    <w:p w14:paraId="0C80B1AF" w14:textId="77777777" w:rsidR="00D471C3" w:rsidRDefault="00000000">
      <w:pPr>
        <w:numPr>
          <w:ilvl w:val="0"/>
          <w:numId w:val="5"/>
        </w:numPr>
      </w:pPr>
      <w:r>
        <w:rPr>
          <w:i/>
        </w:rPr>
        <w:t>Výhody:</w:t>
      </w:r>
    </w:p>
    <w:p w14:paraId="402D3D32" w14:textId="77777777" w:rsidR="00D471C3" w:rsidRDefault="00000000">
      <w:pPr>
        <w:numPr>
          <w:ilvl w:val="1"/>
          <w:numId w:val="5"/>
        </w:numPr>
      </w:pPr>
      <w:r>
        <w:rPr>
          <w:highlight w:val="yellow"/>
        </w:rPr>
        <w:t>Jednoduché použití</w:t>
      </w:r>
      <w:r>
        <w:t xml:space="preserve"> pro jednorázové dotazy.</w:t>
      </w:r>
    </w:p>
    <w:p w14:paraId="229190F7" w14:textId="77777777" w:rsidR="00D471C3" w:rsidRDefault="00000000">
      <w:pPr>
        <w:numPr>
          <w:ilvl w:val="1"/>
          <w:numId w:val="5"/>
        </w:numPr>
      </w:pPr>
      <w:r>
        <w:t>Snadné vytváření pro jednoduché SQL dotazy.</w:t>
      </w:r>
    </w:p>
    <w:p w14:paraId="4573197D" w14:textId="77777777" w:rsidR="00D471C3" w:rsidRDefault="00000000">
      <w:pPr>
        <w:numPr>
          <w:ilvl w:val="0"/>
          <w:numId w:val="5"/>
        </w:numPr>
      </w:pPr>
      <w:r>
        <w:rPr>
          <w:i/>
        </w:rPr>
        <w:t>Nevýhody:</w:t>
      </w:r>
    </w:p>
    <w:p w14:paraId="6BA5AE5E" w14:textId="77777777" w:rsidR="00D471C3" w:rsidRDefault="00000000">
      <w:pPr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Méně efektivní pro opakované vykonávání dotazů.</w:t>
      </w:r>
    </w:p>
    <w:p w14:paraId="4E1F43CF" w14:textId="77777777" w:rsidR="00D471C3" w:rsidRDefault="00000000">
      <w:pPr>
        <w:numPr>
          <w:ilvl w:val="1"/>
          <w:numId w:val="5"/>
        </w:numPr>
        <w:spacing w:after="240"/>
      </w:pPr>
      <w:r>
        <w:t xml:space="preserve">Bezpečnostní riziko při manipulaci s parametry (SQL </w:t>
      </w:r>
      <w:proofErr w:type="spellStart"/>
      <w:r>
        <w:t>injection</w:t>
      </w:r>
      <w:proofErr w:type="spellEnd"/>
      <w:r>
        <w:t>).</w:t>
      </w:r>
    </w:p>
    <w:p w14:paraId="20793930" w14:textId="77777777" w:rsidR="00D471C3" w:rsidRDefault="00000000">
      <w:pPr>
        <w:spacing w:before="240" w:after="240"/>
        <w:rPr>
          <w:b/>
        </w:rPr>
      </w:pPr>
      <w:proofErr w:type="spellStart"/>
      <w:r>
        <w:rPr>
          <w:b/>
        </w:rPr>
        <w:t>PreparedStatement</w:t>
      </w:r>
      <w:proofErr w:type="spellEnd"/>
      <w:r>
        <w:rPr>
          <w:b/>
        </w:rPr>
        <w:t>:</w:t>
      </w:r>
    </w:p>
    <w:p w14:paraId="6593A9DF" w14:textId="77777777" w:rsidR="00D471C3" w:rsidRDefault="00000000">
      <w:pPr>
        <w:numPr>
          <w:ilvl w:val="0"/>
          <w:numId w:val="8"/>
        </w:numPr>
      </w:pPr>
      <w:r>
        <w:rPr>
          <w:i/>
        </w:rPr>
        <w:t>Výhody:</w:t>
      </w:r>
    </w:p>
    <w:p w14:paraId="6CE8BC21" w14:textId="77777777" w:rsidR="00D471C3" w:rsidRDefault="00000000">
      <w:pPr>
        <w:numPr>
          <w:ilvl w:val="1"/>
          <w:numId w:val="8"/>
        </w:numPr>
      </w:pPr>
      <w:r>
        <w:rPr>
          <w:highlight w:val="yellow"/>
        </w:rPr>
        <w:t>Předkompilovaný dotaz,</w:t>
      </w:r>
      <w:r>
        <w:t xml:space="preserve"> což zvyšuje výkon.</w:t>
      </w:r>
    </w:p>
    <w:p w14:paraId="37864250" w14:textId="77777777" w:rsidR="00D471C3" w:rsidRDefault="00000000">
      <w:pPr>
        <w:numPr>
          <w:ilvl w:val="1"/>
          <w:numId w:val="8"/>
        </w:numPr>
        <w:rPr>
          <w:highlight w:val="yellow"/>
        </w:rPr>
      </w:pPr>
      <w:r>
        <w:rPr>
          <w:highlight w:val="yellow"/>
        </w:rPr>
        <w:t>Umožňuje použití parametrů</w:t>
      </w:r>
    </w:p>
    <w:p w14:paraId="34AAC883" w14:textId="77777777" w:rsidR="00D471C3" w:rsidRDefault="00000000">
      <w:pPr>
        <w:numPr>
          <w:ilvl w:val="1"/>
          <w:numId w:val="8"/>
        </w:numPr>
      </w:pPr>
      <w:r>
        <w:t xml:space="preserve">Bezpečné vložení parametrů pomocí </w:t>
      </w:r>
      <w:proofErr w:type="spellStart"/>
      <w:r>
        <w:t>placeholderů</w:t>
      </w:r>
      <w:proofErr w:type="spellEnd"/>
      <w:r>
        <w:t xml:space="preserve">, snižuje riziko SQL </w:t>
      </w:r>
      <w:proofErr w:type="spellStart"/>
      <w:r>
        <w:t>injection</w:t>
      </w:r>
      <w:proofErr w:type="spellEnd"/>
      <w:r>
        <w:t>.</w:t>
      </w:r>
    </w:p>
    <w:p w14:paraId="16DB0E14" w14:textId="77777777" w:rsidR="00D471C3" w:rsidRDefault="00000000">
      <w:pPr>
        <w:numPr>
          <w:ilvl w:val="0"/>
          <w:numId w:val="8"/>
        </w:numPr>
      </w:pPr>
      <w:r>
        <w:rPr>
          <w:i/>
        </w:rPr>
        <w:t>Nevýhody:</w:t>
      </w:r>
    </w:p>
    <w:p w14:paraId="6CB7C97D" w14:textId="77777777" w:rsidR="00D471C3" w:rsidRDefault="00000000">
      <w:pPr>
        <w:numPr>
          <w:ilvl w:val="1"/>
          <w:numId w:val="8"/>
        </w:numPr>
      </w:pPr>
      <w:r>
        <w:t xml:space="preserve">Trochu </w:t>
      </w:r>
      <w:r>
        <w:rPr>
          <w:highlight w:val="yellow"/>
        </w:rPr>
        <w:t>složitější syntaxe</w:t>
      </w:r>
      <w:r>
        <w:t xml:space="preserve"> pro vytváření dotazů.</w:t>
      </w:r>
    </w:p>
    <w:p w14:paraId="61B9B166" w14:textId="77777777" w:rsidR="00D471C3" w:rsidRDefault="00000000">
      <w:pPr>
        <w:numPr>
          <w:ilvl w:val="1"/>
          <w:numId w:val="8"/>
        </w:numPr>
        <w:spacing w:after="240"/>
      </w:pPr>
      <w:r>
        <w:t>Může být příliš zdrcující pro jednorázové a jednoduché dotazy.</w:t>
      </w:r>
    </w:p>
    <w:p w14:paraId="2BD792F6" w14:textId="77777777" w:rsidR="00D471C3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82DB958" w14:textId="77777777" w:rsidR="00D471C3" w:rsidRDefault="00000000">
      <w:pPr>
        <w:spacing w:before="240" w:after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Přehled metod pro provádění SQL dotazů:</w:t>
      </w:r>
    </w:p>
    <w:p w14:paraId="5D2C0D81" w14:textId="77777777" w:rsidR="00D471C3" w:rsidRDefault="0000000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Rozhraní </w:t>
      </w:r>
      <w:proofErr w:type="spellStart"/>
      <w:r>
        <w:rPr>
          <w:b/>
          <w:sz w:val="30"/>
          <w:szCs w:val="30"/>
        </w:rPr>
        <w:t>Statement</w:t>
      </w:r>
      <w:proofErr w:type="spellEnd"/>
    </w:p>
    <w:p w14:paraId="7E0EF1F7" w14:textId="77777777" w:rsidR="00D471C3" w:rsidRDefault="00000000">
      <w:pPr>
        <w:numPr>
          <w:ilvl w:val="0"/>
          <w:numId w:val="3"/>
        </w:numPr>
        <w:spacing w:before="240" w:after="240"/>
        <w:rPr>
          <w:b/>
          <w:sz w:val="26"/>
          <w:szCs w:val="26"/>
          <w:highlight w:val="yellow"/>
        </w:rPr>
      </w:pPr>
      <w:proofErr w:type="spellStart"/>
      <w:r>
        <w:rPr>
          <w:b/>
          <w:highlight w:val="yellow"/>
        </w:rPr>
        <w:t>boolean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execute</w:t>
      </w:r>
      <w:proofErr w:type="spellEnd"/>
      <w:r>
        <w:rPr>
          <w:b/>
          <w:highlight w:val="yellow"/>
        </w:rPr>
        <w:t xml:space="preserve"> (</w:t>
      </w:r>
      <w:proofErr w:type="spellStart"/>
      <w:r>
        <w:rPr>
          <w:b/>
          <w:highlight w:val="yellow"/>
        </w:rPr>
        <w:t>String</w:t>
      </w:r>
      <w:proofErr w:type="spellEnd"/>
      <w:r>
        <w:rPr>
          <w:b/>
          <w:highlight w:val="yellow"/>
        </w:rPr>
        <w:t xml:space="preserve"> </w:t>
      </w:r>
      <w:proofErr w:type="spellStart"/>
      <w:proofErr w:type="gramStart"/>
      <w:r>
        <w:rPr>
          <w:b/>
          <w:highlight w:val="yellow"/>
        </w:rPr>
        <w:t>sql</w:t>
      </w:r>
      <w:proofErr w:type="spellEnd"/>
      <w:r>
        <w:rPr>
          <w:b/>
          <w:highlight w:val="yellow"/>
        </w:rPr>
        <w:t>,…</w:t>
      </w:r>
      <w:proofErr w:type="gramEnd"/>
      <w:r>
        <w:rPr>
          <w:b/>
          <w:sz w:val="26"/>
          <w:szCs w:val="26"/>
          <w:highlight w:val="yellow"/>
        </w:rPr>
        <w:t>)</w:t>
      </w:r>
    </w:p>
    <w:p w14:paraId="1E658459" w14:textId="77777777" w:rsidR="00D471C3" w:rsidRDefault="00000000">
      <w:pPr>
        <w:spacing w:before="240" w:after="240"/>
        <w:ind w:left="720"/>
        <w:rPr>
          <w:b/>
        </w:rPr>
      </w:pPr>
      <w:r>
        <w:t xml:space="preserve">Provede </w:t>
      </w:r>
      <w:r>
        <w:rPr>
          <w:highlight w:val="yellow"/>
        </w:rPr>
        <w:t>jakýkoli SQL dotaz</w:t>
      </w:r>
      <w:r>
        <w:t xml:space="preserve"> (DDL, DML, DQL) a </w:t>
      </w:r>
      <w:r>
        <w:rPr>
          <w:highlight w:val="yellow"/>
        </w:rPr>
        <w:t xml:space="preserve">vrací </w:t>
      </w:r>
      <w:proofErr w:type="spellStart"/>
      <w:r>
        <w:rPr>
          <w:highlight w:val="yellow"/>
        </w:rPr>
        <w:t>true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false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true</w:t>
      </w:r>
      <w:proofErr w:type="spellEnd"/>
      <w:r>
        <w:t xml:space="preserve"> </w:t>
      </w:r>
      <w:r>
        <w:rPr>
          <w:b/>
        </w:rPr>
        <w:t>vrací</w:t>
      </w:r>
      <w:r>
        <w:t xml:space="preserve"> </w:t>
      </w:r>
      <w:r>
        <w:rPr>
          <w:b/>
        </w:rPr>
        <w:t xml:space="preserve">pro výsledky dotazu, které vrací </w:t>
      </w: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. </w:t>
      </w:r>
      <w:r>
        <w:t xml:space="preserve">Ten poté lze získat pomocí metody </w:t>
      </w:r>
      <w:proofErr w:type="spellStart"/>
      <w:proofErr w:type="gramStart"/>
      <w:r>
        <w:rPr>
          <w:b/>
        </w:rPr>
        <w:t>getResultSet</w:t>
      </w:r>
      <w:proofErr w:type="spellEnd"/>
      <w:r>
        <w:rPr>
          <w:b/>
        </w:rPr>
        <w:t>(</w:t>
      </w:r>
      <w:proofErr w:type="gramEnd"/>
      <w:r>
        <w:rPr>
          <w:b/>
        </w:rPr>
        <w:t>).</w:t>
      </w:r>
    </w:p>
    <w:p w14:paraId="3793084C" w14:textId="77777777" w:rsidR="00D471C3" w:rsidRDefault="00000000">
      <w:pPr>
        <w:numPr>
          <w:ilvl w:val="0"/>
          <w:numId w:val="6"/>
        </w:numPr>
        <w:spacing w:before="240" w:after="240"/>
        <w:rPr>
          <w:highlight w:val="yellow"/>
        </w:rPr>
      </w:pPr>
      <w:proofErr w:type="spellStart"/>
      <w:r>
        <w:rPr>
          <w:b/>
          <w:highlight w:val="yellow"/>
        </w:rPr>
        <w:t>int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executeUpdate</w:t>
      </w:r>
      <w:proofErr w:type="spellEnd"/>
      <w:r>
        <w:rPr>
          <w:b/>
          <w:highlight w:val="yellow"/>
        </w:rPr>
        <w:t xml:space="preserve"> (</w:t>
      </w:r>
      <w:proofErr w:type="spellStart"/>
      <w:r>
        <w:rPr>
          <w:b/>
          <w:highlight w:val="yellow"/>
        </w:rPr>
        <w:t>String</w:t>
      </w:r>
      <w:proofErr w:type="spellEnd"/>
      <w:r>
        <w:rPr>
          <w:b/>
          <w:highlight w:val="yellow"/>
        </w:rPr>
        <w:t xml:space="preserve"> </w:t>
      </w:r>
      <w:proofErr w:type="spellStart"/>
      <w:proofErr w:type="gramStart"/>
      <w:r>
        <w:rPr>
          <w:b/>
          <w:highlight w:val="yellow"/>
        </w:rPr>
        <w:t>sql</w:t>
      </w:r>
      <w:proofErr w:type="spellEnd"/>
      <w:r>
        <w:rPr>
          <w:b/>
          <w:highlight w:val="yellow"/>
        </w:rPr>
        <w:t>,…</w:t>
      </w:r>
      <w:proofErr w:type="gramEnd"/>
      <w:r>
        <w:rPr>
          <w:b/>
          <w:highlight w:val="yellow"/>
        </w:rPr>
        <w:t>)</w:t>
      </w:r>
    </w:p>
    <w:p w14:paraId="1EB22DC5" w14:textId="77777777" w:rsidR="00D471C3" w:rsidRDefault="00000000">
      <w:pPr>
        <w:spacing w:before="240" w:after="240"/>
        <w:ind w:left="720"/>
        <w:rPr>
          <w:highlight w:val="yellow"/>
        </w:rPr>
      </w:pPr>
      <w:proofErr w:type="gramStart"/>
      <w:r>
        <w:t>Slouží</w:t>
      </w:r>
      <w:proofErr w:type="gramEnd"/>
      <w:r>
        <w:rPr>
          <w:highlight w:val="yellow"/>
        </w:rPr>
        <w:t xml:space="preserve"> k provedení</w:t>
      </w:r>
      <w:r>
        <w:t xml:space="preserve"> SQL dotazů </w:t>
      </w:r>
      <w:r>
        <w:rPr>
          <w:highlight w:val="yellow"/>
        </w:rPr>
        <w:t>INSERT, DELETE, UPDATE</w:t>
      </w:r>
      <w:r>
        <w:t xml:space="preserve">. </w:t>
      </w:r>
      <w:r>
        <w:rPr>
          <w:highlight w:val="yellow"/>
        </w:rPr>
        <w:t xml:space="preserve">Nebo dotazů, které nic nevrací </w:t>
      </w:r>
      <w:r>
        <w:t xml:space="preserve">např. DDL dotazy. </w:t>
      </w:r>
      <w:r>
        <w:rPr>
          <w:highlight w:val="yellow"/>
        </w:rPr>
        <w:t>Vrací počet ovlivněných řádků.</w:t>
      </w:r>
    </w:p>
    <w:p w14:paraId="34929018" w14:textId="77777777" w:rsidR="00D471C3" w:rsidRDefault="00000000">
      <w:pPr>
        <w:numPr>
          <w:ilvl w:val="0"/>
          <w:numId w:val="7"/>
        </w:numPr>
        <w:spacing w:before="240" w:after="240"/>
        <w:rPr>
          <w:b/>
        </w:rPr>
      </w:pP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executeQuery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sql</w:t>
      </w:r>
      <w:proofErr w:type="spellEnd"/>
      <w:r>
        <w:rPr>
          <w:b/>
        </w:rPr>
        <w:t>)</w:t>
      </w:r>
    </w:p>
    <w:p w14:paraId="75AEC507" w14:textId="77777777" w:rsidR="00D471C3" w:rsidRDefault="00000000">
      <w:pPr>
        <w:spacing w:before="240" w:after="240"/>
        <w:ind w:left="720"/>
      </w:pPr>
      <w:r>
        <w:t xml:space="preserve">Určena </w:t>
      </w:r>
      <w:r>
        <w:rPr>
          <w:highlight w:val="yellow"/>
        </w:rPr>
        <w:t xml:space="preserve">pro provádění dotazů, které vrací jeden </w:t>
      </w:r>
      <w:proofErr w:type="spellStart"/>
      <w:r>
        <w:rPr>
          <w:highlight w:val="yellow"/>
        </w:rPr>
        <w:t>ResultSet</w:t>
      </w:r>
      <w:proofErr w:type="spellEnd"/>
      <w:r>
        <w:t xml:space="preserve">. Převážně se používá pro </w:t>
      </w:r>
      <w:r>
        <w:rPr>
          <w:highlight w:val="yellow"/>
        </w:rPr>
        <w:t>SELECT</w:t>
      </w:r>
      <w:r>
        <w:t>.</w:t>
      </w:r>
    </w:p>
    <w:p w14:paraId="4CC9955A" w14:textId="77777777" w:rsidR="00D471C3" w:rsidRDefault="00D471C3">
      <w:pPr>
        <w:spacing w:before="240" w:after="240"/>
        <w:ind w:left="720"/>
      </w:pPr>
    </w:p>
    <w:p w14:paraId="6C73889E" w14:textId="77777777" w:rsidR="00D471C3" w:rsidRDefault="00000000">
      <w:pPr>
        <w:numPr>
          <w:ilvl w:val="0"/>
          <w:numId w:val="4"/>
        </w:numPr>
        <w:spacing w:before="240" w:after="240"/>
        <w:rPr>
          <w:b/>
        </w:rPr>
      </w:pPr>
      <w:proofErr w:type="spellStart"/>
      <w:proofErr w:type="gramStart"/>
      <w:r>
        <w:rPr>
          <w:b/>
        </w:rPr>
        <w:lastRenderedPageBreak/>
        <w:t>int</w:t>
      </w:r>
      <w:proofErr w:type="spellEnd"/>
      <w:r>
        <w:rPr>
          <w:b/>
        </w:rPr>
        <w:t>[ ]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executeBatch</w:t>
      </w:r>
      <w:proofErr w:type="spellEnd"/>
      <w:r>
        <w:rPr>
          <w:b/>
        </w:rPr>
        <w:t>()</w:t>
      </w:r>
    </w:p>
    <w:p w14:paraId="274CF6F5" w14:textId="77777777" w:rsidR="00D471C3" w:rsidRDefault="00000000">
      <w:pPr>
        <w:spacing w:before="240" w:after="240"/>
        <w:ind w:left="720"/>
      </w:pPr>
      <w:proofErr w:type="gramStart"/>
      <w:r>
        <w:t>Slouží</w:t>
      </w:r>
      <w:proofErr w:type="gramEnd"/>
      <w:r>
        <w:t xml:space="preserve"> </w:t>
      </w:r>
      <w:r>
        <w:rPr>
          <w:highlight w:val="yellow"/>
        </w:rPr>
        <w:t>k provedení sady příkazů</w:t>
      </w:r>
      <w:r>
        <w:t xml:space="preserve">, </w:t>
      </w:r>
      <w:r>
        <w:rPr>
          <w:highlight w:val="yellow"/>
        </w:rPr>
        <w:t>při úspěšném provedení vrátí pole ovlivněných řádků.</w:t>
      </w:r>
      <w:r>
        <w:t xml:space="preserve"> Pro přidávání do sady příkazů se používá metoda </w:t>
      </w:r>
      <w:proofErr w:type="spellStart"/>
      <w:proofErr w:type="gramStart"/>
      <w:r>
        <w:rPr>
          <w:b/>
        </w:rPr>
        <w:t>addBatch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sql</w:t>
      </w:r>
      <w:proofErr w:type="spellEnd"/>
      <w:r>
        <w:rPr>
          <w:b/>
        </w:rPr>
        <w:t>),</w:t>
      </w:r>
      <w:r>
        <w:t xml:space="preserve"> pro vyprázdnění sady metoda </w:t>
      </w:r>
      <w:proofErr w:type="spellStart"/>
      <w:r>
        <w:rPr>
          <w:b/>
        </w:rPr>
        <w:t>clearBatch</w:t>
      </w:r>
      <w:proofErr w:type="spellEnd"/>
      <w:r>
        <w:rPr>
          <w:b/>
        </w:rPr>
        <w:t>()</w:t>
      </w:r>
      <w:r>
        <w:t>.</w:t>
      </w:r>
    </w:p>
    <w:p w14:paraId="4EAADBA9" w14:textId="77777777" w:rsidR="00D471C3" w:rsidRDefault="00D471C3">
      <w:pPr>
        <w:spacing w:before="240" w:after="240"/>
        <w:ind w:left="720"/>
      </w:pPr>
    </w:p>
    <w:p w14:paraId="0BB9C740" w14:textId="77777777" w:rsidR="00D471C3" w:rsidRDefault="0000000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Rozšiřující rozhraní </w:t>
      </w:r>
      <w:proofErr w:type="spellStart"/>
      <w:r>
        <w:rPr>
          <w:b/>
          <w:sz w:val="30"/>
          <w:szCs w:val="30"/>
        </w:rPr>
        <w:t>PreparedStatement</w:t>
      </w:r>
      <w:proofErr w:type="spellEnd"/>
    </w:p>
    <w:p w14:paraId="711DA875" w14:textId="77777777" w:rsidR="00D471C3" w:rsidRDefault="00000000">
      <w:pPr>
        <w:spacing w:before="240" w:after="240"/>
        <w:rPr>
          <w:highlight w:val="yellow"/>
        </w:rPr>
      </w:pPr>
      <w:proofErr w:type="spellStart"/>
      <w:r>
        <w:rPr>
          <w:b/>
        </w:rPr>
        <w:t>PreparedStatemtent</w:t>
      </w:r>
      <w:proofErr w:type="spellEnd"/>
      <w:r>
        <w:rPr>
          <w:b/>
        </w:rPr>
        <w:t xml:space="preserve"> </w:t>
      </w:r>
      <w:r>
        <w:rPr>
          <w:highlight w:val="yellow"/>
        </w:rPr>
        <w:t>přidává hlavně metody pro práci s parametry.</w:t>
      </w:r>
    </w:p>
    <w:p w14:paraId="19D471EA" w14:textId="77777777" w:rsidR="00D471C3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Metody pro nastavení parametrů, </w:t>
      </w:r>
      <w:proofErr w:type="gramStart"/>
      <w:r>
        <w:rPr>
          <w:highlight w:val="yellow"/>
        </w:rPr>
        <w:t>slouží</w:t>
      </w:r>
      <w:proofErr w:type="gramEnd"/>
      <w:r>
        <w:rPr>
          <w:highlight w:val="yellow"/>
        </w:rPr>
        <w:t xml:space="preserve"> k nastavení hodnoty parametru na určitém indexu.</w:t>
      </w:r>
    </w:p>
    <w:p w14:paraId="0622D695" w14:textId="77777777" w:rsidR="00D471C3" w:rsidRDefault="00000000">
      <w:pPr>
        <w:numPr>
          <w:ilvl w:val="0"/>
          <w:numId w:val="2"/>
        </w:numPr>
      </w:pPr>
      <w:proofErr w:type="spellStart"/>
      <w:proofErr w:type="gramStart"/>
      <w:r>
        <w:rPr>
          <w:b/>
        </w:rPr>
        <w:t>setInt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parameterIndex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x)</w:t>
      </w:r>
    </w:p>
    <w:p w14:paraId="018ECAEE" w14:textId="77777777" w:rsidR="00D471C3" w:rsidRDefault="00000000">
      <w:pPr>
        <w:numPr>
          <w:ilvl w:val="0"/>
          <w:numId w:val="2"/>
        </w:numPr>
      </w:pPr>
      <w:proofErr w:type="spellStart"/>
      <w:proofErr w:type="gramStart"/>
      <w:r>
        <w:rPr>
          <w:b/>
        </w:rPr>
        <w:t>setString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parameterIndex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x)</w:t>
      </w:r>
    </w:p>
    <w:p w14:paraId="5E0BB3CC" w14:textId="77777777" w:rsidR="00D471C3" w:rsidRDefault="00000000">
      <w:pPr>
        <w:numPr>
          <w:ilvl w:val="0"/>
          <w:numId w:val="2"/>
        </w:numPr>
        <w:spacing w:after="240"/>
      </w:pPr>
      <w:proofErr w:type="spellStart"/>
      <w:proofErr w:type="gramStart"/>
      <w:r>
        <w:rPr>
          <w:b/>
        </w:rPr>
        <w:t>setDouble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parameterIndex</w:t>
      </w:r>
      <w:proofErr w:type="spellEnd"/>
      <w:r>
        <w:rPr>
          <w:b/>
        </w:rPr>
        <w:t>, double x)</w:t>
      </w:r>
    </w:p>
    <w:p w14:paraId="01FD80D1" w14:textId="77777777" w:rsidR="00D471C3" w:rsidRDefault="00000000">
      <w:pPr>
        <w:spacing w:before="240" w:after="240"/>
        <w:ind w:left="360"/>
      </w:pPr>
      <w:r>
        <w:t>….</w:t>
      </w:r>
    </w:p>
    <w:p w14:paraId="7543797C" w14:textId="77777777" w:rsidR="00D471C3" w:rsidRDefault="00000000">
      <w:pPr>
        <w:spacing w:before="240" w:after="240"/>
      </w:pPr>
      <w:r>
        <w:t>Metoda pro vyprázdnění parametrů</w:t>
      </w:r>
    </w:p>
    <w:p w14:paraId="389886A8" w14:textId="77777777" w:rsidR="00D471C3" w:rsidRDefault="00000000">
      <w:pPr>
        <w:numPr>
          <w:ilvl w:val="0"/>
          <w:numId w:val="1"/>
        </w:numPr>
        <w:spacing w:before="240" w:after="240"/>
      </w:pPr>
      <w:proofErr w:type="spellStart"/>
      <w:proofErr w:type="gramStart"/>
      <w:r>
        <w:rPr>
          <w:b/>
        </w:rPr>
        <w:t>clearParameters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4E72A822" w14:textId="77777777" w:rsidR="00D471C3" w:rsidRDefault="00D471C3">
      <w:pPr>
        <w:spacing w:before="240" w:after="240"/>
        <w:ind w:left="720"/>
        <w:rPr>
          <w:b/>
        </w:rPr>
      </w:pPr>
    </w:p>
    <w:p w14:paraId="1FA8F6AC" w14:textId="77777777" w:rsidR="00D471C3" w:rsidRDefault="0000000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DDL (Data </w:t>
      </w:r>
      <w:proofErr w:type="spellStart"/>
      <w:r>
        <w:rPr>
          <w:b/>
          <w:sz w:val="32"/>
          <w:szCs w:val="32"/>
        </w:rPr>
        <w:t>Definition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Language</w:t>
      </w:r>
      <w:proofErr w:type="spellEnd"/>
      <w:r>
        <w:rPr>
          <w:b/>
          <w:sz w:val="32"/>
          <w:szCs w:val="32"/>
        </w:rPr>
        <w:t>)</w:t>
      </w:r>
    </w:p>
    <w:p w14:paraId="300BE18D" w14:textId="77777777" w:rsidR="00D471C3" w:rsidRDefault="00000000">
      <w:pPr>
        <w:spacing w:before="240" w:after="240"/>
      </w:pPr>
      <w:r>
        <w:rPr>
          <w:b/>
        </w:rPr>
        <w:t xml:space="preserve">DDL </w:t>
      </w:r>
      <w:r>
        <w:t>je typ SQL příkazu, který</w:t>
      </w:r>
      <w:r>
        <w:rPr>
          <w:highlight w:val="yellow"/>
        </w:rPr>
        <w:t xml:space="preserve"> pomáhá definovat databázová schémata</w:t>
      </w:r>
      <w:r>
        <w:t xml:space="preserve">. Používá se k </w:t>
      </w:r>
      <w:r>
        <w:rPr>
          <w:highlight w:val="yellow"/>
        </w:rPr>
        <w:t xml:space="preserve">vytváření, úpravám a mazání databázových struktur, </w:t>
      </w:r>
      <w:r>
        <w:rPr>
          <w:b/>
          <w:highlight w:val="yellow"/>
        </w:rPr>
        <w:t xml:space="preserve">nikoli </w:t>
      </w:r>
      <w:r>
        <w:rPr>
          <w:highlight w:val="yellow"/>
        </w:rPr>
        <w:t>však dat.</w:t>
      </w:r>
      <w:r>
        <w:t xml:space="preserve"> (CREATE, DROP, ALTER, TRUNCATE, COMMENT, RENAME)</w:t>
      </w:r>
    </w:p>
    <w:p w14:paraId="52D8B97C" w14:textId="77777777" w:rsidR="00D471C3" w:rsidRDefault="00000000">
      <w:pPr>
        <w:spacing w:before="240" w:after="240"/>
        <w:rPr>
          <w:b/>
        </w:rPr>
      </w:pPr>
      <w:r>
        <w:rPr>
          <w:b/>
        </w:rPr>
        <w:t xml:space="preserve">Př. (pomocí </w:t>
      </w:r>
      <w:proofErr w:type="spellStart"/>
      <w:r>
        <w:rPr>
          <w:b/>
        </w:rPr>
        <w:t>Statement</w:t>
      </w:r>
      <w:proofErr w:type="spellEnd"/>
      <w:r>
        <w:rPr>
          <w:b/>
        </w:rPr>
        <w:t>)</w:t>
      </w:r>
    </w:p>
    <w:p w14:paraId="5F50AD07" w14:textId="77777777" w:rsidR="00D471C3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try-catch</w:t>
      </w:r>
      <w:proofErr w:type="spellEnd"/>
    </w:p>
    <w:p w14:paraId="350ABD5C" w14:textId="77777777" w:rsidR="00D471C3" w:rsidRDefault="00000000">
      <w:pPr>
        <w:spacing w:before="240" w:after="240"/>
      </w:pPr>
      <w:r>
        <w:t xml:space="preserve">Celý </w:t>
      </w:r>
      <w:r>
        <w:rPr>
          <w:highlight w:val="yellow"/>
        </w:rPr>
        <w:t xml:space="preserve">kód musí být obalen v </w:t>
      </w:r>
      <w:proofErr w:type="spellStart"/>
      <w:r>
        <w:rPr>
          <w:highlight w:val="yellow"/>
        </w:rPr>
        <w:t>try-catch</w:t>
      </w:r>
      <w:proofErr w:type="spellEnd"/>
      <w:r>
        <w:rPr>
          <w:highlight w:val="yellow"/>
        </w:rPr>
        <w:t xml:space="preserve"> k zachycení případných výjimek</w:t>
      </w:r>
      <w:r>
        <w:t>, které mohou vzniknout při vykonání SQL dotazu.</w:t>
      </w:r>
    </w:p>
    <w:p w14:paraId="780F47C3" w14:textId="77777777" w:rsidR="00D471C3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6A2BCB2E" wp14:editId="2D1E8A97">
            <wp:extent cx="661988" cy="299471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988" cy="299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40FFC5" w14:textId="77777777" w:rsidR="00D471C3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07B78565" wp14:editId="2685328F">
            <wp:extent cx="2252663" cy="827509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827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11331" w14:textId="77777777" w:rsidR="00D471C3" w:rsidRDefault="00D471C3">
      <w:pPr>
        <w:spacing w:before="240" w:after="240"/>
      </w:pPr>
    </w:p>
    <w:p w14:paraId="5B6A048F" w14:textId="77777777" w:rsidR="00D471C3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2. Vytvoření objektu </w:t>
      </w:r>
      <w:proofErr w:type="spellStart"/>
      <w:r>
        <w:rPr>
          <w:sz w:val="28"/>
          <w:szCs w:val="28"/>
        </w:rPr>
        <w:t>statement</w:t>
      </w:r>
      <w:proofErr w:type="spellEnd"/>
    </w:p>
    <w:p w14:paraId="0D3DBFEA" w14:textId="77777777" w:rsidR="00D471C3" w:rsidRDefault="00000000">
      <w:pPr>
        <w:spacing w:before="240" w:after="240"/>
      </w:pPr>
      <w:r>
        <w:t xml:space="preserve">Objekt </w:t>
      </w:r>
      <w:proofErr w:type="spellStart"/>
      <w:r>
        <w:rPr>
          <w:highlight w:val="yellow"/>
        </w:rPr>
        <w:t>statement</w:t>
      </w:r>
      <w:proofErr w:type="spellEnd"/>
      <w:r>
        <w:rPr>
          <w:highlight w:val="yellow"/>
        </w:rPr>
        <w:t xml:space="preserve"> umožňuje vykonávat SQL dotazy</w:t>
      </w:r>
      <w:r>
        <w:t xml:space="preserve"> na připojené databázi.</w:t>
      </w:r>
    </w:p>
    <w:p w14:paraId="14F81EF2" w14:textId="77777777" w:rsidR="00D471C3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5EF15AA2" wp14:editId="6C2EEC04">
            <wp:extent cx="4700588" cy="468497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468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7E077" w14:textId="77777777" w:rsidR="00D471C3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>3. Vytvoření DDL dotazu</w:t>
      </w:r>
    </w:p>
    <w:p w14:paraId="47FAF1B3" w14:textId="77777777" w:rsidR="00D471C3" w:rsidRDefault="00000000">
      <w:pPr>
        <w:spacing w:before="240" w:after="240"/>
      </w:pPr>
      <w:r>
        <w:t>Vytvoření jednoduchého dotazu pro vytvoření tabulky v databázi.</w:t>
      </w:r>
    </w:p>
    <w:p w14:paraId="011729E9" w14:textId="77777777" w:rsidR="00D471C3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5F213642" wp14:editId="182B75E5">
            <wp:extent cx="4700588" cy="741246"/>
            <wp:effectExtent l="0" t="0" r="0" b="0"/>
            <wp:docPr id="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741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F86DD" w14:textId="77777777" w:rsidR="00D471C3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>4. Vykonání DDL dotazu</w:t>
      </w:r>
    </w:p>
    <w:p w14:paraId="18D5C779" w14:textId="77777777" w:rsidR="00D471C3" w:rsidRDefault="00000000">
      <w:pPr>
        <w:spacing w:before="240" w:after="240"/>
      </w:pPr>
      <w:r>
        <w:t xml:space="preserve">Může být použito více metod pro provedení CREATE příkazu, jelikož </w:t>
      </w:r>
      <w:r>
        <w:rPr>
          <w:highlight w:val="yellow"/>
        </w:rPr>
        <w:t xml:space="preserve">CREATE nic nevrací můžeme použít </w:t>
      </w:r>
      <w:proofErr w:type="spellStart"/>
      <w:proofErr w:type="gramStart"/>
      <w:r>
        <w:rPr>
          <w:b/>
          <w:highlight w:val="yellow"/>
        </w:rPr>
        <w:t>executeUpdate</w:t>
      </w:r>
      <w:proofErr w:type="spellEnd"/>
      <w:r>
        <w:rPr>
          <w:b/>
          <w:highlight w:val="yellow"/>
        </w:rPr>
        <w:t>(</w:t>
      </w:r>
      <w:proofErr w:type="gramEnd"/>
      <w:r>
        <w:rPr>
          <w:b/>
          <w:highlight w:val="yellow"/>
        </w:rPr>
        <w:t>)</w:t>
      </w:r>
      <w:r>
        <w:t xml:space="preserve">, nebo také lze použít </w:t>
      </w:r>
      <w:r>
        <w:rPr>
          <w:highlight w:val="yellow"/>
        </w:rPr>
        <w:t xml:space="preserve">obecnou metodu </w:t>
      </w:r>
      <w:proofErr w:type="spellStart"/>
      <w:r>
        <w:rPr>
          <w:b/>
          <w:highlight w:val="yellow"/>
        </w:rPr>
        <w:t>execute</w:t>
      </w:r>
      <w:proofErr w:type="spellEnd"/>
      <w:r>
        <w:rPr>
          <w:b/>
          <w:highlight w:val="yellow"/>
        </w:rPr>
        <w:t>()</w:t>
      </w:r>
      <w:r>
        <w:t>.</w:t>
      </w:r>
    </w:p>
    <w:p w14:paraId="5C521D49" w14:textId="77777777" w:rsidR="00D471C3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56568597" wp14:editId="504FE2EC">
            <wp:extent cx="4176713" cy="520355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520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3A596D" w14:textId="77777777" w:rsidR="00D471C3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23C1553F" wp14:editId="4AF01FBD">
            <wp:extent cx="3424238" cy="429633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429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85979E" w14:textId="77777777" w:rsidR="00D471C3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>5. Uvolnění objektu</w:t>
      </w:r>
    </w:p>
    <w:p w14:paraId="32166D41" w14:textId="77777777" w:rsidR="00D471C3" w:rsidRDefault="00000000">
      <w:pPr>
        <w:spacing w:before="240" w:after="240"/>
      </w:pPr>
      <w:r>
        <w:rPr>
          <w:highlight w:val="yellow"/>
        </w:rPr>
        <w:t xml:space="preserve">Po použití by objekt </w:t>
      </w:r>
      <w:proofErr w:type="spellStart"/>
      <w:r>
        <w:rPr>
          <w:highlight w:val="yellow"/>
        </w:rPr>
        <w:t>statement</w:t>
      </w:r>
      <w:proofErr w:type="spellEnd"/>
      <w:r>
        <w:rPr>
          <w:highlight w:val="yellow"/>
        </w:rPr>
        <w:t xml:space="preserve"> měl být uzavřen,</w:t>
      </w:r>
      <w:r>
        <w:t xml:space="preserve"> aby byly </w:t>
      </w:r>
      <w:r>
        <w:rPr>
          <w:highlight w:val="yellow"/>
        </w:rPr>
        <w:t>uvolněny zdroje</w:t>
      </w:r>
      <w:r>
        <w:t xml:space="preserve"> a bylo zabráněno </w:t>
      </w:r>
      <w:r>
        <w:rPr>
          <w:highlight w:val="yellow"/>
        </w:rPr>
        <w:t>zbytečnému zatěžování databáze</w:t>
      </w:r>
      <w:r>
        <w:t>.</w:t>
      </w:r>
    </w:p>
    <w:p w14:paraId="216A1CD3" w14:textId="77777777" w:rsidR="00D471C3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78FE64EE" wp14:editId="52730568">
            <wp:extent cx="1768497" cy="272076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8497" cy="272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085B1" w14:textId="77777777" w:rsidR="00D471C3" w:rsidRDefault="00D471C3">
      <w:pPr>
        <w:spacing w:before="240" w:after="240"/>
      </w:pPr>
    </w:p>
    <w:p w14:paraId="0675DC9A" w14:textId="77777777" w:rsidR="00D471C3" w:rsidRDefault="00000000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DML (Data </w:t>
      </w:r>
      <w:proofErr w:type="spellStart"/>
      <w:r>
        <w:rPr>
          <w:b/>
          <w:sz w:val="30"/>
          <w:szCs w:val="30"/>
        </w:rPr>
        <w:t>Manipulation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Language</w:t>
      </w:r>
      <w:proofErr w:type="spellEnd"/>
      <w:r>
        <w:rPr>
          <w:b/>
          <w:sz w:val="30"/>
          <w:szCs w:val="30"/>
        </w:rPr>
        <w:t>)</w:t>
      </w:r>
    </w:p>
    <w:p w14:paraId="729CB8D0" w14:textId="77777777" w:rsidR="00D471C3" w:rsidRDefault="00000000">
      <w:pPr>
        <w:spacing w:before="240" w:after="240"/>
      </w:pPr>
      <w:r>
        <w:rPr>
          <w:b/>
        </w:rPr>
        <w:t>DML</w:t>
      </w:r>
      <w:r>
        <w:t xml:space="preserve"> dotazy se používají </w:t>
      </w:r>
      <w:r>
        <w:rPr>
          <w:highlight w:val="yellow"/>
        </w:rPr>
        <w:t>k manipulaci s daty v databázi</w:t>
      </w:r>
      <w:r>
        <w:t xml:space="preserve">, například pro </w:t>
      </w:r>
      <w:r>
        <w:rPr>
          <w:highlight w:val="yellow"/>
        </w:rPr>
        <w:t>vkládání, aktualizaci nebo mazání záznamů</w:t>
      </w:r>
      <w:r>
        <w:t xml:space="preserve"> v tabulkách. (INSERT, UPDATE, DELETE, LOCK)</w:t>
      </w:r>
    </w:p>
    <w:p w14:paraId="016AFE99" w14:textId="77777777" w:rsidR="00D471C3" w:rsidRDefault="00D471C3">
      <w:pPr>
        <w:spacing w:before="240" w:after="240"/>
      </w:pPr>
    </w:p>
    <w:p w14:paraId="00B5F0F4" w14:textId="77777777" w:rsidR="00D471C3" w:rsidRDefault="00D471C3">
      <w:pPr>
        <w:spacing w:before="240" w:after="240"/>
      </w:pPr>
    </w:p>
    <w:p w14:paraId="5EE96B0D" w14:textId="77777777" w:rsidR="00D471C3" w:rsidRDefault="00000000">
      <w:pPr>
        <w:spacing w:before="240" w:after="240"/>
        <w:rPr>
          <w:b/>
        </w:rPr>
      </w:pPr>
      <w:r>
        <w:rPr>
          <w:b/>
        </w:rPr>
        <w:t xml:space="preserve">Př. (pomocí </w:t>
      </w:r>
      <w:proofErr w:type="spellStart"/>
      <w:r>
        <w:rPr>
          <w:b/>
        </w:rPr>
        <w:t>PreparedStatement</w:t>
      </w:r>
      <w:proofErr w:type="spellEnd"/>
      <w:r>
        <w:rPr>
          <w:b/>
        </w:rPr>
        <w:t>)</w:t>
      </w:r>
    </w:p>
    <w:p w14:paraId="3BBCAFB8" w14:textId="77777777" w:rsidR="00D471C3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proofErr w:type="spellStart"/>
      <w:r>
        <w:rPr>
          <w:sz w:val="28"/>
          <w:szCs w:val="28"/>
        </w:rPr>
        <w:t>try-catch</w:t>
      </w:r>
      <w:proofErr w:type="spellEnd"/>
    </w:p>
    <w:p w14:paraId="50ADF6D7" w14:textId="77777777" w:rsidR="00D471C3" w:rsidRDefault="00000000">
      <w:pPr>
        <w:spacing w:before="240" w:after="240"/>
      </w:pPr>
      <w:r>
        <w:t xml:space="preserve">Celý </w:t>
      </w:r>
      <w:r>
        <w:rPr>
          <w:highlight w:val="yellow"/>
        </w:rPr>
        <w:t xml:space="preserve">kód musí být obalen v </w:t>
      </w:r>
      <w:proofErr w:type="spellStart"/>
      <w:r>
        <w:rPr>
          <w:highlight w:val="yellow"/>
        </w:rPr>
        <w:t>try-catch</w:t>
      </w:r>
      <w:proofErr w:type="spellEnd"/>
      <w:r>
        <w:rPr>
          <w:highlight w:val="yellow"/>
        </w:rPr>
        <w:t xml:space="preserve"> k zachycení případných výjimek</w:t>
      </w:r>
      <w:r>
        <w:t>, které mohou vzniknout při vykonání SQL dotazu.</w:t>
      </w:r>
    </w:p>
    <w:p w14:paraId="3CE37D82" w14:textId="77777777" w:rsidR="00D471C3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21A345DE" wp14:editId="0FBC1C62">
            <wp:extent cx="709613" cy="319326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613" cy="3193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2B12D" w14:textId="77777777" w:rsidR="00D471C3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3E99A10F" wp14:editId="26C4A4E7">
            <wp:extent cx="2883767" cy="1059204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3767" cy="1059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3FA17" w14:textId="77777777" w:rsidR="00D471C3" w:rsidRDefault="00000000">
      <w:pPr>
        <w:spacing w:before="240" w:after="240"/>
      </w:pPr>
      <w:r>
        <w:t xml:space="preserve"> </w:t>
      </w:r>
    </w:p>
    <w:p w14:paraId="277E302E" w14:textId="77777777" w:rsidR="00D471C3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>2. Vytvoření DML dotazu</w:t>
      </w:r>
    </w:p>
    <w:p w14:paraId="2F0B16CD" w14:textId="77777777" w:rsidR="00D471C3" w:rsidRDefault="00000000">
      <w:pPr>
        <w:spacing w:before="240" w:after="240"/>
        <w:rPr>
          <w:b/>
          <w:highlight w:val="yellow"/>
        </w:rPr>
      </w:pPr>
      <w:r>
        <w:rPr>
          <w:highlight w:val="yellow"/>
        </w:rPr>
        <w:t>Vytvoření dotazu s parametrem</w:t>
      </w:r>
      <w:r>
        <w:t xml:space="preserve"> pro úpravu záznamu v databázi. </w:t>
      </w:r>
      <w:r>
        <w:rPr>
          <w:highlight w:val="yellow"/>
        </w:rPr>
        <w:t xml:space="preserve">Parametr se zapisuje </w:t>
      </w:r>
      <w:r>
        <w:rPr>
          <w:b/>
          <w:highlight w:val="yellow"/>
        </w:rPr>
        <w:t>“?”</w:t>
      </w:r>
    </w:p>
    <w:p w14:paraId="577671E4" w14:textId="77777777" w:rsidR="00D471C3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60F6ED56" wp14:editId="7BFBD7A7">
            <wp:extent cx="5567363" cy="305188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305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FC133D" w14:textId="77777777" w:rsidR="00D471C3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 Vytvoření objektu </w:t>
      </w:r>
      <w:proofErr w:type="spellStart"/>
      <w:r>
        <w:rPr>
          <w:sz w:val="28"/>
          <w:szCs w:val="28"/>
        </w:rPr>
        <w:t>PreparedStatement</w:t>
      </w:r>
      <w:proofErr w:type="spellEnd"/>
    </w:p>
    <w:p w14:paraId="627AFC13" w14:textId="77777777" w:rsidR="00D471C3" w:rsidRDefault="00000000">
      <w:pPr>
        <w:spacing w:before="240" w:after="240"/>
      </w:pPr>
      <w:r>
        <w:t xml:space="preserve">Objekt </w:t>
      </w:r>
      <w:proofErr w:type="spellStart"/>
      <w:r>
        <w:rPr>
          <w:highlight w:val="yellow"/>
        </w:rPr>
        <w:t>PreparedStatement</w:t>
      </w:r>
      <w:proofErr w:type="spellEnd"/>
      <w:r>
        <w:rPr>
          <w:highlight w:val="yellow"/>
        </w:rPr>
        <w:t xml:space="preserve"> umožňuje vykonávat SQL dotazy</w:t>
      </w:r>
      <w:r>
        <w:t xml:space="preserve"> na připojené databázi.</w:t>
      </w:r>
    </w:p>
    <w:p w14:paraId="23255AEB" w14:textId="77777777" w:rsidR="00D471C3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078D1297" wp14:editId="4A0ED424">
            <wp:extent cx="5731200" cy="31750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DA011" w14:textId="77777777" w:rsidR="00D471C3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>4. Nastavení parametru</w:t>
      </w:r>
    </w:p>
    <w:p w14:paraId="6A929CF1" w14:textId="77777777" w:rsidR="00D471C3" w:rsidRDefault="00000000">
      <w:pPr>
        <w:spacing w:before="240" w:after="240"/>
      </w:pPr>
      <w:r>
        <w:rPr>
          <w:highlight w:val="yellow"/>
        </w:rPr>
        <w:t>Nastaví hodnotu parametru na 1. pozici</w:t>
      </w:r>
      <w:r>
        <w:t xml:space="preserve"> na 50000.</w:t>
      </w:r>
    </w:p>
    <w:p w14:paraId="159BB1A1" w14:textId="77777777" w:rsidR="00D471C3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35ED4624" wp14:editId="6AA89D7B">
            <wp:extent cx="3062288" cy="340254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340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A2C6E" w14:textId="77777777" w:rsidR="00D471C3" w:rsidRDefault="00D471C3">
      <w:pPr>
        <w:spacing w:before="240" w:after="240"/>
      </w:pPr>
    </w:p>
    <w:p w14:paraId="6887419D" w14:textId="77777777" w:rsidR="00D471C3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>5. Vykonání DML dotazu</w:t>
      </w:r>
    </w:p>
    <w:p w14:paraId="27ED1315" w14:textId="77777777" w:rsidR="00D471C3" w:rsidRDefault="00000000">
      <w:pPr>
        <w:spacing w:before="240" w:after="240"/>
        <w:jc w:val="both"/>
        <w:rPr>
          <w:highlight w:val="yellow"/>
        </w:rPr>
      </w:pPr>
      <w:r>
        <w:t xml:space="preserve">Použijeme metodu </w:t>
      </w:r>
      <w:proofErr w:type="spellStart"/>
      <w:proofErr w:type="gramStart"/>
      <w:r>
        <w:rPr>
          <w:b/>
          <w:highlight w:val="yellow"/>
        </w:rPr>
        <w:t>executeUpdate</w:t>
      </w:r>
      <w:proofErr w:type="spellEnd"/>
      <w:r>
        <w:rPr>
          <w:b/>
          <w:highlight w:val="yellow"/>
        </w:rPr>
        <w:t>(</w:t>
      </w:r>
      <w:proofErr w:type="gramEnd"/>
      <w:r>
        <w:rPr>
          <w:b/>
          <w:highlight w:val="yellow"/>
        </w:rPr>
        <w:t>)</w:t>
      </w:r>
      <w:r>
        <w:rPr>
          <w:highlight w:val="yellow"/>
        </w:rPr>
        <w:t>, pokud chceme znát počet ovlivněných řádků.</w:t>
      </w:r>
      <w:r>
        <w:t xml:space="preserve"> Jinak klidně</w:t>
      </w:r>
      <w:r>
        <w:rPr>
          <w:highlight w:val="yellow"/>
        </w:rPr>
        <w:t xml:space="preserve"> můžeme </w:t>
      </w:r>
      <w:r>
        <w:t xml:space="preserve">zase použít </w:t>
      </w:r>
      <w:r>
        <w:rPr>
          <w:highlight w:val="yellow"/>
        </w:rPr>
        <w:t xml:space="preserve">obecnou metodu </w:t>
      </w:r>
      <w:proofErr w:type="spellStart"/>
      <w:proofErr w:type="gramStart"/>
      <w:r>
        <w:rPr>
          <w:b/>
          <w:highlight w:val="yellow"/>
        </w:rPr>
        <w:t>execute</w:t>
      </w:r>
      <w:proofErr w:type="spellEnd"/>
      <w:r>
        <w:rPr>
          <w:b/>
          <w:highlight w:val="yellow"/>
        </w:rPr>
        <w:t>(</w:t>
      </w:r>
      <w:proofErr w:type="gramEnd"/>
      <w:r>
        <w:rPr>
          <w:b/>
          <w:highlight w:val="yellow"/>
        </w:rPr>
        <w:t>)</w:t>
      </w:r>
      <w:r>
        <w:rPr>
          <w:highlight w:val="yellow"/>
        </w:rPr>
        <w:t>.</w:t>
      </w:r>
    </w:p>
    <w:p w14:paraId="4D01C772" w14:textId="77777777" w:rsidR="00D471C3" w:rsidRDefault="00000000">
      <w:pPr>
        <w:spacing w:before="240" w:after="240"/>
        <w:jc w:val="both"/>
      </w:pPr>
      <w:r>
        <w:rPr>
          <w:noProof/>
        </w:rPr>
        <w:drawing>
          <wp:inline distT="114300" distB="114300" distL="114300" distR="114300" wp14:anchorId="61AE5FAF" wp14:editId="79999AE8">
            <wp:extent cx="4900613" cy="382606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82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4D8AA6C" wp14:editId="570EB9B0">
            <wp:extent cx="3128963" cy="467546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467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D50CE" w14:textId="77777777" w:rsidR="00D471C3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6. Uvolnění objektu</w:t>
      </w:r>
    </w:p>
    <w:p w14:paraId="2921DA5C" w14:textId="77777777" w:rsidR="00D471C3" w:rsidRDefault="00000000">
      <w:pPr>
        <w:spacing w:before="240" w:after="240"/>
      </w:pPr>
      <w:r>
        <w:rPr>
          <w:highlight w:val="yellow"/>
        </w:rPr>
        <w:t xml:space="preserve">Po použití by objekt </w:t>
      </w:r>
      <w:proofErr w:type="spellStart"/>
      <w:r>
        <w:rPr>
          <w:highlight w:val="yellow"/>
        </w:rPr>
        <w:t>preparedStatement</w:t>
      </w:r>
      <w:proofErr w:type="spellEnd"/>
      <w:r>
        <w:rPr>
          <w:highlight w:val="yellow"/>
        </w:rPr>
        <w:t xml:space="preserve"> měl být uzavřen</w:t>
      </w:r>
      <w:r>
        <w:t xml:space="preserve">, aby byly </w:t>
      </w:r>
      <w:r>
        <w:rPr>
          <w:highlight w:val="yellow"/>
        </w:rPr>
        <w:t>uvolněny zdroje</w:t>
      </w:r>
      <w:r>
        <w:t xml:space="preserve"> a bylo </w:t>
      </w:r>
      <w:r>
        <w:rPr>
          <w:highlight w:val="yellow"/>
        </w:rPr>
        <w:t xml:space="preserve">zabráněno </w:t>
      </w:r>
      <w:r>
        <w:t xml:space="preserve">zbytečnému </w:t>
      </w:r>
      <w:r>
        <w:rPr>
          <w:highlight w:val="yellow"/>
        </w:rPr>
        <w:t>zatěžování databáze</w:t>
      </w:r>
      <w:r>
        <w:t>.</w:t>
      </w:r>
    </w:p>
    <w:p w14:paraId="12C2C800" w14:textId="77777777" w:rsidR="00D471C3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6AF68793" wp14:editId="0EBC0F29">
            <wp:extent cx="2633663" cy="343521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343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F73E7" w14:textId="77777777" w:rsidR="00D471C3" w:rsidRDefault="00000000">
      <w:pPr>
        <w:spacing w:before="240" w:after="240"/>
      </w:pPr>
      <w:r>
        <w:t xml:space="preserve"> </w:t>
      </w:r>
    </w:p>
    <w:p w14:paraId="158E3ED6" w14:textId="77777777" w:rsidR="00D471C3" w:rsidRDefault="00000000">
      <w:pPr>
        <w:spacing w:before="240" w:after="240"/>
      </w:pPr>
      <w:r>
        <w:t xml:space="preserve"> </w:t>
      </w:r>
    </w:p>
    <w:p w14:paraId="0D0D4A06" w14:textId="77777777" w:rsidR="00D471C3" w:rsidRDefault="00D471C3"/>
    <w:sectPr w:rsidR="00D471C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1300A"/>
    <w:multiLevelType w:val="multilevel"/>
    <w:tmpl w:val="4D8435C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D06F06"/>
    <w:multiLevelType w:val="multilevel"/>
    <w:tmpl w:val="F41A0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DD106E"/>
    <w:multiLevelType w:val="multilevel"/>
    <w:tmpl w:val="F4B0B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033920"/>
    <w:multiLevelType w:val="multilevel"/>
    <w:tmpl w:val="7A34A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7B64FD"/>
    <w:multiLevelType w:val="multilevel"/>
    <w:tmpl w:val="33C4605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AB17D5"/>
    <w:multiLevelType w:val="multilevel"/>
    <w:tmpl w:val="0AD00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8A07E8"/>
    <w:multiLevelType w:val="multilevel"/>
    <w:tmpl w:val="1DC8D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8D3A8A"/>
    <w:multiLevelType w:val="multilevel"/>
    <w:tmpl w:val="26004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539425">
    <w:abstractNumId w:val="3"/>
  </w:num>
  <w:num w:numId="2" w16cid:durableId="2034914602">
    <w:abstractNumId w:val="7"/>
  </w:num>
  <w:num w:numId="3" w16cid:durableId="45572704">
    <w:abstractNumId w:val="6"/>
  </w:num>
  <w:num w:numId="4" w16cid:durableId="617293545">
    <w:abstractNumId w:val="2"/>
  </w:num>
  <w:num w:numId="5" w16cid:durableId="1843466088">
    <w:abstractNumId w:val="4"/>
  </w:num>
  <w:num w:numId="6" w16cid:durableId="230039790">
    <w:abstractNumId w:val="5"/>
  </w:num>
  <w:num w:numId="7" w16cid:durableId="888492790">
    <w:abstractNumId w:val="1"/>
  </w:num>
  <w:num w:numId="8" w16cid:durableId="206799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1C3"/>
    <w:rsid w:val="006C7F9E"/>
    <w:rsid w:val="007D3100"/>
    <w:rsid w:val="00D4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3B130"/>
  <w15:docId w15:val="{C69BCFC9-7CAC-42D3-AF55-44E227EC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c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649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Luccy Armorr</cp:lastModifiedBy>
  <cp:revision>2</cp:revision>
  <dcterms:created xsi:type="dcterms:W3CDTF">2024-05-27T22:14:00Z</dcterms:created>
  <dcterms:modified xsi:type="dcterms:W3CDTF">2024-05-27T22:18:00Z</dcterms:modified>
</cp:coreProperties>
</file>