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29AE" w14:textId="77777777" w:rsidR="00B45197" w:rsidRPr="00D86523" w:rsidRDefault="00B45197" w:rsidP="00B45197">
      <w:pPr>
        <w:jc w:val="center"/>
        <w:rPr>
          <w:rFonts w:ascii="Aptos Display" w:hAnsi="Aptos Display"/>
          <w:b/>
          <w:sz w:val="32"/>
        </w:rPr>
      </w:pPr>
      <w:r w:rsidRPr="00D86523">
        <w:rPr>
          <w:rFonts w:ascii="Aptos Display" w:hAnsi="Aptos Display"/>
          <w:b/>
          <w:sz w:val="32"/>
        </w:rPr>
        <w:t>Guy de Maupassant – Kulička</w:t>
      </w:r>
    </w:p>
    <w:p w14:paraId="08D3E89B" w14:textId="77777777" w:rsidR="00B45197" w:rsidRPr="00D86523" w:rsidRDefault="00B45197" w:rsidP="00B45197">
      <w:pPr>
        <w:rPr>
          <w:rFonts w:ascii="Aptos Display" w:hAnsi="Aptos Display" w:cstheme="minorHAnsi"/>
          <w:sz w:val="24"/>
        </w:rPr>
      </w:pPr>
      <w:r w:rsidRPr="00D86523">
        <w:rPr>
          <w:rFonts w:ascii="Aptos Display" w:hAnsi="Aptos Display" w:cstheme="minorHAnsi"/>
          <w:sz w:val="24"/>
          <w:u w:val="single"/>
        </w:rPr>
        <w:t>Autor:</w:t>
      </w:r>
    </w:p>
    <w:p w14:paraId="448F4778" w14:textId="77777777" w:rsidR="00B45197" w:rsidRPr="00D86523" w:rsidRDefault="00B45197" w:rsidP="00B4519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D86523">
        <w:rPr>
          <w:rFonts w:ascii="Aptos Display" w:hAnsi="Aptos Display" w:cstheme="minorHAnsi"/>
          <w:b/>
          <w:szCs w:val="24"/>
        </w:rPr>
        <w:t>Umělecký směr:</w:t>
      </w:r>
      <w:r w:rsidRPr="00D86523">
        <w:rPr>
          <w:rFonts w:ascii="Aptos Display" w:hAnsi="Aptos Display" w:cstheme="minorHAnsi"/>
          <w:szCs w:val="24"/>
        </w:rPr>
        <w:t xml:space="preserve"> </w:t>
      </w:r>
      <w:r w:rsidR="00EF1533" w:rsidRPr="00D86523">
        <w:rPr>
          <w:rFonts w:ascii="Aptos Display" w:hAnsi="Aptos Display" w:cstheme="minorHAnsi"/>
          <w:szCs w:val="24"/>
        </w:rPr>
        <w:t>Realismus a naturalismus</w:t>
      </w:r>
    </w:p>
    <w:p w14:paraId="47B5932C" w14:textId="77777777" w:rsidR="00B45197" w:rsidRPr="00D86523" w:rsidRDefault="00B45197" w:rsidP="00B4519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D86523">
        <w:rPr>
          <w:rFonts w:ascii="Aptos Display" w:hAnsi="Aptos Display" w:cstheme="minorHAnsi"/>
          <w:b/>
          <w:szCs w:val="24"/>
        </w:rPr>
        <w:t>Časové období:</w:t>
      </w:r>
      <w:r w:rsidRPr="00D86523">
        <w:rPr>
          <w:rFonts w:ascii="Aptos Display" w:hAnsi="Aptos Display" w:cstheme="minorHAnsi"/>
          <w:szCs w:val="24"/>
        </w:rPr>
        <w:t xml:space="preserve"> </w:t>
      </w:r>
      <w:r w:rsidR="00F37874" w:rsidRPr="00D86523">
        <w:rPr>
          <w:rFonts w:ascii="Aptos Display" w:hAnsi="Aptos Display" w:cstheme="minorHAnsi"/>
          <w:szCs w:val="24"/>
        </w:rPr>
        <w:t>2. polovina 19. století</w:t>
      </w:r>
    </w:p>
    <w:p w14:paraId="1BDBCAE4" w14:textId="77777777" w:rsidR="00B45197" w:rsidRPr="00D86523" w:rsidRDefault="00B45197" w:rsidP="00B4519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D86523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D86523">
        <w:rPr>
          <w:rFonts w:ascii="Aptos Display" w:hAnsi="Aptos Display" w:cstheme="minorHAnsi"/>
          <w:szCs w:val="24"/>
        </w:rPr>
        <w:t xml:space="preserve"> </w:t>
      </w:r>
      <w:r w:rsidR="00EF1533" w:rsidRPr="00D86523">
        <w:rPr>
          <w:rFonts w:ascii="Aptos Display" w:hAnsi="Aptos Display" w:cstheme="minorHAnsi"/>
          <w:szCs w:val="24"/>
        </w:rPr>
        <w:t>Gustav Flobert, Émile Zola, Jules Verne</w:t>
      </w:r>
    </w:p>
    <w:p w14:paraId="5A034061" w14:textId="77777777" w:rsidR="00B45197" w:rsidRPr="00D86523" w:rsidRDefault="00B45197" w:rsidP="00B4519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D86523">
        <w:rPr>
          <w:rFonts w:ascii="Aptos Display" w:hAnsi="Aptos Display"/>
          <w:b/>
          <w:szCs w:val="24"/>
        </w:rPr>
        <w:t>Další díla:</w:t>
      </w:r>
      <w:r w:rsidRPr="00D86523">
        <w:rPr>
          <w:rFonts w:ascii="Aptos Display" w:hAnsi="Aptos Display"/>
          <w:szCs w:val="24"/>
        </w:rPr>
        <w:t xml:space="preserve">  Miláček, Naše srdce, Silná jako smrt, Horla</w:t>
      </w:r>
    </w:p>
    <w:p w14:paraId="49C9A1E1" w14:textId="77777777" w:rsidR="00B45197" w:rsidRPr="00D86523" w:rsidRDefault="00B45197" w:rsidP="00B45197">
      <w:pPr>
        <w:rPr>
          <w:rFonts w:ascii="Aptos Display" w:hAnsi="Aptos Display" w:cstheme="minorHAnsi"/>
          <w:sz w:val="24"/>
          <w:szCs w:val="24"/>
          <w:u w:val="single"/>
        </w:rPr>
      </w:pPr>
      <w:r w:rsidRPr="00D86523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57540A01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Literární Druh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F37874" w:rsidRPr="00D86523">
        <w:rPr>
          <w:rFonts w:ascii="Aptos Display" w:hAnsi="Aptos Display" w:cstheme="minorHAnsi"/>
        </w:rPr>
        <w:t>Epika</w:t>
      </w:r>
    </w:p>
    <w:p w14:paraId="4E10BD53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Literární Útvar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F37874" w:rsidRPr="00D86523">
        <w:rPr>
          <w:rFonts w:ascii="Aptos Display" w:hAnsi="Aptos Display" w:cstheme="minorHAnsi"/>
        </w:rPr>
        <w:t>Povídka</w:t>
      </w:r>
    </w:p>
    <w:p w14:paraId="733C07BE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Literární Forma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EF1533" w:rsidRPr="00D86523">
        <w:rPr>
          <w:rFonts w:ascii="Aptos Display" w:hAnsi="Aptos Display" w:cstheme="minorHAnsi"/>
        </w:rPr>
        <w:t>Próza</w:t>
      </w:r>
    </w:p>
    <w:p w14:paraId="6102081F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Dominantní slohový postup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EF1533" w:rsidRPr="00D86523">
        <w:rPr>
          <w:rFonts w:ascii="Aptos Display" w:hAnsi="Aptos Display" w:cstheme="minorHAnsi"/>
        </w:rPr>
        <w:t>Vyprávěcí, popisný</w:t>
      </w:r>
    </w:p>
    <w:p w14:paraId="25FE7018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Typ vypravěče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F37874" w:rsidRPr="00D86523">
        <w:rPr>
          <w:rFonts w:ascii="Aptos Display" w:hAnsi="Aptos Display" w:cstheme="minorHAnsi"/>
        </w:rPr>
        <w:t>Er-Forma</w:t>
      </w:r>
    </w:p>
    <w:p w14:paraId="2D1F1299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Typy promluv:</w:t>
      </w:r>
      <w:r w:rsidRPr="00D86523">
        <w:rPr>
          <w:rFonts w:ascii="Aptos Display" w:hAnsi="Aptos Display" w:cstheme="minorHAnsi"/>
        </w:rPr>
        <w:t xml:space="preserve"> </w:t>
      </w:r>
      <w:r w:rsidR="00F37874" w:rsidRPr="00D86523">
        <w:rPr>
          <w:rFonts w:ascii="Aptos Display" w:hAnsi="Aptos Display" w:cstheme="minorHAnsi"/>
        </w:rPr>
        <w:t>Monology, dialogy</w:t>
      </w:r>
    </w:p>
    <w:p w14:paraId="1C19552C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Název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EF1533" w:rsidRPr="00D86523">
        <w:rPr>
          <w:rFonts w:ascii="Aptos Display" w:hAnsi="Aptos Display" w:cstheme="minorHAnsi"/>
        </w:rPr>
        <w:t xml:space="preserve">Přezdívka, kterou dali cestující dostavníku </w:t>
      </w:r>
      <w:r w:rsidR="00EF1533" w:rsidRPr="00D86523">
        <w:rPr>
          <w:rStyle w:val="Siln"/>
          <w:rFonts w:ascii="Aptos Display" w:hAnsi="Aptos Display"/>
          <w:b w:val="0"/>
        </w:rPr>
        <w:t>hlavní hrdince</w:t>
      </w:r>
    </w:p>
    <w:p w14:paraId="12E52771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bCs/>
        </w:rPr>
        <w:t>Místo a čas</w:t>
      </w:r>
      <w:r w:rsidRPr="00D86523">
        <w:rPr>
          <w:rFonts w:ascii="Aptos Display" w:hAnsi="Aptos Display" w:cstheme="minorHAnsi"/>
          <w:b/>
        </w:rPr>
        <w:t>:</w:t>
      </w:r>
      <w:r w:rsidRPr="00D86523">
        <w:rPr>
          <w:rFonts w:ascii="Aptos Display" w:hAnsi="Aptos Display" w:cstheme="minorHAnsi"/>
        </w:rPr>
        <w:t xml:space="preserve"> </w:t>
      </w:r>
      <w:r w:rsidR="00F37874" w:rsidRPr="00D86523">
        <w:rPr>
          <w:rFonts w:ascii="Aptos Display" w:hAnsi="Aptos Display" w:cstheme="minorHAnsi"/>
        </w:rPr>
        <w:t>Francie</w:t>
      </w:r>
      <w:r w:rsidR="0028560E" w:rsidRPr="00D86523">
        <w:rPr>
          <w:rFonts w:ascii="Aptos Display" w:hAnsi="Aptos Display" w:cstheme="minorHAnsi"/>
        </w:rPr>
        <w:t xml:space="preserve">, </w:t>
      </w:r>
      <w:r w:rsidR="00F37874" w:rsidRPr="00D86523">
        <w:rPr>
          <w:rFonts w:ascii="Aptos Display" w:hAnsi="Aptos Display" w:cstheme="minorHAnsi"/>
        </w:rPr>
        <w:t>cesta z Rouenu do Havru, Prusko-francouzská válka</w:t>
      </w:r>
      <w:r w:rsidR="00EF1533" w:rsidRPr="00D86523">
        <w:rPr>
          <w:rFonts w:ascii="Aptos Display" w:hAnsi="Aptos Display" w:cstheme="minorHAnsi"/>
        </w:rPr>
        <w:t>, konec 19. století, zima.</w:t>
      </w:r>
    </w:p>
    <w:p w14:paraId="7C26E533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D86523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F37874" w:rsidRPr="00D86523">
        <w:rPr>
          <w:rFonts w:ascii="Aptos Display" w:hAnsi="Aptos Display" w:cstheme="minorHAnsi"/>
          <w:color w:val="202124"/>
          <w:shd w:val="clear" w:color="auto" w:fill="FFFFFF"/>
        </w:rPr>
        <w:t>Popisný úvod, chronologické vypravování děje, děleno na odstavce, uzavřený závěr.</w:t>
      </w:r>
    </w:p>
    <w:p w14:paraId="7B33DCD8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</w:rPr>
        <w:t>Smysl díla:</w:t>
      </w:r>
      <w:r w:rsidRPr="00D86523">
        <w:rPr>
          <w:rFonts w:ascii="Aptos Display" w:hAnsi="Aptos Display" w:cstheme="minorHAnsi"/>
        </w:rPr>
        <w:t xml:space="preserve"> </w:t>
      </w:r>
      <w:r w:rsidR="00F37874" w:rsidRPr="00D86523">
        <w:rPr>
          <w:rFonts w:ascii="Aptos Display" w:hAnsi="Aptos Display" w:cstheme="minorHAnsi"/>
        </w:rPr>
        <w:t>Poukazuje na fakt, že i lidé z nižších společenských vrstev (prostitutka) mohou morálně převýšit bohatší lidi z vyšších společenských vrstev</w:t>
      </w:r>
      <w:r w:rsidR="00EF1533" w:rsidRPr="00D86523">
        <w:rPr>
          <w:rFonts w:ascii="Aptos Display" w:hAnsi="Aptos Display" w:cstheme="minorHAnsi"/>
        </w:rPr>
        <w:t>. Kritika povýšenosti.</w:t>
      </w:r>
    </w:p>
    <w:p w14:paraId="0FAC4C79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</w:rPr>
        <w:t>Podobná díla</w:t>
      </w:r>
      <w:r w:rsidRPr="00D86523">
        <w:rPr>
          <w:rFonts w:ascii="Aptos Display" w:hAnsi="Aptos Display" w:cstheme="minorHAnsi"/>
        </w:rPr>
        <w:t xml:space="preserve">: </w:t>
      </w:r>
      <w:r w:rsidR="00F37874" w:rsidRPr="00D86523">
        <w:rPr>
          <w:rFonts w:ascii="Aptos Display" w:hAnsi="Aptos Display" w:cstheme="minorHAnsi"/>
        </w:rPr>
        <w:t>Miláček,</w:t>
      </w:r>
      <w:r w:rsidR="00EF1533" w:rsidRPr="00D86523">
        <w:rPr>
          <w:rFonts w:ascii="Aptos Display" w:hAnsi="Aptos Display" w:cstheme="minorHAnsi"/>
        </w:rPr>
        <w:t xml:space="preserve"> Horla</w:t>
      </w:r>
    </w:p>
    <w:p w14:paraId="5FFE7720" w14:textId="77777777" w:rsidR="00B45197" w:rsidRPr="00D86523" w:rsidRDefault="00B45197" w:rsidP="00B45197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D86523">
        <w:rPr>
          <w:rFonts w:ascii="Aptos Display" w:hAnsi="Aptos Display" w:cstheme="minorHAnsi"/>
          <w:b/>
        </w:rPr>
        <w:t>Nastínění děje:</w:t>
      </w:r>
      <w:r w:rsidRPr="00D86523">
        <w:rPr>
          <w:rFonts w:ascii="Aptos Display" w:hAnsi="Aptos Display" w:cstheme="minorHAnsi"/>
        </w:rPr>
        <w:t xml:space="preserve"> </w:t>
      </w:r>
      <w:r w:rsidR="001B0103" w:rsidRPr="00D86523">
        <w:rPr>
          <w:rFonts w:ascii="Aptos Display" w:hAnsi="Aptos Display" w:cstheme="minorHAnsi"/>
        </w:rPr>
        <w:t>Pruské vojsko obsadí území Francie. Několik jedinců, včetně hl. postavy Kuličky odjíždí z tohoto území na území Francie, které není pod nadvládou Pruska. V dostavníku se šestispřežením jede kromě Kuličky dalších 9 lidí. Cestou se Kulička podělí o jídlo s ostatními cestujícími, kteří jí zprvu pohrdají. Když se dostanou do města T</w:t>
      </w:r>
      <w:r w:rsidR="0028560E" w:rsidRPr="00D86523">
        <w:rPr>
          <w:rFonts w:ascii="Aptos Display" w:hAnsi="Aptos Display" w:cstheme="minorHAnsi"/>
        </w:rPr>
        <w:t>ôte zastaví je pruský důstojník, který je pustí dál jen když s ním Kulička stráví noc. Ta zprvu odmítá, ale po lstivém přesvědčování ze strany spolucestujících nakonec povolí. Druhý den vyjedou, ale všichni se k Kuličce chovají nepřátelsky. V Dostavníku všichni jedí, ale Kuličce nikdo nenabídne.</w:t>
      </w:r>
    </w:p>
    <w:p w14:paraId="402CF72B" w14:textId="77777777" w:rsidR="00B45197" w:rsidRPr="00D86523" w:rsidRDefault="00B45197" w:rsidP="00B45197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D86523">
        <w:rPr>
          <w:rFonts w:ascii="Aptos Display" w:hAnsi="Aptos Display" w:cstheme="minorHAnsi"/>
          <w:sz w:val="24"/>
          <w:u w:val="single"/>
        </w:rPr>
        <w:t>Rozbor díla:</w:t>
      </w:r>
    </w:p>
    <w:p w14:paraId="1812FFB8" w14:textId="77777777" w:rsidR="00B45197" w:rsidRPr="00D86523" w:rsidRDefault="00B45197" w:rsidP="00B45197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 w:cstheme="minorHAnsi"/>
          <w:b/>
        </w:rPr>
        <w:t xml:space="preserve">Atmosféra: </w:t>
      </w:r>
      <w:r w:rsidR="00EF1533" w:rsidRPr="00D86523">
        <w:rPr>
          <w:rFonts w:ascii="Aptos Display" w:hAnsi="Aptos Display" w:cstheme="minorHAnsi"/>
        </w:rPr>
        <w:t>Město okupované nepřátelskými vojáky, zkaženost vyšších vrstev</w:t>
      </w:r>
    </w:p>
    <w:p w14:paraId="2BE8FA2E" w14:textId="77777777" w:rsidR="00B45197" w:rsidRPr="00D86523" w:rsidRDefault="00B45197" w:rsidP="00B45197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 w:cstheme="minorHAnsi"/>
          <w:b/>
        </w:rPr>
        <w:t>Počet postav:</w:t>
      </w:r>
      <w:r w:rsidRPr="00D86523">
        <w:rPr>
          <w:rFonts w:ascii="Aptos Display" w:hAnsi="Aptos Display" w:cstheme="minorHAnsi"/>
        </w:rPr>
        <w:t xml:space="preserve"> </w:t>
      </w:r>
      <w:r w:rsidR="00483370" w:rsidRPr="00D86523">
        <w:rPr>
          <w:rFonts w:ascii="Aptos Display" w:hAnsi="Aptos Display" w:cstheme="minorHAnsi"/>
        </w:rPr>
        <w:t>11</w:t>
      </w:r>
    </w:p>
    <w:p w14:paraId="23D2835D" w14:textId="77777777" w:rsidR="00B45197" w:rsidRPr="00D86523" w:rsidRDefault="00B45197" w:rsidP="00B45197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 w:cstheme="minorHAnsi"/>
          <w:b/>
        </w:rPr>
        <w:t xml:space="preserve">Charakteristika postav: </w:t>
      </w:r>
    </w:p>
    <w:p w14:paraId="5E0659A8" w14:textId="77777777" w:rsidR="00483370" w:rsidRPr="00D86523" w:rsidRDefault="00483370" w:rsidP="00483370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/>
        </w:rPr>
        <w:t>Alžběta "Kulička" Roussetová – Prostitutka, hodná, má své zásady, cestující jí opovrhují, baculatá, vlastenka</w:t>
      </w:r>
    </w:p>
    <w:p w14:paraId="34AA57D3" w14:textId="77777777" w:rsidR="00C535BB" w:rsidRPr="00D86523" w:rsidRDefault="00C535BB" w:rsidP="00C535BB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/>
        </w:rPr>
        <w:t>Hrabě de Bréville s manželkou – Člen městské rady, majetný</w:t>
      </w:r>
    </w:p>
    <w:p w14:paraId="05F812AC" w14:textId="77777777" w:rsidR="00C535BB" w:rsidRPr="00D86523" w:rsidRDefault="00C535BB" w:rsidP="00C535BB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/>
        </w:rPr>
        <w:t xml:space="preserve">Pan a paní </w:t>
      </w:r>
      <w:r w:rsidRPr="00D86523">
        <w:rPr>
          <w:rStyle w:val="Siln"/>
          <w:rFonts w:ascii="Aptos Display" w:hAnsi="Aptos Display"/>
          <w:b w:val="0"/>
        </w:rPr>
        <w:t>Carré-Lamadonovi – vážený, pevné postavení v bavlnářském průmyslu</w:t>
      </w:r>
    </w:p>
    <w:p w14:paraId="18F0FBDF" w14:textId="77777777" w:rsidR="00483370" w:rsidRPr="00D86523" w:rsidRDefault="00483370" w:rsidP="00483370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/>
        </w:rPr>
        <w:t>Pan Loiseau – Majitel obchodu s vínem, vychytralý podvodník, humorný</w:t>
      </w:r>
    </w:p>
    <w:p w14:paraId="6FFB5401" w14:textId="77777777" w:rsidR="00483370" w:rsidRPr="00D86523" w:rsidRDefault="00483370" w:rsidP="00483370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/>
        </w:rPr>
        <w:t>Paní Loiseauová – Statná, rázná, vnesla do manželova obchodu řád</w:t>
      </w:r>
    </w:p>
    <w:p w14:paraId="17D29AD5" w14:textId="77777777" w:rsidR="00C535BB" w:rsidRPr="00D86523" w:rsidRDefault="00C535BB" w:rsidP="00483370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/>
        </w:rPr>
        <w:t>Cornudet – Demokrat, hodný, ochotný, alkoholik, má zrzavý plnovous</w:t>
      </w:r>
    </w:p>
    <w:p w14:paraId="058AA996" w14:textId="77777777" w:rsidR="00C535BB" w:rsidRPr="00D86523" w:rsidRDefault="00C535BB" w:rsidP="0028560E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 w:cstheme="minorHAnsi"/>
        </w:rPr>
        <w:t>Jeptišky – Stará – s jizvami na tváři od neštovic, mladá – hezká, křehká</w:t>
      </w:r>
    </w:p>
    <w:p w14:paraId="3398888E" w14:textId="77777777" w:rsidR="00C535BB" w:rsidRPr="00D86523" w:rsidRDefault="00C535BB" w:rsidP="00483370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D86523">
        <w:rPr>
          <w:rFonts w:ascii="Aptos Display" w:hAnsi="Aptos Display" w:cstheme="minorHAnsi"/>
        </w:rPr>
        <w:t>Pruský velitel – Nadutý, povýšený</w:t>
      </w:r>
    </w:p>
    <w:p w14:paraId="7DBB77BD" w14:textId="77777777" w:rsidR="00B45197" w:rsidRPr="00D86523" w:rsidRDefault="00483370" w:rsidP="00B45197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D86523">
        <w:rPr>
          <w:rFonts w:ascii="Aptos Display" w:hAnsi="Aptos Display" w:cstheme="minorHAnsi"/>
          <w:b/>
          <w:szCs w:val="24"/>
        </w:rPr>
        <w:t xml:space="preserve">Vztahy mezi postavami: </w:t>
      </w:r>
      <w:r w:rsidRPr="00D86523">
        <w:rPr>
          <w:rFonts w:ascii="Aptos Display" w:hAnsi="Aptos Display" w:cstheme="minorHAnsi"/>
          <w:szCs w:val="24"/>
        </w:rPr>
        <w:t xml:space="preserve">Postavy se neznají, manželé Loiseaouovi, </w:t>
      </w:r>
      <w:r w:rsidRPr="00D86523">
        <w:rPr>
          <w:rStyle w:val="Siln"/>
          <w:rFonts w:ascii="Aptos Display" w:hAnsi="Aptos Display"/>
          <w:b w:val="0"/>
        </w:rPr>
        <w:t>Carré-Lamadonovi, de Brévilleovi</w:t>
      </w:r>
    </w:p>
    <w:p w14:paraId="1BED8ACB" w14:textId="77777777" w:rsidR="0073270F" w:rsidRPr="00D86523" w:rsidRDefault="00B45197" w:rsidP="00B45197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D86523">
        <w:rPr>
          <w:rFonts w:ascii="Aptos Display" w:hAnsi="Aptos Display" w:cstheme="minorHAnsi"/>
          <w:b/>
          <w:szCs w:val="24"/>
        </w:rPr>
        <w:t xml:space="preserve">Jazykové prostředky: </w:t>
      </w:r>
      <w:r w:rsidR="00F37874" w:rsidRPr="00D86523">
        <w:rPr>
          <w:rFonts w:ascii="Aptos Display" w:hAnsi="Aptos Display" w:cstheme="minorHAnsi"/>
          <w:szCs w:val="24"/>
        </w:rPr>
        <w:t>Hovorová řeč, nářečí</w:t>
      </w:r>
      <w:r w:rsidR="00483370" w:rsidRPr="00D86523">
        <w:rPr>
          <w:rFonts w:ascii="Aptos Display" w:hAnsi="Aptos Display" w:cstheme="minorHAnsi"/>
          <w:szCs w:val="24"/>
        </w:rPr>
        <w:t>, přímá řeč</w:t>
      </w:r>
    </w:p>
    <w:sectPr w:rsidR="0073270F" w:rsidRPr="00D86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704E55"/>
    <w:multiLevelType w:val="hybridMultilevel"/>
    <w:tmpl w:val="C14E55BE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51095">
    <w:abstractNumId w:val="3"/>
  </w:num>
  <w:num w:numId="2" w16cid:durableId="529417270">
    <w:abstractNumId w:val="4"/>
  </w:num>
  <w:num w:numId="3" w16cid:durableId="366874255">
    <w:abstractNumId w:val="0"/>
  </w:num>
  <w:num w:numId="4" w16cid:durableId="856190308">
    <w:abstractNumId w:val="2"/>
  </w:num>
  <w:num w:numId="5" w16cid:durableId="211165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197"/>
    <w:rsid w:val="001B0103"/>
    <w:rsid w:val="0028560E"/>
    <w:rsid w:val="00483370"/>
    <w:rsid w:val="0073270F"/>
    <w:rsid w:val="00B45197"/>
    <w:rsid w:val="00C535BB"/>
    <w:rsid w:val="00D86523"/>
    <w:rsid w:val="00EF1533"/>
    <w:rsid w:val="00F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A464"/>
  <w15:docId w15:val="{10EF5BBB-179C-42E3-B980-DA8D944D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519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45197"/>
    <w:pPr>
      <w:spacing w:after="160" w:line="256" w:lineRule="auto"/>
      <w:ind w:left="720"/>
      <w:contextualSpacing/>
    </w:pPr>
  </w:style>
  <w:style w:type="character" w:styleId="Siln">
    <w:name w:val="Strong"/>
    <w:basedOn w:val="Standardnpsmoodstavce"/>
    <w:uiPriority w:val="22"/>
    <w:qFormat/>
    <w:rsid w:val="00EF1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345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2</cp:revision>
  <dcterms:created xsi:type="dcterms:W3CDTF">2022-05-11T16:06:00Z</dcterms:created>
  <dcterms:modified xsi:type="dcterms:W3CDTF">2024-03-11T18:46:00Z</dcterms:modified>
</cp:coreProperties>
</file>