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Creaking Rumble: Guardian of Corrupted Elementals</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Earth Elemental that had a tree take root in his back. He was especially resistant to corruption, though it robbed him of his mobility. He is now stuck inside the tree, only his head and arms being free.</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Downtrodden, self loathing, and stubborn. He was honored that Relnor entrusted him with a fragment of his power, but felt scorned when his task was to simply keep the corrupted contained. Eventually he grew to accept the task, and dolefully carried it out.</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Creaking Rumble was created by Relnor to be a hunter and scout. On the outskirts of Earth Elemental territory, he encountered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