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Hissing Rush: Corrupted Water Elemental</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average Water Elemental with lily pads growing on her. They flower at some points of the year, producing lotus flowers.</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Wanderlust, eager to experience life regardless of her Nature-ridden form. Kind to Nature Elementals but fiercely defensive of them. Hates most other Elemental tribes. Pushes Ruen to expand the Nature tribe, so that they may be considered a true force in the world. </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Backstory</w:t>
      </w:r>
      <w:r w:rsidDel="00000000" w:rsidR="00000000" w:rsidRPr="00000000">
        <w:rPr>
          <w:rtl w:val="0"/>
        </w:rPr>
      </w:r>
    </w:p>
    <w:p w:rsidR="00000000" w:rsidDel="00000000" w:rsidP="00000000" w:rsidRDefault="00000000" w:rsidRPr="00000000" w14:paraId="0000000A">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Hissing Rush was captured by Water Elementals along with Ruen, and escaped with him after killing one captor rather than join the corrupted Elemental slaughter of the kidnappers.</w:t>
      </w:r>
    </w:p>
    <w:p w:rsidR="00000000" w:rsidDel="00000000" w:rsidP="00000000" w:rsidRDefault="00000000" w:rsidRPr="00000000" w14:paraId="0000000B">
      <w:pPr>
        <w:pageBreakBefore w:val="0"/>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becoming infected, Hissing Rush was a solitary sort, as most corrupted Elementals are. She worked as a scout for the Water tribe, watching the northeast for signs of Fire Elemental activity. Upon returning to the village after years in the wilderness watching, Hissing Rush is avoided and feared. She realizes lily pads have grown on her form.</w:t>
      </w:r>
    </w:p>
    <w:p w:rsidR="00000000" w:rsidDel="00000000" w:rsidP="00000000" w:rsidRDefault="00000000" w:rsidRPr="00000000" w14:paraId="0000000D">
      <w:pPr>
        <w:pageBreakBefore w:val="0"/>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Hissing Rush was rounded up with other corrupted Water Elementals and exiled from the tribe to prevent further spread of their illness. They had no choice in where to go, it was the wilderness or the village no one returned from. Before Hissing Rush arrives at the village, though, her group runs into a returning group of Water Elementals. They are carrying Nature Elemental prisoners, and they capture Hissing Rush’s group as well.</w:t>
      </w:r>
    </w:p>
    <w:p w:rsidR="00000000" w:rsidDel="00000000" w:rsidP="00000000" w:rsidRDefault="00000000" w:rsidRPr="00000000" w14:paraId="0000000F">
      <w:pPr>
        <w:pageBreakBefore w:val="0"/>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treatment caused an intense sense of betrayal in Hissing Rush. After all her diligence in protecting the tribe, they cast her out at an infection. After escaping the Water tribe raiders with Ruen, she learns what the corrupted Elementals have gone through, and this solidifies her resolve against the Water tribe. To send an honored defender off to a land she would never return from is unforgivable. She still harbors hatred of Fire Elementals at this point as well, as they render land nearly unusable for Water. Earth Elementals are rather neutral in her book, but she still doesn’t trust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