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Nn: The Creator</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is a being not from this universe. His name is pronounced as you would the “n” in “nine”, sort of how the letter sounds alone. This is the best approximation of the name given to him much later, a sound of acknowledgement that roughly translates to “understanding”. Nn has complete and utter control over matter, freely morphing it to his whims.</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assortment of white ovals, with diamond shapes connecting a torso to a head, and four arms to the torso. On the head sit four star shapes, each 90 degrees separated. Nn can change his form, and does every so often. In the 1st Age, he remains in his initial form, watching from afar. He only appears twice to Elementals: At the creation of the Elemental Gods, and when he connects his power to Ruen.</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curious as a child, but as enigmatic as a human is to an ant. Overall he seems caring, wishing the best for his creations. He tries not to interfere with their lives, but will when he sees an opportunity to balance a precarious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