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900A1" w14:textId="48119C06" w:rsidR="00D03199" w:rsidRDefault="00D03199" w:rsidP="00DA5E0A">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Alex Riles</w:t>
      </w:r>
    </w:p>
    <w:p w14:paraId="669B79BB" w14:textId="77777777" w:rsidR="00D03199" w:rsidRDefault="00D03199" w:rsidP="00DA5E0A">
      <w:pPr>
        <w:spacing w:after="0" w:line="240" w:lineRule="auto"/>
        <w:rPr>
          <w:rFonts w:ascii="Palatino Linotype" w:eastAsia="Times New Roman" w:hAnsi="Palatino Linotype" w:cs="Times New Roman"/>
          <w:b/>
          <w:sz w:val="28"/>
          <w:szCs w:val="20"/>
        </w:rPr>
      </w:pPr>
      <w:bookmarkStart w:id="0" w:name="_GoBack"/>
      <w:bookmarkEnd w:id="0"/>
    </w:p>
    <w:p w14:paraId="7C9A319E" w14:textId="20F7DA28" w:rsidR="00097C6E" w:rsidRPr="00097C6E" w:rsidRDefault="00DA5E0A" w:rsidP="00DA5E0A">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DSCI</w:t>
      </w:r>
      <w:r w:rsidR="00097C6E" w:rsidRPr="00097C6E">
        <w:rPr>
          <w:rFonts w:ascii="Palatino Linotype" w:eastAsia="Times New Roman" w:hAnsi="Palatino Linotype" w:cs="Times New Roman"/>
          <w:b/>
          <w:sz w:val="28"/>
          <w:szCs w:val="20"/>
        </w:rPr>
        <w:t xml:space="preserve"> 425 – </w:t>
      </w:r>
      <w:r>
        <w:rPr>
          <w:rFonts w:ascii="Palatino Linotype" w:eastAsia="Times New Roman" w:hAnsi="Palatino Linotype" w:cs="Times New Roman"/>
          <w:b/>
          <w:sz w:val="28"/>
          <w:szCs w:val="20"/>
        </w:rPr>
        <w:t>Supervised Learning</w:t>
      </w:r>
      <w:r w:rsidR="00CA6CBC">
        <w:rPr>
          <w:rFonts w:ascii="Palatino Linotype" w:eastAsia="Times New Roman" w:hAnsi="Palatino Linotype" w:cs="Times New Roman"/>
          <w:b/>
          <w:sz w:val="28"/>
          <w:szCs w:val="20"/>
        </w:rPr>
        <w:t xml:space="preserve"> (</w:t>
      </w:r>
      <w:r w:rsidR="00F53F5A">
        <w:rPr>
          <w:rFonts w:ascii="Palatino Linotype" w:eastAsia="Times New Roman" w:hAnsi="Palatino Linotype" w:cs="Times New Roman"/>
          <w:b/>
          <w:sz w:val="28"/>
          <w:szCs w:val="20"/>
        </w:rPr>
        <w:t>6</w:t>
      </w:r>
      <w:r w:rsidR="00D4746B">
        <w:rPr>
          <w:rFonts w:ascii="Palatino Linotype" w:eastAsia="Times New Roman" w:hAnsi="Palatino Linotype" w:cs="Times New Roman"/>
          <w:b/>
          <w:sz w:val="28"/>
          <w:szCs w:val="20"/>
        </w:rPr>
        <w:t>2</w:t>
      </w:r>
      <w:r w:rsidR="00224DCF">
        <w:rPr>
          <w:rFonts w:ascii="Palatino Linotype" w:eastAsia="Times New Roman" w:hAnsi="Palatino Linotype" w:cs="Times New Roman"/>
          <w:b/>
          <w:sz w:val="28"/>
          <w:szCs w:val="20"/>
        </w:rPr>
        <w:t xml:space="preserve"> pts.)</w:t>
      </w:r>
    </w:p>
    <w:p w14:paraId="426E811F" w14:textId="77777777" w:rsidR="00097C6E" w:rsidRPr="00D4746B" w:rsidRDefault="00097C6E" w:rsidP="00DA5E0A">
      <w:pPr>
        <w:spacing w:after="0" w:line="240" w:lineRule="auto"/>
        <w:rPr>
          <w:rFonts w:ascii="Palatino Linotype" w:eastAsia="Times New Roman" w:hAnsi="Palatino Linotype" w:cs="Times New Roman"/>
          <w:b/>
          <w:sz w:val="24"/>
          <w:szCs w:val="20"/>
        </w:rPr>
      </w:pPr>
      <w:r w:rsidRPr="00D4746B">
        <w:rPr>
          <w:rFonts w:ascii="Palatino Linotype" w:eastAsia="Times New Roman" w:hAnsi="Palatino Linotype" w:cs="Times New Roman"/>
          <w:b/>
          <w:sz w:val="24"/>
          <w:szCs w:val="20"/>
        </w:rPr>
        <w:t>Assignment</w:t>
      </w:r>
      <w:r w:rsidR="00CA6CBC" w:rsidRPr="00D4746B">
        <w:rPr>
          <w:rFonts w:ascii="Palatino Linotype" w:eastAsia="Times New Roman" w:hAnsi="Palatino Linotype" w:cs="Times New Roman"/>
          <w:b/>
          <w:sz w:val="24"/>
          <w:szCs w:val="20"/>
        </w:rPr>
        <w:t xml:space="preserve"> </w:t>
      </w:r>
      <w:r w:rsidR="00DA5E0A" w:rsidRPr="00D4746B">
        <w:rPr>
          <w:rFonts w:ascii="Palatino Linotype" w:eastAsia="Times New Roman" w:hAnsi="Palatino Linotype" w:cs="Times New Roman"/>
          <w:b/>
          <w:sz w:val="24"/>
          <w:szCs w:val="20"/>
        </w:rPr>
        <w:t>3</w:t>
      </w:r>
      <w:r w:rsidRPr="00D4746B">
        <w:rPr>
          <w:rFonts w:ascii="Palatino Linotype" w:eastAsia="Times New Roman" w:hAnsi="Palatino Linotype" w:cs="Times New Roman"/>
          <w:b/>
          <w:sz w:val="24"/>
          <w:szCs w:val="20"/>
        </w:rPr>
        <w:t xml:space="preserve"> –</w:t>
      </w:r>
      <w:r w:rsidR="00247026" w:rsidRPr="00D4746B">
        <w:rPr>
          <w:rFonts w:ascii="Palatino Linotype" w:eastAsia="Times New Roman" w:hAnsi="Palatino Linotype" w:cs="Times New Roman"/>
          <w:b/>
          <w:sz w:val="24"/>
          <w:szCs w:val="20"/>
        </w:rPr>
        <w:t xml:space="preserve"> </w:t>
      </w:r>
      <w:r w:rsidR="00CA6CBC" w:rsidRPr="00D4746B">
        <w:rPr>
          <w:rFonts w:ascii="Palatino Linotype" w:eastAsia="Times New Roman" w:hAnsi="Palatino Linotype" w:cs="Times New Roman"/>
          <w:b/>
          <w:sz w:val="24"/>
          <w:szCs w:val="20"/>
        </w:rPr>
        <w:t>Neural Networks for Regression</w:t>
      </w:r>
    </w:p>
    <w:p w14:paraId="245C4C85" w14:textId="77777777" w:rsidR="00097C6E" w:rsidRDefault="00097C6E" w:rsidP="00097C6E">
      <w:pPr>
        <w:keepNext/>
        <w:spacing w:after="0" w:line="240" w:lineRule="auto"/>
        <w:outlineLvl w:val="1"/>
        <w:rPr>
          <w:rFonts w:ascii="Palatino Linotype" w:eastAsia="Times New Roman" w:hAnsi="Palatino Linotype" w:cs="Times New Roman"/>
          <w:b/>
          <w:caps/>
          <w:sz w:val="24"/>
          <w:szCs w:val="20"/>
        </w:rPr>
      </w:pPr>
    </w:p>
    <w:p w14:paraId="03F03E05" w14:textId="77777777" w:rsidR="00D23D04" w:rsidRDefault="00D23D04" w:rsidP="00D23D04">
      <w:pPr>
        <w:keepNext/>
        <w:spacing w:after="0" w:line="240" w:lineRule="auto"/>
        <w:outlineLvl w:val="1"/>
        <w:rPr>
          <w:rFonts w:ascii="Palatino Linotype" w:eastAsia="Times New Roman" w:hAnsi="Palatino Linotype" w:cs="Times New Roman"/>
          <w:b/>
          <w:caps/>
          <w:sz w:val="24"/>
          <w:szCs w:val="20"/>
        </w:rPr>
      </w:pPr>
      <w:r>
        <w:rPr>
          <w:rFonts w:ascii="Palatino Linotype" w:eastAsia="Times New Roman" w:hAnsi="Palatino Linotype" w:cs="Times New Roman"/>
          <w:b/>
          <w:caps/>
          <w:sz w:val="24"/>
          <w:szCs w:val="20"/>
        </w:rPr>
        <w:t>predicting strength of concrete</w:t>
      </w:r>
    </w:p>
    <w:p w14:paraId="32880608" w14:textId="77777777" w:rsidR="00D23D04" w:rsidRPr="00F1629C" w:rsidRDefault="00D23D04" w:rsidP="00D23D04">
      <w:pPr>
        <w:rPr>
          <w:rFonts w:ascii="Palatino Linotype" w:eastAsia="Times New Roman" w:hAnsi="Palatino Linotype" w:cs="Arial"/>
          <w:sz w:val="24"/>
          <w:szCs w:val="20"/>
        </w:rPr>
      </w:pPr>
      <w:r w:rsidRPr="00F1629C">
        <w:rPr>
          <w:rFonts w:ascii="Palatino Linotype" w:eastAsia="Times New Roman" w:hAnsi="Palatino Linotype" w:cs="Arial"/>
          <w:sz w:val="24"/>
          <w:szCs w:val="20"/>
        </w:rPr>
        <w:t xml:space="preserve">Concrete is the most important material in civil engineering. The concrete compressive strength is </w:t>
      </w:r>
      <w:r>
        <w:rPr>
          <w:rFonts w:ascii="Palatino Linotype" w:eastAsia="Times New Roman" w:hAnsi="Palatino Linotype" w:cs="Arial"/>
          <w:sz w:val="24"/>
          <w:szCs w:val="20"/>
        </w:rPr>
        <w:t>thought to be a</w:t>
      </w:r>
      <w:r w:rsidRPr="00F1629C">
        <w:rPr>
          <w:rFonts w:ascii="Palatino Linotype" w:eastAsia="Times New Roman" w:hAnsi="Palatino Linotype" w:cs="Arial"/>
          <w:sz w:val="24"/>
          <w:szCs w:val="20"/>
        </w:rPr>
        <w:t xml:space="preserve"> highly nonlinear function of age and ingredients.</w:t>
      </w:r>
    </w:p>
    <w:p w14:paraId="275C2DEF" w14:textId="77777777" w:rsidR="00D23D04" w:rsidRDefault="00D23D04" w:rsidP="00D23D04">
      <w:pPr>
        <w:spacing w:before="100" w:beforeAutospacing="1" w:after="100" w:afterAutospacing="1" w:line="240" w:lineRule="auto"/>
        <w:rPr>
          <w:rFonts w:ascii="Arial" w:hAnsi="Arial" w:cs="Arial"/>
          <w:color w:val="123654"/>
          <w:sz w:val="20"/>
          <w:szCs w:val="20"/>
        </w:rPr>
      </w:pPr>
      <w:r>
        <w:rPr>
          <w:rFonts w:ascii="Arial" w:eastAsia="Times New Roman" w:hAnsi="Arial" w:cs="Arial"/>
          <w:b/>
          <w:bCs/>
          <w:color w:val="123654"/>
          <w:sz w:val="27"/>
          <w:szCs w:val="27"/>
        </w:rPr>
        <w:t>Variable</w:t>
      </w:r>
      <w:r w:rsidRPr="008713DE">
        <w:rPr>
          <w:rFonts w:ascii="Arial" w:eastAsia="Times New Roman" w:hAnsi="Arial" w:cs="Arial"/>
          <w:b/>
          <w:bCs/>
          <w:color w:val="123654"/>
          <w:sz w:val="27"/>
          <w:szCs w:val="27"/>
        </w:rPr>
        <w:t xml:space="preserve"> Information:</w:t>
      </w:r>
      <w:r>
        <w:rPr>
          <w:rFonts w:ascii="Arial" w:eastAsia="Times New Roman" w:hAnsi="Arial" w:cs="Arial"/>
          <w:color w:val="123654"/>
          <w:sz w:val="27"/>
          <w:szCs w:val="27"/>
        </w:rPr>
        <w:br/>
      </w:r>
      <w:r w:rsidRPr="0049602A">
        <w:rPr>
          <w:rFonts w:ascii="Palatino Linotype" w:eastAsia="Times New Roman" w:hAnsi="Palatino Linotype" w:cs="Arial"/>
          <w:color w:val="123654"/>
          <w:sz w:val="24"/>
          <w:szCs w:val="20"/>
        </w:rPr>
        <w:t>Given</w:t>
      </w:r>
      <w:r>
        <w:rPr>
          <w:rFonts w:ascii="Palatino Linotype" w:eastAsia="Times New Roman" w:hAnsi="Palatino Linotype" w:cs="Arial"/>
          <w:color w:val="123654"/>
          <w:sz w:val="24"/>
          <w:szCs w:val="20"/>
        </w:rPr>
        <w:t xml:space="preserve"> below are</w:t>
      </w:r>
      <w:r w:rsidRPr="0049602A">
        <w:rPr>
          <w:rFonts w:ascii="Palatino Linotype" w:eastAsia="Times New Roman" w:hAnsi="Palatino Linotype" w:cs="Arial"/>
          <w:color w:val="123654"/>
          <w:sz w:val="24"/>
          <w:szCs w:val="20"/>
        </w:rPr>
        <w:t xml:space="preserve"> the </w:t>
      </w:r>
      <w:r>
        <w:rPr>
          <w:rFonts w:ascii="Palatino Linotype" w:eastAsia="Times New Roman" w:hAnsi="Palatino Linotype" w:cs="Arial"/>
          <w:color w:val="123654"/>
          <w:sz w:val="24"/>
          <w:szCs w:val="20"/>
        </w:rPr>
        <w:t xml:space="preserve">variables contained the file </w:t>
      </w:r>
      <w:r w:rsidRPr="00FC30E2">
        <w:rPr>
          <w:rFonts w:ascii="Palatino Linotype" w:eastAsia="Times New Roman" w:hAnsi="Palatino Linotype" w:cs="Arial"/>
          <w:b/>
          <w:color w:val="0000CC"/>
          <w:sz w:val="24"/>
          <w:szCs w:val="20"/>
        </w:rPr>
        <w:t>Concrete.csv</w:t>
      </w:r>
      <w:r>
        <w:rPr>
          <w:rFonts w:ascii="Palatino Linotype" w:eastAsia="Times New Roman" w:hAnsi="Palatino Linotype" w:cs="Arial"/>
          <w:color w:val="123654"/>
          <w:sz w:val="24"/>
          <w:szCs w:val="20"/>
        </w:rPr>
        <w:t xml:space="preserve"> on course website.  These data come from a collection of 17 experiments where the compressive strength (MPa) of concrete was determined under different formulations and length of curing (days).  These data consist of n = 1030 observations on nine variables (8 predictors and 1 response).  There are no cases with missing values!</w:t>
      </w:r>
      <w:r w:rsidRPr="0049602A">
        <w:rPr>
          <w:rFonts w:ascii="Palatino Linotype" w:eastAsia="Times New Roman" w:hAnsi="Palatino Linotype" w:cs="Arial"/>
          <w:color w:val="123654"/>
          <w:sz w:val="24"/>
          <w:szCs w:val="20"/>
        </w:rPr>
        <w:br/>
      </w:r>
      <w:r>
        <w:rPr>
          <w:rFonts w:ascii="Palatino Linotype" w:eastAsia="Times New Roman" w:hAnsi="Palatino Linotype" w:cs="Arial"/>
          <w:color w:val="123654"/>
          <w:sz w:val="24"/>
          <w:szCs w:val="20"/>
          <w:u w:val="single"/>
        </w:rPr>
        <w:br/>
        <w:t xml:space="preserve">Name / Data Type </w:t>
      </w:r>
      <w:r w:rsidRPr="0049602A">
        <w:rPr>
          <w:rFonts w:ascii="Palatino Linotype" w:eastAsia="Times New Roman" w:hAnsi="Palatino Linotype" w:cs="Arial"/>
          <w:color w:val="123654"/>
          <w:sz w:val="24"/>
          <w:szCs w:val="20"/>
          <w:u w:val="single"/>
        </w:rPr>
        <w:t>/ Description</w:t>
      </w:r>
      <w:r>
        <w:rPr>
          <w:rFonts w:ascii="Palatino Linotype" w:eastAsia="Times New Roman" w:hAnsi="Palatino Linotype" w:cs="Arial"/>
          <w:color w:val="123654"/>
          <w:sz w:val="24"/>
          <w:szCs w:val="20"/>
          <w:u w:val="single"/>
        </w:rPr>
        <w:t xml:space="preserve">/Measurement Units </w:t>
      </w:r>
      <w:r w:rsidRPr="004B2B35">
        <w:rPr>
          <w:rFonts w:ascii="Palatino Linotype" w:eastAsia="Times New Roman" w:hAnsi="Palatino Linotype" w:cs="Arial"/>
          <w:color w:val="123654"/>
          <w:sz w:val="24"/>
          <w:szCs w:val="20"/>
        </w:rPr>
        <w:t>(</w:t>
      </w:r>
      <w:r w:rsidRPr="004B2B35">
        <w:rPr>
          <w:rFonts w:ascii="Palatino Linotype" w:eastAsia="Times New Roman" w:hAnsi="Palatino Linotype" w:cs="Arial"/>
          <w:color w:val="FF0000"/>
          <w:sz w:val="24"/>
          <w:szCs w:val="20"/>
        </w:rPr>
        <w:t>red</w:t>
      </w:r>
      <w:r w:rsidRPr="004B2B35">
        <w:rPr>
          <w:rFonts w:ascii="Palatino Linotype" w:eastAsia="Times New Roman" w:hAnsi="Palatino Linotype" w:cs="Arial"/>
          <w:color w:val="123654"/>
          <w:sz w:val="24"/>
          <w:szCs w:val="20"/>
        </w:rPr>
        <w:t xml:space="preserve"> denotes variable has zeroes)</w:t>
      </w:r>
    </w:p>
    <w:p w14:paraId="165AF92D"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Cement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1</m:t>
            </m:r>
          </m:sub>
        </m:sSub>
      </m:oMath>
      <w:r w:rsidRPr="004631EA">
        <w:rPr>
          <w:rFonts w:ascii="Arial" w:hAnsi="Arial" w:cs="Arial"/>
          <w:color w:val="123654"/>
          <w:sz w:val="20"/>
          <w:szCs w:val="20"/>
        </w:rPr>
        <w:t xml:space="preserve">) - continuous – kg of cement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3B15F489"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 xml:space="preserve">Blast Furnace Slag </w:t>
      </w:r>
      <w:r w:rsidRPr="004631EA">
        <w:rPr>
          <w:rFonts w:ascii="Arial" w:hAnsi="Arial" w:cs="Arial"/>
          <w:color w:val="123654"/>
          <w:sz w:val="20"/>
          <w:szCs w:val="20"/>
        </w:rPr>
        <w:t>(</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2</m:t>
            </m:r>
          </m:sub>
        </m:sSub>
      </m:oMath>
      <w:r w:rsidRPr="004631EA">
        <w:rPr>
          <w:rFonts w:ascii="Arial" w:hAnsi="Arial" w:cs="Arial"/>
          <w:color w:val="123654"/>
          <w:sz w:val="20"/>
          <w:szCs w:val="20"/>
        </w:rPr>
        <w:t xml:space="preserve">) - continuous – kg of slag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545306A8"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 xml:space="preserve">Fly Ash </w:t>
      </w:r>
      <w:r w:rsidRPr="004631EA">
        <w:rPr>
          <w:rFonts w:ascii="Arial" w:hAnsi="Arial" w:cs="Arial"/>
          <w:color w:val="123654"/>
          <w:sz w:val="20"/>
          <w:szCs w:val="20"/>
        </w:rPr>
        <w:t>(</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3</m:t>
            </m:r>
          </m:sub>
        </m:sSub>
      </m:oMath>
      <w:r w:rsidRPr="004631EA">
        <w:rPr>
          <w:rFonts w:ascii="Arial" w:hAnsi="Arial" w:cs="Arial"/>
          <w:color w:val="123654"/>
          <w:sz w:val="20"/>
          <w:szCs w:val="20"/>
        </w:rPr>
        <w:t xml:space="preserve">) - continuous -- kg of fly ash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10334189"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Water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4</m:t>
            </m:r>
          </m:sub>
        </m:sSub>
      </m:oMath>
      <w:r w:rsidRPr="004631EA">
        <w:rPr>
          <w:rFonts w:ascii="Arial" w:hAnsi="Arial" w:cs="Arial"/>
          <w:color w:val="123654"/>
          <w:sz w:val="20"/>
          <w:szCs w:val="20"/>
        </w:rPr>
        <w:t xml:space="preserve">) - continuous -- kg of water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1965EAD5"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Superplasticizer</w:t>
      </w:r>
      <w:r w:rsidRPr="004631EA">
        <w:rPr>
          <w:rFonts w:ascii="Arial" w:hAnsi="Arial" w:cs="Arial"/>
          <w:color w:val="123654"/>
          <w:sz w:val="20"/>
          <w:szCs w:val="20"/>
        </w:rPr>
        <w:t xml:space="preserv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5</m:t>
            </m:r>
          </m:sub>
        </m:sSub>
      </m:oMath>
      <w:r w:rsidRPr="004631EA">
        <w:rPr>
          <w:rFonts w:ascii="Arial" w:hAnsi="Arial" w:cs="Arial"/>
          <w:color w:val="123654"/>
          <w:sz w:val="20"/>
          <w:szCs w:val="20"/>
        </w:rPr>
        <w:t xml:space="preserve">) - continuous -- kg of superplasticizer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75EE9A7C"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Coarse Aggregate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6</m:t>
            </m:r>
          </m:sub>
        </m:sSub>
      </m:oMath>
      <w:r w:rsidRPr="004631EA">
        <w:rPr>
          <w:rFonts w:ascii="Arial" w:hAnsi="Arial" w:cs="Arial"/>
          <w:color w:val="123654"/>
          <w:sz w:val="20"/>
          <w:szCs w:val="20"/>
        </w:rPr>
        <w:t xml:space="preserve">) - continuous -- kg of course aggregate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r>
        <w:rPr>
          <w:rFonts w:ascii="Arial" w:hAnsi="Arial" w:cs="Arial"/>
          <w:color w:val="123654"/>
          <w:sz w:val="20"/>
          <w:szCs w:val="20"/>
        </w:rPr>
        <w:t xml:space="preserve"> </w:t>
      </w:r>
    </w:p>
    <w:p w14:paraId="5DA96E39"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Fine Aggregate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7</m:t>
            </m:r>
          </m:sub>
        </m:sSub>
      </m:oMath>
      <w:r w:rsidRPr="004631EA">
        <w:rPr>
          <w:rFonts w:ascii="Arial" w:hAnsi="Arial" w:cs="Arial"/>
          <w:color w:val="123654"/>
          <w:sz w:val="20"/>
          <w:szCs w:val="20"/>
        </w:rPr>
        <w:t xml:space="preserve">) - continuous -- kg of fine aggregate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47F65F31"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 xml:space="preserve">Age </w:t>
      </w:r>
      <m:oMath>
        <m:r>
          <w:rPr>
            <w:rFonts w:ascii="Cambria Math" w:hAnsi="Cambria Math" w:cs="Arial"/>
            <w:color w:val="123654"/>
            <w:sz w:val="20"/>
            <w:szCs w:val="20"/>
          </w:rPr>
          <m:t>(</m:t>
        </m:r>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7</m:t>
            </m:r>
          </m:sub>
        </m:sSub>
        <m:r>
          <w:rPr>
            <w:rFonts w:ascii="Cambria Math" w:hAnsi="Cambria Math" w:cs="Arial"/>
            <w:color w:val="123654"/>
            <w:sz w:val="20"/>
            <w:szCs w:val="20"/>
          </w:rPr>
          <m:t>)</m:t>
        </m:r>
      </m:oMath>
      <w:r w:rsidRPr="004631EA">
        <w:rPr>
          <w:rFonts w:ascii="Arial" w:hAnsi="Arial" w:cs="Arial"/>
          <w:color w:val="123654"/>
          <w:sz w:val="20"/>
          <w:szCs w:val="20"/>
        </w:rPr>
        <w:t xml:space="preserve"> - discrete – age of co</w:t>
      </w:r>
      <w:r>
        <w:rPr>
          <w:rFonts w:ascii="Arial" w:hAnsi="Arial" w:cs="Arial"/>
          <w:color w:val="123654"/>
          <w:sz w:val="20"/>
          <w:szCs w:val="20"/>
        </w:rPr>
        <w:t>ncrete measured in days (1-365)</w:t>
      </w:r>
    </w:p>
    <w:p w14:paraId="51AEB683" w14:textId="77777777" w:rsidR="00D23D04" w:rsidRPr="004631EA"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 xml:space="preserve">Concrete compressive strength </w:t>
      </w:r>
      <m:oMath>
        <m:d>
          <m:dPr>
            <m:ctrlPr>
              <w:rPr>
                <w:rFonts w:ascii="Cambria Math" w:hAnsi="Cambria Math" w:cs="Arial"/>
                <w:i/>
                <w:color w:val="123654"/>
                <w:sz w:val="20"/>
                <w:szCs w:val="20"/>
              </w:rPr>
            </m:ctrlPr>
          </m:dPr>
          <m:e>
            <m:r>
              <w:rPr>
                <w:rFonts w:ascii="Cambria Math" w:hAnsi="Cambria Math" w:cs="Arial"/>
                <w:color w:val="123654"/>
                <w:sz w:val="20"/>
                <w:szCs w:val="20"/>
              </w:rPr>
              <m:t>Y</m:t>
            </m:r>
          </m:e>
        </m:d>
      </m:oMath>
      <w:r w:rsidRPr="004631EA">
        <w:rPr>
          <w:rFonts w:ascii="Arial" w:hAnsi="Arial" w:cs="Arial"/>
          <w:color w:val="123654"/>
          <w:sz w:val="20"/>
          <w:szCs w:val="20"/>
        </w:rPr>
        <w:t xml:space="preserve"> - continuous – compressive strength in </w:t>
      </w:r>
      <w:r w:rsidRPr="004631EA">
        <w:rPr>
          <w:rFonts w:ascii="Arial" w:hAnsi="Arial" w:cs="Arial"/>
          <w:i/>
          <w:color w:val="123654"/>
          <w:sz w:val="20"/>
          <w:szCs w:val="20"/>
        </w:rPr>
        <w:t>megapascals</w:t>
      </w:r>
      <w:r w:rsidRPr="004631EA">
        <w:rPr>
          <w:rFonts w:ascii="Arial" w:hAnsi="Arial" w:cs="Arial"/>
          <w:color w:val="123654"/>
          <w:sz w:val="20"/>
          <w:szCs w:val="20"/>
        </w:rPr>
        <w:t xml:space="preserve"> (</w:t>
      </w:r>
      <m:oMath>
        <m:r>
          <w:rPr>
            <w:rFonts w:ascii="Cambria Math" w:hAnsi="Cambria Math" w:cs="Arial"/>
            <w:color w:val="123654"/>
            <w:sz w:val="20"/>
            <w:szCs w:val="20"/>
          </w:rPr>
          <m:t>MPa</m:t>
        </m:r>
      </m:oMath>
      <w:r w:rsidRPr="004631EA">
        <w:rPr>
          <w:rFonts w:ascii="Arial" w:hAnsi="Arial" w:cs="Arial"/>
          <w:color w:val="123654"/>
          <w:sz w:val="20"/>
          <w:szCs w:val="20"/>
        </w:rPr>
        <w:t>)</w:t>
      </w:r>
    </w:p>
    <w:p w14:paraId="369CA605" w14:textId="77777777" w:rsidR="00D23D04" w:rsidRDefault="00D23D04" w:rsidP="00D23D04">
      <w:pPr>
        <w:spacing w:before="100" w:beforeAutospacing="1" w:after="100" w:afterAutospacing="1" w:line="240" w:lineRule="auto"/>
        <w:rPr>
          <w:rFonts w:ascii="Palatino Linotype" w:hAnsi="Palatino Linotype" w:cs="Arial"/>
          <w:color w:val="123654"/>
          <w:sz w:val="20"/>
          <w:szCs w:val="20"/>
        </w:rPr>
      </w:pPr>
      <w:r w:rsidRPr="00496A3F">
        <w:rPr>
          <w:rFonts w:ascii="Palatino Linotype" w:hAnsi="Palatino Linotype" w:cs="Arial"/>
          <w:color w:val="123654"/>
          <w:sz w:val="20"/>
          <w:szCs w:val="20"/>
        </w:rPr>
        <w:t>Data source:  I-Cheng Yeh, "</w:t>
      </w:r>
      <w:r w:rsidRPr="00496A3F">
        <w:rPr>
          <w:rFonts w:ascii="Palatino Linotype" w:hAnsi="Palatino Linotype" w:cs="Arial"/>
          <w:i/>
          <w:color w:val="123654"/>
          <w:sz w:val="20"/>
          <w:szCs w:val="20"/>
        </w:rPr>
        <w:t>Modeling of strength of high performance concrete using artificial neural networks</w:t>
      </w:r>
      <w:r w:rsidRPr="00496A3F">
        <w:rPr>
          <w:rFonts w:ascii="Palatino Linotype" w:hAnsi="Palatino Linotype" w:cs="Arial"/>
          <w:color w:val="123654"/>
          <w:sz w:val="20"/>
          <w:szCs w:val="20"/>
        </w:rPr>
        <w:t xml:space="preserve">," Cement and Concrete Research, Vol. 28, No. 12, pp. </w:t>
      </w:r>
      <w:r>
        <w:rPr>
          <w:rFonts w:ascii="Palatino Linotype" w:hAnsi="Palatino Linotype" w:cs="Arial"/>
          <w:color w:val="123654"/>
          <w:sz w:val="20"/>
          <w:szCs w:val="20"/>
        </w:rPr>
        <w:t>1797-1808 (1998)</w:t>
      </w:r>
    </w:p>
    <w:p w14:paraId="3299CCE8" w14:textId="4FCE8966" w:rsidR="0084693F" w:rsidRPr="00F53F5A" w:rsidRDefault="00D23D04" w:rsidP="0084693F">
      <w:pPr>
        <w:pStyle w:val="ListParagraph"/>
        <w:numPr>
          <w:ilvl w:val="0"/>
          <w:numId w:val="15"/>
        </w:numPr>
        <w:spacing w:before="100" w:beforeAutospacing="1" w:after="100" w:afterAutospacing="1" w:line="240" w:lineRule="auto"/>
        <w:rPr>
          <w:rFonts w:ascii="Palatino Linotype" w:hAnsi="Palatino Linotype" w:cs="Arial"/>
          <w:color w:val="123654"/>
          <w:sz w:val="18"/>
          <w:szCs w:val="16"/>
        </w:rPr>
      </w:pPr>
      <w:r w:rsidRPr="00D23D04">
        <w:rPr>
          <w:rFonts w:ascii="Palatino Linotype" w:hAnsi="Palatino Linotype" w:cs="Arial"/>
          <w:color w:val="123654"/>
          <w:szCs w:val="20"/>
        </w:rPr>
        <w:t xml:space="preserve">Develop a neural network for these data using the </w:t>
      </w:r>
      <w:r w:rsidRPr="00D23D04">
        <w:rPr>
          <w:rFonts w:ascii="Courier New" w:hAnsi="Courier New" w:cs="Courier New"/>
          <w:color w:val="123654"/>
          <w:szCs w:val="20"/>
        </w:rPr>
        <w:t>nnet</w:t>
      </w:r>
      <w:r w:rsidRPr="00D23D04">
        <w:rPr>
          <w:rFonts w:ascii="Palatino Linotype" w:hAnsi="Palatino Linotype" w:cs="Arial"/>
          <w:color w:val="123654"/>
          <w:szCs w:val="20"/>
        </w:rPr>
        <w:t xml:space="preserve"> package in R.  </w:t>
      </w:r>
      <w:r>
        <w:rPr>
          <w:rFonts w:ascii="Palatino Linotype" w:hAnsi="Palatino Linotype" w:cs="Arial"/>
          <w:color w:val="123654"/>
          <w:szCs w:val="20"/>
        </w:rPr>
        <w:t>Use some form of cross-validation to choose an “optimal” neural network model fit to these data.</w:t>
      </w:r>
      <w:r w:rsidR="0084693F">
        <w:rPr>
          <w:rFonts w:ascii="Palatino Linotype" w:hAnsi="Palatino Linotype" w:cs="Arial"/>
          <w:color w:val="123654"/>
          <w:szCs w:val="20"/>
        </w:rPr>
        <w:t xml:space="preserve">  </w:t>
      </w:r>
      <w:r w:rsidR="0084693F" w:rsidRPr="0084693F">
        <w:rPr>
          <w:rFonts w:ascii="Palatino Linotype" w:hAnsi="Palatino Linotype" w:cs="Arial"/>
          <w:b/>
          <w:color w:val="123654"/>
          <w:szCs w:val="20"/>
        </w:rPr>
        <w:t>Explain you model development process</w:t>
      </w:r>
      <w:r w:rsidR="0084693F">
        <w:rPr>
          <w:rFonts w:ascii="Palatino Linotype" w:hAnsi="Palatino Linotype" w:cs="Arial"/>
          <w:b/>
          <w:color w:val="123654"/>
          <w:szCs w:val="20"/>
        </w:rPr>
        <w:t xml:space="preserve"> including supporting R code/results</w:t>
      </w:r>
      <w:r w:rsidR="0084693F" w:rsidRPr="0084693F">
        <w:rPr>
          <w:rFonts w:ascii="Palatino Linotype" w:hAnsi="Palatino Linotype" w:cs="Arial"/>
          <w:b/>
          <w:color w:val="123654"/>
          <w:szCs w:val="20"/>
        </w:rPr>
        <w:t>.</w:t>
      </w:r>
      <w:r w:rsidR="0084693F">
        <w:rPr>
          <w:rFonts w:ascii="Palatino Linotype" w:hAnsi="Palatino Linotype" w:cs="Arial"/>
          <w:color w:val="123654"/>
          <w:szCs w:val="20"/>
        </w:rPr>
        <w:t xml:space="preserve">  Include a plot the predicted and actual values from your neural network model, both in the transformed and untransformed scales, assuming you used a transformation of the compressive strength of the concrete.    </w:t>
      </w:r>
      <w:r w:rsidR="0084693F" w:rsidRPr="00F53F5A">
        <w:rPr>
          <w:rFonts w:ascii="Palatino Linotype" w:hAnsi="Palatino Linotype" w:cs="Arial"/>
          <w:color w:val="123654"/>
          <w:sz w:val="18"/>
          <w:szCs w:val="16"/>
        </w:rPr>
        <w:t>(</w:t>
      </w:r>
      <w:r w:rsidR="00F53F5A" w:rsidRPr="00F53F5A">
        <w:rPr>
          <w:rFonts w:ascii="Palatino Linotype" w:hAnsi="Palatino Linotype" w:cs="Arial"/>
          <w:color w:val="123654"/>
          <w:sz w:val="18"/>
          <w:szCs w:val="16"/>
        </w:rPr>
        <w:t>15</w:t>
      </w:r>
      <w:r w:rsidR="0084693F" w:rsidRPr="00F53F5A">
        <w:rPr>
          <w:rFonts w:ascii="Palatino Linotype" w:hAnsi="Palatino Linotype" w:cs="Arial"/>
          <w:color w:val="123654"/>
          <w:sz w:val="18"/>
          <w:szCs w:val="16"/>
        </w:rPr>
        <w:t xml:space="preserve"> pts.)</w:t>
      </w:r>
    </w:p>
    <w:p w14:paraId="0FEF65C7"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concrete.nnet &lt;- nnet(Strength ~., data = concrete, size = 10, lineout = T, skip = T, maxit = 1000, decay = .001)</w:t>
      </w:r>
    </w:p>
    <w:p w14:paraId="6E202A67"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 xml:space="preserve">    con.x &lt;- concrete[,-1]</w:t>
      </w:r>
    </w:p>
    <w:p w14:paraId="6307AA93"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 xml:space="preserve">    con.y &lt;- concrete[,1]    </w:t>
      </w:r>
    </w:p>
    <w:p w14:paraId="3827BEAA"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lastRenderedPageBreak/>
        <w:t xml:space="preserve">    result.nn10 &lt;- nnet.sscv(con.x, con.y, concrete.nnet, size = 10)</w:t>
      </w:r>
    </w:p>
    <w:p w14:paraId="67CA63DC"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 xml:space="preserve">    result.nn5 &lt;- nnet.sscv(con.x, con.y, concrete.nnet, size = 5)</w:t>
      </w:r>
    </w:p>
    <w:p w14:paraId="5A65E289"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 xml:space="preserve">    result.nn3 &lt;- nnet.sscv(con.x, con.y, concrete.nnet, size = 3)</w:t>
      </w:r>
    </w:p>
    <w:p w14:paraId="11B08607" w14:textId="77777777" w:rsidR="00C90012" w:rsidRPr="00C90012" w:rsidRDefault="00C90012" w:rsidP="00C90012">
      <w:pPr>
        <w:spacing w:line="240" w:lineRule="auto"/>
        <w:ind w:left="1440"/>
        <w:rPr>
          <w:rFonts w:ascii="Courier New" w:hAnsi="Courier New" w:cs="Courier New"/>
          <w:color w:val="123654"/>
          <w:sz w:val="18"/>
          <w:szCs w:val="20"/>
        </w:rPr>
      </w:pPr>
    </w:p>
    <w:p w14:paraId="3C126F5E" w14:textId="77777777" w:rsidR="00C90012" w:rsidRPr="00C90012"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 xml:space="preserve">    trendscat(concrete$Strength, fitted(concrete.nnet))</w:t>
      </w:r>
    </w:p>
    <w:p w14:paraId="5156B7DF" w14:textId="2CE481B9" w:rsidR="00D23D04" w:rsidRDefault="00C90012" w:rsidP="00C90012">
      <w:pPr>
        <w:spacing w:line="240" w:lineRule="auto"/>
        <w:ind w:left="1440"/>
        <w:rPr>
          <w:rFonts w:ascii="Courier New" w:hAnsi="Courier New" w:cs="Courier New"/>
          <w:color w:val="123654"/>
          <w:sz w:val="18"/>
          <w:szCs w:val="20"/>
        </w:rPr>
      </w:pPr>
      <w:r w:rsidRPr="00C90012">
        <w:rPr>
          <w:rFonts w:ascii="Courier New" w:hAnsi="Courier New" w:cs="Courier New"/>
          <w:color w:val="123654"/>
          <w:sz w:val="18"/>
          <w:szCs w:val="20"/>
        </w:rPr>
        <w:t xml:space="preserve">    cor(concrete$Strength,fitted(concrete.nnet))^2</w:t>
      </w:r>
    </w:p>
    <w:p w14:paraId="55516AA6" w14:textId="06E96E1E" w:rsidR="00B726E7" w:rsidRDefault="00B726E7" w:rsidP="00C90012">
      <w:pPr>
        <w:spacing w:line="240" w:lineRule="auto"/>
        <w:ind w:left="1440"/>
        <w:rPr>
          <w:rFonts w:ascii="Courier New" w:hAnsi="Courier New" w:cs="Courier New"/>
          <w:color w:val="123654"/>
          <w:sz w:val="18"/>
          <w:szCs w:val="20"/>
        </w:rPr>
      </w:pPr>
      <w:r>
        <w:rPr>
          <w:noProof/>
        </w:rPr>
        <w:drawing>
          <wp:inline distT="0" distB="0" distL="0" distR="0" wp14:anchorId="4432375C" wp14:editId="6F0AEA7E">
            <wp:extent cx="3238500" cy="1105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789" cy="1112609"/>
                    </a:xfrm>
                    <a:prstGeom prst="rect">
                      <a:avLst/>
                    </a:prstGeom>
                  </pic:spPr>
                </pic:pic>
              </a:graphicData>
            </a:graphic>
          </wp:inline>
        </w:drawing>
      </w:r>
    </w:p>
    <w:p w14:paraId="71C6E7A9" w14:textId="69DE7423" w:rsidR="00C90012" w:rsidRPr="00C90012" w:rsidRDefault="00C90012" w:rsidP="00C90012">
      <w:pPr>
        <w:spacing w:line="240" w:lineRule="auto"/>
        <w:ind w:left="1440"/>
        <w:rPr>
          <w:rFonts w:ascii="Courier New" w:hAnsi="Courier New" w:cs="Courier New"/>
          <w:color w:val="123654"/>
          <w:sz w:val="18"/>
          <w:szCs w:val="20"/>
        </w:rPr>
      </w:pPr>
    </w:p>
    <w:p w14:paraId="7EE64F11" w14:textId="541E5C7B" w:rsidR="00B726E7" w:rsidRDefault="00C90012" w:rsidP="00C90012">
      <w:pPr>
        <w:ind w:left="720" w:firstLine="720"/>
        <w:rPr>
          <w:rFonts w:ascii="Palatino Linotype" w:hAnsi="Palatino Linotype" w:cs="Arial"/>
          <w:color w:val="123654"/>
          <w:szCs w:val="20"/>
        </w:rPr>
      </w:pPr>
      <w:r>
        <w:rPr>
          <w:rFonts w:ascii="Palatino Linotype" w:hAnsi="Palatino Linotype" w:cs="Arial"/>
          <w:color w:val="123654"/>
          <w:szCs w:val="20"/>
        </w:rPr>
        <w:t xml:space="preserve">With the code above for running the model without transforming the data. I found a MAPEP of </w:t>
      </w:r>
      <w:r w:rsidR="00B726E7">
        <w:rPr>
          <w:rFonts w:ascii="Palatino Linotype" w:hAnsi="Palatino Linotype" w:cs="Arial"/>
          <w:color w:val="123654"/>
          <w:szCs w:val="20"/>
        </w:rPr>
        <w:t>22</w:t>
      </w:r>
      <w:r>
        <w:rPr>
          <w:rFonts w:ascii="Palatino Linotype" w:hAnsi="Palatino Linotype" w:cs="Arial"/>
          <w:color w:val="123654"/>
          <w:szCs w:val="20"/>
        </w:rPr>
        <w:t>.</w:t>
      </w:r>
      <w:r w:rsidR="00B726E7">
        <w:rPr>
          <w:rFonts w:ascii="Palatino Linotype" w:hAnsi="Palatino Linotype" w:cs="Arial"/>
          <w:color w:val="123654"/>
          <w:szCs w:val="20"/>
        </w:rPr>
        <w:t>992% with the size being set at 10. I didn’t test size 5 and 3 but they both had a MAPEP higher than size ten.  When looking deeper into size 10 there wasn’t any values at seemed out of the norm of the other validations done. The range was 13 to 34 with could be high but the values seemed normal looking at the numbers.</w:t>
      </w:r>
    </w:p>
    <w:p w14:paraId="7A67D7C3"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con.train &lt;- concrete</w:t>
      </w:r>
    </w:p>
    <w:p w14:paraId="7CCD5F81"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con.bc &lt;- preProcess(con.train, method = "BoxCox")</w:t>
      </w:r>
    </w:p>
    <w:p w14:paraId="6DD5C7E1"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con.bc$bc    </w:t>
      </w:r>
    </w:p>
    <w:p w14:paraId="3D61F1DC"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con.train$Strength &lt;- con.train$Strength^(6/10)</w:t>
      </w:r>
    </w:p>
    <w:p w14:paraId="718846C8"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con.train$Cement &lt;- con.train$Cement^(1/5)</w:t>
      </w:r>
    </w:p>
    <w:p w14:paraId="141059E6"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con.train$Water &lt;- con.train$Water^(8/10)</w:t>
      </w:r>
    </w:p>
    <w:p w14:paraId="52558E1E"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con.train$CourseAgg &lt;- con.train$CourseAgg^(11/10)</w:t>
      </w:r>
    </w:p>
    <w:p w14:paraId="3739EC44"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con.train$FineAge &lt;- con.train$FineAge^(18/10)</w:t>
      </w:r>
    </w:p>
    <w:p w14:paraId="4429BE9A"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con.train$Age &lt;- log(con.train$Age)</w:t>
      </w:r>
    </w:p>
    <w:p w14:paraId="1081E1E1"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w:t>
      </w:r>
    </w:p>
    <w:p w14:paraId="61C33699"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con.train.nn &lt;- nnet(Strength ~., data = con.train, size = 10, lineout = T, skip = T, maxit = 10000, decay = .001)</w:t>
      </w:r>
    </w:p>
    <w:p w14:paraId="19127ED3"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con.train.x &lt;- con.train[,-1]</w:t>
      </w:r>
    </w:p>
    <w:p w14:paraId="75982610"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con.train.y &lt;- con.train[,1]    </w:t>
      </w:r>
    </w:p>
    <w:p w14:paraId="68F9239A"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result.trainNn10 &lt;- nnet.sscv(con.train.x, con.train.y, con.train.nn, size = 10)</w:t>
      </w:r>
    </w:p>
    <w:p w14:paraId="38D7CB73"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result.trainNn5 &lt;- nnet.sscv(con.train.x, con.train.y, con.train.nn, size = 5)</w:t>
      </w:r>
    </w:p>
    <w:p w14:paraId="49A4C1F5"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result.trainNn3 &lt;- nnet.sscv(con.train.x, con.train.y, con.train.nn, size = 3)</w:t>
      </w:r>
    </w:p>
    <w:p w14:paraId="50B1C346"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w:t>
      </w:r>
    </w:p>
    <w:p w14:paraId="4E9D2427" w14:textId="77777777" w:rsidR="00685F5B"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trendscat(con.train$Strength,fitted(con.train.nn))</w:t>
      </w:r>
    </w:p>
    <w:p w14:paraId="4DFCDA7D" w14:textId="7D80D032" w:rsidR="00B726E7" w:rsidRPr="00685F5B" w:rsidRDefault="00685F5B" w:rsidP="00685F5B">
      <w:pPr>
        <w:spacing w:line="240" w:lineRule="auto"/>
        <w:ind w:left="720" w:firstLine="720"/>
        <w:rPr>
          <w:rFonts w:ascii="Courier New" w:hAnsi="Courier New" w:cs="Courier New"/>
          <w:color w:val="123654"/>
          <w:sz w:val="18"/>
          <w:szCs w:val="20"/>
        </w:rPr>
      </w:pPr>
      <w:r w:rsidRPr="00685F5B">
        <w:rPr>
          <w:rFonts w:ascii="Courier New" w:hAnsi="Courier New" w:cs="Courier New"/>
          <w:color w:val="123654"/>
          <w:sz w:val="18"/>
          <w:szCs w:val="20"/>
        </w:rPr>
        <w:t xml:space="preserve">    cor(con.train$Strength,fitted(con.train.nn))</w:t>
      </w:r>
    </w:p>
    <w:p w14:paraId="1CD6A0CB" w14:textId="4B3E3A52" w:rsidR="00B726E7" w:rsidRDefault="00685F5B" w:rsidP="00C90012">
      <w:pPr>
        <w:ind w:left="720" w:firstLine="720"/>
        <w:rPr>
          <w:rFonts w:ascii="Palatino Linotype" w:hAnsi="Palatino Linotype" w:cs="Arial"/>
          <w:color w:val="123654"/>
          <w:szCs w:val="20"/>
        </w:rPr>
      </w:pPr>
      <w:r>
        <w:rPr>
          <w:rFonts w:ascii="Palatino Linotype" w:hAnsi="Palatino Linotype" w:cs="Arial"/>
          <w:color w:val="123654"/>
          <w:szCs w:val="20"/>
        </w:rPr>
        <w:t>I used Box – Cox to find what variables needed to be transformed. There were 4 predictors that were transformed with different square roots and the predictor AGE was Log transformed. The response Strength was transformed with the square root of 3/5</w:t>
      </w:r>
      <w:r w:rsidRPr="00685F5B">
        <w:rPr>
          <w:rFonts w:ascii="Palatino Linotype" w:hAnsi="Palatino Linotype" w:cs="Arial"/>
          <w:color w:val="123654"/>
          <w:szCs w:val="20"/>
          <w:vertAlign w:val="superscript"/>
        </w:rPr>
        <w:t>th</w:t>
      </w:r>
      <w:r>
        <w:rPr>
          <w:rFonts w:ascii="Palatino Linotype" w:hAnsi="Palatino Linotype" w:cs="Arial"/>
          <w:color w:val="123654"/>
          <w:szCs w:val="20"/>
        </w:rPr>
        <w:t>. The MAPEP that was found with size 10 was 10.194</w:t>
      </w:r>
      <w:r w:rsidR="00FB2C25">
        <w:rPr>
          <w:rFonts w:ascii="Palatino Linotype" w:hAnsi="Palatino Linotype" w:cs="Arial"/>
          <w:color w:val="123654"/>
          <w:szCs w:val="20"/>
        </w:rPr>
        <w:t>%. I did check the size 3 and 5 of found them with a higher MAPEP. The range for MAPEP was between .075 and .112 which is a small range than the untransformed data.</w:t>
      </w:r>
    </w:p>
    <w:p w14:paraId="50306EB5" w14:textId="00216970" w:rsidR="002451ED" w:rsidRPr="0084693F" w:rsidRDefault="00B726E7" w:rsidP="00C90012">
      <w:pPr>
        <w:ind w:left="720" w:firstLine="720"/>
        <w:rPr>
          <w:rFonts w:ascii="Palatino Linotype" w:hAnsi="Palatino Linotype" w:cs="Arial"/>
          <w:color w:val="123654"/>
          <w:szCs w:val="20"/>
        </w:rPr>
      </w:pPr>
      <w:r>
        <w:rPr>
          <w:noProof/>
        </w:rPr>
        <w:drawing>
          <wp:inline distT="0" distB="0" distL="0" distR="0" wp14:anchorId="21E6D925" wp14:editId="30252933">
            <wp:extent cx="3400425" cy="914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008" cy="925860"/>
                    </a:xfrm>
                    <a:prstGeom prst="rect">
                      <a:avLst/>
                    </a:prstGeom>
                  </pic:spPr>
                </pic:pic>
              </a:graphicData>
            </a:graphic>
          </wp:inline>
        </w:drawing>
      </w:r>
    </w:p>
    <w:p w14:paraId="06D8CCD1" w14:textId="77777777" w:rsidR="00D23D04" w:rsidRPr="00D4746B" w:rsidRDefault="00D23D04" w:rsidP="00D23D04">
      <w:pPr>
        <w:pStyle w:val="ListParagraph"/>
        <w:numPr>
          <w:ilvl w:val="0"/>
          <w:numId w:val="15"/>
        </w:numPr>
        <w:spacing w:before="100" w:beforeAutospacing="1" w:after="100" w:afterAutospacing="1" w:line="240" w:lineRule="auto"/>
        <w:rPr>
          <w:rFonts w:ascii="Palatino Linotype" w:hAnsi="Palatino Linotype" w:cs="Arial"/>
          <w:color w:val="123654"/>
          <w:sz w:val="18"/>
          <w:szCs w:val="20"/>
        </w:rPr>
      </w:pPr>
      <w:r>
        <w:rPr>
          <w:rFonts w:ascii="Palatino Linotype" w:hAnsi="Palatino Linotype" w:cs="Arial"/>
          <w:color w:val="123654"/>
          <w:szCs w:val="20"/>
        </w:rPr>
        <w:t xml:space="preserve">Using training (66%) and validation (33%) sets compare the predictive performance (RMSEP, MAE, MAPE) of your neural network model from part (a) and your best MLR and MARS models from Assignment 2.   </w:t>
      </w:r>
      <w:r w:rsidR="0084693F">
        <w:rPr>
          <w:rFonts w:ascii="Palatino Linotype" w:hAnsi="Palatino Linotype" w:cs="Arial"/>
          <w:color w:val="123654"/>
          <w:szCs w:val="20"/>
        </w:rPr>
        <w:t>Use the same training/validation set for all three, thus you will need to run your</w:t>
      </w:r>
      <w:r w:rsidR="00D4746B">
        <w:rPr>
          <w:rFonts w:ascii="Palatino Linotype" w:hAnsi="Palatino Linotype" w:cs="Arial"/>
          <w:color w:val="123654"/>
          <w:szCs w:val="20"/>
        </w:rPr>
        <w:t xml:space="preserve"> best MLR and MARS models again using the same training and test sets used for the neural network model.    </w:t>
      </w:r>
      <w:r w:rsidR="00D4746B" w:rsidRPr="00D4746B">
        <w:rPr>
          <w:rFonts w:ascii="Palatino Linotype" w:hAnsi="Palatino Linotype" w:cs="Arial"/>
          <w:color w:val="123654"/>
          <w:sz w:val="18"/>
          <w:szCs w:val="20"/>
        </w:rPr>
        <w:t>(12 pts.)</w:t>
      </w:r>
    </w:p>
    <w:tbl>
      <w:tblPr>
        <w:tblStyle w:val="TableGrid1"/>
        <w:tblW w:w="0" w:type="auto"/>
        <w:tblInd w:w="720" w:type="dxa"/>
        <w:tblLook w:val="04A0" w:firstRow="1" w:lastRow="0" w:firstColumn="1" w:lastColumn="0" w:noHBand="0" w:noVBand="1"/>
      </w:tblPr>
      <w:tblGrid>
        <w:gridCol w:w="1313"/>
        <w:gridCol w:w="1237"/>
        <w:gridCol w:w="1405"/>
        <w:gridCol w:w="1620"/>
        <w:gridCol w:w="1890"/>
      </w:tblGrid>
      <w:tr w:rsidR="0084693F" w:rsidRPr="0084693F" w14:paraId="2DCCA78D" w14:textId="77777777" w:rsidTr="0084693F">
        <w:tc>
          <w:tcPr>
            <w:tcW w:w="0" w:type="auto"/>
          </w:tcPr>
          <w:p w14:paraId="4636297E" w14:textId="77777777" w:rsidR="0084693F" w:rsidRPr="0084693F" w:rsidRDefault="0084693F" w:rsidP="0084693F">
            <w:pPr>
              <w:contextualSpacing/>
              <w:jc w:val="center"/>
              <w:rPr>
                <w:rFonts w:ascii="Palatino Linotype" w:eastAsia="Times New Roman" w:hAnsi="Palatino Linotype" w:cs="Arial"/>
                <w:color w:val="123654"/>
              </w:rPr>
            </w:pPr>
            <w:r w:rsidRPr="0084693F">
              <w:rPr>
                <w:rFonts w:ascii="Palatino Linotype" w:eastAsia="Times New Roman" w:hAnsi="Palatino Linotype" w:cs="Arial"/>
                <w:color w:val="123654"/>
              </w:rPr>
              <w:t>Model</w:t>
            </w:r>
            <w:r w:rsidRPr="0084693F">
              <w:rPr>
                <w:rFonts w:ascii="Palatino Linotype" w:eastAsia="Times New Roman" w:hAnsi="Palatino Linotype" w:cs="Arial"/>
                <w:color w:val="123654"/>
              </w:rPr>
              <w:br/>
              <w:t>Method</w:t>
            </w:r>
          </w:p>
        </w:tc>
        <w:tc>
          <w:tcPr>
            <w:tcW w:w="0" w:type="auto"/>
          </w:tcPr>
          <w:p w14:paraId="26E2B020" w14:textId="77777777" w:rsidR="0084693F" w:rsidRPr="0084693F" w:rsidRDefault="007B0D0E" w:rsidP="0084693F">
            <w:pPr>
              <w:contextualSpacing/>
              <w:jc w:val="center"/>
              <w:rPr>
                <w:rFonts w:ascii="Palatino Linotype" w:eastAsia="Times New Roman" w:hAnsi="Palatino Linotype" w:cs="Arial"/>
                <w:color w:val="123654"/>
              </w:rPr>
            </w:pPr>
            <m:oMath>
              <m:sSup>
                <m:sSupPr>
                  <m:ctrlPr>
                    <w:rPr>
                      <w:rFonts w:ascii="Cambria Math" w:eastAsia="Times New Roman" w:hAnsi="Cambria Math" w:cs="Arial"/>
                      <w:i/>
                      <w:color w:val="123654"/>
                    </w:rPr>
                  </m:ctrlPr>
                </m:sSupPr>
                <m:e>
                  <m:r>
                    <w:rPr>
                      <w:rFonts w:ascii="Cambria Math" w:eastAsia="Times New Roman" w:hAnsi="Cambria Math" w:cs="Arial"/>
                      <w:color w:val="123654"/>
                    </w:rPr>
                    <m:t>R</m:t>
                  </m:r>
                </m:e>
                <m:sup>
                  <m:r>
                    <w:rPr>
                      <w:rFonts w:ascii="Cambria Math" w:eastAsia="Times New Roman" w:hAnsi="Cambria Math" w:cs="Arial"/>
                      <w:color w:val="123654"/>
                    </w:rPr>
                    <m:t>2</m:t>
                  </m:r>
                </m:sup>
              </m:sSup>
            </m:oMath>
            <w:r w:rsidR="0084693F" w:rsidRPr="0084693F">
              <w:rPr>
                <w:rFonts w:ascii="Palatino Linotype" w:eastAsia="Times New Roman" w:hAnsi="Palatino Linotype" w:cs="Arial"/>
                <w:color w:val="123654"/>
              </w:rPr>
              <w:t xml:space="preserve"> </w:t>
            </w:r>
            <w:r w:rsidR="0084693F" w:rsidRPr="0084693F">
              <w:rPr>
                <w:rFonts w:ascii="Palatino Linotype" w:eastAsia="Times New Roman" w:hAnsi="Palatino Linotype" w:cs="Arial"/>
                <w:color w:val="123654"/>
              </w:rPr>
              <w:br/>
            </w:r>
            <w:r w:rsidR="0084693F" w:rsidRPr="0084693F">
              <w:rPr>
                <w:rFonts w:ascii="Palatino Linotype" w:eastAsia="Times New Roman" w:hAnsi="Palatino Linotype" w:cs="Arial"/>
                <w:color w:val="123654"/>
                <w:sz w:val="16"/>
              </w:rPr>
              <w:t>(training data)</w:t>
            </w:r>
          </w:p>
        </w:tc>
        <w:tc>
          <w:tcPr>
            <w:tcW w:w="1405" w:type="dxa"/>
          </w:tcPr>
          <w:p w14:paraId="618B7DEF" w14:textId="77777777" w:rsidR="0084693F" w:rsidRPr="0084693F" w:rsidRDefault="0084693F" w:rsidP="0084693F">
            <w:pPr>
              <w:contextualSpacing/>
              <w:jc w:val="center"/>
              <w:rPr>
                <w:rFonts w:ascii="Palatino Linotype" w:eastAsia="Times New Roman" w:hAnsi="Palatino Linotype" w:cs="Arial"/>
                <w:color w:val="123654"/>
              </w:rPr>
            </w:pPr>
            <m:oMathPara>
              <m:oMath>
                <m:r>
                  <w:rPr>
                    <w:rFonts w:ascii="Cambria Math" w:eastAsia="Times New Roman" w:hAnsi="Cambria Math" w:cs="Arial"/>
                    <w:color w:val="123654"/>
                  </w:rPr>
                  <m:t>RMSEP</m:t>
                </m:r>
                <m:r>
                  <m:rPr>
                    <m:sty m:val="p"/>
                  </m:rPr>
                  <w:rPr>
                    <w:rFonts w:ascii="Cambria Math" w:eastAsia="Times New Roman" w:hAnsi="Cambria Math" w:cs="Arial"/>
                    <w:color w:val="123654"/>
                  </w:rPr>
                  <w:br/>
                </m:r>
              </m:oMath>
            </m:oMathPara>
            <w:r w:rsidRPr="0084693F">
              <w:rPr>
                <w:rFonts w:ascii="Palatino Linotype" w:eastAsia="Times New Roman" w:hAnsi="Palatino Linotype" w:cs="Arial"/>
                <w:color w:val="123654"/>
              </w:rPr>
              <w:t>(MPa)</w:t>
            </w:r>
          </w:p>
        </w:tc>
        <w:tc>
          <w:tcPr>
            <w:tcW w:w="1620" w:type="dxa"/>
          </w:tcPr>
          <w:p w14:paraId="3F6B3083" w14:textId="77777777" w:rsidR="0084693F" w:rsidRPr="0084693F" w:rsidRDefault="0084693F" w:rsidP="0084693F">
            <w:pPr>
              <w:contextualSpacing/>
              <w:jc w:val="center"/>
              <w:rPr>
                <w:rFonts w:ascii="Palatino Linotype" w:eastAsia="Times New Roman" w:hAnsi="Palatino Linotype" w:cs="Arial"/>
                <w:color w:val="123654"/>
              </w:rPr>
            </w:pPr>
            <m:oMathPara>
              <m:oMath>
                <m:r>
                  <w:rPr>
                    <w:rFonts w:ascii="Cambria Math" w:eastAsia="Times New Roman" w:hAnsi="Cambria Math" w:cs="Arial"/>
                    <w:color w:val="123654"/>
                  </w:rPr>
                  <m:t>MAEP</m:t>
                </m:r>
              </m:oMath>
            </m:oMathPara>
          </w:p>
          <w:p w14:paraId="0E30E0A4" w14:textId="77777777" w:rsidR="0084693F" w:rsidRPr="0084693F" w:rsidRDefault="0084693F" w:rsidP="0084693F">
            <w:pPr>
              <w:contextualSpacing/>
              <w:jc w:val="center"/>
              <w:rPr>
                <w:rFonts w:ascii="Palatino Linotype" w:eastAsia="Times New Roman" w:hAnsi="Palatino Linotype" w:cs="Arial"/>
                <w:color w:val="123654"/>
              </w:rPr>
            </w:pPr>
            <w:r w:rsidRPr="0084693F">
              <w:rPr>
                <w:rFonts w:ascii="Palatino Linotype" w:eastAsia="Times New Roman" w:hAnsi="Palatino Linotype" w:cs="Arial"/>
                <w:color w:val="123654"/>
              </w:rPr>
              <w:t>(MPa)</w:t>
            </w:r>
          </w:p>
        </w:tc>
        <w:tc>
          <w:tcPr>
            <w:tcW w:w="1890" w:type="dxa"/>
          </w:tcPr>
          <w:p w14:paraId="0426BF42" w14:textId="77777777" w:rsidR="0084693F" w:rsidRPr="0084693F" w:rsidRDefault="0084693F" w:rsidP="0084693F">
            <w:pPr>
              <w:contextualSpacing/>
              <w:jc w:val="center"/>
              <w:rPr>
                <w:rFonts w:ascii="Palatino Linotype" w:eastAsia="Times New Roman" w:hAnsi="Palatino Linotype" w:cs="Arial"/>
                <w:color w:val="123654"/>
              </w:rPr>
            </w:pPr>
            <m:oMathPara>
              <m:oMath>
                <m:r>
                  <w:rPr>
                    <w:rFonts w:ascii="Cambria Math" w:eastAsia="Times New Roman" w:hAnsi="Cambria Math" w:cs="Arial"/>
                    <w:color w:val="123654"/>
                  </w:rPr>
                  <m:t>MAPEP</m:t>
                </m:r>
              </m:oMath>
            </m:oMathPara>
          </w:p>
          <w:p w14:paraId="5D840BFC" w14:textId="77777777" w:rsidR="0084693F" w:rsidRPr="0084693F" w:rsidRDefault="0084693F" w:rsidP="0084693F">
            <w:pPr>
              <w:contextualSpacing/>
              <w:jc w:val="center"/>
              <w:rPr>
                <w:rFonts w:ascii="Palatino Linotype" w:eastAsia="Times New Roman" w:hAnsi="Palatino Linotype" w:cs="Arial"/>
                <w:color w:val="123654"/>
              </w:rPr>
            </w:pPr>
            <w:r w:rsidRPr="0084693F">
              <w:rPr>
                <w:rFonts w:ascii="Palatino Linotype" w:eastAsia="Times New Roman" w:hAnsi="Palatino Linotype" w:cs="Arial"/>
                <w:color w:val="123654"/>
              </w:rPr>
              <w:t>(%)</w:t>
            </w:r>
          </w:p>
        </w:tc>
      </w:tr>
      <w:tr w:rsidR="0084693F" w:rsidRPr="0084693F" w14:paraId="2A6194EE" w14:textId="77777777" w:rsidTr="0084693F">
        <w:tc>
          <w:tcPr>
            <w:tcW w:w="0" w:type="auto"/>
          </w:tcPr>
          <w:p w14:paraId="1F44A05F" w14:textId="77777777" w:rsidR="0084693F" w:rsidRPr="0084693F" w:rsidRDefault="0084693F" w:rsidP="0084693F">
            <w:pPr>
              <w:contextualSpacing/>
              <w:rPr>
                <w:rFonts w:ascii="Palatino Linotype" w:eastAsia="Times New Roman" w:hAnsi="Palatino Linotype" w:cs="Arial"/>
                <w:color w:val="123654"/>
              </w:rPr>
            </w:pPr>
            <w:r w:rsidRPr="0084693F">
              <w:rPr>
                <w:rFonts w:ascii="Palatino Linotype" w:eastAsia="Times New Roman" w:hAnsi="Palatino Linotype" w:cs="Arial"/>
                <w:color w:val="123654"/>
              </w:rPr>
              <w:t xml:space="preserve">MLR </w:t>
            </w:r>
            <w:r>
              <w:rPr>
                <w:rFonts w:ascii="Palatino Linotype" w:eastAsia="Times New Roman" w:hAnsi="Palatino Linotype" w:cs="Arial"/>
                <w:color w:val="123654"/>
              </w:rPr>
              <w:t>best</w:t>
            </w:r>
          </w:p>
        </w:tc>
        <w:tc>
          <w:tcPr>
            <w:tcW w:w="0" w:type="auto"/>
          </w:tcPr>
          <w:p w14:paraId="26C90F51" w14:textId="77777777" w:rsidR="0084693F" w:rsidRPr="0084693F" w:rsidRDefault="0084693F" w:rsidP="0084693F">
            <w:pPr>
              <w:contextualSpacing/>
              <w:rPr>
                <w:rFonts w:ascii="Palatino Linotype" w:eastAsia="Times New Roman" w:hAnsi="Palatino Linotype" w:cs="Arial"/>
                <w:color w:val="123654"/>
              </w:rPr>
            </w:pPr>
          </w:p>
        </w:tc>
        <w:tc>
          <w:tcPr>
            <w:tcW w:w="1405" w:type="dxa"/>
          </w:tcPr>
          <w:p w14:paraId="0A5D4FC0" w14:textId="13F53835" w:rsidR="0084693F" w:rsidRPr="0084693F" w:rsidRDefault="00E025BC"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3.224</w:t>
            </w:r>
          </w:p>
        </w:tc>
        <w:tc>
          <w:tcPr>
            <w:tcW w:w="1620" w:type="dxa"/>
          </w:tcPr>
          <w:p w14:paraId="38C92A81" w14:textId="4F922CBA" w:rsidR="0084693F" w:rsidRPr="0084693F" w:rsidRDefault="00E025BC"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2.594</w:t>
            </w:r>
          </w:p>
        </w:tc>
        <w:tc>
          <w:tcPr>
            <w:tcW w:w="1890" w:type="dxa"/>
          </w:tcPr>
          <w:p w14:paraId="187061B8" w14:textId="38C20F3C" w:rsidR="0084693F" w:rsidRPr="0084693F" w:rsidRDefault="00E025BC"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35.793</w:t>
            </w:r>
          </w:p>
        </w:tc>
      </w:tr>
      <w:tr w:rsidR="0084693F" w:rsidRPr="0084693F" w14:paraId="17B79F4C" w14:textId="77777777" w:rsidTr="0084693F">
        <w:tc>
          <w:tcPr>
            <w:tcW w:w="0" w:type="auto"/>
          </w:tcPr>
          <w:p w14:paraId="7C9B3411" w14:textId="77777777" w:rsidR="0084693F" w:rsidRPr="0084693F" w:rsidRDefault="0084693F"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MARS best</w:t>
            </w:r>
          </w:p>
        </w:tc>
        <w:tc>
          <w:tcPr>
            <w:tcW w:w="0" w:type="auto"/>
          </w:tcPr>
          <w:p w14:paraId="6929668F" w14:textId="40E829A8" w:rsidR="0084693F" w:rsidRPr="0084693F" w:rsidRDefault="00912CD0"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.8</w:t>
            </w:r>
            <w:r w:rsidR="0010340A">
              <w:rPr>
                <w:rFonts w:ascii="Palatino Linotype" w:eastAsia="Times New Roman" w:hAnsi="Palatino Linotype" w:cs="Arial"/>
                <w:color w:val="123654"/>
              </w:rPr>
              <w:t>795</w:t>
            </w:r>
          </w:p>
        </w:tc>
        <w:tc>
          <w:tcPr>
            <w:tcW w:w="1405" w:type="dxa"/>
          </w:tcPr>
          <w:p w14:paraId="74507BD9" w14:textId="229CD73E" w:rsidR="0084693F" w:rsidRPr="0084693F" w:rsidRDefault="00912CD0"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5.</w:t>
            </w:r>
            <w:r w:rsidR="0010340A">
              <w:rPr>
                <w:rFonts w:ascii="Palatino Linotype" w:eastAsia="Times New Roman" w:hAnsi="Palatino Linotype" w:cs="Arial"/>
                <w:color w:val="123654"/>
              </w:rPr>
              <w:t>623255</w:t>
            </w:r>
          </w:p>
        </w:tc>
        <w:tc>
          <w:tcPr>
            <w:tcW w:w="1620" w:type="dxa"/>
          </w:tcPr>
          <w:p w14:paraId="4EAC365B" w14:textId="21F29E5E" w:rsidR="0084693F" w:rsidRPr="0084693F" w:rsidRDefault="00912CD0"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4.</w:t>
            </w:r>
            <w:r w:rsidR="0010340A">
              <w:rPr>
                <w:rFonts w:ascii="Palatino Linotype" w:eastAsia="Times New Roman" w:hAnsi="Palatino Linotype" w:cs="Arial"/>
                <w:color w:val="123654"/>
              </w:rPr>
              <w:t>304911</w:t>
            </w:r>
          </w:p>
        </w:tc>
        <w:tc>
          <w:tcPr>
            <w:tcW w:w="1890" w:type="dxa"/>
          </w:tcPr>
          <w:p w14:paraId="3FAE2B15" w14:textId="4F4DEDAA" w:rsidR="0084693F" w:rsidRPr="0084693F" w:rsidRDefault="0010340A"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14.52817</w:t>
            </w:r>
          </w:p>
        </w:tc>
      </w:tr>
      <w:tr w:rsidR="0084693F" w:rsidRPr="0084693F" w14:paraId="6BBF43BC" w14:textId="77777777" w:rsidTr="0084693F">
        <w:tc>
          <w:tcPr>
            <w:tcW w:w="0" w:type="auto"/>
          </w:tcPr>
          <w:p w14:paraId="7A66D1D7" w14:textId="77777777" w:rsidR="0084693F" w:rsidRPr="0084693F" w:rsidRDefault="0084693F" w:rsidP="0084693F">
            <w:pPr>
              <w:contextualSpacing/>
              <w:rPr>
                <w:rFonts w:ascii="Palatino Linotype" w:eastAsia="Times New Roman" w:hAnsi="Palatino Linotype" w:cs="Arial"/>
                <w:color w:val="123654"/>
              </w:rPr>
            </w:pPr>
            <w:r w:rsidRPr="0084693F">
              <w:rPr>
                <w:rFonts w:ascii="Palatino Linotype" w:eastAsia="Times New Roman" w:hAnsi="Palatino Linotype" w:cs="Arial"/>
                <w:color w:val="123654"/>
              </w:rPr>
              <w:t>Neural Net</w:t>
            </w:r>
          </w:p>
        </w:tc>
        <w:tc>
          <w:tcPr>
            <w:tcW w:w="0" w:type="auto"/>
          </w:tcPr>
          <w:p w14:paraId="558D1DE4" w14:textId="77777777" w:rsidR="0084693F" w:rsidRPr="0084693F" w:rsidRDefault="0084693F" w:rsidP="0084693F">
            <w:pPr>
              <w:contextualSpacing/>
              <w:rPr>
                <w:rFonts w:ascii="Palatino Linotype" w:eastAsia="Times New Roman" w:hAnsi="Palatino Linotype" w:cs="Arial"/>
                <w:color w:val="123654"/>
              </w:rPr>
            </w:pPr>
          </w:p>
        </w:tc>
        <w:tc>
          <w:tcPr>
            <w:tcW w:w="1405" w:type="dxa"/>
          </w:tcPr>
          <w:p w14:paraId="21C0862D" w14:textId="0F0C7409" w:rsidR="0084693F" w:rsidRPr="0084693F" w:rsidRDefault="00C50578"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1.005</w:t>
            </w:r>
          </w:p>
        </w:tc>
        <w:tc>
          <w:tcPr>
            <w:tcW w:w="1620" w:type="dxa"/>
          </w:tcPr>
          <w:p w14:paraId="71E837B9" w14:textId="59FBD38F" w:rsidR="0084693F" w:rsidRPr="0084693F" w:rsidRDefault="00C50578"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.778</w:t>
            </w:r>
          </w:p>
        </w:tc>
        <w:tc>
          <w:tcPr>
            <w:tcW w:w="1890" w:type="dxa"/>
          </w:tcPr>
          <w:p w14:paraId="74AEAA11" w14:textId="2688E7C8" w:rsidR="0084693F" w:rsidRPr="0084693F" w:rsidRDefault="00C50578"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1</w:t>
            </w:r>
            <w:r w:rsidR="00435954">
              <w:rPr>
                <w:rFonts w:ascii="Palatino Linotype" w:eastAsia="Times New Roman" w:hAnsi="Palatino Linotype" w:cs="Arial"/>
                <w:color w:val="123654"/>
              </w:rPr>
              <w:t>0.15</w:t>
            </w:r>
            <w:r>
              <w:rPr>
                <w:rFonts w:ascii="Palatino Linotype" w:eastAsia="Times New Roman" w:hAnsi="Palatino Linotype" w:cs="Arial"/>
                <w:color w:val="123654"/>
              </w:rPr>
              <w:t>6</w:t>
            </w:r>
          </w:p>
        </w:tc>
      </w:tr>
    </w:tbl>
    <w:p w14:paraId="2396835A" w14:textId="77777777" w:rsidR="0084693F" w:rsidRPr="00D23D04" w:rsidRDefault="0084693F" w:rsidP="0084693F">
      <w:pPr>
        <w:pStyle w:val="ListParagraph"/>
        <w:spacing w:before="100" w:beforeAutospacing="1" w:after="100" w:afterAutospacing="1" w:line="240" w:lineRule="auto"/>
        <w:rPr>
          <w:rFonts w:ascii="Palatino Linotype" w:hAnsi="Palatino Linotype" w:cs="Arial"/>
          <w:color w:val="123654"/>
          <w:szCs w:val="20"/>
        </w:rPr>
      </w:pPr>
    </w:p>
    <w:p w14:paraId="6039D781" w14:textId="77777777" w:rsidR="00D23D04" w:rsidRPr="00D23D04" w:rsidRDefault="00D23D04" w:rsidP="00D23D04">
      <w:pPr>
        <w:spacing w:before="100" w:beforeAutospacing="1" w:after="100" w:afterAutospacing="1" w:line="240" w:lineRule="auto"/>
        <w:rPr>
          <w:rFonts w:ascii="Palatino Linotype" w:hAnsi="Palatino Linotype" w:cs="Arial"/>
          <w:color w:val="123654"/>
          <w:sz w:val="20"/>
          <w:szCs w:val="20"/>
        </w:rPr>
      </w:pPr>
      <w:r w:rsidRPr="00D23D04">
        <w:rPr>
          <w:rFonts w:ascii="Palatino Linotype" w:eastAsia="Times New Roman" w:hAnsi="Palatino Linotype" w:cs="Times New Roman"/>
          <w:b/>
          <w:caps/>
          <w:sz w:val="20"/>
          <w:szCs w:val="20"/>
        </w:rPr>
        <w:br w:type="page"/>
      </w:r>
    </w:p>
    <w:p w14:paraId="260D5877" w14:textId="77777777" w:rsidR="005C2D2A" w:rsidRPr="005C2D2A" w:rsidRDefault="005C2D2A" w:rsidP="005C2D2A">
      <w:pPr>
        <w:keepNext/>
        <w:spacing w:after="0" w:line="240" w:lineRule="auto"/>
        <w:outlineLvl w:val="1"/>
        <w:rPr>
          <w:rFonts w:ascii="Palatino Linotype" w:eastAsia="Times New Roman" w:hAnsi="Palatino Linotype" w:cs="Times New Roman"/>
          <w:b/>
          <w:caps/>
          <w:sz w:val="20"/>
          <w:szCs w:val="20"/>
        </w:rPr>
      </w:pPr>
      <w:r>
        <w:rPr>
          <w:rFonts w:ascii="Palatino Linotype" w:eastAsia="Times New Roman" w:hAnsi="Palatino Linotype" w:cs="Times New Roman"/>
          <w:b/>
          <w:caps/>
          <w:sz w:val="20"/>
          <w:szCs w:val="20"/>
        </w:rPr>
        <w:t>Problem 2</w:t>
      </w:r>
      <w:r w:rsidRPr="005C2D2A">
        <w:rPr>
          <w:rFonts w:ascii="Palatino Linotype" w:eastAsia="Times New Roman" w:hAnsi="Palatino Linotype" w:cs="Times New Roman"/>
          <w:b/>
          <w:caps/>
          <w:sz w:val="20"/>
          <w:szCs w:val="20"/>
        </w:rPr>
        <w:t xml:space="preserve"> – PREDICTING SELLING PRICE OF HOMES IN KING COUNTY, WA</w:t>
      </w:r>
    </w:p>
    <w:p w14:paraId="69079695" w14:textId="77777777" w:rsidR="005C2D2A" w:rsidRPr="005C2D2A" w:rsidRDefault="005C2D2A" w:rsidP="005C2D2A">
      <w:pPr>
        <w:spacing w:after="0" w:line="240" w:lineRule="auto"/>
        <w:rPr>
          <w:rFonts w:ascii="Palatino Linotype" w:eastAsia="Times New Roman" w:hAnsi="Palatino Linotype" w:cs="Times New Roman"/>
          <w:sz w:val="20"/>
          <w:szCs w:val="20"/>
        </w:rPr>
      </w:pPr>
      <w:r w:rsidRPr="005C2D2A">
        <w:rPr>
          <w:rFonts w:ascii="Palatino Linotype" w:eastAsia="Times New Roman" w:hAnsi="Palatino Linotype" w:cs="Times New Roman"/>
          <w:sz w:val="20"/>
          <w:szCs w:val="20"/>
        </w:rPr>
        <w:t xml:space="preserve">The data for these sales comes from the official public records of home sales in the King County area, Washington State. The data set contains 21,606 homes that sold between May 2014 and May 2015. The table below gives variable names and descriptions.  The map below shows the location of </w:t>
      </w:r>
      <w:r w:rsidRPr="005C2D2A">
        <w:rPr>
          <w:rFonts w:ascii="Palatino Linotype" w:eastAsia="Times New Roman" w:hAnsi="Palatino Linotype" w:cs="Times New Roman"/>
          <w:sz w:val="20"/>
          <w:szCs w:val="20"/>
          <w:u w:val="single"/>
        </w:rPr>
        <w:t>all</w:t>
      </w:r>
      <w:r w:rsidRPr="005C2D2A">
        <w:rPr>
          <w:rFonts w:ascii="Palatino Linotype" w:eastAsia="Times New Roman" w:hAnsi="Palatino Linotype" w:cs="Times New Roman"/>
          <w:sz w:val="20"/>
          <w:szCs w:val="20"/>
        </w:rPr>
        <w:t xml:space="preserve"> 21,606 homes you will be working with.  </w:t>
      </w:r>
    </w:p>
    <w:p w14:paraId="6328CBA9" w14:textId="77777777" w:rsidR="005C2D2A" w:rsidRPr="005C2D2A" w:rsidRDefault="005C2D2A" w:rsidP="005C2D2A">
      <w:pPr>
        <w:spacing w:after="0" w:line="240" w:lineRule="auto"/>
        <w:rPr>
          <w:rFonts w:ascii="Book Antiqua" w:eastAsia="Times New Roman" w:hAnsi="Book Antiqua" w:cs="Times New Roman"/>
          <w:b/>
          <w:sz w:val="24"/>
          <w:szCs w:val="20"/>
        </w:rPr>
      </w:pPr>
      <w:r w:rsidRPr="005C2D2A">
        <w:rPr>
          <w:rFonts w:ascii="Book Antiqua" w:eastAsia="Times New Roman" w:hAnsi="Book Antiqua" w:cs="Times New Roman"/>
          <w:b/>
          <w:noProof/>
          <w:sz w:val="24"/>
          <w:szCs w:val="20"/>
        </w:rPr>
        <w:drawing>
          <wp:inline distT="0" distB="0" distL="0" distR="0" wp14:anchorId="5117563A" wp14:editId="0753E23D">
            <wp:extent cx="6369512" cy="44355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9469" cy="4505129"/>
                    </a:xfrm>
                    <a:prstGeom prst="rect">
                      <a:avLst/>
                    </a:prstGeom>
                  </pic:spPr>
                </pic:pic>
              </a:graphicData>
            </a:graphic>
          </wp:inline>
        </w:drawing>
      </w:r>
      <w:r w:rsidRPr="005C2D2A">
        <w:rPr>
          <w:rFonts w:ascii="Book Antiqua" w:eastAsia="Times New Roman" w:hAnsi="Book Antiqua" w:cs="Times New Roman"/>
          <w:b/>
          <w:sz w:val="24"/>
          <w:szCs w:val="20"/>
        </w:rPr>
        <w:br/>
      </w:r>
    </w:p>
    <w:p w14:paraId="2F1A0410" w14:textId="77777777" w:rsidR="005C2D2A" w:rsidRPr="005C2D2A" w:rsidRDefault="005C2D2A" w:rsidP="005C2D2A">
      <w:pPr>
        <w:spacing w:after="0" w:line="240" w:lineRule="auto"/>
        <w:rPr>
          <w:rFonts w:ascii="Palatino Linotype" w:eastAsia="Times New Roman" w:hAnsi="Palatino Linotype" w:cs="Times New Roman"/>
          <w:b/>
          <w:szCs w:val="20"/>
          <w:u w:val="single"/>
        </w:rPr>
      </w:pPr>
      <w:r w:rsidRPr="005C2D2A">
        <w:rPr>
          <w:rFonts w:ascii="Palatino Linotype" w:eastAsia="Times New Roman" w:hAnsi="Palatino Linotype" w:cs="Times New Roman"/>
          <w:b/>
          <w:szCs w:val="20"/>
          <w:u w:val="single"/>
        </w:rPr>
        <w:t>Variables in King County, WA Datasets</w:t>
      </w:r>
    </w:p>
    <w:p w14:paraId="141AA25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sidRPr="005C2D2A">
        <w:rPr>
          <w:rFonts w:ascii="Palatino Linotype" w:eastAsia="Times New Roman" w:hAnsi="Palatino Linotype" w:cs="Times New Roman"/>
          <w:sz w:val="18"/>
          <w:szCs w:val="18"/>
        </w:rPr>
        <w:t>ID – id number (DO NOT USE IN YOUR MODELS!)</w:t>
      </w:r>
    </w:p>
    <w:p w14:paraId="5CD2DD36"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sidRPr="005C2D2A">
        <w:rPr>
          <w:rFonts w:ascii="Palatino Linotype" w:eastAsia="Times New Roman" w:hAnsi="Palatino Linotype" w:cs="Helvetica"/>
          <w:b/>
          <w:bCs/>
          <w:color w:val="333333"/>
          <w:sz w:val="18"/>
          <w:szCs w:val="18"/>
          <w:shd w:val="clear" w:color="auto" w:fill="FFFFFF"/>
          <w:lang w:val="en-GB"/>
        </w:rPr>
        <w:t>price</w:t>
      </w:r>
      <w:r w:rsidRPr="005C2D2A">
        <w:rPr>
          <w:rFonts w:ascii="Palatino Linotype" w:eastAsia="Times New Roman" w:hAnsi="Palatino Linotype" w:cs="Helvetica"/>
          <w:color w:val="333333"/>
          <w:sz w:val="18"/>
          <w:szCs w:val="18"/>
          <w:shd w:val="clear" w:color="auto" w:fill="FFFFFF"/>
          <w:lang w:val="en-GB"/>
        </w:rPr>
        <w:t> - Price of each home sold </w:t>
      </w:r>
    </w:p>
    <w:p w14:paraId="207D5941"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bedrooms</w:t>
      </w:r>
      <w:r w:rsidRPr="005C2D2A">
        <w:rPr>
          <w:rFonts w:ascii="Palatino Linotype" w:eastAsia="Times New Roman" w:hAnsi="Palatino Linotype" w:cs="Helvetica"/>
          <w:color w:val="333333"/>
          <w:sz w:val="18"/>
          <w:szCs w:val="18"/>
          <w:shd w:val="clear" w:color="auto" w:fill="FFFFFF"/>
          <w:lang w:val="en-GB"/>
        </w:rPr>
        <w:t> - Number of bedrooms</w:t>
      </w:r>
    </w:p>
    <w:p w14:paraId="03D5D707"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bathrooms</w:t>
      </w:r>
      <w:r w:rsidRPr="005C2D2A">
        <w:rPr>
          <w:rFonts w:ascii="Palatino Linotype" w:eastAsia="Times New Roman" w:hAnsi="Palatino Linotype" w:cs="Helvetica"/>
          <w:color w:val="333333"/>
          <w:sz w:val="18"/>
          <w:szCs w:val="18"/>
          <w:shd w:val="clear" w:color="auto" w:fill="FFFFFF"/>
          <w:lang w:val="en-GB"/>
        </w:rPr>
        <w:t> - Number of bathrooms, where .5 accounts for a room with a toilet but no shower</w:t>
      </w:r>
      <w:r w:rsidRPr="005C2D2A">
        <w:rPr>
          <w:rFonts w:ascii="Palatino Linotype" w:eastAsia="Times New Roman" w:hAnsi="Palatino Linotype" w:cs="Helvetica"/>
          <w:color w:val="333333"/>
          <w:sz w:val="18"/>
          <w:szCs w:val="18"/>
          <w:lang w:val="en-GB"/>
        </w:rPr>
        <w:t>.</w:t>
      </w:r>
    </w:p>
    <w:p w14:paraId="3DA6D4CD"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sqft_living</w:t>
      </w:r>
      <w:r w:rsidRPr="005C2D2A">
        <w:rPr>
          <w:rFonts w:ascii="Palatino Linotype" w:eastAsia="Times New Roman" w:hAnsi="Palatino Linotype" w:cs="Helvetica"/>
          <w:color w:val="333333"/>
          <w:sz w:val="18"/>
          <w:szCs w:val="18"/>
          <w:shd w:val="clear" w:color="auto" w:fill="FFFFFF"/>
          <w:lang w:val="en-GB"/>
        </w:rPr>
        <w:t> - Square footage of the apartments interior living space</w:t>
      </w:r>
      <w:r w:rsidRPr="005C2D2A">
        <w:rPr>
          <w:rFonts w:ascii="Palatino Linotype" w:eastAsia="Times New Roman" w:hAnsi="Palatino Linotype" w:cs="Times New Roman"/>
          <w:sz w:val="18"/>
          <w:szCs w:val="18"/>
        </w:rPr>
        <w:t>.</w:t>
      </w:r>
    </w:p>
    <w:p w14:paraId="443E8B3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sqft_lot</w:t>
      </w:r>
      <w:r w:rsidRPr="005C2D2A">
        <w:rPr>
          <w:rFonts w:ascii="Palatino Linotype" w:eastAsia="Times New Roman" w:hAnsi="Palatino Linotype" w:cs="Helvetica"/>
          <w:color w:val="333333"/>
          <w:sz w:val="18"/>
          <w:szCs w:val="18"/>
          <w:shd w:val="clear" w:color="auto" w:fill="FFFFFF"/>
          <w:lang w:val="en-GB"/>
        </w:rPr>
        <w:t> - Square footage of the land space.</w:t>
      </w:r>
    </w:p>
    <w:p w14:paraId="2E6FDFE0"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floors</w:t>
      </w:r>
      <w:r w:rsidRPr="005C2D2A">
        <w:rPr>
          <w:rFonts w:ascii="Palatino Linotype" w:eastAsia="Times New Roman" w:hAnsi="Palatino Linotype" w:cs="Helvetica"/>
          <w:color w:val="333333"/>
          <w:sz w:val="18"/>
          <w:szCs w:val="18"/>
          <w:shd w:val="clear" w:color="auto" w:fill="FFFFFF"/>
          <w:lang w:val="en-GB"/>
        </w:rPr>
        <w:t> - Number of floors</w:t>
      </w:r>
      <w:r w:rsidRPr="005C2D2A">
        <w:rPr>
          <w:rFonts w:ascii="Palatino Linotype" w:eastAsia="Times New Roman" w:hAnsi="Palatino Linotype" w:cs="Helvetica"/>
          <w:color w:val="333333"/>
          <w:sz w:val="18"/>
          <w:szCs w:val="18"/>
          <w:lang w:val="en-GB"/>
        </w:rPr>
        <w:t>.</w:t>
      </w:r>
    </w:p>
    <w:p w14:paraId="14EC69DF"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waterfront</w:t>
      </w:r>
      <w:r w:rsidRPr="005C2D2A">
        <w:rPr>
          <w:rFonts w:ascii="Palatino Linotype" w:eastAsia="Times New Roman" w:hAnsi="Palatino Linotype" w:cs="Helvetica"/>
          <w:color w:val="333333"/>
          <w:sz w:val="18"/>
          <w:szCs w:val="18"/>
          <w:shd w:val="clear" w:color="auto" w:fill="FFFFFF"/>
          <w:lang w:val="en-GB"/>
        </w:rPr>
        <w:t xml:space="preserve"> - A categorical variable for whether the apartment/home was overlooking the waterfront or not (1 </w:t>
      </w:r>
      <w:r w:rsidRPr="005C2D2A">
        <w:rPr>
          <w:rFonts w:ascii="Palatino Linotype" w:eastAsia="Times New Roman" w:hAnsi="Palatino Linotype" w:cs="Helvetica"/>
          <w:color w:val="333333"/>
          <w:sz w:val="18"/>
          <w:szCs w:val="18"/>
          <w:lang w:val="en-GB"/>
        </w:rPr>
        <w:t>= yes, 0 = no).</w:t>
      </w:r>
    </w:p>
    <w:p w14:paraId="4CA64D27"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view</w:t>
      </w:r>
      <w:r w:rsidRPr="005C2D2A">
        <w:rPr>
          <w:rFonts w:ascii="Palatino Linotype" w:eastAsia="Times New Roman" w:hAnsi="Palatino Linotype" w:cs="Helvetica"/>
          <w:color w:val="333333"/>
          <w:sz w:val="18"/>
          <w:szCs w:val="18"/>
          <w:shd w:val="clear" w:color="auto" w:fill="FFFFFF"/>
          <w:lang w:val="en-GB"/>
        </w:rPr>
        <w:t> - An ordinal index from 0 to 4 of how good the view of the property has</w:t>
      </w:r>
      <w:r w:rsidRPr="005C2D2A">
        <w:rPr>
          <w:rFonts w:ascii="Palatino Linotype" w:eastAsia="Times New Roman" w:hAnsi="Palatino Linotype" w:cs="Helvetica"/>
          <w:color w:val="333333"/>
          <w:sz w:val="18"/>
          <w:szCs w:val="18"/>
          <w:lang w:val="en-GB"/>
        </w:rPr>
        <w:t>.</w:t>
      </w:r>
    </w:p>
    <w:p w14:paraId="22EAB367"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condition</w:t>
      </w:r>
      <w:r w:rsidRPr="005C2D2A">
        <w:rPr>
          <w:rFonts w:ascii="Palatino Linotype" w:eastAsia="Times New Roman" w:hAnsi="Palatino Linotype" w:cs="Helvetica"/>
          <w:color w:val="333333"/>
          <w:sz w:val="18"/>
          <w:szCs w:val="18"/>
          <w:shd w:val="clear" w:color="auto" w:fill="FFFFFF"/>
          <w:lang w:val="en-GB"/>
        </w:rPr>
        <w:t> - An index from 1 to 5 on the condition of the apartment</w:t>
      </w:r>
      <w:r w:rsidRPr="005C2D2A">
        <w:rPr>
          <w:rFonts w:ascii="Palatino Linotype" w:eastAsia="Times New Roman" w:hAnsi="Palatino Linotype" w:cs="Times New Roman"/>
          <w:b/>
          <w:sz w:val="18"/>
          <w:szCs w:val="18"/>
        </w:rPr>
        <w:t>.</w:t>
      </w:r>
    </w:p>
    <w:p w14:paraId="20F12EEB"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grade</w:t>
      </w:r>
      <w:r w:rsidRPr="005C2D2A">
        <w:rPr>
          <w:rFonts w:ascii="Palatino Linotype" w:eastAsia="Times New Roman" w:hAnsi="Palatino Linotype" w:cs="Helvetica"/>
          <w:color w:val="333333"/>
          <w:sz w:val="18"/>
          <w:szCs w:val="18"/>
          <w:shd w:val="clear" w:color="auto" w:fill="FFFFFF"/>
          <w:lang w:val="en-GB"/>
        </w:rPr>
        <w:t> - An ordinal index from 1 to 13, where 1-3 falls short of building construction and design, 7 has an average level of construction and design, and 11-13 have a high quality level of construction and design.  Other intermediary values indicate conditions in between these descriptors</w:t>
      </w:r>
      <w:r w:rsidRPr="005C2D2A">
        <w:rPr>
          <w:rFonts w:ascii="Palatino Linotype" w:eastAsia="Times New Roman" w:hAnsi="Palatino Linotype" w:cs="Helvetica"/>
          <w:color w:val="333333"/>
          <w:sz w:val="18"/>
          <w:szCs w:val="18"/>
          <w:lang w:val="en-GB"/>
        </w:rPr>
        <w:t>.</w:t>
      </w:r>
    </w:p>
    <w:p w14:paraId="5FA19F32"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sqft_above</w:t>
      </w:r>
      <w:r w:rsidRPr="005C2D2A">
        <w:rPr>
          <w:rFonts w:ascii="Palatino Linotype" w:eastAsia="Times New Roman" w:hAnsi="Palatino Linotype" w:cs="Helvetica"/>
          <w:color w:val="333333"/>
          <w:sz w:val="18"/>
          <w:szCs w:val="18"/>
          <w:shd w:val="clear" w:color="auto" w:fill="FFFFFF"/>
          <w:lang w:val="en-GB"/>
        </w:rPr>
        <w:t> - The square footage of the interior housing space that is above ground level</w:t>
      </w:r>
      <w:r w:rsidRPr="005C2D2A">
        <w:rPr>
          <w:rFonts w:ascii="Palatino Linotype" w:eastAsia="Times New Roman" w:hAnsi="Palatino Linotype" w:cs="Times New Roman"/>
          <w:sz w:val="18"/>
          <w:szCs w:val="18"/>
        </w:rPr>
        <w:t>.</w:t>
      </w:r>
    </w:p>
    <w:p w14:paraId="5665395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sqft_basement</w:t>
      </w:r>
      <w:r w:rsidRPr="005C2D2A">
        <w:rPr>
          <w:rFonts w:ascii="Palatino Linotype" w:eastAsia="Times New Roman" w:hAnsi="Palatino Linotype" w:cs="Helvetica"/>
          <w:color w:val="333333"/>
          <w:sz w:val="18"/>
          <w:szCs w:val="18"/>
          <w:shd w:val="clear" w:color="auto" w:fill="FFFFFF"/>
          <w:lang w:val="en-GB"/>
        </w:rPr>
        <w:t> - The square footage of the interior housing space that is below ground level. </w:t>
      </w:r>
    </w:p>
    <w:p w14:paraId="0455F2AA"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yr_built</w:t>
      </w:r>
      <w:r w:rsidRPr="005C2D2A">
        <w:rPr>
          <w:rFonts w:ascii="Palatino Linotype" w:eastAsia="Times New Roman" w:hAnsi="Palatino Linotype" w:cs="Helvetica"/>
          <w:color w:val="333333"/>
          <w:sz w:val="18"/>
          <w:szCs w:val="18"/>
          <w:shd w:val="clear" w:color="auto" w:fill="FFFFFF"/>
          <w:lang w:val="en-GB"/>
        </w:rPr>
        <w:t> - The year the house was initially built. </w:t>
      </w:r>
    </w:p>
    <w:p w14:paraId="704B0360"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yr_renovated</w:t>
      </w:r>
      <w:r w:rsidRPr="005C2D2A">
        <w:rPr>
          <w:rFonts w:ascii="Palatino Linotype" w:eastAsia="Times New Roman" w:hAnsi="Palatino Linotype" w:cs="Helvetica"/>
          <w:color w:val="333333"/>
          <w:sz w:val="18"/>
          <w:szCs w:val="18"/>
          <w:shd w:val="clear" w:color="auto" w:fill="FFFFFF"/>
          <w:lang w:val="en-GB"/>
        </w:rPr>
        <w:t> - The year of the house’s last renovation, 0 indicates it has not been renovated.</w:t>
      </w:r>
    </w:p>
    <w:p w14:paraId="08CD6CBE"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 xml:space="preserve">renovated </w:t>
      </w:r>
      <w:r w:rsidRPr="005C2D2A">
        <w:rPr>
          <w:rFonts w:ascii="Palatino Linotype" w:eastAsia="Times New Roman" w:hAnsi="Palatino Linotype" w:cs="Times New Roman"/>
          <w:sz w:val="18"/>
          <w:szCs w:val="18"/>
          <w:lang w:val="en-GB"/>
        </w:rPr>
        <w:t>– indicator of whether or not the home has been renovated (1 = yes, 0 = no)</w:t>
      </w:r>
    </w:p>
    <w:p w14:paraId="4BD17A08"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zipcode</w:t>
      </w:r>
      <w:r w:rsidRPr="005C2D2A">
        <w:rPr>
          <w:rFonts w:ascii="Palatino Linotype" w:eastAsia="Times New Roman" w:hAnsi="Palatino Linotype" w:cs="Helvetica"/>
          <w:b/>
          <w:color w:val="333333"/>
          <w:sz w:val="18"/>
          <w:szCs w:val="18"/>
          <w:shd w:val="clear" w:color="auto" w:fill="FFFFFF"/>
          <w:lang w:val="en-GB"/>
        </w:rPr>
        <w:t xml:space="preserve"> – </w:t>
      </w:r>
      <w:r w:rsidRPr="005C2D2A">
        <w:rPr>
          <w:rFonts w:ascii="Palatino Linotype" w:eastAsia="Times New Roman" w:hAnsi="Palatino Linotype" w:cs="Helvetica"/>
          <w:color w:val="333333"/>
          <w:sz w:val="18"/>
          <w:szCs w:val="18"/>
          <w:shd w:val="clear" w:color="auto" w:fill="FFFFFF"/>
          <w:lang w:val="en-GB"/>
        </w:rPr>
        <w:t>ZIP code area the house is in  (Note: ZIP codes are NOT numeric!)</w:t>
      </w:r>
    </w:p>
    <w:p w14:paraId="3E4369E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lat</w:t>
      </w:r>
      <w:r w:rsidRPr="005C2D2A">
        <w:rPr>
          <w:rFonts w:ascii="Palatino Linotype" w:eastAsia="Times New Roman" w:hAnsi="Palatino Linotype" w:cs="Helvetica"/>
          <w:b/>
          <w:color w:val="333333"/>
          <w:sz w:val="18"/>
          <w:szCs w:val="18"/>
          <w:shd w:val="clear" w:color="auto" w:fill="FFFFFF"/>
          <w:lang w:val="en-GB"/>
        </w:rPr>
        <w:t xml:space="preserve"> - </w:t>
      </w:r>
      <w:r w:rsidRPr="005C2D2A">
        <w:rPr>
          <w:rFonts w:ascii="Palatino Linotype" w:eastAsia="Times New Roman" w:hAnsi="Palatino Linotype" w:cs="Helvetica"/>
          <w:color w:val="333333"/>
          <w:sz w:val="18"/>
          <w:szCs w:val="18"/>
          <w:shd w:val="clear" w:color="auto" w:fill="FFFFFF"/>
          <w:lang w:val="en-GB"/>
        </w:rPr>
        <w:t>Lattitude of the home</w:t>
      </w:r>
    </w:p>
    <w:p w14:paraId="3B42E3CA"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long</w:t>
      </w:r>
      <w:r w:rsidRPr="005C2D2A">
        <w:rPr>
          <w:rFonts w:ascii="Palatino Linotype" w:eastAsia="Times New Roman" w:hAnsi="Palatino Linotype" w:cs="Helvetica"/>
          <w:b/>
          <w:color w:val="333333"/>
          <w:sz w:val="18"/>
          <w:szCs w:val="18"/>
          <w:shd w:val="clear" w:color="auto" w:fill="FFFFFF"/>
          <w:lang w:val="en-GB"/>
        </w:rPr>
        <w:t> </w:t>
      </w:r>
      <w:r w:rsidRPr="005C2D2A">
        <w:rPr>
          <w:rFonts w:ascii="Palatino Linotype" w:eastAsia="Times New Roman" w:hAnsi="Palatino Linotype" w:cs="Helvetica"/>
          <w:color w:val="333333"/>
          <w:sz w:val="18"/>
          <w:szCs w:val="18"/>
          <w:shd w:val="clear" w:color="auto" w:fill="FFFFFF"/>
          <w:lang w:val="en-GB"/>
        </w:rPr>
        <w:t>- Longitude </w:t>
      </w:r>
      <w:r w:rsidRPr="005C2D2A">
        <w:rPr>
          <w:rFonts w:ascii="Palatino Linotype" w:eastAsia="Times New Roman" w:hAnsi="Palatino Linotype" w:cs="Helvetica"/>
          <w:color w:val="333333"/>
          <w:sz w:val="18"/>
          <w:szCs w:val="18"/>
          <w:lang w:val="en-GB"/>
        </w:rPr>
        <w:t>of the home</w:t>
      </w:r>
    </w:p>
    <w:p w14:paraId="1029958D"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sqft_living15</w:t>
      </w:r>
      <w:r w:rsidRPr="005C2D2A">
        <w:rPr>
          <w:rFonts w:ascii="Palatino Linotype" w:eastAsia="Times New Roman" w:hAnsi="Palatino Linotype" w:cs="Helvetica"/>
          <w:b/>
          <w:color w:val="333333"/>
          <w:sz w:val="18"/>
          <w:szCs w:val="18"/>
          <w:shd w:val="clear" w:color="auto" w:fill="FFFFFF"/>
          <w:lang w:val="en-GB"/>
        </w:rPr>
        <w:t> </w:t>
      </w:r>
      <w:r w:rsidRPr="005C2D2A">
        <w:rPr>
          <w:rFonts w:ascii="Palatino Linotype" w:eastAsia="Times New Roman" w:hAnsi="Palatino Linotype" w:cs="Helvetica"/>
          <w:color w:val="333333"/>
          <w:sz w:val="18"/>
          <w:szCs w:val="18"/>
          <w:shd w:val="clear" w:color="auto" w:fill="FFFFFF"/>
          <w:lang w:val="en-GB"/>
        </w:rPr>
        <w:t>- The mean square footage of the interior living space of the nearest fifteen neighboring homes.</w:t>
      </w:r>
    </w:p>
    <w:p w14:paraId="265AFB8B"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sidRPr="005C2D2A">
        <w:rPr>
          <w:rFonts w:ascii="Palatino Linotype" w:eastAsia="Times New Roman" w:hAnsi="Palatino Linotype" w:cs="Helvetica"/>
          <w:b/>
          <w:bCs/>
          <w:color w:val="333333"/>
          <w:sz w:val="18"/>
          <w:szCs w:val="18"/>
          <w:shd w:val="clear" w:color="auto" w:fill="FFFFFF"/>
          <w:lang w:val="en-GB"/>
        </w:rPr>
        <w:t>sqft_lot15</w:t>
      </w:r>
      <w:r w:rsidRPr="005C2D2A">
        <w:rPr>
          <w:rFonts w:ascii="Palatino Linotype" w:eastAsia="Times New Roman" w:hAnsi="Palatino Linotype" w:cs="Helvetica"/>
          <w:color w:val="333333"/>
          <w:sz w:val="18"/>
          <w:szCs w:val="18"/>
          <w:shd w:val="clear" w:color="auto" w:fill="FFFFFF"/>
          <w:lang w:val="en-GB"/>
        </w:rPr>
        <w:t> -</w:t>
      </w:r>
      <w:r w:rsidRPr="005C2D2A">
        <w:rPr>
          <w:rFonts w:ascii="Palatino Linotype" w:eastAsia="Times New Roman" w:hAnsi="Palatino Linotype" w:cs="Helvetica"/>
          <w:b/>
          <w:color w:val="333333"/>
          <w:sz w:val="18"/>
          <w:szCs w:val="18"/>
          <w:shd w:val="clear" w:color="auto" w:fill="FFFFFF"/>
          <w:lang w:val="en-GB"/>
        </w:rPr>
        <w:t xml:space="preserve"> </w:t>
      </w:r>
      <w:r w:rsidRPr="005C2D2A">
        <w:rPr>
          <w:rFonts w:ascii="Palatino Linotype" w:eastAsia="Times New Roman" w:hAnsi="Palatino Linotype" w:cs="Helvetica"/>
          <w:color w:val="333333"/>
          <w:sz w:val="18"/>
          <w:szCs w:val="18"/>
          <w:shd w:val="clear" w:color="auto" w:fill="FFFFFF"/>
          <w:lang w:val="en-GB"/>
        </w:rPr>
        <w:t>The mean square footage of the land lots of the nearest fifteen neighboring homes.</w:t>
      </w:r>
    </w:p>
    <w:p w14:paraId="0B70DB9E"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Pr>
          <w:rFonts w:ascii="Palatino Linotype" w:eastAsia="Times New Roman" w:hAnsi="Palatino Linotype" w:cs="Helvetica"/>
          <w:b/>
          <w:bCs/>
          <w:color w:val="333333"/>
          <w:sz w:val="18"/>
          <w:szCs w:val="18"/>
          <w:shd w:val="clear" w:color="auto" w:fill="FFFFFF"/>
          <w:lang w:val="en-GB"/>
        </w:rPr>
        <w:t xml:space="preserve">Test Set </w:t>
      </w:r>
      <w:r>
        <w:rPr>
          <w:rFonts w:ascii="Palatino Linotype" w:eastAsia="Times New Roman" w:hAnsi="Palatino Linotype" w:cs="Times New Roman"/>
          <w:sz w:val="18"/>
          <w:szCs w:val="18"/>
        </w:rPr>
        <w:t>– denotes whether the home is in the Test Set or the Training Set.  These sets are the same as those for Assignment 1.</w:t>
      </w:r>
    </w:p>
    <w:p w14:paraId="03A5E0E4" w14:textId="77777777" w:rsidR="005C2D2A" w:rsidRPr="005C2D2A" w:rsidRDefault="005C2D2A" w:rsidP="005C2D2A">
      <w:pPr>
        <w:spacing w:after="0" w:line="240" w:lineRule="auto"/>
        <w:rPr>
          <w:rFonts w:ascii="Palatino Linotype" w:eastAsia="Times New Roman" w:hAnsi="Palatino Linotype" w:cs="Times New Roman"/>
          <w:sz w:val="18"/>
          <w:szCs w:val="18"/>
        </w:rPr>
      </w:pPr>
    </w:p>
    <w:p w14:paraId="0DB14FEA" w14:textId="77777777" w:rsidR="00D23D04" w:rsidRPr="00D23D04" w:rsidRDefault="005C2D2A" w:rsidP="005C2D2A">
      <w:pPr>
        <w:pStyle w:val="ListParagraph"/>
        <w:numPr>
          <w:ilvl w:val="0"/>
          <w:numId w:val="12"/>
        </w:numPr>
        <w:spacing w:before="60" w:after="0" w:line="240" w:lineRule="auto"/>
        <w:ind w:right="-360"/>
        <w:rPr>
          <w:rFonts w:ascii="Palatino Linotype" w:eastAsia="Times New Roman" w:hAnsi="Palatino Linotype" w:cs="Courier New"/>
          <w:sz w:val="18"/>
          <w:szCs w:val="20"/>
        </w:rPr>
      </w:pPr>
      <w:r>
        <w:rPr>
          <w:rFonts w:ascii="Palatino Linotype" w:eastAsia="Times New Roman" w:hAnsi="Palatino Linotype" w:cs="Courier New"/>
          <w:sz w:val="24"/>
          <w:szCs w:val="20"/>
        </w:rPr>
        <w:t xml:space="preserve">Using the </w:t>
      </w:r>
      <w:r w:rsidRPr="005C2D2A">
        <w:rPr>
          <w:rFonts w:ascii="Palatino Linotype" w:eastAsia="Times New Roman" w:hAnsi="Palatino Linotype" w:cs="Courier New"/>
          <w:b/>
          <w:color w:val="0000CC"/>
          <w:sz w:val="24"/>
          <w:szCs w:val="20"/>
        </w:rPr>
        <w:t>King County Homes (full).JMP</w:t>
      </w:r>
      <w:r>
        <w:rPr>
          <w:rFonts w:ascii="Palatino Linotype" w:eastAsia="Times New Roman" w:hAnsi="Palatino Linotype" w:cs="Courier New"/>
          <w:sz w:val="24"/>
          <w:szCs w:val="20"/>
        </w:rPr>
        <w:t xml:space="preserve"> file on the course website develop a neural network model for predicting home price in JMP.   Be sure to use some form of cross-validation to fine-tune your model.   DO NOT USE BOOSTING! Also I would NOT recommend using multiple tours to fit the model, as this will take a long time for even a modest number of tours.  Include plots of the actual vs. predicted in both the log-scale (assuming you used </w:t>
      </w:r>
      <m:oMath>
        <m:r>
          <w:rPr>
            <w:rFonts w:ascii="Cambria Math" w:eastAsia="Times New Roman" w:hAnsi="Cambria Math" w:cs="Courier New"/>
            <w:sz w:val="24"/>
            <w:szCs w:val="20"/>
          </w:rPr>
          <m:t>log(Price)</m:t>
        </m:r>
      </m:oMath>
      <w:r>
        <w:rPr>
          <w:rFonts w:ascii="Palatino Linotype" w:eastAsia="Times New Roman" w:hAnsi="Palatino Linotype" w:cs="Courier New"/>
          <w:sz w:val="24"/>
          <w:szCs w:val="20"/>
        </w:rPr>
        <w:t xml:space="preserve"> as the response) and  in </w:t>
      </w:r>
      <w:r w:rsidR="00D23D04">
        <w:rPr>
          <w:rFonts w:ascii="Palatino Linotype" w:eastAsia="Times New Roman" w:hAnsi="Palatino Linotype" w:cs="Courier New"/>
          <w:sz w:val="24"/>
          <w:szCs w:val="20"/>
        </w:rPr>
        <w:t xml:space="preserve">the </w:t>
      </w:r>
      <w:r>
        <w:rPr>
          <w:rFonts w:ascii="Palatino Linotype" w:eastAsia="Times New Roman" w:hAnsi="Palatino Linotype" w:cs="Courier New"/>
          <w:sz w:val="24"/>
          <w:szCs w:val="20"/>
        </w:rPr>
        <w:t>original scale (both the predicted and actual prices in $).</w:t>
      </w:r>
      <w:r w:rsidR="00D23D04">
        <w:rPr>
          <w:rFonts w:ascii="Palatino Linotype" w:eastAsia="Times New Roman" w:hAnsi="Palatino Linotype" w:cs="Courier New"/>
          <w:sz w:val="24"/>
          <w:szCs w:val="20"/>
        </w:rPr>
        <w:t xml:space="preserve">   </w:t>
      </w:r>
    </w:p>
    <w:p w14:paraId="6653899D" w14:textId="710EBE42" w:rsidR="00D23D04" w:rsidRDefault="00D23D04" w:rsidP="00D23D04">
      <w:pPr>
        <w:pStyle w:val="ListParagraph"/>
        <w:spacing w:before="60" w:after="0" w:line="240" w:lineRule="auto"/>
        <w:ind w:right="-360"/>
        <w:rPr>
          <w:rFonts w:ascii="Palatino Linotype" w:eastAsia="Times New Roman" w:hAnsi="Palatino Linotype" w:cs="Courier New"/>
          <w:sz w:val="18"/>
          <w:szCs w:val="20"/>
        </w:rPr>
      </w:pPr>
      <w:r>
        <w:rPr>
          <w:rFonts w:ascii="Palatino Linotype" w:eastAsia="Times New Roman" w:hAnsi="Palatino Linotype" w:cs="Courier New"/>
          <w:sz w:val="24"/>
          <w:szCs w:val="20"/>
        </w:rPr>
        <w:br/>
      </w:r>
      <w:r w:rsidRPr="00D23D04">
        <w:rPr>
          <w:rFonts w:ascii="Palatino Linotype" w:eastAsia="Times New Roman" w:hAnsi="Palatino Linotype" w:cs="Courier New"/>
          <w:sz w:val="24"/>
          <w:szCs w:val="20"/>
        </w:rPr>
        <w:t xml:space="preserve">Discuss the process you used to arrive at your final model.  Include a diagram of your final model from JMP.   Include results of the cross-validation for your final model.  </w:t>
      </w:r>
      <w:r w:rsidRPr="00D23D04">
        <w:rPr>
          <w:rFonts w:ascii="Palatino Linotype" w:eastAsia="Times New Roman" w:hAnsi="Palatino Linotype" w:cs="Courier New"/>
          <w:sz w:val="18"/>
          <w:szCs w:val="20"/>
        </w:rPr>
        <w:t>(2</w:t>
      </w:r>
      <w:r w:rsidR="00F53F5A">
        <w:rPr>
          <w:rFonts w:ascii="Palatino Linotype" w:eastAsia="Times New Roman" w:hAnsi="Palatino Linotype" w:cs="Courier New"/>
          <w:sz w:val="18"/>
          <w:szCs w:val="20"/>
        </w:rPr>
        <w:t>0</w:t>
      </w:r>
      <w:r w:rsidRPr="00D23D04">
        <w:rPr>
          <w:rFonts w:ascii="Palatino Linotype" w:eastAsia="Times New Roman" w:hAnsi="Palatino Linotype" w:cs="Courier New"/>
          <w:sz w:val="18"/>
          <w:szCs w:val="20"/>
        </w:rPr>
        <w:t xml:space="preserve"> pts.)</w:t>
      </w:r>
    </w:p>
    <w:p w14:paraId="5DA5DBF1" w14:textId="39CF920E" w:rsidR="0073631B" w:rsidRDefault="0073631B" w:rsidP="00D23D04">
      <w:pPr>
        <w:pStyle w:val="ListParagraph"/>
        <w:spacing w:before="60" w:after="0" w:line="240" w:lineRule="auto"/>
        <w:ind w:right="-360"/>
        <w:rPr>
          <w:rFonts w:ascii="Palatino Linotype" w:eastAsia="Times New Roman" w:hAnsi="Palatino Linotype" w:cs="Courier New"/>
          <w:sz w:val="18"/>
          <w:szCs w:val="20"/>
        </w:rPr>
      </w:pPr>
    </w:p>
    <w:p w14:paraId="6B22E492" w14:textId="19A7A244" w:rsidR="0073631B" w:rsidRDefault="00AC4496" w:rsidP="00D23D04">
      <w:pPr>
        <w:pStyle w:val="ListParagraph"/>
        <w:spacing w:before="60" w:after="0" w:line="240" w:lineRule="auto"/>
        <w:ind w:right="-360"/>
        <w:rPr>
          <w:rFonts w:ascii="Palatino Linotype" w:eastAsia="Times New Roman" w:hAnsi="Palatino Linotype" w:cs="Courier New"/>
          <w:sz w:val="18"/>
          <w:szCs w:val="20"/>
        </w:rPr>
      </w:pPr>
      <w:r>
        <w:rPr>
          <w:noProof/>
        </w:rPr>
        <w:drawing>
          <wp:inline distT="0" distB="0" distL="0" distR="0" wp14:anchorId="7FAC3BF4" wp14:editId="3B9D7947">
            <wp:extent cx="1619250" cy="155322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5133" cy="1558872"/>
                    </a:xfrm>
                    <a:prstGeom prst="rect">
                      <a:avLst/>
                    </a:prstGeom>
                  </pic:spPr>
                </pic:pic>
              </a:graphicData>
            </a:graphic>
          </wp:inline>
        </w:drawing>
      </w:r>
      <w:r>
        <w:rPr>
          <w:rFonts w:ascii="Palatino Linotype" w:eastAsia="Times New Roman" w:hAnsi="Palatino Linotype" w:cs="Courier New"/>
          <w:sz w:val="18"/>
          <w:szCs w:val="20"/>
        </w:rPr>
        <w:tab/>
      </w:r>
      <w:r>
        <w:rPr>
          <w:noProof/>
        </w:rPr>
        <w:drawing>
          <wp:inline distT="0" distB="0" distL="0" distR="0" wp14:anchorId="08DAA140" wp14:editId="0B2A4747">
            <wp:extent cx="3774464" cy="1419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546" cy="1450361"/>
                    </a:xfrm>
                    <a:prstGeom prst="rect">
                      <a:avLst/>
                    </a:prstGeom>
                  </pic:spPr>
                </pic:pic>
              </a:graphicData>
            </a:graphic>
          </wp:inline>
        </w:drawing>
      </w:r>
      <w:r>
        <w:rPr>
          <w:rFonts w:ascii="Palatino Linotype" w:eastAsia="Times New Roman" w:hAnsi="Palatino Linotype" w:cs="Courier New"/>
          <w:sz w:val="18"/>
          <w:szCs w:val="20"/>
        </w:rPr>
        <w:tab/>
      </w:r>
    </w:p>
    <w:p w14:paraId="4F08BB8E" w14:textId="103C4BC2" w:rsidR="00AC4496" w:rsidRPr="00D23D04" w:rsidRDefault="00AC4496" w:rsidP="00D23D04">
      <w:pPr>
        <w:pStyle w:val="ListParagraph"/>
        <w:spacing w:before="60" w:after="0" w:line="240" w:lineRule="auto"/>
        <w:ind w:right="-360"/>
        <w:rPr>
          <w:rFonts w:ascii="Palatino Linotype" w:eastAsia="Times New Roman" w:hAnsi="Palatino Linotype" w:cs="Courier New"/>
          <w:sz w:val="18"/>
          <w:szCs w:val="20"/>
        </w:rPr>
      </w:pPr>
      <w:r>
        <w:rPr>
          <w:noProof/>
        </w:rPr>
        <w:drawing>
          <wp:inline distT="0" distB="0" distL="0" distR="0" wp14:anchorId="74331B34" wp14:editId="54954694">
            <wp:extent cx="1800225" cy="83125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7354" cy="839160"/>
                    </a:xfrm>
                    <a:prstGeom prst="rect">
                      <a:avLst/>
                    </a:prstGeom>
                  </pic:spPr>
                </pic:pic>
              </a:graphicData>
            </a:graphic>
          </wp:inline>
        </w:drawing>
      </w:r>
    </w:p>
    <w:p w14:paraId="2DD3426C" w14:textId="7C0EA7B7" w:rsidR="00D23D04" w:rsidRDefault="00D23D04" w:rsidP="00D23D04">
      <w:pPr>
        <w:spacing w:before="60" w:after="0" w:line="240" w:lineRule="auto"/>
        <w:ind w:right="-360"/>
        <w:rPr>
          <w:rFonts w:ascii="Palatino Linotype" w:eastAsia="Times New Roman" w:hAnsi="Palatino Linotype" w:cs="Courier New"/>
          <w:sz w:val="24"/>
          <w:szCs w:val="20"/>
        </w:rPr>
      </w:pPr>
    </w:p>
    <w:p w14:paraId="5945168F" w14:textId="393C8B56" w:rsidR="000137B3" w:rsidRDefault="000137B3" w:rsidP="00D23D04">
      <w:pPr>
        <w:spacing w:before="60" w:after="0" w:line="240" w:lineRule="auto"/>
        <w:ind w:right="-360"/>
        <w:rPr>
          <w:rFonts w:ascii="Palatino Linotype" w:eastAsia="Times New Roman" w:hAnsi="Palatino Linotype" w:cs="Courier New"/>
          <w:sz w:val="24"/>
          <w:szCs w:val="20"/>
        </w:rPr>
      </w:pPr>
      <w:r>
        <w:rPr>
          <w:rFonts w:ascii="Palatino Linotype" w:eastAsia="Times New Roman" w:hAnsi="Palatino Linotype" w:cs="Courier New"/>
          <w:sz w:val="24"/>
          <w:szCs w:val="20"/>
        </w:rPr>
        <w:tab/>
      </w:r>
      <w:r>
        <w:rPr>
          <w:rFonts w:ascii="Palatino Linotype" w:eastAsia="Times New Roman" w:hAnsi="Palatino Linotype" w:cs="Courier New"/>
          <w:sz w:val="24"/>
          <w:szCs w:val="20"/>
        </w:rPr>
        <w:tab/>
      </w:r>
      <w:r w:rsidR="00B47BF6">
        <w:rPr>
          <w:rFonts w:ascii="Palatino Linotype" w:eastAsia="Times New Roman" w:hAnsi="Palatino Linotype" w:cs="Courier New"/>
          <w:sz w:val="24"/>
          <w:szCs w:val="20"/>
        </w:rPr>
        <w:t>So, I decided to use TanH for the activation type, with only the first layer</w:t>
      </w:r>
      <w:r w:rsidR="00E93BEB">
        <w:rPr>
          <w:rFonts w:ascii="Palatino Linotype" w:eastAsia="Times New Roman" w:hAnsi="Palatino Linotype" w:cs="Courier New"/>
          <w:sz w:val="24"/>
          <w:szCs w:val="20"/>
        </w:rPr>
        <w:t>, and transform covariates</w:t>
      </w:r>
      <w:r w:rsidR="00B47BF6">
        <w:rPr>
          <w:rFonts w:ascii="Palatino Linotype" w:eastAsia="Times New Roman" w:hAnsi="Palatino Linotype" w:cs="Courier New"/>
          <w:sz w:val="24"/>
          <w:szCs w:val="20"/>
        </w:rPr>
        <w:t xml:space="preserve">. I started with 3 nodes and kept moving up tell I got to 10 nodes. I stopped there when I saw the R squared being at .87 for the training data, then I went up to 11 and saw the r square go down so that when I decided to stop there. </w:t>
      </w:r>
    </w:p>
    <w:p w14:paraId="1F29DB0B" w14:textId="77777777" w:rsidR="00780191" w:rsidRDefault="00780191" w:rsidP="00780191">
      <w:pPr>
        <w:pStyle w:val="ListParagraph"/>
        <w:spacing w:before="60" w:after="0" w:line="240" w:lineRule="auto"/>
        <w:ind w:right="-360"/>
        <w:rPr>
          <w:rFonts w:ascii="Palatino Linotype" w:eastAsia="Times New Roman" w:hAnsi="Palatino Linotype" w:cs="Courier New"/>
          <w:sz w:val="24"/>
          <w:szCs w:val="20"/>
        </w:rPr>
      </w:pPr>
    </w:p>
    <w:p w14:paraId="1CA802C7" w14:textId="067DB232" w:rsidR="005C2D2A" w:rsidRPr="00D23D04" w:rsidRDefault="00D23D04" w:rsidP="00D23D04">
      <w:pPr>
        <w:pStyle w:val="ListParagraph"/>
        <w:numPr>
          <w:ilvl w:val="0"/>
          <w:numId w:val="12"/>
        </w:numPr>
        <w:spacing w:before="60" w:after="0" w:line="240" w:lineRule="auto"/>
        <w:ind w:right="-360"/>
        <w:rPr>
          <w:rFonts w:ascii="Palatino Linotype" w:eastAsia="Times New Roman" w:hAnsi="Palatino Linotype" w:cs="Courier New"/>
          <w:sz w:val="24"/>
          <w:szCs w:val="20"/>
        </w:rPr>
      </w:pPr>
      <w:r>
        <w:rPr>
          <w:rFonts w:ascii="Palatino Linotype" w:eastAsia="Times New Roman" w:hAnsi="Palatino Linotype" w:cs="Courier New"/>
          <w:sz w:val="24"/>
          <w:szCs w:val="20"/>
        </w:rPr>
        <w:t xml:space="preserve">Can you identify which variables appear to be the most important in predicting the selling price (or log selling price) from your final model?   If so, which variables seem the most important?  Can you create plots/visualizations or create summary statistics that show which predictors/terms are most important?  I DO NOT HAVE A SPECIFIC THING I AM LOOKING FOR HERE, I JUST WANT TO SEE IF YOU CAN COME UP WITH SOMETHING.  </w:t>
      </w:r>
      <w:r w:rsidRPr="00D23D04">
        <w:rPr>
          <w:rFonts w:ascii="Palatino Linotype" w:eastAsia="Times New Roman" w:hAnsi="Palatino Linotype" w:cs="Courier New"/>
          <w:sz w:val="20"/>
          <w:szCs w:val="20"/>
        </w:rPr>
        <w:t>(</w:t>
      </w:r>
      <w:r w:rsidR="00F53F5A">
        <w:rPr>
          <w:rFonts w:ascii="Palatino Linotype" w:eastAsia="Times New Roman" w:hAnsi="Palatino Linotype" w:cs="Courier New"/>
          <w:sz w:val="20"/>
          <w:szCs w:val="20"/>
        </w:rPr>
        <w:t>10</w:t>
      </w:r>
      <w:r w:rsidRPr="00D23D04">
        <w:rPr>
          <w:rFonts w:ascii="Palatino Linotype" w:eastAsia="Times New Roman" w:hAnsi="Palatino Linotype" w:cs="Courier New"/>
          <w:sz w:val="20"/>
          <w:szCs w:val="20"/>
        </w:rPr>
        <w:t xml:space="preserve"> pts.)</w:t>
      </w:r>
      <w:r w:rsidR="005C2D2A" w:rsidRPr="00D23D04">
        <w:rPr>
          <w:rFonts w:ascii="Palatino Linotype" w:eastAsia="Times New Roman" w:hAnsi="Palatino Linotype" w:cs="Courier New"/>
          <w:sz w:val="24"/>
          <w:szCs w:val="20"/>
        </w:rPr>
        <w:br/>
      </w:r>
    </w:p>
    <w:p w14:paraId="747F4217" w14:textId="2FA8F1C5" w:rsidR="00DA5E0A" w:rsidRPr="00D23D04" w:rsidRDefault="005C2D2A" w:rsidP="00685F5B">
      <w:pPr>
        <w:pStyle w:val="ListParagraph"/>
        <w:keepNext/>
        <w:numPr>
          <w:ilvl w:val="0"/>
          <w:numId w:val="12"/>
        </w:numPr>
        <w:spacing w:before="60" w:after="0" w:line="240" w:lineRule="auto"/>
        <w:ind w:right="-360"/>
        <w:outlineLvl w:val="1"/>
        <w:rPr>
          <w:rFonts w:ascii="Palatino Linotype" w:hAnsi="Palatino Linotype"/>
          <w:sz w:val="6"/>
        </w:rPr>
      </w:pPr>
      <w:r w:rsidRPr="005C2D2A">
        <w:rPr>
          <w:rFonts w:ascii="Palatino Linotype" w:eastAsia="Times New Roman" w:hAnsi="Palatino Linotype" w:cs="Courier New"/>
          <w:sz w:val="24"/>
          <w:szCs w:val="20"/>
        </w:rPr>
        <w:t xml:space="preserve">Use your model to predict the selling price of the homes in the test set </w:t>
      </w:r>
      <w:r>
        <w:rPr>
          <w:rFonts w:ascii="Palatino Linotype" w:eastAsia="Times New Roman" w:hAnsi="Palatino Linotype" w:cs="Courier New"/>
          <w:sz w:val="24"/>
          <w:szCs w:val="20"/>
        </w:rPr>
        <w:t xml:space="preserve">(denoted by the </w:t>
      </w:r>
      <w:r w:rsidRPr="00D23D04">
        <w:rPr>
          <w:rFonts w:ascii="Palatino Linotype" w:eastAsia="Times New Roman" w:hAnsi="Palatino Linotype" w:cs="Courier New"/>
          <w:b/>
          <w:i/>
          <w:sz w:val="24"/>
          <w:szCs w:val="20"/>
        </w:rPr>
        <w:t>Test Set</w:t>
      </w:r>
      <w:r>
        <w:rPr>
          <w:rFonts w:ascii="Palatino Linotype" w:eastAsia="Times New Roman" w:hAnsi="Palatino Linotype" w:cs="Courier New"/>
          <w:sz w:val="24"/>
          <w:szCs w:val="20"/>
        </w:rPr>
        <w:t xml:space="preserve"> column) </w:t>
      </w:r>
      <w:r w:rsidRPr="005C2D2A">
        <w:rPr>
          <w:rFonts w:ascii="Palatino Linotype" w:eastAsia="Times New Roman" w:hAnsi="Palatino Linotype" w:cs="Courier New"/>
          <w:sz w:val="24"/>
          <w:szCs w:val="20"/>
        </w:rPr>
        <w:t xml:space="preserve">and submit those predictions in the same format as your predictions for Assignment 1.  </w:t>
      </w:r>
      <w:r w:rsidR="00D23D04">
        <w:rPr>
          <w:rFonts w:ascii="Palatino Linotype" w:eastAsia="Times New Roman" w:hAnsi="Palatino Linotype" w:cs="Courier New"/>
          <w:sz w:val="24"/>
          <w:szCs w:val="20"/>
        </w:rPr>
        <w:t xml:space="preserve"> I will again create a leaderboard based upon these predictions.   I will demonstrate how to do this in class – remind me! </w:t>
      </w:r>
      <w:r w:rsidR="00D23D04" w:rsidRPr="00D23D04">
        <w:rPr>
          <w:rFonts w:ascii="Palatino Linotype" w:eastAsia="Times New Roman" w:hAnsi="Palatino Linotype" w:cs="Courier New"/>
          <w:sz w:val="20"/>
          <w:szCs w:val="20"/>
        </w:rPr>
        <w:t>(</w:t>
      </w:r>
      <w:r w:rsidR="00F53F5A">
        <w:rPr>
          <w:rFonts w:ascii="Palatino Linotype" w:eastAsia="Times New Roman" w:hAnsi="Palatino Linotype" w:cs="Courier New"/>
          <w:sz w:val="20"/>
          <w:szCs w:val="20"/>
        </w:rPr>
        <w:t>5</w:t>
      </w:r>
      <w:r w:rsidR="00D23D04" w:rsidRPr="00D23D04">
        <w:rPr>
          <w:rFonts w:ascii="Palatino Linotype" w:eastAsia="Times New Roman" w:hAnsi="Palatino Linotype" w:cs="Courier New"/>
          <w:sz w:val="20"/>
          <w:szCs w:val="20"/>
        </w:rPr>
        <w:t xml:space="preserve"> pts.)</w:t>
      </w:r>
    </w:p>
    <w:sectPr w:rsidR="00DA5E0A" w:rsidRPr="00D23D0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779E" w14:textId="77777777" w:rsidR="007B0D0E" w:rsidRDefault="007B0D0E">
      <w:pPr>
        <w:spacing w:after="0" w:line="240" w:lineRule="auto"/>
      </w:pPr>
      <w:r>
        <w:separator/>
      </w:r>
    </w:p>
  </w:endnote>
  <w:endnote w:type="continuationSeparator" w:id="0">
    <w:p w14:paraId="088FDCB2" w14:textId="77777777" w:rsidR="007B0D0E" w:rsidRDefault="007B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29175"/>
      <w:docPartObj>
        <w:docPartGallery w:val="Page Numbers (Bottom of Page)"/>
        <w:docPartUnique/>
      </w:docPartObj>
    </w:sdtPr>
    <w:sdtEndPr>
      <w:rPr>
        <w:noProof/>
      </w:rPr>
    </w:sdtEndPr>
    <w:sdtContent>
      <w:p w14:paraId="10F44F3F" w14:textId="10EBC5A5" w:rsidR="00685F5B" w:rsidRDefault="00685F5B">
        <w:pPr>
          <w:pStyle w:val="Footer"/>
          <w:jc w:val="right"/>
        </w:pPr>
        <w:r>
          <w:fldChar w:fldCharType="begin"/>
        </w:r>
        <w:r>
          <w:instrText xml:space="preserve"> PAGE   \* MERGEFORMAT </w:instrText>
        </w:r>
        <w:r>
          <w:fldChar w:fldCharType="separate"/>
        </w:r>
        <w:r w:rsidR="007B0D0E">
          <w:rPr>
            <w:noProof/>
          </w:rPr>
          <w:t>1</w:t>
        </w:r>
        <w:r>
          <w:rPr>
            <w:noProof/>
          </w:rPr>
          <w:fldChar w:fldCharType="end"/>
        </w:r>
      </w:p>
    </w:sdtContent>
  </w:sdt>
  <w:p w14:paraId="0790E0BB" w14:textId="77777777" w:rsidR="00685F5B" w:rsidRDefault="00685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16D39" w14:textId="77777777" w:rsidR="007B0D0E" w:rsidRDefault="007B0D0E">
      <w:pPr>
        <w:spacing w:after="0" w:line="240" w:lineRule="auto"/>
      </w:pPr>
      <w:r>
        <w:separator/>
      </w:r>
    </w:p>
  </w:footnote>
  <w:footnote w:type="continuationSeparator" w:id="0">
    <w:p w14:paraId="42DEFD49" w14:textId="77777777" w:rsidR="007B0D0E" w:rsidRDefault="007B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541"/>
    <w:multiLevelType w:val="hybridMultilevel"/>
    <w:tmpl w:val="5BECD238"/>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D102F"/>
    <w:multiLevelType w:val="hybridMultilevel"/>
    <w:tmpl w:val="0DAC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67C5"/>
    <w:multiLevelType w:val="hybridMultilevel"/>
    <w:tmpl w:val="07440AE0"/>
    <w:lvl w:ilvl="0" w:tplc="8A20697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57577"/>
    <w:multiLevelType w:val="hybridMultilevel"/>
    <w:tmpl w:val="BCF0E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57EF7"/>
    <w:multiLevelType w:val="hybridMultilevel"/>
    <w:tmpl w:val="2CD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7792C"/>
    <w:multiLevelType w:val="hybridMultilevel"/>
    <w:tmpl w:val="9B36FA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7610"/>
    <w:multiLevelType w:val="hybridMultilevel"/>
    <w:tmpl w:val="40A0C650"/>
    <w:lvl w:ilvl="0" w:tplc="42A2C4EE">
      <w:start w:val="1"/>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8C47E1"/>
    <w:multiLevelType w:val="hybridMultilevel"/>
    <w:tmpl w:val="80301A14"/>
    <w:lvl w:ilvl="0" w:tplc="E3AE06B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243D"/>
    <w:multiLevelType w:val="hybridMultilevel"/>
    <w:tmpl w:val="B944D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20D23"/>
    <w:multiLevelType w:val="hybridMultilevel"/>
    <w:tmpl w:val="2FC6474C"/>
    <w:lvl w:ilvl="0" w:tplc="B5EEF28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97056"/>
    <w:multiLevelType w:val="hybridMultilevel"/>
    <w:tmpl w:val="5BD2EB4E"/>
    <w:lvl w:ilvl="0" w:tplc="92822AEA">
      <w:start w:val="1"/>
      <w:numFmt w:val="lowerLetter"/>
      <w:lvlText w:val="%1)"/>
      <w:lvlJc w:val="left"/>
      <w:pPr>
        <w:ind w:left="720" w:hanging="360"/>
      </w:pPr>
      <w:rPr>
        <w:rFonts w:ascii="Palatino Linotype" w:hAnsi="Palatino Linotype"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E7E35"/>
    <w:multiLevelType w:val="hybridMultilevel"/>
    <w:tmpl w:val="B57CC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D26BA"/>
    <w:multiLevelType w:val="hybridMultilevel"/>
    <w:tmpl w:val="AA74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165DC"/>
    <w:multiLevelType w:val="hybridMultilevel"/>
    <w:tmpl w:val="C8329BA8"/>
    <w:lvl w:ilvl="0" w:tplc="425074FE">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35CDA"/>
    <w:multiLevelType w:val="hybridMultilevel"/>
    <w:tmpl w:val="DBB0A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1"/>
  </w:num>
  <w:num w:numId="6">
    <w:abstractNumId w:val="14"/>
  </w:num>
  <w:num w:numId="7">
    <w:abstractNumId w:val="11"/>
  </w:num>
  <w:num w:numId="8">
    <w:abstractNumId w:val="4"/>
  </w:num>
  <w:num w:numId="9">
    <w:abstractNumId w:val="6"/>
  </w:num>
  <w:num w:numId="10">
    <w:abstractNumId w:val="7"/>
  </w:num>
  <w:num w:numId="11">
    <w:abstractNumId w:val="9"/>
  </w:num>
  <w:num w:numId="12">
    <w:abstractNumId w:val="10"/>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6E"/>
    <w:rsid w:val="000137B3"/>
    <w:rsid w:val="00097C6E"/>
    <w:rsid w:val="000B7024"/>
    <w:rsid w:val="000C706C"/>
    <w:rsid w:val="0010340A"/>
    <w:rsid w:val="00224DCF"/>
    <w:rsid w:val="002451ED"/>
    <w:rsid w:val="00247026"/>
    <w:rsid w:val="002B31E2"/>
    <w:rsid w:val="004006E6"/>
    <w:rsid w:val="00435954"/>
    <w:rsid w:val="0049602A"/>
    <w:rsid w:val="005C2D2A"/>
    <w:rsid w:val="00633D76"/>
    <w:rsid w:val="00685F5B"/>
    <w:rsid w:val="0073631B"/>
    <w:rsid w:val="00780191"/>
    <w:rsid w:val="007B0D0E"/>
    <w:rsid w:val="0084693F"/>
    <w:rsid w:val="008713DE"/>
    <w:rsid w:val="008C6798"/>
    <w:rsid w:val="00912CD0"/>
    <w:rsid w:val="009803C4"/>
    <w:rsid w:val="00992405"/>
    <w:rsid w:val="00A170E3"/>
    <w:rsid w:val="00A43FE7"/>
    <w:rsid w:val="00AC4496"/>
    <w:rsid w:val="00B47BF6"/>
    <w:rsid w:val="00B726E7"/>
    <w:rsid w:val="00C50578"/>
    <w:rsid w:val="00C90012"/>
    <w:rsid w:val="00CA6CBC"/>
    <w:rsid w:val="00CE3AB9"/>
    <w:rsid w:val="00D03199"/>
    <w:rsid w:val="00D23D04"/>
    <w:rsid w:val="00D42452"/>
    <w:rsid w:val="00D4746B"/>
    <w:rsid w:val="00DA5E0A"/>
    <w:rsid w:val="00E025BC"/>
    <w:rsid w:val="00E53615"/>
    <w:rsid w:val="00E6549D"/>
    <w:rsid w:val="00E74904"/>
    <w:rsid w:val="00E93BEB"/>
    <w:rsid w:val="00EB76D3"/>
    <w:rsid w:val="00F03397"/>
    <w:rsid w:val="00F53F5A"/>
    <w:rsid w:val="00FB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B5C0"/>
  <w15:docId w15:val="{BD13CE6F-CA1F-4A43-9F85-F6ADBFE7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7C6E"/>
    <w:pPr>
      <w:tabs>
        <w:tab w:val="center" w:pos="4680"/>
        <w:tab w:val="right" w:pos="9360"/>
      </w:tabs>
      <w:spacing w:after="0" w:line="240" w:lineRule="auto"/>
    </w:pPr>
    <w:rPr>
      <w:rFonts w:ascii="Book Antiqua" w:eastAsia="Times New Roman" w:hAnsi="Book Antiqua" w:cs="Times New Roman"/>
      <w:sz w:val="24"/>
      <w:szCs w:val="20"/>
      <w:lang w:val="en-GB"/>
    </w:rPr>
  </w:style>
  <w:style w:type="character" w:customStyle="1" w:styleId="FooterChar">
    <w:name w:val="Footer Char"/>
    <w:basedOn w:val="DefaultParagraphFont"/>
    <w:link w:val="Footer"/>
    <w:uiPriority w:val="99"/>
    <w:rsid w:val="00097C6E"/>
    <w:rPr>
      <w:rFonts w:ascii="Book Antiqua" w:eastAsia="Times New Roman" w:hAnsi="Book Antiqua" w:cs="Times New Roman"/>
      <w:sz w:val="24"/>
      <w:szCs w:val="20"/>
      <w:lang w:val="en-GB"/>
    </w:rPr>
  </w:style>
  <w:style w:type="paragraph" w:styleId="ListParagraph">
    <w:name w:val="List Paragraph"/>
    <w:basedOn w:val="Normal"/>
    <w:uiPriority w:val="34"/>
    <w:qFormat/>
    <w:rsid w:val="008C6798"/>
    <w:pPr>
      <w:ind w:left="720"/>
      <w:contextualSpacing/>
    </w:pPr>
  </w:style>
  <w:style w:type="character" w:styleId="PlaceholderText">
    <w:name w:val="Placeholder Text"/>
    <w:basedOn w:val="DefaultParagraphFont"/>
    <w:uiPriority w:val="99"/>
    <w:semiHidden/>
    <w:rsid w:val="00A43FE7"/>
    <w:rPr>
      <w:color w:val="808080"/>
    </w:rPr>
  </w:style>
  <w:style w:type="paragraph" w:styleId="BalloonText">
    <w:name w:val="Balloon Text"/>
    <w:basedOn w:val="Normal"/>
    <w:link w:val="BalloonTextChar"/>
    <w:uiPriority w:val="99"/>
    <w:semiHidden/>
    <w:unhideWhenUsed/>
    <w:rsid w:val="00A4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E7"/>
    <w:rPr>
      <w:rFonts w:ascii="Tahoma" w:hAnsi="Tahoma" w:cs="Tahoma"/>
      <w:sz w:val="16"/>
      <w:szCs w:val="16"/>
    </w:rPr>
  </w:style>
  <w:style w:type="table" w:styleId="TableGrid">
    <w:name w:val="Table Grid"/>
    <w:basedOn w:val="TableNormal"/>
    <w:rsid w:val="00CA6C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4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Alex Riles</cp:lastModifiedBy>
  <cp:revision>13</cp:revision>
  <cp:lastPrinted>2020-02-19T18:40:00Z</cp:lastPrinted>
  <dcterms:created xsi:type="dcterms:W3CDTF">2020-02-10T16:05:00Z</dcterms:created>
  <dcterms:modified xsi:type="dcterms:W3CDTF">2020-02-26T21:18:00Z</dcterms:modified>
</cp:coreProperties>
</file>