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https://www.kaggle.com/kumarajarshi/life-expectancy-who/version/1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~ Schooling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 Expectancy ~ BMI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[Life Expectancy ~ GDP] OR [Life Expectancy ~ Percentage Expenditure (on healthcare)] (they are similar plots)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Approach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Visualize the data (scatterplot) (Riley)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Determine two or more models/functions for each plot (Errybody)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Set up coefficient matrix for each model (Riley)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Create functions for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linear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quadratic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log model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Output matrix A and vector b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Apply the algorithms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SVD (Gianni)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Pseudoinverse (Homework #3) (Riley)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Write code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Resolve issue with Log model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QR Decomposition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Gram-Schmidt 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 (Sharon)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Write function 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Apply algorithm to all models 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Resolve issue with Log model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Modified Gram-Schmidt (Riley)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Write function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Apply algorithm to all models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Resolve issue with Log model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Householder Triangularization (Orthogonal Triangularization) (Serena)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Resolve issue with output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Givens Rotations (Address why we aren’t using this)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Show which model best fits data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Determine metrics for measuring best fit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||b - Ax||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||b-Ax||^2 ?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hyperlink r:id="rId7">
        <w:r w:rsidDel="00000000" w:rsidR="00000000" w:rsidRPr="00000000">
          <w:rPr>
            <w:strike w:val="1"/>
            <w:color w:val="1155cc"/>
            <w:sz w:val="20"/>
            <w:szCs w:val="20"/>
            <w:u w:val="single"/>
            <w:rtl w:val="0"/>
          </w:rPr>
          <w:t xml:space="preserve">https://www.mathworks.com/help/matlab/ref/qr.html</w:t>
        </w:r>
      </w:hyperlink>
      <w:r w:rsidDel="00000000" w:rsidR="00000000" w:rsidRPr="00000000">
        <w:rPr>
          <w:strike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Equation for solving X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???Look at condition numbers???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Solidify understanding of how condition number comes into play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trike w:val="1"/>
          <w:sz w:val="20"/>
          <w:szCs w:val="20"/>
          <w:rtl w:val="0"/>
        </w:rPr>
        <w:t xml:space="preserve">Address the question about adding noise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Things to Do: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data usable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Write code/find code to implement each algorithm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Apply each algorithm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fit of each model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understands the code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understands the math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Anticipate questions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presentation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code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explanation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presentation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4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100"/>
        <w:gridCol w:w="1530"/>
        <w:gridCol w:w="2190"/>
        <w:gridCol w:w="1995"/>
        <w:gridCol w:w="2145"/>
        <w:gridCol w:w="2145"/>
        <w:tblGridChange w:id="0">
          <w:tblGrid>
            <w:gridCol w:w="2040"/>
            <w:gridCol w:w="2100"/>
            <w:gridCol w:w="1530"/>
            <w:gridCol w:w="2190"/>
            <w:gridCol w:w="1995"/>
            <w:gridCol w:w="214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11/19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ready to go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Plot the data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11/22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algorithms &amp; approach + K(A)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11/29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code 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 explanations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Determine which model fits the best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12/3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FINISH PRESENTATION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Anticipate and practice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12/5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Useful Links: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Function Fitting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QR Decomposition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https://blogs.mathworks.com/cleve/2016/07/25/compare-gram-schmidt-and-householder-orthogonalization-algorithms/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Householder Matlab code: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https://www.cs.cornell.edu/~bindel/class/cs6210-f09/lec18.pdf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https://www.physicsforums.com/threads/best-fit-curve-using-q-r-factorization.499210/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https://en.wikipedia.org/wiki/Numerical_methods_for_linear_least_squares#Orthogonal_decomposition_methods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https://www.youtube.com/watch?v=OCLFZwi40nM&amp;ab_channel=LAFFLinearAlgebra-FoundationstoFrontiers%28www.ulaff.net%29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Least squares with QR Decomposition: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https://johnwlambert.github.io/least-squares/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SVD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OCLFZwi40nM&amp;ab_channel=LAFFLinearAlgebra-FoundationstoFrontiers%28www.ulaff.net%29" TargetMode="External"/><Relationship Id="rId10" Type="http://schemas.openxmlformats.org/officeDocument/2006/relationships/hyperlink" Target="https://en.wikipedia.org/wiki/Numerical_methods_for_linear_least_squares#Orthogonal_decomposition_methods" TargetMode="External"/><Relationship Id="rId12" Type="http://schemas.openxmlformats.org/officeDocument/2006/relationships/hyperlink" Target="https://johnwlambert.github.io/least-squares/" TargetMode="External"/><Relationship Id="rId9" Type="http://schemas.openxmlformats.org/officeDocument/2006/relationships/hyperlink" Target="https://www.physicsforums.com/threads/best-fit-curve-using-q-r-factorization.49921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kumarajarshi/life-expectancy-who/version/1" TargetMode="External"/><Relationship Id="rId7" Type="http://schemas.openxmlformats.org/officeDocument/2006/relationships/hyperlink" Target="https://www.mathworks.com/help/matlab/ref/qr.html" TargetMode="External"/><Relationship Id="rId8" Type="http://schemas.openxmlformats.org/officeDocument/2006/relationships/hyperlink" Target="https://www.cs.cornell.edu/~bindel/class/cs6210-f09/lec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