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47BBD76E" w:rsidR="00460576" w:rsidRDefault="00671FF4" w:rsidP="00671FF4">
      <w:pPr>
        <w:jc w:val="center"/>
      </w:pPr>
      <w:r w:rsidRPr="00671FF4"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3F128365" w:rsidR="00671FF4" w:rsidRPr="00460576" w:rsidRDefault="00671FF4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3791" w14:textId="65DBCD4F" w:rsidR="00671FF4" w:rsidRDefault="00671FF4" w:rsidP="00671FF4">
      <w:r w:rsidRPr="00671FF4">
        <w:t>https://www.fontstruct.com/fontstructions/show/1182741/pokem</w:t>
      </w:r>
      <w:bookmarkStart w:id="0" w:name="_GoBack"/>
      <w:bookmarkEnd w:id="0"/>
      <w:r w:rsidRPr="00671FF4">
        <w:t>on-ds-font</w:t>
      </w:r>
    </w:p>
    <w:p w14:paraId="1FF5EF07" w14:textId="77777777" w:rsidR="00671FF4" w:rsidRDefault="00671FF4" w:rsidP="00E25C25">
      <w:pPr>
        <w:pStyle w:val="Heading2"/>
      </w:pPr>
    </w:p>
    <w:p w14:paraId="0D3091F6" w14:textId="4DB47B95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557A972B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t>These moves aim to do damage to the opponent. They can come in a wide range of styles, but they always do damage.</w:t>
      </w:r>
    </w:p>
    <w:p w14:paraId="0188469B" w14:textId="5CA7154D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0F057764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both attack and can cause status effects/stat modifications to the opponent. While powerful, they often come with conditions to limit their effectiveness. For example, many attack/</w:t>
      </w:r>
      <w:proofErr w:type="gramStart"/>
      <w:r>
        <w:t>status</w:t>
      </w:r>
      <w:proofErr w:type="gramEnd"/>
      <w:r>
        <w:t xml:space="preserve"> moves will have lower accuracy, damage, or the extra effect may only have a chance of triggering.</w:t>
      </w:r>
    </w:p>
    <w:p w14:paraId="2B46057E" w14:textId="1CBADB3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 xml:space="preserve">come with the cost of limited uses. Items can be thought of as band-aids to keep you battling. A common item for monsters is a Potion, which is a move that restores 50% of the monsters </w:t>
      </w:r>
      <w:proofErr w:type="gramStart"/>
      <w:r w:rsidR="0065418F">
        <w:t>HP, but</w:t>
      </w:r>
      <w:proofErr w:type="gramEnd"/>
      <w:r w:rsidR="0065418F">
        <w:t xml:space="preserve">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 xml:space="preserve">This stat determines if a monster </w:t>
      </w:r>
      <w:proofErr w:type="gramStart"/>
      <w:r>
        <w:t>is able to</w:t>
      </w:r>
      <w:proofErr w:type="gramEnd"/>
      <w:r>
        <w:t xml:space="preserve">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lastRenderedPageBreak/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Cs w:val="24"/>
        </w:rPr>
        <w:t>Vulpix</w:t>
      </w:r>
      <w:proofErr w:type="spellEnd"/>
      <w:r w:rsidR="00416F52">
        <w:rPr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7A5F4B59" w:rsidR="00416F52" w:rsidRPr="00416F52" w:rsidRDefault="00745ABB" w:rsidP="00416F52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6AC5B27" wp14:editId="6B28F3F5">
            <wp:extent cx="1506395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proofErr w:type="spellStart"/>
      <w:r w:rsidR="00DD5F23">
        <w:rPr>
          <w:szCs w:val="24"/>
        </w:rPr>
        <w:t>Poliwag</w:t>
      </w:r>
      <w:proofErr w:type="spellEnd"/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3D70D8FC" wp14:editId="5907EAEA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proofErr w:type="spellStart"/>
      <w:r w:rsidR="00416F52">
        <w:rPr>
          <w:szCs w:val="24"/>
        </w:rPr>
        <w:t>Spheal</w:t>
      </w:r>
      <w:proofErr w:type="spellEnd"/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183F4DF6" wp14:editId="402829AC">
            <wp:extent cx="105244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proofErr w:type="spellStart"/>
      <w:r w:rsidR="00416F52">
        <w:rPr>
          <w:szCs w:val="24"/>
        </w:rPr>
        <w:t>Azuril</w:t>
      </w:r>
      <w:proofErr w:type="spellEnd"/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556AF"/>
    <w:rsid w:val="003E5DD5"/>
    <w:rsid w:val="00416F52"/>
    <w:rsid w:val="00460576"/>
    <w:rsid w:val="005F02D7"/>
    <w:rsid w:val="0065418F"/>
    <w:rsid w:val="00671FF4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AD0C9E"/>
    <w:rsid w:val="00AD3C25"/>
    <w:rsid w:val="00B975DE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FA48-C240-4272-A690-E8B8F5D7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26</cp:revision>
  <dcterms:created xsi:type="dcterms:W3CDTF">2019-11-05T17:54:00Z</dcterms:created>
  <dcterms:modified xsi:type="dcterms:W3CDTF">2019-11-22T23:55:00Z</dcterms:modified>
</cp:coreProperties>
</file>