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r w:rsidRPr="00844A5D">
        <w:t>Practices for Secure Software</w:t>
      </w:r>
      <w:r w:rsidRPr="00844A5D" w:rsidR="00277B38">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rPr>
          <w:rFonts w:cstheme="minorBidi"/>
          <w:sz w:val="24"/>
          <w:szCs w:val="24"/>
        </w:rPr>
        <w:id w:val="141635942"/>
        <w:docPartObj>
          <w:docPartGallery w:val="Table of Contents"/>
          <w:docPartUnique/>
        </w:docPartObj>
      </w:sdtPr>
      <w:sdtEndPr>
        <w:rPr>
          <w:noProof/>
          <w:sz w:val="22"/>
          <w:szCs w:val="22"/>
        </w:rPr>
      </w:sdtEndPr>
      <w:sdtContent>
        <w:p w:rsidRPr="00FF5CF5" w:rsidR="00FF5CF5" w:rsidP="00844A5D" w:rsidRDefault="00940B1A" w14:paraId="5B237A03" w14:textId="4233EB61">
          <w:pPr>
            <w:pStyle w:val="TOCHeading"/>
          </w:pPr>
          <w:r w:rsidRPr="00B7788F">
            <w:rPr>
              <w:rStyle w:val="Heading2Char"/>
            </w:rPr>
            <w:t>Table of Content</w:t>
          </w:r>
          <w:r w:rsidR="00FF5CF5">
            <w:rPr>
              <w:rStyle w:val="Heading2Char"/>
            </w:rPr>
            <w:t>s</w:t>
          </w:r>
          <w:bookmarkEnd w:id="1"/>
          <w:bookmarkEnd w:id="0"/>
        </w:p>
        <w:p w:rsidR="00403219" w:rsidRDefault="00940B1A" w14:paraId="718C2BF2" w14:textId="2533AA37">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3C5F7C" w14:paraId="297EE537" w14:textId="3D92612D">
          <w:pPr>
            <w:pStyle w:val="TOC2"/>
            <w:rPr>
              <w:rFonts w:eastAsiaTheme="minorEastAsia"/>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3C5F7C" w14:paraId="042C4407" w14:textId="223C24E3">
          <w:pPr>
            <w:pStyle w:val="TOC2"/>
            <w:rPr>
              <w:rFonts w:eastAsiaTheme="minorEastAsia"/>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3C5F7C" w14:paraId="313A7A3D" w14:textId="11C30453">
          <w:pPr>
            <w:pStyle w:val="TOC2"/>
            <w:rPr>
              <w:rFonts w:eastAsiaTheme="minorEastAsia"/>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3C5F7C" w14:paraId="2B704AC1" w14:textId="179EC0BF">
          <w:pPr>
            <w:pStyle w:val="TOC2"/>
            <w:rPr>
              <w:rFonts w:eastAsiaTheme="minorEastAsia"/>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3C5F7C" w14:paraId="0DF0AABA" w14:textId="1EA418B7">
          <w:pPr>
            <w:pStyle w:val="TOC2"/>
            <w:rPr>
              <w:rFonts w:eastAsiaTheme="minorEastAsia"/>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3C5F7C" w14:paraId="64D26887" w14:textId="0B15B65C">
          <w:pPr>
            <w:pStyle w:val="TOC2"/>
            <w:rPr>
              <w:rFonts w:eastAsiaTheme="minorEastAsia"/>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3C5F7C" w14:paraId="7700DD67" w14:textId="67302045">
          <w:pPr>
            <w:pStyle w:val="TOC2"/>
            <w:rPr>
              <w:rFonts w:eastAsiaTheme="minorEastAsia"/>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3C5F7C" w14:paraId="773ABADD" w14:textId="512ABA2F">
          <w:pPr>
            <w:pStyle w:val="TOC2"/>
            <w:rPr>
              <w:rFonts w:eastAsiaTheme="minorEastAsia"/>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3C5F7C" w14:paraId="231FB9A1" w14:textId="72591295">
          <w:pPr>
            <w:pStyle w:val="TOC2"/>
            <w:rPr>
              <w:rFonts w:eastAsiaTheme="minorEastAsia"/>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3C5F7C" w14:paraId="13212D62" w14:textId="297E6438">
          <w:pPr>
            <w:pStyle w:val="TOC2"/>
            <w:rPr>
              <w:rFonts w:eastAsiaTheme="minorEastAsia"/>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3C5F7C" w14:paraId="7AD6BE8C" w14:textId="17581A89">
          <w:pPr>
            <w:pStyle w:val="TOC2"/>
            <w:rPr>
              <w:rFonts w:eastAsiaTheme="minorEastAsia"/>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02040754" w:id="4"/>
      <w:r w:rsidRPr="00B7788F">
        <w:t>Document Revision History</w:t>
      </w:r>
      <w:bookmarkEnd w:id="2"/>
      <w:bookmarkEnd w:id="3"/>
      <w:bookmarkEnd w:id="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00824ABB"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00824ABB"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00B7788F" w:rsidRDefault="00A06CBB" w14:paraId="2819F8C6" w14:textId="4058FA94">
            <w:pPr>
              <w:contextualSpacing/>
              <w:jc w:val="center"/>
              <w:rPr>
                <w:rFonts w:eastAsia="Times New Roman" w:cstheme="minorHAnsi"/>
                <w:b/>
                <w:bCs/>
                <w:sz w:val="22"/>
                <w:szCs w:val="22"/>
              </w:rPr>
            </w:pPr>
            <w:r>
              <w:rPr>
                <w:rFonts w:eastAsia="Times New Roman" w:cstheme="minorHAnsi"/>
                <w:b/>
                <w:bCs/>
                <w:sz w:val="22"/>
                <w:szCs w:val="22"/>
              </w:rPr>
              <w:t>12/10/23</w:t>
            </w:r>
          </w:p>
        </w:tc>
        <w:tc>
          <w:tcPr>
            <w:tcW w:w="2338" w:type="dxa"/>
            <w:tcMar>
              <w:left w:w="115" w:type="dxa"/>
              <w:right w:w="115" w:type="dxa"/>
            </w:tcMar>
          </w:tcPr>
          <w:p w:rsidRPr="00B7788F" w:rsidR="00531FBF" w:rsidP="00B7788F" w:rsidRDefault="00A06CBB" w14:paraId="07699096" w14:textId="6216C809">
            <w:pPr>
              <w:contextualSpacing/>
              <w:jc w:val="center"/>
              <w:rPr>
                <w:rFonts w:eastAsia="Times New Roman" w:cstheme="minorHAnsi"/>
                <w:b/>
                <w:bCs/>
                <w:sz w:val="22"/>
                <w:szCs w:val="22"/>
              </w:rPr>
            </w:pPr>
            <w:r>
              <w:rPr>
                <w:rFonts w:eastAsia="Times New Roman" w:cstheme="minorHAnsi"/>
                <w:b/>
                <w:bCs/>
                <w:sz w:val="22"/>
                <w:szCs w:val="22"/>
              </w:rPr>
              <w:t>Riley Bailey</w:t>
            </w:r>
          </w:p>
        </w:tc>
        <w:tc>
          <w:tcPr>
            <w:tcW w:w="2338" w:type="dxa"/>
            <w:tcMar>
              <w:left w:w="115" w:type="dxa"/>
              <w:right w:w="115" w:type="dxa"/>
            </w:tcMar>
          </w:tcPr>
          <w:p w:rsidRPr="00B7788F" w:rsidR="00C32F3D" w:rsidP="00B7788F" w:rsidRDefault="00C32F3D" w14:paraId="77DC76FF" w14:textId="17BFB305">
            <w:pPr>
              <w:contextualSpacing/>
              <w:jc w:val="center"/>
              <w:rPr>
                <w:rFonts w:eastAsia="Times New Roman" w:cstheme="minorHAnsi"/>
                <w:b/>
                <w:bCs/>
                <w:sz w:val="22"/>
                <w:szCs w:val="22"/>
              </w:rPr>
            </w:pP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02040755" w:id="8"/>
      <w:r w:rsidRPr="00B7788F">
        <w:t>Client</w:t>
      </w:r>
      <w:bookmarkEnd w:id="5"/>
      <w:bookmarkEnd w:id="6"/>
      <w:bookmarkEnd w:id="7"/>
      <w:bookmarkEnd w:id="8"/>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00025C05" w:rsidP="00844A5D" w:rsidRDefault="00025C05" w14:paraId="3258C47E" w14:textId="2E309915">
      <w:pPr>
        <w:pStyle w:val="Heading2"/>
      </w:pPr>
      <w:bookmarkStart w:name="_Toc500761898" w:id="9"/>
      <w:bookmarkStart w:name="_Toc1695397086" w:id="10"/>
      <w:bookmarkStart w:name="_Toc102040756" w:id="11"/>
      <w:r w:rsidRPr="00B7788F">
        <w:t>Instructions</w:t>
      </w:r>
      <w:bookmarkEnd w:id="9"/>
      <w:bookmarkEnd w:id="10"/>
      <w:bookmarkEnd w:id="11"/>
    </w:p>
    <w:p w:rsidRPr="00B7788F" w:rsidR="00B7788F" w:rsidP="00B7788F" w:rsidRDefault="00B7788F" w14:paraId="196D9538" w14:textId="77777777">
      <w:pPr>
        <w:contextualSpacing/>
      </w:pPr>
    </w:p>
    <w:p w:rsidR="00025C05" w:rsidP="30A2BF11" w:rsidRDefault="00FC36E8" w14:paraId="516CA6BB" w14:textId="28BCF90A">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Pr="30A2BF11" w:rsidR="00025C05">
        <w:rPr>
          <w:rFonts w:eastAsia="Times New Roman"/>
          <w:sz w:val="22"/>
          <w:szCs w:val="22"/>
        </w:rPr>
        <w:t xml:space="preserve">this completed </w:t>
      </w:r>
      <w:r w:rsidR="00EB1CEC">
        <w:rPr>
          <w:rFonts w:eastAsia="Times New Roman"/>
          <w:sz w:val="22"/>
          <w:szCs w:val="22"/>
        </w:rPr>
        <w:t>p</w:t>
      </w:r>
      <w:r w:rsidRPr="30A2BF11" w:rsidR="00EB1CEC">
        <w:rPr>
          <w:rFonts w:eastAsia="Times New Roman"/>
          <w:sz w:val="22"/>
          <w:szCs w:val="22"/>
        </w:rPr>
        <w:t xml:space="preserve">ractices </w:t>
      </w:r>
      <w:r w:rsidRPr="30A2BF11" w:rsidR="00277B38">
        <w:rPr>
          <w:rFonts w:eastAsia="Times New Roman"/>
          <w:sz w:val="22"/>
          <w:szCs w:val="22"/>
        </w:rPr>
        <w:t xml:space="preserve">for </w:t>
      </w:r>
      <w:r w:rsidR="00F81BBB">
        <w:rPr>
          <w:rFonts w:eastAsia="Times New Roman"/>
          <w:sz w:val="22"/>
          <w:szCs w:val="22"/>
        </w:rPr>
        <w:t>s</w:t>
      </w:r>
      <w:r w:rsidRPr="30A2BF11" w:rsidR="00F81BBB">
        <w:rPr>
          <w:rFonts w:eastAsia="Times New Roman"/>
          <w:sz w:val="22"/>
          <w:szCs w:val="22"/>
        </w:rPr>
        <w:t xml:space="preserve">ecure </w:t>
      </w:r>
      <w:r w:rsidR="00F81BBB">
        <w:rPr>
          <w:rFonts w:eastAsia="Times New Roman"/>
          <w:sz w:val="22"/>
          <w:szCs w:val="22"/>
        </w:rPr>
        <w:t>s</w:t>
      </w:r>
      <w:r w:rsidRPr="30A2BF11" w:rsidR="00F81BBB">
        <w:rPr>
          <w:rFonts w:eastAsia="Times New Roman"/>
          <w:sz w:val="22"/>
          <w:szCs w:val="22"/>
        </w:rPr>
        <w:t xml:space="preserve">oftware </w:t>
      </w:r>
      <w:r w:rsidR="00F81BBB">
        <w:rPr>
          <w:rFonts w:eastAsia="Times New Roman"/>
          <w:sz w:val="22"/>
          <w:szCs w:val="22"/>
        </w:rPr>
        <w:t>r</w:t>
      </w:r>
      <w:r w:rsidRPr="30A2BF11" w:rsidR="00F81BBB">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Pr="30A2BF11" w:rsidR="00277B38">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Pr="30A2BF11" w:rsidR="00277B38">
        <w:rPr>
          <w:rFonts w:eastAsia="Times New Roman"/>
          <w:sz w:val="22"/>
          <w:szCs w:val="22"/>
        </w:rPr>
        <w:t xml:space="preserve"> with software security testing protocols.</w:t>
      </w:r>
    </w:p>
    <w:p w:rsidRPr="00B7788F" w:rsidR="006E1A73" w:rsidP="30A2BF11" w:rsidRDefault="006E1A73" w14:paraId="26E62C94" w14:textId="77777777">
      <w:pPr>
        <w:contextualSpacing/>
        <w:rPr>
          <w:rFonts w:eastAsia="Times New Roman"/>
          <w:sz w:val="22"/>
          <w:szCs w:val="22"/>
        </w:rPr>
      </w:pPr>
    </w:p>
    <w:p w:rsidR="00182245" w:rsidP="00FD7CC8" w:rsidRDefault="00025C05" w14:paraId="09AE0EE8" w14:textId="79422EA6">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rsidR="00025C05" w:rsidP="00FD7CC8" w:rsidRDefault="00A2133A" w14:paraId="50453C02" w14:textId="72D9B1C6">
      <w:pPr>
        <w:pStyle w:val="ListParagraph"/>
        <w:numPr>
          <w:ilvl w:val="0"/>
          <w:numId w:val="19"/>
        </w:numPr>
        <w:rPr>
          <w:rFonts w:eastAsia="Times New Roman"/>
          <w:sz w:val="22"/>
          <w:szCs w:val="22"/>
        </w:rPr>
      </w:pPr>
      <w:r>
        <w:rPr>
          <w:rFonts w:eastAsia="Times New Roman"/>
          <w:sz w:val="22"/>
          <w:szCs w:val="22"/>
        </w:rPr>
        <w:t xml:space="preserve">Respond using </w:t>
      </w:r>
      <w:r w:rsidRPr="00632C6F" w:rsidR="00114D54">
        <w:rPr>
          <w:rFonts w:eastAsia="Times New Roman"/>
          <w:sz w:val="22"/>
          <w:szCs w:val="22"/>
        </w:rPr>
        <w:t xml:space="preserve">your </w:t>
      </w:r>
      <w:r w:rsidRPr="00632C6F" w:rsidR="00025C05">
        <w:rPr>
          <w:rFonts w:eastAsia="Times New Roman"/>
          <w:sz w:val="22"/>
          <w:szCs w:val="22"/>
        </w:rPr>
        <w:t xml:space="preserve">own words. </w:t>
      </w:r>
      <w:r>
        <w:rPr>
          <w:rFonts w:eastAsia="Times New Roman"/>
          <w:sz w:val="22"/>
          <w:szCs w:val="22"/>
        </w:rPr>
        <w:t>Y</w:t>
      </w:r>
      <w:r w:rsidRPr="00632C6F" w:rsidR="00025C05">
        <w:rPr>
          <w:rFonts w:eastAsia="Times New Roman"/>
          <w:sz w:val="22"/>
          <w:szCs w:val="22"/>
        </w:rPr>
        <w:t xml:space="preserve">ou </w:t>
      </w:r>
      <w:r>
        <w:rPr>
          <w:rFonts w:eastAsia="Times New Roman"/>
          <w:sz w:val="22"/>
          <w:szCs w:val="22"/>
        </w:rPr>
        <w:t xml:space="preserve">may also </w:t>
      </w:r>
      <w:r w:rsidRPr="00632C6F" w:rsidR="00025C05">
        <w:rPr>
          <w:rFonts w:eastAsia="Times New Roman"/>
          <w:sz w:val="22"/>
          <w:szCs w:val="22"/>
        </w:rPr>
        <w:t>choose to include images or supporting materials</w:t>
      </w:r>
      <w:r>
        <w:rPr>
          <w:rFonts w:eastAsia="Times New Roman"/>
          <w:sz w:val="22"/>
          <w:szCs w:val="22"/>
        </w:rPr>
        <w:t>. If you include them</w:t>
      </w:r>
      <w:r w:rsidRPr="00632C6F" w:rsidR="00025C05">
        <w:rPr>
          <w:rFonts w:eastAsia="Times New Roman"/>
          <w:sz w:val="22"/>
          <w:szCs w:val="22"/>
        </w:rPr>
        <w:t xml:space="preserve">, </w:t>
      </w:r>
      <w:r w:rsidRPr="00FC47F0" w:rsidR="00025C05">
        <w:rPr>
          <w:rFonts w:eastAsia="Times New Roman"/>
          <w:sz w:val="22"/>
          <w:szCs w:val="22"/>
        </w:rPr>
        <w:t xml:space="preserve">make certain </w:t>
      </w:r>
      <w:r w:rsidR="00632C6F">
        <w:rPr>
          <w:rFonts w:eastAsia="Times New Roman"/>
          <w:sz w:val="22"/>
          <w:szCs w:val="22"/>
        </w:rPr>
        <w:t>to</w:t>
      </w:r>
      <w:r w:rsidRPr="00FC47F0" w:rsidR="00632C6F">
        <w:rPr>
          <w:rFonts w:eastAsia="Times New Roman"/>
          <w:sz w:val="22"/>
          <w:szCs w:val="22"/>
        </w:rPr>
        <w:t xml:space="preserve"> </w:t>
      </w:r>
      <w:r w:rsidRPr="00632C6F" w:rsidR="00025C05">
        <w:rPr>
          <w:rFonts w:eastAsia="Times New Roman"/>
          <w:sz w:val="22"/>
          <w:szCs w:val="22"/>
        </w:rPr>
        <w:t>insert them</w:t>
      </w:r>
      <w:r w:rsidRPr="00632C6F" w:rsidR="00FD1686">
        <w:rPr>
          <w:rFonts w:eastAsia="Times New Roman"/>
          <w:sz w:val="22"/>
          <w:szCs w:val="22"/>
        </w:rPr>
        <w:t xml:space="preserve"> in</w:t>
      </w:r>
      <w:r w:rsidR="00632C6F">
        <w:rPr>
          <w:rFonts w:eastAsia="Times New Roman"/>
          <w:sz w:val="22"/>
          <w:szCs w:val="22"/>
        </w:rPr>
        <w:t xml:space="preserve"> all the relevant locations in</w:t>
      </w:r>
      <w:r w:rsidRPr="00632C6F" w:rsidR="00025C05">
        <w:rPr>
          <w:rFonts w:eastAsia="Times New Roman"/>
          <w:sz w:val="22"/>
          <w:szCs w:val="22"/>
        </w:rPr>
        <w:t xml:space="preserve"> the </w:t>
      </w:r>
      <w:r w:rsidR="00632C6F">
        <w:rPr>
          <w:rFonts w:eastAsia="Times New Roman"/>
          <w:sz w:val="22"/>
          <w:szCs w:val="22"/>
        </w:rPr>
        <w:t>document</w:t>
      </w:r>
      <w:r w:rsidRPr="00632C6F" w:rsidR="00025C05">
        <w:rPr>
          <w:rFonts w:eastAsia="Times New Roman"/>
          <w:sz w:val="22"/>
          <w:szCs w:val="22"/>
        </w:rPr>
        <w:t>.</w:t>
      </w:r>
    </w:p>
    <w:p w:rsidRPr="00632C6F" w:rsidR="00182245" w:rsidP="00632C6F" w:rsidRDefault="00182245" w14:paraId="139833A9" w14:textId="2485F2B1">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102040757" w:id="14"/>
      <w:r w:rsidRPr="00B7788F">
        <w:t>Developer</w:t>
      </w:r>
      <w:bookmarkEnd w:id="12"/>
      <w:bookmarkEnd w:id="13"/>
      <w:bookmarkEnd w:id="14"/>
    </w:p>
    <w:p w:rsidRPr="00B7788F" w:rsidR="00485402" w:rsidP="07F19529" w:rsidRDefault="005D71DE" w14:paraId="1A894830" w14:textId="560D97F6">
      <w:pPr>
        <w:contextualSpacing/>
        <w:rPr>
          <w:sz w:val="22"/>
          <w:szCs w:val="22"/>
        </w:rPr>
      </w:pPr>
      <w:r w:rsidRPr="07F19529">
        <w:rPr>
          <w:sz w:val="22"/>
          <w:szCs w:val="22"/>
        </w:rPr>
        <w:t>Riley Bailey</w:t>
      </w:r>
    </w:p>
    <w:p w:rsidRPr="00B7788F" w:rsidR="0058064D" w:rsidP="00D47759" w:rsidRDefault="0058064D" w14:paraId="3A4DB0F5" w14:textId="518A6D83">
      <w:pPr>
        <w:contextualSpacing/>
        <w:rPr>
          <w:rFonts w:cstheme="minorHAnsi"/>
          <w:sz w:val="22"/>
          <w:szCs w:val="22"/>
        </w:rPr>
      </w:pPr>
    </w:p>
    <w:p w:rsidRPr="00B7788F" w:rsidR="00010B8A" w:rsidP="00AC1A15" w:rsidRDefault="00C32F3D" w14:paraId="7A425AC3" w14:textId="1BBCD55D">
      <w:pPr>
        <w:pStyle w:val="Heading2"/>
        <w:numPr>
          <w:ilvl w:val="0"/>
          <w:numId w:val="21"/>
        </w:numPr>
        <w:spacing w:before="0" w:line="240" w:lineRule="auto"/>
      </w:pPr>
      <w:bookmarkStart w:name="_Toc361528762" w:id="15"/>
      <w:bookmarkStart w:name="_Toc1441383079" w:id="16"/>
      <w:bookmarkStart w:name="_Toc102040758" w:id="17"/>
      <w:r w:rsidRPr="00B7788F">
        <w:t>Algorithm Cipher</w:t>
      </w:r>
      <w:bookmarkEnd w:id="15"/>
      <w:bookmarkEnd w:id="16"/>
      <w:bookmarkEnd w:id="17"/>
    </w:p>
    <w:p w:rsidRPr="00B7788F" w:rsidR="00E4044A" w:rsidP="07F19529" w:rsidRDefault="00E4044A" w14:paraId="3C3C7792" w14:textId="77777777">
      <w:pPr>
        <w:contextualSpacing/>
        <w:rPr>
          <w:sz w:val="22"/>
          <w:szCs w:val="22"/>
        </w:rPr>
      </w:pPr>
    </w:p>
    <w:p w:rsidR="05ED416F" w:rsidP="07F19529" w:rsidRDefault="05ED416F" w14:paraId="4BA14740" w14:textId="04C95FF3">
      <w:pPr>
        <w:rPr>
          <w:sz w:val="22"/>
          <w:szCs w:val="22"/>
        </w:rPr>
      </w:pPr>
      <w:r w:rsidRPr="7723DA1F" w:rsidR="05ED416F">
        <w:rPr>
          <w:sz w:val="22"/>
          <w:szCs w:val="22"/>
        </w:rPr>
        <w:t xml:space="preserve">For Artemis Financial, the algorithm cipher that I would recommend is AES, which stands for the Advanced Encryption Standard and </w:t>
      </w:r>
      <w:r w:rsidRPr="7723DA1F" w:rsidR="6D844F7C">
        <w:rPr>
          <w:sz w:val="22"/>
          <w:szCs w:val="22"/>
        </w:rPr>
        <w:t xml:space="preserve">will </w:t>
      </w:r>
      <w:r w:rsidRPr="7723DA1F" w:rsidR="05ED416F">
        <w:rPr>
          <w:sz w:val="22"/>
          <w:szCs w:val="22"/>
        </w:rPr>
        <w:t>utilize</w:t>
      </w:r>
      <w:r w:rsidRPr="7723DA1F" w:rsidR="05ED416F">
        <w:rPr>
          <w:sz w:val="22"/>
          <w:szCs w:val="22"/>
        </w:rPr>
        <w:t xml:space="preserve"> SHA-256 for </w:t>
      </w:r>
      <w:r w:rsidRPr="7723DA1F" w:rsidR="1AFF09AC">
        <w:rPr>
          <w:sz w:val="22"/>
          <w:szCs w:val="22"/>
        </w:rPr>
        <w:t xml:space="preserve">the </w:t>
      </w:r>
      <w:r w:rsidRPr="7723DA1F" w:rsidR="05ED416F">
        <w:rPr>
          <w:sz w:val="22"/>
          <w:szCs w:val="22"/>
        </w:rPr>
        <w:t xml:space="preserve">checksums. Let me explain. AES is a high-security-level system that </w:t>
      </w:r>
      <w:r w:rsidRPr="7723DA1F" w:rsidR="05ED416F">
        <w:rPr>
          <w:sz w:val="22"/>
          <w:szCs w:val="22"/>
        </w:rPr>
        <w:t>provides</w:t>
      </w:r>
      <w:r w:rsidRPr="7723DA1F" w:rsidR="05ED416F">
        <w:rPr>
          <w:sz w:val="22"/>
          <w:szCs w:val="22"/>
        </w:rPr>
        <w:t xml:space="preserve"> encryption for bit sizes ranging from 128, 192, to 256 bits, covering the various bit levels of the cipher. SHA-256 will handle the hash function aspect of this cipher, where it will be used to generate the checksums. The use of random numbers in this process is crucial because, to gain access to the certificate, one would have to correctly guess both numbers. For instance, if the bit size is 256, the odds of getting both </w:t>
      </w:r>
      <w:r w:rsidRPr="7723DA1F" w:rsidR="05ED416F">
        <w:rPr>
          <w:sz w:val="22"/>
          <w:szCs w:val="22"/>
        </w:rPr>
        <w:t>right</w:t>
      </w:r>
      <w:r w:rsidRPr="7723DA1F" w:rsidR="05ED416F">
        <w:rPr>
          <w:sz w:val="22"/>
          <w:szCs w:val="22"/>
        </w:rPr>
        <w:t xml:space="preserve"> are 2^256, which is </w:t>
      </w:r>
      <w:bookmarkStart w:name="_Int_nO8pjRei" w:id="859762836"/>
      <w:r w:rsidRPr="7723DA1F" w:rsidR="05ED416F">
        <w:rPr>
          <w:sz w:val="22"/>
          <w:szCs w:val="22"/>
        </w:rPr>
        <w:t>nearly impossible</w:t>
      </w:r>
      <w:bookmarkEnd w:id="859762836"/>
      <w:r w:rsidRPr="7723DA1F" w:rsidR="05ED416F">
        <w:rPr>
          <w:sz w:val="22"/>
          <w:szCs w:val="22"/>
        </w:rPr>
        <w:t xml:space="preserve"> to predict due to the immense number of possibilities. To put that into perspective, there are 77 numbers after the </w:t>
      </w:r>
      <w:r w:rsidRPr="7723DA1F" w:rsidR="05ED416F">
        <w:rPr>
          <w:sz w:val="22"/>
          <w:szCs w:val="22"/>
        </w:rPr>
        <w:t>initial</w:t>
      </w:r>
      <w:r w:rsidRPr="7723DA1F" w:rsidR="05ED416F">
        <w:rPr>
          <w:sz w:val="22"/>
          <w:szCs w:val="22"/>
        </w:rPr>
        <w:t xml:space="preserve"> 1 in this immense number. Next, let us dive into the differences between symmetric and non-symmetric keys. Symmetric keys use only a single shared key, which is great for its simplicity. However, the drawback is that it is only one key, so securely distributing it to the necessary people could be challenging. On the other hand, the asymmetric key has two separate keys: the first key is the public key, which </w:t>
      </w:r>
      <w:r w:rsidRPr="7723DA1F" w:rsidR="05ED416F">
        <w:rPr>
          <w:sz w:val="22"/>
          <w:szCs w:val="22"/>
        </w:rPr>
        <w:t>provides</w:t>
      </w:r>
      <w:r w:rsidRPr="7723DA1F" w:rsidR="05ED416F">
        <w:rPr>
          <w:sz w:val="22"/>
          <w:szCs w:val="22"/>
        </w:rPr>
        <w:t xml:space="preserve"> information to the plaintext, while the other key </w:t>
      </w:r>
      <w:r w:rsidRPr="7723DA1F" w:rsidR="05ED416F">
        <w:rPr>
          <w:sz w:val="22"/>
          <w:szCs w:val="22"/>
        </w:rPr>
        <w:t>provides</w:t>
      </w:r>
      <w:r w:rsidRPr="7723DA1F" w:rsidR="05ED416F">
        <w:rPr>
          <w:sz w:val="22"/>
          <w:szCs w:val="22"/>
        </w:rPr>
        <w:t xml:space="preserve"> information to the ciphertext (Group).</w:t>
      </w:r>
      <w:r w:rsidRPr="7723DA1F" w:rsidR="73AD03EF">
        <w:rPr>
          <w:sz w:val="22"/>
          <w:szCs w:val="22"/>
        </w:rPr>
        <w:t xml:space="preserve"> </w:t>
      </w:r>
      <w:r w:rsidRPr="7723DA1F" w:rsidR="7FAFAE64">
        <w:rPr>
          <w:sz w:val="22"/>
          <w:szCs w:val="22"/>
        </w:rPr>
        <w:t xml:space="preserve">Before 2001, the widely used encryption algorithm was DES, </w:t>
      </w:r>
      <w:r w:rsidRPr="7723DA1F" w:rsidR="7FAFAE64">
        <w:rPr>
          <w:sz w:val="22"/>
          <w:szCs w:val="22"/>
        </w:rPr>
        <w:t>providing</w:t>
      </w:r>
      <w:r w:rsidRPr="7723DA1F" w:rsidR="7FAFAE64">
        <w:rPr>
          <w:sz w:val="22"/>
          <w:szCs w:val="22"/>
        </w:rPr>
        <w:t xml:space="preserve"> security up to 56 bits. The transition to AES in 2001 was driven by the need for stronger security measures, as AES offered key lengths of up to 256 bits, surpassing the limitations of DES. This shift to AES illustrates why it became the preferred choice for many.</w:t>
      </w:r>
    </w:p>
    <w:p w:rsidRPr="00B7788F" w:rsidR="00010B8A" w:rsidP="00D47759" w:rsidRDefault="00010B8A" w14:paraId="5CAB2AA8" w14:textId="77777777">
      <w:pPr>
        <w:contextualSpacing/>
        <w:rPr>
          <w:rFonts w:cstheme="minorHAnsi"/>
          <w:sz w:val="22"/>
          <w:szCs w:val="22"/>
        </w:rPr>
      </w:pPr>
    </w:p>
    <w:p w:rsidRPr="00B7788F" w:rsidR="0058064D" w:rsidP="00AC1A15" w:rsidRDefault="00C32F3D" w14:paraId="2375E08D" w14:textId="2E02C919">
      <w:pPr>
        <w:pStyle w:val="Heading2"/>
        <w:numPr>
          <w:ilvl w:val="0"/>
          <w:numId w:val="21"/>
        </w:numPr>
        <w:spacing w:before="0" w:line="240" w:lineRule="auto"/>
      </w:pPr>
      <w:bookmarkStart w:name="_Toc272204322" w:id="20"/>
      <w:bookmarkStart w:name="_Toc290624425" w:id="21"/>
      <w:bookmarkStart w:name="_Toc102040759" w:id="22"/>
      <w:r w:rsidRPr="00B7788F">
        <w:t>Certificate Generation</w:t>
      </w:r>
      <w:bookmarkEnd w:id="20"/>
      <w:bookmarkEnd w:id="21"/>
      <w:bookmarkEnd w:id="22"/>
    </w:p>
    <w:p w:rsidRPr="00B7788F" w:rsidR="00E4044A" w:rsidP="00D47759" w:rsidRDefault="00120ACD" w14:paraId="7CBD82F1" w14:textId="298175AE">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rsidR="003978A0" w:rsidP="00D47759" w:rsidRDefault="003978A0" w14:paraId="6BEBCC74" w14:textId="77777777">
      <w:pPr>
        <w:contextualSpacing/>
        <w:rPr>
          <w:rFonts w:eastAsia="Times New Roman" w:cstheme="minorHAnsi"/>
          <w:sz w:val="22"/>
          <w:szCs w:val="22"/>
        </w:rPr>
      </w:pPr>
    </w:p>
    <w:p w:rsidR="002778D5" w:rsidP="1904E5A6" w:rsidRDefault="00DB5652" w14:paraId="1A30C4D3" w14:textId="287CD54C">
      <w:pPr>
        <w:pStyle w:val="Normal"/>
        <w:spacing/>
        <w:contextualSpacing/>
        <w:rPr>
          <w:rFonts w:eastAsia="Times New Roman" w:cs="Calibri" w:cstheme="minorAscii"/>
          <w:sz w:val="22"/>
          <w:szCs w:val="22"/>
        </w:rPr>
      </w:pPr>
      <w:r w:rsidRPr="13FD687D" w:rsidR="00DB5652">
        <w:rPr>
          <w:rFonts w:eastAsia="Times New Roman" w:cs="Calibri" w:cstheme="minorAscii"/>
          <w:sz w:val="22"/>
          <w:szCs w:val="22"/>
        </w:rPr>
        <w:t>[</w:t>
      </w:r>
      <w:r w:rsidR="65D5B141">
        <w:drawing>
          <wp:inline wp14:editId="13FD687D" wp14:anchorId="4C794FE4">
            <wp:extent cx="6000750" cy="4270772"/>
            <wp:effectExtent l="0" t="0" r="0" b="0"/>
            <wp:docPr id="874790361" name="" title=""/>
            <wp:cNvGraphicFramePr>
              <a:graphicFrameLocks noChangeAspect="1"/>
            </wp:cNvGraphicFramePr>
            <a:graphic>
              <a:graphicData uri="http://schemas.openxmlformats.org/drawingml/2006/picture">
                <pic:pic>
                  <pic:nvPicPr>
                    <pic:cNvPr id="0" name=""/>
                    <pic:cNvPicPr/>
                  </pic:nvPicPr>
                  <pic:blipFill>
                    <a:blip r:embed="R93f5a66bbdf64f7b">
                      <a:extLst>
                        <a:ext xmlns:a="http://schemas.openxmlformats.org/drawingml/2006/main" uri="{28A0092B-C50C-407E-A947-70E740481C1C}">
                          <a14:useLocalDpi val="0"/>
                        </a:ext>
                      </a:extLst>
                    </a:blip>
                    <a:stretch>
                      <a:fillRect/>
                    </a:stretch>
                  </pic:blipFill>
                  <pic:spPr>
                    <a:xfrm>
                      <a:off x="0" y="0"/>
                      <a:ext cx="6000750" cy="4270772"/>
                    </a:xfrm>
                    <a:prstGeom prst="rect">
                      <a:avLst/>
                    </a:prstGeom>
                  </pic:spPr>
                </pic:pic>
              </a:graphicData>
            </a:graphic>
          </wp:inline>
        </w:drawing>
      </w:r>
      <w:r w:rsidRPr="13FD687D" w:rsidR="00DB5652">
        <w:rPr>
          <w:rFonts w:eastAsia="Times New Roman" w:cs="Calibri" w:cstheme="minorAscii"/>
          <w:sz w:val="22"/>
          <w:szCs w:val="22"/>
        </w:rPr>
        <w:t>]</w:t>
      </w:r>
    </w:p>
    <w:p w:rsidRPr="00B7788F" w:rsidR="00DB5652" w:rsidP="00D47759" w:rsidRDefault="00DB5652" w14:paraId="77A5BBC5" w14:textId="77777777">
      <w:pPr>
        <w:contextualSpacing/>
        <w:rPr>
          <w:rFonts w:cstheme="minorHAnsi"/>
          <w:sz w:val="22"/>
          <w:szCs w:val="22"/>
        </w:rPr>
      </w:pPr>
    </w:p>
    <w:p w:rsidRPr="00B7788F" w:rsidR="00C56FC2" w:rsidP="00AC1A15" w:rsidRDefault="00E33862" w14:paraId="4BA218AD" w14:textId="7D5B9494">
      <w:pPr>
        <w:pStyle w:val="Heading2"/>
        <w:numPr>
          <w:ilvl w:val="0"/>
          <w:numId w:val="21"/>
        </w:numPr>
        <w:spacing w:before="0" w:line="240" w:lineRule="auto"/>
      </w:pPr>
      <w:bookmarkStart w:name="_Toc153388823" w:id="23"/>
      <w:bookmarkStart w:name="_Toc469977634" w:id="24"/>
      <w:bookmarkStart w:name="_Toc102040760" w:id="25"/>
      <w:r>
        <w:t>Deploy Cipher</w:t>
      </w:r>
      <w:bookmarkEnd w:id="23"/>
      <w:bookmarkEnd w:id="24"/>
      <w:bookmarkEnd w:id="25"/>
    </w:p>
    <w:p w:rsidRPr="00B7788F" w:rsidR="00E4044A" w:rsidP="00D47759" w:rsidRDefault="00E4044A" w14:paraId="126E4B35" w14:textId="092BB87F">
      <w:pPr>
        <w:contextualSpacing/>
        <w:rPr>
          <w:rFonts w:eastAsia="Times New Roman" w:cstheme="minorHAnsi"/>
          <w:sz w:val="22"/>
          <w:szCs w:val="22"/>
        </w:rPr>
      </w:pPr>
      <w:r w:rsidRPr="620D193F">
        <w:rPr>
          <w:rFonts w:eastAsia="Times New Roman"/>
          <w:sz w:val="22"/>
          <w:szCs w:val="22"/>
        </w:rPr>
        <w:t>Insert a screenshot below of the checksum verification.</w:t>
      </w:r>
    </w:p>
    <w:p w:rsidR="003978A0" w:rsidP="00D47759" w:rsidRDefault="003978A0" w14:paraId="1D5553A4" w14:textId="77777777">
      <w:pPr>
        <w:contextualSpacing/>
        <w:rPr>
          <w:rFonts w:eastAsia="Times New Roman" w:cstheme="minorHAnsi"/>
          <w:sz w:val="22"/>
          <w:szCs w:val="22"/>
        </w:rPr>
      </w:pPr>
    </w:p>
    <w:p w:rsidR="00C56FC2" w:rsidP="13FD687D" w:rsidRDefault="00DB5652" w14:paraId="320DBB8C" w14:textId="6E27E631">
      <w:pPr>
        <w:pStyle w:val="Normal"/>
        <w:spacing/>
        <w:contextualSpacing/>
        <w:rPr>
          <w:rFonts w:eastAsia="Times New Roman" w:cs="Calibri" w:cstheme="minorAscii"/>
          <w:sz w:val="22"/>
          <w:szCs w:val="22"/>
        </w:rPr>
      </w:pPr>
      <w:r w:rsidRPr="13FD687D" w:rsidR="00DB5652">
        <w:rPr>
          <w:rFonts w:eastAsia="Times New Roman" w:cs="Calibri" w:cstheme="minorAscii"/>
          <w:sz w:val="22"/>
          <w:szCs w:val="22"/>
        </w:rPr>
        <w:t>[</w:t>
      </w:r>
      <w:r w:rsidR="44694559">
        <w:drawing>
          <wp:inline wp14:editId="6A714D15" wp14:anchorId="2353BBDB">
            <wp:extent cx="6191250" cy="5345906"/>
            <wp:effectExtent l="0" t="0" r="0" b="0"/>
            <wp:docPr id="1699308465" name="" title=""/>
            <wp:cNvGraphicFramePr>
              <a:graphicFrameLocks noChangeAspect="1"/>
            </wp:cNvGraphicFramePr>
            <a:graphic>
              <a:graphicData uri="http://schemas.openxmlformats.org/drawingml/2006/picture">
                <pic:pic>
                  <pic:nvPicPr>
                    <pic:cNvPr id="0" name=""/>
                    <pic:cNvPicPr/>
                  </pic:nvPicPr>
                  <pic:blipFill>
                    <a:blip r:embed="R5627c49b08f24a95">
                      <a:extLst>
                        <a:ext xmlns:a="http://schemas.openxmlformats.org/drawingml/2006/main" uri="{28A0092B-C50C-407E-A947-70E740481C1C}">
                          <a14:useLocalDpi val="0"/>
                        </a:ext>
                      </a:extLst>
                    </a:blip>
                    <a:stretch>
                      <a:fillRect/>
                    </a:stretch>
                  </pic:blipFill>
                  <pic:spPr>
                    <a:xfrm>
                      <a:off x="0" y="0"/>
                      <a:ext cx="6191250" cy="5345906"/>
                    </a:xfrm>
                    <a:prstGeom prst="rect">
                      <a:avLst/>
                    </a:prstGeom>
                  </pic:spPr>
                </pic:pic>
              </a:graphicData>
            </a:graphic>
          </wp:inline>
        </w:drawing>
      </w:r>
      <w:r w:rsidRPr="13FD687D" w:rsidR="00DB5652">
        <w:rPr>
          <w:rFonts w:eastAsia="Times New Roman" w:cs="Calibri" w:cstheme="minorAscii"/>
          <w:sz w:val="22"/>
          <w:szCs w:val="22"/>
        </w:rPr>
        <w:t>]</w:t>
      </w:r>
    </w:p>
    <w:p w:rsidRPr="00B7788F" w:rsidR="00DB5652" w:rsidP="00D47759" w:rsidRDefault="00DB5652" w14:paraId="6BA341E9" w14:textId="77777777">
      <w:pPr>
        <w:contextualSpacing/>
        <w:rPr>
          <w:rFonts w:cstheme="minorHAnsi"/>
          <w:sz w:val="22"/>
          <w:szCs w:val="22"/>
        </w:rPr>
      </w:pPr>
    </w:p>
    <w:p w:rsidRPr="00B7788F" w:rsidR="00B03C25" w:rsidP="00AC1A15" w:rsidRDefault="00E4044A" w14:paraId="1E7FBDDF" w14:textId="3B5DB071">
      <w:pPr>
        <w:pStyle w:val="Heading2"/>
        <w:numPr>
          <w:ilvl w:val="0"/>
          <w:numId w:val="21"/>
        </w:numPr>
        <w:spacing w:before="0" w:line="240" w:lineRule="auto"/>
      </w:pPr>
      <w:bookmarkStart w:name="_Toc102040761" w:id="26"/>
      <w:bookmarkStart w:name="_Toc985755642" w:id="27"/>
      <w:bookmarkStart w:name="_Toc1980769825" w:id="28"/>
      <w:r w:rsidRPr="00B7788F">
        <w:t>Secure Communications</w:t>
      </w:r>
      <w:bookmarkEnd w:id="26"/>
      <w:r w:rsidRPr="00B7788F">
        <w:t xml:space="preserve"> </w:t>
      </w:r>
      <w:bookmarkEnd w:id="27"/>
      <w:bookmarkEnd w:id="28"/>
    </w:p>
    <w:p w:rsidRPr="00B7788F" w:rsidR="00E4044A" w:rsidP="00D47759" w:rsidRDefault="00E4044A" w14:paraId="3BE26112" w14:textId="6216B352">
      <w:pPr>
        <w:contextualSpacing/>
        <w:rPr>
          <w:rFonts w:cstheme="minorHAnsi"/>
          <w:sz w:val="22"/>
          <w:szCs w:val="22"/>
        </w:rPr>
      </w:pPr>
      <w:r w:rsidRPr="620D193F">
        <w:rPr>
          <w:sz w:val="22"/>
          <w:szCs w:val="22"/>
        </w:rPr>
        <w:t>Insert a screenshot below of the web browser that shows a secure webpage.</w:t>
      </w:r>
    </w:p>
    <w:p w:rsidR="003978A0" w:rsidP="00D47759" w:rsidRDefault="003978A0" w14:paraId="2CB31EF5" w14:textId="77777777">
      <w:pPr>
        <w:contextualSpacing/>
        <w:rPr>
          <w:rFonts w:eastAsia="Times New Roman" w:cstheme="minorHAnsi"/>
          <w:sz w:val="22"/>
          <w:szCs w:val="22"/>
        </w:rPr>
      </w:pPr>
    </w:p>
    <w:p w:rsidR="000202DE" w:rsidP="00D47759" w:rsidRDefault="00DB5652" w14:paraId="51D92974" w14:textId="3ABCB708">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rsidRPr="00B7788F" w:rsidR="00DB5652" w:rsidP="00D47759" w:rsidRDefault="00DB5652" w14:paraId="6F681708" w14:textId="77777777">
      <w:pPr>
        <w:contextualSpacing/>
        <w:rPr>
          <w:rFonts w:cstheme="minorHAnsi"/>
          <w:sz w:val="22"/>
          <w:szCs w:val="22"/>
        </w:rPr>
      </w:pPr>
    </w:p>
    <w:p w:rsidRPr="00B7788F" w:rsidR="00E33862" w:rsidP="00AC1A15" w:rsidRDefault="000202DE" w14:paraId="24144543" w14:textId="2FBA699D">
      <w:pPr>
        <w:pStyle w:val="Heading2"/>
        <w:numPr>
          <w:ilvl w:val="0"/>
          <w:numId w:val="21"/>
        </w:numPr>
        <w:spacing w:before="0" w:line="240" w:lineRule="auto"/>
      </w:pPr>
      <w:bookmarkStart w:name="_Toc1258769504" w:id="29"/>
      <w:bookmarkStart w:name="_Toc1151872792" w:id="30"/>
      <w:bookmarkStart w:name="_Toc102040762" w:id="31"/>
      <w:r w:rsidRPr="00B7788F">
        <w:t>Secondary Testing</w:t>
      </w:r>
      <w:bookmarkEnd w:id="29"/>
      <w:bookmarkEnd w:id="30"/>
      <w:bookmarkEnd w:id="31"/>
    </w:p>
    <w:p w:rsidRPr="00B7788F" w:rsidR="00E4044A" w:rsidP="00D47759" w:rsidRDefault="00FF48E7" w14:paraId="3496F240" w14:textId="191BA9EA">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rsidR="003978A0" w:rsidP="00D47759" w:rsidRDefault="003978A0" w14:paraId="099B1CE1" w14:textId="77777777">
      <w:pPr>
        <w:contextualSpacing/>
        <w:rPr>
          <w:rFonts w:eastAsia="Times New Roman" w:cstheme="minorHAnsi"/>
          <w:sz w:val="22"/>
          <w:szCs w:val="22"/>
        </w:rPr>
      </w:pPr>
    </w:p>
    <w:p w:rsidR="00E33862" w:rsidP="7723DA1F" w:rsidRDefault="00DB5652" w14:paraId="7F9143A1" w14:textId="394BDB79">
      <w:pPr>
        <w:pStyle w:val="Normal"/>
        <w:spacing/>
        <w:contextualSpacing/>
        <w:rPr>
          <w:rFonts w:eastAsia="Times New Roman" w:cs="Calibri" w:cstheme="minorAscii"/>
          <w:sz w:val="22"/>
          <w:szCs w:val="22"/>
        </w:rPr>
      </w:pPr>
      <w:r w:rsidRPr="7723DA1F" w:rsidR="00DB5652">
        <w:rPr>
          <w:rFonts w:eastAsia="Times New Roman" w:cs="Calibri" w:cstheme="minorAscii"/>
          <w:sz w:val="22"/>
          <w:szCs w:val="22"/>
        </w:rPr>
        <w:t>[</w:t>
      </w:r>
      <w:r w:rsidR="09E92BDC">
        <w:drawing>
          <wp:inline wp14:editId="49368767" wp14:anchorId="37191BDB">
            <wp:extent cx="6600825" cy="6359188"/>
            <wp:effectExtent l="0" t="0" r="0" b="0"/>
            <wp:docPr id="563277333" name="" title=""/>
            <wp:cNvGraphicFramePr>
              <a:graphicFrameLocks noChangeAspect="1"/>
            </wp:cNvGraphicFramePr>
            <a:graphic>
              <a:graphicData uri="http://schemas.openxmlformats.org/drawingml/2006/picture">
                <pic:pic>
                  <pic:nvPicPr>
                    <pic:cNvPr id="0" name=""/>
                    <pic:cNvPicPr/>
                  </pic:nvPicPr>
                  <pic:blipFill>
                    <a:blip r:embed="R6f2c44f7812e4675">
                      <a:extLst>
                        <a:ext xmlns:a="http://schemas.openxmlformats.org/drawingml/2006/main" uri="{28A0092B-C50C-407E-A947-70E740481C1C}">
                          <a14:useLocalDpi val="0"/>
                        </a:ext>
                      </a:extLst>
                    </a:blip>
                    <a:stretch>
                      <a:fillRect/>
                    </a:stretch>
                  </pic:blipFill>
                  <pic:spPr>
                    <a:xfrm>
                      <a:off x="0" y="0"/>
                      <a:ext cx="6600825" cy="6359188"/>
                    </a:xfrm>
                    <a:prstGeom prst="rect">
                      <a:avLst/>
                    </a:prstGeom>
                  </pic:spPr>
                </pic:pic>
              </a:graphicData>
            </a:graphic>
          </wp:inline>
        </w:drawing>
      </w:r>
      <w:r w:rsidRPr="7723DA1F" w:rsidR="00DB5652">
        <w:rPr>
          <w:rFonts w:eastAsia="Times New Roman" w:cs="Calibri" w:cstheme="minorAscii"/>
          <w:sz w:val="22"/>
          <w:szCs w:val="22"/>
        </w:rPr>
        <w:t>]</w:t>
      </w:r>
    </w:p>
    <w:p w:rsidR="531257ED" w:rsidP="7723DA1F" w:rsidRDefault="531257ED" w14:paraId="2AE43966" w14:textId="1E00CCBC">
      <w:pPr>
        <w:pStyle w:val="Normal"/>
        <w:spacing/>
        <w:contextualSpacing/>
        <w:rPr>
          <w:rFonts w:eastAsia="Times New Roman" w:cs="Calibri" w:cstheme="minorAscii"/>
          <w:sz w:val="22"/>
          <w:szCs w:val="22"/>
        </w:rPr>
      </w:pPr>
      <w:r w:rsidR="531257ED">
        <w:drawing>
          <wp:inline wp14:editId="45D2FB37" wp14:anchorId="5E6D1B5D">
            <wp:extent cx="6142567" cy="5734152"/>
            <wp:effectExtent l="0" t="0" r="0" b="0"/>
            <wp:docPr id="648386740" name="" title=""/>
            <wp:cNvGraphicFramePr>
              <a:graphicFrameLocks noChangeAspect="1"/>
            </wp:cNvGraphicFramePr>
            <a:graphic>
              <a:graphicData uri="http://schemas.openxmlformats.org/drawingml/2006/picture">
                <pic:pic>
                  <pic:nvPicPr>
                    <pic:cNvPr id="0" name=""/>
                    <pic:cNvPicPr/>
                  </pic:nvPicPr>
                  <pic:blipFill>
                    <a:blip r:embed="R40acbfa89e4b4f07">
                      <a:extLst>
                        <a:ext xmlns:a="http://schemas.openxmlformats.org/drawingml/2006/main" uri="{28A0092B-C50C-407E-A947-70E740481C1C}">
                          <a14:useLocalDpi val="0"/>
                        </a:ext>
                      </a:extLst>
                    </a:blip>
                    <a:stretch>
                      <a:fillRect/>
                    </a:stretch>
                  </pic:blipFill>
                  <pic:spPr>
                    <a:xfrm>
                      <a:off x="0" y="0"/>
                      <a:ext cx="6142567" cy="5734152"/>
                    </a:xfrm>
                    <a:prstGeom prst="rect">
                      <a:avLst/>
                    </a:prstGeom>
                  </pic:spPr>
                </pic:pic>
              </a:graphicData>
            </a:graphic>
          </wp:inline>
        </w:drawing>
      </w:r>
    </w:p>
    <w:p w:rsidRPr="00B7788F" w:rsidR="00DB5652" w:rsidP="00D47759" w:rsidRDefault="00DB5652" w14:paraId="75B70F3E" w14:textId="67CAB031">
      <w:pPr>
        <w:contextualSpacing/>
        <w:rPr>
          <w:rFonts w:cstheme="minorHAnsi"/>
          <w:sz w:val="22"/>
          <w:szCs w:val="22"/>
        </w:rPr>
      </w:pPr>
    </w:p>
    <w:p w:rsidRPr="00B7788F" w:rsidR="00E33862" w:rsidP="00AC1A15" w:rsidRDefault="000202DE" w14:paraId="31762174" w14:textId="546940EE">
      <w:pPr>
        <w:pStyle w:val="Heading2"/>
        <w:numPr>
          <w:ilvl w:val="0"/>
          <w:numId w:val="21"/>
        </w:numPr>
        <w:spacing w:before="0" w:line="240" w:lineRule="auto"/>
      </w:pPr>
      <w:bookmarkStart w:name="_Toc1726280430" w:id="32"/>
      <w:bookmarkStart w:name="_Toc190184513" w:id="33"/>
      <w:bookmarkStart w:name="_Toc102040763" w:id="34"/>
      <w:r w:rsidRPr="00B7788F">
        <w:t>Functional Testing</w:t>
      </w:r>
      <w:bookmarkEnd w:id="32"/>
      <w:bookmarkEnd w:id="33"/>
      <w:bookmarkEnd w:id="34"/>
    </w:p>
    <w:p w:rsidRPr="00B7788F" w:rsidR="00E4044A" w:rsidP="00D47759" w:rsidRDefault="00E4044A" w14:paraId="6D135EC2" w14:textId="3448645C">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rsidR="003978A0" w:rsidP="00D47759" w:rsidRDefault="003978A0" w14:paraId="42BA38F6" w14:textId="77777777">
      <w:pPr>
        <w:contextualSpacing/>
        <w:rPr>
          <w:rFonts w:eastAsia="Times New Roman" w:cstheme="minorHAnsi"/>
          <w:sz w:val="22"/>
          <w:szCs w:val="22"/>
        </w:rPr>
      </w:pPr>
    </w:p>
    <w:p w:rsidRPr="00B7788F" w:rsidR="00E4044A" w:rsidP="7723DA1F" w:rsidRDefault="00DB5652" w14:paraId="1F425485" w14:textId="246D68E3">
      <w:pPr>
        <w:pStyle w:val="Normal"/>
        <w:spacing/>
        <w:contextualSpacing/>
        <w:rPr>
          <w:rFonts w:eastAsia="Times New Roman" w:cs="Calibri" w:cstheme="minorAscii"/>
          <w:sz w:val="22"/>
          <w:szCs w:val="22"/>
        </w:rPr>
      </w:pPr>
      <w:r w:rsidRPr="7723DA1F" w:rsidR="00DB5652">
        <w:rPr>
          <w:rFonts w:eastAsia="Times New Roman" w:cs="Calibri" w:cstheme="minorAscii"/>
          <w:sz w:val="22"/>
          <w:szCs w:val="22"/>
        </w:rPr>
        <w:t>[</w:t>
      </w:r>
      <w:r w:rsidR="2F70CC76">
        <w:drawing>
          <wp:inline wp14:editId="1D12FA9E" wp14:anchorId="05E02FA6">
            <wp:extent cx="6062134" cy="3409950"/>
            <wp:effectExtent l="0" t="0" r="0" b="0"/>
            <wp:docPr id="1786633485" name="" title=""/>
            <wp:cNvGraphicFramePr>
              <a:graphicFrameLocks noChangeAspect="1"/>
            </wp:cNvGraphicFramePr>
            <a:graphic>
              <a:graphicData uri="http://schemas.openxmlformats.org/drawingml/2006/picture">
                <pic:pic>
                  <pic:nvPicPr>
                    <pic:cNvPr id="0" name=""/>
                    <pic:cNvPicPr/>
                  </pic:nvPicPr>
                  <pic:blipFill>
                    <a:blip r:embed="R0c6aeee00d2b4b1f">
                      <a:extLst>
                        <a:ext xmlns:a="http://schemas.openxmlformats.org/drawingml/2006/main" uri="{28A0092B-C50C-407E-A947-70E740481C1C}">
                          <a14:useLocalDpi val="0"/>
                        </a:ext>
                      </a:extLst>
                    </a:blip>
                    <a:stretch>
                      <a:fillRect/>
                    </a:stretch>
                  </pic:blipFill>
                  <pic:spPr>
                    <a:xfrm>
                      <a:off x="0" y="0"/>
                      <a:ext cx="6062134" cy="3409950"/>
                    </a:xfrm>
                    <a:prstGeom prst="rect">
                      <a:avLst/>
                    </a:prstGeom>
                  </pic:spPr>
                </pic:pic>
              </a:graphicData>
            </a:graphic>
          </wp:inline>
        </w:drawing>
      </w:r>
      <w:r w:rsidRPr="7723DA1F" w:rsidR="00DB5652">
        <w:rPr>
          <w:rFonts w:eastAsia="Times New Roman" w:cs="Calibri" w:cstheme="minorAscii"/>
          <w:sz w:val="22"/>
          <w:szCs w:val="22"/>
        </w:rPr>
        <w:t xml:space="preserve">] </w:t>
      </w:r>
    </w:p>
    <w:p w:rsidRPr="00B7788F" w:rsidR="00E33862" w:rsidP="00D47759" w:rsidRDefault="00E33862" w14:paraId="7B9F371C" w14:textId="52F5EA5A">
      <w:pPr>
        <w:contextualSpacing/>
        <w:rPr>
          <w:rFonts w:cstheme="minorHAnsi"/>
          <w:sz w:val="22"/>
          <w:szCs w:val="22"/>
        </w:rPr>
      </w:pPr>
    </w:p>
    <w:p w:rsidRPr="00B7788F" w:rsidR="00E33862" w:rsidP="00AC1A15" w:rsidRDefault="00E33862" w14:paraId="2731DE97" w14:textId="46FF2EDE">
      <w:pPr>
        <w:pStyle w:val="Heading2"/>
        <w:numPr>
          <w:ilvl w:val="0"/>
          <w:numId w:val="21"/>
        </w:numPr>
        <w:spacing w:before="0" w:line="240" w:lineRule="auto"/>
      </w:pPr>
      <w:bookmarkStart w:name="_Toc1256172566" w:id="35"/>
      <w:bookmarkStart w:name="_Toc1705881728" w:id="36"/>
      <w:bookmarkStart w:name="_Toc102040764" w:id="37"/>
      <w:r w:rsidRPr="00B7788F">
        <w:t>Summary</w:t>
      </w:r>
      <w:bookmarkEnd w:id="35"/>
      <w:bookmarkEnd w:id="36"/>
      <w:bookmarkEnd w:id="37"/>
    </w:p>
    <w:p w:rsidRPr="00B7788F" w:rsidR="00E4044A" w:rsidP="7723DA1F" w:rsidRDefault="00E4044A" w14:paraId="09582ED5" w14:textId="77777777">
      <w:pPr>
        <w:spacing/>
        <w:contextualSpacing/>
        <w:rPr>
          <w:sz w:val="22"/>
          <w:szCs w:val="22"/>
        </w:rPr>
      </w:pPr>
    </w:p>
    <w:p w:rsidR="620D193F" w:rsidP="7723DA1F" w:rsidRDefault="00DB5652" w14:paraId="37A13F6F" w14:textId="16305A42">
      <w:pPr>
        <w:pStyle w:val="Normal"/>
        <w:rPr>
          <w:sz w:val="22"/>
          <w:szCs w:val="22"/>
        </w:rPr>
      </w:pPr>
    </w:p>
    <w:p w:rsidR="620D193F" w:rsidP="7723DA1F" w:rsidRDefault="00DB5652" w14:paraId="0624AD01" w14:textId="25A33A1D">
      <w:pPr>
        <w:pStyle w:val="Normal"/>
        <w:spacing/>
        <w:contextualSpacing/>
        <w:rPr>
          <w:rFonts w:eastAsia="Times New Roman"/>
          <w:sz w:val="22"/>
          <w:szCs w:val="22"/>
        </w:rPr>
      </w:pPr>
      <w:r w:rsidRPr="7723DA1F" w:rsidR="1371702D">
        <w:rPr>
          <w:noProof w:val="0"/>
          <w:sz w:val="22"/>
          <w:szCs w:val="22"/>
          <w:lang w:val="en-US"/>
        </w:rPr>
        <w:t xml:space="preserve">The way I handled it was by inputting APIs to enable secure communication, achieved by generating the certificate. I initially chose AES and SHA-256, but as I progressed, I leaned more towards SHA-256. I also delved into dependency checking, contributing to code quality. Not having a robust dependency checker could lead to issues that may go unnoticed, potentially becoming a significant problem, especially when dealing with attempts to hack into sensitive information. A vulnerability opens </w:t>
      </w:r>
      <w:r w:rsidRPr="7723DA1F" w:rsidR="1371702D">
        <w:rPr>
          <w:noProof w:val="0"/>
          <w:sz w:val="22"/>
          <w:szCs w:val="22"/>
          <w:lang w:val="en-US"/>
        </w:rPr>
        <w:t>numerous</w:t>
      </w:r>
      <w:r w:rsidRPr="7723DA1F" w:rsidR="1371702D">
        <w:rPr>
          <w:noProof w:val="0"/>
          <w:sz w:val="22"/>
          <w:szCs w:val="22"/>
          <w:lang w:val="en-US"/>
        </w:rPr>
        <w:t xml:space="preserve"> possibilities in such scenarios. The refactored code encompasses all the mentioned measures, enhancing security against hackers and ensuring robust encryption.</w:t>
      </w:r>
    </w:p>
    <w:p w:rsidR="006E3003" w:rsidP="00D47759" w:rsidRDefault="006E3003" w14:paraId="4C02CC3C" w14:textId="77777777">
      <w:pPr>
        <w:contextualSpacing/>
        <w:rPr>
          <w:rFonts w:eastAsia="Times New Roman"/>
          <w:sz w:val="22"/>
          <w:szCs w:val="22"/>
        </w:rPr>
      </w:pP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8"/>
      <w:bookmarkStart w:name="_Toc102040765" w:id="39"/>
      <w:r w:rsidRPr="00844A5D">
        <w:t>Industry Standard Best Practices</w:t>
      </w:r>
      <w:bookmarkEnd w:id="38"/>
      <w:bookmarkEnd w:id="39"/>
    </w:p>
    <w:p w:rsidR="620D193F" w:rsidP="00D47759" w:rsidRDefault="620D193F" w14:paraId="266CC060" w14:textId="29545586">
      <w:pPr>
        <w:contextualSpacing/>
        <w:rPr>
          <w:rFonts w:eastAsia="Times New Roman"/>
          <w:sz w:val="22"/>
          <w:szCs w:val="22"/>
        </w:rPr>
      </w:pPr>
    </w:p>
    <w:p w:rsidRPr="00B7788F" w:rsidR="00974AE3" w:rsidP="7723DA1F" w:rsidRDefault="620D193F" w14:paraId="6E7F3609" w14:textId="64018005">
      <w:pPr>
        <w:pStyle w:val="Normal"/>
        <w:rPr>
          <w:sz w:val="22"/>
          <w:szCs w:val="22"/>
        </w:rPr>
      </w:pPr>
    </w:p>
    <w:p w:rsidRPr="00B7788F" w:rsidR="00974AE3" w:rsidP="7723DA1F" w:rsidRDefault="620D193F" w14:paraId="052C684F" w14:textId="4634B5DD">
      <w:pPr>
        <w:pStyle w:val="Normal"/>
        <w:spacing/>
        <w:contextualSpacing/>
        <w:rPr>
          <w:noProof w:val="0"/>
          <w:sz w:val="22"/>
          <w:szCs w:val="22"/>
          <w:lang w:val="en-US"/>
        </w:rPr>
      </w:pPr>
      <w:r w:rsidRPr="7723DA1F" w:rsidR="0409EE48">
        <w:rPr>
          <w:noProof w:val="0"/>
          <w:sz w:val="22"/>
          <w:szCs w:val="22"/>
          <w:lang w:val="en-US"/>
        </w:rPr>
        <w:t xml:space="preserve">In developing the software, I </w:t>
      </w:r>
      <w:r w:rsidRPr="7723DA1F" w:rsidR="491569DD">
        <w:rPr>
          <w:noProof w:val="0"/>
          <w:sz w:val="22"/>
          <w:szCs w:val="22"/>
          <w:lang w:val="en-US"/>
        </w:rPr>
        <w:t>attempted</w:t>
      </w:r>
      <w:r w:rsidRPr="7723DA1F" w:rsidR="491569DD">
        <w:rPr>
          <w:noProof w:val="0"/>
          <w:sz w:val="22"/>
          <w:szCs w:val="22"/>
          <w:lang w:val="en-US"/>
        </w:rPr>
        <w:t xml:space="preserve"> </w:t>
      </w:r>
      <w:r w:rsidRPr="7723DA1F" w:rsidR="0409EE48">
        <w:rPr>
          <w:noProof w:val="0"/>
          <w:sz w:val="22"/>
          <w:szCs w:val="22"/>
          <w:lang w:val="en-US"/>
        </w:rPr>
        <w:t>implement</w:t>
      </w:r>
      <w:r w:rsidRPr="7723DA1F" w:rsidR="5486396A">
        <w:rPr>
          <w:noProof w:val="0"/>
          <w:sz w:val="22"/>
          <w:szCs w:val="22"/>
          <w:lang w:val="en-US"/>
        </w:rPr>
        <w:t>ing</w:t>
      </w:r>
      <w:r w:rsidRPr="7723DA1F" w:rsidR="0409EE48">
        <w:rPr>
          <w:noProof w:val="0"/>
          <w:sz w:val="22"/>
          <w:szCs w:val="22"/>
          <w:lang w:val="en-US"/>
        </w:rPr>
        <w:t xml:space="preserve"> i</w:t>
      </w:r>
      <w:r w:rsidRPr="7723DA1F" w:rsidR="0409EE48">
        <w:rPr>
          <w:noProof w:val="0"/>
          <w:sz w:val="22"/>
          <w:szCs w:val="22"/>
          <w:lang w:val="en-US"/>
        </w:rPr>
        <w:t xml:space="preserve">ndustry standard best practices for secure coding, focusing on secure input validation, authentication, and encryption using some AES principles and </w:t>
      </w:r>
      <w:bookmarkStart w:name="_Int_3ZxBcsFd" w:id="1641508268"/>
      <w:r w:rsidRPr="7723DA1F" w:rsidR="72D18A2B">
        <w:rPr>
          <w:noProof w:val="0"/>
          <w:sz w:val="22"/>
          <w:szCs w:val="22"/>
          <w:lang w:val="en-US"/>
        </w:rPr>
        <w:t xml:space="preserve">mainly </w:t>
      </w:r>
      <w:r w:rsidRPr="7723DA1F" w:rsidR="0409EE48">
        <w:rPr>
          <w:noProof w:val="0"/>
          <w:sz w:val="22"/>
          <w:szCs w:val="22"/>
          <w:lang w:val="en-US"/>
        </w:rPr>
        <w:t>SHA-256</w:t>
      </w:r>
      <w:bookmarkEnd w:id="1641508268"/>
      <w:r w:rsidRPr="7723DA1F" w:rsidR="0409EE48">
        <w:rPr>
          <w:noProof w:val="0"/>
          <w:sz w:val="22"/>
          <w:szCs w:val="22"/>
          <w:lang w:val="en-US"/>
        </w:rPr>
        <w:t xml:space="preserve">. Regular code reviews and continuous improvement efforts were undertaken to promptly address and rectify security vulnerabilities, ensuring the software's ongoing resilience against evolving threats. </w:t>
      </w:r>
      <w:r w:rsidRPr="7723DA1F" w:rsidR="69C2F744">
        <w:rPr>
          <w:noProof w:val="0"/>
          <w:sz w:val="22"/>
          <w:szCs w:val="22"/>
          <w:lang w:val="en-US"/>
        </w:rPr>
        <w:t>The application of these practices mitigated immediate risks and contributed to the company.</w:t>
      </w:r>
    </w:p>
    <w:p w:rsidR="07F19529" w:rsidP="7723DA1F" w:rsidRDefault="07F19529" w14:paraId="3372D362" w14:textId="19DC7B75">
      <w:pPr>
        <w:pStyle w:val="Normal"/>
        <w:spacing/>
        <w:contextualSpacing/>
        <w:rPr>
          <w:sz w:val="22"/>
          <w:szCs w:val="22"/>
        </w:rPr>
      </w:pPr>
    </w:p>
    <w:p w:rsidR="07F19529" w:rsidP="07F19529" w:rsidRDefault="07F19529" w14:paraId="6CC3C856" w14:textId="195DB557">
      <w:pPr>
        <w:contextualSpacing/>
        <w:rPr>
          <w:rFonts w:eastAsia="Times New Roman"/>
          <w:sz w:val="22"/>
          <w:szCs w:val="22"/>
        </w:rPr>
      </w:pPr>
    </w:p>
    <w:p w:rsidR="07F19529" w:rsidP="07F19529" w:rsidRDefault="07F19529" w14:paraId="71E076AD" w14:textId="056C54D9">
      <w:pPr>
        <w:contextualSpacing/>
        <w:rPr>
          <w:rFonts w:eastAsia="Times New Roman"/>
          <w:sz w:val="22"/>
          <w:szCs w:val="22"/>
        </w:rPr>
      </w:pPr>
    </w:p>
    <w:p w:rsidR="07F19529" w:rsidP="07F19529" w:rsidRDefault="07F19529" w14:paraId="51761310" w14:textId="6428CFBD">
      <w:pPr>
        <w:contextualSpacing/>
        <w:rPr>
          <w:rFonts w:eastAsia="Times New Roman"/>
          <w:sz w:val="22"/>
          <w:szCs w:val="22"/>
        </w:rPr>
      </w:pPr>
    </w:p>
    <w:p w:rsidR="07F19529" w:rsidP="07F19529" w:rsidRDefault="07F19529" w14:paraId="0129A187" w14:textId="7054450A">
      <w:pPr>
        <w:contextualSpacing/>
        <w:rPr>
          <w:rFonts w:eastAsia="Times New Roman"/>
          <w:sz w:val="22"/>
          <w:szCs w:val="22"/>
        </w:rPr>
      </w:pPr>
    </w:p>
    <w:p w:rsidR="07F19529" w:rsidP="07F19529" w:rsidRDefault="07F19529" w14:paraId="1511D5DC" w14:textId="0B63994D">
      <w:pPr>
        <w:contextualSpacing/>
        <w:rPr>
          <w:rFonts w:eastAsia="Times New Roman"/>
          <w:sz w:val="22"/>
          <w:szCs w:val="22"/>
        </w:rPr>
      </w:pPr>
    </w:p>
    <w:p w:rsidR="07F19529" w:rsidP="07F19529" w:rsidRDefault="07F19529" w14:paraId="4C9A2733" w14:textId="67BEC1E3">
      <w:pPr>
        <w:contextualSpacing/>
        <w:rPr>
          <w:rFonts w:eastAsia="Times New Roman"/>
          <w:sz w:val="22"/>
          <w:szCs w:val="22"/>
        </w:rPr>
      </w:pPr>
    </w:p>
    <w:p w:rsidR="07F19529" w:rsidP="07F19529" w:rsidRDefault="07F19529" w14:paraId="60BC88EF" w14:textId="50E11437">
      <w:pPr>
        <w:contextualSpacing/>
        <w:rPr>
          <w:rFonts w:eastAsia="Times New Roman"/>
          <w:sz w:val="22"/>
          <w:szCs w:val="22"/>
        </w:rPr>
      </w:pPr>
    </w:p>
    <w:p w:rsidR="07F19529" w:rsidP="07F19529" w:rsidRDefault="07F19529" w14:paraId="7E6398CA" w14:textId="5DF2F1A9">
      <w:pPr>
        <w:contextualSpacing/>
        <w:rPr>
          <w:rFonts w:eastAsia="Times New Roman"/>
          <w:sz w:val="22"/>
          <w:szCs w:val="22"/>
        </w:rPr>
      </w:pPr>
    </w:p>
    <w:p w:rsidR="07F19529" w:rsidP="07F19529" w:rsidRDefault="07F19529" w14:paraId="7E2F41B8" w14:textId="7EAEDDB2">
      <w:pPr>
        <w:contextualSpacing/>
        <w:rPr>
          <w:rFonts w:eastAsia="Times New Roman"/>
          <w:sz w:val="22"/>
          <w:szCs w:val="22"/>
        </w:rPr>
      </w:pPr>
    </w:p>
    <w:p w:rsidR="07F19529" w:rsidP="07F19529" w:rsidRDefault="07F19529" w14:paraId="0F956832" w14:textId="2A63B641">
      <w:pPr>
        <w:contextualSpacing/>
        <w:rPr>
          <w:rFonts w:eastAsia="Times New Roman"/>
          <w:sz w:val="22"/>
          <w:szCs w:val="22"/>
        </w:rPr>
      </w:pPr>
    </w:p>
    <w:p w:rsidR="07F19529" w:rsidP="07F19529" w:rsidRDefault="07F19529" w14:paraId="4A36CB58" w14:textId="3D4CB1D6">
      <w:pPr>
        <w:contextualSpacing/>
        <w:rPr>
          <w:rFonts w:eastAsia="Times New Roman"/>
          <w:sz w:val="22"/>
          <w:szCs w:val="22"/>
        </w:rPr>
      </w:pPr>
    </w:p>
    <w:p w:rsidR="07F19529" w:rsidP="07F19529" w:rsidRDefault="07F19529" w14:paraId="7DEE6170" w14:textId="4FE25E43">
      <w:pPr>
        <w:contextualSpacing/>
        <w:rPr>
          <w:rFonts w:eastAsia="Times New Roman"/>
          <w:sz w:val="22"/>
          <w:szCs w:val="22"/>
        </w:rPr>
      </w:pPr>
    </w:p>
    <w:p w:rsidR="07F19529" w:rsidP="07F19529" w:rsidRDefault="07F19529" w14:paraId="7AE19228" w14:textId="208804F5">
      <w:pPr>
        <w:contextualSpacing/>
        <w:rPr>
          <w:rFonts w:eastAsia="Times New Roman"/>
          <w:sz w:val="22"/>
          <w:szCs w:val="22"/>
        </w:rPr>
      </w:pPr>
    </w:p>
    <w:p w:rsidR="07F19529" w:rsidP="07F19529" w:rsidRDefault="07F19529" w14:paraId="4172CF79" w14:textId="18FF08B0">
      <w:pPr>
        <w:contextualSpacing/>
        <w:rPr>
          <w:rFonts w:eastAsia="Times New Roman"/>
          <w:sz w:val="22"/>
          <w:szCs w:val="22"/>
        </w:rPr>
      </w:pPr>
    </w:p>
    <w:p w:rsidR="07F19529" w:rsidP="07F19529" w:rsidRDefault="07F19529" w14:paraId="3624AF58" w14:textId="2715B84E">
      <w:pPr>
        <w:contextualSpacing/>
        <w:rPr>
          <w:rFonts w:eastAsia="Times New Roman"/>
          <w:sz w:val="22"/>
          <w:szCs w:val="22"/>
        </w:rPr>
      </w:pPr>
    </w:p>
    <w:p w:rsidR="07F19529" w:rsidP="07F19529" w:rsidRDefault="07F19529" w14:paraId="561DE05D" w14:textId="1285F1F1">
      <w:pPr>
        <w:contextualSpacing/>
        <w:rPr>
          <w:rFonts w:eastAsia="Times New Roman"/>
          <w:sz w:val="22"/>
          <w:szCs w:val="22"/>
        </w:rPr>
      </w:pPr>
    </w:p>
    <w:p w:rsidR="07F19529" w:rsidP="07F19529" w:rsidRDefault="07F19529" w14:paraId="7897627C" w14:textId="339914F8">
      <w:pPr>
        <w:contextualSpacing/>
        <w:rPr>
          <w:rFonts w:eastAsia="Times New Roman"/>
          <w:sz w:val="22"/>
          <w:szCs w:val="22"/>
        </w:rPr>
      </w:pPr>
    </w:p>
    <w:p w:rsidR="07F19529" w:rsidP="07F19529" w:rsidRDefault="07F19529" w14:paraId="25A0A61B" w14:textId="5F55A54C">
      <w:pPr>
        <w:contextualSpacing/>
        <w:rPr>
          <w:rFonts w:eastAsia="Times New Roman"/>
          <w:sz w:val="22"/>
          <w:szCs w:val="22"/>
        </w:rPr>
      </w:pPr>
    </w:p>
    <w:p w:rsidR="07F19529" w:rsidP="07F19529" w:rsidRDefault="07F19529" w14:paraId="150BD2AF" w14:textId="5002B089">
      <w:pPr>
        <w:contextualSpacing/>
        <w:rPr>
          <w:rFonts w:eastAsia="Times New Roman"/>
          <w:sz w:val="22"/>
          <w:szCs w:val="22"/>
        </w:rPr>
      </w:pPr>
    </w:p>
    <w:p w:rsidR="07F19529" w:rsidP="07F19529" w:rsidRDefault="07F19529" w14:paraId="7A127BE3" w14:textId="794E85EA">
      <w:pPr>
        <w:contextualSpacing/>
        <w:rPr>
          <w:rFonts w:eastAsia="Times New Roman"/>
          <w:sz w:val="22"/>
          <w:szCs w:val="22"/>
        </w:rPr>
      </w:pPr>
    </w:p>
    <w:p w:rsidR="07F19529" w:rsidP="07F19529" w:rsidRDefault="07F19529" w14:paraId="5C6BF9F4" w14:textId="1467C912">
      <w:pPr>
        <w:contextualSpacing/>
        <w:rPr>
          <w:rFonts w:eastAsia="Times New Roman"/>
          <w:sz w:val="22"/>
          <w:szCs w:val="22"/>
        </w:rPr>
      </w:pPr>
    </w:p>
    <w:p w:rsidR="07F19529" w:rsidP="07F19529" w:rsidRDefault="07F19529" w14:paraId="22276C11" w14:textId="0FFE75FE">
      <w:pPr>
        <w:contextualSpacing/>
        <w:rPr>
          <w:rFonts w:eastAsia="Times New Roman"/>
          <w:sz w:val="22"/>
          <w:szCs w:val="22"/>
        </w:rPr>
      </w:pPr>
    </w:p>
    <w:p w:rsidR="07F19529" w:rsidP="07F19529" w:rsidRDefault="07F19529" w14:paraId="1E8925EA" w14:textId="21A14E74">
      <w:pPr>
        <w:contextualSpacing/>
        <w:rPr>
          <w:rFonts w:eastAsia="Times New Roman"/>
          <w:sz w:val="22"/>
          <w:szCs w:val="22"/>
        </w:rPr>
      </w:pPr>
    </w:p>
    <w:p w:rsidR="07F19529" w:rsidP="07F19529" w:rsidRDefault="07F19529" w14:paraId="10DB8D71" w14:textId="2EF9108F">
      <w:pPr>
        <w:contextualSpacing/>
        <w:rPr>
          <w:rFonts w:eastAsia="Times New Roman"/>
          <w:sz w:val="22"/>
          <w:szCs w:val="22"/>
        </w:rPr>
      </w:pPr>
    </w:p>
    <w:p w:rsidR="07F19529" w:rsidP="07F19529" w:rsidRDefault="07F19529" w14:paraId="70749665" w14:textId="37A297CA">
      <w:pPr>
        <w:contextualSpacing/>
        <w:rPr>
          <w:rFonts w:eastAsia="Times New Roman"/>
          <w:sz w:val="22"/>
          <w:szCs w:val="22"/>
        </w:rPr>
      </w:pPr>
    </w:p>
    <w:p w:rsidR="07F19529" w:rsidP="07F19529" w:rsidRDefault="07F19529" w14:paraId="2F0C5B23" w14:textId="66A85E7D">
      <w:pPr>
        <w:contextualSpacing/>
        <w:rPr>
          <w:rFonts w:eastAsia="Times New Roman"/>
          <w:sz w:val="22"/>
          <w:szCs w:val="22"/>
        </w:rPr>
      </w:pPr>
    </w:p>
    <w:p w:rsidR="07F19529" w:rsidP="07F19529" w:rsidRDefault="07F19529" w14:paraId="24EDEA7A" w14:textId="764A5C7E">
      <w:pPr>
        <w:contextualSpacing/>
        <w:rPr>
          <w:rFonts w:eastAsia="Times New Roman"/>
          <w:sz w:val="22"/>
          <w:szCs w:val="22"/>
        </w:rPr>
      </w:pPr>
    </w:p>
    <w:p w:rsidR="07F19529" w:rsidP="07F19529" w:rsidRDefault="07F19529" w14:paraId="2801C880" w14:textId="6C7C6AF8">
      <w:pPr>
        <w:contextualSpacing/>
        <w:rPr>
          <w:rFonts w:eastAsia="Times New Roman"/>
          <w:sz w:val="22"/>
          <w:szCs w:val="22"/>
        </w:rPr>
      </w:pPr>
    </w:p>
    <w:p w:rsidR="07F19529" w:rsidP="07F19529" w:rsidRDefault="07F19529" w14:paraId="1E2E8E4F" w14:textId="2C9A78B1">
      <w:pPr>
        <w:contextualSpacing/>
        <w:rPr>
          <w:rFonts w:eastAsia="Times New Roman"/>
          <w:sz w:val="22"/>
          <w:szCs w:val="22"/>
        </w:rPr>
      </w:pPr>
    </w:p>
    <w:p w:rsidR="07F19529" w:rsidP="07F19529" w:rsidRDefault="07F19529" w14:paraId="712C47F0" w14:textId="370A14FF">
      <w:pPr>
        <w:contextualSpacing/>
        <w:rPr>
          <w:rFonts w:eastAsia="Times New Roman"/>
          <w:sz w:val="22"/>
          <w:szCs w:val="22"/>
        </w:rPr>
      </w:pPr>
    </w:p>
    <w:p w:rsidR="07F19529" w:rsidP="07F19529" w:rsidRDefault="07F19529" w14:paraId="77FA5724" w14:textId="4B58005A">
      <w:pPr>
        <w:contextualSpacing/>
        <w:rPr>
          <w:rFonts w:eastAsia="Times New Roman"/>
          <w:sz w:val="22"/>
          <w:szCs w:val="22"/>
        </w:rPr>
      </w:pPr>
    </w:p>
    <w:p w:rsidR="07F19529" w:rsidP="07F19529" w:rsidRDefault="07F19529" w14:paraId="4B921DD3" w14:textId="65FEB195">
      <w:pPr>
        <w:contextualSpacing/>
        <w:rPr>
          <w:rFonts w:eastAsia="Times New Roman"/>
          <w:sz w:val="22"/>
          <w:szCs w:val="22"/>
        </w:rPr>
      </w:pPr>
    </w:p>
    <w:p w:rsidR="07F19529" w:rsidP="07F19529" w:rsidRDefault="07F19529" w14:paraId="4A9C869E" w14:textId="1BC790BC">
      <w:pPr>
        <w:contextualSpacing/>
        <w:rPr>
          <w:rFonts w:eastAsia="Times New Roman"/>
          <w:sz w:val="22"/>
          <w:szCs w:val="22"/>
        </w:rPr>
      </w:pPr>
    </w:p>
    <w:p w:rsidR="07F19529" w:rsidP="07F19529" w:rsidRDefault="07F19529" w14:paraId="3923F886" w14:textId="1672390F">
      <w:pPr>
        <w:contextualSpacing/>
        <w:rPr>
          <w:rFonts w:eastAsia="Times New Roman"/>
          <w:sz w:val="22"/>
          <w:szCs w:val="22"/>
        </w:rPr>
      </w:pPr>
    </w:p>
    <w:p w:rsidR="07F19529" w:rsidP="07F19529" w:rsidRDefault="07F19529" w14:paraId="5AA073CA" w14:textId="7A5996FF">
      <w:pPr>
        <w:contextualSpacing/>
        <w:rPr>
          <w:rFonts w:eastAsia="Times New Roman"/>
          <w:sz w:val="22"/>
          <w:szCs w:val="22"/>
        </w:rPr>
      </w:pPr>
    </w:p>
    <w:p w:rsidR="07F19529" w:rsidP="07F19529" w:rsidRDefault="07F19529" w14:paraId="404B9AF9" w14:textId="0B15C7ED">
      <w:pPr>
        <w:contextualSpacing/>
        <w:rPr>
          <w:rFonts w:eastAsia="Times New Roman"/>
          <w:sz w:val="22"/>
          <w:szCs w:val="22"/>
        </w:rPr>
      </w:pPr>
    </w:p>
    <w:p w:rsidR="3D164AF3" w:rsidP="07F19529" w:rsidRDefault="3D164AF3" w14:paraId="4DA8D480" w14:textId="338737E0">
      <w:pPr>
        <w:contextualSpacing/>
        <w:rPr>
          <w:rFonts w:eastAsia="Times New Roman"/>
          <w:sz w:val="22"/>
          <w:szCs w:val="22"/>
        </w:rPr>
      </w:pPr>
      <w:r w:rsidRPr="07F19529">
        <w:rPr>
          <w:rFonts w:eastAsia="Times New Roman"/>
          <w:sz w:val="22"/>
          <w:szCs w:val="22"/>
        </w:rPr>
        <w:t xml:space="preserve">References </w:t>
      </w:r>
    </w:p>
    <w:p w:rsidR="3D164AF3" w:rsidP="07F19529" w:rsidRDefault="3D164AF3" w14:paraId="56A47307" w14:textId="77F8C696">
      <w:pPr>
        <w:ind w:left="567" w:hanging="567"/>
      </w:pPr>
      <w:r w:rsidRPr="07F19529">
        <w:rPr>
          <w:rFonts w:ascii="Calibri" w:hAnsi="Calibri" w:eastAsia="Calibri" w:cs="Calibri"/>
          <w:sz w:val="22"/>
          <w:szCs w:val="22"/>
        </w:rPr>
        <w:t xml:space="preserve">Group, T. (n.d.). </w:t>
      </w:r>
      <w:r w:rsidRPr="07F19529">
        <w:rPr>
          <w:rFonts w:ascii="Calibri" w:hAnsi="Calibri" w:eastAsia="Calibri" w:cs="Calibri"/>
          <w:i/>
          <w:iCs/>
          <w:sz w:val="22"/>
          <w:szCs w:val="22"/>
        </w:rPr>
        <w:t>What is an asymmetric key or asymmetric key cryptography?</w:t>
      </w:r>
      <w:r w:rsidRPr="07F19529">
        <w:rPr>
          <w:rFonts w:ascii="Calibri" w:hAnsi="Calibri" w:eastAsia="Calibri" w:cs="Calibri"/>
          <w:sz w:val="22"/>
          <w:szCs w:val="22"/>
        </w:rPr>
        <w:t xml:space="preserve"> </w:t>
      </w:r>
      <w:hyperlink w:anchor=":~:text=Asymmetric%20keys%20are%20the%20foundation,kept%20private%20(private%20key" r:id="rId13">
        <w:r w:rsidRPr="07F19529">
          <w:rPr>
            <w:rStyle w:val="Hyperlink"/>
            <w:rFonts w:ascii="Calibri" w:hAnsi="Calibri" w:eastAsia="Calibri" w:cs="Calibri"/>
            <w:sz w:val="22"/>
            <w:szCs w:val="22"/>
          </w:rPr>
          <w:t>https://cpl.thalesgroup.com/faq/key-secrets-management/what-asymmetric-key-or-asymmetric-key-cryptography#:~:text=Asymmetric%20keys%20are%20the%20foundation,kept%20private%20(private%20key</w:t>
        </w:r>
      </w:hyperlink>
      <w:r w:rsidRPr="07F19529">
        <w:rPr>
          <w:rFonts w:ascii="Calibri" w:hAnsi="Calibri" w:eastAsia="Calibri" w:cs="Calibri"/>
          <w:sz w:val="22"/>
          <w:szCs w:val="22"/>
        </w:rPr>
        <w:t>).</w:t>
      </w:r>
    </w:p>
    <w:p w:rsidR="07F19529" w:rsidP="07F19529" w:rsidRDefault="07F19529" w14:paraId="52CCE42E" w14:textId="5C6A7480">
      <w:pPr>
        <w:contextualSpacing/>
        <w:rPr>
          <w:rFonts w:eastAsia="Times New Roman"/>
          <w:sz w:val="22"/>
          <w:szCs w:val="22"/>
        </w:rPr>
      </w:pPr>
    </w:p>
    <w:sectPr w:rsidR="07F19529" w:rsidSect="00C41B36">
      <w:headerReference w:type="default" r:id="rId14"/>
      <w:footerReference w:type="even" r:id="rId15"/>
      <w:footerReference w:type="default" r:id="rId1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63E9" w:rsidP="002F3F84" w:rsidRDefault="005F63E9" w14:paraId="71C50C92" w14:textId="77777777">
      <w:r>
        <w:separator/>
      </w:r>
    </w:p>
  </w:endnote>
  <w:endnote w:type="continuationSeparator" w:id="0">
    <w:p w:rsidR="005F63E9" w:rsidP="002F3F84" w:rsidRDefault="005F63E9" w14:paraId="660501E8" w14:textId="77777777">
      <w:r>
        <w:continuationSeparator/>
      </w:r>
    </w:p>
  </w:endnote>
  <w:endnote w:type="continuationNotice" w:id="1">
    <w:p w:rsidR="005F63E9" w:rsidRDefault="005F63E9" w14:paraId="19A76CF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63E9" w:rsidP="002F3F84" w:rsidRDefault="005F63E9" w14:paraId="24D37BBC" w14:textId="77777777">
      <w:r>
        <w:separator/>
      </w:r>
    </w:p>
  </w:footnote>
  <w:footnote w:type="continuationSeparator" w:id="0">
    <w:p w:rsidR="005F63E9" w:rsidP="002F3F84" w:rsidRDefault="005F63E9" w14:paraId="5DB2942D" w14:textId="77777777">
      <w:r>
        <w:continuationSeparator/>
      </w:r>
    </w:p>
  </w:footnote>
  <w:footnote w:type="continuationNotice" w:id="1">
    <w:p w:rsidR="005F63E9" w:rsidRDefault="005F63E9" w14:paraId="2D92D6B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intelligence2.xml><?xml version="1.0" encoding="utf-8"?>
<int2:intelligence xmlns:int2="http://schemas.microsoft.com/office/intelligence/2020/intelligence" xmlns:oel="http://schemas.microsoft.com/office/2019/extlst">
  <int2:observations>
    <int2:bookmark int2:bookmarkName="_Int_nO8pjRei" int2:invalidationBookmarkName="" int2:hashCode="J5NtQoI37a80bL" int2:id="6fM5s9Gt">
      <int2:state int2:type="AugLoop_Text_Critique" int2:value="Rejected"/>
    </int2:bookmark>
    <int2:bookmark int2:bookmarkName="_Int_3ZxBcsFd" int2:invalidationBookmarkName="" int2:hashCode="vTBAa2ugotf8qV" int2:id="ieyxM8H4">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69968018">
    <w:abstractNumId w:val="16"/>
  </w:num>
  <w:num w:numId="2" w16cid:durableId="1775133278">
    <w:abstractNumId w:val="20"/>
  </w:num>
  <w:num w:numId="3" w16cid:durableId="1882984449">
    <w:abstractNumId w:val="6"/>
  </w:num>
  <w:num w:numId="4" w16cid:durableId="80688567">
    <w:abstractNumId w:val="8"/>
  </w:num>
  <w:num w:numId="5" w16cid:durableId="1690257295">
    <w:abstractNumId w:val="4"/>
  </w:num>
  <w:num w:numId="6" w16cid:durableId="920874488">
    <w:abstractNumId w:val="17"/>
  </w:num>
  <w:num w:numId="7" w16cid:durableId="1264067101">
    <w:abstractNumId w:val="12"/>
    <w:lvlOverride w:ilvl="0">
      <w:lvl w:ilvl="0">
        <w:numFmt w:val="lowerLetter"/>
        <w:lvlText w:val="%1."/>
        <w:lvlJc w:val="left"/>
      </w:lvl>
    </w:lvlOverride>
  </w:num>
  <w:num w:numId="8" w16cid:durableId="1610357655">
    <w:abstractNumId w:val="5"/>
  </w:num>
  <w:num w:numId="9" w16cid:durableId="1972899326">
    <w:abstractNumId w:val="1"/>
    <w:lvlOverride w:ilvl="0">
      <w:lvl w:ilvl="0">
        <w:numFmt w:val="lowerLetter"/>
        <w:lvlText w:val="%1."/>
        <w:lvlJc w:val="left"/>
      </w:lvl>
    </w:lvlOverride>
  </w:num>
  <w:num w:numId="10" w16cid:durableId="336805464">
    <w:abstractNumId w:val="0"/>
  </w:num>
  <w:num w:numId="11" w16cid:durableId="1774015939">
    <w:abstractNumId w:val="3"/>
  </w:num>
  <w:num w:numId="12" w16cid:durableId="939293390">
    <w:abstractNumId w:val="19"/>
  </w:num>
  <w:num w:numId="13" w16cid:durableId="1223831621">
    <w:abstractNumId w:val="15"/>
  </w:num>
  <w:num w:numId="14" w16cid:durableId="1999848508">
    <w:abstractNumId w:val="2"/>
  </w:num>
  <w:num w:numId="15" w16cid:durableId="1009017527">
    <w:abstractNumId w:val="11"/>
  </w:num>
  <w:num w:numId="16" w16cid:durableId="1286423880">
    <w:abstractNumId w:val="9"/>
  </w:num>
  <w:num w:numId="17" w16cid:durableId="1312174943">
    <w:abstractNumId w:val="14"/>
  </w:num>
  <w:num w:numId="18" w16cid:durableId="1614091498">
    <w:abstractNumId w:val="18"/>
  </w:num>
  <w:num w:numId="19" w16cid:durableId="245767006">
    <w:abstractNumId w:val="7"/>
  </w:num>
  <w:num w:numId="20" w16cid:durableId="1628899938">
    <w:abstractNumId w:val="13"/>
  </w:num>
  <w:num w:numId="21" w16cid:durableId="11931087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C5F7C"/>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D71DE"/>
    <w:rsid w:val="005E6088"/>
    <w:rsid w:val="005F574E"/>
    <w:rsid w:val="005F63E9"/>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06CB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253A5"/>
    <w:rsid w:val="018FF2A0"/>
    <w:rsid w:val="01FA27FC"/>
    <w:rsid w:val="02F243EC"/>
    <w:rsid w:val="031E2406"/>
    <w:rsid w:val="034033E6"/>
    <w:rsid w:val="0409EE48"/>
    <w:rsid w:val="0460B8E2"/>
    <w:rsid w:val="056EEEA0"/>
    <w:rsid w:val="05ED416F"/>
    <w:rsid w:val="07F19529"/>
    <w:rsid w:val="09E92BDC"/>
    <w:rsid w:val="09EC1184"/>
    <w:rsid w:val="0A0F0CCE"/>
    <w:rsid w:val="0C6DAE85"/>
    <w:rsid w:val="0CC8DB1D"/>
    <w:rsid w:val="0E2A0992"/>
    <w:rsid w:val="0E482FE9"/>
    <w:rsid w:val="0E4BAB3B"/>
    <w:rsid w:val="0F0A5074"/>
    <w:rsid w:val="10CFA559"/>
    <w:rsid w:val="11439D3E"/>
    <w:rsid w:val="1371702D"/>
    <w:rsid w:val="13FD687D"/>
    <w:rsid w:val="1579E238"/>
    <w:rsid w:val="169919A2"/>
    <w:rsid w:val="17AA33A2"/>
    <w:rsid w:val="1904E5A6"/>
    <w:rsid w:val="195DB78F"/>
    <w:rsid w:val="1AFF09AC"/>
    <w:rsid w:val="1BDBC4E1"/>
    <w:rsid w:val="1C55CAE4"/>
    <w:rsid w:val="1D55E651"/>
    <w:rsid w:val="1DB53F49"/>
    <w:rsid w:val="1E376BF0"/>
    <w:rsid w:val="1FA2FC07"/>
    <w:rsid w:val="1FCCF913"/>
    <w:rsid w:val="2106CB34"/>
    <w:rsid w:val="2168C974"/>
    <w:rsid w:val="222BBD8B"/>
    <w:rsid w:val="2323C9DB"/>
    <w:rsid w:val="236039E6"/>
    <w:rsid w:val="2483B22A"/>
    <w:rsid w:val="2576DDA5"/>
    <w:rsid w:val="2597A348"/>
    <w:rsid w:val="275A6BDC"/>
    <w:rsid w:val="29C1D80D"/>
    <w:rsid w:val="2A365106"/>
    <w:rsid w:val="2B258BA0"/>
    <w:rsid w:val="2CB369A1"/>
    <w:rsid w:val="2CC15C01"/>
    <w:rsid w:val="2CF38968"/>
    <w:rsid w:val="2D50DD7F"/>
    <w:rsid w:val="2DD0AA4B"/>
    <w:rsid w:val="2DD129A0"/>
    <w:rsid w:val="2E5D5C8F"/>
    <w:rsid w:val="2F43C643"/>
    <w:rsid w:val="2F70CC76"/>
    <w:rsid w:val="30A2BF11"/>
    <w:rsid w:val="324EC30C"/>
    <w:rsid w:val="3267F6CA"/>
    <w:rsid w:val="329BBDBD"/>
    <w:rsid w:val="3322AB25"/>
    <w:rsid w:val="347D29E8"/>
    <w:rsid w:val="35D35E7F"/>
    <w:rsid w:val="36F1D216"/>
    <w:rsid w:val="3A5D0105"/>
    <w:rsid w:val="3A6ADCF7"/>
    <w:rsid w:val="3AE22101"/>
    <w:rsid w:val="3BC013C1"/>
    <w:rsid w:val="3C312776"/>
    <w:rsid w:val="3CF5812C"/>
    <w:rsid w:val="3D164AF3"/>
    <w:rsid w:val="3D7F4196"/>
    <w:rsid w:val="3EFDEAB2"/>
    <w:rsid w:val="4007FAAC"/>
    <w:rsid w:val="4039C02F"/>
    <w:rsid w:val="40798D1A"/>
    <w:rsid w:val="44136985"/>
    <w:rsid w:val="44694559"/>
    <w:rsid w:val="454174DB"/>
    <w:rsid w:val="47F056AF"/>
    <w:rsid w:val="48E6DAA8"/>
    <w:rsid w:val="491569DD"/>
    <w:rsid w:val="4A20B761"/>
    <w:rsid w:val="4A82AB09"/>
    <w:rsid w:val="4B8E7EA7"/>
    <w:rsid w:val="4DC08F09"/>
    <w:rsid w:val="4E510242"/>
    <w:rsid w:val="4EF33E41"/>
    <w:rsid w:val="4F20E014"/>
    <w:rsid w:val="4FAAA07E"/>
    <w:rsid w:val="5018F677"/>
    <w:rsid w:val="508F0EA2"/>
    <w:rsid w:val="50AE7284"/>
    <w:rsid w:val="51391587"/>
    <w:rsid w:val="5176AACB"/>
    <w:rsid w:val="52FF7688"/>
    <w:rsid w:val="531257ED"/>
    <w:rsid w:val="5486396A"/>
    <w:rsid w:val="54DA3261"/>
    <w:rsid w:val="56954D80"/>
    <w:rsid w:val="5753472B"/>
    <w:rsid w:val="5A02075A"/>
    <w:rsid w:val="5B587107"/>
    <w:rsid w:val="5B95489A"/>
    <w:rsid w:val="5C22A8F8"/>
    <w:rsid w:val="5C7A0188"/>
    <w:rsid w:val="5DD73C14"/>
    <w:rsid w:val="5F3EAA76"/>
    <w:rsid w:val="5F5EC9C2"/>
    <w:rsid w:val="604FE896"/>
    <w:rsid w:val="61F09D4D"/>
    <w:rsid w:val="620D193F"/>
    <w:rsid w:val="62306A38"/>
    <w:rsid w:val="6292A5E1"/>
    <w:rsid w:val="64042496"/>
    <w:rsid w:val="647093F9"/>
    <w:rsid w:val="65D5B141"/>
    <w:rsid w:val="6619F362"/>
    <w:rsid w:val="67B5C3C3"/>
    <w:rsid w:val="681DCBB2"/>
    <w:rsid w:val="69C2F744"/>
    <w:rsid w:val="69DDBFCF"/>
    <w:rsid w:val="69EDBCD2"/>
    <w:rsid w:val="6C79E071"/>
    <w:rsid w:val="6D4E6B20"/>
    <w:rsid w:val="6D735A48"/>
    <w:rsid w:val="6D844F7C"/>
    <w:rsid w:val="6DA1F848"/>
    <w:rsid w:val="6DDEB1C5"/>
    <w:rsid w:val="7101F37A"/>
    <w:rsid w:val="721608E3"/>
    <w:rsid w:val="725068FC"/>
    <w:rsid w:val="72D18A2B"/>
    <w:rsid w:val="7307545C"/>
    <w:rsid w:val="73AD03EF"/>
    <w:rsid w:val="73C30519"/>
    <w:rsid w:val="73ECFB67"/>
    <w:rsid w:val="7681EDA7"/>
    <w:rsid w:val="7723DA1F"/>
    <w:rsid w:val="783D8A15"/>
    <w:rsid w:val="7896763C"/>
    <w:rsid w:val="79855E57"/>
    <w:rsid w:val="79E71879"/>
    <w:rsid w:val="79FE6347"/>
    <w:rsid w:val="7A2BA801"/>
    <w:rsid w:val="7AA95D77"/>
    <w:rsid w:val="7B44C098"/>
    <w:rsid w:val="7C567870"/>
    <w:rsid w:val="7D07B1E1"/>
    <w:rsid w:val="7DD04506"/>
    <w:rsid w:val="7FAFAE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cpl.thalesgroup.com/faq/key-secrets-management/what-asymmetric-key-or-asymmetric-key-cryptography"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microsoft.com/office/2020/10/relationships/intelligence" Target="intelligence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glossaryDocument" Target="glossary/document.xml" Id="R76465611a47b4bde" /><Relationship Type="http://schemas.openxmlformats.org/officeDocument/2006/relationships/image" Target="/media/image4.png" Id="R93f5a66bbdf64f7b" /><Relationship Type="http://schemas.openxmlformats.org/officeDocument/2006/relationships/image" Target="/media/image5.png" Id="R5627c49b08f24a95" /><Relationship Type="http://schemas.openxmlformats.org/officeDocument/2006/relationships/image" Target="/media/image6.png" Id="R6f2c44f7812e4675" /><Relationship Type="http://schemas.openxmlformats.org/officeDocument/2006/relationships/image" Target="/media/image7.png" Id="R40acbfa89e4b4f07" /><Relationship Type="http://schemas.openxmlformats.org/officeDocument/2006/relationships/image" Target="/media/image8.png" Id="R0c6aeee00d2b4b1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5257393-a4ef-486b-8adb-9bbd1934127d}"/>
      </w:docPartPr>
      <w:docPartBody>
        <w:p w14:paraId="5F65F3D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9F03A6C3E28B48A2E750AEC6948976" ma:contentTypeVersion="5" ma:contentTypeDescription="Create a new document." ma:contentTypeScope="" ma:versionID="596747a22bfca7d5759ce60d2d9f0042">
  <xsd:schema xmlns:xsd="http://www.w3.org/2001/XMLSchema" xmlns:xs="http://www.w3.org/2001/XMLSchema" xmlns:p="http://schemas.microsoft.com/office/2006/metadata/properties" xmlns:ns3="5460e00e-dd50-4948-8c69-022207d0b739" targetNamespace="http://schemas.microsoft.com/office/2006/metadata/properties" ma:root="true" ma:fieldsID="282bd3945f6ee96088fa950df4626e6a" ns3:_="">
    <xsd:import namespace="5460e00e-dd50-4948-8c69-022207d0b73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60e00e-dd50-4948-8c69-022207d0b7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4206EE-E3B5-4419-BC98-E49BD36260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60e00e-dd50-4948-8c69-022207d0b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Bailey, Riley</lastModifiedBy>
  <revision>7</revision>
  <dcterms:created xsi:type="dcterms:W3CDTF">2023-12-17T00:52:00.0000000Z</dcterms:created>
  <dcterms:modified xsi:type="dcterms:W3CDTF">2023-12-19T07:05:37.2315301Z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0x010100209F03A6C3E28B48A2E750AEC6948976</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