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ACF89" w14:textId="0E561992" w:rsidR="00777FE4" w:rsidRPr="0078784E" w:rsidRDefault="00777FE4" w:rsidP="00777FE4">
      <w:pPr>
        <w:rPr>
          <w:rFonts w:ascii="Aptos" w:hAnsi="Aptos"/>
          <w:b/>
          <w:bCs/>
          <w:sz w:val="40"/>
          <w:szCs w:val="40"/>
        </w:rPr>
      </w:pPr>
      <w:r>
        <w:rPr>
          <w:rFonts w:ascii="Aptos" w:hAnsi="Aptos"/>
          <w:b/>
          <w:bCs/>
          <w:sz w:val="40"/>
          <w:szCs w:val="40"/>
        </w:rPr>
        <w:t>Project Reflection</w:t>
      </w:r>
    </w:p>
    <w:p w14:paraId="0A087EBC" w14:textId="77777777" w:rsidR="00777FE4" w:rsidRPr="002375C6" w:rsidRDefault="00777FE4" w:rsidP="00777FE4">
      <w:pPr>
        <w:rPr>
          <w:rFonts w:ascii="Aptos" w:hAnsi="Aptos"/>
          <w:b/>
          <w:bCs/>
        </w:rPr>
      </w:pPr>
      <w:r w:rsidRPr="002375C6">
        <w:rPr>
          <w:rFonts w:ascii="Aptos" w:hAnsi="Aptos"/>
          <w:b/>
          <w:bCs/>
        </w:rPr>
        <w:t>Student Name: Sarah Brown</w:t>
      </w:r>
    </w:p>
    <w:p w14:paraId="02F29C1C" w14:textId="77777777" w:rsidR="00777FE4" w:rsidRPr="002375C6" w:rsidRDefault="00777FE4" w:rsidP="00777FE4">
      <w:pPr>
        <w:rPr>
          <w:rFonts w:ascii="Aptos" w:hAnsi="Aptos"/>
          <w:b/>
          <w:bCs/>
        </w:rPr>
      </w:pPr>
      <w:r w:rsidRPr="002375C6">
        <w:rPr>
          <w:rFonts w:ascii="Aptos" w:hAnsi="Aptos"/>
          <w:b/>
          <w:bCs/>
        </w:rPr>
        <w:t xml:space="preserve">Project Title: </w:t>
      </w:r>
      <w:proofErr w:type="spellStart"/>
      <w:r w:rsidRPr="002375C6">
        <w:rPr>
          <w:rFonts w:ascii="Aptos" w:hAnsi="Aptos"/>
          <w:b/>
          <w:bCs/>
        </w:rPr>
        <w:t>cqunix</w:t>
      </w:r>
      <w:proofErr w:type="spellEnd"/>
      <w:r w:rsidRPr="002375C6">
        <w:rPr>
          <w:rFonts w:ascii="Aptos" w:hAnsi="Aptos"/>
          <w:b/>
          <w:bCs/>
        </w:rPr>
        <w:t>-sysadmin</w:t>
      </w:r>
    </w:p>
    <w:p w14:paraId="6191E6EC" w14:textId="5328D34A" w:rsidR="00777FE4" w:rsidRDefault="00777FE4">
      <w:pPr>
        <w:rPr>
          <w:rFonts w:ascii="Aptos" w:hAnsi="Aptos"/>
        </w:rPr>
      </w:pPr>
      <w:r>
        <w:rPr>
          <w:rFonts w:ascii="Aptos" w:hAnsi="Aptos"/>
        </w:rPr>
        <w:t>This assignment was the most intense and rewarding part of this unit. It wasn’t just about configuring a few services and calling it a day. It was about creating a functional, secure, and maintainable Linux network that could hold up under pressure. That’s exactly what system administration is in the real world: things break, nothing works as expected, and you’re constantly troubleshooting while under time constraints. And that’s what this project delivered.</w:t>
      </w:r>
    </w:p>
    <w:p w14:paraId="5ECAA94C" w14:textId="1BB6603B" w:rsidR="00777FE4" w:rsidRDefault="00777FE4">
      <w:pPr>
        <w:rPr>
          <w:rFonts w:ascii="Aptos" w:hAnsi="Aptos"/>
        </w:rPr>
      </w:pPr>
      <w:r>
        <w:rPr>
          <w:rFonts w:ascii="Aptos" w:hAnsi="Aptos"/>
        </w:rPr>
        <w:t>From the start, setting up the virtualized network with central router (rocky) forced me to apply everything from IP subnetting to interface configuration and NAT rules. The textbook examples because real very fast. Iptables, which initially just seemed like a firewall tool, turned into something I had to master and adapt, especially when dealing with DNAT and port forwarding. I went from copying rule syntax to understanding how traffic flows through PREROUTING, FORWARD, and INPUT chains.</w:t>
      </w:r>
    </w:p>
    <w:p w14:paraId="7110553A" w14:textId="034643BB" w:rsidR="00777FE4" w:rsidRDefault="00777FE4">
      <w:pPr>
        <w:rPr>
          <w:rFonts w:ascii="Aptos" w:hAnsi="Aptos"/>
        </w:rPr>
      </w:pPr>
      <w:r>
        <w:rPr>
          <w:rFonts w:ascii="Aptos" w:hAnsi="Aptos"/>
        </w:rPr>
        <w:t xml:space="preserve">SSH was critical to this project. I used key-based authentication extensively, locking down access, setting up audit logs, and writing scripts to automate SSH-based file pulls for the backup server. That directly reinforced the class content on Linux user security, permissions, and remote management. I also ran into all the real-world headaches that come with SSH, broken keys, permission mismatches, and inconsistent </w:t>
      </w:r>
      <w:proofErr w:type="spellStart"/>
      <w:r>
        <w:rPr>
          <w:rFonts w:ascii="Aptos" w:hAnsi="Aptos"/>
        </w:rPr>
        <w:t>behaviour</w:t>
      </w:r>
      <w:proofErr w:type="spellEnd"/>
      <w:r>
        <w:rPr>
          <w:rFonts w:ascii="Aptos" w:hAnsi="Aptos"/>
        </w:rPr>
        <w:t xml:space="preserve"> between VMs. Solving these issues back the course material stick.</w:t>
      </w:r>
    </w:p>
    <w:p w14:paraId="7407D1EB" w14:textId="3016B42A" w:rsidR="00777FE4" w:rsidRDefault="00777FE4">
      <w:pPr>
        <w:rPr>
          <w:rFonts w:ascii="Aptos" w:hAnsi="Aptos"/>
        </w:rPr>
      </w:pPr>
      <w:r>
        <w:rPr>
          <w:rFonts w:ascii="Aptos" w:hAnsi="Aptos"/>
        </w:rPr>
        <w:t>I also learned a lot about system recovery, something the class didn’t directly teach but is essential for any sysadmin. I rebuilt my router VM sex times. That taught me more than anything else about configuration order, testing small changes before rebooting, and keeping rollback options in mind. It was frustrating, but also a milestone in my ability to not panic when things go wrong.</w:t>
      </w:r>
    </w:p>
    <w:p w14:paraId="1571A157" w14:textId="280DA4C2" w:rsidR="00777FE4" w:rsidRDefault="00361817">
      <w:pPr>
        <w:rPr>
          <w:rFonts w:ascii="Aptos" w:hAnsi="Aptos"/>
        </w:rPr>
      </w:pPr>
      <w:r>
        <w:rPr>
          <w:rFonts w:ascii="Aptos" w:hAnsi="Aptos"/>
        </w:rPr>
        <w:t xml:space="preserve">Working with Git internally was a required component of the assignment and added significant practical value. I set up a private Git server secured with SSH key authentication, which I used to manage and version </w:t>
      </w:r>
      <w:proofErr w:type="spellStart"/>
      <w:r>
        <w:rPr>
          <w:rFonts w:ascii="Aptos" w:hAnsi="Aptos"/>
        </w:rPr>
        <w:t>DokuWiki</w:t>
      </w:r>
      <w:proofErr w:type="spellEnd"/>
      <w:r>
        <w:rPr>
          <w:rFonts w:ascii="Aptos" w:hAnsi="Aptos"/>
        </w:rPr>
        <w:t xml:space="preserve"> content before deploying it to the web server. This mirrored real-world sysadmin workflows and </w:t>
      </w:r>
      <w:proofErr w:type="spellStart"/>
      <w:r>
        <w:rPr>
          <w:rFonts w:ascii="Aptos" w:hAnsi="Aptos"/>
        </w:rPr>
        <w:t>emphasised</w:t>
      </w:r>
      <w:proofErr w:type="spellEnd"/>
      <w:r>
        <w:rPr>
          <w:rFonts w:ascii="Aptos" w:hAnsi="Aptos"/>
        </w:rPr>
        <w:t xml:space="preserve"> the importance of </w:t>
      </w:r>
      <w:proofErr w:type="spellStart"/>
      <w:r>
        <w:rPr>
          <w:rFonts w:ascii="Aptos" w:hAnsi="Aptos"/>
        </w:rPr>
        <w:t>centralised</w:t>
      </w:r>
      <w:proofErr w:type="spellEnd"/>
      <w:r>
        <w:rPr>
          <w:rFonts w:ascii="Aptos" w:hAnsi="Aptos"/>
        </w:rPr>
        <w:t xml:space="preserve"> configuration control. It also deepened my understanding of service integration, access management, and content integrity, all of which reinforced the unit’s core focus on secure, maintainable system design.</w:t>
      </w:r>
    </w:p>
    <w:p w14:paraId="12A9DAA9" w14:textId="4EADF599" w:rsidR="00361817" w:rsidRDefault="00361817">
      <w:pPr>
        <w:rPr>
          <w:rFonts w:ascii="Aptos" w:hAnsi="Aptos"/>
        </w:rPr>
      </w:pPr>
      <w:r>
        <w:rPr>
          <w:rFonts w:ascii="Aptos" w:hAnsi="Aptos"/>
        </w:rPr>
        <w:t xml:space="preserve">The project also demanded that I manage my own time, anticipate setbacks, and problem-solve under pressure, key professional skills that go beyond just technical knowledge. Toward the end, I hit a point of burnout where networking randomly broke for no obvious reason. That forced me to reassess what mattered most about the final delivery, triage what was realistic, and focus on stability over perfection. That’s exactly what a sysadmin would do in production. </w:t>
      </w:r>
    </w:p>
    <w:p w14:paraId="45D55E8F" w14:textId="77777777" w:rsidR="00777FE4" w:rsidRDefault="00777FE4">
      <w:pPr>
        <w:rPr>
          <w:rFonts w:ascii="Aptos" w:hAnsi="Aptos"/>
        </w:rPr>
      </w:pPr>
    </w:p>
    <w:p w14:paraId="0CE72F99" w14:textId="77777777" w:rsidR="00777FE4" w:rsidRPr="00777FE4" w:rsidRDefault="00777FE4"/>
    <w:sectPr w:rsidR="00777FE4" w:rsidRPr="00777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E4"/>
    <w:rsid w:val="00141D36"/>
    <w:rsid w:val="00361817"/>
    <w:rsid w:val="00777FE4"/>
    <w:rsid w:val="009A4A47"/>
    <w:rsid w:val="00BE74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F451A"/>
  <w15:chartTrackingRefBased/>
  <w15:docId w15:val="{1926A272-A363-410C-A79E-AF134BA2D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FE4"/>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777FE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777FE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777FE4"/>
    <w:pPr>
      <w:keepNext/>
      <w:keepLines/>
      <w:spacing w:before="160" w:after="80" w:line="259" w:lineRule="auto"/>
      <w:outlineLvl w:val="2"/>
    </w:pPr>
    <w:rPr>
      <w:rFonts w:eastAsiaTheme="majorEastAsia"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777FE4"/>
    <w:pPr>
      <w:keepNext/>
      <w:keepLines/>
      <w:spacing w:before="80" w:after="40" w:line="259" w:lineRule="auto"/>
      <w:outlineLvl w:val="3"/>
    </w:pPr>
    <w:rPr>
      <w:rFonts w:eastAsiaTheme="majorEastAsia"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777FE4"/>
    <w:pPr>
      <w:keepNext/>
      <w:keepLines/>
      <w:spacing w:before="80" w:after="40" w:line="259" w:lineRule="auto"/>
      <w:outlineLvl w:val="4"/>
    </w:pPr>
    <w:rPr>
      <w:rFonts w:eastAsiaTheme="majorEastAsia"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777FE4"/>
    <w:pPr>
      <w:keepNext/>
      <w:keepLines/>
      <w:spacing w:before="40" w:after="0" w:line="259" w:lineRule="auto"/>
      <w:outlineLvl w:val="5"/>
    </w:pPr>
    <w:rPr>
      <w:rFonts w:eastAsiaTheme="majorEastAsia"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777FE4"/>
    <w:pPr>
      <w:keepNext/>
      <w:keepLines/>
      <w:spacing w:before="40" w:after="0" w:line="259" w:lineRule="auto"/>
      <w:outlineLvl w:val="6"/>
    </w:pPr>
    <w:rPr>
      <w:rFonts w:eastAsiaTheme="majorEastAsia"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777FE4"/>
    <w:pPr>
      <w:keepNext/>
      <w:keepLines/>
      <w:spacing w:after="0" w:line="259" w:lineRule="auto"/>
      <w:outlineLvl w:val="7"/>
    </w:pPr>
    <w:rPr>
      <w:rFonts w:eastAsiaTheme="majorEastAsia"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777FE4"/>
    <w:pPr>
      <w:keepNext/>
      <w:keepLines/>
      <w:spacing w:after="0" w:line="259" w:lineRule="auto"/>
      <w:outlineLvl w:val="8"/>
    </w:pPr>
    <w:rPr>
      <w:rFonts w:eastAsiaTheme="majorEastAsia"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FE4"/>
    <w:rPr>
      <w:rFonts w:eastAsiaTheme="majorEastAsia" w:cstheme="majorBidi"/>
      <w:color w:val="272727" w:themeColor="text1" w:themeTint="D8"/>
    </w:rPr>
  </w:style>
  <w:style w:type="paragraph" w:styleId="Title">
    <w:name w:val="Title"/>
    <w:basedOn w:val="Normal"/>
    <w:next w:val="Normal"/>
    <w:link w:val="TitleChar"/>
    <w:uiPriority w:val="10"/>
    <w:qFormat/>
    <w:rsid w:val="00777FE4"/>
    <w:pPr>
      <w:spacing w:after="80" w:line="240" w:lineRule="auto"/>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77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FE4"/>
    <w:pPr>
      <w:numPr>
        <w:ilvl w:val="1"/>
      </w:numPr>
      <w:spacing w:after="160" w:line="259" w:lineRule="auto"/>
    </w:pPr>
    <w:rPr>
      <w:rFonts w:eastAsiaTheme="majorEastAsia"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77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FE4"/>
    <w:pPr>
      <w:spacing w:before="160" w:after="160" w:line="259" w:lineRule="auto"/>
      <w:jc w:val="center"/>
    </w:pPr>
    <w:rPr>
      <w:rFonts w:eastAsiaTheme="minorHAnsi"/>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777FE4"/>
    <w:rPr>
      <w:i/>
      <w:iCs/>
      <w:color w:val="404040" w:themeColor="text1" w:themeTint="BF"/>
    </w:rPr>
  </w:style>
  <w:style w:type="paragraph" w:styleId="ListParagraph">
    <w:name w:val="List Paragraph"/>
    <w:basedOn w:val="Normal"/>
    <w:uiPriority w:val="34"/>
    <w:qFormat/>
    <w:rsid w:val="00777FE4"/>
    <w:pPr>
      <w:spacing w:after="160" w:line="259" w:lineRule="auto"/>
      <w:ind w:left="720"/>
      <w:contextualSpacing/>
    </w:pPr>
    <w:rPr>
      <w:rFonts w:eastAsiaTheme="minorHAnsi"/>
      <w:kern w:val="2"/>
      <w:lang w:val="en-AU"/>
      <w14:ligatures w14:val="standardContextual"/>
    </w:rPr>
  </w:style>
  <w:style w:type="character" w:styleId="IntenseEmphasis">
    <w:name w:val="Intense Emphasis"/>
    <w:basedOn w:val="DefaultParagraphFont"/>
    <w:uiPriority w:val="21"/>
    <w:qFormat/>
    <w:rsid w:val="00777FE4"/>
    <w:rPr>
      <w:i/>
      <w:iCs/>
      <w:color w:val="0F4761" w:themeColor="accent1" w:themeShade="BF"/>
    </w:rPr>
  </w:style>
  <w:style w:type="paragraph" w:styleId="IntenseQuote">
    <w:name w:val="Intense Quote"/>
    <w:basedOn w:val="Normal"/>
    <w:next w:val="Normal"/>
    <w:link w:val="IntenseQuoteChar"/>
    <w:uiPriority w:val="30"/>
    <w:qFormat/>
    <w:rsid w:val="00777FE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777FE4"/>
    <w:rPr>
      <w:i/>
      <w:iCs/>
      <w:color w:val="0F4761" w:themeColor="accent1" w:themeShade="BF"/>
    </w:rPr>
  </w:style>
  <w:style w:type="character" w:styleId="IntenseReference">
    <w:name w:val="Intense Reference"/>
    <w:basedOn w:val="DefaultParagraphFont"/>
    <w:uiPriority w:val="32"/>
    <w:qFormat/>
    <w:rsid w:val="00777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Brown</dc:creator>
  <cp:keywords/>
  <dc:description/>
  <cp:lastModifiedBy>Sarah Brown</cp:lastModifiedBy>
  <cp:revision>1</cp:revision>
  <dcterms:created xsi:type="dcterms:W3CDTF">2025-06-10T08:17:00Z</dcterms:created>
  <dcterms:modified xsi:type="dcterms:W3CDTF">2025-06-10T08:36:00Z</dcterms:modified>
</cp:coreProperties>
</file>