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DE62" w14:textId="77777777" w:rsidR="00744BFB" w:rsidRPr="00F449EB" w:rsidRDefault="00744BFB" w:rsidP="00744BFB">
      <w:pPr>
        <w:spacing w:after="0" w:line="240" w:lineRule="auto"/>
        <w:rPr>
          <w:sz w:val="22"/>
        </w:rPr>
      </w:pPr>
    </w:p>
    <w:p w14:paraId="44294CD0" w14:textId="77777777" w:rsidR="00744BFB" w:rsidRPr="00F449EB" w:rsidRDefault="00744BFB" w:rsidP="00744BFB">
      <w:pPr>
        <w:spacing w:after="0" w:line="240" w:lineRule="auto"/>
        <w:rPr>
          <w:sz w:val="22"/>
        </w:rPr>
      </w:pPr>
    </w:p>
    <w:p w14:paraId="7F74A119" w14:textId="77777777" w:rsidR="00744BFB" w:rsidRDefault="00744BFB" w:rsidP="00744BFB">
      <w:pPr>
        <w:spacing w:after="0" w:line="240" w:lineRule="auto"/>
        <w:rPr>
          <w:sz w:val="22"/>
        </w:rPr>
      </w:pPr>
    </w:p>
    <w:p w14:paraId="38553E9C" w14:textId="77777777" w:rsidR="00744BFB" w:rsidRDefault="00744BFB" w:rsidP="00744BFB">
      <w:pPr>
        <w:spacing w:after="0" w:line="240" w:lineRule="auto"/>
        <w:rPr>
          <w:sz w:val="22"/>
        </w:rPr>
      </w:pPr>
    </w:p>
    <w:p w14:paraId="394FAA55" w14:textId="6228C66B" w:rsidR="00744BFB" w:rsidRDefault="00744BFB" w:rsidP="00744BFB">
      <w:pPr>
        <w:spacing w:after="0" w:line="240" w:lineRule="auto"/>
        <w:rPr>
          <w:sz w:val="22"/>
        </w:rPr>
      </w:pPr>
    </w:p>
    <w:p w14:paraId="5150E624" w14:textId="2799C2CE" w:rsidR="00367FB4" w:rsidRDefault="00367FB4" w:rsidP="00744BFB">
      <w:pPr>
        <w:spacing w:after="0" w:line="240" w:lineRule="auto"/>
        <w:rPr>
          <w:sz w:val="22"/>
        </w:rPr>
      </w:pPr>
    </w:p>
    <w:p w14:paraId="50D31680" w14:textId="77777777" w:rsidR="00367FB4" w:rsidRDefault="00367FB4" w:rsidP="00744BFB">
      <w:pPr>
        <w:spacing w:after="0" w:line="240" w:lineRule="auto"/>
        <w:rPr>
          <w:sz w:val="22"/>
        </w:rPr>
      </w:pPr>
    </w:p>
    <w:p w14:paraId="4046598B" w14:textId="77777777" w:rsidR="00744BFB" w:rsidRPr="00F449EB" w:rsidRDefault="00744BFB" w:rsidP="00744BFB">
      <w:pPr>
        <w:spacing w:after="0"/>
        <w:rPr>
          <w:sz w:val="22"/>
        </w:rPr>
      </w:pPr>
    </w:p>
    <w:p w14:paraId="65E5FB17" w14:textId="20F4EEFA" w:rsidR="00744BFB" w:rsidRPr="00F449EB" w:rsidRDefault="00B53384" w:rsidP="006F317A">
      <w:pPr>
        <w:spacing w:after="0"/>
        <w:jc w:val="center"/>
        <w:rPr>
          <w:szCs w:val="24"/>
        </w:rPr>
      </w:pPr>
      <w:r>
        <w:rPr>
          <w:szCs w:val="24"/>
        </w:rPr>
        <w:t>A Study of the Impact of Digital Ownership &amp; Responsibility in Cyber Awareness &amp; Training</w:t>
      </w:r>
    </w:p>
    <w:p w14:paraId="42DE9A24" w14:textId="501F892D" w:rsidR="00744BFB" w:rsidRPr="004A18F8" w:rsidRDefault="00E678AC" w:rsidP="006F317A">
      <w:pPr>
        <w:spacing w:after="0"/>
        <w:jc w:val="center"/>
        <w:rPr>
          <w:szCs w:val="24"/>
        </w:rPr>
      </w:pPr>
      <w:r>
        <w:rPr>
          <w:szCs w:val="24"/>
        </w:rPr>
        <w:t xml:space="preserve">CSIS </w:t>
      </w:r>
      <w:r w:rsidR="00725847">
        <w:rPr>
          <w:szCs w:val="24"/>
        </w:rPr>
        <w:t>46</w:t>
      </w:r>
      <w:r w:rsidR="000255EE">
        <w:rPr>
          <w:szCs w:val="24"/>
        </w:rPr>
        <w:t>2</w:t>
      </w:r>
    </w:p>
    <w:p w14:paraId="70CC296C" w14:textId="37FF0392" w:rsidR="00744BFB" w:rsidRPr="004A18F8" w:rsidRDefault="00725847" w:rsidP="006F317A">
      <w:pPr>
        <w:spacing w:after="0"/>
        <w:jc w:val="center"/>
        <w:rPr>
          <w:szCs w:val="24"/>
        </w:rPr>
      </w:pPr>
      <w:r>
        <w:rPr>
          <w:szCs w:val="24"/>
        </w:rPr>
        <w:t xml:space="preserve">Professor </w:t>
      </w:r>
      <w:r w:rsidR="000255EE">
        <w:rPr>
          <w:szCs w:val="24"/>
        </w:rPr>
        <w:t>Bansley</w:t>
      </w:r>
    </w:p>
    <w:p w14:paraId="635E05F9" w14:textId="77777777" w:rsidR="00744BFB" w:rsidRPr="00F449EB" w:rsidRDefault="00744BFB" w:rsidP="006F317A">
      <w:pPr>
        <w:spacing w:after="0"/>
        <w:jc w:val="center"/>
        <w:rPr>
          <w:szCs w:val="24"/>
        </w:rPr>
      </w:pPr>
      <w:r>
        <w:rPr>
          <w:szCs w:val="24"/>
        </w:rPr>
        <w:t>James Riley Dorough</w:t>
      </w:r>
    </w:p>
    <w:p w14:paraId="29181779" w14:textId="77777777" w:rsidR="00744BFB" w:rsidRPr="004A18F8" w:rsidRDefault="00744BFB" w:rsidP="006F317A">
      <w:pPr>
        <w:spacing w:after="0"/>
        <w:jc w:val="center"/>
        <w:rPr>
          <w:szCs w:val="24"/>
        </w:rPr>
      </w:pPr>
      <w:r w:rsidRPr="00F449EB">
        <w:rPr>
          <w:szCs w:val="24"/>
        </w:rPr>
        <w:t>Liberty University</w:t>
      </w:r>
    </w:p>
    <w:p w14:paraId="1C4933A8" w14:textId="0A80C4B4" w:rsidR="00744BFB" w:rsidRPr="00F449EB" w:rsidRDefault="00A055CF" w:rsidP="006F317A">
      <w:pPr>
        <w:spacing w:after="0"/>
        <w:jc w:val="center"/>
        <w:rPr>
          <w:szCs w:val="24"/>
        </w:rPr>
      </w:pPr>
      <w:r>
        <w:rPr>
          <w:szCs w:val="24"/>
        </w:rPr>
        <w:t>March</w:t>
      </w:r>
      <w:r w:rsidR="003F09D2">
        <w:rPr>
          <w:szCs w:val="24"/>
        </w:rPr>
        <w:t xml:space="preserve"> </w:t>
      </w:r>
      <w:r w:rsidR="000255EE">
        <w:rPr>
          <w:szCs w:val="24"/>
        </w:rPr>
        <w:t>22</w:t>
      </w:r>
      <w:r>
        <w:rPr>
          <w:szCs w:val="24"/>
          <w:vertAlign w:val="superscript"/>
        </w:rPr>
        <w:t>nd</w:t>
      </w:r>
      <w:r w:rsidR="00744BFB" w:rsidRPr="004A18F8">
        <w:rPr>
          <w:szCs w:val="24"/>
        </w:rPr>
        <w:t xml:space="preserve">, </w:t>
      </w:r>
      <w:r w:rsidR="00DA38E5">
        <w:rPr>
          <w:szCs w:val="24"/>
        </w:rPr>
        <w:t>202</w:t>
      </w:r>
      <w:r w:rsidR="000255EE">
        <w:rPr>
          <w:szCs w:val="24"/>
        </w:rPr>
        <w:t>2</w:t>
      </w:r>
    </w:p>
    <w:p w14:paraId="60937136" w14:textId="7892E928" w:rsidR="00A37A10" w:rsidRDefault="00744BFB" w:rsidP="006F317A">
      <w:pPr>
        <w:spacing w:after="0"/>
        <w:jc w:val="center"/>
      </w:pPr>
      <w:r>
        <w:rPr>
          <w:szCs w:val="24"/>
        </w:rPr>
        <w:br w:type="page"/>
      </w:r>
    </w:p>
    <w:p w14:paraId="2CA065C0" w14:textId="550549D6" w:rsidR="005378A4" w:rsidRDefault="006F317A" w:rsidP="00A37A10">
      <w:pPr>
        <w:spacing w:after="0"/>
        <w:jc w:val="center"/>
        <w:rPr>
          <w:b/>
          <w:bCs/>
          <w:szCs w:val="24"/>
        </w:rPr>
      </w:pPr>
      <w:r>
        <w:rPr>
          <w:b/>
          <w:bCs/>
          <w:szCs w:val="24"/>
        </w:rPr>
        <w:lastRenderedPageBreak/>
        <w:t>Introduction</w:t>
      </w:r>
    </w:p>
    <w:p w14:paraId="492E7849" w14:textId="58F3916E" w:rsidR="00DC09F9" w:rsidRPr="00F32D81" w:rsidRDefault="00F97872" w:rsidP="006158B9">
      <w:pPr>
        <w:spacing w:after="0"/>
        <w:rPr>
          <w:szCs w:val="24"/>
        </w:rPr>
      </w:pPr>
      <w:r>
        <w:rPr>
          <w:szCs w:val="24"/>
        </w:rPr>
        <w:tab/>
      </w:r>
      <w:r w:rsidR="000255EE">
        <w:rPr>
          <w:szCs w:val="24"/>
        </w:rPr>
        <w:t>T</w:t>
      </w:r>
      <w:r w:rsidR="00FA6BD9">
        <w:rPr>
          <w:szCs w:val="24"/>
        </w:rPr>
        <w:t xml:space="preserve">hreats to infrastructure and organization have always existed. With the advent of modern computing and the creation of a </w:t>
      </w:r>
      <w:r w:rsidR="00407CD3">
        <w:rPr>
          <w:szCs w:val="24"/>
        </w:rPr>
        <w:t>centralized</w:t>
      </w:r>
      <w:r w:rsidR="00FA6BD9">
        <w:rPr>
          <w:szCs w:val="24"/>
        </w:rPr>
        <w:t xml:space="preserve"> networking standard; threats have taken on yet a new form. Digital threats have exploded to prevalence over the last couple decades. </w:t>
      </w:r>
      <w:r w:rsidR="00F32D81">
        <w:rPr>
          <w:szCs w:val="24"/>
        </w:rPr>
        <w:t xml:space="preserve">The sophistication of </w:t>
      </w:r>
      <w:r w:rsidR="00F32D81">
        <w:rPr>
          <w:i/>
          <w:iCs/>
          <w:szCs w:val="24"/>
        </w:rPr>
        <w:t>cyber security threats</w:t>
      </w:r>
      <w:r w:rsidR="00F32D81">
        <w:rPr>
          <w:szCs w:val="24"/>
        </w:rPr>
        <w:t xml:space="preserve"> has increased </w:t>
      </w:r>
      <w:r w:rsidR="00407CD3">
        <w:rPr>
          <w:szCs w:val="24"/>
        </w:rPr>
        <w:t>exponentially</w:t>
      </w:r>
      <w:r w:rsidR="00F32D81">
        <w:rPr>
          <w:szCs w:val="24"/>
        </w:rPr>
        <w:t xml:space="preserve"> paralleling the sophistication, complexity, and capacity of defensive entities in the cyber security industry.</w:t>
      </w:r>
      <w:r w:rsidR="0016164F">
        <w:rPr>
          <w:szCs w:val="24"/>
        </w:rPr>
        <w:t xml:space="preserve"> </w:t>
      </w:r>
      <w:r w:rsidR="00081BFA">
        <w:rPr>
          <w:szCs w:val="24"/>
        </w:rPr>
        <w:t xml:space="preserve">Continuous conflicts in the digital domain at varying levels of impact to organization, </w:t>
      </w:r>
      <w:r w:rsidR="00407CD3">
        <w:rPr>
          <w:szCs w:val="24"/>
        </w:rPr>
        <w:t>corporation</w:t>
      </w:r>
      <w:r w:rsidR="00081BFA">
        <w:rPr>
          <w:szCs w:val="24"/>
        </w:rPr>
        <w:t xml:space="preserve">, and effectively non-combatants in scope of attacks </w:t>
      </w:r>
      <w:r w:rsidR="00407CD3">
        <w:rPr>
          <w:szCs w:val="24"/>
        </w:rPr>
        <w:t>have</w:t>
      </w:r>
      <w:r w:rsidR="00081BFA">
        <w:rPr>
          <w:szCs w:val="24"/>
        </w:rPr>
        <w:t xml:space="preserve"> </w:t>
      </w:r>
      <w:r w:rsidR="00407CD3">
        <w:rPr>
          <w:szCs w:val="24"/>
        </w:rPr>
        <w:t>fueled</w:t>
      </w:r>
      <w:r w:rsidR="00081BFA">
        <w:rPr>
          <w:szCs w:val="24"/>
        </w:rPr>
        <w:t xml:space="preserve"> the development of numerous </w:t>
      </w:r>
      <w:r w:rsidR="00407CD3">
        <w:rPr>
          <w:szCs w:val="24"/>
        </w:rPr>
        <w:t>policies</w:t>
      </w:r>
      <w:r w:rsidR="00081BFA">
        <w:rPr>
          <w:szCs w:val="24"/>
        </w:rPr>
        <w:t xml:space="preserve">. Governments and </w:t>
      </w:r>
      <w:r w:rsidR="00407CD3">
        <w:rPr>
          <w:szCs w:val="24"/>
        </w:rPr>
        <w:t>authoritative</w:t>
      </w:r>
      <w:r w:rsidR="00081BFA">
        <w:rPr>
          <w:szCs w:val="24"/>
        </w:rPr>
        <w:t xml:space="preserve"> bodies have drafted revision after revision of evolving policy, doctrine, best practices, and security recommendations</w:t>
      </w:r>
      <w:r w:rsidR="00CB33D9">
        <w:rPr>
          <w:szCs w:val="24"/>
        </w:rPr>
        <w:t xml:space="preserve">. Additional vendors and third parties have thrown their </w:t>
      </w:r>
      <w:r w:rsidR="00407CD3">
        <w:rPr>
          <w:szCs w:val="24"/>
        </w:rPr>
        <w:t>preverbal</w:t>
      </w:r>
      <w:r w:rsidR="00CB33D9">
        <w:rPr>
          <w:szCs w:val="24"/>
        </w:rPr>
        <w:t xml:space="preserve"> hats in the ring to bolster such digital security regulation with their own experience. These </w:t>
      </w:r>
      <w:r w:rsidR="00407CD3">
        <w:rPr>
          <w:szCs w:val="24"/>
        </w:rPr>
        <w:t>third-party</w:t>
      </w:r>
      <w:r w:rsidR="00CB33D9">
        <w:rPr>
          <w:szCs w:val="24"/>
        </w:rPr>
        <w:t xml:space="preserve"> entities can be accessed with a few strokes of a keyboard providing quick and </w:t>
      </w:r>
      <w:r w:rsidR="00407CD3">
        <w:rPr>
          <w:szCs w:val="24"/>
        </w:rPr>
        <w:t>applicable</w:t>
      </w:r>
      <w:r w:rsidR="00CB33D9">
        <w:rPr>
          <w:szCs w:val="24"/>
        </w:rPr>
        <w:t xml:space="preserve"> security </w:t>
      </w:r>
      <w:r w:rsidR="00407CD3">
        <w:rPr>
          <w:szCs w:val="24"/>
        </w:rPr>
        <w:t>recommendations</w:t>
      </w:r>
      <w:r w:rsidR="00CB33D9">
        <w:rPr>
          <w:szCs w:val="24"/>
        </w:rPr>
        <w:t xml:space="preserve"> or policy as both a security vendor and free. Metrics for any time range and documentation of trends in security reporting metrics can be found to include future </w:t>
      </w:r>
      <w:r w:rsidR="00407CD3">
        <w:rPr>
          <w:szCs w:val="24"/>
        </w:rPr>
        <w:t>predictions</w:t>
      </w:r>
      <w:r w:rsidR="00CB33D9">
        <w:rPr>
          <w:szCs w:val="24"/>
        </w:rPr>
        <w:t xml:space="preserve">. However, even with a mountain of </w:t>
      </w:r>
      <w:r w:rsidR="00407CD3">
        <w:rPr>
          <w:szCs w:val="24"/>
        </w:rPr>
        <w:t>resources</w:t>
      </w:r>
      <w:r w:rsidR="00CB33D9">
        <w:rPr>
          <w:szCs w:val="24"/>
        </w:rPr>
        <w:t xml:space="preserve"> for cyber </w:t>
      </w:r>
      <w:r w:rsidR="00407CD3">
        <w:rPr>
          <w:szCs w:val="24"/>
        </w:rPr>
        <w:t>defense</w:t>
      </w:r>
      <w:r w:rsidR="00CB33D9">
        <w:rPr>
          <w:szCs w:val="24"/>
        </w:rPr>
        <w:t>; organizations are still suffering attacks, breaches, and data leaks at incredible rates</w:t>
      </w:r>
      <w:r w:rsidR="003A08A1">
        <w:rPr>
          <w:szCs w:val="24"/>
        </w:rPr>
        <w:t xml:space="preserve">. One might wonder why with all this support from the </w:t>
      </w:r>
      <w:r w:rsidR="003A08A1">
        <w:rPr>
          <w:i/>
          <w:iCs/>
          <w:szCs w:val="24"/>
        </w:rPr>
        <w:t xml:space="preserve">good </w:t>
      </w:r>
      <w:r w:rsidR="003A08A1" w:rsidRPr="003A08A1">
        <w:rPr>
          <w:i/>
          <w:iCs/>
          <w:szCs w:val="24"/>
        </w:rPr>
        <w:t>guys</w:t>
      </w:r>
      <w:r w:rsidR="003A08A1" w:rsidRPr="003A08A1">
        <w:rPr>
          <w:szCs w:val="24"/>
        </w:rPr>
        <w:t>,</w:t>
      </w:r>
      <w:r w:rsidR="003A08A1">
        <w:rPr>
          <w:szCs w:val="24"/>
        </w:rPr>
        <w:t xml:space="preserve"> why are organizations at such risk still. Employees in an organization who are not directly responsible for </w:t>
      </w:r>
      <w:r w:rsidR="00407CD3">
        <w:rPr>
          <w:szCs w:val="24"/>
        </w:rPr>
        <w:t>implementing</w:t>
      </w:r>
      <w:r w:rsidR="003A08A1">
        <w:rPr>
          <w:szCs w:val="24"/>
        </w:rPr>
        <w:t xml:space="preserve"> cyber security controls and </w:t>
      </w:r>
      <w:r w:rsidR="00407CD3">
        <w:rPr>
          <w:szCs w:val="24"/>
        </w:rPr>
        <w:t>maintaining</w:t>
      </w:r>
      <w:r w:rsidR="003A08A1">
        <w:rPr>
          <w:szCs w:val="24"/>
        </w:rPr>
        <w:t xml:space="preserve"> good security posture may not even be aware of the severity and magnitude of digital threats. </w:t>
      </w:r>
      <w:r w:rsidR="00407CD3">
        <w:rPr>
          <w:szCs w:val="24"/>
        </w:rPr>
        <w:t>Adversaries</w:t>
      </w:r>
      <w:r w:rsidR="003A08A1">
        <w:rPr>
          <w:szCs w:val="24"/>
        </w:rPr>
        <w:t xml:space="preserve"> to an organization have many vulnerabilities to exploit to reach their goals. One of the most commonly exploited vulnerabilities is human weakness. It can often be agreed upon </w:t>
      </w:r>
      <w:r w:rsidR="00407CD3">
        <w:rPr>
          <w:szCs w:val="24"/>
        </w:rPr>
        <w:t>that human</w:t>
      </w:r>
      <w:r w:rsidR="003A08A1">
        <w:rPr>
          <w:szCs w:val="24"/>
        </w:rPr>
        <w:t xml:space="preserve"> are the weakest link in any system, especially digital ones. Humans are prone to mistakes and if not properly trained may open the door for attackers to gain </w:t>
      </w:r>
      <w:r w:rsidR="000A7244">
        <w:rPr>
          <w:szCs w:val="24"/>
        </w:rPr>
        <w:t xml:space="preserve">easy </w:t>
      </w:r>
      <w:r w:rsidR="003A08A1">
        <w:rPr>
          <w:szCs w:val="24"/>
        </w:rPr>
        <w:t xml:space="preserve">access to </w:t>
      </w:r>
      <w:r w:rsidR="003A08A1">
        <w:rPr>
          <w:szCs w:val="24"/>
        </w:rPr>
        <w:lastRenderedPageBreak/>
        <w:t xml:space="preserve">infrastructure. </w:t>
      </w:r>
      <w:r w:rsidR="006203B9">
        <w:rPr>
          <w:szCs w:val="24"/>
        </w:rPr>
        <w:t xml:space="preserve">Many controls are available to minimize threats to human involvement in organizational operation. Yet, you can never fully remove the risk that humans pose to security unless </w:t>
      </w:r>
      <w:r w:rsidR="00407CD3">
        <w:rPr>
          <w:szCs w:val="24"/>
        </w:rPr>
        <w:t>humans</w:t>
      </w:r>
      <w:r w:rsidR="006203B9">
        <w:rPr>
          <w:szCs w:val="24"/>
        </w:rPr>
        <w:t xml:space="preserve"> are fully removed from this domain. Since that is impossible and most likely will remain the case for many years to come, security focused individuals must develop methods of lowering this risk to more acceptable levels. This paper de</w:t>
      </w:r>
      <w:r w:rsidR="00956047">
        <w:rPr>
          <w:szCs w:val="24"/>
        </w:rPr>
        <w:t>l</w:t>
      </w:r>
      <w:r w:rsidR="006203B9">
        <w:rPr>
          <w:szCs w:val="24"/>
        </w:rPr>
        <w:t>ves into various attacks that are implemented against humans in organizations</w:t>
      </w:r>
      <w:r w:rsidR="00956047">
        <w:rPr>
          <w:szCs w:val="24"/>
        </w:rPr>
        <w:t>,</w:t>
      </w:r>
      <w:r w:rsidR="006203B9">
        <w:rPr>
          <w:szCs w:val="24"/>
        </w:rPr>
        <w:t xml:space="preserve"> </w:t>
      </w:r>
      <w:r w:rsidR="00956047">
        <w:rPr>
          <w:szCs w:val="24"/>
        </w:rPr>
        <w:t xml:space="preserve">researching and analyzing current mitigation controls to combat these threats, and will explore cyber awareness training and responsibility as a potential option to thwart attempted </w:t>
      </w:r>
      <w:r w:rsidR="00407CD3">
        <w:rPr>
          <w:szCs w:val="24"/>
        </w:rPr>
        <w:t>cyber-attacks</w:t>
      </w:r>
      <w:r w:rsidR="00956047">
        <w:rPr>
          <w:szCs w:val="24"/>
        </w:rPr>
        <w:t>.</w:t>
      </w:r>
    </w:p>
    <w:p w14:paraId="5E8ABB76" w14:textId="6032126B" w:rsidR="00A055CF" w:rsidRDefault="00A055CF" w:rsidP="00A055CF">
      <w:pPr>
        <w:spacing w:after="0"/>
        <w:rPr>
          <w:szCs w:val="24"/>
        </w:rPr>
      </w:pPr>
    </w:p>
    <w:p w14:paraId="33E6B6C3" w14:textId="00569A27" w:rsidR="00FB7843" w:rsidRPr="009722E0" w:rsidRDefault="00F95E2D" w:rsidP="009722E0">
      <w:pPr>
        <w:spacing w:after="0"/>
        <w:jc w:val="center"/>
        <w:rPr>
          <w:b/>
          <w:bCs/>
          <w:szCs w:val="24"/>
        </w:rPr>
      </w:pPr>
      <w:r>
        <w:rPr>
          <w:b/>
          <w:bCs/>
          <w:szCs w:val="24"/>
        </w:rPr>
        <w:t xml:space="preserve">The </w:t>
      </w:r>
      <w:r w:rsidR="0085784D">
        <w:rPr>
          <w:b/>
          <w:bCs/>
          <w:szCs w:val="24"/>
        </w:rPr>
        <w:t>Underlying Threat to Cyber Security</w:t>
      </w:r>
    </w:p>
    <w:p w14:paraId="170C2EBB" w14:textId="6D6C339B" w:rsidR="00CC3C16" w:rsidRDefault="009722E0" w:rsidP="001F7866">
      <w:pPr>
        <w:spacing w:after="0"/>
        <w:ind w:firstLine="720"/>
      </w:pPr>
      <w:r>
        <w:rPr>
          <w:szCs w:val="24"/>
        </w:rPr>
        <w:t>Because humans remain the weakest link in security infrastructure, Tactics, Techniques, and Procedures (TTPs) have been developed to assist in minimizing the amount of risk posed by human fault</w:t>
      </w:r>
      <w:r w:rsidR="007E2CBF">
        <w:rPr>
          <w:szCs w:val="24"/>
        </w:rPr>
        <w:t xml:space="preserve"> </w:t>
      </w:r>
      <w:r w:rsidR="007E2CBF">
        <w:t>(He &amp; Zhang, 2019)</w:t>
      </w:r>
      <w:r>
        <w:rPr>
          <w:szCs w:val="24"/>
        </w:rPr>
        <w:t>.</w:t>
      </w:r>
      <w:r w:rsidR="00F6427F">
        <w:rPr>
          <w:szCs w:val="24"/>
        </w:rPr>
        <w:t xml:space="preserve"> Of these TTPs some focus on instruction of the nature of cyber threats, others choose to train members of organizations to recognize and manage threats, and yet more are tailored to those already aware of </w:t>
      </w:r>
      <w:r w:rsidR="002958CB">
        <w:rPr>
          <w:szCs w:val="24"/>
        </w:rPr>
        <w:t>threats but</w:t>
      </w:r>
      <w:r w:rsidR="00F6427F">
        <w:rPr>
          <w:szCs w:val="24"/>
        </w:rPr>
        <w:t xml:space="preserve"> must remain up to date on the current evolution and activity of cyber threats.</w:t>
      </w:r>
      <w:r w:rsidR="002958CB">
        <w:rPr>
          <w:szCs w:val="24"/>
        </w:rPr>
        <w:t xml:space="preserve"> </w:t>
      </w:r>
      <w:r w:rsidR="00C65517">
        <w:rPr>
          <w:szCs w:val="24"/>
        </w:rPr>
        <w:t xml:space="preserve">The cyber security industry has, on average, admitted to a shortage of quality security engineers or workers </w:t>
      </w:r>
      <w:r w:rsidR="00430531">
        <w:rPr>
          <w:szCs w:val="24"/>
        </w:rPr>
        <w:t xml:space="preserve">to stand up against the increasing frequency and sophistication of cyber threats </w:t>
      </w:r>
      <w:r w:rsidR="00430531">
        <w:t xml:space="preserve">(Kam et al., 2021). </w:t>
      </w:r>
      <w:r w:rsidR="006D766D">
        <w:t>This overlaps into risk for an organization as not only is there a current perceived shortage of cyber security employees, but untrained and unaware non cyber focused employees have less material or personal dedicated to training them in cyber topics.</w:t>
      </w:r>
      <w:r w:rsidR="00FD3FDC">
        <w:t xml:space="preserve"> Where applicable, organizations should rely on existing cyber awareness training TTPs. Many larger organizations and those working with the Department of Defense (DOD) have </w:t>
      </w:r>
      <w:r w:rsidR="00FD3FDC">
        <w:lastRenderedPageBreak/>
        <w:t>implemented effective training and evaluation utilities for keeping their workforce in tune to current threat vectors</w:t>
      </w:r>
      <w:r w:rsidR="001F7866">
        <w:t xml:space="preserve">. </w:t>
      </w:r>
    </w:p>
    <w:p w14:paraId="6B04B465" w14:textId="77777777" w:rsidR="00F73808" w:rsidRDefault="00F73808" w:rsidP="00F73808">
      <w:pPr>
        <w:spacing w:after="0"/>
        <w:rPr>
          <w:szCs w:val="24"/>
        </w:rPr>
      </w:pPr>
    </w:p>
    <w:p w14:paraId="50843FA3" w14:textId="77777777" w:rsidR="00F73808" w:rsidRPr="00FB7843" w:rsidRDefault="00F73808" w:rsidP="00F73808">
      <w:pPr>
        <w:spacing w:after="0"/>
        <w:jc w:val="center"/>
        <w:rPr>
          <w:b/>
          <w:bCs/>
          <w:szCs w:val="24"/>
        </w:rPr>
      </w:pPr>
      <w:r>
        <w:rPr>
          <w:b/>
          <w:bCs/>
          <w:szCs w:val="24"/>
        </w:rPr>
        <w:t>Attack Vectors &amp; Their Impact on Human Negligence</w:t>
      </w:r>
    </w:p>
    <w:p w14:paraId="5A14DCEC" w14:textId="12FD0632" w:rsidR="00F73808" w:rsidRDefault="003F0D13" w:rsidP="00094EB2">
      <w:pPr>
        <w:spacing w:after="0"/>
        <w:ind w:firstLine="720"/>
        <w:rPr>
          <w:szCs w:val="24"/>
        </w:rPr>
      </w:pPr>
      <w:r>
        <w:rPr>
          <w:szCs w:val="24"/>
        </w:rPr>
        <w:t>All industry is vulnerable to specific attacks</w:t>
      </w:r>
      <w:r w:rsidR="000A3B88">
        <w:rPr>
          <w:szCs w:val="24"/>
        </w:rPr>
        <w:t>. Most notably are attack vectors which prey on the weakness of human involvement in an organization.</w:t>
      </w:r>
      <w:r w:rsidR="00206C16">
        <w:rPr>
          <w:szCs w:val="24"/>
        </w:rPr>
        <w:t xml:space="preserve"> There exist a large variety of these types of attacks. </w:t>
      </w:r>
      <w:r w:rsidR="00CD2F80">
        <w:rPr>
          <w:szCs w:val="24"/>
        </w:rPr>
        <w:t xml:space="preserve">Due to the vulnerability of employees with minimal awareness of cyber security concepts or threats, attackers often look for </w:t>
      </w:r>
      <w:r w:rsidR="0074387A">
        <w:rPr>
          <w:szCs w:val="24"/>
        </w:rPr>
        <w:t>holes in security left open by these employees. There is no need to struggle to break into digital systems and remain hidden from intrusion detection systems (IDS) when simply sending an attack to an unaware worker with legit system access is much quieter and easier.</w:t>
      </w:r>
      <w:r w:rsidR="00202B25">
        <w:rPr>
          <w:szCs w:val="24"/>
        </w:rPr>
        <w:t xml:space="preserve"> </w:t>
      </w:r>
      <w:r w:rsidR="009F0EF5">
        <w:rPr>
          <w:szCs w:val="24"/>
        </w:rPr>
        <w:t>The methods for these attack vectors are often social engineering, phishing to include spear phishing and whaling, man in the middle (MitM), and possibly physical attacks though intrusion into an office or workspace or even dumpster diving for data.</w:t>
      </w:r>
      <w:r w:rsidR="002B108E">
        <w:rPr>
          <w:szCs w:val="24"/>
        </w:rPr>
        <w:t xml:space="preserve"> These attacks pose major risks to organizations as cyber forensics and incident response will have a much more of a challenge to find a trail of information when intrusions begin with completely analog methods. </w:t>
      </w:r>
      <w:r w:rsidR="00206DA5">
        <w:rPr>
          <w:szCs w:val="24"/>
        </w:rPr>
        <w:t>Therefore,</w:t>
      </w:r>
      <w:r w:rsidR="001E5D4D">
        <w:rPr>
          <w:szCs w:val="24"/>
        </w:rPr>
        <w:t xml:space="preserve"> social engineering is often a go to for malicious actors. </w:t>
      </w:r>
      <w:r w:rsidR="00206DA5">
        <w:rPr>
          <w:szCs w:val="24"/>
        </w:rPr>
        <w:t xml:space="preserve">Organizations need to be aware of the framework that social engineering attacks rely on to assist in planning </w:t>
      </w:r>
      <w:r w:rsidR="00F1599E">
        <w:rPr>
          <w:szCs w:val="24"/>
        </w:rPr>
        <w:t xml:space="preserve">cyber training programs for their workforces. </w:t>
      </w:r>
      <w:r w:rsidR="00AB7330">
        <w:rPr>
          <w:szCs w:val="24"/>
        </w:rPr>
        <w:t xml:space="preserve">The effectiveness of </w:t>
      </w:r>
      <w:r w:rsidR="00D831D5">
        <w:rPr>
          <w:szCs w:val="24"/>
        </w:rPr>
        <w:t xml:space="preserve">social engineering attacks </w:t>
      </w:r>
      <w:r w:rsidR="0014022B">
        <w:rPr>
          <w:szCs w:val="24"/>
        </w:rPr>
        <w:t>is</w:t>
      </w:r>
      <w:r w:rsidR="00D831D5">
        <w:rPr>
          <w:szCs w:val="24"/>
        </w:rPr>
        <w:t xml:space="preserve"> supported by a foundation of psychologically proven attributes </w:t>
      </w:r>
      <w:r w:rsidR="0014022B">
        <w:t>(Mouton et al., 2016)</w:t>
      </w:r>
      <w:r w:rsidR="0014022B">
        <w:t xml:space="preserve">. These attributes are consistently boiled down to friendship, familiarity, and comfort to improve likelihood of information leakage (2016). </w:t>
      </w:r>
      <w:r w:rsidR="00A62C31">
        <w:t xml:space="preserve">Commitment and consistency which fosters a sense of trust beyond simple familiarity. Scarcity invokes a sense of urgency and can interrupt a victims decision making cycle. Reciprocity which requires prior trust to be exploited. Social validation </w:t>
      </w:r>
      <w:r w:rsidR="00A62C31">
        <w:lastRenderedPageBreak/>
        <w:t>among the culture of the target’s workforce</w:t>
      </w:r>
      <w:r w:rsidR="00325BE7">
        <w:t xml:space="preserve">. Lastly, abusing perceived authority can undermine many security procedures in an organization with poor adherence to such policy (2016). </w:t>
      </w:r>
      <w:r w:rsidR="009B333F">
        <w:t xml:space="preserve">When the framework that attacks are understood and how they impact an organization’s workforce, training methods can be generated or evolved to fit ever changing attack methodology. Today, many organization currently implement security awareness training with a wide breadth of topics </w:t>
      </w:r>
      <w:r w:rsidR="006C6969">
        <w:t>for employees of varying competency and permissions.</w:t>
      </w:r>
    </w:p>
    <w:p w14:paraId="13F5CB9A" w14:textId="57909256" w:rsidR="00FB7843" w:rsidRDefault="00FB7843" w:rsidP="00CC3C16">
      <w:pPr>
        <w:spacing w:after="0"/>
        <w:rPr>
          <w:szCs w:val="24"/>
        </w:rPr>
      </w:pPr>
    </w:p>
    <w:p w14:paraId="604AC5D8" w14:textId="6B48BB3A" w:rsidR="00FB7843" w:rsidRDefault="00FB7843" w:rsidP="00FB7843">
      <w:pPr>
        <w:spacing w:after="0"/>
        <w:jc w:val="center"/>
        <w:rPr>
          <w:b/>
          <w:bCs/>
          <w:szCs w:val="24"/>
        </w:rPr>
      </w:pPr>
      <w:r>
        <w:rPr>
          <w:b/>
          <w:bCs/>
          <w:szCs w:val="24"/>
        </w:rPr>
        <w:t>Mitigation Policy, Methodology, &amp; Operations</w:t>
      </w:r>
    </w:p>
    <w:p w14:paraId="798C7006" w14:textId="4DB8DEFD" w:rsidR="0098702A" w:rsidRDefault="00E1454F" w:rsidP="00402A8C">
      <w:pPr>
        <w:spacing w:after="0"/>
        <w:ind w:firstLine="720"/>
      </w:pPr>
      <w:r>
        <w:rPr>
          <w:szCs w:val="24"/>
        </w:rPr>
        <w:t xml:space="preserve">Every organization can gain differing value from various implementations of </w:t>
      </w:r>
      <w:r w:rsidR="00402A8C">
        <w:rPr>
          <w:szCs w:val="24"/>
        </w:rPr>
        <w:t xml:space="preserve">cyber training curricula. However, simply instating a workforce </w:t>
      </w:r>
      <w:r w:rsidR="0098702A" w:rsidRPr="0098702A">
        <w:rPr>
          <w:szCs w:val="24"/>
        </w:rPr>
        <w:t>Security Education, Training, and Awareness (SETA)</w:t>
      </w:r>
      <w:r w:rsidR="0098702A">
        <w:rPr>
          <w:szCs w:val="24"/>
        </w:rPr>
        <w:t xml:space="preserve"> </w:t>
      </w:r>
      <w:r w:rsidR="00402A8C">
        <w:rPr>
          <w:szCs w:val="24"/>
        </w:rPr>
        <w:t xml:space="preserve">program without </w:t>
      </w:r>
      <w:r w:rsidR="0098702A">
        <w:rPr>
          <w:szCs w:val="24"/>
        </w:rPr>
        <w:t xml:space="preserve">proper </w:t>
      </w:r>
      <w:r w:rsidR="00402A8C">
        <w:rPr>
          <w:szCs w:val="24"/>
        </w:rPr>
        <w:t>oversight and management</w:t>
      </w:r>
      <w:r w:rsidR="0098702A">
        <w:rPr>
          <w:szCs w:val="24"/>
        </w:rPr>
        <w:t>, and feedback</w:t>
      </w:r>
      <w:r w:rsidR="00402A8C">
        <w:rPr>
          <w:szCs w:val="24"/>
        </w:rPr>
        <w:t xml:space="preserve"> throughout the process can simply waste the resources of the investing organization.</w:t>
      </w:r>
      <w:r w:rsidR="00E2276C">
        <w:rPr>
          <w:szCs w:val="24"/>
        </w:rPr>
        <w:t xml:space="preserve"> </w:t>
      </w:r>
      <w:r w:rsidR="00402A8C">
        <w:rPr>
          <w:szCs w:val="24"/>
        </w:rPr>
        <w:t xml:space="preserve">Many </w:t>
      </w:r>
      <w:r w:rsidR="0098702A">
        <w:rPr>
          <w:szCs w:val="24"/>
        </w:rPr>
        <w:t>SETA</w:t>
      </w:r>
      <w:r w:rsidR="00402A8C">
        <w:rPr>
          <w:szCs w:val="24"/>
        </w:rPr>
        <w:t xml:space="preserve"> programs fail at meeting the expected level of retention in </w:t>
      </w:r>
      <w:r w:rsidR="00E2276C">
        <w:rPr>
          <w:szCs w:val="24"/>
        </w:rPr>
        <w:t>participants</w:t>
      </w:r>
      <w:r w:rsidR="00402A8C">
        <w:rPr>
          <w:szCs w:val="24"/>
        </w:rPr>
        <w:t xml:space="preserve"> due to </w:t>
      </w:r>
      <w:r w:rsidR="00137433">
        <w:rPr>
          <w:szCs w:val="24"/>
        </w:rPr>
        <w:t>its</w:t>
      </w:r>
      <w:r w:rsidR="00402A8C">
        <w:rPr>
          <w:szCs w:val="24"/>
        </w:rPr>
        <w:t xml:space="preserve"> methodology being rote and not often requiring participants to actively apply security concepts to solve problems beyond simple binary pass-fail response </w:t>
      </w:r>
      <w:r w:rsidR="00137433">
        <w:t xml:space="preserve">(Cone et al., 2007). </w:t>
      </w:r>
      <w:r w:rsidR="00020348">
        <w:t>Some</w:t>
      </w:r>
      <w:r w:rsidR="0098702A">
        <w:t xml:space="preserve"> major contributing factor</w:t>
      </w:r>
      <w:r w:rsidR="00020348">
        <w:t>s to poor reception of SETA efforts</w:t>
      </w:r>
      <w:r w:rsidR="0098702A">
        <w:t xml:space="preserve"> </w:t>
      </w:r>
      <w:r w:rsidR="00020348">
        <w:t>are</w:t>
      </w:r>
      <w:r w:rsidR="0098702A">
        <w:t xml:space="preserve"> that </w:t>
      </w:r>
      <w:r w:rsidR="00F73808">
        <w:t>most</w:t>
      </w:r>
      <w:r w:rsidR="0098702A">
        <w:t xml:space="preserve"> </w:t>
      </w:r>
      <w:r w:rsidR="00A666F1">
        <w:t>non-Cyber</w:t>
      </w:r>
      <w:r w:rsidR="00020348">
        <w:t xml:space="preserve"> </w:t>
      </w:r>
      <w:r w:rsidR="00A666F1">
        <w:t>and non-</w:t>
      </w:r>
      <w:r w:rsidR="00020348">
        <w:t xml:space="preserve">IT employees would rather have their teeth puled than sit through monotonous </w:t>
      </w:r>
      <w:r w:rsidR="00A666F1">
        <w:t>death by PowerPoint</w:t>
      </w:r>
      <w:r w:rsidR="009E3F68">
        <w:t>, required study and testing, or nitpicking cyber professionals simply calling out employee failures to comply with security standard</w:t>
      </w:r>
      <w:r w:rsidR="002B6031">
        <w:t>s</w:t>
      </w:r>
      <w:r w:rsidR="009E3F68">
        <w:t xml:space="preserve">. </w:t>
      </w:r>
      <w:r w:rsidR="00411B29">
        <w:t xml:space="preserve">It has been recorded that even with a rise in number of available SETA programs, the results only show a limited rate of success; far less than </w:t>
      </w:r>
      <w:r w:rsidR="007579FC">
        <w:t xml:space="preserve">appropriate to dampen the impact of malicious cyber actors </w:t>
      </w:r>
      <w:r w:rsidR="00E20CDA">
        <w:t xml:space="preserve">(Reeves et al., 2021). </w:t>
      </w:r>
      <w:r w:rsidR="00E501B9">
        <w:t xml:space="preserve">As an example, in context of mobile security, employees were recorded to have far worse performance and awareness when receiving </w:t>
      </w:r>
      <w:r w:rsidR="00207EF6">
        <w:t>frequent training (2021). This can be attributed to a mixture of poor training delivery, ill-fitting or non-</w:t>
      </w:r>
      <w:r w:rsidR="00207EF6">
        <w:lastRenderedPageBreak/>
        <w:t xml:space="preserve">applicable topics, overly frequent training which distracts from the normal flow of operations, and </w:t>
      </w:r>
      <w:r w:rsidR="008B614C">
        <w:t>existing corporate culture.</w:t>
      </w:r>
    </w:p>
    <w:p w14:paraId="484F7643" w14:textId="27813FD0" w:rsidR="005C0F98" w:rsidRDefault="005C0F98" w:rsidP="00402A8C">
      <w:pPr>
        <w:spacing w:after="0"/>
        <w:ind w:firstLine="720"/>
      </w:pPr>
      <w:r>
        <w:t xml:space="preserve">Directly, SETA materials, TTPs, and </w:t>
      </w:r>
      <w:r w:rsidR="008D1F25">
        <w:t>existing training policy are not the issue with the lack of effect post training results or improvement in security. In fact, for a receptive workforce or a well</w:t>
      </w:r>
      <w:r w:rsidR="001359F8">
        <w:t>-</w:t>
      </w:r>
      <w:r w:rsidR="008D1F25">
        <w:t>structured</w:t>
      </w:r>
      <w:r w:rsidR="001359F8">
        <w:t xml:space="preserve"> </w:t>
      </w:r>
      <w:r w:rsidR="00FF66C6">
        <w:t>curriculum</w:t>
      </w:r>
      <w:r w:rsidR="008D1F25">
        <w:t xml:space="preserve"> with </w:t>
      </w:r>
      <w:r w:rsidR="00FF66C6">
        <w:t>opportunity for application; awareness training can be fully worth the effort.</w:t>
      </w:r>
      <w:r w:rsidR="001359F8">
        <w:t xml:space="preserve"> Organizations that nail proper incorporation and feedback for SETA can expect a drastic decline in failed evaluations or tests.</w:t>
      </w:r>
      <w:r w:rsidR="005A025D">
        <w:t xml:space="preserve"> Many modern organizations have begun to make solid progress toward effective SETA </w:t>
      </w:r>
      <w:r w:rsidR="00C56A57">
        <w:t>programming</w:t>
      </w:r>
      <w:r w:rsidR="005A025D">
        <w:t xml:space="preserve"> over the last decade. The majority of larger organizations, consulting firms, and organizations with ties to the United States Department of Defense (DOD) have somewhat recently shifted to change the culture around digital security and place due importance on its upkeep and evolution. Industry now even recognizes the entire month of October as “cyber security awareness month”. This improved effort in cyber security isn’t without </w:t>
      </w:r>
      <w:r w:rsidR="006E32E6">
        <w:t>reason,</w:t>
      </w:r>
      <w:r w:rsidR="005A025D">
        <w:t xml:space="preserve"> however. </w:t>
      </w:r>
      <w:r w:rsidR="006E32E6">
        <w:t xml:space="preserve">The aforementioned increase in frequency and complexity of successful cyber-attacks and the inclusion of large targets such as government, DOD, healthcare, banks, and critical infrastructure has caused major organizations to take another look at the importance of having capable staff in the cyber security field. Hiring qualified and experienced cyber security staff is critical. However, </w:t>
      </w:r>
      <w:r w:rsidR="00C56A57">
        <w:t>as touched on, ensuring that all remaining staff are aware of current security issues and which issues affect them is just as important. These organizations which have implemented SETA programs often do so with a separate team designated to conduct training sessions, testing, and feedback.</w:t>
      </w:r>
    </w:p>
    <w:p w14:paraId="68EDCA09" w14:textId="0804DC5D" w:rsidR="00FB7843" w:rsidRPr="00036B39" w:rsidRDefault="00036B39" w:rsidP="00036B39">
      <w:pPr>
        <w:spacing w:after="0"/>
        <w:ind w:firstLine="720"/>
      </w:pPr>
      <w:r>
        <w:t>Efforts can be found to include v</w:t>
      </w:r>
      <w:r w:rsidR="002C57B1">
        <w:t xml:space="preserve">arious types of training and evaluation methods </w:t>
      </w:r>
      <w:r>
        <w:t xml:space="preserve">which can be broadly classified. Many third-party companies already exist which focus on implementing this Training as a Service (TasS). Some companies also offer Security as a Service (SaaS) to help </w:t>
      </w:r>
      <w:r>
        <w:lastRenderedPageBreak/>
        <w:t xml:space="preserve">take the effort off their clients. Even though SaaS does help make security easier for a company, it does not replace the need for effective training of non cyber security staff. </w:t>
      </w:r>
      <w:r w:rsidR="00DA1A46">
        <w:t>Some of t</w:t>
      </w:r>
      <w:r>
        <w:t>he tools in the arsenal of cyber security trainers include</w:t>
      </w:r>
      <w:r w:rsidR="00B44DFB">
        <w:t xml:space="preserve"> </w:t>
      </w:r>
      <w:r w:rsidR="00255985">
        <w:t xml:space="preserve">passive </w:t>
      </w:r>
      <w:r w:rsidR="00C06396">
        <w:t>computer-based</w:t>
      </w:r>
      <w:r w:rsidR="00DA1A46">
        <w:t xml:space="preserve"> training (CBT)</w:t>
      </w:r>
      <w:r w:rsidR="00255985">
        <w:t xml:space="preserve"> or web based training (WBT)</w:t>
      </w:r>
      <w:r w:rsidR="00DA1A46">
        <w:t xml:space="preserve">, </w:t>
      </w:r>
      <w:r w:rsidR="00255985">
        <w:t xml:space="preserve">interactive versions of training and interactive labs or simulations, strategic placement of </w:t>
      </w:r>
      <w:r w:rsidR="00DA1A46">
        <w:t xml:space="preserve">physical awareness supporting material (signs, posters, handouts), </w:t>
      </w:r>
      <w:r w:rsidR="00255985">
        <w:t xml:space="preserve">and </w:t>
      </w:r>
      <w:r w:rsidR="00500CDE">
        <w:t xml:space="preserve">both local and distant cyber training seminars </w:t>
      </w:r>
      <w:r w:rsidR="00255985">
        <w:t xml:space="preserve">or training sessions </w:t>
      </w:r>
      <w:r w:rsidR="00DA1A46">
        <w:t>which allow for question and answer sessions</w:t>
      </w:r>
      <w:r w:rsidR="00255985">
        <w:t xml:space="preserve"> (Cone et al., 2007).</w:t>
      </w:r>
      <w:r w:rsidR="00DC06D7">
        <w:t xml:space="preserve"> In addition to these, </w:t>
      </w:r>
      <w:r w:rsidR="00DA1A46">
        <w:t>testing or assessments</w:t>
      </w:r>
      <w:r w:rsidR="00DC06D7">
        <w:t xml:space="preserve"> can show employees grasp of the awareness and proficiency programs (</w:t>
      </w:r>
      <w:r w:rsidR="00DC06D7">
        <w:rPr>
          <w:i/>
          <w:iCs/>
        </w:rPr>
        <w:t>34 Resources for Employee Cybersecurity Training</w:t>
      </w:r>
      <w:r w:rsidR="00DC06D7">
        <w:t>, 2021)</w:t>
      </w:r>
      <w:r w:rsidR="00255985">
        <w:t>.</w:t>
      </w:r>
      <w:r w:rsidR="00AE7B12">
        <w:t xml:space="preserve"> </w:t>
      </w:r>
      <w:r w:rsidR="00E220E6">
        <w:t xml:space="preserve">This list is highly abstracted from all the actual practices and utilities that exist today. However, using a properly constructed cycle of observing, planning, constructing, executing, assessing, feedback gathering, and adapting SETA responsible employees can build a training framework that fits the needs of specific organizations. </w:t>
      </w:r>
      <w:r w:rsidR="009F3AAD">
        <w:t>There may be an additional layer that can prove much more effective than previous sets of beating cyber security into the minds of those who express no interest or poor understanding of the topic.</w:t>
      </w:r>
    </w:p>
    <w:p w14:paraId="60439721" w14:textId="02FFA6D3" w:rsidR="00FB7843" w:rsidRDefault="00FB7843" w:rsidP="00FB7843">
      <w:pPr>
        <w:spacing w:after="0"/>
        <w:rPr>
          <w:szCs w:val="24"/>
        </w:rPr>
      </w:pPr>
    </w:p>
    <w:p w14:paraId="2AD521A2" w14:textId="4D780B68" w:rsidR="00FB7843" w:rsidRDefault="00FB7843" w:rsidP="00FB7843">
      <w:pPr>
        <w:spacing w:after="0"/>
        <w:rPr>
          <w:szCs w:val="24"/>
        </w:rPr>
      </w:pPr>
    </w:p>
    <w:p w14:paraId="115A8088" w14:textId="4EDEDE53" w:rsidR="00FB7843" w:rsidRPr="00FB7843" w:rsidRDefault="00E212F7" w:rsidP="00FB7843">
      <w:pPr>
        <w:spacing w:after="0"/>
        <w:jc w:val="center"/>
        <w:rPr>
          <w:b/>
          <w:bCs/>
          <w:szCs w:val="24"/>
        </w:rPr>
      </w:pPr>
      <w:r>
        <w:rPr>
          <w:b/>
          <w:bCs/>
          <w:szCs w:val="24"/>
        </w:rPr>
        <w:t xml:space="preserve">Responsibility Training &amp; </w:t>
      </w:r>
      <w:r w:rsidR="00FB7843">
        <w:rPr>
          <w:b/>
          <w:bCs/>
          <w:szCs w:val="24"/>
        </w:rPr>
        <w:t>Ownership as a Mitigation Concept</w:t>
      </w:r>
    </w:p>
    <w:p w14:paraId="109770A5" w14:textId="794DF75D" w:rsidR="00FB7843" w:rsidRDefault="00FB7843" w:rsidP="00FB7843">
      <w:pPr>
        <w:spacing w:after="0"/>
        <w:rPr>
          <w:szCs w:val="24"/>
        </w:rPr>
      </w:pPr>
      <w:r>
        <w:rPr>
          <w:szCs w:val="24"/>
        </w:rPr>
        <w:tab/>
      </w:r>
      <w:r w:rsidR="008E206E">
        <w:rPr>
          <w:szCs w:val="24"/>
        </w:rPr>
        <w:t xml:space="preserve">The concept of responsibility is often understood to be a key motivation for many people in important, high risk, or public service positions. If you consider your own actions and focus on what you believe you have a responsibility to you should be able to recognize a pattern of stressed effort in areas in which you hold responsibility. A common example would be simply the duties expected of you in your current job. As an employee or member of a workforce at any level or industry you most likely feel that if you fail at your assigned </w:t>
      </w:r>
      <w:r w:rsidR="00C06396">
        <w:rPr>
          <w:szCs w:val="24"/>
        </w:rPr>
        <w:t>tasks,</w:t>
      </w:r>
      <w:r w:rsidR="008E206E">
        <w:rPr>
          <w:szCs w:val="24"/>
        </w:rPr>
        <w:t xml:space="preserve"> you will be held responsible </w:t>
      </w:r>
      <w:r w:rsidR="008E206E">
        <w:rPr>
          <w:szCs w:val="24"/>
        </w:rPr>
        <w:lastRenderedPageBreak/>
        <w:t xml:space="preserve">for the outcomes </w:t>
      </w:r>
      <w:r w:rsidR="00C4003D">
        <w:rPr>
          <w:szCs w:val="24"/>
        </w:rPr>
        <w:t>of such efforts. One of the most extreme examples of responsibility is the US military. Time and time again the public hears heroic stories of surviving, injured, or fallen warfighters, who in effort of completing a mission, were able to generate extraordinary determination and will power. Should you ask people of this nature how or why they accomplished these feats they will often describe some level of responsibility whether it be to a unit, to their country, to the defense of their family and friends, or to the mission.</w:t>
      </w:r>
    </w:p>
    <w:p w14:paraId="1736D317" w14:textId="0325C9D5" w:rsidR="00C4003D" w:rsidRDefault="00C4003D" w:rsidP="00FB7843">
      <w:pPr>
        <w:spacing w:after="0"/>
        <w:rPr>
          <w:szCs w:val="24"/>
        </w:rPr>
      </w:pPr>
      <w:r>
        <w:rPr>
          <w:szCs w:val="24"/>
        </w:rPr>
        <w:tab/>
        <w:t xml:space="preserve">I believe that this innate drive found in humanity can be tapped to bolster </w:t>
      </w:r>
      <w:r w:rsidR="00D92A0D">
        <w:rPr>
          <w:szCs w:val="24"/>
        </w:rPr>
        <w:t xml:space="preserve">cyber security as a whole. </w:t>
      </w:r>
      <w:r w:rsidR="00D16D47">
        <w:rPr>
          <w:szCs w:val="24"/>
        </w:rPr>
        <w:t xml:space="preserve">Often the value and importance to the organization that proper security posture provides does not translate well to lower-level members of such an organization’s workforce. One such method to provide an </w:t>
      </w:r>
      <w:r w:rsidR="00C4492B">
        <w:rPr>
          <w:szCs w:val="24"/>
        </w:rPr>
        <w:t>organization’s</w:t>
      </w:r>
      <w:r w:rsidR="00D16D47">
        <w:rPr>
          <w:szCs w:val="24"/>
        </w:rPr>
        <w:t xml:space="preserve"> workforce with a sense of </w:t>
      </w:r>
      <w:r w:rsidR="00C4492B">
        <w:rPr>
          <w:szCs w:val="24"/>
        </w:rPr>
        <w:t>responsibility</w:t>
      </w:r>
      <w:r w:rsidR="00D16D47">
        <w:rPr>
          <w:szCs w:val="24"/>
        </w:rPr>
        <w:t xml:space="preserve"> is to provide them </w:t>
      </w:r>
      <w:r w:rsidR="00C4492B">
        <w:rPr>
          <w:szCs w:val="24"/>
        </w:rPr>
        <w:t xml:space="preserve">a position of stakeholder in the success of the company </w:t>
      </w:r>
      <w:r w:rsidR="00C4492B">
        <w:t xml:space="preserve">(Delgado Ferraz &amp; Gallardo-Vázquez, 2016). </w:t>
      </w:r>
      <w:r w:rsidR="005A2A9E">
        <w:t xml:space="preserve">As is seen today, simply the knowledge that being accountable for a breech in security is nowhere near effective enough to discourage poor security practice. </w:t>
      </w:r>
      <w:r w:rsidR="00434FB3">
        <w:t xml:space="preserve">If organizations begin reshaping the culture of their workforces into a sense of ownership and responsibility of effort and action, it is proposed that SETA programs may have an improved effect. Employees would understand that by failing to meet good security practice, they are placing not only their </w:t>
      </w:r>
      <w:r w:rsidR="00391674">
        <w:t xml:space="preserve">lower </w:t>
      </w:r>
      <w:r w:rsidR="00434FB3">
        <w:t xml:space="preserve">position and the </w:t>
      </w:r>
      <w:r w:rsidR="00391674">
        <w:t>income of the C-suite at risk, but also the livelihoods of their team members and any other entities that a breech in security would affect. To accomplish this current SETA curricula would not need to be disregarded. Training professionals can incorporate the essence of responsibility into current training methodology. At the very least, frequent communication and solid leadership can bolster the sense of ownership and responsibility that each member of a workforce has to the other members of their teams.</w:t>
      </w:r>
      <w:r w:rsidR="003B332E">
        <w:t xml:space="preserve"> This can be expected to improve the </w:t>
      </w:r>
      <w:r w:rsidR="003B332E">
        <w:lastRenderedPageBreak/>
        <w:t>effectiveness of current SETA standards and lead to the next generation of cyber aware employees; ready to incorporate best practices into their daily operations and personal lives.</w:t>
      </w:r>
    </w:p>
    <w:p w14:paraId="556D11E7" w14:textId="5454BB4F" w:rsidR="009A4EC2" w:rsidRDefault="009A4EC2" w:rsidP="00FB7843">
      <w:pPr>
        <w:spacing w:after="0"/>
        <w:rPr>
          <w:szCs w:val="24"/>
        </w:rPr>
      </w:pPr>
    </w:p>
    <w:p w14:paraId="3A8B2F37" w14:textId="77777777" w:rsidR="00D16D47" w:rsidRDefault="00D16D47">
      <w:pPr>
        <w:spacing w:after="160"/>
        <w:jc w:val="center"/>
        <w:rPr>
          <w:b/>
          <w:bCs/>
          <w:szCs w:val="24"/>
        </w:rPr>
      </w:pPr>
      <w:r>
        <w:rPr>
          <w:b/>
          <w:bCs/>
          <w:szCs w:val="24"/>
        </w:rPr>
        <w:br w:type="page"/>
      </w:r>
    </w:p>
    <w:p w14:paraId="51A2B138" w14:textId="427FC3E6" w:rsidR="009A4EC2" w:rsidRDefault="009A4EC2" w:rsidP="009A4EC2">
      <w:pPr>
        <w:spacing w:after="0"/>
        <w:jc w:val="center"/>
        <w:rPr>
          <w:b/>
          <w:bCs/>
          <w:szCs w:val="24"/>
        </w:rPr>
      </w:pPr>
      <w:r>
        <w:rPr>
          <w:b/>
          <w:bCs/>
          <w:szCs w:val="24"/>
        </w:rPr>
        <w:lastRenderedPageBreak/>
        <w:t>Conclusion</w:t>
      </w:r>
    </w:p>
    <w:p w14:paraId="541452DC" w14:textId="0E74062B" w:rsidR="00D50B6A" w:rsidRDefault="00D50B6A" w:rsidP="00255985">
      <w:pPr>
        <w:spacing w:after="0"/>
        <w:ind w:firstLine="720"/>
        <w:rPr>
          <w:szCs w:val="24"/>
        </w:rPr>
      </w:pPr>
      <w:r>
        <w:rPr>
          <w:szCs w:val="24"/>
        </w:rPr>
        <w:t xml:space="preserve">Cyber security awareness training and SETA programs are effective at pruning much of an organization’s low hanging fruit. However, the complexity of modern attacks </w:t>
      </w:r>
      <w:r w:rsidR="00027AAD">
        <w:rPr>
          <w:szCs w:val="24"/>
        </w:rPr>
        <w:t>makes</w:t>
      </w:r>
      <w:r>
        <w:rPr>
          <w:szCs w:val="24"/>
        </w:rPr>
        <w:t xml:space="preserve"> effective training of organization’s workforces much more critical to the survival of these organizations. </w:t>
      </w:r>
      <w:r w:rsidR="00027AAD">
        <w:rPr>
          <w:szCs w:val="24"/>
        </w:rPr>
        <w:t xml:space="preserve">Bad actors can completely evade digital security and IDSs if they can gain a foothold from </w:t>
      </w:r>
      <w:r w:rsidR="00FB7274">
        <w:rPr>
          <w:szCs w:val="24"/>
        </w:rPr>
        <w:t>an</w:t>
      </w:r>
      <w:r w:rsidR="00027AAD">
        <w:rPr>
          <w:szCs w:val="24"/>
        </w:rPr>
        <w:t xml:space="preserve"> untrained or unaware staff member or employee of an organization.</w:t>
      </w:r>
      <w:r w:rsidR="00FB7274">
        <w:rPr>
          <w:szCs w:val="24"/>
        </w:rPr>
        <w:t xml:space="preserve"> Because of this, many styles of SETA training programs have been implemented. Yet, the populous still hears of data leaks and breeches from large corporations on a nearly daily basis. Such training is critical </w:t>
      </w:r>
      <w:r w:rsidR="001E723A">
        <w:rPr>
          <w:szCs w:val="24"/>
        </w:rPr>
        <w:t>to minimize the frequency of attacks, but a more effective training method is still needed. This document proposed that a focus on the responsibility and impact that employees can have when overlooking or undervaluing their access to systems into a training program can bolster the effectiveness and retention of training materials. The hope is that by reshaping workforces into a team mentality with a shared responsibility to the unit and their coworkers, security incidents will be less likely to occur and employees are capable of assisting their fellow team members in good security practice.</w:t>
      </w:r>
    </w:p>
    <w:p w14:paraId="04E84CFC" w14:textId="37B9202E" w:rsidR="008577A2" w:rsidRDefault="008577A2" w:rsidP="00255985">
      <w:pPr>
        <w:spacing w:after="0"/>
        <w:ind w:firstLine="720"/>
        <w:rPr>
          <w:szCs w:val="24"/>
        </w:rPr>
      </w:pPr>
      <w:r>
        <w:rPr>
          <w:szCs w:val="24"/>
        </w:rPr>
        <w:br w:type="page"/>
      </w:r>
    </w:p>
    <w:p w14:paraId="67048F9A" w14:textId="4A3E0790" w:rsidR="00780625" w:rsidRDefault="00780625" w:rsidP="003F4C2B">
      <w:pPr>
        <w:pStyle w:val="ListParagraph"/>
        <w:spacing w:before="240" w:after="0"/>
        <w:ind w:left="0"/>
        <w:jc w:val="center"/>
        <w:rPr>
          <w:b/>
          <w:bCs/>
          <w:szCs w:val="24"/>
        </w:rPr>
      </w:pPr>
      <w:r>
        <w:rPr>
          <w:b/>
          <w:bCs/>
          <w:szCs w:val="24"/>
        </w:rPr>
        <w:lastRenderedPageBreak/>
        <w:t>References</w:t>
      </w:r>
    </w:p>
    <w:p w14:paraId="07B3D6C5" w14:textId="7D8CEA6F" w:rsidR="00DA1A46" w:rsidRDefault="00DA1A46" w:rsidP="00DA1A46">
      <w:pPr>
        <w:pStyle w:val="NormalWeb"/>
        <w:spacing w:before="0" w:beforeAutospacing="0" w:after="0" w:afterAutospacing="0" w:line="480" w:lineRule="auto"/>
        <w:ind w:left="720" w:hanging="720"/>
      </w:pPr>
      <w:r>
        <w:rPr>
          <w:i/>
          <w:iCs/>
        </w:rPr>
        <w:t>34 Resources for Employee Cybersecurity Training</w:t>
      </w:r>
      <w:r>
        <w:t xml:space="preserve">. (2021, November 10). SecurityScorecard. Retrieved April 6, 2022, from </w:t>
      </w:r>
      <w:hyperlink r:id="rId8" w:history="1">
        <w:r w:rsidRPr="007B6D99">
          <w:rPr>
            <w:rStyle w:val="Hyperlink"/>
          </w:rPr>
          <w:t>https://securityscorecard.com/blog/resources-for-employee-cybersecurity-training</w:t>
        </w:r>
      </w:hyperlink>
      <w:r>
        <w:t xml:space="preserve"> </w:t>
      </w:r>
    </w:p>
    <w:p w14:paraId="183D9425" w14:textId="6402A577" w:rsidR="000C73B0" w:rsidRDefault="000C73B0" w:rsidP="000C73B0">
      <w:pPr>
        <w:pStyle w:val="NormalWeb"/>
        <w:spacing w:before="0" w:beforeAutospacing="0" w:after="0" w:afterAutospacing="0" w:line="480" w:lineRule="auto"/>
        <w:ind w:left="720" w:hanging="720"/>
        <w:rPr>
          <w:rStyle w:val="Hyperlink"/>
        </w:rPr>
      </w:pPr>
      <w:r>
        <w:t xml:space="preserve">Cone, B. D., Irvine, C. E., Thompson, M. F., &amp; Nguyen, T. D. (2007). A video game for cyber security training and awareness. </w:t>
      </w:r>
      <w:r>
        <w:rPr>
          <w:i/>
          <w:iCs/>
        </w:rPr>
        <w:t>Computers &amp; Security</w:t>
      </w:r>
      <w:r>
        <w:t xml:space="preserve">, </w:t>
      </w:r>
      <w:r>
        <w:rPr>
          <w:i/>
          <w:iCs/>
        </w:rPr>
        <w:t>26</w:t>
      </w:r>
      <w:r>
        <w:t xml:space="preserve">(1), 63–72. </w:t>
      </w:r>
      <w:hyperlink r:id="rId9" w:history="1">
        <w:r w:rsidR="00C65517" w:rsidRPr="00C31182">
          <w:rPr>
            <w:rStyle w:val="Hyperlink"/>
          </w:rPr>
          <w:t>https://www.sciencedirect.com/science/article/pii/S0167404806001556?via%3Dihub</w:t>
        </w:r>
      </w:hyperlink>
    </w:p>
    <w:p w14:paraId="5492B34A" w14:textId="7ABF47B2" w:rsidR="00C4492B" w:rsidRDefault="00C4492B" w:rsidP="00C4492B">
      <w:pPr>
        <w:pStyle w:val="NormalWeb"/>
        <w:spacing w:before="0" w:beforeAutospacing="0" w:after="0" w:afterAutospacing="0" w:line="480" w:lineRule="auto"/>
        <w:ind w:left="720" w:hanging="720"/>
      </w:pPr>
      <w:r>
        <w:t xml:space="preserve">Delgado Ferraz, F. A., &amp; Gallardo-Vázquez, D. (2016). Measurement tool to assess the relationship between corporate social responsibility, training practices and business performance. </w:t>
      </w:r>
      <w:r>
        <w:rPr>
          <w:i/>
          <w:iCs/>
        </w:rPr>
        <w:t>Journal of Cleaner Production</w:t>
      </w:r>
      <w:r>
        <w:t xml:space="preserve">, </w:t>
      </w:r>
      <w:r>
        <w:rPr>
          <w:i/>
          <w:iCs/>
        </w:rPr>
        <w:t>129</w:t>
      </w:r>
      <w:r>
        <w:t xml:space="preserve">, 659–672. </w:t>
      </w:r>
      <w:hyperlink r:id="rId10" w:history="1">
        <w:r w:rsidRPr="007B6D99">
          <w:rPr>
            <w:rStyle w:val="Hyperlink"/>
          </w:rPr>
          <w:t>https://www.sciencedirect.com/science/article/pii/S0959652616301755?via%3Dihub</w:t>
        </w:r>
      </w:hyperlink>
      <w:r>
        <w:t xml:space="preserve"> </w:t>
      </w:r>
    </w:p>
    <w:p w14:paraId="48B50404" w14:textId="5276F4DE" w:rsidR="007E2CBF" w:rsidRDefault="007E2CBF" w:rsidP="00C65517">
      <w:pPr>
        <w:pStyle w:val="NormalWeb"/>
        <w:spacing w:before="0" w:beforeAutospacing="0" w:after="0" w:afterAutospacing="0" w:line="480" w:lineRule="auto"/>
        <w:ind w:left="720" w:hanging="720"/>
      </w:pPr>
      <w:r>
        <w:t xml:space="preserve">He, W., &amp; Zhang, Z. J. (2019). Enterprise cybersecurity training and awareness programs: Recommendations for success. </w:t>
      </w:r>
      <w:r>
        <w:rPr>
          <w:i/>
          <w:iCs/>
        </w:rPr>
        <w:t>Journal of Organizational Computing and Electronic Commerce</w:t>
      </w:r>
      <w:r>
        <w:t xml:space="preserve">, </w:t>
      </w:r>
      <w:r>
        <w:rPr>
          <w:i/>
          <w:iCs/>
        </w:rPr>
        <w:t>29</w:t>
      </w:r>
      <w:r>
        <w:t xml:space="preserve">(4), 249–257. </w:t>
      </w:r>
      <w:hyperlink r:id="rId11" w:history="1">
        <w:r w:rsidR="00C65517" w:rsidRPr="00C31182">
          <w:rPr>
            <w:rStyle w:val="Hyperlink"/>
          </w:rPr>
          <w:t>https://www.tandfonline.com/doi/full/10.1080/10919392.2019.1611528</w:t>
        </w:r>
      </w:hyperlink>
    </w:p>
    <w:p w14:paraId="2623997F" w14:textId="725C2DD2" w:rsidR="00C65517" w:rsidRDefault="00C65517" w:rsidP="00C65517">
      <w:pPr>
        <w:pStyle w:val="NormalWeb"/>
        <w:spacing w:before="0" w:beforeAutospacing="0" w:after="0" w:afterAutospacing="0" w:line="480" w:lineRule="auto"/>
        <w:ind w:left="720" w:hanging="720"/>
        <w:rPr>
          <w:rStyle w:val="Hyperlink"/>
        </w:rPr>
      </w:pPr>
      <w:r>
        <w:t xml:space="preserve">Kam, H., Ormond, D. K., Menard, P., &amp; Crossler, R. E. (2021). That’s interesting: An examination of interest theory and self‐determination in organisational cybersecurity training. </w:t>
      </w:r>
      <w:r>
        <w:rPr>
          <w:i/>
          <w:iCs/>
        </w:rPr>
        <w:t>Information Systems Journal</w:t>
      </w:r>
      <w:r>
        <w:t xml:space="preserve">. </w:t>
      </w:r>
      <w:hyperlink r:id="rId12" w:history="1">
        <w:r w:rsidRPr="00C31182">
          <w:rPr>
            <w:rStyle w:val="Hyperlink"/>
          </w:rPr>
          <w:t>https://onlinelibrary.wiley.com/doi/full/10.1111/isj.12374</w:t>
        </w:r>
      </w:hyperlink>
    </w:p>
    <w:p w14:paraId="4487629E" w14:textId="06AD3F25" w:rsidR="00D831D5" w:rsidRDefault="00D831D5" w:rsidP="00D831D5">
      <w:pPr>
        <w:pStyle w:val="NormalWeb"/>
        <w:spacing w:before="0" w:beforeAutospacing="0" w:after="0" w:afterAutospacing="0" w:line="480" w:lineRule="auto"/>
        <w:ind w:left="720" w:hanging="720"/>
      </w:pPr>
      <w:r>
        <w:t xml:space="preserve">Mouton, F., Leenen, L., &amp; Venter, H. (2016). Social engineering attack examples, templates and scenarios. </w:t>
      </w:r>
      <w:r>
        <w:rPr>
          <w:i/>
          <w:iCs/>
        </w:rPr>
        <w:t>Computers &amp; Security</w:t>
      </w:r>
      <w:r>
        <w:t xml:space="preserve">, </w:t>
      </w:r>
      <w:r>
        <w:rPr>
          <w:i/>
          <w:iCs/>
        </w:rPr>
        <w:t>59</w:t>
      </w:r>
      <w:r>
        <w:t xml:space="preserve">, 186–209. </w:t>
      </w:r>
      <w:hyperlink r:id="rId13" w:history="1">
        <w:r w:rsidRPr="00AC51B1">
          <w:rPr>
            <w:rStyle w:val="Hyperlink"/>
          </w:rPr>
          <w:t>https://www.sciencedirect.com/science/article/pii/S0167404816300268?via%3Dihub</w:t>
        </w:r>
      </w:hyperlink>
      <w:r>
        <w:t xml:space="preserve"> </w:t>
      </w:r>
    </w:p>
    <w:p w14:paraId="40A6A9D4" w14:textId="3AD80B74" w:rsidR="00C65517" w:rsidRDefault="007579FC" w:rsidP="007579FC">
      <w:pPr>
        <w:pStyle w:val="NormalWeb"/>
        <w:spacing w:before="0" w:beforeAutospacing="0" w:after="0" w:afterAutospacing="0" w:line="480" w:lineRule="auto"/>
        <w:ind w:left="720" w:hanging="720"/>
      </w:pPr>
      <w:r>
        <w:lastRenderedPageBreak/>
        <w:t xml:space="preserve">Reeves, A., Calic, D., &amp; Delfabbro, P. (2021). “Get a red-hot poker and open up my eyes, it’s so boring”1: Employee perceptions of cybersecurity training. </w:t>
      </w:r>
      <w:r>
        <w:rPr>
          <w:i/>
          <w:iCs/>
        </w:rPr>
        <w:t>Computers &amp; Security</w:t>
      </w:r>
      <w:r>
        <w:t xml:space="preserve">, </w:t>
      </w:r>
      <w:r>
        <w:rPr>
          <w:i/>
          <w:iCs/>
        </w:rPr>
        <w:t>106</w:t>
      </w:r>
      <w:r>
        <w:t xml:space="preserve">, 102281. </w:t>
      </w:r>
      <w:hyperlink r:id="rId14" w:anchor="bib0037" w:history="1">
        <w:r w:rsidRPr="00C31182">
          <w:rPr>
            <w:rStyle w:val="Hyperlink"/>
          </w:rPr>
          <w:t>https://www.sciencedirect.com/science/article/pii/S016740482100105X?via%3Dihub#bib0037</w:t>
        </w:r>
      </w:hyperlink>
    </w:p>
    <w:p w14:paraId="320245CA" w14:textId="77777777" w:rsidR="007579FC" w:rsidRPr="007E2CBF" w:rsidRDefault="007579FC" w:rsidP="007579FC">
      <w:pPr>
        <w:pStyle w:val="NormalWeb"/>
        <w:spacing w:before="0" w:beforeAutospacing="0" w:after="0" w:afterAutospacing="0" w:line="480" w:lineRule="auto"/>
        <w:ind w:left="720" w:hanging="720"/>
      </w:pPr>
    </w:p>
    <w:sectPr w:rsidR="007579FC" w:rsidRPr="007E2CBF" w:rsidSect="00C4152E">
      <w:headerReference w:type="default" r:id="rId15"/>
      <w:headerReference w:type="first" r:id="rId16"/>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902B6" w14:textId="77777777" w:rsidR="00C75F07" w:rsidRDefault="00C75F07">
      <w:pPr>
        <w:spacing w:after="0" w:line="240" w:lineRule="auto"/>
      </w:pPr>
      <w:r>
        <w:separator/>
      </w:r>
    </w:p>
  </w:endnote>
  <w:endnote w:type="continuationSeparator" w:id="0">
    <w:p w14:paraId="5FDD8F81" w14:textId="77777777" w:rsidR="00C75F07" w:rsidRDefault="00C75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6EA86" w14:textId="77777777" w:rsidR="00C75F07" w:rsidRDefault="00C75F07">
      <w:pPr>
        <w:spacing w:after="0" w:line="240" w:lineRule="auto"/>
      </w:pPr>
      <w:r>
        <w:separator/>
      </w:r>
    </w:p>
  </w:footnote>
  <w:footnote w:type="continuationSeparator" w:id="0">
    <w:p w14:paraId="2833E69F" w14:textId="77777777" w:rsidR="00C75F07" w:rsidRDefault="00C75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134F" w14:textId="19F63377" w:rsidR="00D730D5" w:rsidRPr="0052031A" w:rsidRDefault="00B53384" w:rsidP="00C4152E">
    <w:pPr>
      <w:pStyle w:val="Header"/>
      <w:rPr>
        <w:sz w:val="20"/>
        <w:lang w:val="en-US"/>
      </w:rPr>
    </w:pPr>
    <w:r>
      <w:rPr>
        <w:lang w:val="en-US"/>
      </w:rPr>
      <w:t>IMPACT OF OWNERSHIP ON CYBER TRAINING</w:t>
    </w:r>
    <w:r w:rsidR="00BF3CB8">
      <w:rPr>
        <w:lang w:val="en-US"/>
      </w:rPr>
      <w:t xml:space="preserve"> &amp; AWARENESS</w:t>
    </w:r>
    <w:r w:rsidR="00D730D5" w:rsidRPr="004A18F8">
      <w:rPr>
        <w:szCs w:val="24"/>
        <w:lang w:val="en-US"/>
      </w:rPr>
      <w:tab/>
    </w:r>
    <w:r w:rsidR="00D730D5" w:rsidRPr="004A18F8">
      <w:rPr>
        <w:szCs w:val="24"/>
      </w:rPr>
      <w:fldChar w:fldCharType="begin"/>
    </w:r>
    <w:r w:rsidR="00D730D5" w:rsidRPr="00F449EB">
      <w:rPr>
        <w:szCs w:val="24"/>
      </w:rPr>
      <w:instrText xml:space="preserve"> PAGE   \* MERGEFORMAT </w:instrText>
    </w:r>
    <w:r w:rsidR="00D730D5" w:rsidRPr="004A18F8">
      <w:rPr>
        <w:szCs w:val="24"/>
      </w:rPr>
      <w:fldChar w:fldCharType="separate"/>
    </w:r>
    <w:r w:rsidR="00D730D5">
      <w:rPr>
        <w:noProof/>
        <w:szCs w:val="24"/>
      </w:rPr>
      <w:t>2</w:t>
    </w:r>
    <w:r w:rsidR="00D730D5" w:rsidRPr="004A18F8">
      <w:rPr>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8F92" w14:textId="14A715D9" w:rsidR="00D730D5" w:rsidRPr="00350EF6" w:rsidRDefault="00D730D5" w:rsidP="00C4152E">
    <w:pPr>
      <w:pStyle w:val="Header"/>
      <w:rPr>
        <w:lang w:val="en-US"/>
      </w:rPr>
    </w:pPr>
    <w:r>
      <w:t xml:space="preserve">Running head: </w:t>
    </w:r>
    <w:r w:rsidR="00B53384">
      <w:rPr>
        <w:lang w:val="en-US"/>
      </w:rPr>
      <w:t>IMPACT OF OWNERSHIP ON CYBER TRAINING</w:t>
    </w:r>
    <w:r w:rsidR="00BF3CB8">
      <w:rPr>
        <w:lang w:val="en-US"/>
      </w:rPr>
      <w:t xml:space="preserve"> &amp; AWARENESS</w:t>
    </w:r>
    <w:r w:rsidR="00FE2ED3">
      <w:tab/>
    </w:r>
    <w:r>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66F"/>
    <w:multiLevelType w:val="hybridMultilevel"/>
    <w:tmpl w:val="0390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70ED1"/>
    <w:multiLevelType w:val="hybridMultilevel"/>
    <w:tmpl w:val="457E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0292F"/>
    <w:multiLevelType w:val="multilevel"/>
    <w:tmpl w:val="5C0C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62108"/>
    <w:multiLevelType w:val="hybridMultilevel"/>
    <w:tmpl w:val="04F4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2730C"/>
    <w:multiLevelType w:val="hybridMultilevel"/>
    <w:tmpl w:val="AC280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12DEC"/>
    <w:multiLevelType w:val="hybridMultilevel"/>
    <w:tmpl w:val="E56E656A"/>
    <w:lvl w:ilvl="0" w:tplc="5DF4E8E4">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352" w:hanging="360"/>
      </w:pPr>
      <w:rPr>
        <w:rFonts w:ascii="Courier New" w:hAnsi="Courier New" w:cs="Courier New" w:hint="default"/>
      </w:rPr>
    </w:lvl>
    <w:lvl w:ilvl="2" w:tplc="04090005">
      <w:start w:val="1"/>
      <w:numFmt w:val="bullet"/>
      <w:lvlText w:val=""/>
      <w:lvlJc w:val="left"/>
      <w:pPr>
        <w:ind w:left="1072" w:hanging="360"/>
      </w:pPr>
      <w:rPr>
        <w:rFonts w:ascii="Wingdings" w:hAnsi="Wingdings" w:hint="default"/>
      </w:rPr>
    </w:lvl>
    <w:lvl w:ilvl="3" w:tplc="04090001">
      <w:start w:val="1"/>
      <w:numFmt w:val="bullet"/>
      <w:lvlText w:val=""/>
      <w:lvlJc w:val="left"/>
      <w:pPr>
        <w:ind w:left="1792" w:hanging="360"/>
      </w:pPr>
      <w:rPr>
        <w:rFonts w:ascii="Symbol" w:hAnsi="Symbol" w:hint="default"/>
      </w:rPr>
    </w:lvl>
    <w:lvl w:ilvl="4" w:tplc="04090003">
      <w:start w:val="1"/>
      <w:numFmt w:val="bullet"/>
      <w:lvlText w:val="o"/>
      <w:lvlJc w:val="left"/>
      <w:pPr>
        <w:ind w:left="2512" w:hanging="360"/>
      </w:pPr>
      <w:rPr>
        <w:rFonts w:ascii="Courier New" w:hAnsi="Courier New" w:cs="Courier New" w:hint="default"/>
      </w:rPr>
    </w:lvl>
    <w:lvl w:ilvl="5" w:tplc="04090005">
      <w:start w:val="1"/>
      <w:numFmt w:val="bullet"/>
      <w:lvlText w:val=""/>
      <w:lvlJc w:val="left"/>
      <w:pPr>
        <w:ind w:left="3232" w:hanging="360"/>
      </w:pPr>
      <w:rPr>
        <w:rFonts w:ascii="Wingdings" w:hAnsi="Wingdings" w:hint="default"/>
      </w:rPr>
    </w:lvl>
    <w:lvl w:ilvl="6" w:tplc="04090001" w:tentative="1">
      <w:start w:val="1"/>
      <w:numFmt w:val="bullet"/>
      <w:lvlText w:val=""/>
      <w:lvlJc w:val="left"/>
      <w:pPr>
        <w:ind w:left="3952" w:hanging="360"/>
      </w:pPr>
      <w:rPr>
        <w:rFonts w:ascii="Symbol" w:hAnsi="Symbol" w:hint="default"/>
      </w:rPr>
    </w:lvl>
    <w:lvl w:ilvl="7" w:tplc="04090003" w:tentative="1">
      <w:start w:val="1"/>
      <w:numFmt w:val="bullet"/>
      <w:lvlText w:val="o"/>
      <w:lvlJc w:val="left"/>
      <w:pPr>
        <w:ind w:left="4672" w:hanging="360"/>
      </w:pPr>
      <w:rPr>
        <w:rFonts w:ascii="Courier New" w:hAnsi="Courier New" w:cs="Courier New" w:hint="default"/>
      </w:rPr>
    </w:lvl>
    <w:lvl w:ilvl="8" w:tplc="04090005" w:tentative="1">
      <w:start w:val="1"/>
      <w:numFmt w:val="bullet"/>
      <w:lvlText w:val=""/>
      <w:lvlJc w:val="left"/>
      <w:pPr>
        <w:ind w:left="5392" w:hanging="360"/>
      </w:pPr>
      <w:rPr>
        <w:rFonts w:ascii="Wingdings" w:hAnsi="Wingdings" w:hint="default"/>
      </w:rPr>
    </w:lvl>
  </w:abstractNum>
  <w:abstractNum w:abstractNumId="6" w15:restartNumberingAfterBreak="0">
    <w:nsid w:val="15FB016E"/>
    <w:multiLevelType w:val="hybridMultilevel"/>
    <w:tmpl w:val="027A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D13A8"/>
    <w:multiLevelType w:val="hybridMultilevel"/>
    <w:tmpl w:val="A2E4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348F6"/>
    <w:multiLevelType w:val="hybridMultilevel"/>
    <w:tmpl w:val="8248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740D7"/>
    <w:multiLevelType w:val="hybridMultilevel"/>
    <w:tmpl w:val="782A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54FDE"/>
    <w:multiLevelType w:val="hybridMultilevel"/>
    <w:tmpl w:val="8756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56CD2"/>
    <w:multiLevelType w:val="hybridMultilevel"/>
    <w:tmpl w:val="FB70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B158D"/>
    <w:multiLevelType w:val="hybridMultilevel"/>
    <w:tmpl w:val="FEF21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160AEA"/>
    <w:multiLevelType w:val="hybridMultilevel"/>
    <w:tmpl w:val="C9820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15009"/>
    <w:multiLevelType w:val="hybridMultilevel"/>
    <w:tmpl w:val="7B46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496428"/>
    <w:multiLevelType w:val="hybridMultilevel"/>
    <w:tmpl w:val="2C9A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8C223B"/>
    <w:multiLevelType w:val="hybridMultilevel"/>
    <w:tmpl w:val="E984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1D5075"/>
    <w:multiLevelType w:val="hybridMultilevel"/>
    <w:tmpl w:val="CCE8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E96B73"/>
    <w:multiLevelType w:val="hybridMultilevel"/>
    <w:tmpl w:val="B17E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022056"/>
    <w:multiLevelType w:val="hybridMultilevel"/>
    <w:tmpl w:val="8D94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F448D7"/>
    <w:multiLevelType w:val="hybridMultilevel"/>
    <w:tmpl w:val="5E56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C4DCF"/>
    <w:multiLevelType w:val="hybridMultilevel"/>
    <w:tmpl w:val="8E68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16"/>
  </w:num>
  <w:num w:numId="5">
    <w:abstractNumId w:val="17"/>
  </w:num>
  <w:num w:numId="6">
    <w:abstractNumId w:val="21"/>
  </w:num>
  <w:num w:numId="7">
    <w:abstractNumId w:val="11"/>
  </w:num>
  <w:num w:numId="8">
    <w:abstractNumId w:val="19"/>
  </w:num>
  <w:num w:numId="9">
    <w:abstractNumId w:val="12"/>
  </w:num>
  <w:num w:numId="10">
    <w:abstractNumId w:val="7"/>
  </w:num>
  <w:num w:numId="11">
    <w:abstractNumId w:val="8"/>
  </w:num>
  <w:num w:numId="12">
    <w:abstractNumId w:val="6"/>
  </w:num>
  <w:num w:numId="13">
    <w:abstractNumId w:val="10"/>
  </w:num>
  <w:num w:numId="14">
    <w:abstractNumId w:val="2"/>
  </w:num>
  <w:num w:numId="15">
    <w:abstractNumId w:val="5"/>
  </w:num>
  <w:num w:numId="16">
    <w:abstractNumId w:val="9"/>
  </w:num>
  <w:num w:numId="17">
    <w:abstractNumId w:val="20"/>
  </w:num>
  <w:num w:numId="18">
    <w:abstractNumId w:val="13"/>
  </w:num>
  <w:num w:numId="19">
    <w:abstractNumId w:val="18"/>
  </w:num>
  <w:num w:numId="20">
    <w:abstractNumId w:val="1"/>
  </w:num>
  <w:num w:numId="21">
    <w:abstractNumId w:val="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MzA0MjAxMzcwsjBR0lEKTi0uzszPAykwMqoFAL74qT8tAAAA"/>
  </w:docVars>
  <w:rsids>
    <w:rsidRoot w:val="00E40324"/>
    <w:rsid w:val="00003BF2"/>
    <w:rsid w:val="00004586"/>
    <w:rsid w:val="00007E21"/>
    <w:rsid w:val="00011CB0"/>
    <w:rsid w:val="000142BC"/>
    <w:rsid w:val="00016EC7"/>
    <w:rsid w:val="00020348"/>
    <w:rsid w:val="00023D87"/>
    <w:rsid w:val="000255EE"/>
    <w:rsid w:val="000263E0"/>
    <w:rsid w:val="00027685"/>
    <w:rsid w:val="00027AAD"/>
    <w:rsid w:val="000315F9"/>
    <w:rsid w:val="00033026"/>
    <w:rsid w:val="00034DEC"/>
    <w:rsid w:val="000351EC"/>
    <w:rsid w:val="00036B39"/>
    <w:rsid w:val="00037E6A"/>
    <w:rsid w:val="00040C44"/>
    <w:rsid w:val="00043B07"/>
    <w:rsid w:val="00047A2D"/>
    <w:rsid w:val="00055270"/>
    <w:rsid w:val="00065823"/>
    <w:rsid w:val="00065841"/>
    <w:rsid w:val="00070B0F"/>
    <w:rsid w:val="00074ECA"/>
    <w:rsid w:val="00081BFA"/>
    <w:rsid w:val="00082EC5"/>
    <w:rsid w:val="00085A1F"/>
    <w:rsid w:val="000908BE"/>
    <w:rsid w:val="000928AD"/>
    <w:rsid w:val="00094EB2"/>
    <w:rsid w:val="000969CC"/>
    <w:rsid w:val="000A3B88"/>
    <w:rsid w:val="000A7244"/>
    <w:rsid w:val="000B2B4C"/>
    <w:rsid w:val="000B717E"/>
    <w:rsid w:val="000C73B0"/>
    <w:rsid w:val="000C770C"/>
    <w:rsid w:val="000C78E1"/>
    <w:rsid w:val="000D34FB"/>
    <w:rsid w:val="000D66BC"/>
    <w:rsid w:val="000D7C4D"/>
    <w:rsid w:val="000E0274"/>
    <w:rsid w:val="000E0496"/>
    <w:rsid w:val="000E32CD"/>
    <w:rsid w:val="000E3ADF"/>
    <w:rsid w:val="000E40DF"/>
    <w:rsid w:val="000E62C0"/>
    <w:rsid w:val="000F0BD5"/>
    <w:rsid w:val="000F2155"/>
    <w:rsid w:val="000F2D32"/>
    <w:rsid w:val="000F4F86"/>
    <w:rsid w:val="000F606C"/>
    <w:rsid w:val="0010288B"/>
    <w:rsid w:val="0010329D"/>
    <w:rsid w:val="001069EE"/>
    <w:rsid w:val="00107A2B"/>
    <w:rsid w:val="00110184"/>
    <w:rsid w:val="0011228F"/>
    <w:rsid w:val="00112877"/>
    <w:rsid w:val="00116A65"/>
    <w:rsid w:val="00120203"/>
    <w:rsid w:val="00121644"/>
    <w:rsid w:val="00125415"/>
    <w:rsid w:val="00125FAE"/>
    <w:rsid w:val="00133DE1"/>
    <w:rsid w:val="001349D2"/>
    <w:rsid w:val="00134BAB"/>
    <w:rsid w:val="001359F8"/>
    <w:rsid w:val="00137433"/>
    <w:rsid w:val="0014022B"/>
    <w:rsid w:val="001423D9"/>
    <w:rsid w:val="00143474"/>
    <w:rsid w:val="00143B39"/>
    <w:rsid w:val="001513E9"/>
    <w:rsid w:val="001515CE"/>
    <w:rsid w:val="00153137"/>
    <w:rsid w:val="00154685"/>
    <w:rsid w:val="00155D65"/>
    <w:rsid w:val="00157649"/>
    <w:rsid w:val="0016164F"/>
    <w:rsid w:val="00164FB2"/>
    <w:rsid w:val="0016598A"/>
    <w:rsid w:val="00166BCD"/>
    <w:rsid w:val="00172B9E"/>
    <w:rsid w:val="00173188"/>
    <w:rsid w:val="001732BA"/>
    <w:rsid w:val="001766BA"/>
    <w:rsid w:val="00183102"/>
    <w:rsid w:val="00184B11"/>
    <w:rsid w:val="001A1AAD"/>
    <w:rsid w:val="001A396A"/>
    <w:rsid w:val="001A67C8"/>
    <w:rsid w:val="001B0B63"/>
    <w:rsid w:val="001B0D6C"/>
    <w:rsid w:val="001B1BC4"/>
    <w:rsid w:val="001B317F"/>
    <w:rsid w:val="001B365D"/>
    <w:rsid w:val="001B4055"/>
    <w:rsid w:val="001B72D0"/>
    <w:rsid w:val="001C355A"/>
    <w:rsid w:val="001C5942"/>
    <w:rsid w:val="001D1E35"/>
    <w:rsid w:val="001D2C8B"/>
    <w:rsid w:val="001D476B"/>
    <w:rsid w:val="001D4EFF"/>
    <w:rsid w:val="001E445D"/>
    <w:rsid w:val="001E4569"/>
    <w:rsid w:val="001E4FAB"/>
    <w:rsid w:val="001E5210"/>
    <w:rsid w:val="001E5D4D"/>
    <w:rsid w:val="001E5E04"/>
    <w:rsid w:val="001E5E7F"/>
    <w:rsid w:val="001E70BA"/>
    <w:rsid w:val="001E723A"/>
    <w:rsid w:val="001E775F"/>
    <w:rsid w:val="001F7866"/>
    <w:rsid w:val="00202B25"/>
    <w:rsid w:val="002036F4"/>
    <w:rsid w:val="002048B1"/>
    <w:rsid w:val="00205B7A"/>
    <w:rsid w:val="00206683"/>
    <w:rsid w:val="00206C16"/>
    <w:rsid w:val="00206DA5"/>
    <w:rsid w:val="00207EF6"/>
    <w:rsid w:val="00214200"/>
    <w:rsid w:val="00214E95"/>
    <w:rsid w:val="0021631A"/>
    <w:rsid w:val="00216373"/>
    <w:rsid w:val="00221D5F"/>
    <w:rsid w:val="00227C74"/>
    <w:rsid w:val="00231619"/>
    <w:rsid w:val="002323DC"/>
    <w:rsid w:val="00234653"/>
    <w:rsid w:val="0023731A"/>
    <w:rsid w:val="002457D6"/>
    <w:rsid w:val="00247C2C"/>
    <w:rsid w:val="00247F82"/>
    <w:rsid w:val="0025225A"/>
    <w:rsid w:val="00255034"/>
    <w:rsid w:val="00255985"/>
    <w:rsid w:val="00256F31"/>
    <w:rsid w:val="00270088"/>
    <w:rsid w:val="00270D29"/>
    <w:rsid w:val="00274E53"/>
    <w:rsid w:val="0028598B"/>
    <w:rsid w:val="002866FC"/>
    <w:rsid w:val="00287410"/>
    <w:rsid w:val="00287D07"/>
    <w:rsid w:val="0029045E"/>
    <w:rsid w:val="0029177B"/>
    <w:rsid w:val="00291804"/>
    <w:rsid w:val="002958CB"/>
    <w:rsid w:val="002A04BA"/>
    <w:rsid w:val="002A0BA6"/>
    <w:rsid w:val="002A4208"/>
    <w:rsid w:val="002A493C"/>
    <w:rsid w:val="002A6C73"/>
    <w:rsid w:val="002B0639"/>
    <w:rsid w:val="002B108E"/>
    <w:rsid w:val="002B1A1D"/>
    <w:rsid w:val="002B2D0E"/>
    <w:rsid w:val="002B6031"/>
    <w:rsid w:val="002C0A47"/>
    <w:rsid w:val="002C1623"/>
    <w:rsid w:val="002C47A1"/>
    <w:rsid w:val="002C57B1"/>
    <w:rsid w:val="002C7EA8"/>
    <w:rsid w:val="002D337E"/>
    <w:rsid w:val="002D7F76"/>
    <w:rsid w:val="002E2A61"/>
    <w:rsid w:val="002E31FD"/>
    <w:rsid w:val="002E462A"/>
    <w:rsid w:val="002E7BA3"/>
    <w:rsid w:val="002F0B93"/>
    <w:rsid w:val="002F2387"/>
    <w:rsid w:val="002F3900"/>
    <w:rsid w:val="003041CE"/>
    <w:rsid w:val="0030483D"/>
    <w:rsid w:val="003048BF"/>
    <w:rsid w:val="003058C9"/>
    <w:rsid w:val="00306D0F"/>
    <w:rsid w:val="00312AFE"/>
    <w:rsid w:val="00312B4C"/>
    <w:rsid w:val="003211F3"/>
    <w:rsid w:val="0032346C"/>
    <w:rsid w:val="0032445C"/>
    <w:rsid w:val="00325BE7"/>
    <w:rsid w:val="00330EFD"/>
    <w:rsid w:val="003338EC"/>
    <w:rsid w:val="0033674E"/>
    <w:rsid w:val="003431D4"/>
    <w:rsid w:val="0034577E"/>
    <w:rsid w:val="003466D8"/>
    <w:rsid w:val="00346FE4"/>
    <w:rsid w:val="00356400"/>
    <w:rsid w:val="0036088F"/>
    <w:rsid w:val="00362718"/>
    <w:rsid w:val="00367FB4"/>
    <w:rsid w:val="0037246B"/>
    <w:rsid w:val="00374929"/>
    <w:rsid w:val="00374FAE"/>
    <w:rsid w:val="003809F0"/>
    <w:rsid w:val="00382C3D"/>
    <w:rsid w:val="00383893"/>
    <w:rsid w:val="0038553A"/>
    <w:rsid w:val="003910F2"/>
    <w:rsid w:val="00391674"/>
    <w:rsid w:val="0039547E"/>
    <w:rsid w:val="00396634"/>
    <w:rsid w:val="003A075A"/>
    <w:rsid w:val="003A08A1"/>
    <w:rsid w:val="003A1410"/>
    <w:rsid w:val="003A3C8F"/>
    <w:rsid w:val="003A4C00"/>
    <w:rsid w:val="003A64CA"/>
    <w:rsid w:val="003B1552"/>
    <w:rsid w:val="003B332E"/>
    <w:rsid w:val="003C1AD8"/>
    <w:rsid w:val="003C1F92"/>
    <w:rsid w:val="003C3918"/>
    <w:rsid w:val="003C41DC"/>
    <w:rsid w:val="003C7B89"/>
    <w:rsid w:val="003D090F"/>
    <w:rsid w:val="003D79E5"/>
    <w:rsid w:val="003E075D"/>
    <w:rsid w:val="003E2881"/>
    <w:rsid w:val="003E368D"/>
    <w:rsid w:val="003E39C0"/>
    <w:rsid w:val="003E611D"/>
    <w:rsid w:val="003F02B4"/>
    <w:rsid w:val="003F04D2"/>
    <w:rsid w:val="003F0573"/>
    <w:rsid w:val="003F09D2"/>
    <w:rsid w:val="003F0D13"/>
    <w:rsid w:val="003F478A"/>
    <w:rsid w:val="003F4C2B"/>
    <w:rsid w:val="003F761C"/>
    <w:rsid w:val="00402A8C"/>
    <w:rsid w:val="004044C5"/>
    <w:rsid w:val="00407CD3"/>
    <w:rsid w:val="0041167B"/>
    <w:rsid w:val="00411B29"/>
    <w:rsid w:val="004167B1"/>
    <w:rsid w:val="00417205"/>
    <w:rsid w:val="0042339F"/>
    <w:rsid w:val="00430531"/>
    <w:rsid w:val="00432012"/>
    <w:rsid w:val="00433765"/>
    <w:rsid w:val="0043451E"/>
    <w:rsid w:val="0043484D"/>
    <w:rsid w:val="00434FB3"/>
    <w:rsid w:val="00443C88"/>
    <w:rsid w:val="0045294F"/>
    <w:rsid w:val="00452D74"/>
    <w:rsid w:val="004533CF"/>
    <w:rsid w:val="004538CF"/>
    <w:rsid w:val="004539F0"/>
    <w:rsid w:val="00455710"/>
    <w:rsid w:val="00460B21"/>
    <w:rsid w:val="00462907"/>
    <w:rsid w:val="00463631"/>
    <w:rsid w:val="004639F0"/>
    <w:rsid w:val="00473A8F"/>
    <w:rsid w:val="00482888"/>
    <w:rsid w:val="004863EE"/>
    <w:rsid w:val="00487987"/>
    <w:rsid w:val="00493762"/>
    <w:rsid w:val="00494EC7"/>
    <w:rsid w:val="00497390"/>
    <w:rsid w:val="004A181D"/>
    <w:rsid w:val="004A54DE"/>
    <w:rsid w:val="004A78FB"/>
    <w:rsid w:val="004B04F4"/>
    <w:rsid w:val="004B7265"/>
    <w:rsid w:val="004B7727"/>
    <w:rsid w:val="004D0534"/>
    <w:rsid w:val="004D0B47"/>
    <w:rsid w:val="004D1046"/>
    <w:rsid w:val="004D4DBC"/>
    <w:rsid w:val="004E1AE0"/>
    <w:rsid w:val="004E1B11"/>
    <w:rsid w:val="004F15F5"/>
    <w:rsid w:val="004F1E2E"/>
    <w:rsid w:val="004F30E2"/>
    <w:rsid w:val="004F43AD"/>
    <w:rsid w:val="004F4DA6"/>
    <w:rsid w:val="00500CDE"/>
    <w:rsid w:val="00507D48"/>
    <w:rsid w:val="0051557E"/>
    <w:rsid w:val="00515799"/>
    <w:rsid w:val="00515D11"/>
    <w:rsid w:val="00521AED"/>
    <w:rsid w:val="005235DE"/>
    <w:rsid w:val="00526CB1"/>
    <w:rsid w:val="005311BE"/>
    <w:rsid w:val="00531892"/>
    <w:rsid w:val="00532C61"/>
    <w:rsid w:val="00532E46"/>
    <w:rsid w:val="005334B4"/>
    <w:rsid w:val="00537394"/>
    <w:rsid w:val="005378A4"/>
    <w:rsid w:val="0054252F"/>
    <w:rsid w:val="005426D2"/>
    <w:rsid w:val="00560BBC"/>
    <w:rsid w:val="0056149E"/>
    <w:rsid w:val="00561831"/>
    <w:rsid w:val="005621CA"/>
    <w:rsid w:val="00567193"/>
    <w:rsid w:val="0056793D"/>
    <w:rsid w:val="00572F5F"/>
    <w:rsid w:val="005746C8"/>
    <w:rsid w:val="005754DA"/>
    <w:rsid w:val="00575FFF"/>
    <w:rsid w:val="00582A4B"/>
    <w:rsid w:val="00584D7E"/>
    <w:rsid w:val="00592CFD"/>
    <w:rsid w:val="005A025D"/>
    <w:rsid w:val="005A2A9E"/>
    <w:rsid w:val="005A2CC9"/>
    <w:rsid w:val="005A5090"/>
    <w:rsid w:val="005A7C98"/>
    <w:rsid w:val="005B0785"/>
    <w:rsid w:val="005B0C2C"/>
    <w:rsid w:val="005B298A"/>
    <w:rsid w:val="005B357D"/>
    <w:rsid w:val="005B536F"/>
    <w:rsid w:val="005B78B8"/>
    <w:rsid w:val="005C0F98"/>
    <w:rsid w:val="005C16B2"/>
    <w:rsid w:val="005C5706"/>
    <w:rsid w:val="005C63CC"/>
    <w:rsid w:val="005D156D"/>
    <w:rsid w:val="005D55D6"/>
    <w:rsid w:val="005D5919"/>
    <w:rsid w:val="005D7A0D"/>
    <w:rsid w:val="005D7D6A"/>
    <w:rsid w:val="005E1330"/>
    <w:rsid w:val="005E2C39"/>
    <w:rsid w:val="005E4E3B"/>
    <w:rsid w:val="005E7805"/>
    <w:rsid w:val="005E7A42"/>
    <w:rsid w:val="005F317E"/>
    <w:rsid w:val="005F4F5D"/>
    <w:rsid w:val="005F513B"/>
    <w:rsid w:val="005F52A3"/>
    <w:rsid w:val="005F70C7"/>
    <w:rsid w:val="00604395"/>
    <w:rsid w:val="00605142"/>
    <w:rsid w:val="00605466"/>
    <w:rsid w:val="0061151C"/>
    <w:rsid w:val="006158B9"/>
    <w:rsid w:val="006203B9"/>
    <w:rsid w:val="0062125B"/>
    <w:rsid w:val="00623804"/>
    <w:rsid w:val="00624B0F"/>
    <w:rsid w:val="00626461"/>
    <w:rsid w:val="00626844"/>
    <w:rsid w:val="00626F06"/>
    <w:rsid w:val="00627A34"/>
    <w:rsid w:val="00631001"/>
    <w:rsid w:val="00641F41"/>
    <w:rsid w:val="00642B1E"/>
    <w:rsid w:val="00647DB2"/>
    <w:rsid w:val="0065243C"/>
    <w:rsid w:val="0065632B"/>
    <w:rsid w:val="0066133E"/>
    <w:rsid w:val="00661BB0"/>
    <w:rsid w:val="006621C9"/>
    <w:rsid w:val="00663B3C"/>
    <w:rsid w:val="00667197"/>
    <w:rsid w:val="00667F35"/>
    <w:rsid w:val="00670F7A"/>
    <w:rsid w:val="0067742E"/>
    <w:rsid w:val="00681223"/>
    <w:rsid w:val="00681D23"/>
    <w:rsid w:val="00682E00"/>
    <w:rsid w:val="00694B7B"/>
    <w:rsid w:val="00694BC1"/>
    <w:rsid w:val="00694E5A"/>
    <w:rsid w:val="00696F21"/>
    <w:rsid w:val="006970CC"/>
    <w:rsid w:val="006A0109"/>
    <w:rsid w:val="006A0E23"/>
    <w:rsid w:val="006A2235"/>
    <w:rsid w:val="006A410B"/>
    <w:rsid w:val="006A64BA"/>
    <w:rsid w:val="006B2E88"/>
    <w:rsid w:val="006B45A3"/>
    <w:rsid w:val="006B47BF"/>
    <w:rsid w:val="006B47C4"/>
    <w:rsid w:val="006B4FFC"/>
    <w:rsid w:val="006B78D8"/>
    <w:rsid w:val="006C0FCD"/>
    <w:rsid w:val="006C6969"/>
    <w:rsid w:val="006C6F60"/>
    <w:rsid w:val="006C77D8"/>
    <w:rsid w:val="006D3D14"/>
    <w:rsid w:val="006D3ECE"/>
    <w:rsid w:val="006D451B"/>
    <w:rsid w:val="006D766D"/>
    <w:rsid w:val="006E0477"/>
    <w:rsid w:val="006E1966"/>
    <w:rsid w:val="006E32E6"/>
    <w:rsid w:val="006E3CAB"/>
    <w:rsid w:val="006F056B"/>
    <w:rsid w:val="006F1B62"/>
    <w:rsid w:val="006F2067"/>
    <w:rsid w:val="006F317A"/>
    <w:rsid w:val="006F6986"/>
    <w:rsid w:val="00701856"/>
    <w:rsid w:val="00705DEA"/>
    <w:rsid w:val="00712E83"/>
    <w:rsid w:val="0071542A"/>
    <w:rsid w:val="00716857"/>
    <w:rsid w:val="00724A8B"/>
    <w:rsid w:val="00725847"/>
    <w:rsid w:val="007304DC"/>
    <w:rsid w:val="0073152D"/>
    <w:rsid w:val="007336FE"/>
    <w:rsid w:val="00737CBC"/>
    <w:rsid w:val="00740CFF"/>
    <w:rsid w:val="0074387A"/>
    <w:rsid w:val="00743978"/>
    <w:rsid w:val="00744BFB"/>
    <w:rsid w:val="007461D2"/>
    <w:rsid w:val="007464BD"/>
    <w:rsid w:val="00746F20"/>
    <w:rsid w:val="0074702F"/>
    <w:rsid w:val="0075526B"/>
    <w:rsid w:val="007556A6"/>
    <w:rsid w:val="007565D5"/>
    <w:rsid w:val="007579FC"/>
    <w:rsid w:val="007635B2"/>
    <w:rsid w:val="007638CF"/>
    <w:rsid w:val="00767008"/>
    <w:rsid w:val="00772EAC"/>
    <w:rsid w:val="00775E85"/>
    <w:rsid w:val="0078033E"/>
    <w:rsid w:val="00780625"/>
    <w:rsid w:val="007846F5"/>
    <w:rsid w:val="007860F1"/>
    <w:rsid w:val="007922B6"/>
    <w:rsid w:val="007929F6"/>
    <w:rsid w:val="00797704"/>
    <w:rsid w:val="00797912"/>
    <w:rsid w:val="00797C12"/>
    <w:rsid w:val="007A1AF1"/>
    <w:rsid w:val="007A4332"/>
    <w:rsid w:val="007B108D"/>
    <w:rsid w:val="007B3261"/>
    <w:rsid w:val="007B4161"/>
    <w:rsid w:val="007C1309"/>
    <w:rsid w:val="007C412F"/>
    <w:rsid w:val="007C4247"/>
    <w:rsid w:val="007C5CED"/>
    <w:rsid w:val="007D13DA"/>
    <w:rsid w:val="007D1988"/>
    <w:rsid w:val="007D3555"/>
    <w:rsid w:val="007D4243"/>
    <w:rsid w:val="007D7944"/>
    <w:rsid w:val="007E1607"/>
    <w:rsid w:val="007E2CBF"/>
    <w:rsid w:val="007E3A93"/>
    <w:rsid w:val="007E3E34"/>
    <w:rsid w:val="007E4283"/>
    <w:rsid w:val="007F1A4F"/>
    <w:rsid w:val="007F3AD9"/>
    <w:rsid w:val="007F527A"/>
    <w:rsid w:val="007F5524"/>
    <w:rsid w:val="007F635B"/>
    <w:rsid w:val="00800AD4"/>
    <w:rsid w:val="00805094"/>
    <w:rsid w:val="008107F7"/>
    <w:rsid w:val="008136D6"/>
    <w:rsid w:val="00815E15"/>
    <w:rsid w:val="00815FB0"/>
    <w:rsid w:val="008163CD"/>
    <w:rsid w:val="00817E95"/>
    <w:rsid w:val="00821038"/>
    <w:rsid w:val="00823DA5"/>
    <w:rsid w:val="008336B8"/>
    <w:rsid w:val="00842272"/>
    <w:rsid w:val="00842B0B"/>
    <w:rsid w:val="008433AE"/>
    <w:rsid w:val="00843424"/>
    <w:rsid w:val="00845DE7"/>
    <w:rsid w:val="00850DD9"/>
    <w:rsid w:val="00856465"/>
    <w:rsid w:val="00856A2C"/>
    <w:rsid w:val="008577A2"/>
    <w:rsid w:val="0085784D"/>
    <w:rsid w:val="00857A17"/>
    <w:rsid w:val="00863FF8"/>
    <w:rsid w:val="0087057D"/>
    <w:rsid w:val="00875019"/>
    <w:rsid w:val="00880142"/>
    <w:rsid w:val="0089242A"/>
    <w:rsid w:val="00895F07"/>
    <w:rsid w:val="00896729"/>
    <w:rsid w:val="008976F6"/>
    <w:rsid w:val="008A1496"/>
    <w:rsid w:val="008A2787"/>
    <w:rsid w:val="008A5C23"/>
    <w:rsid w:val="008B2B78"/>
    <w:rsid w:val="008B3EEF"/>
    <w:rsid w:val="008B4F4B"/>
    <w:rsid w:val="008B614C"/>
    <w:rsid w:val="008C00A9"/>
    <w:rsid w:val="008C1B74"/>
    <w:rsid w:val="008C3BF6"/>
    <w:rsid w:val="008C4C65"/>
    <w:rsid w:val="008C596D"/>
    <w:rsid w:val="008C6602"/>
    <w:rsid w:val="008D1DD1"/>
    <w:rsid w:val="008D1F25"/>
    <w:rsid w:val="008D20BD"/>
    <w:rsid w:val="008D4516"/>
    <w:rsid w:val="008D4517"/>
    <w:rsid w:val="008D4CEE"/>
    <w:rsid w:val="008E206E"/>
    <w:rsid w:val="008E5787"/>
    <w:rsid w:val="008E7F43"/>
    <w:rsid w:val="008F0759"/>
    <w:rsid w:val="008F1DDC"/>
    <w:rsid w:val="008F3EA4"/>
    <w:rsid w:val="009012CC"/>
    <w:rsid w:val="009104A3"/>
    <w:rsid w:val="009113D9"/>
    <w:rsid w:val="0091272A"/>
    <w:rsid w:val="00913EC7"/>
    <w:rsid w:val="00915D4F"/>
    <w:rsid w:val="009203A5"/>
    <w:rsid w:val="009206F9"/>
    <w:rsid w:val="00924700"/>
    <w:rsid w:val="00925C0C"/>
    <w:rsid w:val="00925D73"/>
    <w:rsid w:val="009279C0"/>
    <w:rsid w:val="00931D1F"/>
    <w:rsid w:val="00933571"/>
    <w:rsid w:val="009354DE"/>
    <w:rsid w:val="0094588C"/>
    <w:rsid w:val="00945C5F"/>
    <w:rsid w:val="00947155"/>
    <w:rsid w:val="009508A6"/>
    <w:rsid w:val="0095585A"/>
    <w:rsid w:val="00956047"/>
    <w:rsid w:val="00966135"/>
    <w:rsid w:val="009671C7"/>
    <w:rsid w:val="009675E1"/>
    <w:rsid w:val="00970907"/>
    <w:rsid w:val="00971F6D"/>
    <w:rsid w:val="009722E0"/>
    <w:rsid w:val="00974FF2"/>
    <w:rsid w:val="009751CA"/>
    <w:rsid w:val="009773BF"/>
    <w:rsid w:val="0098175E"/>
    <w:rsid w:val="00985BFC"/>
    <w:rsid w:val="0098702A"/>
    <w:rsid w:val="009912EE"/>
    <w:rsid w:val="00993F1E"/>
    <w:rsid w:val="00994AE9"/>
    <w:rsid w:val="009A2773"/>
    <w:rsid w:val="009A2937"/>
    <w:rsid w:val="009A4EC2"/>
    <w:rsid w:val="009B333F"/>
    <w:rsid w:val="009C0870"/>
    <w:rsid w:val="009C4862"/>
    <w:rsid w:val="009C5801"/>
    <w:rsid w:val="009C736F"/>
    <w:rsid w:val="009D1138"/>
    <w:rsid w:val="009D2350"/>
    <w:rsid w:val="009D2A94"/>
    <w:rsid w:val="009D71BE"/>
    <w:rsid w:val="009E2924"/>
    <w:rsid w:val="009E3F68"/>
    <w:rsid w:val="009F0EF5"/>
    <w:rsid w:val="009F3AAD"/>
    <w:rsid w:val="009F79F8"/>
    <w:rsid w:val="00A02207"/>
    <w:rsid w:val="00A034C6"/>
    <w:rsid w:val="00A04687"/>
    <w:rsid w:val="00A04B12"/>
    <w:rsid w:val="00A04BB2"/>
    <w:rsid w:val="00A055CF"/>
    <w:rsid w:val="00A0602A"/>
    <w:rsid w:val="00A113A7"/>
    <w:rsid w:val="00A12478"/>
    <w:rsid w:val="00A12B3C"/>
    <w:rsid w:val="00A15870"/>
    <w:rsid w:val="00A20EAB"/>
    <w:rsid w:val="00A24FD1"/>
    <w:rsid w:val="00A2764D"/>
    <w:rsid w:val="00A30DFD"/>
    <w:rsid w:val="00A32D42"/>
    <w:rsid w:val="00A33571"/>
    <w:rsid w:val="00A37A10"/>
    <w:rsid w:val="00A37D5D"/>
    <w:rsid w:val="00A45329"/>
    <w:rsid w:val="00A51690"/>
    <w:rsid w:val="00A53891"/>
    <w:rsid w:val="00A5464E"/>
    <w:rsid w:val="00A6188F"/>
    <w:rsid w:val="00A62C31"/>
    <w:rsid w:val="00A64B87"/>
    <w:rsid w:val="00A64BEB"/>
    <w:rsid w:val="00A65F54"/>
    <w:rsid w:val="00A661FD"/>
    <w:rsid w:val="00A666F1"/>
    <w:rsid w:val="00A71FDE"/>
    <w:rsid w:val="00A76E1A"/>
    <w:rsid w:val="00A770B3"/>
    <w:rsid w:val="00A7753B"/>
    <w:rsid w:val="00A8096A"/>
    <w:rsid w:val="00A8303D"/>
    <w:rsid w:val="00A83BD8"/>
    <w:rsid w:val="00A86066"/>
    <w:rsid w:val="00A86BD1"/>
    <w:rsid w:val="00A91311"/>
    <w:rsid w:val="00A92B45"/>
    <w:rsid w:val="00AA1654"/>
    <w:rsid w:val="00AA270A"/>
    <w:rsid w:val="00AA5DC8"/>
    <w:rsid w:val="00AB1237"/>
    <w:rsid w:val="00AB4A9F"/>
    <w:rsid w:val="00AB6152"/>
    <w:rsid w:val="00AB7330"/>
    <w:rsid w:val="00AC4904"/>
    <w:rsid w:val="00AC5D84"/>
    <w:rsid w:val="00AD051D"/>
    <w:rsid w:val="00AD23A5"/>
    <w:rsid w:val="00AD26BA"/>
    <w:rsid w:val="00AD33B4"/>
    <w:rsid w:val="00AD479A"/>
    <w:rsid w:val="00AD514B"/>
    <w:rsid w:val="00AE3F69"/>
    <w:rsid w:val="00AE7B12"/>
    <w:rsid w:val="00AF00FC"/>
    <w:rsid w:val="00AF09A8"/>
    <w:rsid w:val="00AF15D3"/>
    <w:rsid w:val="00AF20C3"/>
    <w:rsid w:val="00AF3137"/>
    <w:rsid w:val="00B00A02"/>
    <w:rsid w:val="00B02F26"/>
    <w:rsid w:val="00B04929"/>
    <w:rsid w:val="00B0505E"/>
    <w:rsid w:val="00B06A9C"/>
    <w:rsid w:val="00B11C7A"/>
    <w:rsid w:val="00B1253A"/>
    <w:rsid w:val="00B12FDF"/>
    <w:rsid w:val="00B14944"/>
    <w:rsid w:val="00B16955"/>
    <w:rsid w:val="00B170C8"/>
    <w:rsid w:val="00B20700"/>
    <w:rsid w:val="00B33D4B"/>
    <w:rsid w:val="00B35259"/>
    <w:rsid w:val="00B3572B"/>
    <w:rsid w:val="00B37FDE"/>
    <w:rsid w:val="00B416B3"/>
    <w:rsid w:val="00B439F2"/>
    <w:rsid w:val="00B4469D"/>
    <w:rsid w:val="00B44DFB"/>
    <w:rsid w:val="00B44F4D"/>
    <w:rsid w:val="00B44FE1"/>
    <w:rsid w:val="00B46D31"/>
    <w:rsid w:val="00B46DFB"/>
    <w:rsid w:val="00B51E37"/>
    <w:rsid w:val="00B52082"/>
    <w:rsid w:val="00B5282E"/>
    <w:rsid w:val="00B528AA"/>
    <w:rsid w:val="00B53384"/>
    <w:rsid w:val="00B53E48"/>
    <w:rsid w:val="00B55226"/>
    <w:rsid w:val="00B56266"/>
    <w:rsid w:val="00B62906"/>
    <w:rsid w:val="00B63F98"/>
    <w:rsid w:val="00B71BBD"/>
    <w:rsid w:val="00B75D38"/>
    <w:rsid w:val="00B82AD3"/>
    <w:rsid w:val="00B926DF"/>
    <w:rsid w:val="00BA2188"/>
    <w:rsid w:val="00BA2A5C"/>
    <w:rsid w:val="00BA2B44"/>
    <w:rsid w:val="00BA40D3"/>
    <w:rsid w:val="00BA4770"/>
    <w:rsid w:val="00BA5758"/>
    <w:rsid w:val="00BA7105"/>
    <w:rsid w:val="00BB74A2"/>
    <w:rsid w:val="00BC0FDE"/>
    <w:rsid w:val="00BC396E"/>
    <w:rsid w:val="00BC4AA0"/>
    <w:rsid w:val="00BD6548"/>
    <w:rsid w:val="00BD7A6A"/>
    <w:rsid w:val="00BE36DC"/>
    <w:rsid w:val="00BE764B"/>
    <w:rsid w:val="00BF1423"/>
    <w:rsid w:val="00BF21E8"/>
    <w:rsid w:val="00BF3CB8"/>
    <w:rsid w:val="00C00BC4"/>
    <w:rsid w:val="00C00E1B"/>
    <w:rsid w:val="00C03041"/>
    <w:rsid w:val="00C03DD2"/>
    <w:rsid w:val="00C06396"/>
    <w:rsid w:val="00C22C78"/>
    <w:rsid w:val="00C24223"/>
    <w:rsid w:val="00C247C0"/>
    <w:rsid w:val="00C275FA"/>
    <w:rsid w:val="00C4003D"/>
    <w:rsid w:val="00C4152E"/>
    <w:rsid w:val="00C4431C"/>
    <w:rsid w:val="00C4492B"/>
    <w:rsid w:val="00C547A3"/>
    <w:rsid w:val="00C56A57"/>
    <w:rsid w:val="00C56D3F"/>
    <w:rsid w:val="00C60313"/>
    <w:rsid w:val="00C64B01"/>
    <w:rsid w:val="00C65517"/>
    <w:rsid w:val="00C664CA"/>
    <w:rsid w:val="00C724CB"/>
    <w:rsid w:val="00C72C2A"/>
    <w:rsid w:val="00C738E2"/>
    <w:rsid w:val="00C75F07"/>
    <w:rsid w:val="00C76122"/>
    <w:rsid w:val="00C80BE5"/>
    <w:rsid w:val="00C822BD"/>
    <w:rsid w:val="00C83E72"/>
    <w:rsid w:val="00C858C0"/>
    <w:rsid w:val="00C9001E"/>
    <w:rsid w:val="00C94779"/>
    <w:rsid w:val="00C94B7D"/>
    <w:rsid w:val="00C96490"/>
    <w:rsid w:val="00C97178"/>
    <w:rsid w:val="00CA03E5"/>
    <w:rsid w:val="00CA6164"/>
    <w:rsid w:val="00CB035B"/>
    <w:rsid w:val="00CB33D9"/>
    <w:rsid w:val="00CB6345"/>
    <w:rsid w:val="00CB7636"/>
    <w:rsid w:val="00CC1A6E"/>
    <w:rsid w:val="00CC3C16"/>
    <w:rsid w:val="00CC5D56"/>
    <w:rsid w:val="00CD2F80"/>
    <w:rsid w:val="00CD32AD"/>
    <w:rsid w:val="00CD44FD"/>
    <w:rsid w:val="00CD737B"/>
    <w:rsid w:val="00CE3733"/>
    <w:rsid w:val="00CE391F"/>
    <w:rsid w:val="00CE6F33"/>
    <w:rsid w:val="00CF1BBD"/>
    <w:rsid w:val="00CF35E4"/>
    <w:rsid w:val="00CF4791"/>
    <w:rsid w:val="00CF5787"/>
    <w:rsid w:val="00CF6311"/>
    <w:rsid w:val="00CF6715"/>
    <w:rsid w:val="00D002E6"/>
    <w:rsid w:val="00D0255E"/>
    <w:rsid w:val="00D06CD0"/>
    <w:rsid w:val="00D105A4"/>
    <w:rsid w:val="00D118D3"/>
    <w:rsid w:val="00D12B3C"/>
    <w:rsid w:val="00D13DDA"/>
    <w:rsid w:val="00D157FC"/>
    <w:rsid w:val="00D16D47"/>
    <w:rsid w:val="00D2073B"/>
    <w:rsid w:val="00D26EAE"/>
    <w:rsid w:val="00D275BD"/>
    <w:rsid w:val="00D30694"/>
    <w:rsid w:val="00D32432"/>
    <w:rsid w:val="00D37719"/>
    <w:rsid w:val="00D47731"/>
    <w:rsid w:val="00D47E94"/>
    <w:rsid w:val="00D50B6A"/>
    <w:rsid w:val="00D5308D"/>
    <w:rsid w:val="00D54CB7"/>
    <w:rsid w:val="00D5542E"/>
    <w:rsid w:val="00D556F4"/>
    <w:rsid w:val="00D57377"/>
    <w:rsid w:val="00D60055"/>
    <w:rsid w:val="00D60857"/>
    <w:rsid w:val="00D61217"/>
    <w:rsid w:val="00D63C31"/>
    <w:rsid w:val="00D65816"/>
    <w:rsid w:val="00D6689F"/>
    <w:rsid w:val="00D67394"/>
    <w:rsid w:val="00D710D5"/>
    <w:rsid w:val="00D7181A"/>
    <w:rsid w:val="00D7282B"/>
    <w:rsid w:val="00D730D5"/>
    <w:rsid w:val="00D831D5"/>
    <w:rsid w:val="00D84596"/>
    <w:rsid w:val="00D85CA7"/>
    <w:rsid w:val="00D91EC5"/>
    <w:rsid w:val="00D92A0D"/>
    <w:rsid w:val="00D93C1F"/>
    <w:rsid w:val="00D94FBD"/>
    <w:rsid w:val="00D95BAA"/>
    <w:rsid w:val="00D966EC"/>
    <w:rsid w:val="00D97A36"/>
    <w:rsid w:val="00D97EA0"/>
    <w:rsid w:val="00DA1215"/>
    <w:rsid w:val="00DA1A46"/>
    <w:rsid w:val="00DA38E5"/>
    <w:rsid w:val="00DA59C3"/>
    <w:rsid w:val="00DB06A0"/>
    <w:rsid w:val="00DB61C5"/>
    <w:rsid w:val="00DB6B03"/>
    <w:rsid w:val="00DC06D7"/>
    <w:rsid w:val="00DC09F9"/>
    <w:rsid w:val="00DC3FBC"/>
    <w:rsid w:val="00DC41E3"/>
    <w:rsid w:val="00DD0E9E"/>
    <w:rsid w:val="00DD3682"/>
    <w:rsid w:val="00DD7909"/>
    <w:rsid w:val="00DE0CA2"/>
    <w:rsid w:val="00DE12F1"/>
    <w:rsid w:val="00DE1E23"/>
    <w:rsid w:val="00DE4610"/>
    <w:rsid w:val="00DF132D"/>
    <w:rsid w:val="00DF2391"/>
    <w:rsid w:val="00DF3468"/>
    <w:rsid w:val="00DF69A1"/>
    <w:rsid w:val="00DF79D8"/>
    <w:rsid w:val="00E0673F"/>
    <w:rsid w:val="00E108BA"/>
    <w:rsid w:val="00E11D37"/>
    <w:rsid w:val="00E138AC"/>
    <w:rsid w:val="00E13C97"/>
    <w:rsid w:val="00E13F54"/>
    <w:rsid w:val="00E1454F"/>
    <w:rsid w:val="00E16844"/>
    <w:rsid w:val="00E20CDA"/>
    <w:rsid w:val="00E212F7"/>
    <w:rsid w:val="00E220E6"/>
    <w:rsid w:val="00E2276C"/>
    <w:rsid w:val="00E27E17"/>
    <w:rsid w:val="00E310E6"/>
    <w:rsid w:val="00E345E8"/>
    <w:rsid w:val="00E37B30"/>
    <w:rsid w:val="00E37B53"/>
    <w:rsid w:val="00E40324"/>
    <w:rsid w:val="00E501B9"/>
    <w:rsid w:val="00E54DC8"/>
    <w:rsid w:val="00E551FF"/>
    <w:rsid w:val="00E61F82"/>
    <w:rsid w:val="00E624BE"/>
    <w:rsid w:val="00E62DE2"/>
    <w:rsid w:val="00E678AC"/>
    <w:rsid w:val="00E72A56"/>
    <w:rsid w:val="00E750F3"/>
    <w:rsid w:val="00E772B3"/>
    <w:rsid w:val="00E77DBE"/>
    <w:rsid w:val="00E85BDA"/>
    <w:rsid w:val="00E85F33"/>
    <w:rsid w:val="00E86ADE"/>
    <w:rsid w:val="00E87124"/>
    <w:rsid w:val="00E93791"/>
    <w:rsid w:val="00EA32FC"/>
    <w:rsid w:val="00EA447A"/>
    <w:rsid w:val="00EA661C"/>
    <w:rsid w:val="00EB0FCF"/>
    <w:rsid w:val="00EB1343"/>
    <w:rsid w:val="00EB2194"/>
    <w:rsid w:val="00EB2CFA"/>
    <w:rsid w:val="00EC05C2"/>
    <w:rsid w:val="00EC05EB"/>
    <w:rsid w:val="00EC1759"/>
    <w:rsid w:val="00EC2D25"/>
    <w:rsid w:val="00EC36CA"/>
    <w:rsid w:val="00ED1E63"/>
    <w:rsid w:val="00ED480C"/>
    <w:rsid w:val="00ED57E9"/>
    <w:rsid w:val="00ED57ED"/>
    <w:rsid w:val="00ED7EFC"/>
    <w:rsid w:val="00EE022D"/>
    <w:rsid w:val="00EE03D2"/>
    <w:rsid w:val="00EE0C43"/>
    <w:rsid w:val="00EE1C99"/>
    <w:rsid w:val="00EE3DE9"/>
    <w:rsid w:val="00EE6DF0"/>
    <w:rsid w:val="00EF0560"/>
    <w:rsid w:val="00EF6A91"/>
    <w:rsid w:val="00F05920"/>
    <w:rsid w:val="00F05C74"/>
    <w:rsid w:val="00F124CD"/>
    <w:rsid w:val="00F1599E"/>
    <w:rsid w:val="00F1764F"/>
    <w:rsid w:val="00F2155A"/>
    <w:rsid w:val="00F21C57"/>
    <w:rsid w:val="00F232BE"/>
    <w:rsid w:val="00F2469C"/>
    <w:rsid w:val="00F2622F"/>
    <w:rsid w:val="00F27ECA"/>
    <w:rsid w:val="00F30E00"/>
    <w:rsid w:val="00F32D81"/>
    <w:rsid w:val="00F32ED5"/>
    <w:rsid w:val="00F3447F"/>
    <w:rsid w:val="00F431E0"/>
    <w:rsid w:val="00F46C31"/>
    <w:rsid w:val="00F553D1"/>
    <w:rsid w:val="00F562EA"/>
    <w:rsid w:val="00F60EBD"/>
    <w:rsid w:val="00F61FAF"/>
    <w:rsid w:val="00F6427F"/>
    <w:rsid w:val="00F65055"/>
    <w:rsid w:val="00F66657"/>
    <w:rsid w:val="00F70896"/>
    <w:rsid w:val="00F73808"/>
    <w:rsid w:val="00F76B78"/>
    <w:rsid w:val="00F76D8D"/>
    <w:rsid w:val="00F77B68"/>
    <w:rsid w:val="00F82BCD"/>
    <w:rsid w:val="00F832A2"/>
    <w:rsid w:val="00F86D85"/>
    <w:rsid w:val="00F870F6"/>
    <w:rsid w:val="00F929C6"/>
    <w:rsid w:val="00F95E2D"/>
    <w:rsid w:val="00F97872"/>
    <w:rsid w:val="00FA093D"/>
    <w:rsid w:val="00FA5CD0"/>
    <w:rsid w:val="00FA6BD9"/>
    <w:rsid w:val="00FA7059"/>
    <w:rsid w:val="00FA7EA7"/>
    <w:rsid w:val="00FB2084"/>
    <w:rsid w:val="00FB30A1"/>
    <w:rsid w:val="00FB4218"/>
    <w:rsid w:val="00FB5568"/>
    <w:rsid w:val="00FB5E7C"/>
    <w:rsid w:val="00FB7021"/>
    <w:rsid w:val="00FB7274"/>
    <w:rsid w:val="00FB7843"/>
    <w:rsid w:val="00FC1DF0"/>
    <w:rsid w:val="00FC739A"/>
    <w:rsid w:val="00FD3FDC"/>
    <w:rsid w:val="00FD7DD6"/>
    <w:rsid w:val="00FE2ED3"/>
    <w:rsid w:val="00FE35C7"/>
    <w:rsid w:val="00FE5EBC"/>
    <w:rsid w:val="00FE6FD7"/>
    <w:rsid w:val="00FF310E"/>
    <w:rsid w:val="00FF5681"/>
    <w:rsid w:val="00FF66C6"/>
    <w:rsid w:val="00FF7A0D"/>
    <w:rsid w:val="00FF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C040B"/>
  <w15:chartTrackingRefBased/>
  <w15:docId w15:val="{0DD6D7AC-1FB9-4DA6-9DB1-CADC3451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FB"/>
    <w:pPr>
      <w:spacing w:after="200"/>
      <w:jc w:val="left"/>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BFB"/>
    <w:pPr>
      <w:tabs>
        <w:tab w:val="center" w:pos="4680"/>
        <w:tab w:val="right" w:pos="9360"/>
      </w:tabs>
      <w:spacing w:after="0" w:line="240" w:lineRule="auto"/>
    </w:pPr>
    <w:rPr>
      <w:szCs w:val="20"/>
      <w:lang w:val="x-none" w:eastAsia="x-none"/>
    </w:rPr>
  </w:style>
  <w:style w:type="character" w:customStyle="1" w:styleId="HeaderChar">
    <w:name w:val="Header Char"/>
    <w:basedOn w:val="DefaultParagraphFont"/>
    <w:link w:val="Header"/>
    <w:uiPriority w:val="99"/>
    <w:rsid w:val="00744BFB"/>
    <w:rPr>
      <w:rFonts w:eastAsia="Times New Roman"/>
      <w:szCs w:val="20"/>
      <w:lang w:val="x-none" w:eastAsia="x-none"/>
    </w:rPr>
  </w:style>
  <w:style w:type="paragraph" w:styleId="ListParagraph">
    <w:name w:val="List Paragraph"/>
    <w:basedOn w:val="Normal"/>
    <w:uiPriority w:val="34"/>
    <w:qFormat/>
    <w:rsid w:val="00B170C8"/>
    <w:pPr>
      <w:ind w:left="720"/>
      <w:contextualSpacing/>
    </w:pPr>
  </w:style>
  <w:style w:type="paragraph" w:styleId="Footer">
    <w:name w:val="footer"/>
    <w:basedOn w:val="Normal"/>
    <w:link w:val="FooterChar"/>
    <w:uiPriority w:val="99"/>
    <w:unhideWhenUsed/>
    <w:rsid w:val="00FA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A7"/>
    <w:rPr>
      <w:rFonts w:eastAsia="Times New Roman"/>
      <w:szCs w:val="22"/>
    </w:rPr>
  </w:style>
  <w:style w:type="paragraph" w:styleId="Bibliography">
    <w:name w:val="Bibliography"/>
    <w:basedOn w:val="Normal"/>
    <w:next w:val="Normal"/>
    <w:uiPriority w:val="37"/>
    <w:unhideWhenUsed/>
    <w:rsid w:val="00396634"/>
  </w:style>
  <w:style w:type="paragraph" w:styleId="NormalWeb">
    <w:name w:val="Normal (Web)"/>
    <w:basedOn w:val="Normal"/>
    <w:uiPriority w:val="99"/>
    <w:unhideWhenUsed/>
    <w:rsid w:val="007464BD"/>
    <w:pPr>
      <w:spacing w:before="100" w:beforeAutospacing="1" w:after="100" w:afterAutospacing="1" w:line="240" w:lineRule="auto"/>
    </w:pPr>
    <w:rPr>
      <w:szCs w:val="24"/>
    </w:rPr>
  </w:style>
  <w:style w:type="character" w:styleId="Hyperlink">
    <w:name w:val="Hyperlink"/>
    <w:basedOn w:val="DefaultParagraphFont"/>
    <w:uiPriority w:val="99"/>
    <w:unhideWhenUsed/>
    <w:rsid w:val="00134BAB"/>
    <w:rPr>
      <w:color w:val="0563C1" w:themeColor="hyperlink"/>
      <w:u w:val="single"/>
    </w:rPr>
  </w:style>
  <w:style w:type="character" w:styleId="UnresolvedMention">
    <w:name w:val="Unresolved Mention"/>
    <w:basedOn w:val="DefaultParagraphFont"/>
    <w:uiPriority w:val="99"/>
    <w:semiHidden/>
    <w:unhideWhenUsed/>
    <w:rsid w:val="00134BAB"/>
    <w:rPr>
      <w:color w:val="605E5C"/>
      <w:shd w:val="clear" w:color="auto" w:fill="E1DFDD"/>
    </w:rPr>
  </w:style>
  <w:style w:type="character" w:styleId="FollowedHyperlink">
    <w:name w:val="FollowedHyperlink"/>
    <w:basedOn w:val="DefaultParagraphFont"/>
    <w:uiPriority w:val="99"/>
    <w:semiHidden/>
    <w:unhideWhenUsed/>
    <w:rsid w:val="000263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824">
      <w:bodyDiv w:val="1"/>
      <w:marLeft w:val="0"/>
      <w:marRight w:val="0"/>
      <w:marTop w:val="0"/>
      <w:marBottom w:val="0"/>
      <w:divBdr>
        <w:top w:val="none" w:sz="0" w:space="0" w:color="auto"/>
        <w:left w:val="none" w:sz="0" w:space="0" w:color="auto"/>
        <w:bottom w:val="none" w:sz="0" w:space="0" w:color="auto"/>
        <w:right w:val="none" w:sz="0" w:space="0" w:color="auto"/>
      </w:divBdr>
    </w:div>
    <w:div w:id="43450989">
      <w:bodyDiv w:val="1"/>
      <w:marLeft w:val="0"/>
      <w:marRight w:val="0"/>
      <w:marTop w:val="0"/>
      <w:marBottom w:val="0"/>
      <w:divBdr>
        <w:top w:val="none" w:sz="0" w:space="0" w:color="auto"/>
        <w:left w:val="none" w:sz="0" w:space="0" w:color="auto"/>
        <w:bottom w:val="none" w:sz="0" w:space="0" w:color="auto"/>
        <w:right w:val="none" w:sz="0" w:space="0" w:color="auto"/>
      </w:divBdr>
    </w:div>
    <w:div w:id="66584584">
      <w:bodyDiv w:val="1"/>
      <w:marLeft w:val="0"/>
      <w:marRight w:val="0"/>
      <w:marTop w:val="0"/>
      <w:marBottom w:val="0"/>
      <w:divBdr>
        <w:top w:val="none" w:sz="0" w:space="0" w:color="auto"/>
        <w:left w:val="none" w:sz="0" w:space="0" w:color="auto"/>
        <w:bottom w:val="none" w:sz="0" w:space="0" w:color="auto"/>
        <w:right w:val="none" w:sz="0" w:space="0" w:color="auto"/>
      </w:divBdr>
    </w:div>
    <w:div w:id="104934379">
      <w:bodyDiv w:val="1"/>
      <w:marLeft w:val="0"/>
      <w:marRight w:val="0"/>
      <w:marTop w:val="0"/>
      <w:marBottom w:val="0"/>
      <w:divBdr>
        <w:top w:val="none" w:sz="0" w:space="0" w:color="auto"/>
        <w:left w:val="none" w:sz="0" w:space="0" w:color="auto"/>
        <w:bottom w:val="none" w:sz="0" w:space="0" w:color="auto"/>
        <w:right w:val="none" w:sz="0" w:space="0" w:color="auto"/>
      </w:divBdr>
    </w:div>
    <w:div w:id="129590741">
      <w:bodyDiv w:val="1"/>
      <w:marLeft w:val="0"/>
      <w:marRight w:val="0"/>
      <w:marTop w:val="0"/>
      <w:marBottom w:val="0"/>
      <w:divBdr>
        <w:top w:val="none" w:sz="0" w:space="0" w:color="auto"/>
        <w:left w:val="none" w:sz="0" w:space="0" w:color="auto"/>
        <w:bottom w:val="none" w:sz="0" w:space="0" w:color="auto"/>
        <w:right w:val="none" w:sz="0" w:space="0" w:color="auto"/>
      </w:divBdr>
    </w:div>
    <w:div w:id="152911893">
      <w:bodyDiv w:val="1"/>
      <w:marLeft w:val="0"/>
      <w:marRight w:val="0"/>
      <w:marTop w:val="0"/>
      <w:marBottom w:val="0"/>
      <w:divBdr>
        <w:top w:val="none" w:sz="0" w:space="0" w:color="auto"/>
        <w:left w:val="none" w:sz="0" w:space="0" w:color="auto"/>
        <w:bottom w:val="none" w:sz="0" w:space="0" w:color="auto"/>
        <w:right w:val="none" w:sz="0" w:space="0" w:color="auto"/>
      </w:divBdr>
      <w:divsChild>
        <w:div w:id="905140304">
          <w:marLeft w:val="0"/>
          <w:marRight w:val="0"/>
          <w:marTop w:val="0"/>
          <w:marBottom w:val="0"/>
          <w:divBdr>
            <w:top w:val="none" w:sz="0" w:space="0" w:color="auto"/>
            <w:left w:val="none" w:sz="0" w:space="0" w:color="auto"/>
            <w:bottom w:val="none" w:sz="0" w:space="0" w:color="auto"/>
            <w:right w:val="none" w:sz="0" w:space="0" w:color="auto"/>
          </w:divBdr>
        </w:div>
      </w:divsChild>
    </w:div>
    <w:div w:id="181479149">
      <w:bodyDiv w:val="1"/>
      <w:marLeft w:val="0"/>
      <w:marRight w:val="0"/>
      <w:marTop w:val="0"/>
      <w:marBottom w:val="0"/>
      <w:divBdr>
        <w:top w:val="none" w:sz="0" w:space="0" w:color="auto"/>
        <w:left w:val="none" w:sz="0" w:space="0" w:color="auto"/>
        <w:bottom w:val="none" w:sz="0" w:space="0" w:color="auto"/>
        <w:right w:val="none" w:sz="0" w:space="0" w:color="auto"/>
      </w:divBdr>
    </w:div>
    <w:div w:id="204610139">
      <w:bodyDiv w:val="1"/>
      <w:marLeft w:val="0"/>
      <w:marRight w:val="0"/>
      <w:marTop w:val="0"/>
      <w:marBottom w:val="0"/>
      <w:divBdr>
        <w:top w:val="none" w:sz="0" w:space="0" w:color="auto"/>
        <w:left w:val="none" w:sz="0" w:space="0" w:color="auto"/>
        <w:bottom w:val="none" w:sz="0" w:space="0" w:color="auto"/>
        <w:right w:val="none" w:sz="0" w:space="0" w:color="auto"/>
      </w:divBdr>
      <w:divsChild>
        <w:div w:id="1176772123">
          <w:marLeft w:val="0"/>
          <w:marRight w:val="0"/>
          <w:marTop w:val="0"/>
          <w:marBottom w:val="0"/>
          <w:divBdr>
            <w:top w:val="none" w:sz="0" w:space="0" w:color="auto"/>
            <w:left w:val="none" w:sz="0" w:space="0" w:color="auto"/>
            <w:bottom w:val="none" w:sz="0" w:space="0" w:color="auto"/>
            <w:right w:val="none" w:sz="0" w:space="0" w:color="auto"/>
          </w:divBdr>
        </w:div>
      </w:divsChild>
    </w:div>
    <w:div w:id="220676304">
      <w:bodyDiv w:val="1"/>
      <w:marLeft w:val="0"/>
      <w:marRight w:val="0"/>
      <w:marTop w:val="0"/>
      <w:marBottom w:val="0"/>
      <w:divBdr>
        <w:top w:val="none" w:sz="0" w:space="0" w:color="auto"/>
        <w:left w:val="none" w:sz="0" w:space="0" w:color="auto"/>
        <w:bottom w:val="none" w:sz="0" w:space="0" w:color="auto"/>
        <w:right w:val="none" w:sz="0" w:space="0" w:color="auto"/>
      </w:divBdr>
    </w:div>
    <w:div w:id="241910647">
      <w:bodyDiv w:val="1"/>
      <w:marLeft w:val="0"/>
      <w:marRight w:val="0"/>
      <w:marTop w:val="0"/>
      <w:marBottom w:val="0"/>
      <w:divBdr>
        <w:top w:val="none" w:sz="0" w:space="0" w:color="auto"/>
        <w:left w:val="none" w:sz="0" w:space="0" w:color="auto"/>
        <w:bottom w:val="none" w:sz="0" w:space="0" w:color="auto"/>
        <w:right w:val="none" w:sz="0" w:space="0" w:color="auto"/>
      </w:divBdr>
    </w:div>
    <w:div w:id="248394339">
      <w:bodyDiv w:val="1"/>
      <w:marLeft w:val="0"/>
      <w:marRight w:val="0"/>
      <w:marTop w:val="0"/>
      <w:marBottom w:val="0"/>
      <w:divBdr>
        <w:top w:val="none" w:sz="0" w:space="0" w:color="auto"/>
        <w:left w:val="none" w:sz="0" w:space="0" w:color="auto"/>
        <w:bottom w:val="none" w:sz="0" w:space="0" w:color="auto"/>
        <w:right w:val="none" w:sz="0" w:space="0" w:color="auto"/>
      </w:divBdr>
    </w:div>
    <w:div w:id="252711939">
      <w:bodyDiv w:val="1"/>
      <w:marLeft w:val="0"/>
      <w:marRight w:val="0"/>
      <w:marTop w:val="0"/>
      <w:marBottom w:val="0"/>
      <w:divBdr>
        <w:top w:val="none" w:sz="0" w:space="0" w:color="auto"/>
        <w:left w:val="none" w:sz="0" w:space="0" w:color="auto"/>
        <w:bottom w:val="none" w:sz="0" w:space="0" w:color="auto"/>
        <w:right w:val="none" w:sz="0" w:space="0" w:color="auto"/>
      </w:divBdr>
    </w:div>
    <w:div w:id="257443084">
      <w:bodyDiv w:val="1"/>
      <w:marLeft w:val="0"/>
      <w:marRight w:val="0"/>
      <w:marTop w:val="0"/>
      <w:marBottom w:val="0"/>
      <w:divBdr>
        <w:top w:val="none" w:sz="0" w:space="0" w:color="auto"/>
        <w:left w:val="none" w:sz="0" w:space="0" w:color="auto"/>
        <w:bottom w:val="none" w:sz="0" w:space="0" w:color="auto"/>
        <w:right w:val="none" w:sz="0" w:space="0" w:color="auto"/>
      </w:divBdr>
    </w:div>
    <w:div w:id="273900892">
      <w:bodyDiv w:val="1"/>
      <w:marLeft w:val="0"/>
      <w:marRight w:val="0"/>
      <w:marTop w:val="0"/>
      <w:marBottom w:val="0"/>
      <w:divBdr>
        <w:top w:val="none" w:sz="0" w:space="0" w:color="auto"/>
        <w:left w:val="none" w:sz="0" w:space="0" w:color="auto"/>
        <w:bottom w:val="none" w:sz="0" w:space="0" w:color="auto"/>
        <w:right w:val="none" w:sz="0" w:space="0" w:color="auto"/>
      </w:divBdr>
    </w:div>
    <w:div w:id="278463016">
      <w:bodyDiv w:val="1"/>
      <w:marLeft w:val="0"/>
      <w:marRight w:val="0"/>
      <w:marTop w:val="0"/>
      <w:marBottom w:val="0"/>
      <w:divBdr>
        <w:top w:val="none" w:sz="0" w:space="0" w:color="auto"/>
        <w:left w:val="none" w:sz="0" w:space="0" w:color="auto"/>
        <w:bottom w:val="none" w:sz="0" w:space="0" w:color="auto"/>
        <w:right w:val="none" w:sz="0" w:space="0" w:color="auto"/>
      </w:divBdr>
      <w:divsChild>
        <w:div w:id="465007411">
          <w:marLeft w:val="0"/>
          <w:marRight w:val="0"/>
          <w:marTop w:val="0"/>
          <w:marBottom w:val="0"/>
          <w:divBdr>
            <w:top w:val="none" w:sz="0" w:space="0" w:color="auto"/>
            <w:left w:val="none" w:sz="0" w:space="0" w:color="auto"/>
            <w:bottom w:val="none" w:sz="0" w:space="0" w:color="auto"/>
            <w:right w:val="none" w:sz="0" w:space="0" w:color="auto"/>
          </w:divBdr>
        </w:div>
      </w:divsChild>
    </w:div>
    <w:div w:id="307905004">
      <w:bodyDiv w:val="1"/>
      <w:marLeft w:val="0"/>
      <w:marRight w:val="0"/>
      <w:marTop w:val="0"/>
      <w:marBottom w:val="0"/>
      <w:divBdr>
        <w:top w:val="none" w:sz="0" w:space="0" w:color="auto"/>
        <w:left w:val="none" w:sz="0" w:space="0" w:color="auto"/>
        <w:bottom w:val="none" w:sz="0" w:space="0" w:color="auto"/>
        <w:right w:val="none" w:sz="0" w:space="0" w:color="auto"/>
      </w:divBdr>
    </w:div>
    <w:div w:id="362756400">
      <w:bodyDiv w:val="1"/>
      <w:marLeft w:val="0"/>
      <w:marRight w:val="0"/>
      <w:marTop w:val="0"/>
      <w:marBottom w:val="0"/>
      <w:divBdr>
        <w:top w:val="none" w:sz="0" w:space="0" w:color="auto"/>
        <w:left w:val="none" w:sz="0" w:space="0" w:color="auto"/>
        <w:bottom w:val="none" w:sz="0" w:space="0" w:color="auto"/>
        <w:right w:val="none" w:sz="0" w:space="0" w:color="auto"/>
      </w:divBdr>
    </w:div>
    <w:div w:id="390740259">
      <w:bodyDiv w:val="1"/>
      <w:marLeft w:val="0"/>
      <w:marRight w:val="0"/>
      <w:marTop w:val="0"/>
      <w:marBottom w:val="0"/>
      <w:divBdr>
        <w:top w:val="none" w:sz="0" w:space="0" w:color="auto"/>
        <w:left w:val="none" w:sz="0" w:space="0" w:color="auto"/>
        <w:bottom w:val="none" w:sz="0" w:space="0" w:color="auto"/>
        <w:right w:val="none" w:sz="0" w:space="0" w:color="auto"/>
      </w:divBdr>
    </w:div>
    <w:div w:id="405807391">
      <w:bodyDiv w:val="1"/>
      <w:marLeft w:val="0"/>
      <w:marRight w:val="0"/>
      <w:marTop w:val="0"/>
      <w:marBottom w:val="0"/>
      <w:divBdr>
        <w:top w:val="none" w:sz="0" w:space="0" w:color="auto"/>
        <w:left w:val="none" w:sz="0" w:space="0" w:color="auto"/>
        <w:bottom w:val="none" w:sz="0" w:space="0" w:color="auto"/>
        <w:right w:val="none" w:sz="0" w:space="0" w:color="auto"/>
      </w:divBdr>
    </w:div>
    <w:div w:id="412632724">
      <w:bodyDiv w:val="1"/>
      <w:marLeft w:val="0"/>
      <w:marRight w:val="0"/>
      <w:marTop w:val="0"/>
      <w:marBottom w:val="0"/>
      <w:divBdr>
        <w:top w:val="none" w:sz="0" w:space="0" w:color="auto"/>
        <w:left w:val="none" w:sz="0" w:space="0" w:color="auto"/>
        <w:bottom w:val="none" w:sz="0" w:space="0" w:color="auto"/>
        <w:right w:val="none" w:sz="0" w:space="0" w:color="auto"/>
      </w:divBdr>
    </w:div>
    <w:div w:id="428233781">
      <w:bodyDiv w:val="1"/>
      <w:marLeft w:val="0"/>
      <w:marRight w:val="0"/>
      <w:marTop w:val="0"/>
      <w:marBottom w:val="0"/>
      <w:divBdr>
        <w:top w:val="none" w:sz="0" w:space="0" w:color="auto"/>
        <w:left w:val="none" w:sz="0" w:space="0" w:color="auto"/>
        <w:bottom w:val="none" w:sz="0" w:space="0" w:color="auto"/>
        <w:right w:val="none" w:sz="0" w:space="0" w:color="auto"/>
      </w:divBdr>
    </w:div>
    <w:div w:id="460148140">
      <w:bodyDiv w:val="1"/>
      <w:marLeft w:val="0"/>
      <w:marRight w:val="0"/>
      <w:marTop w:val="0"/>
      <w:marBottom w:val="0"/>
      <w:divBdr>
        <w:top w:val="none" w:sz="0" w:space="0" w:color="auto"/>
        <w:left w:val="none" w:sz="0" w:space="0" w:color="auto"/>
        <w:bottom w:val="none" w:sz="0" w:space="0" w:color="auto"/>
        <w:right w:val="none" w:sz="0" w:space="0" w:color="auto"/>
      </w:divBdr>
    </w:div>
    <w:div w:id="536624617">
      <w:bodyDiv w:val="1"/>
      <w:marLeft w:val="0"/>
      <w:marRight w:val="0"/>
      <w:marTop w:val="0"/>
      <w:marBottom w:val="0"/>
      <w:divBdr>
        <w:top w:val="none" w:sz="0" w:space="0" w:color="auto"/>
        <w:left w:val="none" w:sz="0" w:space="0" w:color="auto"/>
        <w:bottom w:val="none" w:sz="0" w:space="0" w:color="auto"/>
        <w:right w:val="none" w:sz="0" w:space="0" w:color="auto"/>
      </w:divBdr>
      <w:divsChild>
        <w:div w:id="1045762120">
          <w:marLeft w:val="0"/>
          <w:marRight w:val="0"/>
          <w:marTop w:val="0"/>
          <w:marBottom w:val="0"/>
          <w:divBdr>
            <w:top w:val="none" w:sz="0" w:space="0" w:color="auto"/>
            <w:left w:val="none" w:sz="0" w:space="0" w:color="auto"/>
            <w:bottom w:val="none" w:sz="0" w:space="0" w:color="auto"/>
            <w:right w:val="none" w:sz="0" w:space="0" w:color="auto"/>
          </w:divBdr>
        </w:div>
      </w:divsChild>
    </w:div>
    <w:div w:id="615524074">
      <w:bodyDiv w:val="1"/>
      <w:marLeft w:val="0"/>
      <w:marRight w:val="0"/>
      <w:marTop w:val="0"/>
      <w:marBottom w:val="0"/>
      <w:divBdr>
        <w:top w:val="none" w:sz="0" w:space="0" w:color="auto"/>
        <w:left w:val="none" w:sz="0" w:space="0" w:color="auto"/>
        <w:bottom w:val="none" w:sz="0" w:space="0" w:color="auto"/>
        <w:right w:val="none" w:sz="0" w:space="0" w:color="auto"/>
      </w:divBdr>
      <w:divsChild>
        <w:div w:id="153378720">
          <w:marLeft w:val="0"/>
          <w:marRight w:val="0"/>
          <w:marTop w:val="0"/>
          <w:marBottom w:val="0"/>
          <w:divBdr>
            <w:top w:val="none" w:sz="0" w:space="0" w:color="auto"/>
            <w:left w:val="none" w:sz="0" w:space="0" w:color="auto"/>
            <w:bottom w:val="none" w:sz="0" w:space="0" w:color="auto"/>
            <w:right w:val="none" w:sz="0" w:space="0" w:color="auto"/>
          </w:divBdr>
        </w:div>
      </w:divsChild>
    </w:div>
    <w:div w:id="617377074">
      <w:bodyDiv w:val="1"/>
      <w:marLeft w:val="0"/>
      <w:marRight w:val="0"/>
      <w:marTop w:val="0"/>
      <w:marBottom w:val="0"/>
      <w:divBdr>
        <w:top w:val="none" w:sz="0" w:space="0" w:color="auto"/>
        <w:left w:val="none" w:sz="0" w:space="0" w:color="auto"/>
        <w:bottom w:val="none" w:sz="0" w:space="0" w:color="auto"/>
        <w:right w:val="none" w:sz="0" w:space="0" w:color="auto"/>
      </w:divBdr>
    </w:div>
    <w:div w:id="624389772">
      <w:bodyDiv w:val="1"/>
      <w:marLeft w:val="0"/>
      <w:marRight w:val="0"/>
      <w:marTop w:val="0"/>
      <w:marBottom w:val="0"/>
      <w:divBdr>
        <w:top w:val="none" w:sz="0" w:space="0" w:color="auto"/>
        <w:left w:val="none" w:sz="0" w:space="0" w:color="auto"/>
        <w:bottom w:val="none" w:sz="0" w:space="0" w:color="auto"/>
        <w:right w:val="none" w:sz="0" w:space="0" w:color="auto"/>
      </w:divBdr>
    </w:div>
    <w:div w:id="666978354">
      <w:bodyDiv w:val="1"/>
      <w:marLeft w:val="0"/>
      <w:marRight w:val="0"/>
      <w:marTop w:val="0"/>
      <w:marBottom w:val="0"/>
      <w:divBdr>
        <w:top w:val="none" w:sz="0" w:space="0" w:color="auto"/>
        <w:left w:val="none" w:sz="0" w:space="0" w:color="auto"/>
        <w:bottom w:val="none" w:sz="0" w:space="0" w:color="auto"/>
        <w:right w:val="none" w:sz="0" w:space="0" w:color="auto"/>
      </w:divBdr>
    </w:div>
    <w:div w:id="683438442">
      <w:bodyDiv w:val="1"/>
      <w:marLeft w:val="0"/>
      <w:marRight w:val="0"/>
      <w:marTop w:val="0"/>
      <w:marBottom w:val="0"/>
      <w:divBdr>
        <w:top w:val="none" w:sz="0" w:space="0" w:color="auto"/>
        <w:left w:val="none" w:sz="0" w:space="0" w:color="auto"/>
        <w:bottom w:val="none" w:sz="0" w:space="0" w:color="auto"/>
        <w:right w:val="none" w:sz="0" w:space="0" w:color="auto"/>
      </w:divBdr>
      <w:divsChild>
        <w:div w:id="1791165978">
          <w:marLeft w:val="0"/>
          <w:marRight w:val="0"/>
          <w:marTop w:val="0"/>
          <w:marBottom w:val="0"/>
          <w:divBdr>
            <w:top w:val="none" w:sz="0" w:space="0" w:color="auto"/>
            <w:left w:val="none" w:sz="0" w:space="0" w:color="auto"/>
            <w:bottom w:val="none" w:sz="0" w:space="0" w:color="auto"/>
            <w:right w:val="none" w:sz="0" w:space="0" w:color="auto"/>
          </w:divBdr>
        </w:div>
      </w:divsChild>
    </w:div>
    <w:div w:id="692612095">
      <w:bodyDiv w:val="1"/>
      <w:marLeft w:val="0"/>
      <w:marRight w:val="0"/>
      <w:marTop w:val="0"/>
      <w:marBottom w:val="0"/>
      <w:divBdr>
        <w:top w:val="none" w:sz="0" w:space="0" w:color="auto"/>
        <w:left w:val="none" w:sz="0" w:space="0" w:color="auto"/>
        <w:bottom w:val="none" w:sz="0" w:space="0" w:color="auto"/>
        <w:right w:val="none" w:sz="0" w:space="0" w:color="auto"/>
      </w:divBdr>
    </w:div>
    <w:div w:id="708729446">
      <w:bodyDiv w:val="1"/>
      <w:marLeft w:val="0"/>
      <w:marRight w:val="0"/>
      <w:marTop w:val="0"/>
      <w:marBottom w:val="0"/>
      <w:divBdr>
        <w:top w:val="none" w:sz="0" w:space="0" w:color="auto"/>
        <w:left w:val="none" w:sz="0" w:space="0" w:color="auto"/>
        <w:bottom w:val="none" w:sz="0" w:space="0" w:color="auto"/>
        <w:right w:val="none" w:sz="0" w:space="0" w:color="auto"/>
      </w:divBdr>
    </w:div>
    <w:div w:id="721028849">
      <w:bodyDiv w:val="1"/>
      <w:marLeft w:val="0"/>
      <w:marRight w:val="0"/>
      <w:marTop w:val="0"/>
      <w:marBottom w:val="0"/>
      <w:divBdr>
        <w:top w:val="none" w:sz="0" w:space="0" w:color="auto"/>
        <w:left w:val="none" w:sz="0" w:space="0" w:color="auto"/>
        <w:bottom w:val="none" w:sz="0" w:space="0" w:color="auto"/>
        <w:right w:val="none" w:sz="0" w:space="0" w:color="auto"/>
      </w:divBdr>
    </w:div>
    <w:div w:id="759328710">
      <w:bodyDiv w:val="1"/>
      <w:marLeft w:val="0"/>
      <w:marRight w:val="0"/>
      <w:marTop w:val="0"/>
      <w:marBottom w:val="0"/>
      <w:divBdr>
        <w:top w:val="none" w:sz="0" w:space="0" w:color="auto"/>
        <w:left w:val="none" w:sz="0" w:space="0" w:color="auto"/>
        <w:bottom w:val="none" w:sz="0" w:space="0" w:color="auto"/>
        <w:right w:val="none" w:sz="0" w:space="0" w:color="auto"/>
      </w:divBdr>
      <w:divsChild>
        <w:div w:id="211961582">
          <w:marLeft w:val="0"/>
          <w:marRight w:val="0"/>
          <w:marTop w:val="0"/>
          <w:marBottom w:val="0"/>
          <w:divBdr>
            <w:top w:val="none" w:sz="0" w:space="0" w:color="auto"/>
            <w:left w:val="none" w:sz="0" w:space="0" w:color="auto"/>
            <w:bottom w:val="none" w:sz="0" w:space="0" w:color="auto"/>
            <w:right w:val="none" w:sz="0" w:space="0" w:color="auto"/>
          </w:divBdr>
        </w:div>
      </w:divsChild>
    </w:div>
    <w:div w:id="773790060">
      <w:bodyDiv w:val="1"/>
      <w:marLeft w:val="0"/>
      <w:marRight w:val="0"/>
      <w:marTop w:val="0"/>
      <w:marBottom w:val="0"/>
      <w:divBdr>
        <w:top w:val="none" w:sz="0" w:space="0" w:color="auto"/>
        <w:left w:val="none" w:sz="0" w:space="0" w:color="auto"/>
        <w:bottom w:val="none" w:sz="0" w:space="0" w:color="auto"/>
        <w:right w:val="none" w:sz="0" w:space="0" w:color="auto"/>
      </w:divBdr>
    </w:div>
    <w:div w:id="815534316">
      <w:bodyDiv w:val="1"/>
      <w:marLeft w:val="0"/>
      <w:marRight w:val="0"/>
      <w:marTop w:val="0"/>
      <w:marBottom w:val="0"/>
      <w:divBdr>
        <w:top w:val="none" w:sz="0" w:space="0" w:color="auto"/>
        <w:left w:val="none" w:sz="0" w:space="0" w:color="auto"/>
        <w:bottom w:val="none" w:sz="0" w:space="0" w:color="auto"/>
        <w:right w:val="none" w:sz="0" w:space="0" w:color="auto"/>
      </w:divBdr>
    </w:div>
    <w:div w:id="865993289">
      <w:bodyDiv w:val="1"/>
      <w:marLeft w:val="0"/>
      <w:marRight w:val="0"/>
      <w:marTop w:val="0"/>
      <w:marBottom w:val="0"/>
      <w:divBdr>
        <w:top w:val="none" w:sz="0" w:space="0" w:color="auto"/>
        <w:left w:val="none" w:sz="0" w:space="0" w:color="auto"/>
        <w:bottom w:val="none" w:sz="0" w:space="0" w:color="auto"/>
        <w:right w:val="none" w:sz="0" w:space="0" w:color="auto"/>
      </w:divBdr>
    </w:div>
    <w:div w:id="902562046">
      <w:bodyDiv w:val="1"/>
      <w:marLeft w:val="0"/>
      <w:marRight w:val="0"/>
      <w:marTop w:val="0"/>
      <w:marBottom w:val="0"/>
      <w:divBdr>
        <w:top w:val="none" w:sz="0" w:space="0" w:color="auto"/>
        <w:left w:val="none" w:sz="0" w:space="0" w:color="auto"/>
        <w:bottom w:val="none" w:sz="0" w:space="0" w:color="auto"/>
        <w:right w:val="none" w:sz="0" w:space="0" w:color="auto"/>
      </w:divBdr>
    </w:div>
    <w:div w:id="912936306">
      <w:bodyDiv w:val="1"/>
      <w:marLeft w:val="0"/>
      <w:marRight w:val="0"/>
      <w:marTop w:val="0"/>
      <w:marBottom w:val="0"/>
      <w:divBdr>
        <w:top w:val="none" w:sz="0" w:space="0" w:color="auto"/>
        <w:left w:val="none" w:sz="0" w:space="0" w:color="auto"/>
        <w:bottom w:val="none" w:sz="0" w:space="0" w:color="auto"/>
        <w:right w:val="none" w:sz="0" w:space="0" w:color="auto"/>
      </w:divBdr>
    </w:div>
    <w:div w:id="938878149">
      <w:bodyDiv w:val="1"/>
      <w:marLeft w:val="0"/>
      <w:marRight w:val="0"/>
      <w:marTop w:val="0"/>
      <w:marBottom w:val="0"/>
      <w:divBdr>
        <w:top w:val="none" w:sz="0" w:space="0" w:color="auto"/>
        <w:left w:val="none" w:sz="0" w:space="0" w:color="auto"/>
        <w:bottom w:val="none" w:sz="0" w:space="0" w:color="auto"/>
        <w:right w:val="none" w:sz="0" w:space="0" w:color="auto"/>
      </w:divBdr>
    </w:div>
    <w:div w:id="939683137">
      <w:bodyDiv w:val="1"/>
      <w:marLeft w:val="0"/>
      <w:marRight w:val="0"/>
      <w:marTop w:val="0"/>
      <w:marBottom w:val="0"/>
      <w:divBdr>
        <w:top w:val="none" w:sz="0" w:space="0" w:color="auto"/>
        <w:left w:val="none" w:sz="0" w:space="0" w:color="auto"/>
        <w:bottom w:val="none" w:sz="0" w:space="0" w:color="auto"/>
        <w:right w:val="none" w:sz="0" w:space="0" w:color="auto"/>
      </w:divBdr>
    </w:div>
    <w:div w:id="946691096">
      <w:bodyDiv w:val="1"/>
      <w:marLeft w:val="0"/>
      <w:marRight w:val="0"/>
      <w:marTop w:val="0"/>
      <w:marBottom w:val="0"/>
      <w:divBdr>
        <w:top w:val="none" w:sz="0" w:space="0" w:color="auto"/>
        <w:left w:val="none" w:sz="0" w:space="0" w:color="auto"/>
        <w:bottom w:val="none" w:sz="0" w:space="0" w:color="auto"/>
        <w:right w:val="none" w:sz="0" w:space="0" w:color="auto"/>
      </w:divBdr>
    </w:div>
    <w:div w:id="947930742">
      <w:bodyDiv w:val="1"/>
      <w:marLeft w:val="0"/>
      <w:marRight w:val="0"/>
      <w:marTop w:val="0"/>
      <w:marBottom w:val="0"/>
      <w:divBdr>
        <w:top w:val="none" w:sz="0" w:space="0" w:color="auto"/>
        <w:left w:val="none" w:sz="0" w:space="0" w:color="auto"/>
        <w:bottom w:val="none" w:sz="0" w:space="0" w:color="auto"/>
        <w:right w:val="none" w:sz="0" w:space="0" w:color="auto"/>
      </w:divBdr>
    </w:div>
    <w:div w:id="956332665">
      <w:bodyDiv w:val="1"/>
      <w:marLeft w:val="0"/>
      <w:marRight w:val="0"/>
      <w:marTop w:val="0"/>
      <w:marBottom w:val="0"/>
      <w:divBdr>
        <w:top w:val="none" w:sz="0" w:space="0" w:color="auto"/>
        <w:left w:val="none" w:sz="0" w:space="0" w:color="auto"/>
        <w:bottom w:val="none" w:sz="0" w:space="0" w:color="auto"/>
        <w:right w:val="none" w:sz="0" w:space="0" w:color="auto"/>
      </w:divBdr>
    </w:div>
    <w:div w:id="967127876">
      <w:bodyDiv w:val="1"/>
      <w:marLeft w:val="0"/>
      <w:marRight w:val="0"/>
      <w:marTop w:val="0"/>
      <w:marBottom w:val="0"/>
      <w:divBdr>
        <w:top w:val="none" w:sz="0" w:space="0" w:color="auto"/>
        <w:left w:val="none" w:sz="0" w:space="0" w:color="auto"/>
        <w:bottom w:val="none" w:sz="0" w:space="0" w:color="auto"/>
        <w:right w:val="none" w:sz="0" w:space="0" w:color="auto"/>
      </w:divBdr>
    </w:div>
    <w:div w:id="1112285754">
      <w:bodyDiv w:val="1"/>
      <w:marLeft w:val="0"/>
      <w:marRight w:val="0"/>
      <w:marTop w:val="0"/>
      <w:marBottom w:val="0"/>
      <w:divBdr>
        <w:top w:val="none" w:sz="0" w:space="0" w:color="auto"/>
        <w:left w:val="none" w:sz="0" w:space="0" w:color="auto"/>
        <w:bottom w:val="none" w:sz="0" w:space="0" w:color="auto"/>
        <w:right w:val="none" w:sz="0" w:space="0" w:color="auto"/>
      </w:divBdr>
    </w:div>
    <w:div w:id="1120882134">
      <w:bodyDiv w:val="1"/>
      <w:marLeft w:val="0"/>
      <w:marRight w:val="0"/>
      <w:marTop w:val="0"/>
      <w:marBottom w:val="0"/>
      <w:divBdr>
        <w:top w:val="none" w:sz="0" w:space="0" w:color="auto"/>
        <w:left w:val="none" w:sz="0" w:space="0" w:color="auto"/>
        <w:bottom w:val="none" w:sz="0" w:space="0" w:color="auto"/>
        <w:right w:val="none" w:sz="0" w:space="0" w:color="auto"/>
      </w:divBdr>
    </w:div>
    <w:div w:id="1138766831">
      <w:bodyDiv w:val="1"/>
      <w:marLeft w:val="0"/>
      <w:marRight w:val="0"/>
      <w:marTop w:val="0"/>
      <w:marBottom w:val="0"/>
      <w:divBdr>
        <w:top w:val="none" w:sz="0" w:space="0" w:color="auto"/>
        <w:left w:val="none" w:sz="0" w:space="0" w:color="auto"/>
        <w:bottom w:val="none" w:sz="0" w:space="0" w:color="auto"/>
        <w:right w:val="none" w:sz="0" w:space="0" w:color="auto"/>
      </w:divBdr>
    </w:div>
    <w:div w:id="1172068796">
      <w:bodyDiv w:val="1"/>
      <w:marLeft w:val="0"/>
      <w:marRight w:val="0"/>
      <w:marTop w:val="0"/>
      <w:marBottom w:val="0"/>
      <w:divBdr>
        <w:top w:val="none" w:sz="0" w:space="0" w:color="auto"/>
        <w:left w:val="none" w:sz="0" w:space="0" w:color="auto"/>
        <w:bottom w:val="none" w:sz="0" w:space="0" w:color="auto"/>
        <w:right w:val="none" w:sz="0" w:space="0" w:color="auto"/>
      </w:divBdr>
    </w:div>
    <w:div w:id="1202091451">
      <w:bodyDiv w:val="1"/>
      <w:marLeft w:val="0"/>
      <w:marRight w:val="0"/>
      <w:marTop w:val="0"/>
      <w:marBottom w:val="0"/>
      <w:divBdr>
        <w:top w:val="none" w:sz="0" w:space="0" w:color="auto"/>
        <w:left w:val="none" w:sz="0" w:space="0" w:color="auto"/>
        <w:bottom w:val="none" w:sz="0" w:space="0" w:color="auto"/>
        <w:right w:val="none" w:sz="0" w:space="0" w:color="auto"/>
      </w:divBdr>
    </w:div>
    <w:div w:id="1250699468">
      <w:bodyDiv w:val="1"/>
      <w:marLeft w:val="0"/>
      <w:marRight w:val="0"/>
      <w:marTop w:val="0"/>
      <w:marBottom w:val="0"/>
      <w:divBdr>
        <w:top w:val="none" w:sz="0" w:space="0" w:color="auto"/>
        <w:left w:val="none" w:sz="0" w:space="0" w:color="auto"/>
        <w:bottom w:val="none" w:sz="0" w:space="0" w:color="auto"/>
        <w:right w:val="none" w:sz="0" w:space="0" w:color="auto"/>
      </w:divBdr>
    </w:div>
    <w:div w:id="1251893138">
      <w:bodyDiv w:val="1"/>
      <w:marLeft w:val="0"/>
      <w:marRight w:val="0"/>
      <w:marTop w:val="0"/>
      <w:marBottom w:val="0"/>
      <w:divBdr>
        <w:top w:val="none" w:sz="0" w:space="0" w:color="auto"/>
        <w:left w:val="none" w:sz="0" w:space="0" w:color="auto"/>
        <w:bottom w:val="none" w:sz="0" w:space="0" w:color="auto"/>
        <w:right w:val="none" w:sz="0" w:space="0" w:color="auto"/>
      </w:divBdr>
    </w:div>
    <w:div w:id="1277835980">
      <w:bodyDiv w:val="1"/>
      <w:marLeft w:val="0"/>
      <w:marRight w:val="0"/>
      <w:marTop w:val="0"/>
      <w:marBottom w:val="0"/>
      <w:divBdr>
        <w:top w:val="none" w:sz="0" w:space="0" w:color="auto"/>
        <w:left w:val="none" w:sz="0" w:space="0" w:color="auto"/>
        <w:bottom w:val="none" w:sz="0" w:space="0" w:color="auto"/>
        <w:right w:val="none" w:sz="0" w:space="0" w:color="auto"/>
      </w:divBdr>
    </w:div>
    <w:div w:id="1344162235">
      <w:bodyDiv w:val="1"/>
      <w:marLeft w:val="0"/>
      <w:marRight w:val="0"/>
      <w:marTop w:val="0"/>
      <w:marBottom w:val="0"/>
      <w:divBdr>
        <w:top w:val="none" w:sz="0" w:space="0" w:color="auto"/>
        <w:left w:val="none" w:sz="0" w:space="0" w:color="auto"/>
        <w:bottom w:val="none" w:sz="0" w:space="0" w:color="auto"/>
        <w:right w:val="none" w:sz="0" w:space="0" w:color="auto"/>
      </w:divBdr>
      <w:divsChild>
        <w:div w:id="1767336306">
          <w:marLeft w:val="0"/>
          <w:marRight w:val="0"/>
          <w:marTop w:val="0"/>
          <w:marBottom w:val="0"/>
          <w:divBdr>
            <w:top w:val="none" w:sz="0" w:space="0" w:color="auto"/>
            <w:left w:val="none" w:sz="0" w:space="0" w:color="auto"/>
            <w:bottom w:val="none" w:sz="0" w:space="0" w:color="auto"/>
            <w:right w:val="none" w:sz="0" w:space="0" w:color="auto"/>
          </w:divBdr>
        </w:div>
      </w:divsChild>
    </w:div>
    <w:div w:id="1391878410">
      <w:bodyDiv w:val="1"/>
      <w:marLeft w:val="0"/>
      <w:marRight w:val="0"/>
      <w:marTop w:val="0"/>
      <w:marBottom w:val="0"/>
      <w:divBdr>
        <w:top w:val="none" w:sz="0" w:space="0" w:color="auto"/>
        <w:left w:val="none" w:sz="0" w:space="0" w:color="auto"/>
        <w:bottom w:val="none" w:sz="0" w:space="0" w:color="auto"/>
        <w:right w:val="none" w:sz="0" w:space="0" w:color="auto"/>
      </w:divBdr>
    </w:div>
    <w:div w:id="1400248743">
      <w:bodyDiv w:val="1"/>
      <w:marLeft w:val="0"/>
      <w:marRight w:val="0"/>
      <w:marTop w:val="0"/>
      <w:marBottom w:val="0"/>
      <w:divBdr>
        <w:top w:val="none" w:sz="0" w:space="0" w:color="auto"/>
        <w:left w:val="none" w:sz="0" w:space="0" w:color="auto"/>
        <w:bottom w:val="none" w:sz="0" w:space="0" w:color="auto"/>
        <w:right w:val="none" w:sz="0" w:space="0" w:color="auto"/>
      </w:divBdr>
      <w:divsChild>
        <w:div w:id="648483520">
          <w:marLeft w:val="0"/>
          <w:marRight w:val="0"/>
          <w:marTop w:val="0"/>
          <w:marBottom w:val="0"/>
          <w:divBdr>
            <w:top w:val="none" w:sz="0" w:space="0" w:color="auto"/>
            <w:left w:val="none" w:sz="0" w:space="0" w:color="auto"/>
            <w:bottom w:val="none" w:sz="0" w:space="0" w:color="auto"/>
            <w:right w:val="none" w:sz="0" w:space="0" w:color="auto"/>
          </w:divBdr>
        </w:div>
      </w:divsChild>
    </w:div>
    <w:div w:id="1425608249">
      <w:bodyDiv w:val="1"/>
      <w:marLeft w:val="0"/>
      <w:marRight w:val="0"/>
      <w:marTop w:val="0"/>
      <w:marBottom w:val="0"/>
      <w:divBdr>
        <w:top w:val="none" w:sz="0" w:space="0" w:color="auto"/>
        <w:left w:val="none" w:sz="0" w:space="0" w:color="auto"/>
        <w:bottom w:val="none" w:sz="0" w:space="0" w:color="auto"/>
        <w:right w:val="none" w:sz="0" w:space="0" w:color="auto"/>
      </w:divBdr>
    </w:div>
    <w:div w:id="1431047155">
      <w:bodyDiv w:val="1"/>
      <w:marLeft w:val="0"/>
      <w:marRight w:val="0"/>
      <w:marTop w:val="0"/>
      <w:marBottom w:val="0"/>
      <w:divBdr>
        <w:top w:val="none" w:sz="0" w:space="0" w:color="auto"/>
        <w:left w:val="none" w:sz="0" w:space="0" w:color="auto"/>
        <w:bottom w:val="none" w:sz="0" w:space="0" w:color="auto"/>
        <w:right w:val="none" w:sz="0" w:space="0" w:color="auto"/>
      </w:divBdr>
    </w:div>
    <w:div w:id="1522359238">
      <w:bodyDiv w:val="1"/>
      <w:marLeft w:val="0"/>
      <w:marRight w:val="0"/>
      <w:marTop w:val="0"/>
      <w:marBottom w:val="0"/>
      <w:divBdr>
        <w:top w:val="none" w:sz="0" w:space="0" w:color="auto"/>
        <w:left w:val="none" w:sz="0" w:space="0" w:color="auto"/>
        <w:bottom w:val="none" w:sz="0" w:space="0" w:color="auto"/>
        <w:right w:val="none" w:sz="0" w:space="0" w:color="auto"/>
      </w:divBdr>
    </w:div>
    <w:div w:id="161606403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62">
          <w:marLeft w:val="0"/>
          <w:marRight w:val="0"/>
          <w:marTop w:val="0"/>
          <w:marBottom w:val="0"/>
          <w:divBdr>
            <w:top w:val="none" w:sz="0" w:space="0" w:color="auto"/>
            <w:left w:val="none" w:sz="0" w:space="0" w:color="auto"/>
            <w:bottom w:val="none" w:sz="0" w:space="0" w:color="auto"/>
            <w:right w:val="none" w:sz="0" w:space="0" w:color="auto"/>
          </w:divBdr>
        </w:div>
      </w:divsChild>
    </w:div>
    <w:div w:id="1677028669">
      <w:bodyDiv w:val="1"/>
      <w:marLeft w:val="0"/>
      <w:marRight w:val="0"/>
      <w:marTop w:val="0"/>
      <w:marBottom w:val="0"/>
      <w:divBdr>
        <w:top w:val="none" w:sz="0" w:space="0" w:color="auto"/>
        <w:left w:val="none" w:sz="0" w:space="0" w:color="auto"/>
        <w:bottom w:val="none" w:sz="0" w:space="0" w:color="auto"/>
        <w:right w:val="none" w:sz="0" w:space="0" w:color="auto"/>
      </w:divBdr>
      <w:divsChild>
        <w:div w:id="1534614914">
          <w:marLeft w:val="0"/>
          <w:marRight w:val="0"/>
          <w:marTop w:val="0"/>
          <w:marBottom w:val="0"/>
          <w:divBdr>
            <w:top w:val="none" w:sz="0" w:space="0" w:color="auto"/>
            <w:left w:val="none" w:sz="0" w:space="0" w:color="auto"/>
            <w:bottom w:val="none" w:sz="0" w:space="0" w:color="auto"/>
            <w:right w:val="none" w:sz="0" w:space="0" w:color="auto"/>
          </w:divBdr>
        </w:div>
      </w:divsChild>
    </w:div>
    <w:div w:id="1732389043">
      <w:bodyDiv w:val="1"/>
      <w:marLeft w:val="0"/>
      <w:marRight w:val="0"/>
      <w:marTop w:val="0"/>
      <w:marBottom w:val="0"/>
      <w:divBdr>
        <w:top w:val="none" w:sz="0" w:space="0" w:color="auto"/>
        <w:left w:val="none" w:sz="0" w:space="0" w:color="auto"/>
        <w:bottom w:val="none" w:sz="0" w:space="0" w:color="auto"/>
        <w:right w:val="none" w:sz="0" w:space="0" w:color="auto"/>
      </w:divBdr>
    </w:div>
    <w:div w:id="1786070547">
      <w:bodyDiv w:val="1"/>
      <w:marLeft w:val="0"/>
      <w:marRight w:val="0"/>
      <w:marTop w:val="0"/>
      <w:marBottom w:val="0"/>
      <w:divBdr>
        <w:top w:val="none" w:sz="0" w:space="0" w:color="auto"/>
        <w:left w:val="none" w:sz="0" w:space="0" w:color="auto"/>
        <w:bottom w:val="none" w:sz="0" w:space="0" w:color="auto"/>
        <w:right w:val="none" w:sz="0" w:space="0" w:color="auto"/>
      </w:divBdr>
    </w:div>
    <w:div w:id="1903326313">
      <w:bodyDiv w:val="1"/>
      <w:marLeft w:val="0"/>
      <w:marRight w:val="0"/>
      <w:marTop w:val="0"/>
      <w:marBottom w:val="0"/>
      <w:divBdr>
        <w:top w:val="none" w:sz="0" w:space="0" w:color="auto"/>
        <w:left w:val="none" w:sz="0" w:space="0" w:color="auto"/>
        <w:bottom w:val="none" w:sz="0" w:space="0" w:color="auto"/>
        <w:right w:val="none" w:sz="0" w:space="0" w:color="auto"/>
      </w:divBdr>
    </w:div>
    <w:div w:id="1930848808">
      <w:bodyDiv w:val="1"/>
      <w:marLeft w:val="0"/>
      <w:marRight w:val="0"/>
      <w:marTop w:val="0"/>
      <w:marBottom w:val="0"/>
      <w:divBdr>
        <w:top w:val="none" w:sz="0" w:space="0" w:color="auto"/>
        <w:left w:val="none" w:sz="0" w:space="0" w:color="auto"/>
        <w:bottom w:val="none" w:sz="0" w:space="0" w:color="auto"/>
        <w:right w:val="none" w:sz="0" w:space="0" w:color="auto"/>
      </w:divBdr>
    </w:div>
    <w:div w:id="1946840914">
      <w:bodyDiv w:val="1"/>
      <w:marLeft w:val="0"/>
      <w:marRight w:val="0"/>
      <w:marTop w:val="0"/>
      <w:marBottom w:val="0"/>
      <w:divBdr>
        <w:top w:val="none" w:sz="0" w:space="0" w:color="auto"/>
        <w:left w:val="none" w:sz="0" w:space="0" w:color="auto"/>
        <w:bottom w:val="none" w:sz="0" w:space="0" w:color="auto"/>
        <w:right w:val="none" w:sz="0" w:space="0" w:color="auto"/>
      </w:divBdr>
    </w:div>
    <w:div w:id="1962153683">
      <w:bodyDiv w:val="1"/>
      <w:marLeft w:val="0"/>
      <w:marRight w:val="0"/>
      <w:marTop w:val="0"/>
      <w:marBottom w:val="0"/>
      <w:divBdr>
        <w:top w:val="none" w:sz="0" w:space="0" w:color="auto"/>
        <w:left w:val="none" w:sz="0" w:space="0" w:color="auto"/>
        <w:bottom w:val="none" w:sz="0" w:space="0" w:color="auto"/>
        <w:right w:val="none" w:sz="0" w:space="0" w:color="auto"/>
      </w:divBdr>
    </w:div>
    <w:div w:id="2016955917">
      <w:bodyDiv w:val="1"/>
      <w:marLeft w:val="0"/>
      <w:marRight w:val="0"/>
      <w:marTop w:val="0"/>
      <w:marBottom w:val="0"/>
      <w:divBdr>
        <w:top w:val="none" w:sz="0" w:space="0" w:color="auto"/>
        <w:left w:val="none" w:sz="0" w:space="0" w:color="auto"/>
        <w:bottom w:val="none" w:sz="0" w:space="0" w:color="auto"/>
        <w:right w:val="none" w:sz="0" w:space="0" w:color="auto"/>
      </w:divBdr>
      <w:divsChild>
        <w:div w:id="1904565678">
          <w:marLeft w:val="0"/>
          <w:marRight w:val="0"/>
          <w:marTop w:val="0"/>
          <w:marBottom w:val="0"/>
          <w:divBdr>
            <w:top w:val="none" w:sz="0" w:space="0" w:color="auto"/>
            <w:left w:val="none" w:sz="0" w:space="0" w:color="auto"/>
            <w:bottom w:val="none" w:sz="0" w:space="0" w:color="auto"/>
            <w:right w:val="none" w:sz="0" w:space="0" w:color="auto"/>
          </w:divBdr>
        </w:div>
      </w:divsChild>
    </w:div>
    <w:div w:id="2032686554">
      <w:bodyDiv w:val="1"/>
      <w:marLeft w:val="0"/>
      <w:marRight w:val="0"/>
      <w:marTop w:val="0"/>
      <w:marBottom w:val="0"/>
      <w:divBdr>
        <w:top w:val="none" w:sz="0" w:space="0" w:color="auto"/>
        <w:left w:val="none" w:sz="0" w:space="0" w:color="auto"/>
        <w:bottom w:val="none" w:sz="0" w:space="0" w:color="auto"/>
        <w:right w:val="none" w:sz="0" w:space="0" w:color="auto"/>
      </w:divBdr>
    </w:div>
    <w:div w:id="2037534429">
      <w:bodyDiv w:val="1"/>
      <w:marLeft w:val="0"/>
      <w:marRight w:val="0"/>
      <w:marTop w:val="0"/>
      <w:marBottom w:val="0"/>
      <w:divBdr>
        <w:top w:val="none" w:sz="0" w:space="0" w:color="auto"/>
        <w:left w:val="none" w:sz="0" w:space="0" w:color="auto"/>
        <w:bottom w:val="none" w:sz="0" w:space="0" w:color="auto"/>
        <w:right w:val="none" w:sz="0" w:space="0" w:color="auto"/>
      </w:divBdr>
    </w:div>
    <w:div w:id="2049602554">
      <w:bodyDiv w:val="1"/>
      <w:marLeft w:val="0"/>
      <w:marRight w:val="0"/>
      <w:marTop w:val="0"/>
      <w:marBottom w:val="0"/>
      <w:divBdr>
        <w:top w:val="none" w:sz="0" w:space="0" w:color="auto"/>
        <w:left w:val="none" w:sz="0" w:space="0" w:color="auto"/>
        <w:bottom w:val="none" w:sz="0" w:space="0" w:color="auto"/>
        <w:right w:val="none" w:sz="0" w:space="0" w:color="auto"/>
      </w:divBdr>
    </w:div>
    <w:div w:id="2116975352">
      <w:bodyDiv w:val="1"/>
      <w:marLeft w:val="0"/>
      <w:marRight w:val="0"/>
      <w:marTop w:val="0"/>
      <w:marBottom w:val="0"/>
      <w:divBdr>
        <w:top w:val="none" w:sz="0" w:space="0" w:color="auto"/>
        <w:left w:val="none" w:sz="0" w:space="0" w:color="auto"/>
        <w:bottom w:val="none" w:sz="0" w:space="0" w:color="auto"/>
        <w:right w:val="none" w:sz="0" w:space="0" w:color="auto"/>
      </w:divBdr>
    </w:div>
    <w:div w:id="2132089310">
      <w:bodyDiv w:val="1"/>
      <w:marLeft w:val="0"/>
      <w:marRight w:val="0"/>
      <w:marTop w:val="0"/>
      <w:marBottom w:val="0"/>
      <w:divBdr>
        <w:top w:val="none" w:sz="0" w:space="0" w:color="auto"/>
        <w:left w:val="none" w:sz="0" w:space="0" w:color="auto"/>
        <w:bottom w:val="none" w:sz="0" w:space="0" w:color="auto"/>
        <w:right w:val="none" w:sz="0" w:space="0" w:color="auto"/>
      </w:divBdr>
    </w:div>
    <w:div w:id="2135949425">
      <w:bodyDiv w:val="1"/>
      <w:marLeft w:val="0"/>
      <w:marRight w:val="0"/>
      <w:marTop w:val="0"/>
      <w:marBottom w:val="0"/>
      <w:divBdr>
        <w:top w:val="none" w:sz="0" w:space="0" w:color="auto"/>
        <w:left w:val="none" w:sz="0" w:space="0" w:color="auto"/>
        <w:bottom w:val="none" w:sz="0" w:space="0" w:color="auto"/>
        <w:right w:val="none" w:sz="0" w:space="0" w:color="auto"/>
      </w:divBdr>
      <w:divsChild>
        <w:div w:id="7729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scorecard.com/blog/resources-for-employee-cybersecurity-training" TargetMode="External"/><Relationship Id="rId13" Type="http://schemas.openxmlformats.org/officeDocument/2006/relationships/hyperlink" Target="https://www.sciencedirect.com/science/article/pii/S0167404816300268?via%3Dihu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library.wiley.com/doi/full/10.1111/isj.1237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full/10.1080/10919392.2019.161152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ciencedirect.com/science/article/pii/S0959652616301755?via%3Dihub" TargetMode="External"/><Relationship Id="rId4" Type="http://schemas.openxmlformats.org/officeDocument/2006/relationships/settings" Target="settings.xml"/><Relationship Id="rId9" Type="http://schemas.openxmlformats.org/officeDocument/2006/relationships/hyperlink" Target="https://www.sciencedirect.com/science/article/pii/S0167404806001556?via%3Dihub" TargetMode="External"/><Relationship Id="rId14" Type="http://schemas.openxmlformats.org/officeDocument/2006/relationships/hyperlink" Target="https://www.sciencedirect.com/science/article/pii/S016740482100105X?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CCBF2-2208-4577-88E0-70596A57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7353</TotalTime>
  <Pages>12</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Dorough, James Riley</cp:lastModifiedBy>
  <cp:revision>668</cp:revision>
  <dcterms:created xsi:type="dcterms:W3CDTF">2019-10-27T00:32:00Z</dcterms:created>
  <dcterms:modified xsi:type="dcterms:W3CDTF">2022-04-07T16:05:00Z</dcterms:modified>
</cp:coreProperties>
</file>