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D87C6" w14:textId="0B82C038" w:rsidR="0036118E" w:rsidRDefault="16B526F8" w:rsidP="0036118E">
      <w:r>
        <w:t>CVA LNG Trans</w:t>
      </w:r>
      <w:r w:rsidR="5FC9F797">
        <w:t xml:space="preserve">portation </w:t>
      </w:r>
      <w:r w:rsidR="7562FE77">
        <w:t xml:space="preserve">and Storage </w:t>
      </w:r>
      <w:r w:rsidR="5FC9F797">
        <w:t>Standards</w:t>
      </w:r>
      <w:r w:rsidR="188914D2">
        <w:t xml:space="preserve"> for the Ro</w:t>
      </w:r>
      <w:r w:rsidR="7827972A">
        <w:t xml:space="preserve">anoke Valley </w:t>
      </w:r>
      <w:r w:rsidR="5A6F0088">
        <w:t xml:space="preserve">Regional </w:t>
      </w:r>
      <w:r w:rsidR="7827972A">
        <w:t xml:space="preserve">Peak Shaving </w:t>
      </w:r>
      <w:r w:rsidR="4AB69616">
        <w:t xml:space="preserve">and Storage </w:t>
      </w:r>
      <w:r w:rsidR="7827972A">
        <w:t xml:space="preserve">Facility in Troutville Virginia, </w:t>
      </w:r>
      <w:r w:rsidR="5A6F0088">
        <w:t>24175</w:t>
      </w:r>
      <w:r w:rsidR="4E8B02FA">
        <w:t>.</w:t>
      </w:r>
    </w:p>
    <w:p w14:paraId="5AC49EC0" w14:textId="359F2589" w:rsidR="0036118E" w:rsidRDefault="0036118E" w:rsidP="0036118E">
      <w:pPr>
        <w:jc w:val="center"/>
      </w:pPr>
      <w:r>
        <w:rPr>
          <w:noProof/>
        </w:rPr>
        <w:drawing>
          <wp:inline distT="0" distB="0" distL="0" distR="0" wp14:anchorId="3B0E86FF" wp14:editId="3451651D">
            <wp:extent cx="2552700" cy="1574983"/>
            <wp:effectExtent l="0" t="0" r="0" b="6350"/>
            <wp:docPr id="2" name="Picture 2" descr="A picture containing tree, sky, plane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ree, sky, plane, outdoo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9701" cy="157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D17D" w14:textId="479F00F1" w:rsidR="00D20659" w:rsidRDefault="0036118E" w:rsidP="0059344E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6346AF" wp14:editId="1AE14B5C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118610" cy="13620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  <w:r w:rsidR="00D20659">
        <w:t>Roanoke Valley Peak Shaving Storage Facility</w:t>
      </w:r>
      <w:r w:rsidR="00D20659">
        <w:br/>
        <w:t>Troutville, Virginia</w:t>
      </w:r>
      <w:r w:rsidR="0059344E">
        <w:t xml:space="preserve"> (circa 2021)</w:t>
      </w:r>
      <w:r w:rsidR="0059344E">
        <w:br/>
        <w:t xml:space="preserve">Built by Chicago Bridge and Iron in </w:t>
      </w:r>
      <w:r w:rsidR="006E2D66">
        <w:t>20</w:t>
      </w:r>
      <w:r w:rsidR="0059344E">
        <w:t>17</w:t>
      </w:r>
    </w:p>
    <w:p w14:paraId="4E29704B" w14:textId="6825DCCB" w:rsidR="002E6094" w:rsidRPr="001D7FDA" w:rsidRDefault="003D00A4" w:rsidP="00C95428">
      <w:pPr>
        <w:rPr>
          <w:u w:val="single"/>
        </w:rPr>
      </w:pPr>
      <w:r w:rsidRPr="001D7FDA">
        <w:rPr>
          <w:u w:val="single"/>
        </w:rPr>
        <w:t xml:space="preserve">Industry </w:t>
      </w:r>
      <w:r w:rsidR="002E6094" w:rsidRPr="001D7FDA">
        <w:rPr>
          <w:u w:val="single"/>
        </w:rPr>
        <w:t>Standard Initial Values</w:t>
      </w:r>
      <w:r w:rsidR="001D7FDA">
        <w:rPr>
          <w:u w:val="single"/>
        </w:rPr>
        <w:t xml:space="preserve"> and Terms</w:t>
      </w:r>
      <w:r w:rsidR="002E6094" w:rsidRPr="001D7FDA">
        <w:rPr>
          <w:u w:val="single"/>
        </w:rPr>
        <w:t>:</w:t>
      </w:r>
    </w:p>
    <w:p w14:paraId="209FC941" w14:textId="4A237AC3" w:rsidR="00C95428" w:rsidRDefault="001F1E57" w:rsidP="00C95428">
      <w:r>
        <w:t xml:space="preserve">LNG </w:t>
      </w:r>
      <w:r w:rsidR="00C95428">
        <w:t xml:space="preserve">temp/pressure/volume </w:t>
      </w:r>
      <w:r>
        <w:t>will</w:t>
      </w:r>
      <w:r w:rsidR="00C95428">
        <w:t xml:space="preserve"> be calculated using the ideal gas law (PV=nRT) given a standardized molecular weight of natural gas.</w:t>
      </w:r>
    </w:p>
    <w:p w14:paraId="2CF88F44" w14:textId="6C74EE40" w:rsidR="00C95428" w:rsidRDefault="00587DD4" w:rsidP="00C95428">
      <w:r>
        <w:t>R</w:t>
      </w:r>
      <w:r w:rsidR="00C95428">
        <w:t xml:space="preserve">elationships between any variation </w:t>
      </w:r>
      <w:r>
        <w:t>will</w:t>
      </w:r>
      <w:r w:rsidR="00C95428">
        <w:t xml:space="preserve"> be determine by Charles Law, Gay-Lussacs Law, Boyles Law.</w:t>
      </w:r>
    </w:p>
    <w:p w14:paraId="5EAC3B32" w14:textId="26ADD4B1" w:rsidR="00C95428" w:rsidRDefault="002E6094" w:rsidP="00C95428">
      <w:r>
        <w:t xml:space="preserve">LNG </w:t>
      </w:r>
      <w:r w:rsidR="00587DD4">
        <w:t xml:space="preserve">Volume in transit </w:t>
      </w:r>
      <w:r>
        <w:t xml:space="preserve">measurements </w:t>
      </w:r>
      <w:r w:rsidR="00587DD4">
        <w:t xml:space="preserve">will </w:t>
      </w:r>
      <w:r w:rsidR="00C95428">
        <w:t>us</w:t>
      </w:r>
      <w:r w:rsidR="00587DD4">
        <w:t>e</w:t>
      </w:r>
      <w:r w:rsidR="00C95428">
        <w:t xml:space="preserve"> Standard Cubic Feet per Minute (SCFM) at standard conditions (0 degrees Celsius and 0 PSIG (Pressure per square in gauge)) to track volume in transit.</w:t>
      </w:r>
    </w:p>
    <w:p w14:paraId="26C60E56" w14:textId="2F537E32" w:rsidR="00131E6B" w:rsidRDefault="00131E6B" w:rsidP="00C95428">
      <w:r>
        <w:t xml:space="preserve">Standard Cubic Feet per Minute </w:t>
      </w:r>
      <w:r w:rsidR="00D379F5">
        <w:t>(SCFM)</w:t>
      </w:r>
    </w:p>
    <w:p w14:paraId="311D22E0" w14:textId="4C77BB8D" w:rsidR="00A77CAF" w:rsidRDefault="00A77CAF" w:rsidP="00C95428">
      <w:r>
        <w:t>Transit Pressure uses Pounds Per Square Inch Gauge (PSIG)</w:t>
      </w:r>
    </w:p>
    <w:p w14:paraId="75C5409F" w14:textId="39E80534" w:rsidR="00131E6B" w:rsidRDefault="00131E6B" w:rsidP="00C95428">
      <w:r>
        <w:t xml:space="preserve">Molecular Weight for </w:t>
      </w:r>
      <w:r w:rsidR="00A77CAF">
        <w:t xml:space="preserve">CVA LNG supplier </w:t>
      </w:r>
      <w:r>
        <w:t>Natural Gas 19.00</w:t>
      </w:r>
    </w:p>
    <w:p w14:paraId="1AD74439" w14:textId="3D2FFB8D" w:rsidR="002636AD" w:rsidRDefault="002636AD" w:rsidP="00C95428">
      <w:r>
        <w:t>Individual Team Values:</w:t>
      </w:r>
    </w:p>
    <w:p w14:paraId="341E46E9" w14:textId="77777777" w:rsidR="00E71582" w:rsidRDefault="00C95428" w:rsidP="00C95428">
      <w:r>
        <w:t xml:space="preserve">Individual values will differ </w:t>
      </w:r>
      <w:r w:rsidR="002636AD">
        <w:t>based on</w:t>
      </w:r>
      <w:r>
        <w:t xml:space="preserve"> different temp readings</w:t>
      </w:r>
      <w:r w:rsidR="00587052">
        <w:t xml:space="preserve"> from team equipment</w:t>
      </w:r>
      <w:r>
        <w:t xml:space="preserve">, but </w:t>
      </w:r>
      <w:r w:rsidR="00587052">
        <w:t xml:space="preserve">overall cross-team values </w:t>
      </w:r>
      <w:r>
        <w:t xml:space="preserve">should remain </w:t>
      </w:r>
      <w:r w:rsidR="00860079">
        <w:t xml:space="preserve">consistent in relationship to each other if </w:t>
      </w:r>
      <w:r>
        <w:t xml:space="preserve">each team uses the </w:t>
      </w:r>
      <w:r w:rsidR="00E71582">
        <w:t xml:space="preserve">Standard Initial Values and relationship </w:t>
      </w:r>
      <w:r>
        <w:t xml:space="preserve">laws. </w:t>
      </w:r>
    </w:p>
    <w:p w14:paraId="16F3FCDD" w14:textId="0A519D8E" w:rsidR="00C95428" w:rsidRDefault="0034669A" w:rsidP="00C95428">
      <w:r>
        <w:lastRenderedPageBreak/>
        <w:t>V</w:t>
      </w:r>
      <w:r w:rsidR="00C95428">
        <w:t xml:space="preserve">alues based on </w:t>
      </w:r>
      <w:r>
        <w:t>actual</w:t>
      </w:r>
      <w:r w:rsidR="00C95428">
        <w:t xml:space="preserve"> measurements</w:t>
      </w:r>
      <w:r>
        <w:t xml:space="preserve"> will reflect the standardized initial values and the </w:t>
      </w:r>
      <w:r w:rsidR="00A03E5F">
        <w:t>relationship laws</w:t>
      </w:r>
      <w:r w:rsidR="000F027B">
        <w:t xml:space="preserve"> as</w:t>
      </w:r>
      <w:r w:rsidR="00A03E5F">
        <w:t xml:space="preserve"> de</w:t>
      </w:r>
      <w:r w:rsidR="002E6AED">
        <w:t>fin</w:t>
      </w:r>
      <w:r w:rsidR="00A03E5F">
        <w:t>ed in this document</w:t>
      </w:r>
      <w:r w:rsidR="00C95428">
        <w:t>.</w:t>
      </w:r>
    </w:p>
    <w:p w14:paraId="42C9936C" w14:textId="657A3CCF" w:rsidR="00A03E5F" w:rsidRPr="001D7FDA" w:rsidRDefault="00D379F5" w:rsidP="00C95428">
      <w:pPr>
        <w:rPr>
          <w:u w:val="single"/>
        </w:rPr>
      </w:pPr>
      <w:r>
        <w:rPr>
          <w:u w:val="single"/>
        </w:rPr>
        <w:t xml:space="preserve">Specific </w:t>
      </w:r>
      <w:r w:rsidR="00A03E5F" w:rsidRPr="001D7FDA">
        <w:rPr>
          <w:u w:val="single"/>
        </w:rPr>
        <w:t>Ranges</w:t>
      </w:r>
      <w:r>
        <w:rPr>
          <w:u w:val="single"/>
        </w:rPr>
        <w:t xml:space="preserve"> and Terms</w:t>
      </w:r>
      <w:r w:rsidR="0018134B">
        <w:rPr>
          <w:u w:val="single"/>
        </w:rPr>
        <w:t xml:space="preserve"> for </w:t>
      </w:r>
      <w:r w:rsidR="00AF78F7">
        <w:rPr>
          <w:u w:val="single"/>
        </w:rPr>
        <w:t xml:space="preserve">Roanoke Valley </w:t>
      </w:r>
      <w:r w:rsidR="00E421CE">
        <w:rPr>
          <w:u w:val="single"/>
        </w:rPr>
        <w:t xml:space="preserve">CVA LNG </w:t>
      </w:r>
      <w:r w:rsidR="00AF78F7">
        <w:rPr>
          <w:u w:val="single"/>
        </w:rPr>
        <w:t xml:space="preserve">Peak Shaving </w:t>
      </w:r>
      <w:r w:rsidR="00D071E6">
        <w:rPr>
          <w:u w:val="single"/>
        </w:rPr>
        <w:t xml:space="preserve">and Storage </w:t>
      </w:r>
      <w:r w:rsidR="00AF78F7">
        <w:rPr>
          <w:u w:val="single"/>
        </w:rPr>
        <w:t xml:space="preserve">Facility, </w:t>
      </w:r>
      <w:r w:rsidR="00492931">
        <w:rPr>
          <w:u w:val="single"/>
        </w:rPr>
        <w:t>Troutville, Virginia</w:t>
      </w:r>
      <w:r w:rsidR="00BF59ED">
        <w:rPr>
          <w:u w:val="single"/>
        </w:rPr>
        <w:t xml:space="preserve"> 24175</w:t>
      </w:r>
      <w:r w:rsidR="00A03E5F" w:rsidRPr="001D7FDA">
        <w:rPr>
          <w:u w:val="single"/>
        </w:rPr>
        <w:t>:</w:t>
      </w:r>
    </w:p>
    <w:p w14:paraId="168A0C44" w14:textId="64A19D47" w:rsidR="00C04559" w:rsidRDefault="762820A5" w:rsidP="008C10EB">
      <w:r>
        <w:t xml:space="preserve">GEO Coordinates: </w:t>
      </w:r>
      <w:r w:rsidR="0E300782">
        <w:t>37°25'06.2"N 79°52'15.1"W</w:t>
      </w:r>
      <w:r w:rsidR="004460D1">
        <w:br/>
      </w:r>
      <w:r>
        <w:t xml:space="preserve">Elevation: </w:t>
      </w:r>
      <w:r w:rsidR="7E42CAA8">
        <w:t>1263ft above sea level</w:t>
      </w:r>
      <w:r w:rsidR="004460D1">
        <w:br/>
      </w:r>
      <w:r w:rsidR="188914D2">
        <w:t xml:space="preserve">Nominal </w:t>
      </w:r>
      <w:r w:rsidR="7E42CAA8">
        <w:t>Barometric Pressure: 97KPa</w:t>
      </w:r>
      <w:r w:rsidR="004460D1">
        <w:br/>
      </w:r>
      <w:r w:rsidR="699BF777">
        <w:t xml:space="preserve">Total </w:t>
      </w:r>
      <w:r w:rsidR="0CDFE6B1">
        <w:t xml:space="preserve">LNG </w:t>
      </w:r>
      <w:r w:rsidR="699BF777">
        <w:t xml:space="preserve">Storage Capacity: </w:t>
      </w:r>
      <w:r w:rsidR="03C62F1C">
        <w:t>120</w:t>
      </w:r>
      <w:r w:rsidR="699BF777">
        <w:t>,000 gallons</w:t>
      </w:r>
      <w:r w:rsidR="004460D1">
        <w:br/>
      </w:r>
      <w:r w:rsidR="486F0DA7">
        <w:t xml:space="preserve">Approximately </w:t>
      </w:r>
      <w:r w:rsidR="31699383">
        <w:t>.0</w:t>
      </w:r>
      <w:r w:rsidR="27F3AB16">
        <w:t>2</w:t>
      </w:r>
      <w:r w:rsidR="33F9E68B">
        <w:t xml:space="preserve"> </w:t>
      </w:r>
      <w:proofErr w:type="gramStart"/>
      <w:r w:rsidR="33F9E68B">
        <w:t>Million</w:t>
      </w:r>
      <w:proofErr w:type="gramEnd"/>
      <w:r w:rsidR="33F9E68B">
        <w:t xml:space="preserve"> Standard Cubic Feet </w:t>
      </w:r>
      <w:r w:rsidR="52A17EB5">
        <w:t>per Day (MMSCFD) gas flow</w:t>
      </w:r>
      <w:r w:rsidR="4220334C">
        <w:t xml:space="preserve"> @ 15</w:t>
      </w:r>
      <w:r w:rsidR="2FAB52BA">
        <w:t>°</w:t>
      </w:r>
      <w:r w:rsidR="4220334C">
        <w:t xml:space="preserve">C </w:t>
      </w:r>
    </w:p>
    <w:p w14:paraId="514ECD0E" w14:textId="28FC7DD4" w:rsidR="006139D6" w:rsidRDefault="00D648A6" w:rsidP="008C10EB">
      <w:r>
        <w:t xml:space="preserve">Safe ranges for the listed variables are listed </w:t>
      </w:r>
      <w:r w:rsidR="004A10C0">
        <w:t>as below unless otherwise noted</w:t>
      </w:r>
      <w:r>
        <w:t>:</w:t>
      </w:r>
      <w:r>
        <w:br/>
        <w:t>Temp</w:t>
      </w:r>
      <w:r w:rsidR="00876F63">
        <w:t xml:space="preserve"> -</w:t>
      </w:r>
      <w:r>
        <w:t xml:space="preserve"> Fahrenheit</w:t>
      </w:r>
      <w:r w:rsidR="00B65CC5">
        <w:t xml:space="preserve"> o</w:t>
      </w:r>
      <w:r w:rsidR="004A323A">
        <w:t>r</w:t>
      </w:r>
      <w:r w:rsidR="00B65CC5">
        <w:t xml:space="preserve"> Celsi</w:t>
      </w:r>
      <w:r w:rsidR="004A323A">
        <w:t>us</w:t>
      </w:r>
      <w:r>
        <w:br/>
        <w:t xml:space="preserve">Volume </w:t>
      </w:r>
      <w:r w:rsidR="00876F63">
        <w:t>- G</w:t>
      </w:r>
      <w:r>
        <w:t>allons</w:t>
      </w:r>
      <w:r w:rsidR="006139D6">
        <w:br/>
      </w:r>
      <w:r w:rsidR="00876F63">
        <w:t xml:space="preserve">Transit Pressures - </w:t>
      </w:r>
      <w:r w:rsidR="006139D6">
        <w:t>PSIG</w:t>
      </w:r>
      <w:r w:rsidR="009048FA">
        <w:t xml:space="preserve"> or PSIA</w:t>
      </w:r>
      <w:r w:rsidR="009048FA">
        <w:br/>
      </w:r>
      <w:r w:rsidR="00876F63">
        <w:t xml:space="preserve">Flow Rates - </w:t>
      </w:r>
      <w:r w:rsidR="009048FA">
        <w:t>SCFM</w:t>
      </w:r>
    </w:p>
    <w:p w14:paraId="114C31E9" w14:textId="5A7C4B5E" w:rsidR="008C10EB" w:rsidRDefault="00E61E8D" w:rsidP="008C10EB">
      <w:r w:rsidRPr="00FB439B">
        <w:rPr>
          <w:u w:val="single"/>
        </w:rPr>
        <w:t xml:space="preserve">CVA LNG </w:t>
      </w:r>
      <w:r w:rsidR="00924FE5" w:rsidRPr="00FB439B">
        <w:rPr>
          <w:u w:val="single"/>
        </w:rPr>
        <w:t xml:space="preserve">Roanoke Valley Peak Shaving Facility </w:t>
      </w:r>
      <w:r w:rsidR="00D648A6" w:rsidRPr="00FB439B">
        <w:rPr>
          <w:u w:val="single"/>
        </w:rPr>
        <w:t xml:space="preserve">Storage </w:t>
      </w:r>
      <w:r w:rsidR="00820181" w:rsidRPr="00FB439B">
        <w:rPr>
          <w:u w:val="single"/>
        </w:rPr>
        <w:t>P</w:t>
      </w:r>
      <w:r w:rsidR="00D648A6" w:rsidRPr="00FB439B">
        <w:rPr>
          <w:u w:val="single"/>
        </w:rPr>
        <w:t>ressure</w:t>
      </w:r>
      <w:r w:rsidRPr="00FB439B">
        <w:rPr>
          <w:u w:val="single"/>
        </w:rPr>
        <w:t>s</w:t>
      </w:r>
      <w:r w:rsidR="00A15EF1" w:rsidRPr="00FB439B">
        <w:rPr>
          <w:u w:val="single"/>
        </w:rPr>
        <w:t>:</w:t>
      </w:r>
      <w:r w:rsidR="00D648A6" w:rsidRPr="00FB439B">
        <w:rPr>
          <w:u w:val="single"/>
        </w:rPr>
        <w:t xml:space="preserve"> </w:t>
      </w:r>
      <w:r w:rsidR="00DE0764" w:rsidRPr="00FB439B">
        <w:rPr>
          <w:u w:val="single"/>
        </w:rPr>
        <w:br/>
      </w:r>
      <w:r w:rsidR="008C10EB">
        <w:t xml:space="preserve">LNG storage temperature range is </w:t>
      </w:r>
      <w:r w:rsidR="00F4210B">
        <w:t>-265</w:t>
      </w:r>
      <w:r w:rsidR="00F2093B">
        <w:t>°</w:t>
      </w:r>
      <w:r w:rsidR="00F4210B">
        <w:t>F</w:t>
      </w:r>
      <w:r w:rsidR="0031266A">
        <w:t>/-160</w:t>
      </w:r>
      <w:r w:rsidR="00F2093B">
        <w:t>°</w:t>
      </w:r>
      <w:r w:rsidR="0031266A">
        <w:t>C</w:t>
      </w:r>
      <w:r w:rsidR="00F4210B">
        <w:t xml:space="preserve"> at a nominal </w:t>
      </w:r>
      <w:r w:rsidR="008C10EB">
        <w:t>55-75</w:t>
      </w:r>
      <w:r w:rsidR="00F2093B">
        <w:t>°</w:t>
      </w:r>
      <w:r w:rsidR="008C10EB">
        <w:t>F</w:t>
      </w:r>
      <w:r w:rsidR="00F4210B">
        <w:t xml:space="preserve"> </w:t>
      </w:r>
      <w:r w:rsidR="0031266A">
        <w:t>external temperature on average.</w:t>
      </w:r>
      <w:r w:rsidR="008C10EB">
        <w:br/>
        <w:t xml:space="preserve">CVA LNG </w:t>
      </w:r>
      <w:r w:rsidR="0031266A">
        <w:t xml:space="preserve">Peak Shaving Facility </w:t>
      </w:r>
      <w:r w:rsidR="008C10EB">
        <w:t xml:space="preserve">storage tank size </w:t>
      </w:r>
      <w:r w:rsidR="009170BE">
        <w:t xml:space="preserve">of </w:t>
      </w:r>
      <w:r w:rsidR="008C10EB">
        <w:t>10</w:t>
      </w:r>
      <w:r w:rsidR="009170BE">
        <w:t>,</w:t>
      </w:r>
      <w:r w:rsidR="008C10EB">
        <w:t>000 gallons</w:t>
      </w:r>
      <w:r w:rsidR="00193679">
        <w:t xml:space="preserve"> for each of </w:t>
      </w:r>
      <w:r w:rsidR="00DB4353">
        <w:t>4</w:t>
      </w:r>
      <w:r w:rsidR="00193679">
        <w:t xml:space="preserve"> double-sided cryogenic </w:t>
      </w:r>
      <w:r w:rsidR="00147718">
        <w:t xml:space="preserve">horizontal </w:t>
      </w:r>
      <w:r w:rsidR="00193679">
        <w:t>storage tanks</w:t>
      </w:r>
      <w:r w:rsidR="00147718">
        <w:t xml:space="preserve"> and 40,000 gallons for each of 2 double-sided vertical storage tanks</w:t>
      </w:r>
      <w:r w:rsidR="00CA37AD">
        <w:t>.</w:t>
      </w:r>
    </w:p>
    <w:p w14:paraId="09879151" w14:textId="5F64C0F6" w:rsidR="008C10EB" w:rsidRDefault="00A15EF1" w:rsidP="008C10EB">
      <w:r w:rsidRPr="00FB439B">
        <w:rPr>
          <w:u w:val="single"/>
        </w:rPr>
        <w:t xml:space="preserve">CVA LNG </w:t>
      </w:r>
      <w:r w:rsidR="00924FE5" w:rsidRPr="00FB439B">
        <w:rPr>
          <w:u w:val="single"/>
        </w:rPr>
        <w:t xml:space="preserve">Roanoke Valley </w:t>
      </w:r>
      <w:r w:rsidR="007C31C4" w:rsidRPr="00FB439B">
        <w:rPr>
          <w:u w:val="single"/>
        </w:rPr>
        <w:t xml:space="preserve">Peak Shaving Facility </w:t>
      </w:r>
      <w:r w:rsidRPr="00FB439B">
        <w:rPr>
          <w:u w:val="single"/>
        </w:rPr>
        <w:t>Transit Volume</w:t>
      </w:r>
      <w:r w:rsidR="00035676" w:rsidRPr="00FB439B">
        <w:rPr>
          <w:u w:val="single"/>
        </w:rPr>
        <w:t>/</w:t>
      </w:r>
      <w:r w:rsidRPr="00FB439B">
        <w:rPr>
          <w:u w:val="single"/>
        </w:rPr>
        <w:t>Flow Rate</w:t>
      </w:r>
      <w:r w:rsidR="00035676" w:rsidRPr="00FB439B">
        <w:rPr>
          <w:u w:val="single"/>
        </w:rPr>
        <w:t>/Pressure</w:t>
      </w:r>
      <w:r w:rsidRPr="00FB439B">
        <w:rPr>
          <w:u w:val="single"/>
        </w:rPr>
        <w:t>:</w:t>
      </w:r>
      <w:r w:rsidRPr="00FB439B">
        <w:rPr>
          <w:u w:val="single"/>
        </w:rPr>
        <w:br/>
      </w:r>
      <w:r w:rsidR="00963B28">
        <w:t xml:space="preserve">Transit Volume </w:t>
      </w:r>
      <w:r w:rsidR="00D648A6">
        <w:t>SCFM</w:t>
      </w:r>
      <w:r w:rsidR="00A43C65">
        <w:t xml:space="preserve"> maximum flow rate </w:t>
      </w:r>
      <w:r w:rsidR="008A3F17">
        <w:t>i</w:t>
      </w:r>
      <w:r w:rsidR="00A43C65">
        <w:t xml:space="preserve">s </w:t>
      </w:r>
      <w:r w:rsidR="00E232DB">
        <w:t>2</w:t>
      </w:r>
      <w:r w:rsidR="00A43C65">
        <w:t>00</w:t>
      </w:r>
      <w:r w:rsidR="00E232DB">
        <w:t>0</w:t>
      </w:r>
      <w:r w:rsidR="00A43C65">
        <w:t xml:space="preserve"> cubic gallons/min</w:t>
      </w:r>
      <w:r w:rsidR="008A3F17">
        <w:t xml:space="preserve"> </w:t>
      </w:r>
      <w:r w:rsidR="00E24812">
        <w:t>thru</w:t>
      </w:r>
      <w:r w:rsidR="008A3F17">
        <w:t xml:space="preserve"> the </w:t>
      </w:r>
      <w:r w:rsidR="003257DA">
        <w:t xml:space="preserve">main </w:t>
      </w:r>
      <w:r w:rsidR="008A3F17">
        <w:t>incoming LNG supply line</w:t>
      </w:r>
      <w:r w:rsidR="00A43C65">
        <w:t>.</w:t>
      </w:r>
      <w:r w:rsidR="003E3DF0">
        <w:br/>
      </w:r>
      <w:r w:rsidR="00E326F6">
        <w:t xml:space="preserve">CVA LNG Roanoke Valley </w:t>
      </w:r>
      <w:r w:rsidR="007C31C4">
        <w:t xml:space="preserve">Peak Shaving Facility </w:t>
      </w:r>
      <w:r w:rsidR="003F7B5A">
        <w:t>t</w:t>
      </w:r>
      <w:r w:rsidR="00D648A6">
        <w:t xml:space="preserve">ransit </w:t>
      </w:r>
      <w:r w:rsidR="003F7B5A">
        <w:t>p</w:t>
      </w:r>
      <w:r w:rsidR="00D648A6">
        <w:t xml:space="preserve">ressure </w:t>
      </w:r>
      <w:r w:rsidR="008C10EB">
        <w:t xml:space="preserve">for </w:t>
      </w:r>
      <w:r w:rsidR="00D02AAD">
        <w:t xml:space="preserve">LNG </w:t>
      </w:r>
      <w:r w:rsidR="007C31C4">
        <w:t xml:space="preserve">supply line </w:t>
      </w:r>
      <w:r w:rsidR="008C10EB">
        <w:t>valving is 15 PSIG</w:t>
      </w:r>
    </w:p>
    <w:p w14:paraId="506ED544" w14:textId="77777777" w:rsidR="00CF7DA0" w:rsidRDefault="00CF7DA0"/>
    <w:p w14:paraId="5BE20931" w14:textId="0C0FDBDB" w:rsidR="00104088" w:rsidRDefault="00104088">
      <w:r>
        <w:br w:type="page"/>
      </w:r>
    </w:p>
    <w:p w14:paraId="36A54B90" w14:textId="66B124B4" w:rsidR="00AD6807" w:rsidRDefault="0065596B" w:rsidP="00C95428">
      <w:r>
        <w:lastRenderedPageBreak/>
        <w:t>References:</w:t>
      </w:r>
    </w:p>
    <w:p w14:paraId="2F760872" w14:textId="6BAD7E7A" w:rsidR="00416505" w:rsidRDefault="00416505" w:rsidP="0065596B">
      <w:r w:rsidRPr="00416505">
        <w:t>Aisyah, R. (2018, December 18). Typical Process Diagram of Small LNG Re</w:t>
      </w:r>
      <w:r w:rsidR="00B76B7B">
        <w:t>g</w:t>
      </w:r>
      <w:r w:rsidRPr="00416505">
        <w:t xml:space="preserve">asification. Chemical Engineering Portal. </w:t>
      </w:r>
      <w:hyperlink r:id="rId12" w:history="1">
        <w:r w:rsidRPr="008C309C">
          <w:rPr>
            <w:rStyle w:val="Hyperlink"/>
          </w:rPr>
          <w:t>https://missrifka.com/energy/lng/typical-process-diagram-for-small-lng-regasification-part-1.html</w:t>
        </w:r>
      </w:hyperlink>
    </w:p>
    <w:p w14:paraId="2C3B3181" w14:textId="20EC9753" w:rsidR="0065596B" w:rsidRDefault="0065596B" w:rsidP="0065596B">
      <w:r>
        <w:t xml:space="preserve">Ginter, A. (2021, July 21). The Top 20 Cyberattacks on ICS. Waterfall Security. </w:t>
      </w:r>
      <w:hyperlink r:id="rId13" w:history="1">
        <w:r w:rsidR="000E1427" w:rsidRPr="00715944">
          <w:rPr>
            <w:rStyle w:val="Hyperlink"/>
          </w:rPr>
          <w:t>https://waterfall-security.com/top-20-cyberattacks-ics/</w:t>
        </w:r>
      </w:hyperlink>
      <w:r w:rsidR="000E1427">
        <w:t xml:space="preserve"> </w:t>
      </w:r>
    </w:p>
    <w:p w14:paraId="39D1745F" w14:textId="4A2A6B0A" w:rsidR="0065596B" w:rsidRDefault="0065596B" w:rsidP="0065596B">
      <w:r>
        <w:t xml:space="preserve">Hajiw, M. (2015). Hydrate Mitigation in Sour and Acid Gases Image. </w:t>
      </w:r>
      <w:r w:rsidRPr="00025B9E">
        <w:rPr>
          <w:lang w:val="fr-FR"/>
        </w:rPr>
        <w:t xml:space="preserve">Chemical and Process Engineering.Ecole Nationale Sup´erieure Des Mines de Paris. </w:t>
      </w:r>
      <w:hyperlink r:id="rId14" w:history="1">
        <w:r w:rsidR="000E1427" w:rsidRPr="00715944">
          <w:rPr>
            <w:rStyle w:val="Hyperlink"/>
          </w:rPr>
          <w:t>https://www.researchgate.net/publication/278381290_Hydrate_Mitigation_in_Sour_and_Acid_Gases</w:t>
        </w:r>
      </w:hyperlink>
      <w:r w:rsidR="000E1427">
        <w:t xml:space="preserve"> </w:t>
      </w:r>
    </w:p>
    <w:p w14:paraId="0ED44EC8" w14:textId="37B657CB" w:rsidR="0065596B" w:rsidRDefault="0065596B" w:rsidP="0065596B">
      <w:r>
        <w:t xml:space="preserve">Industrial Heat Exchangers. (n.d.). Gas Flow Calculator | Xchanger. Xchanger Calculator. Retrieved March 2, 2022, from </w:t>
      </w:r>
      <w:hyperlink r:id="rId15" w:history="1">
        <w:r w:rsidR="000E1427" w:rsidRPr="00715944">
          <w:rPr>
            <w:rStyle w:val="Hyperlink"/>
          </w:rPr>
          <w:t>https://xchanger.com/calculators/gas-flow-calculator/</w:t>
        </w:r>
      </w:hyperlink>
      <w:r w:rsidR="000E1427">
        <w:t xml:space="preserve"> </w:t>
      </w:r>
    </w:p>
    <w:p w14:paraId="658F4AEF" w14:textId="0C5E9B70" w:rsidR="0065596B" w:rsidRDefault="0065596B" w:rsidP="0065596B">
      <w:r>
        <w:t xml:space="preserve">Libretexts. (2020, July 14). 5.2: The Gas Laws of Boyle, Charles, and Avogadro. Chemistry LibreTexts. </w:t>
      </w:r>
      <w:hyperlink r:id="rId16" w:history="1">
        <w:r w:rsidR="000E1427" w:rsidRPr="00715944">
          <w:rPr>
            <w:rStyle w:val="Hyperlink"/>
          </w:rPr>
          <w:t>https://chem.libretexts.org/Bookshelves/General_Chemistry/Map%3A_Chemistry_(Zumdahl_and_Decoste)/05%3A_Gases/5.02_The_Gas_Laws_of_Boyle_Charles_and_Avogadro</w:t>
        </w:r>
      </w:hyperlink>
      <w:r w:rsidR="000E1427">
        <w:t xml:space="preserve"> </w:t>
      </w:r>
    </w:p>
    <w:p w14:paraId="04EE7F5B" w14:textId="2B878008" w:rsidR="00327141" w:rsidRPr="00025B9E" w:rsidRDefault="00327141" w:rsidP="00327141">
      <w:pPr>
        <w:rPr>
          <w:lang w:val="fr-FR"/>
        </w:rPr>
      </w:pPr>
      <w:r>
        <w:t xml:space="preserve">Lotte. (2021, October 22). LNG ISO tank: Features, specifications &amp; costs [2022]. </w:t>
      </w:r>
      <w:r w:rsidRPr="00025B9E">
        <w:rPr>
          <w:lang w:val="fr-FR"/>
        </w:rPr>
        <w:t xml:space="preserve">Container XChange. </w:t>
      </w:r>
      <w:hyperlink r:id="rId17" w:history="1">
        <w:r w:rsidR="000E1427" w:rsidRPr="00025B9E">
          <w:rPr>
            <w:rStyle w:val="Hyperlink"/>
            <w:lang w:val="fr-FR"/>
          </w:rPr>
          <w:t>https://www.container-xchange.com/blog/lng-iso-tank/</w:t>
        </w:r>
      </w:hyperlink>
      <w:r w:rsidR="000E1427" w:rsidRPr="00025B9E">
        <w:rPr>
          <w:lang w:val="fr-FR"/>
        </w:rPr>
        <w:t xml:space="preserve"> </w:t>
      </w:r>
    </w:p>
    <w:p w14:paraId="6AAE7026" w14:textId="5B809418" w:rsidR="00F7413F" w:rsidRDefault="00F7413F" w:rsidP="0065596B">
      <w:r w:rsidRPr="00F7413F">
        <w:t xml:space="preserve">LNG storage · Energy KnowledgeBase. (2021). Energyknowledgebase.Com. </w:t>
      </w:r>
      <w:hyperlink r:id="rId18" w:history="1">
        <w:r w:rsidRPr="007C3D88">
          <w:rPr>
            <w:rStyle w:val="Hyperlink"/>
          </w:rPr>
          <w:t>https://energyknowledgebase.com/topics/lng-storage.asp</w:t>
        </w:r>
      </w:hyperlink>
      <w:r>
        <w:t xml:space="preserve"> </w:t>
      </w:r>
    </w:p>
    <w:p w14:paraId="00B49F75" w14:textId="07BE20C8" w:rsidR="00EA1E91" w:rsidRDefault="00EA1E91" w:rsidP="0065596B">
      <w:r w:rsidRPr="00EA1E91">
        <w:t xml:space="preserve">Muttaqin, V. A. P. B. F. (2010, February 14). What is the difference between PSIG and PSIA? The Chemistry of LNG. </w:t>
      </w:r>
      <w:hyperlink r:id="rId19" w:history="1">
        <w:r w:rsidRPr="007C3D88">
          <w:rPr>
            <w:rStyle w:val="Hyperlink"/>
          </w:rPr>
          <w:t>https://lngchemistry.wordpress.com/2010/02/14/what-is-the-difference-between-psig-and-psia/</w:t>
        </w:r>
      </w:hyperlink>
      <w:r>
        <w:t xml:space="preserve"> </w:t>
      </w:r>
    </w:p>
    <w:p w14:paraId="730DB49A" w14:textId="51714017" w:rsidR="0065596B" w:rsidRDefault="0065596B" w:rsidP="0065596B">
      <w:r>
        <w:t xml:space="preserve">pdblowers. (n.d.). SCFM (Standard CFM) vs. ACFM (Actual CFM). Pdblowers.Com. Retrieved March 2, 2022, from </w:t>
      </w:r>
      <w:hyperlink r:id="rId20" w:history="1">
        <w:r w:rsidR="000E1427" w:rsidRPr="00715944">
          <w:rPr>
            <w:rStyle w:val="Hyperlink"/>
          </w:rPr>
          <w:t>https://www.pdblowers.com/wp-content/uploads/2016/11/scfm_vs_acfm_2.pdf</w:t>
        </w:r>
      </w:hyperlink>
      <w:r w:rsidR="000E1427">
        <w:t xml:space="preserve"> </w:t>
      </w:r>
    </w:p>
    <w:p w14:paraId="0F6D96C5" w14:textId="047429DC" w:rsidR="0065596B" w:rsidRDefault="0065596B" w:rsidP="0065596B">
      <w:r>
        <w:t xml:space="preserve">The Ideal Gas Law | Physics. (n.d.). Lumen Physics. Retrieved February 9, 2022, from </w:t>
      </w:r>
      <w:hyperlink r:id="rId21" w:history="1">
        <w:r w:rsidR="000E1427" w:rsidRPr="00715944">
          <w:rPr>
            <w:rStyle w:val="Hyperlink"/>
          </w:rPr>
          <w:t>https://courses.lumenlearning.com/physics/chapter/13-3-the-ideal-gas-law/</w:t>
        </w:r>
      </w:hyperlink>
      <w:r w:rsidR="000E1427">
        <w:t xml:space="preserve"> </w:t>
      </w:r>
    </w:p>
    <w:p w14:paraId="2AAA096E" w14:textId="4F92DBEB" w:rsidR="0065596B" w:rsidRDefault="0065596B" w:rsidP="0065596B">
      <w:r>
        <w:t xml:space="preserve">U.S. Energy Information Administration. (2022, February 24). Weekly Natural Gas Storage Report - EIA. Ir.Eia.Gov. Retrieved March 2, 2022, from </w:t>
      </w:r>
      <w:hyperlink r:id="rId22" w:history="1">
        <w:r w:rsidR="000E1427" w:rsidRPr="00715944">
          <w:rPr>
            <w:rStyle w:val="Hyperlink"/>
          </w:rPr>
          <w:t>https://ir.eia.gov/ngs/ngs.html</w:t>
        </w:r>
      </w:hyperlink>
    </w:p>
    <w:p w14:paraId="2418E424" w14:textId="2D24863C" w:rsidR="000E1427" w:rsidRDefault="000E1427" w:rsidP="000E1427">
      <w:r>
        <w:t xml:space="preserve">U.S. Energy Information Administration. (2016). Natural Gas Explained - U.S. Energy Information Administration (EIA). Eia.gov. </w:t>
      </w:r>
      <w:hyperlink r:id="rId23" w:history="1">
        <w:r w:rsidRPr="00715944">
          <w:rPr>
            <w:rStyle w:val="Hyperlink"/>
          </w:rPr>
          <w:t>https://www.eia.gov/energyexplained/natural-gas/</w:t>
        </w:r>
      </w:hyperlink>
      <w:r>
        <w:t xml:space="preserve"> </w:t>
      </w:r>
    </w:p>
    <w:p w14:paraId="4498DBB7" w14:textId="4AA60625" w:rsidR="00214B37" w:rsidRPr="00025B9E" w:rsidRDefault="0065596B" w:rsidP="0065596B">
      <w:pPr>
        <w:rPr>
          <w:lang w:val="it-IT"/>
        </w:rPr>
      </w:pPr>
      <w:r>
        <w:t xml:space="preserve">Wikipedia contributors. (2022, February 21). Standard temperature and pressure. </w:t>
      </w:r>
      <w:r w:rsidRPr="00025B9E">
        <w:rPr>
          <w:lang w:val="it-IT"/>
        </w:rPr>
        <w:t xml:space="preserve">Wikipedia. </w:t>
      </w:r>
      <w:hyperlink r:id="rId24" w:history="1">
        <w:r w:rsidR="000E1427" w:rsidRPr="00025B9E">
          <w:rPr>
            <w:rStyle w:val="Hyperlink"/>
            <w:lang w:val="it-IT"/>
          </w:rPr>
          <w:t>https://en.wikipedia.org/wiki/Standard_temperature_and_pressure</w:t>
        </w:r>
      </w:hyperlink>
      <w:r w:rsidR="000E1427" w:rsidRPr="00025B9E">
        <w:rPr>
          <w:lang w:val="it-IT"/>
        </w:rPr>
        <w:t xml:space="preserve"> </w:t>
      </w:r>
    </w:p>
    <w:p w14:paraId="5E468A4A" w14:textId="3AA6A5F9" w:rsidR="006C0097" w:rsidRDefault="00EA1E8F" w:rsidP="0065596B">
      <w:r w:rsidRPr="00025B9E">
        <w:rPr>
          <w:lang w:val="it-IT"/>
        </w:rPr>
        <w:t xml:space="preserve">Wikipedia contributors. </w:t>
      </w:r>
      <w:r w:rsidRPr="00EA1E8F">
        <w:t xml:space="preserve">(2022, March 3). Chicago Bridge &amp; Iron Company. Wikipedia. </w:t>
      </w:r>
      <w:hyperlink r:id="rId25" w:history="1">
        <w:r w:rsidRPr="008C309C">
          <w:rPr>
            <w:rStyle w:val="Hyperlink"/>
          </w:rPr>
          <w:t>https://en.wikipedia.org/wiki/Chicago_Bridge_%26_Iron_Company</w:t>
        </w:r>
      </w:hyperlink>
      <w:r>
        <w:t xml:space="preserve"> </w:t>
      </w:r>
    </w:p>
    <w:p w14:paraId="48C26660" w14:textId="77777777" w:rsidR="00CF7DA0" w:rsidRPr="00C95428" w:rsidRDefault="00CF7DA0" w:rsidP="0065596B"/>
    <w:sectPr w:rsidR="00CF7DA0" w:rsidRPr="00C95428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64EF0" w14:textId="77777777" w:rsidR="00B55728" w:rsidRDefault="00B55728" w:rsidP="000E2BA9">
      <w:pPr>
        <w:spacing w:after="0" w:line="240" w:lineRule="auto"/>
      </w:pPr>
      <w:r>
        <w:separator/>
      </w:r>
    </w:p>
  </w:endnote>
  <w:endnote w:type="continuationSeparator" w:id="0">
    <w:p w14:paraId="1C744CA3" w14:textId="77777777" w:rsidR="00B55728" w:rsidRDefault="00B55728" w:rsidP="000E2BA9">
      <w:pPr>
        <w:spacing w:after="0" w:line="240" w:lineRule="auto"/>
      </w:pPr>
      <w:r>
        <w:continuationSeparator/>
      </w:r>
    </w:p>
  </w:endnote>
  <w:endnote w:type="continuationNotice" w:id="1">
    <w:p w14:paraId="1E2DA54F" w14:textId="77777777" w:rsidR="00B55728" w:rsidRDefault="00B557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0091F" w14:textId="77777777" w:rsidR="00B55728" w:rsidRDefault="00B55728" w:rsidP="000E2BA9">
      <w:pPr>
        <w:spacing w:after="0" w:line="240" w:lineRule="auto"/>
      </w:pPr>
      <w:r>
        <w:separator/>
      </w:r>
    </w:p>
  </w:footnote>
  <w:footnote w:type="continuationSeparator" w:id="0">
    <w:p w14:paraId="06E33F3A" w14:textId="77777777" w:rsidR="00B55728" w:rsidRDefault="00B55728" w:rsidP="000E2BA9">
      <w:pPr>
        <w:spacing w:after="0" w:line="240" w:lineRule="auto"/>
      </w:pPr>
      <w:r>
        <w:continuationSeparator/>
      </w:r>
    </w:p>
  </w:footnote>
  <w:footnote w:type="continuationNotice" w:id="1">
    <w:p w14:paraId="13053E7A" w14:textId="77777777" w:rsidR="00B55728" w:rsidRDefault="00B5572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C3E8B" w14:textId="537D4080" w:rsidR="00AF1D1C" w:rsidRPr="009E150E" w:rsidRDefault="00AF1D1C" w:rsidP="00AF1D1C">
    <w:pPr>
      <w:pStyle w:val="Header"/>
      <w:jc w:val="center"/>
      <w:rPr>
        <w:b/>
        <w:bCs/>
        <w:sz w:val="32"/>
        <w:szCs w:val="32"/>
      </w:rPr>
    </w:pPr>
    <w:r w:rsidRPr="009E150E">
      <w:rPr>
        <w:b/>
        <w:bCs/>
        <w:sz w:val="32"/>
        <w:szCs w:val="32"/>
      </w:rPr>
      <w:t>Central Virginia LNG</w:t>
    </w:r>
  </w:p>
  <w:p w14:paraId="28080F3F" w14:textId="77777777" w:rsidR="00AF1D1C" w:rsidRPr="009E150E" w:rsidRDefault="00AF1D1C" w:rsidP="00AF1D1C">
    <w:pPr>
      <w:pStyle w:val="Header"/>
      <w:jc w:val="center"/>
      <w:rPr>
        <w:b/>
        <w:bCs/>
        <w:sz w:val="32"/>
        <w:szCs w:val="32"/>
      </w:rPr>
    </w:pPr>
    <w:r w:rsidRPr="009E150E">
      <w:rPr>
        <w:b/>
        <w:bCs/>
        <w:sz w:val="32"/>
        <w:szCs w:val="32"/>
      </w:rPr>
      <w:t>Proprietary</w:t>
    </w:r>
  </w:p>
  <w:p w14:paraId="4CAC7C75" w14:textId="6BAD88FB" w:rsidR="000E2BA9" w:rsidRDefault="00AF1D1C" w:rsidP="00AF1D1C">
    <w:pPr>
      <w:pStyle w:val="Header"/>
      <w:tabs>
        <w:tab w:val="clear" w:pos="4680"/>
        <w:tab w:val="clear" w:pos="9360"/>
        <w:tab w:val="left" w:pos="7920"/>
      </w:tabs>
      <w:jc w:val="right"/>
    </w:pPr>
    <w:r>
      <w:t>Revision</w:t>
    </w:r>
    <w:r w:rsidR="007B3A75">
      <w:t>:</w:t>
    </w:r>
    <w:r>
      <w:t xml:space="preserve"> </w:t>
    </w:r>
    <w:r w:rsidR="006729BC">
      <w:t>4</w:t>
    </w:r>
    <w:r>
      <w:t xml:space="preserve"> March 2, 2022</w:t>
    </w:r>
  </w:p>
  <w:p w14:paraId="1D6DC7A4" w14:textId="77777777" w:rsidR="00AF1D1C" w:rsidRDefault="00AF1D1C" w:rsidP="00AF1D1C">
    <w:pPr>
      <w:pStyle w:val="Header"/>
      <w:tabs>
        <w:tab w:val="clear" w:pos="4680"/>
        <w:tab w:val="clear" w:pos="9360"/>
        <w:tab w:val="left" w:pos="7920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0MzIwNTc1NjK1MDFQ0lEKTi0uzszPAykwrAUAo4VmNSwAAAA="/>
  </w:docVars>
  <w:rsids>
    <w:rsidRoot w:val="00C95428"/>
    <w:rsid w:val="00025B9E"/>
    <w:rsid w:val="00035676"/>
    <w:rsid w:val="00061D20"/>
    <w:rsid w:val="000E1427"/>
    <w:rsid w:val="000E2BA9"/>
    <w:rsid w:val="000F027B"/>
    <w:rsid w:val="00104088"/>
    <w:rsid w:val="00121093"/>
    <w:rsid w:val="001249EE"/>
    <w:rsid w:val="00131E6B"/>
    <w:rsid w:val="00147718"/>
    <w:rsid w:val="00157728"/>
    <w:rsid w:val="0018134B"/>
    <w:rsid w:val="00193679"/>
    <w:rsid w:val="001D7FDA"/>
    <w:rsid w:val="001F1E57"/>
    <w:rsid w:val="00214B37"/>
    <w:rsid w:val="002636AD"/>
    <w:rsid w:val="00293762"/>
    <w:rsid w:val="002C23C0"/>
    <w:rsid w:val="002D469C"/>
    <w:rsid w:val="002E6094"/>
    <w:rsid w:val="002E6AED"/>
    <w:rsid w:val="00305FBA"/>
    <w:rsid w:val="0031266A"/>
    <w:rsid w:val="0031430B"/>
    <w:rsid w:val="00323BFE"/>
    <w:rsid w:val="003257DA"/>
    <w:rsid w:val="00326FC3"/>
    <w:rsid w:val="00327141"/>
    <w:rsid w:val="00331C64"/>
    <w:rsid w:val="0034669A"/>
    <w:rsid w:val="003570E6"/>
    <w:rsid w:val="0036118E"/>
    <w:rsid w:val="00396DB9"/>
    <w:rsid w:val="003B34B9"/>
    <w:rsid w:val="003D00A4"/>
    <w:rsid w:val="003E3DF0"/>
    <w:rsid w:val="003E7E7F"/>
    <w:rsid w:val="003F7B5A"/>
    <w:rsid w:val="00400F1D"/>
    <w:rsid w:val="00416505"/>
    <w:rsid w:val="004460D1"/>
    <w:rsid w:val="00492931"/>
    <w:rsid w:val="004A10C0"/>
    <w:rsid w:val="004A2FB5"/>
    <w:rsid w:val="004A323A"/>
    <w:rsid w:val="004B18C6"/>
    <w:rsid w:val="004B789B"/>
    <w:rsid w:val="00525D80"/>
    <w:rsid w:val="00541855"/>
    <w:rsid w:val="00547EB0"/>
    <w:rsid w:val="00567290"/>
    <w:rsid w:val="00575BC2"/>
    <w:rsid w:val="0058324F"/>
    <w:rsid w:val="00587052"/>
    <w:rsid w:val="00587DD4"/>
    <w:rsid w:val="0059344E"/>
    <w:rsid w:val="005B3A14"/>
    <w:rsid w:val="005D006E"/>
    <w:rsid w:val="006139D6"/>
    <w:rsid w:val="0065596B"/>
    <w:rsid w:val="006674B5"/>
    <w:rsid w:val="006729BC"/>
    <w:rsid w:val="00676021"/>
    <w:rsid w:val="006C0097"/>
    <w:rsid w:val="006D5B2F"/>
    <w:rsid w:val="006E2D66"/>
    <w:rsid w:val="006F19A2"/>
    <w:rsid w:val="007B3A75"/>
    <w:rsid w:val="007C31C4"/>
    <w:rsid w:val="007C39D4"/>
    <w:rsid w:val="00820181"/>
    <w:rsid w:val="0084259B"/>
    <w:rsid w:val="00844B42"/>
    <w:rsid w:val="00860079"/>
    <w:rsid w:val="00876F63"/>
    <w:rsid w:val="008A3F17"/>
    <w:rsid w:val="008B092B"/>
    <w:rsid w:val="008C10EB"/>
    <w:rsid w:val="009048FA"/>
    <w:rsid w:val="009170BE"/>
    <w:rsid w:val="00924FE5"/>
    <w:rsid w:val="00963B28"/>
    <w:rsid w:val="00986565"/>
    <w:rsid w:val="009D5F33"/>
    <w:rsid w:val="00A03E5F"/>
    <w:rsid w:val="00A15EF1"/>
    <w:rsid w:val="00A43C65"/>
    <w:rsid w:val="00A5758B"/>
    <w:rsid w:val="00A67DC8"/>
    <w:rsid w:val="00A77CAF"/>
    <w:rsid w:val="00AD6807"/>
    <w:rsid w:val="00AF1D1C"/>
    <w:rsid w:val="00AF2065"/>
    <w:rsid w:val="00AF78F7"/>
    <w:rsid w:val="00B03CBB"/>
    <w:rsid w:val="00B0657E"/>
    <w:rsid w:val="00B33C6B"/>
    <w:rsid w:val="00B55728"/>
    <w:rsid w:val="00B65CC5"/>
    <w:rsid w:val="00B76B7B"/>
    <w:rsid w:val="00B81D1C"/>
    <w:rsid w:val="00B84AD5"/>
    <w:rsid w:val="00BD393F"/>
    <w:rsid w:val="00BF59ED"/>
    <w:rsid w:val="00BF6BE9"/>
    <w:rsid w:val="00C04559"/>
    <w:rsid w:val="00C05173"/>
    <w:rsid w:val="00C2140D"/>
    <w:rsid w:val="00C35A49"/>
    <w:rsid w:val="00C73E76"/>
    <w:rsid w:val="00C836CD"/>
    <w:rsid w:val="00C95428"/>
    <w:rsid w:val="00CA37AD"/>
    <w:rsid w:val="00CC701A"/>
    <w:rsid w:val="00CE2429"/>
    <w:rsid w:val="00CF7DA0"/>
    <w:rsid w:val="00D02AAD"/>
    <w:rsid w:val="00D071E6"/>
    <w:rsid w:val="00D147DA"/>
    <w:rsid w:val="00D20659"/>
    <w:rsid w:val="00D379F5"/>
    <w:rsid w:val="00D411BE"/>
    <w:rsid w:val="00D46CCB"/>
    <w:rsid w:val="00D648A6"/>
    <w:rsid w:val="00DB4353"/>
    <w:rsid w:val="00DE0764"/>
    <w:rsid w:val="00E02C58"/>
    <w:rsid w:val="00E232DB"/>
    <w:rsid w:val="00E24812"/>
    <w:rsid w:val="00E277DA"/>
    <w:rsid w:val="00E326F6"/>
    <w:rsid w:val="00E421CE"/>
    <w:rsid w:val="00E61E8D"/>
    <w:rsid w:val="00E71582"/>
    <w:rsid w:val="00EA1E8F"/>
    <w:rsid w:val="00EA1E91"/>
    <w:rsid w:val="00EA3858"/>
    <w:rsid w:val="00EB0ACE"/>
    <w:rsid w:val="00EC5185"/>
    <w:rsid w:val="00EF1FCA"/>
    <w:rsid w:val="00F010B3"/>
    <w:rsid w:val="00F02A30"/>
    <w:rsid w:val="00F06219"/>
    <w:rsid w:val="00F14BE3"/>
    <w:rsid w:val="00F2093B"/>
    <w:rsid w:val="00F21DB9"/>
    <w:rsid w:val="00F4210B"/>
    <w:rsid w:val="00F7413F"/>
    <w:rsid w:val="00F748D4"/>
    <w:rsid w:val="00FB439B"/>
    <w:rsid w:val="02EEE236"/>
    <w:rsid w:val="03C62F1C"/>
    <w:rsid w:val="0BEE4E86"/>
    <w:rsid w:val="0CDFE6B1"/>
    <w:rsid w:val="0E300782"/>
    <w:rsid w:val="16B526F8"/>
    <w:rsid w:val="188914D2"/>
    <w:rsid w:val="1F768CC5"/>
    <w:rsid w:val="27F3AB16"/>
    <w:rsid w:val="2FAB52BA"/>
    <w:rsid w:val="31699383"/>
    <w:rsid w:val="33F9E68B"/>
    <w:rsid w:val="3A073CFF"/>
    <w:rsid w:val="4220334C"/>
    <w:rsid w:val="486F0DA7"/>
    <w:rsid w:val="4AB69616"/>
    <w:rsid w:val="4E1A2D6C"/>
    <w:rsid w:val="4E8B02FA"/>
    <w:rsid w:val="4E9C2532"/>
    <w:rsid w:val="52A17EB5"/>
    <w:rsid w:val="5A6F0088"/>
    <w:rsid w:val="5FC9F797"/>
    <w:rsid w:val="661AB8D3"/>
    <w:rsid w:val="69692412"/>
    <w:rsid w:val="699BF777"/>
    <w:rsid w:val="7562FE77"/>
    <w:rsid w:val="762820A5"/>
    <w:rsid w:val="7827972A"/>
    <w:rsid w:val="7E42C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5E83"/>
  <w15:chartTrackingRefBased/>
  <w15:docId w15:val="{A43536BD-5D81-4E63-8E80-3ECD38893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5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E2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BA9"/>
  </w:style>
  <w:style w:type="paragraph" w:styleId="Footer">
    <w:name w:val="footer"/>
    <w:basedOn w:val="Normal"/>
    <w:link w:val="FooterChar"/>
    <w:uiPriority w:val="99"/>
    <w:unhideWhenUsed/>
    <w:rsid w:val="000E2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BA9"/>
  </w:style>
  <w:style w:type="character" w:styleId="Hyperlink">
    <w:name w:val="Hyperlink"/>
    <w:basedOn w:val="DefaultParagraphFont"/>
    <w:uiPriority w:val="99"/>
    <w:unhideWhenUsed/>
    <w:rsid w:val="000E14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5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aterfall-security.com/top-20-cyberattacks-ics/" TargetMode="External"/><Relationship Id="rId18" Type="http://schemas.openxmlformats.org/officeDocument/2006/relationships/hyperlink" Target="https://energyknowledgebase.com/topics/lng-storage.asp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s://courses.lumenlearning.com/physics/chapter/13-3-the-ideal-gas-law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missrifka.com/energy/lng/typical-process-diagram-for-small-lng-regasification-part-1.html" TargetMode="External"/><Relationship Id="rId17" Type="http://schemas.openxmlformats.org/officeDocument/2006/relationships/hyperlink" Target="https://www.container-xchange.com/blog/lng-iso-tank/" TargetMode="External"/><Relationship Id="rId25" Type="http://schemas.openxmlformats.org/officeDocument/2006/relationships/hyperlink" Target="https://en.wikipedia.org/wiki/Chicago_Bridge_%26_Iron_Company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hem.libretexts.org/Bookshelves/General_Chemistry/Map%3A_Chemistry_(Zumdahl_and_Decoste)/05%3A_Gases/5.02_The_Gas_Laws_of_Boyle_Charles_and_Avogadro" TargetMode="External"/><Relationship Id="rId20" Type="http://schemas.openxmlformats.org/officeDocument/2006/relationships/hyperlink" Target="https://www.pdblowers.com/wp-content/uploads/2016/11/scfm_vs_acfm_2.pdf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hyperlink" Target="https://en.wikipedia.org/wiki/Standard_temperature_and_pressure" TargetMode="External"/><Relationship Id="rId5" Type="http://schemas.openxmlformats.org/officeDocument/2006/relationships/styles" Target="styles.xml"/><Relationship Id="rId15" Type="http://schemas.openxmlformats.org/officeDocument/2006/relationships/hyperlink" Target="https://xchanger.com/calculators/gas-flow-calculator/" TargetMode="External"/><Relationship Id="rId23" Type="http://schemas.openxmlformats.org/officeDocument/2006/relationships/hyperlink" Target="https://www.eia.gov/energyexplained/natural-gas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lngchemistry.wordpress.com/2010/02/14/what-is-the-difference-between-psig-and-psia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researchgate.net/publication/278381290_Hydrate_Mitigation_in_Sour_and_Acid_Gases" TargetMode="External"/><Relationship Id="rId22" Type="http://schemas.openxmlformats.org/officeDocument/2006/relationships/hyperlink" Target="https://ir.eia.gov/ngs/ngs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e27afd-4eb8-4689-aa99-2f71ed8124dc">
      <Terms xmlns="http://schemas.microsoft.com/office/infopath/2007/PartnerControls"/>
    </lcf76f155ced4ddcb4097134ff3c332f>
    <TaxCatchAll xmlns="697d7100-d5a1-452b-ae3e-1ff2233c81b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EE7F99F3E094B9E36FB08382EF725" ma:contentTypeVersion="10" ma:contentTypeDescription="Create a new document." ma:contentTypeScope="" ma:versionID="d6a53c40d77c68d4e9c2cf9680f463e1">
  <xsd:schema xmlns:xsd="http://www.w3.org/2001/XMLSchema" xmlns:xs="http://www.w3.org/2001/XMLSchema" xmlns:p="http://schemas.microsoft.com/office/2006/metadata/properties" xmlns:ns2="49e27afd-4eb8-4689-aa99-2f71ed8124dc" xmlns:ns3="697d7100-d5a1-452b-ae3e-1ff2233c81be" targetNamespace="http://schemas.microsoft.com/office/2006/metadata/properties" ma:root="true" ma:fieldsID="f74e4ed24561b25c25d2e08d30c0f6e1" ns2:_="" ns3:_="">
    <xsd:import namespace="49e27afd-4eb8-4689-aa99-2f71ed8124dc"/>
    <xsd:import namespace="697d7100-d5a1-452b-ae3e-1ff2233c81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27afd-4eb8-4689-aa99-2f71ed8124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84d4cd7-a39b-4460-b33b-417b4461d6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7d7100-d5a1-452b-ae3e-1ff2233c81be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9cb52bf2-6cb6-4a0d-b103-c5659ce247f5}" ma:internalName="TaxCatchAll" ma:showField="CatchAllData" ma:web="697d7100-d5a1-452b-ae3e-1ff2233c81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D2A274-39E0-4258-A844-65393D1E20C1}">
  <ds:schemaRefs>
    <ds:schemaRef ds:uri="http://schemas.microsoft.com/office/2006/metadata/properties"/>
    <ds:schemaRef ds:uri="http://schemas.microsoft.com/office/infopath/2007/PartnerControls"/>
    <ds:schemaRef ds:uri="49e27afd-4eb8-4689-aa99-2f71ed8124dc"/>
    <ds:schemaRef ds:uri="697d7100-d5a1-452b-ae3e-1ff2233c81be"/>
  </ds:schemaRefs>
</ds:datastoreItem>
</file>

<file path=customXml/itemProps2.xml><?xml version="1.0" encoding="utf-8"?>
<ds:datastoreItem xmlns:ds="http://schemas.openxmlformats.org/officeDocument/2006/customXml" ds:itemID="{8DC9BE44-435E-4484-B0AE-931F4AB32D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C0B911-8519-4B70-BCD6-267FBC10BF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e27afd-4eb8-4689-aa99-2f71ed8124dc"/>
    <ds:schemaRef ds:uri="697d7100-d5a1-452b-ae3e-1ff2233c81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928</Words>
  <Characters>5295</Characters>
  <Application>Microsoft Office Word</Application>
  <DocSecurity>0</DocSecurity>
  <Lines>44</Lines>
  <Paragraphs>12</Paragraphs>
  <ScaleCrop>false</ScaleCrop>
  <Company>Liberty University</Company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Bansley, Richard H (Computational Sciences)</dc:creator>
  <cp:keywords/>
  <dc:description/>
  <cp:lastModifiedBy>Tuzi, Michael S</cp:lastModifiedBy>
  <cp:revision>2</cp:revision>
  <dcterms:created xsi:type="dcterms:W3CDTF">2022-03-11T18:56:00Z</dcterms:created>
  <dcterms:modified xsi:type="dcterms:W3CDTF">2022-03-11T18:56:00Z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0x0101003E2EE7F99F3E094B9E36FB08382EF725</vt:lpwstr>
  </property>
</Properties>
</file>