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DDE62" w14:textId="77777777" w:rsidR="00744BFB" w:rsidRPr="00F449EB" w:rsidRDefault="00744BFB" w:rsidP="00744BFB">
      <w:pPr>
        <w:spacing w:after="0" w:line="240" w:lineRule="auto"/>
        <w:rPr>
          <w:sz w:val="22"/>
        </w:rPr>
      </w:pPr>
    </w:p>
    <w:p w14:paraId="44294CD0" w14:textId="77777777" w:rsidR="00744BFB" w:rsidRPr="00F449EB" w:rsidRDefault="00744BFB" w:rsidP="00744BFB">
      <w:pPr>
        <w:spacing w:after="0" w:line="240" w:lineRule="auto"/>
        <w:rPr>
          <w:sz w:val="22"/>
        </w:rPr>
      </w:pPr>
    </w:p>
    <w:p w14:paraId="7F74A119" w14:textId="77777777" w:rsidR="00744BFB" w:rsidRDefault="00744BFB" w:rsidP="00744BFB">
      <w:pPr>
        <w:spacing w:after="0" w:line="240" w:lineRule="auto"/>
        <w:rPr>
          <w:sz w:val="22"/>
        </w:rPr>
      </w:pPr>
    </w:p>
    <w:p w14:paraId="38553E9C" w14:textId="77777777" w:rsidR="00744BFB" w:rsidRDefault="00744BFB" w:rsidP="00744BFB">
      <w:pPr>
        <w:spacing w:after="0" w:line="240" w:lineRule="auto"/>
        <w:rPr>
          <w:sz w:val="22"/>
        </w:rPr>
      </w:pPr>
    </w:p>
    <w:p w14:paraId="394FAA55" w14:textId="6228C66B" w:rsidR="00744BFB" w:rsidRDefault="00744BFB" w:rsidP="00744BFB">
      <w:pPr>
        <w:spacing w:after="0" w:line="240" w:lineRule="auto"/>
        <w:rPr>
          <w:sz w:val="22"/>
        </w:rPr>
      </w:pPr>
    </w:p>
    <w:p w14:paraId="5150E624" w14:textId="2799C2CE" w:rsidR="00367FB4" w:rsidRDefault="00367FB4" w:rsidP="00744BFB">
      <w:pPr>
        <w:spacing w:after="0" w:line="240" w:lineRule="auto"/>
        <w:rPr>
          <w:sz w:val="22"/>
        </w:rPr>
      </w:pPr>
    </w:p>
    <w:p w14:paraId="50D31680" w14:textId="77777777" w:rsidR="00367FB4" w:rsidRDefault="00367FB4" w:rsidP="00744BFB">
      <w:pPr>
        <w:spacing w:after="0" w:line="240" w:lineRule="auto"/>
        <w:rPr>
          <w:sz w:val="22"/>
        </w:rPr>
      </w:pPr>
    </w:p>
    <w:p w14:paraId="4046598B" w14:textId="77777777" w:rsidR="00744BFB" w:rsidRPr="00F449EB" w:rsidRDefault="00744BFB" w:rsidP="00744BFB">
      <w:pPr>
        <w:spacing w:after="0"/>
        <w:rPr>
          <w:sz w:val="22"/>
        </w:rPr>
      </w:pPr>
    </w:p>
    <w:p w14:paraId="65E5FB17" w14:textId="1FA13114" w:rsidR="00744BFB" w:rsidRPr="00F449EB" w:rsidRDefault="00971F6D" w:rsidP="006F317A">
      <w:pPr>
        <w:spacing w:after="0"/>
        <w:jc w:val="center"/>
        <w:rPr>
          <w:szCs w:val="24"/>
        </w:rPr>
      </w:pPr>
      <w:r>
        <w:rPr>
          <w:szCs w:val="24"/>
        </w:rPr>
        <w:t xml:space="preserve">A </w:t>
      </w:r>
      <w:r w:rsidR="0036088F">
        <w:rPr>
          <w:szCs w:val="24"/>
        </w:rPr>
        <w:t>Comparison of Modern Symmetric and Asymmetric Cryptographic Protocols</w:t>
      </w:r>
    </w:p>
    <w:p w14:paraId="42DE9A24" w14:textId="1E1EF399" w:rsidR="00744BFB" w:rsidRPr="004A18F8" w:rsidRDefault="00E678AC" w:rsidP="006F317A">
      <w:pPr>
        <w:spacing w:after="0"/>
        <w:jc w:val="center"/>
        <w:rPr>
          <w:szCs w:val="24"/>
        </w:rPr>
      </w:pPr>
      <w:r>
        <w:rPr>
          <w:szCs w:val="24"/>
        </w:rPr>
        <w:t xml:space="preserve">CSIS </w:t>
      </w:r>
      <w:r w:rsidR="00725847">
        <w:rPr>
          <w:szCs w:val="24"/>
        </w:rPr>
        <w:t>46</w:t>
      </w:r>
      <w:r w:rsidR="0036088F">
        <w:rPr>
          <w:szCs w:val="24"/>
        </w:rPr>
        <w:t>3</w:t>
      </w:r>
    </w:p>
    <w:p w14:paraId="70CC296C" w14:textId="01596233" w:rsidR="00744BFB" w:rsidRPr="004A18F8" w:rsidRDefault="00725847" w:rsidP="006F317A">
      <w:pPr>
        <w:spacing w:after="0"/>
        <w:jc w:val="center"/>
        <w:rPr>
          <w:szCs w:val="24"/>
        </w:rPr>
      </w:pPr>
      <w:r>
        <w:rPr>
          <w:szCs w:val="24"/>
        </w:rPr>
        <w:t xml:space="preserve">Professor </w:t>
      </w:r>
      <w:proofErr w:type="spellStart"/>
      <w:r w:rsidR="0036088F" w:rsidRPr="00EE6DF0">
        <w:rPr>
          <w:szCs w:val="24"/>
        </w:rPr>
        <w:t>Schall</w:t>
      </w:r>
      <w:proofErr w:type="spellEnd"/>
    </w:p>
    <w:p w14:paraId="635E05F9" w14:textId="77777777" w:rsidR="00744BFB" w:rsidRPr="00F449EB" w:rsidRDefault="00744BFB" w:rsidP="006F317A">
      <w:pPr>
        <w:spacing w:after="0"/>
        <w:jc w:val="center"/>
        <w:rPr>
          <w:szCs w:val="24"/>
        </w:rPr>
      </w:pPr>
      <w:r>
        <w:rPr>
          <w:szCs w:val="24"/>
        </w:rPr>
        <w:t>James Riley Dorough</w:t>
      </w:r>
    </w:p>
    <w:p w14:paraId="29181779" w14:textId="77777777" w:rsidR="00744BFB" w:rsidRPr="004A18F8" w:rsidRDefault="00744BFB" w:rsidP="006F317A">
      <w:pPr>
        <w:spacing w:after="0"/>
        <w:jc w:val="center"/>
        <w:rPr>
          <w:szCs w:val="24"/>
        </w:rPr>
      </w:pPr>
      <w:r w:rsidRPr="00F449EB">
        <w:rPr>
          <w:szCs w:val="24"/>
        </w:rPr>
        <w:t>Liberty University</w:t>
      </w:r>
    </w:p>
    <w:p w14:paraId="1C4933A8" w14:textId="3588FB44" w:rsidR="00744BFB" w:rsidRPr="00F449EB" w:rsidRDefault="00B53E48" w:rsidP="006F317A">
      <w:pPr>
        <w:spacing w:after="0"/>
        <w:jc w:val="center"/>
        <w:rPr>
          <w:szCs w:val="24"/>
        </w:rPr>
      </w:pPr>
      <w:r>
        <w:rPr>
          <w:szCs w:val="24"/>
        </w:rPr>
        <w:t>January</w:t>
      </w:r>
      <w:r w:rsidR="003F09D2">
        <w:rPr>
          <w:szCs w:val="24"/>
        </w:rPr>
        <w:t xml:space="preserve"> </w:t>
      </w:r>
      <w:r>
        <w:rPr>
          <w:szCs w:val="24"/>
        </w:rPr>
        <w:t>21</w:t>
      </w:r>
      <w:r w:rsidR="002323DC">
        <w:rPr>
          <w:szCs w:val="24"/>
          <w:vertAlign w:val="superscript"/>
        </w:rPr>
        <w:t>st</w:t>
      </w:r>
      <w:r w:rsidR="00744BFB" w:rsidRPr="004A18F8">
        <w:rPr>
          <w:szCs w:val="24"/>
        </w:rPr>
        <w:t xml:space="preserve">, </w:t>
      </w:r>
      <w:r w:rsidR="00DA38E5">
        <w:rPr>
          <w:szCs w:val="24"/>
        </w:rPr>
        <w:t>2021</w:t>
      </w:r>
    </w:p>
    <w:p w14:paraId="60937136" w14:textId="7892E928" w:rsidR="00A37A10" w:rsidRDefault="00744BFB" w:rsidP="006F317A">
      <w:pPr>
        <w:spacing w:after="0"/>
        <w:jc w:val="center"/>
      </w:pPr>
      <w:r>
        <w:rPr>
          <w:szCs w:val="24"/>
        </w:rPr>
        <w:br w:type="page"/>
      </w:r>
    </w:p>
    <w:p w14:paraId="2CA065C0" w14:textId="261AAA0B" w:rsidR="005378A4" w:rsidRDefault="006F317A" w:rsidP="00A37A10">
      <w:pPr>
        <w:spacing w:after="0"/>
        <w:jc w:val="center"/>
        <w:rPr>
          <w:b/>
          <w:bCs/>
          <w:szCs w:val="24"/>
        </w:rPr>
      </w:pPr>
      <w:r>
        <w:rPr>
          <w:b/>
          <w:bCs/>
          <w:szCs w:val="24"/>
        </w:rPr>
        <w:lastRenderedPageBreak/>
        <w:t>Introduction</w:t>
      </w:r>
    </w:p>
    <w:p w14:paraId="2043B2B0" w14:textId="47C28DF3" w:rsidR="00797704" w:rsidRDefault="00F97872" w:rsidP="007929F6">
      <w:pPr>
        <w:spacing w:after="0"/>
        <w:rPr>
          <w:szCs w:val="24"/>
        </w:rPr>
      </w:pPr>
      <w:r>
        <w:rPr>
          <w:szCs w:val="24"/>
        </w:rPr>
        <w:tab/>
      </w:r>
      <w:r w:rsidR="00BF1423">
        <w:rPr>
          <w:szCs w:val="24"/>
        </w:rPr>
        <w:t xml:space="preserve">Securing information has been a critical need for humanity since the birth of stored information. Conflict, malintent, and theft are just a few of the major proponents that drive the need for </w:t>
      </w:r>
      <w:r w:rsidR="002D337E">
        <w:rPr>
          <w:szCs w:val="24"/>
        </w:rPr>
        <w:t xml:space="preserve">the </w:t>
      </w:r>
      <w:r w:rsidR="00BF1423">
        <w:rPr>
          <w:szCs w:val="24"/>
        </w:rPr>
        <w:t xml:space="preserve">privacy of information. An added layer of this is the transportation of data. While </w:t>
      </w:r>
      <w:r w:rsidR="002D337E">
        <w:rPr>
          <w:szCs w:val="24"/>
        </w:rPr>
        <w:t xml:space="preserve">the </w:t>
      </w:r>
      <w:r w:rsidR="00BF1423">
        <w:rPr>
          <w:szCs w:val="24"/>
        </w:rPr>
        <w:t>information may be safe in human</w:t>
      </w:r>
      <w:r w:rsidR="002D337E">
        <w:rPr>
          <w:szCs w:val="24"/>
        </w:rPr>
        <w:t>-</w:t>
      </w:r>
      <w:r w:rsidR="00BF1423">
        <w:rPr>
          <w:szCs w:val="24"/>
        </w:rPr>
        <w:t xml:space="preserve">readable plaintext form if it is locked away from prying eyes. The need to transport information between entities makes the challenge of securing this information much harder. The advent of digital infrastructure </w:t>
      </w:r>
      <w:r w:rsidR="00797704">
        <w:rPr>
          <w:szCs w:val="24"/>
        </w:rPr>
        <w:t>provides</w:t>
      </w:r>
      <w:r w:rsidR="00BF1423">
        <w:rPr>
          <w:szCs w:val="24"/>
        </w:rPr>
        <w:t xml:space="preserve"> yet another challenge to keeping data safe as malicious actors attempt to breach all current security methods. </w:t>
      </w:r>
      <w:r w:rsidR="00797704">
        <w:rPr>
          <w:szCs w:val="24"/>
        </w:rPr>
        <w:t>Using modern capabilities such as better processing power, faster arithmetic logic units (ALU) on central processing units (CPU), and optimized mathematic algorithms allows for much more complex security algorithms to be created and commercially available.</w:t>
      </w:r>
    </w:p>
    <w:p w14:paraId="492E7849" w14:textId="6B88CA01" w:rsidR="00DC09F9" w:rsidRDefault="00DC09F9" w:rsidP="007929F6">
      <w:pPr>
        <w:spacing w:after="0"/>
        <w:rPr>
          <w:szCs w:val="24"/>
        </w:rPr>
      </w:pPr>
      <w:r>
        <w:rPr>
          <w:szCs w:val="24"/>
        </w:rPr>
        <w:tab/>
        <w:t>Of the modern systems of security, none are as well-known and universally implemented as encryption systems. While they originally were created in mechanical form, modern technology allows for highly advanced</w:t>
      </w:r>
      <w:r w:rsidR="002D337E">
        <w:rPr>
          <w:szCs w:val="24"/>
        </w:rPr>
        <w:t xml:space="preserve">, </w:t>
      </w:r>
      <w:r w:rsidR="005D7A0D">
        <w:rPr>
          <w:szCs w:val="24"/>
        </w:rPr>
        <w:t>digital,</w:t>
      </w:r>
      <w:r w:rsidR="002D337E">
        <w:rPr>
          <w:szCs w:val="24"/>
        </w:rPr>
        <w:t xml:space="preserve"> </w:t>
      </w:r>
      <w:r>
        <w:rPr>
          <w:szCs w:val="24"/>
        </w:rPr>
        <w:t xml:space="preserve">mathematical systems to encrypt and decrypt data efficiently. There are two main standards of encryption protocol </w:t>
      </w:r>
      <w:r w:rsidR="009C736F">
        <w:rPr>
          <w:szCs w:val="24"/>
        </w:rPr>
        <w:t>accepted as standard practice</w:t>
      </w:r>
      <w:r>
        <w:rPr>
          <w:szCs w:val="24"/>
        </w:rPr>
        <w:t xml:space="preserve"> today. These are symmetric and asymmetric encryption. They are vastly different in operation, complexity, speed, and application. This document outlines the basis of encryption, the differences between symmetric and asymmetric protocols, how these protocols are used today to improve security,</w:t>
      </w:r>
      <w:r w:rsidR="0010329D">
        <w:rPr>
          <w:szCs w:val="24"/>
        </w:rPr>
        <w:t xml:space="preserve"> </w:t>
      </w:r>
      <w:r>
        <w:rPr>
          <w:szCs w:val="24"/>
        </w:rPr>
        <w:t>a brief outline of the history of how these systems evolved to their current standard</w:t>
      </w:r>
      <w:r w:rsidR="0010329D">
        <w:rPr>
          <w:szCs w:val="24"/>
        </w:rPr>
        <w:t>, and some rising threats to cryptography</w:t>
      </w:r>
      <w:r>
        <w:rPr>
          <w:szCs w:val="24"/>
        </w:rPr>
        <w:t>.</w:t>
      </w:r>
    </w:p>
    <w:p w14:paraId="024C4A87" w14:textId="77777777" w:rsidR="00216373" w:rsidRDefault="00216373" w:rsidP="007929F6">
      <w:pPr>
        <w:spacing w:after="0"/>
        <w:rPr>
          <w:szCs w:val="24"/>
        </w:rPr>
      </w:pPr>
    </w:p>
    <w:p w14:paraId="1194BF97" w14:textId="619BB532" w:rsidR="00737CBC" w:rsidRDefault="00497390" w:rsidP="00216373">
      <w:pPr>
        <w:spacing w:after="0"/>
        <w:rPr>
          <w:szCs w:val="24"/>
        </w:rPr>
      </w:pPr>
      <w:r>
        <w:rPr>
          <w:b/>
          <w:bCs/>
          <w:szCs w:val="24"/>
        </w:rPr>
        <w:t>Symmetric</w:t>
      </w:r>
      <w:r w:rsidR="00737CBC">
        <w:rPr>
          <w:b/>
          <w:bCs/>
          <w:szCs w:val="24"/>
        </w:rPr>
        <w:t xml:space="preserve"> Overview</w:t>
      </w:r>
    </w:p>
    <w:p w14:paraId="1EAB91D0" w14:textId="545BF355" w:rsidR="00497390" w:rsidRDefault="00737CBC" w:rsidP="00CF4791">
      <w:pPr>
        <w:spacing w:after="0"/>
        <w:rPr>
          <w:szCs w:val="24"/>
        </w:rPr>
      </w:pPr>
      <w:r>
        <w:rPr>
          <w:szCs w:val="24"/>
        </w:rPr>
        <w:lastRenderedPageBreak/>
        <w:tab/>
      </w:r>
      <w:r w:rsidR="00CF4791">
        <w:rPr>
          <w:szCs w:val="24"/>
        </w:rPr>
        <w:t xml:space="preserve">Symmetric encryption is a </w:t>
      </w:r>
      <w:r w:rsidR="00C275FA">
        <w:rPr>
          <w:szCs w:val="24"/>
        </w:rPr>
        <w:t>relatively lightweight</w:t>
      </w:r>
      <w:r w:rsidR="00CF4791">
        <w:rPr>
          <w:szCs w:val="24"/>
        </w:rPr>
        <w:t xml:space="preserve"> protocol to implement in a system. </w:t>
      </w:r>
      <w:r w:rsidR="00497390">
        <w:rPr>
          <w:szCs w:val="24"/>
        </w:rPr>
        <w:t>Sy</w:t>
      </w:r>
      <w:r w:rsidR="00487987">
        <w:rPr>
          <w:szCs w:val="24"/>
        </w:rPr>
        <w:t>m</w:t>
      </w:r>
      <w:r w:rsidR="00497390">
        <w:rPr>
          <w:szCs w:val="24"/>
        </w:rPr>
        <w:t xml:space="preserve">metric encryption protocols are </w:t>
      </w:r>
      <w:r w:rsidR="004863EE">
        <w:rPr>
          <w:szCs w:val="24"/>
        </w:rPr>
        <w:t>far</w:t>
      </w:r>
      <w:r w:rsidR="00497390">
        <w:rPr>
          <w:szCs w:val="24"/>
        </w:rPr>
        <w:t xml:space="preserve"> faster than asymmetric protocols. This is due to the symmetric al</w:t>
      </w:r>
      <w:r w:rsidR="00487987">
        <w:rPr>
          <w:szCs w:val="24"/>
        </w:rPr>
        <w:t>gorith</w:t>
      </w:r>
      <w:r w:rsidR="00497390">
        <w:rPr>
          <w:szCs w:val="24"/>
        </w:rPr>
        <w:t xml:space="preserve">m being much less complex than asymmetric. </w:t>
      </w:r>
      <w:r w:rsidR="004863EE">
        <w:rPr>
          <w:szCs w:val="24"/>
        </w:rPr>
        <w:t xml:space="preserve">The math to encrypt and decrypt information using a single secret key is much simpler than the math required to compute and agree on shared keys. </w:t>
      </w:r>
      <w:r w:rsidR="00497390">
        <w:rPr>
          <w:szCs w:val="24"/>
        </w:rPr>
        <w:t xml:space="preserve">Thusly the symmetric protocol can execute faster </w:t>
      </w:r>
      <w:r w:rsidR="00497390">
        <w:t>(</w:t>
      </w:r>
      <w:proofErr w:type="spellStart"/>
      <w:r w:rsidR="00497390">
        <w:t>Cyware</w:t>
      </w:r>
      <w:proofErr w:type="spellEnd"/>
      <w:r w:rsidR="00497390">
        <w:t xml:space="preserve"> Hacker News, 2020)</w:t>
      </w:r>
      <w:r w:rsidR="00497390">
        <w:rPr>
          <w:szCs w:val="24"/>
        </w:rPr>
        <w:t xml:space="preserve">. </w:t>
      </w:r>
      <w:r w:rsidR="00743978">
        <w:rPr>
          <w:szCs w:val="24"/>
        </w:rPr>
        <w:t>Because of symmetric encryption’s lower overhead, we often find it coupled with asymmetric encryption software. You can imagine this as an aspect to authentication for a live session where gaining initial validation would require a process to securely start the asymmetric protocol while guaranteeing security from the beginning.</w:t>
      </w:r>
      <w:r w:rsidR="003809F0">
        <w:rPr>
          <w:szCs w:val="24"/>
        </w:rPr>
        <w:t xml:space="preserve"> There are many protocols currently employed today. </w:t>
      </w:r>
      <w:r w:rsidR="00497390">
        <w:rPr>
          <w:szCs w:val="24"/>
        </w:rPr>
        <w:t>Some commonly well</w:t>
      </w:r>
      <w:r w:rsidR="00487987">
        <w:rPr>
          <w:szCs w:val="24"/>
        </w:rPr>
        <w:t>-</w:t>
      </w:r>
      <w:r w:rsidR="00497390">
        <w:rPr>
          <w:szCs w:val="24"/>
        </w:rPr>
        <w:t>known and used symmetric encryption algor</w:t>
      </w:r>
      <w:r w:rsidR="00487987">
        <w:rPr>
          <w:szCs w:val="24"/>
        </w:rPr>
        <w:t>ith</w:t>
      </w:r>
      <w:r w:rsidR="00497390">
        <w:rPr>
          <w:szCs w:val="24"/>
        </w:rPr>
        <w:t xml:space="preserve">ms are the Advanced Encryption Standard (AES), Blowfish, </w:t>
      </w:r>
      <w:proofErr w:type="spellStart"/>
      <w:r w:rsidR="00497390">
        <w:rPr>
          <w:szCs w:val="24"/>
        </w:rPr>
        <w:t>Twofish</w:t>
      </w:r>
      <w:proofErr w:type="spellEnd"/>
      <w:r w:rsidR="00497390">
        <w:rPr>
          <w:szCs w:val="24"/>
        </w:rPr>
        <w:t xml:space="preserve">, </w:t>
      </w:r>
      <w:r w:rsidR="00487987">
        <w:rPr>
          <w:szCs w:val="24"/>
        </w:rPr>
        <w:t>Rivest</w:t>
      </w:r>
      <w:r w:rsidR="00497390">
        <w:rPr>
          <w:szCs w:val="24"/>
        </w:rPr>
        <w:t xml:space="preserve"> Cipher (RC4), and Data Encryption Standard (DES)</w:t>
      </w:r>
      <w:r w:rsidR="00F553D1">
        <w:rPr>
          <w:szCs w:val="24"/>
        </w:rPr>
        <w:t xml:space="preserve"> </w:t>
      </w:r>
      <w:r w:rsidR="00F553D1">
        <w:t>(Encryption Consulting, 2021)</w:t>
      </w:r>
      <w:r w:rsidR="00497390">
        <w:rPr>
          <w:szCs w:val="24"/>
        </w:rPr>
        <w:t>.</w:t>
      </w:r>
      <w:r w:rsidR="003809F0">
        <w:rPr>
          <w:szCs w:val="24"/>
        </w:rPr>
        <w:t xml:space="preserve"> These protocols are often used for initial validation to hand off to an Asymmetric Protocol.</w:t>
      </w:r>
    </w:p>
    <w:p w14:paraId="6B0F1E57" w14:textId="3E0BE146" w:rsidR="00737CBC" w:rsidRDefault="00737CBC" w:rsidP="00216373">
      <w:pPr>
        <w:spacing w:after="0"/>
        <w:rPr>
          <w:szCs w:val="24"/>
        </w:rPr>
      </w:pPr>
    </w:p>
    <w:p w14:paraId="68CE0308" w14:textId="15F82F48" w:rsidR="00737CBC" w:rsidRDefault="00737CBC" w:rsidP="00216373">
      <w:pPr>
        <w:spacing w:after="0"/>
        <w:rPr>
          <w:szCs w:val="24"/>
        </w:rPr>
      </w:pPr>
      <w:r>
        <w:rPr>
          <w:b/>
          <w:bCs/>
          <w:szCs w:val="24"/>
        </w:rPr>
        <w:t>Asy</w:t>
      </w:r>
      <w:r w:rsidR="00487987">
        <w:rPr>
          <w:b/>
          <w:bCs/>
          <w:szCs w:val="24"/>
        </w:rPr>
        <w:t>m</w:t>
      </w:r>
      <w:r>
        <w:rPr>
          <w:b/>
          <w:bCs/>
          <w:szCs w:val="24"/>
        </w:rPr>
        <w:t>metric Overview</w:t>
      </w:r>
    </w:p>
    <w:p w14:paraId="38061324" w14:textId="7A67085E" w:rsidR="009671C7" w:rsidRPr="00737CBC" w:rsidRDefault="00737CBC" w:rsidP="00216373">
      <w:pPr>
        <w:spacing w:after="0"/>
        <w:rPr>
          <w:szCs w:val="24"/>
        </w:rPr>
      </w:pPr>
      <w:r>
        <w:rPr>
          <w:szCs w:val="24"/>
        </w:rPr>
        <w:tab/>
      </w:r>
      <w:r w:rsidR="00CF4791">
        <w:rPr>
          <w:szCs w:val="24"/>
        </w:rPr>
        <w:t xml:space="preserve">Asymmetric encryption is much more complex and recourse intensive than symmetric. It requires </w:t>
      </w:r>
      <w:r w:rsidR="00857A17">
        <w:rPr>
          <w:szCs w:val="24"/>
        </w:rPr>
        <w:t>two entities to compute and share encrypted keys in a way that a</w:t>
      </w:r>
      <w:r w:rsidR="002D337E">
        <w:rPr>
          <w:szCs w:val="24"/>
        </w:rPr>
        <w:t>n</w:t>
      </w:r>
      <w:r w:rsidR="00857A17">
        <w:rPr>
          <w:szCs w:val="24"/>
        </w:rPr>
        <w:t xml:space="preserve"> outside, third party is unable to view.</w:t>
      </w:r>
      <w:r w:rsidR="00E0673F">
        <w:rPr>
          <w:szCs w:val="24"/>
        </w:rPr>
        <w:t xml:space="preserve"> The problem of authentication is mitigated by implanting pairs of keys per user to be encrypted by another user’s public key, such that the receiving user can decrypt the incoming message with their secret key (Farah, 2012, p. 121). Asymmetric encryption is one of the most used encryption frameworks. </w:t>
      </w:r>
      <w:r w:rsidR="009671C7">
        <w:rPr>
          <w:szCs w:val="24"/>
        </w:rPr>
        <w:t>Some commonly well</w:t>
      </w:r>
      <w:r w:rsidR="00487987">
        <w:rPr>
          <w:szCs w:val="24"/>
        </w:rPr>
        <w:t>-</w:t>
      </w:r>
      <w:r w:rsidR="009671C7">
        <w:rPr>
          <w:szCs w:val="24"/>
        </w:rPr>
        <w:t>known and used asymmetric encryption algor</w:t>
      </w:r>
      <w:r w:rsidR="00487987">
        <w:rPr>
          <w:szCs w:val="24"/>
        </w:rPr>
        <w:t>ith</w:t>
      </w:r>
      <w:r w:rsidR="009671C7">
        <w:rPr>
          <w:szCs w:val="24"/>
        </w:rPr>
        <w:t xml:space="preserve">ms are the </w:t>
      </w:r>
      <w:r w:rsidR="009671C7" w:rsidRPr="009671C7">
        <w:rPr>
          <w:szCs w:val="24"/>
        </w:rPr>
        <w:t>Elliptic Curve Digital Signature Algorithm (ECDSA)</w:t>
      </w:r>
      <w:r w:rsidR="009671C7">
        <w:rPr>
          <w:szCs w:val="24"/>
        </w:rPr>
        <w:t xml:space="preserve">, </w:t>
      </w:r>
      <w:r w:rsidR="009671C7" w:rsidRPr="009671C7">
        <w:rPr>
          <w:szCs w:val="24"/>
        </w:rPr>
        <w:t>Rivest-Shamir-Adleman (RSA)</w:t>
      </w:r>
      <w:r w:rsidR="009671C7">
        <w:rPr>
          <w:szCs w:val="24"/>
        </w:rPr>
        <w:t xml:space="preserve">, </w:t>
      </w:r>
      <w:r w:rsidR="009671C7" w:rsidRPr="009671C7">
        <w:rPr>
          <w:szCs w:val="24"/>
        </w:rPr>
        <w:t>Diffie-Hellman</w:t>
      </w:r>
      <w:r w:rsidR="009671C7">
        <w:rPr>
          <w:szCs w:val="24"/>
        </w:rPr>
        <w:t xml:space="preserve">, and </w:t>
      </w:r>
      <w:r w:rsidR="009671C7" w:rsidRPr="009671C7">
        <w:rPr>
          <w:szCs w:val="24"/>
        </w:rPr>
        <w:t>Pretty Good Privacy (PGP)</w:t>
      </w:r>
      <w:r w:rsidR="009671C7">
        <w:rPr>
          <w:szCs w:val="24"/>
        </w:rPr>
        <w:t xml:space="preserve"> </w:t>
      </w:r>
      <w:r w:rsidR="009671C7">
        <w:t>(Encryption Consulting, 2021)</w:t>
      </w:r>
      <w:r w:rsidR="009671C7">
        <w:rPr>
          <w:szCs w:val="24"/>
        </w:rPr>
        <w:t>.</w:t>
      </w:r>
    </w:p>
    <w:p w14:paraId="2DB189FD" w14:textId="77777777" w:rsidR="00216373" w:rsidRDefault="00216373" w:rsidP="00216373">
      <w:pPr>
        <w:spacing w:after="0"/>
        <w:rPr>
          <w:szCs w:val="24"/>
        </w:rPr>
      </w:pPr>
    </w:p>
    <w:p w14:paraId="511FF77C" w14:textId="0417804C" w:rsidR="00216373" w:rsidRDefault="00737CBC" w:rsidP="00216373">
      <w:pPr>
        <w:spacing w:after="0"/>
        <w:jc w:val="center"/>
        <w:rPr>
          <w:b/>
          <w:bCs/>
          <w:szCs w:val="24"/>
        </w:rPr>
      </w:pPr>
      <w:r>
        <w:rPr>
          <w:b/>
          <w:bCs/>
          <w:szCs w:val="24"/>
        </w:rPr>
        <w:t>Encryption’s Role in Security</w:t>
      </w:r>
    </w:p>
    <w:p w14:paraId="14B7A22C" w14:textId="719F681D" w:rsidR="00821038" w:rsidRDefault="00216373" w:rsidP="00216373">
      <w:pPr>
        <w:spacing w:after="0"/>
        <w:rPr>
          <w:szCs w:val="24"/>
        </w:rPr>
      </w:pPr>
      <w:r>
        <w:rPr>
          <w:szCs w:val="24"/>
        </w:rPr>
        <w:tab/>
      </w:r>
      <w:r w:rsidR="004B7727">
        <w:rPr>
          <w:szCs w:val="24"/>
        </w:rPr>
        <w:t xml:space="preserve">As has been made clear by now, encryption is heavily for digital security methods. One frequently used, but unknown by most of its users is the Windows authentication utility Kerberos. </w:t>
      </w:r>
      <w:r w:rsidR="00821038">
        <w:rPr>
          <w:szCs w:val="24"/>
        </w:rPr>
        <w:t xml:space="preserve">Kerberos uses </w:t>
      </w:r>
      <w:r w:rsidR="0023731A">
        <w:rPr>
          <w:szCs w:val="24"/>
        </w:rPr>
        <w:t xml:space="preserve">both </w:t>
      </w:r>
      <w:r w:rsidR="00821038">
        <w:rPr>
          <w:szCs w:val="24"/>
        </w:rPr>
        <w:t xml:space="preserve">Symmetric and Asymmetric encryption in its authentication services </w:t>
      </w:r>
      <w:r w:rsidR="00ED7EFC">
        <w:t>(Walker, 2019, p. 214)</w:t>
      </w:r>
      <w:r w:rsidR="00ED7EFC">
        <w:rPr>
          <w:szCs w:val="24"/>
        </w:rPr>
        <w:t xml:space="preserve">. </w:t>
      </w:r>
      <w:r w:rsidR="0023731A">
        <w:rPr>
          <w:szCs w:val="24"/>
        </w:rPr>
        <w:t xml:space="preserve">Of these services, a few commonly implemented ones are </w:t>
      </w:r>
      <w:r w:rsidR="00473A8F">
        <w:rPr>
          <w:szCs w:val="24"/>
        </w:rPr>
        <w:t>Secure Shell (</w:t>
      </w:r>
      <w:r w:rsidR="0023731A">
        <w:rPr>
          <w:szCs w:val="24"/>
        </w:rPr>
        <w:t>SSH</w:t>
      </w:r>
      <w:r w:rsidR="00473A8F">
        <w:rPr>
          <w:szCs w:val="24"/>
        </w:rPr>
        <w:t>)</w:t>
      </w:r>
      <w:r w:rsidR="0023731A">
        <w:rPr>
          <w:szCs w:val="24"/>
        </w:rPr>
        <w:t xml:space="preserve">, </w:t>
      </w:r>
      <w:r w:rsidR="00473A8F">
        <w:rPr>
          <w:szCs w:val="24"/>
        </w:rPr>
        <w:t>Post Office Protocol (</w:t>
      </w:r>
      <w:r w:rsidR="0023731A">
        <w:rPr>
          <w:szCs w:val="24"/>
        </w:rPr>
        <w:t>POP</w:t>
      </w:r>
      <w:r w:rsidR="00473A8F">
        <w:rPr>
          <w:szCs w:val="24"/>
        </w:rPr>
        <w:t>)</w:t>
      </w:r>
      <w:r w:rsidR="0023731A">
        <w:rPr>
          <w:szCs w:val="24"/>
        </w:rPr>
        <w:t xml:space="preserve">, </w:t>
      </w:r>
      <w:r w:rsidR="00473A8F">
        <w:rPr>
          <w:szCs w:val="24"/>
        </w:rPr>
        <w:t>Simple Mail Transfer Protocol (</w:t>
      </w:r>
      <w:r w:rsidR="0023731A">
        <w:rPr>
          <w:szCs w:val="24"/>
        </w:rPr>
        <w:t>SMTP</w:t>
      </w:r>
      <w:r w:rsidR="00473A8F">
        <w:rPr>
          <w:szCs w:val="24"/>
        </w:rPr>
        <w:t>)</w:t>
      </w:r>
      <w:r w:rsidR="0023731A">
        <w:rPr>
          <w:szCs w:val="24"/>
        </w:rPr>
        <w:t>, Samba, and Active Directory. The main reason for Kerberos’ prevalence is its use of a layered authentication approach.</w:t>
      </w:r>
      <w:r w:rsidR="008D4516">
        <w:rPr>
          <w:szCs w:val="24"/>
        </w:rPr>
        <w:t xml:space="preserve"> The client requests a ticket from the</w:t>
      </w:r>
      <w:r w:rsidR="002A0BA6">
        <w:rPr>
          <w:szCs w:val="24"/>
        </w:rPr>
        <w:t xml:space="preserve"> key distribution </w:t>
      </w:r>
      <w:r w:rsidR="008D4516">
        <w:rPr>
          <w:szCs w:val="24"/>
        </w:rPr>
        <w:t>center (KDC)</w:t>
      </w:r>
      <w:r w:rsidR="002A0BA6">
        <w:rPr>
          <w:szCs w:val="24"/>
        </w:rPr>
        <w:t xml:space="preserve">. </w:t>
      </w:r>
      <w:r w:rsidR="008D4516">
        <w:rPr>
          <w:szCs w:val="24"/>
        </w:rPr>
        <w:t>The AS responds to the</w:t>
      </w:r>
      <w:r w:rsidR="0023731A">
        <w:rPr>
          <w:szCs w:val="24"/>
        </w:rPr>
        <w:t xml:space="preserve"> client system </w:t>
      </w:r>
      <w:r w:rsidR="008D4516">
        <w:rPr>
          <w:szCs w:val="24"/>
        </w:rPr>
        <w:t>with a hashed version of the user’s stored password known as the ticket</w:t>
      </w:r>
      <w:r w:rsidR="002D337E">
        <w:rPr>
          <w:szCs w:val="24"/>
        </w:rPr>
        <w:t>-</w:t>
      </w:r>
      <w:r w:rsidR="0023731A">
        <w:rPr>
          <w:szCs w:val="24"/>
        </w:rPr>
        <w:t>granting ticket (TGT)</w:t>
      </w:r>
      <w:r w:rsidR="003E368D">
        <w:rPr>
          <w:szCs w:val="24"/>
        </w:rPr>
        <w:t>.</w:t>
      </w:r>
      <w:r w:rsidR="008D4516">
        <w:rPr>
          <w:szCs w:val="24"/>
        </w:rPr>
        <w:t xml:space="preserve"> Since the TGT is the client’s hashed password, there should be no problem decrying the remaining secret. This is an example of symmetric encryption in this stag</w:t>
      </w:r>
      <w:r w:rsidR="00157649">
        <w:rPr>
          <w:szCs w:val="24"/>
        </w:rPr>
        <w:t>e</w:t>
      </w:r>
      <w:r w:rsidR="008D4516">
        <w:rPr>
          <w:szCs w:val="24"/>
        </w:rPr>
        <w:t xml:space="preserve"> of Kerberos</w:t>
      </w:r>
      <w:r w:rsidR="00157649">
        <w:rPr>
          <w:szCs w:val="24"/>
        </w:rPr>
        <w:t xml:space="preserve"> </w:t>
      </w:r>
      <w:r w:rsidR="00157649">
        <w:t>(Walker, 2019, p. 214)</w:t>
      </w:r>
      <w:r w:rsidR="008D4516">
        <w:rPr>
          <w:szCs w:val="24"/>
        </w:rPr>
        <w:t>.</w:t>
      </w:r>
      <w:r w:rsidR="00157649">
        <w:rPr>
          <w:szCs w:val="24"/>
        </w:rPr>
        <w:t xml:space="preserve"> The client then sends the </w:t>
      </w:r>
      <w:r w:rsidR="002D7F76">
        <w:rPr>
          <w:szCs w:val="24"/>
        </w:rPr>
        <w:t xml:space="preserve">previously </w:t>
      </w:r>
      <w:r w:rsidR="00157649">
        <w:rPr>
          <w:szCs w:val="24"/>
        </w:rPr>
        <w:t xml:space="preserve">extracted </w:t>
      </w:r>
      <w:r w:rsidR="002D7F76">
        <w:rPr>
          <w:szCs w:val="24"/>
        </w:rPr>
        <w:t>session key (SK1)</w:t>
      </w:r>
      <w:r w:rsidR="00ED7EFC">
        <w:rPr>
          <w:szCs w:val="24"/>
        </w:rPr>
        <w:t xml:space="preserve"> and TGT</w:t>
      </w:r>
      <w:r w:rsidR="00157649">
        <w:rPr>
          <w:szCs w:val="24"/>
        </w:rPr>
        <w:t xml:space="preserve"> back to the </w:t>
      </w:r>
      <w:r w:rsidR="00ED7EFC">
        <w:rPr>
          <w:szCs w:val="24"/>
        </w:rPr>
        <w:t>ticket</w:t>
      </w:r>
      <w:r w:rsidR="002D337E">
        <w:rPr>
          <w:szCs w:val="24"/>
        </w:rPr>
        <w:t>-</w:t>
      </w:r>
      <w:r w:rsidR="00ED7EFC">
        <w:rPr>
          <w:szCs w:val="24"/>
        </w:rPr>
        <w:t xml:space="preserve">granting service (TGS). This authenticates the user after the TGS validates that the same client that made the initial request is the same client that sent the TGT back to the system with the same timestamp </w:t>
      </w:r>
      <w:r w:rsidR="002D7F76">
        <w:t>(</w:t>
      </w:r>
      <w:proofErr w:type="spellStart"/>
      <w:r w:rsidR="002D7F76">
        <w:t>Simplilearn</w:t>
      </w:r>
      <w:proofErr w:type="spellEnd"/>
      <w:r w:rsidR="002D7F76">
        <w:t xml:space="preserve">, 2021). If all previous steps have been completed, the TGS will send a second session key to both the client and the requested server for the client to interact with. </w:t>
      </w:r>
      <w:r w:rsidR="00462907">
        <w:t xml:space="preserve">The client receives a packaged network address, timestamp, and new session key (SK2). </w:t>
      </w:r>
      <w:r w:rsidR="00AD23A5">
        <w:t>All</w:t>
      </w:r>
      <w:r w:rsidR="00462907">
        <w:t xml:space="preserve"> these information points are encrypted using the original SK1.</w:t>
      </w:r>
      <w:r w:rsidR="00AD23A5">
        <w:t xml:space="preserve"> The </w:t>
      </w:r>
      <w:r w:rsidR="004A78FB">
        <w:t>target server uses its secret key to decrypt the service ticket and recover the SK2 the target server then uses the SK2 to decrypt the authenticator and perform validation checks against the client (</w:t>
      </w:r>
      <w:proofErr w:type="spellStart"/>
      <w:r w:rsidR="004A78FB">
        <w:t>Simplilearn</w:t>
      </w:r>
      <w:proofErr w:type="spellEnd"/>
      <w:r w:rsidR="004A78FB">
        <w:t xml:space="preserve">, 2021). These final steps between the TGS and the requesting client are initially symmetric. However, </w:t>
      </w:r>
      <w:r w:rsidR="004A78FB">
        <w:lastRenderedPageBreak/>
        <w:t>after enough information has been securely shared, the system can use asymmetric encryption to encode the other system’s information without requiring the initial pre-shared key.</w:t>
      </w:r>
    </w:p>
    <w:p w14:paraId="2A5EB5BE" w14:textId="77777777" w:rsidR="00216373" w:rsidRDefault="00216373" w:rsidP="00216373">
      <w:pPr>
        <w:spacing w:after="0"/>
        <w:rPr>
          <w:szCs w:val="24"/>
        </w:rPr>
      </w:pPr>
    </w:p>
    <w:p w14:paraId="72AFCD25" w14:textId="27B5522A" w:rsidR="00AA5DC8" w:rsidRDefault="00AA5DC8" w:rsidP="00AA5DC8">
      <w:pPr>
        <w:spacing w:after="0"/>
        <w:jc w:val="center"/>
        <w:rPr>
          <w:b/>
          <w:bCs/>
          <w:szCs w:val="24"/>
        </w:rPr>
      </w:pPr>
      <w:r>
        <w:rPr>
          <w:b/>
          <w:bCs/>
          <w:szCs w:val="24"/>
        </w:rPr>
        <w:t>A Brief History of Encr</w:t>
      </w:r>
      <w:r w:rsidR="00487987">
        <w:rPr>
          <w:b/>
          <w:bCs/>
          <w:szCs w:val="24"/>
        </w:rPr>
        <w:t>yp</w:t>
      </w:r>
      <w:r>
        <w:rPr>
          <w:b/>
          <w:bCs/>
          <w:szCs w:val="24"/>
        </w:rPr>
        <w:t>tion</w:t>
      </w:r>
    </w:p>
    <w:p w14:paraId="510A32A3" w14:textId="07172B26" w:rsidR="00925C0C" w:rsidRPr="00925C0C" w:rsidRDefault="00AA5DC8" w:rsidP="00925C0C">
      <w:r>
        <w:rPr>
          <w:szCs w:val="24"/>
        </w:rPr>
        <w:tab/>
      </w:r>
      <w:r w:rsidR="00487987">
        <w:rPr>
          <w:szCs w:val="24"/>
        </w:rPr>
        <w:t>Understanding the birth and evolution of cryptographic protocols, tools, and implications is useful for understanding how the current stands came to be. While the need for data encryption methods has remained persistent since the invention of long-term information storage the algorithms and systems to accomplish this security have continuously been improved. In Simmons’ work</w:t>
      </w:r>
      <w:r w:rsidR="002D337E">
        <w:rPr>
          <w:szCs w:val="24"/>
        </w:rPr>
        <w:t>,</w:t>
      </w:r>
      <w:r w:rsidR="00487987">
        <w:rPr>
          <w:szCs w:val="24"/>
        </w:rPr>
        <w:t xml:space="preserve"> he outlines three major phase changes of cryptographic operations. </w:t>
      </w:r>
      <w:r w:rsidR="00E93791">
        <w:rPr>
          <w:szCs w:val="24"/>
        </w:rPr>
        <w:t>These classifications</w:t>
      </w:r>
      <w:r w:rsidR="00487987">
        <w:rPr>
          <w:szCs w:val="24"/>
        </w:rPr>
        <w:t xml:space="preserve"> are manual cryptography, electromechanical cryptography, and digital cryptography.</w:t>
      </w:r>
      <w:r w:rsidR="00925C0C">
        <w:rPr>
          <w:szCs w:val="24"/>
        </w:rPr>
        <w:t xml:space="preserve"> Of these, modern methods are the most optimal and provide the highest complexity. The path which led to this ability today is critical to understand when focusing on the logic and math that supports such encryption. Originally, systems relied on primary algebra to alphabetically shift information. As their development progressed, humanity began improving methods to strengthen the security of information. This eventually took </w:t>
      </w:r>
      <w:r w:rsidR="002D337E">
        <w:rPr>
          <w:szCs w:val="24"/>
        </w:rPr>
        <w:t xml:space="preserve">the </w:t>
      </w:r>
      <w:r w:rsidR="00925C0C">
        <w:rPr>
          <w:szCs w:val="24"/>
        </w:rPr>
        <w:t>f</w:t>
      </w:r>
      <w:r w:rsidR="002D337E">
        <w:rPr>
          <w:szCs w:val="24"/>
        </w:rPr>
        <w:t>or</w:t>
      </w:r>
      <w:r w:rsidR="00925C0C">
        <w:rPr>
          <w:szCs w:val="24"/>
        </w:rPr>
        <w:t xml:space="preserve">m of </w:t>
      </w:r>
      <w:r w:rsidR="002D337E">
        <w:rPr>
          <w:szCs w:val="24"/>
        </w:rPr>
        <w:t>mechanical</w:t>
      </w:r>
      <w:r w:rsidR="00925C0C">
        <w:rPr>
          <w:szCs w:val="24"/>
        </w:rPr>
        <w:t xml:space="preserve"> tools used to produce scrambled message</w:t>
      </w:r>
      <w:r w:rsidR="002D337E">
        <w:rPr>
          <w:szCs w:val="24"/>
        </w:rPr>
        <w:t>s</w:t>
      </w:r>
      <w:r w:rsidR="00925C0C">
        <w:rPr>
          <w:szCs w:val="24"/>
        </w:rPr>
        <w:t xml:space="preserve"> which required a key to decode the info </w:t>
      </w:r>
      <w:r w:rsidR="00925C0C">
        <w:t>(Simmons, 2016). From here as electronics improved, chips using more advanced math were able to secure information at the speed of light and thusly encrypt much larger datasets than ever before. In the technology boom</w:t>
      </w:r>
      <w:r w:rsidR="002D337E">
        <w:t>,</w:t>
      </w:r>
      <w:r w:rsidR="00925C0C">
        <w:t xml:space="preserve"> new standards of encryption were born. This includes the symmetric and asymmetric methods we commonly use today which </w:t>
      </w:r>
      <w:r w:rsidR="00157649">
        <w:t>can encrypt</w:t>
      </w:r>
      <w:r w:rsidR="00925C0C">
        <w:t xml:space="preserve"> entire data centers with ease</w:t>
      </w:r>
      <w:r w:rsidR="00F05C74">
        <w:t xml:space="preserve"> (Simmons, 2016)</w:t>
      </w:r>
      <w:r w:rsidR="00925C0C">
        <w:t>.</w:t>
      </w:r>
    </w:p>
    <w:p w14:paraId="05E9C6ED" w14:textId="74812738" w:rsidR="00E93791" w:rsidRDefault="00E93791" w:rsidP="00AA5DC8">
      <w:pPr>
        <w:spacing w:after="0"/>
        <w:rPr>
          <w:szCs w:val="24"/>
        </w:rPr>
      </w:pPr>
    </w:p>
    <w:p w14:paraId="19CA873B" w14:textId="15807FE8" w:rsidR="00E93791" w:rsidRDefault="00E93791" w:rsidP="00E93791">
      <w:pPr>
        <w:spacing w:after="0"/>
        <w:jc w:val="center"/>
        <w:rPr>
          <w:szCs w:val="24"/>
        </w:rPr>
      </w:pPr>
      <w:r>
        <w:rPr>
          <w:b/>
          <w:bCs/>
          <w:szCs w:val="24"/>
        </w:rPr>
        <w:t>Threats to Encryption</w:t>
      </w:r>
    </w:p>
    <w:p w14:paraId="7DB7A70B" w14:textId="03CC3D37" w:rsidR="00E93791" w:rsidRDefault="00E93791" w:rsidP="00E93791">
      <w:pPr>
        <w:spacing w:after="0"/>
        <w:rPr>
          <w:szCs w:val="24"/>
        </w:rPr>
      </w:pPr>
      <w:r>
        <w:rPr>
          <w:szCs w:val="24"/>
        </w:rPr>
        <w:lastRenderedPageBreak/>
        <w:tab/>
        <w:t>T</w:t>
      </w:r>
      <w:r w:rsidR="0010329D">
        <w:rPr>
          <w:szCs w:val="24"/>
        </w:rPr>
        <w:t xml:space="preserve">he rise of quantum computing becoming feasible to scale has proved a threat to cryptographic functions as we understand them today. However, I first must explain that the buzz </w:t>
      </w:r>
      <w:r w:rsidR="00432012">
        <w:rPr>
          <w:szCs w:val="24"/>
        </w:rPr>
        <w:t xml:space="preserve">or interest </w:t>
      </w:r>
      <w:r w:rsidR="0010329D">
        <w:rPr>
          <w:szCs w:val="24"/>
        </w:rPr>
        <w:t xml:space="preserve">surrounding quantum is grossly misguided and uninformed. </w:t>
      </w:r>
      <w:r w:rsidR="002C0A47">
        <w:rPr>
          <w:szCs w:val="24"/>
        </w:rPr>
        <w:t>Quantum computing is not the end</w:t>
      </w:r>
      <w:r w:rsidR="002D337E">
        <w:rPr>
          <w:szCs w:val="24"/>
        </w:rPr>
        <w:t>-</w:t>
      </w:r>
      <w:r w:rsidR="002C0A47">
        <w:rPr>
          <w:szCs w:val="24"/>
        </w:rPr>
        <w:t>all</w:t>
      </w:r>
      <w:r w:rsidR="002D337E">
        <w:rPr>
          <w:szCs w:val="24"/>
        </w:rPr>
        <w:t>-</w:t>
      </w:r>
      <w:r w:rsidR="002C0A47">
        <w:rPr>
          <w:szCs w:val="24"/>
        </w:rPr>
        <w:t>be</w:t>
      </w:r>
      <w:r w:rsidR="002D337E">
        <w:rPr>
          <w:szCs w:val="24"/>
        </w:rPr>
        <w:t>-</w:t>
      </w:r>
      <w:r w:rsidR="002C0A47">
        <w:rPr>
          <w:szCs w:val="24"/>
        </w:rPr>
        <w:t>all to all computing problems. It is not just a leap in performance for all problems. Instead, quantum computing applies to a different realm of problems. The delineation is known as classical problems which current computers can solve and quantum problems which operate on different physical properties allowing solutions to specific problems should a quantum algorithm exist for that problem</w:t>
      </w:r>
      <w:r w:rsidR="00166BCD">
        <w:rPr>
          <w:szCs w:val="24"/>
        </w:rPr>
        <w:t xml:space="preserve"> (</w:t>
      </w:r>
      <w:proofErr w:type="spellStart"/>
      <w:r w:rsidR="00166BCD">
        <w:t>Bayerstadler</w:t>
      </w:r>
      <w:proofErr w:type="spellEnd"/>
      <w:r w:rsidR="00166BCD">
        <w:t>)</w:t>
      </w:r>
      <w:r w:rsidR="002C0A47">
        <w:rPr>
          <w:szCs w:val="24"/>
        </w:rPr>
        <w:t>.</w:t>
      </w:r>
      <w:r w:rsidR="00C275FA">
        <w:rPr>
          <w:szCs w:val="24"/>
        </w:rPr>
        <w:t xml:space="preserve"> Because of this, a specific quantum algorithm can crack some encryption protocols within a reasonable timeframe. </w:t>
      </w:r>
    </w:p>
    <w:p w14:paraId="617814F7" w14:textId="56C93E44" w:rsidR="00E93791" w:rsidRDefault="00E93791" w:rsidP="00E93791">
      <w:pPr>
        <w:spacing w:after="0"/>
        <w:rPr>
          <w:szCs w:val="24"/>
        </w:rPr>
      </w:pPr>
    </w:p>
    <w:p w14:paraId="01669E2F" w14:textId="5825CFD6" w:rsidR="00E93791" w:rsidRDefault="00E93791" w:rsidP="00E93791">
      <w:pPr>
        <w:spacing w:after="0"/>
        <w:jc w:val="center"/>
        <w:rPr>
          <w:szCs w:val="24"/>
        </w:rPr>
      </w:pPr>
      <w:r>
        <w:rPr>
          <w:b/>
          <w:bCs/>
          <w:szCs w:val="24"/>
        </w:rPr>
        <w:t>Conclusion</w:t>
      </w:r>
    </w:p>
    <w:p w14:paraId="3DA3307D" w14:textId="4B6701DA" w:rsidR="00E93791" w:rsidRDefault="00E93791" w:rsidP="00E93791">
      <w:pPr>
        <w:spacing w:after="0"/>
        <w:rPr>
          <w:szCs w:val="24"/>
        </w:rPr>
      </w:pPr>
      <w:r>
        <w:rPr>
          <w:szCs w:val="24"/>
        </w:rPr>
        <w:tab/>
      </w:r>
      <w:r w:rsidR="004F15F5">
        <w:rPr>
          <w:szCs w:val="24"/>
        </w:rPr>
        <w:t xml:space="preserve">Encryption is immensely important for data security in today’s industry. It has progressed through </w:t>
      </w:r>
      <w:r w:rsidR="004D0B47">
        <w:rPr>
          <w:szCs w:val="24"/>
        </w:rPr>
        <w:t>three</w:t>
      </w:r>
      <w:r w:rsidR="00797912">
        <w:rPr>
          <w:szCs w:val="24"/>
        </w:rPr>
        <w:t xml:space="preserve"> </w:t>
      </w:r>
      <w:r w:rsidR="004F15F5">
        <w:rPr>
          <w:szCs w:val="24"/>
        </w:rPr>
        <w:t xml:space="preserve">various stages of evolution to become a highly efficient digital product included in nearly all digital and information systems. </w:t>
      </w:r>
      <w:r w:rsidR="00A2764D">
        <w:rPr>
          <w:szCs w:val="24"/>
        </w:rPr>
        <w:t xml:space="preserve">Both symmetric and asymmetric protocols offer vastly different benefits to security and operate at different levels of complexity. </w:t>
      </w:r>
      <w:r w:rsidR="00A51690">
        <w:rPr>
          <w:szCs w:val="24"/>
        </w:rPr>
        <w:t>Symmetric encryption is simple but allows for third</w:t>
      </w:r>
      <w:r w:rsidR="002D337E">
        <w:rPr>
          <w:szCs w:val="24"/>
        </w:rPr>
        <w:t>-</w:t>
      </w:r>
      <w:r w:rsidR="00A51690">
        <w:rPr>
          <w:szCs w:val="24"/>
        </w:rPr>
        <w:t>party interference. Asymmetric is more secure and allows data to remain encrypted from an outside perspective.</w:t>
      </w:r>
    </w:p>
    <w:p w14:paraId="59EFE2F4" w14:textId="124DEC13" w:rsidR="00A71FDE" w:rsidRPr="009D71BE" w:rsidRDefault="00A71FDE" w:rsidP="009D71BE">
      <w:pPr>
        <w:spacing w:after="160"/>
        <w:rPr>
          <w:b/>
          <w:bCs/>
          <w:szCs w:val="24"/>
        </w:rPr>
      </w:pPr>
      <w:r>
        <w:rPr>
          <w:szCs w:val="24"/>
        </w:rPr>
        <w:br w:type="page"/>
      </w:r>
    </w:p>
    <w:p w14:paraId="67048F9A" w14:textId="7F7E4139" w:rsidR="00780625" w:rsidRDefault="00780625" w:rsidP="003F4C2B">
      <w:pPr>
        <w:pStyle w:val="ListParagraph"/>
        <w:spacing w:before="240" w:after="0"/>
        <w:ind w:left="0"/>
        <w:jc w:val="center"/>
        <w:rPr>
          <w:b/>
          <w:bCs/>
          <w:szCs w:val="24"/>
        </w:rPr>
      </w:pPr>
      <w:r>
        <w:rPr>
          <w:b/>
          <w:bCs/>
          <w:szCs w:val="24"/>
        </w:rPr>
        <w:lastRenderedPageBreak/>
        <w:t>References</w:t>
      </w:r>
    </w:p>
    <w:p w14:paraId="2DBDD88C" w14:textId="5F3A3F4C" w:rsidR="00166BCD" w:rsidRPr="00166BCD" w:rsidRDefault="00166BCD" w:rsidP="00166BCD">
      <w:pPr>
        <w:pStyle w:val="NormalWeb"/>
        <w:spacing w:before="0" w:beforeAutospacing="0" w:after="0" w:afterAutospacing="0" w:line="480" w:lineRule="auto"/>
        <w:ind w:left="720" w:hanging="720"/>
        <w:rPr>
          <w:color w:val="0563C1" w:themeColor="hyperlink"/>
          <w:u w:val="single"/>
        </w:rPr>
      </w:pPr>
      <w:proofErr w:type="spellStart"/>
      <w:r>
        <w:t>Bayerstadler</w:t>
      </w:r>
      <w:proofErr w:type="spellEnd"/>
      <w:r>
        <w:t xml:space="preserve">, A., </w:t>
      </w:r>
      <w:proofErr w:type="spellStart"/>
      <w:r>
        <w:t>Becquin</w:t>
      </w:r>
      <w:proofErr w:type="spellEnd"/>
      <w:r>
        <w:t xml:space="preserve">, G., Binder, J., </w:t>
      </w:r>
      <w:proofErr w:type="spellStart"/>
      <w:r>
        <w:t>Botter</w:t>
      </w:r>
      <w:proofErr w:type="spellEnd"/>
      <w:r>
        <w:t xml:space="preserve">, T., </w:t>
      </w:r>
      <w:proofErr w:type="spellStart"/>
      <w:r>
        <w:t>Ehm</w:t>
      </w:r>
      <w:proofErr w:type="spellEnd"/>
      <w:r>
        <w:t xml:space="preserve">, H., Ehmer, T., Erdmann, M., </w:t>
      </w:r>
      <w:proofErr w:type="spellStart"/>
      <w:r>
        <w:t>Gaus</w:t>
      </w:r>
      <w:proofErr w:type="spellEnd"/>
      <w:r>
        <w:t xml:space="preserve">, N., </w:t>
      </w:r>
      <w:proofErr w:type="spellStart"/>
      <w:r>
        <w:t>Harbach</w:t>
      </w:r>
      <w:proofErr w:type="spellEnd"/>
      <w:r>
        <w:t xml:space="preserve">, P., Hess, M., </w:t>
      </w:r>
      <w:proofErr w:type="spellStart"/>
      <w:r>
        <w:t>Klepsch</w:t>
      </w:r>
      <w:proofErr w:type="spellEnd"/>
      <w:r>
        <w:t xml:space="preserve">, J., </w:t>
      </w:r>
      <w:proofErr w:type="spellStart"/>
      <w:r>
        <w:t>Leib</w:t>
      </w:r>
      <w:proofErr w:type="spellEnd"/>
      <w:r>
        <w:t xml:space="preserve">, M., </w:t>
      </w:r>
      <w:proofErr w:type="spellStart"/>
      <w:r>
        <w:t>Luber</w:t>
      </w:r>
      <w:proofErr w:type="spellEnd"/>
      <w:r>
        <w:t xml:space="preserve">, S., </w:t>
      </w:r>
      <w:proofErr w:type="spellStart"/>
      <w:r>
        <w:t>Luckow</w:t>
      </w:r>
      <w:proofErr w:type="spellEnd"/>
      <w:r>
        <w:t xml:space="preserve">, A., </w:t>
      </w:r>
      <w:proofErr w:type="spellStart"/>
      <w:r>
        <w:t>Mansky</w:t>
      </w:r>
      <w:proofErr w:type="spellEnd"/>
      <w:r>
        <w:t xml:space="preserve">, M., </w:t>
      </w:r>
      <w:proofErr w:type="spellStart"/>
      <w:r>
        <w:t>Mauerer</w:t>
      </w:r>
      <w:proofErr w:type="spellEnd"/>
      <w:r>
        <w:t xml:space="preserve">, W., </w:t>
      </w:r>
      <w:proofErr w:type="spellStart"/>
      <w:r>
        <w:t>Neukart</w:t>
      </w:r>
      <w:proofErr w:type="spellEnd"/>
      <w:r>
        <w:t xml:space="preserve">, F., </w:t>
      </w:r>
      <w:proofErr w:type="spellStart"/>
      <w:r>
        <w:t>Niedermeier</w:t>
      </w:r>
      <w:proofErr w:type="spellEnd"/>
      <w:r>
        <w:t xml:space="preserve">, C., </w:t>
      </w:r>
      <w:proofErr w:type="spellStart"/>
      <w:r>
        <w:t>Palackal</w:t>
      </w:r>
      <w:proofErr w:type="spellEnd"/>
      <w:r>
        <w:t xml:space="preserve">, L., . . . Winter, F. (2021). Industry quantum computing applications. </w:t>
      </w:r>
      <w:r>
        <w:rPr>
          <w:i/>
          <w:iCs/>
        </w:rPr>
        <w:t>EPJ Quantum Technology</w:t>
      </w:r>
      <w:r>
        <w:t xml:space="preserve">, </w:t>
      </w:r>
      <w:r>
        <w:rPr>
          <w:i/>
          <w:iCs/>
        </w:rPr>
        <w:t>8</w:t>
      </w:r>
      <w:r>
        <w:t xml:space="preserve">(1), 1–18. </w:t>
      </w:r>
      <w:r w:rsidRPr="00166BCD">
        <w:t>https://www.proquest.com/docview/2597014462?pq-origsite=summon&amp;accountid=12085</w:t>
      </w:r>
    </w:p>
    <w:p w14:paraId="53638FCD" w14:textId="13F15E5D" w:rsidR="00797C12" w:rsidRDefault="00797C12" w:rsidP="00797C12">
      <w:pPr>
        <w:pStyle w:val="NormalWeb"/>
        <w:spacing w:before="0" w:beforeAutospacing="0" w:after="0" w:afterAutospacing="0" w:line="480" w:lineRule="auto"/>
        <w:ind w:left="720" w:hanging="720"/>
      </w:pPr>
      <w:proofErr w:type="spellStart"/>
      <w:r>
        <w:t>Cyware</w:t>
      </w:r>
      <w:proofErr w:type="spellEnd"/>
      <w:r>
        <w:t xml:space="preserve"> Hacker News. (2020, February 22). </w:t>
      </w:r>
      <w:r>
        <w:rPr>
          <w:i/>
          <w:iCs/>
        </w:rPr>
        <w:t>Exploring the Differences Between Symmetric and Asymmetric Encryption</w:t>
      </w:r>
      <w:r>
        <w:t xml:space="preserve">. </w:t>
      </w:r>
      <w:proofErr w:type="spellStart"/>
      <w:r>
        <w:t>Cyware</w:t>
      </w:r>
      <w:proofErr w:type="spellEnd"/>
      <w:r>
        <w:t xml:space="preserve"> Labs. Retrieved January 21, 2022, from https://cyware.com/news/exploring-the-differences-between-symmetric-and-asymmetric-encryption-8de86e8a</w:t>
      </w:r>
    </w:p>
    <w:p w14:paraId="0803F12F" w14:textId="08F133CF" w:rsidR="00F553D1" w:rsidRPr="000263E0" w:rsidRDefault="00F553D1" w:rsidP="00F553D1">
      <w:pPr>
        <w:pStyle w:val="NormalWeb"/>
        <w:spacing w:before="0" w:beforeAutospacing="0" w:after="0" w:afterAutospacing="0" w:line="480" w:lineRule="auto"/>
        <w:ind w:left="720" w:hanging="720"/>
        <w:rPr>
          <w:rStyle w:val="Hyperlink"/>
        </w:rPr>
      </w:pPr>
      <w:r>
        <w:t xml:space="preserve">Encryption Consulting. (2021, May 20). </w:t>
      </w:r>
      <w:r>
        <w:rPr>
          <w:i/>
          <w:iCs/>
        </w:rPr>
        <w:t>Symmetric vs Asymmetric Encryption</w:t>
      </w:r>
      <w:r>
        <w:t xml:space="preserve">. Encryption Consulting | Education Center. Retrieved January 22, 2022, from </w:t>
      </w:r>
      <w:r w:rsidR="00487987" w:rsidRPr="001B1BC4">
        <w:t>https://www.encryptionconsulting.com/education-center/symmetric-vs-asymmetric-encryption/</w:t>
      </w:r>
    </w:p>
    <w:p w14:paraId="3DAC2D0B" w14:textId="15DE730D" w:rsidR="000263E0" w:rsidRPr="000263E0" w:rsidRDefault="000263E0" w:rsidP="00F553D1">
      <w:pPr>
        <w:pStyle w:val="NormalWeb"/>
        <w:spacing w:before="0" w:beforeAutospacing="0" w:after="0" w:afterAutospacing="0" w:line="480" w:lineRule="auto"/>
        <w:ind w:left="720" w:hanging="720"/>
      </w:pPr>
      <w:r w:rsidRPr="000263E0">
        <w:rPr>
          <w:color w:val="222222"/>
          <w:shd w:val="clear" w:color="auto" w:fill="FFFFFF"/>
        </w:rPr>
        <w:t xml:space="preserve">Farah, S., </w:t>
      </w:r>
      <w:proofErr w:type="spellStart"/>
      <w:r w:rsidRPr="000263E0">
        <w:rPr>
          <w:color w:val="222222"/>
          <w:shd w:val="clear" w:color="auto" w:fill="FFFFFF"/>
        </w:rPr>
        <w:t>Javed</w:t>
      </w:r>
      <w:proofErr w:type="spellEnd"/>
      <w:r w:rsidRPr="000263E0">
        <w:rPr>
          <w:color w:val="222222"/>
          <w:shd w:val="clear" w:color="auto" w:fill="FFFFFF"/>
        </w:rPr>
        <w:t>, Y., Shamim, A., &amp; Nawaz, T. (2012, December). An experimental study on performance evaluation of asymmetric encryption algorithms. In </w:t>
      </w:r>
      <w:r w:rsidRPr="000263E0">
        <w:rPr>
          <w:i/>
          <w:iCs/>
          <w:color w:val="222222"/>
          <w:shd w:val="clear" w:color="auto" w:fill="FFFFFF"/>
        </w:rPr>
        <w:t>Recent Advances in Information Science, Proceeding of the 3rd European Conf. of Computer Science,(EECS-12)</w:t>
      </w:r>
      <w:r w:rsidRPr="000263E0">
        <w:rPr>
          <w:color w:val="222222"/>
          <w:shd w:val="clear" w:color="auto" w:fill="FFFFFF"/>
        </w:rPr>
        <w:t> (pp. 121-124).</w:t>
      </w:r>
    </w:p>
    <w:p w14:paraId="58D5F271" w14:textId="1BE22736" w:rsidR="00487987" w:rsidRDefault="00487987" w:rsidP="00487987">
      <w:pPr>
        <w:pStyle w:val="NormalWeb"/>
        <w:spacing w:before="0" w:beforeAutospacing="0" w:after="0" w:afterAutospacing="0" w:line="480" w:lineRule="auto"/>
        <w:ind w:left="720" w:hanging="720"/>
      </w:pPr>
      <w:r w:rsidRPr="000263E0">
        <w:t xml:space="preserve">Simmons, G. J. (2016, August 17). </w:t>
      </w:r>
      <w:r w:rsidRPr="000263E0">
        <w:rPr>
          <w:i/>
          <w:iCs/>
        </w:rPr>
        <w:t>cryptology</w:t>
      </w:r>
      <w:r w:rsidRPr="000263E0">
        <w:t>. Encyclopedia Britannica. Retrieved January 22,</w:t>
      </w:r>
      <w:r>
        <w:t xml:space="preserve"> 2022, from </w:t>
      </w:r>
      <w:r w:rsidR="00157649" w:rsidRPr="001B1BC4">
        <w:t>https://www.britannica.com/topic/cryptology</w:t>
      </w:r>
    </w:p>
    <w:p w14:paraId="3316B8A7" w14:textId="4CF64BAB" w:rsidR="006E1966" w:rsidRDefault="006E1966" w:rsidP="006E1966">
      <w:pPr>
        <w:pStyle w:val="NormalWeb"/>
        <w:spacing w:before="0" w:beforeAutospacing="0" w:after="0" w:afterAutospacing="0" w:line="480" w:lineRule="auto"/>
        <w:ind w:left="720" w:hanging="720"/>
      </w:pPr>
      <w:proofErr w:type="spellStart"/>
      <w:r>
        <w:t>Simplilearn</w:t>
      </w:r>
      <w:proofErr w:type="spellEnd"/>
      <w:r>
        <w:t xml:space="preserve">. (2021, December 15). </w:t>
      </w:r>
      <w:r>
        <w:rPr>
          <w:i/>
          <w:iCs/>
        </w:rPr>
        <w:t>What Is Kerberos, How Does It Work, and What Is It Used For?</w:t>
      </w:r>
      <w:r>
        <w:t xml:space="preserve"> Https://Www.Simplilearn.Com/What-Is-Kerberos-Article. Retrieved January 23, 2022, from https://www.simplilearn.com/what-is-kerberos-article</w:t>
      </w:r>
    </w:p>
    <w:p w14:paraId="47303487" w14:textId="4E071184" w:rsidR="00F97872" w:rsidRDefault="00157649" w:rsidP="001B1BC4">
      <w:pPr>
        <w:pStyle w:val="NormalWeb"/>
        <w:spacing w:before="0" w:beforeAutospacing="0" w:after="0" w:afterAutospacing="0" w:line="480" w:lineRule="auto"/>
        <w:ind w:left="720" w:hanging="720"/>
      </w:pPr>
      <w:r>
        <w:lastRenderedPageBreak/>
        <w:t xml:space="preserve">Walker, M. (2019). </w:t>
      </w:r>
      <w:r>
        <w:rPr>
          <w:i/>
          <w:iCs/>
        </w:rPr>
        <w:t>CEH Certified Ethical Hacker All-in-One Exam Guide, Fourth Edition: Vol. 1.0</w:t>
      </w:r>
      <w:r>
        <w:t xml:space="preserve"> (4th ed.). McGraw Hill.</w:t>
      </w:r>
    </w:p>
    <w:sectPr w:rsidR="00F97872" w:rsidSect="00C4152E">
      <w:headerReference w:type="default" r:id="rId8"/>
      <w:headerReference w:type="first" r:id="rId9"/>
      <w:pgSz w:w="12240" w:h="15840"/>
      <w:pgMar w:top="1440" w:right="135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29AB3" w14:textId="77777777" w:rsidR="00040C44" w:rsidRDefault="00040C44">
      <w:pPr>
        <w:spacing w:after="0" w:line="240" w:lineRule="auto"/>
      </w:pPr>
      <w:r>
        <w:separator/>
      </w:r>
    </w:p>
  </w:endnote>
  <w:endnote w:type="continuationSeparator" w:id="0">
    <w:p w14:paraId="6893F369" w14:textId="77777777" w:rsidR="00040C44" w:rsidRDefault="00040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E36A2" w14:textId="77777777" w:rsidR="00040C44" w:rsidRDefault="00040C44">
      <w:pPr>
        <w:spacing w:after="0" w:line="240" w:lineRule="auto"/>
      </w:pPr>
      <w:r>
        <w:separator/>
      </w:r>
    </w:p>
  </w:footnote>
  <w:footnote w:type="continuationSeparator" w:id="0">
    <w:p w14:paraId="450E4C91" w14:textId="77777777" w:rsidR="00040C44" w:rsidRDefault="00040C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B134F" w14:textId="2BB2665D" w:rsidR="00D730D5" w:rsidRPr="0052031A" w:rsidRDefault="0036088F" w:rsidP="00C4152E">
    <w:pPr>
      <w:pStyle w:val="Header"/>
      <w:rPr>
        <w:sz w:val="20"/>
        <w:lang w:val="en-US"/>
      </w:rPr>
    </w:pPr>
    <w:r>
      <w:rPr>
        <w:lang w:val="en-US"/>
      </w:rPr>
      <w:t>SYMMETRIC VS ASYMMETRIC PROTCOLS</w:t>
    </w:r>
    <w:r w:rsidR="00D730D5" w:rsidRPr="004A18F8">
      <w:rPr>
        <w:szCs w:val="24"/>
        <w:lang w:val="en-US"/>
      </w:rPr>
      <w:tab/>
    </w:r>
    <w:r w:rsidR="00D730D5" w:rsidRPr="004A18F8">
      <w:rPr>
        <w:szCs w:val="24"/>
      </w:rPr>
      <w:fldChar w:fldCharType="begin"/>
    </w:r>
    <w:r w:rsidR="00D730D5" w:rsidRPr="00F449EB">
      <w:rPr>
        <w:szCs w:val="24"/>
      </w:rPr>
      <w:instrText xml:space="preserve"> PAGE   \* MERGEFORMAT </w:instrText>
    </w:r>
    <w:r w:rsidR="00D730D5" w:rsidRPr="004A18F8">
      <w:rPr>
        <w:szCs w:val="24"/>
      </w:rPr>
      <w:fldChar w:fldCharType="separate"/>
    </w:r>
    <w:r w:rsidR="00D730D5">
      <w:rPr>
        <w:noProof/>
        <w:szCs w:val="24"/>
      </w:rPr>
      <w:t>2</w:t>
    </w:r>
    <w:r w:rsidR="00D730D5" w:rsidRPr="004A18F8">
      <w:rPr>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D8F92" w14:textId="543C49A8" w:rsidR="00D730D5" w:rsidRPr="00350EF6" w:rsidRDefault="00D730D5" w:rsidP="00C4152E">
    <w:pPr>
      <w:pStyle w:val="Header"/>
      <w:rPr>
        <w:lang w:val="en-US"/>
      </w:rPr>
    </w:pPr>
    <w:r>
      <w:t xml:space="preserve">Running head: </w:t>
    </w:r>
    <w:r w:rsidR="0036088F">
      <w:rPr>
        <w:lang w:val="en-US"/>
      </w:rPr>
      <w:t>SYMMETRIC VS ASYMMETRIC PROTCOLS</w:t>
    </w:r>
    <w:r w:rsidR="00FE2ED3">
      <w:tab/>
    </w:r>
    <w:r>
      <w:rPr>
        <w:lang w:val="en-U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292F"/>
    <w:multiLevelType w:val="multilevel"/>
    <w:tmpl w:val="5C0C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62108"/>
    <w:multiLevelType w:val="hybridMultilevel"/>
    <w:tmpl w:val="04F47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12DEC"/>
    <w:multiLevelType w:val="hybridMultilevel"/>
    <w:tmpl w:val="E56E656A"/>
    <w:lvl w:ilvl="0" w:tplc="5DF4E8E4">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352" w:hanging="360"/>
      </w:pPr>
      <w:rPr>
        <w:rFonts w:ascii="Courier New" w:hAnsi="Courier New" w:cs="Courier New" w:hint="default"/>
      </w:rPr>
    </w:lvl>
    <w:lvl w:ilvl="2" w:tplc="04090005">
      <w:start w:val="1"/>
      <w:numFmt w:val="bullet"/>
      <w:lvlText w:val=""/>
      <w:lvlJc w:val="left"/>
      <w:pPr>
        <w:ind w:left="1072" w:hanging="360"/>
      </w:pPr>
      <w:rPr>
        <w:rFonts w:ascii="Wingdings" w:hAnsi="Wingdings" w:hint="default"/>
      </w:rPr>
    </w:lvl>
    <w:lvl w:ilvl="3" w:tplc="04090001">
      <w:start w:val="1"/>
      <w:numFmt w:val="bullet"/>
      <w:lvlText w:val=""/>
      <w:lvlJc w:val="left"/>
      <w:pPr>
        <w:ind w:left="1792" w:hanging="360"/>
      </w:pPr>
      <w:rPr>
        <w:rFonts w:ascii="Symbol" w:hAnsi="Symbol" w:hint="default"/>
      </w:rPr>
    </w:lvl>
    <w:lvl w:ilvl="4" w:tplc="04090003">
      <w:start w:val="1"/>
      <w:numFmt w:val="bullet"/>
      <w:lvlText w:val="o"/>
      <w:lvlJc w:val="left"/>
      <w:pPr>
        <w:ind w:left="2512" w:hanging="360"/>
      </w:pPr>
      <w:rPr>
        <w:rFonts w:ascii="Courier New" w:hAnsi="Courier New" w:cs="Courier New" w:hint="default"/>
      </w:rPr>
    </w:lvl>
    <w:lvl w:ilvl="5" w:tplc="04090005">
      <w:start w:val="1"/>
      <w:numFmt w:val="bullet"/>
      <w:lvlText w:val=""/>
      <w:lvlJc w:val="left"/>
      <w:pPr>
        <w:ind w:left="3232" w:hanging="360"/>
      </w:pPr>
      <w:rPr>
        <w:rFonts w:ascii="Wingdings" w:hAnsi="Wingdings" w:hint="default"/>
      </w:rPr>
    </w:lvl>
    <w:lvl w:ilvl="6" w:tplc="04090001" w:tentative="1">
      <w:start w:val="1"/>
      <w:numFmt w:val="bullet"/>
      <w:lvlText w:val=""/>
      <w:lvlJc w:val="left"/>
      <w:pPr>
        <w:ind w:left="3952" w:hanging="360"/>
      </w:pPr>
      <w:rPr>
        <w:rFonts w:ascii="Symbol" w:hAnsi="Symbol" w:hint="default"/>
      </w:rPr>
    </w:lvl>
    <w:lvl w:ilvl="7" w:tplc="04090003" w:tentative="1">
      <w:start w:val="1"/>
      <w:numFmt w:val="bullet"/>
      <w:lvlText w:val="o"/>
      <w:lvlJc w:val="left"/>
      <w:pPr>
        <w:ind w:left="4672" w:hanging="360"/>
      </w:pPr>
      <w:rPr>
        <w:rFonts w:ascii="Courier New" w:hAnsi="Courier New" w:cs="Courier New" w:hint="default"/>
      </w:rPr>
    </w:lvl>
    <w:lvl w:ilvl="8" w:tplc="04090005" w:tentative="1">
      <w:start w:val="1"/>
      <w:numFmt w:val="bullet"/>
      <w:lvlText w:val=""/>
      <w:lvlJc w:val="left"/>
      <w:pPr>
        <w:ind w:left="5392" w:hanging="360"/>
      </w:pPr>
      <w:rPr>
        <w:rFonts w:ascii="Wingdings" w:hAnsi="Wingdings" w:hint="default"/>
      </w:rPr>
    </w:lvl>
  </w:abstractNum>
  <w:abstractNum w:abstractNumId="3" w15:restartNumberingAfterBreak="0">
    <w:nsid w:val="15FB016E"/>
    <w:multiLevelType w:val="hybridMultilevel"/>
    <w:tmpl w:val="027A5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D13A8"/>
    <w:multiLevelType w:val="hybridMultilevel"/>
    <w:tmpl w:val="A2E48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4348F6"/>
    <w:multiLevelType w:val="hybridMultilevel"/>
    <w:tmpl w:val="8248A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740D7"/>
    <w:multiLevelType w:val="hybridMultilevel"/>
    <w:tmpl w:val="782A3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954FDE"/>
    <w:multiLevelType w:val="hybridMultilevel"/>
    <w:tmpl w:val="87566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456CD2"/>
    <w:multiLevelType w:val="hybridMultilevel"/>
    <w:tmpl w:val="FB70B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2B158D"/>
    <w:multiLevelType w:val="hybridMultilevel"/>
    <w:tmpl w:val="FEF21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160AEA"/>
    <w:multiLevelType w:val="hybridMultilevel"/>
    <w:tmpl w:val="C9820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215009"/>
    <w:multiLevelType w:val="hybridMultilevel"/>
    <w:tmpl w:val="7B46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496428"/>
    <w:multiLevelType w:val="hybridMultilevel"/>
    <w:tmpl w:val="2C9A8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8C223B"/>
    <w:multiLevelType w:val="hybridMultilevel"/>
    <w:tmpl w:val="E984F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1D5075"/>
    <w:multiLevelType w:val="hybridMultilevel"/>
    <w:tmpl w:val="CCE86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E96B73"/>
    <w:multiLevelType w:val="hybridMultilevel"/>
    <w:tmpl w:val="B17E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022056"/>
    <w:multiLevelType w:val="hybridMultilevel"/>
    <w:tmpl w:val="8D940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F448D7"/>
    <w:multiLevelType w:val="hybridMultilevel"/>
    <w:tmpl w:val="5E56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EC4DCF"/>
    <w:multiLevelType w:val="hybridMultilevel"/>
    <w:tmpl w:val="8E68A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11"/>
  </w:num>
  <w:num w:numId="4">
    <w:abstractNumId w:val="13"/>
  </w:num>
  <w:num w:numId="5">
    <w:abstractNumId w:val="14"/>
  </w:num>
  <w:num w:numId="6">
    <w:abstractNumId w:val="18"/>
  </w:num>
  <w:num w:numId="7">
    <w:abstractNumId w:val="8"/>
  </w:num>
  <w:num w:numId="8">
    <w:abstractNumId w:val="16"/>
  </w:num>
  <w:num w:numId="9">
    <w:abstractNumId w:val="9"/>
  </w:num>
  <w:num w:numId="10">
    <w:abstractNumId w:val="4"/>
  </w:num>
  <w:num w:numId="11">
    <w:abstractNumId w:val="5"/>
  </w:num>
  <w:num w:numId="12">
    <w:abstractNumId w:val="3"/>
  </w:num>
  <w:num w:numId="13">
    <w:abstractNumId w:val="7"/>
  </w:num>
  <w:num w:numId="14">
    <w:abstractNumId w:val="0"/>
  </w:num>
  <w:num w:numId="15">
    <w:abstractNumId w:val="2"/>
  </w:num>
  <w:num w:numId="16">
    <w:abstractNumId w:val="6"/>
  </w:num>
  <w:num w:numId="17">
    <w:abstractNumId w:val="17"/>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0MzA0MjAxMzcwsjBR0lEKTi0uzszPAykwNKgFAGUk2Q8tAAAA"/>
  </w:docVars>
  <w:rsids>
    <w:rsidRoot w:val="00E40324"/>
    <w:rsid w:val="00003BF2"/>
    <w:rsid w:val="00004586"/>
    <w:rsid w:val="00011CB0"/>
    <w:rsid w:val="00016EC7"/>
    <w:rsid w:val="00023D87"/>
    <w:rsid w:val="000263E0"/>
    <w:rsid w:val="00027685"/>
    <w:rsid w:val="000315F9"/>
    <w:rsid w:val="00033026"/>
    <w:rsid w:val="00034DEC"/>
    <w:rsid w:val="000351EC"/>
    <w:rsid w:val="00040C44"/>
    <w:rsid w:val="00043B07"/>
    <w:rsid w:val="00047A2D"/>
    <w:rsid w:val="00055270"/>
    <w:rsid w:val="00065823"/>
    <w:rsid w:val="00065841"/>
    <w:rsid w:val="00070B0F"/>
    <w:rsid w:val="00074ECA"/>
    <w:rsid w:val="00082EC5"/>
    <w:rsid w:val="00085A1F"/>
    <w:rsid w:val="000908BE"/>
    <w:rsid w:val="000928AD"/>
    <w:rsid w:val="000969CC"/>
    <w:rsid w:val="000B2B4C"/>
    <w:rsid w:val="000B717E"/>
    <w:rsid w:val="000C770C"/>
    <w:rsid w:val="000C78E1"/>
    <w:rsid w:val="000D34FB"/>
    <w:rsid w:val="000D66BC"/>
    <w:rsid w:val="000D7C4D"/>
    <w:rsid w:val="000E0274"/>
    <w:rsid w:val="000E0496"/>
    <w:rsid w:val="000E32CD"/>
    <w:rsid w:val="000E3ADF"/>
    <w:rsid w:val="000E40DF"/>
    <w:rsid w:val="000E62C0"/>
    <w:rsid w:val="000F0BD5"/>
    <w:rsid w:val="000F2155"/>
    <w:rsid w:val="000F606C"/>
    <w:rsid w:val="0010288B"/>
    <w:rsid w:val="0010329D"/>
    <w:rsid w:val="001069EE"/>
    <w:rsid w:val="00107A2B"/>
    <w:rsid w:val="00110184"/>
    <w:rsid w:val="0011228F"/>
    <w:rsid w:val="00116A65"/>
    <w:rsid w:val="00120203"/>
    <w:rsid w:val="00121644"/>
    <w:rsid w:val="00125415"/>
    <w:rsid w:val="00125FAE"/>
    <w:rsid w:val="00133DE1"/>
    <w:rsid w:val="001349D2"/>
    <w:rsid w:val="00134BAB"/>
    <w:rsid w:val="001423D9"/>
    <w:rsid w:val="00143474"/>
    <w:rsid w:val="00143B39"/>
    <w:rsid w:val="001513E9"/>
    <w:rsid w:val="001515CE"/>
    <w:rsid w:val="00153137"/>
    <w:rsid w:val="00154685"/>
    <w:rsid w:val="00155D65"/>
    <w:rsid w:val="00157649"/>
    <w:rsid w:val="00164FB2"/>
    <w:rsid w:val="0016598A"/>
    <w:rsid w:val="00166BCD"/>
    <w:rsid w:val="00172B9E"/>
    <w:rsid w:val="00173188"/>
    <w:rsid w:val="001732BA"/>
    <w:rsid w:val="001766BA"/>
    <w:rsid w:val="00183102"/>
    <w:rsid w:val="00184B11"/>
    <w:rsid w:val="001A1AAD"/>
    <w:rsid w:val="001A396A"/>
    <w:rsid w:val="001A67C8"/>
    <w:rsid w:val="001B0B63"/>
    <w:rsid w:val="001B0D6C"/>
    <w:rsid w:val="001B1BC4"/>
    <w:rsid w:val="001B317F"/>
    <w:rsid w:val="001B365D"/>
    <w:rsid w:val="001B72D0"/>
    <w:rsid w:val="001C355A"/>
    <w:rsid w:val="001D1E35"/>
    <w:rsid w:val="001D476B"/>
    <w:rsid w:val="001D4EFF"/>
    <w:rsid w:val="001E445D"/>
    <w:rsid w:val="001E4569"/>
    <w:rsid w:val="001E4FAB"/>
    <w:rsid w:val="001E5210"/>
    <w:rsid w:val="001E5E04"/>
    <w:rsid w:val="001E5E7F"/>
    <w:rsid w:val="001E70BA"/>
    <w:rsid w:val="001E775F"/>
    <w:rsid w:val="002036F4"/>
    <w:rsid w:val="002048B1"/>
    <w:rsid w:val="00205B7A"/>
    <w:rsid w:val="00206683"/>
    <w:rsid w:val="00214200"/>
    <w:rsid w:val="00214E95"/>
    <w:rsid w:val="0021631A"/>
    <w:rsid w:val="00216373"/>
    <w:rsid w:val="00227C74"/>
    <w:rsid w:val="00231619"/>
    <w:rsid w:val="002323DC"/>
    <w:rsid w:val="00234653"/>
    <w:rsid w:val="0023731A"/>
    <w:rsid w:val="002457D6"/>
    <w:rsid w:val="00247C2C"/>
    <w:rsid w:val="00247F82"/>
    <w:rsid w:val="0025225A"/>
    <w:rsid w:val="00255034"/>
    <w:rsid w:val="00256F31"/>
    <w:rsid w:val="00274E53"/>
    <w:rsid w:val="0028598B"/>
    <w:rsid w:val="00287410"/>
    <w:rsid w:val="00287D07"/>
    <w:rsid w:val="0029045E"/>
    <w:rsid w:val="0029177B"/>
    <w:rsid w:val="00291804"/>
    <w:rsid w:val="002A04BA"/>
    <w:rsid w:val="002A0BA6"/>
    <w:rsid w:val="002A4208"/>
    <w:rsid w:val="002A493C"/>
    <w:rsid w:val="002A6C73"/>
    <w:rsid w:val="002B0639"/>
    <w:rsid w:val="002B1A1D"/>
    <w:rsid w:val="002B2D0E"/>
    <w:rsid w:val="002C0A47"/>
    <w:rsid w:val="002C1623"/>
    <w:rsid w:val="002C7EA8"/>
    <w:rsid w:val="002D337E"/>
    <w:rsid w:val="002D7F76"/>
    <w:rsid w:val="002E2A61"/>
    <w:rsid w:val="002E31FD"/>
    <w:rsid w:val="002E462A"/>
    <w:rsid w:val="002E7BA3"/>
    <w:rsid w:val="002F3900"/>
    <w:rsid w:val="003041CE"/>
    <w:rsid w:val="003048BF"/>
    <w:rsid w:val="003058C9"/>
    <w:rsid w:val="00306D0F"/>
    <w:rsid w:val="00312AFE"/>
    <w:rsid w:val="00312B4C"/>
    <w:rsid w:val="003211F3"/>
    <w:rsid w:val="0032346C"/>
    <w:rsid w:val="0032445C"/>
    <w:rsid w:val="00330EFD"/>
    <w:rsid w:val="003338EC"/>
    <w:rsid w:val="0033674E"/>
    <w:rsid w:val="003431D4"/>
    <w:rsid w:val="0034577E"/>
    <w:rsid w:val="003466D8"/>
    <w:rsid w:val="00346FE4"/>
    <w:rsid w:val="00356400"/>
    <w:rsid w:val="0036088F"/>
    <w:rsid w:val="00362718"/>
    <w:rsid w:val="00367FB4"/>
    <w:rsid w:val="0037246B"/>
    <w:rsid w:val="00374929"/>
    <w:rsid w:val="00374FAE"/>
    <w:rsid w:val="003809F0"/>
    <w:rsid w:val="00382C3D"/>
    <w:rsid w:val="00383893"/>
    <w:rsid w:val="0038553A"/>
    <w:rsid w:val="003910F2"/>
    <w:rsid w:val="00396634"/>
    <w:rsid w:val="003A075A"/>
    <w:rsid w:val="003A1410"/>
    <w:rsid w:val="003A3C8F"/>
    <w:rsid w:val="003A64CA"/>
    <w:rsid w:val="003B1552"/>
    <w:rsid w:val="003C1AD8"/>
    <w:rsid w:val="003C1F92"/>
    <w:rsid w:val="003C3918"/>
    <w:rsid w:val="003C41DC"/>
    <w:rsid w:val="003D090F"/>
    <w:rsid w:val="003D79E5"/>
    <w:rsid w:val="003E075D"/>
    <w:rsid w:val="003E2881"/>
    <w:rsid w:val="003E368D"/>
    <w:rsid w:val="003E39C0"/>
    <w:rsid w:val="003E611D"/>
    <w:rsid w:val="003F02B4"/>
    <w:rsid w:val="003F04D2"/>
    <w:rsid w:val="003F0573"/>
    <w:rsid w:val="003F09D2"/>
    <w:rsid w:val="003F478A"/>
    <w:rsid w:val="003F4C2B"/>
    <w:rsid w:val="003F761C"/>
    <w:rsid w:val="004044C5"/>
    <w:rsid w:val="0041167B"/>
    <w:rsid w:val="00417205"/>
    <w:rsid w:val="0042339F"/>
    <w:rsid w:val="00432012"/>
    <w:rsid w:val="00433765"/>
    <w:rsid w:val="0043451E"/>
    <w:rsid w:val="0043484D"/>
    <w:rsid w:val="00443C88"/>
    <w:rsid w:val="0045294F"/>
    <w:rsid w:val="00452D74"/>
    <w:rsid w:val="004533CF"/>
    <w:rsid w:val="004538CF"/>
    <w:rsid w:val="00455710"/>
    <w:rsid w:val="00460B21"/>
    <w:rsid w:val="00462907"/>
    <w:rsid w:val="00463631"/>
    <w:rsid w:val="004639F0"/>
    <w:rsid w:val="00473A8F"/>
    <w:rsid w:val="00482888"/>
    <w:rsid w:val="004863EE"/>
    <w:rsid w:val="00487987"/>
    <w:rsid w:val="00493762"/>
    <w:rsid w:val="00494EC7"/>
    <w:rsid w:val="00497390"/>
    <w:rsid w:val="004A181D"/>
    <w:rsid w:val="004A54DE"/>
    <w:rsid w:val="004A78FB"/>
    <w:rsid w:val="004B04F4"/>
    <w:rsid w:val="004B7265"/>
    <w:rsid w:val="004B7727"/>
    <w:rsid w:val="004D0534"/>
    <w:rsid w:val="004D0B47"/>
    <w:rsid w:val="004D1046"/>
    <w:rsid w:val="004D4DBC"/>
    <w:rsid w:val="004E1AE0"/>
    <w:rsid w:val="004E1B11"/>
    <w:rsid w:val="004F15F5"/>
    <w:rsid w:val="004F30E2"/>
    <w:rsid w:val="004F43AD"/>
    <w:rsid w:val="004F4DA6"/>
    <w:rsid w:val="0051557E"/>
    <w:rsid w:val="00515799"/>
    <w:rsid w:val="00515D11"/>
    <w:rsid w:val="00521AED"/>
    <w:rsid w:val="005235DE"/>
    <w:rsid w:val="00526CB1"/>
    <w:rsid w:val="005311BE"/>
    <w:rsid w:val="00531892"/>
    <w:rsid w:val="00532C61"/>
    <w:rsid w:val="00532E46"/>
    <w:rsid w:val="005334B4"/>
    <w:rsid w:val="005378A4"/>
    <w:rsid w:val="005426D2"/>
    <w:rsid w:val="00560BBC"/>
    <w:rsid w:val="0056149E"/>
    <w:rsid w:val="00561831"/>
    <w:rsid w:val="005621CA"/>
    <w:rsid w:val="00567193"/>
    <w:rsid w:val="0056793D"/>
    <w:rsid w:val="00572F5F"/>
    <w:rsid w:val="005746C8"/>
    <w:rsid w:val="005754DA"/>
    <w:rsid w:val="00582A4B"/>
    <w:rsid w:val="00584D7E"/>
    <w:rsid w:val="005A2CC9"/>
    <w:rsid w:val="005A5090"/>
    <w:rsid w:val="005A7C98"/>
    <w:rsid w:val="005B0785"/>
    <w:rsid w:val="005B0C2C"/>
    <w:rsid w:val="005B298A"/>
    <w:rsid w:val="005B536F"/>
    <w:rsid w:val="005B78B8"/>
    <w:rsid w:val="005C16B2"/>
    <w:rsid w:val="005C5706"/>
    <w:rsid w:val="005C63CC"/>
    <w:rsid w:val="005D156D"/>
    <w:rsid w:val="005D55D6"/>
    <w:rsid w:val="005D5919"/>
    <w:rsid w:val="005D7A0D"/>
    <w:rsid w:val="005E1330"/>
    <w:rsid w:val="005E2C39"/>
    <w:rsid w:val="005E4E3B"/>
    <w:rsid w:val="005E7A42"/>
    <w:rsid w:val="005F317E"/>
    <w:rsid w:val="005F513B"/>
    <w:rsid w:val="00604395"/>
    <w:rsid w:val="00605142"/>
    <w:rsid w:val="00605466"/>
    <w:rsid w:val="0061151C"/>
    <w:rsid w:val="0062125B"/>
    <w:rsid w:val="00623804"/>
    <w:rsid w:val="00626461"/>
    <w:rsid w:val="00626844"/>
    <w:rsid w:val="00626F06"/>
    <w:rsid w:val="00627A34"/>
    <w:rsid w:val="00631001"/>
    <w:rsid w:val="00641F41"/>
    <w:rsid w:val="00642B1E"/>
    <w:rsid w:val="00647DB2"/>
    <w:rsid w:val="0065243C"/>
    <w:rsid w:val="0065632B"/>
    <w:rsid w:val="0066133E"/>
    <w:rsid w:val="00661BB0"/>
    <w:rsid w:val="006621C9"/>
    <w:rsid w:val="00667197"/>
    <w:rsid w:val="00667F35"/>
    <w:rsid w:val="00670F7A"/>
    <w:rsid w:val="0067742E"/>
    <w:rsid w:val="00681223"/>
    <w:rsid w:val="00681D23"/>
    <w:rsid w:val="00694B7B"/>
    <w:rsid w:val="00694BC1"/>
    <w:rsid w:val="00694E5A"/>
    <w:rsid w:val="00696F21"/>
    <w:rsid w:val="006A0109"/>
    <w:rsid w:val="006A0E23"/>
    <w:rsid w:val="006A2235"/>
    <w:rsid w:val="006A410B"/>
    <w:rsid w:val="006A64BA"/>
    <w:rsid w:val="006B45A3"/>
    <w:rsid w:val="006B47BF"/>
    <w:rsid w:val="006B47C4"/>
    <w:rsid w:val="006B4FFC"/>
    <w:rsid w:val="006B78D8"/>
    <w:rsid w:val="006C6F60"/>
    <w:rsid w:val="006C77D8"/>
    <w:rsid w:val="006D3D14"/>
    <w:rsid w:val="006D3ECE"/>
    <w:rsid w:val="006D451B"/>
    <w:rsid w:val="006E0477"/>
    <w:rsid w:val="006E1966"/>
    <w:rsid w:val="006E3CAB"/>
    <w:rsid w:val="006F056B"/>
    <w:rsid w:val="006F1B62"/>
    <w:rsid w:val="006F2067"/>
    <w:rsid w:val="006F317A"/>
    <w:rsid w:val="006F6986"/>
    <w:rsid w:val="00701856"/>
    <w:rsid w:val="00705DEA"/>
    <w:rsid w:val="00712E83"/>
    <w:rsid w:val="0071542A"/>
    <w:rsid w:val="00716857"/>
    <w:rsid w:val="00724A8B"/>
    <w:rsid w:val="00725847"/>
    <w:rsid w:val="007304DC"/>
    <w:rsid w:val="0073152D"/>
    <w:rsid w:val="007336FE"/>
    <w:rsid w:val="00737CBC"/>
    <w:rsid w:val="00740CFF"/>
    <w:rsid w:val="00743978"/>
    <w:rsid w:val="00744BFB"/>
    <w:rsid w:val="007461D2"/>
    <w:rsid w:val="007464BD"/>
    <w:rsid w:val="00746F20"/>
    <w:rsid w:val="0074702F"/>
    <w:rsid w:val="0075526B"/>
    <w:rsid w:val="007556A6"/>
    <w:rsid w:val="007565D5"/>
    <w:rsid w:val="007635B2"/>
    <w:rsid w:val="007638CF"/>
    <w:rsid w:val="00767008"/>
    <w:rsid w:val="00772EAC"/>
    <w:rsid w:val="00775E85"/>
    <w:rsid w:val="0078033E"/>
    <w:rsid w:val="00780625"/>
    <w:rsid w:val="007860F1"/>
    <w:rsid w:val="007929F6"/>
    <w:rsid w:val="00797704"/>
    <w:rsid w:val="00797912"/>
    <w:rsid w:val="00797C12"/>
    <w:rsid w:val="007A4332"/>
    <w:rsid w:val="007B108D"/>
    <w:rsid w:val="007B4161"/>
    <w:rsid w:val="007C1309"/>
    <w:rsid w:val="007C4247"/>
    <w:rsid w:val="007C5CED"/>
    <w:rsid w:val="007D13DA"/>
    <w:rsid w:val="007D1988"/>
    <w:rsid w:val="007D3555"/>
    <w:rsid w:val="007D4243"/>
    <w:rsid w:val="007D7944"/>
    <w:rsid w:val="007E1607"/>
    <w:rsid w:val="007E3A93"/>
    <w:rsid w:val="007E3E34"/>
    <w:rsid w:val="007E4283"/>
    <w:rsid w:val="007F1A4F"/>
    <w:rsid w:val="007F3AD9"/>
    <w:rsid w:val="007F5524"/>
    <w:rsid w:val="007F635B"/>
    <w:rsid w:val="00800AD4"/>
    <w:rsid w:val="00805094"/>
    <w:rsid w:val="008107F7"/>
    <w:rsid w:val="008136D6"/>
    <w:rsid w:val="00815E15"/>
    <w:rsid w:val="008163CD"/>
    <w:rsid w:val="00817E95"/>
    <w:rsid w:val="00821038"/>
    <w:rsid w:val="00823DA5"/>
    <w:rsid w:val="00842272"/>
    <w:rsid w:val="00842B0B"/>
    <w:rsid w:val="008433AE"/>
    <w:rsid w:val="00843424"/>
    <w:rsid w:val="00845DE7"/>
    <w:rsid w:val="00850DD9"/>
    <w:rsid w:val="00856465"/>
    <w:rsid w:val="00857A17"/>
    <w:rsid w:val="00863FF8"/>
    <w:rsid w:val="0087057D"/>
    <w:rsid w:val="00875019"/>
    <w:rsid w:val="00880142"/>
    <w:rsid w:val="0089242A"/>
    <w:rsid w:val="00895F07"/>
    <w:rsid w:val="00896729"/>
    <w:rsid w:val="008976F6"/>
    <w:rsid w:val="008A2787"/>
    <w:rsid w:val="008A5C23"/>
    <w:rsid w:val="008B2B78"/>
    <w:rsid w:val="008B3EEF"/>
    <w:rsid w:val="008B4F4B"/>
    <w:rsid w:val="008C00A9"/>
    <w:rsid w:val="008C1B74"/>
    <w:rsid w:val="008C3BF6"/>
    <w:rsid w:val="008C4C65"/>
    <w:rsid w:val="008C596D"/>
    <w:rsid w:val="008C6602"/>
    <w:rsid w:val="008D1DD1"/>
    <w:rsid w:val="008D20BD"/>
    <w:rsid w:val="008D4516"/>
    <w:rsid w:val="008D4517"/>
    <w:rsid w:val="008D4CEE"/>
    <w:rsid w:val="008E5787"/>
    <w:rsid w:val="008E7F43"/>
    <w:rsid w:val="008F0759"/>
    <w:rsid w:val="008F3EA4"/>
    <w:rsid w:val="009113D9"/>
    <w:rsid w:val="0091272A"/>
    <w:rsid w:val="00913EC7"/>
    <w:rsid w:val="00915D4F"/>
    <w:rsid w:val="009203A5"/>
    <w:rsid w:val="009206F9"/>
    <w:rsid w:val="00924700"/>
    <w:rsid w:val="00925C0C"/>
    <w:rsid w:val="00925D73"/>
    <w:rsid w:val="009279C0"/>
    <w:rsid w:val="00931D1F"/>
    <w:rsid w:val="00933571"/>
    <w:rsid w:val="009354DE"/>
    <w:rsid w:val="0094588C"/>
    <w:rsid w:val="00945C5F"/>
    <w:rsid w:val="009508A6"/>
    <w:rsid w:val="0095585A"/>
    <w:rsid w:val="009671C7"/>
    <w:rsid w:val="009675E1"/>
    <w:rsid w:val="00970907"/>
    <w:rsid w:val="00971F6D"/>
    <w:rsid w:val="00974FF2"/>
    <w:rsid w:val="009751CA"/>
    <w:rsid w:val="009773BF"/>
    <w:rsid w:val="0098175E"/>
    <w:rsid w:val="00985BFC"/>
    <w:rsid w:val="009912EE"/>
    <w:rsid w:val="00993F1E"/>
    <w:rsid w:val="00994AE9"/>
    <w:rsid w:val="009A2773"/>
    <w:rsid w:val="009C0870"/>
    <w:rsid w:val="009C4862"/>
    <w:rsid w:val="009C5801"/>
    <w:rsid w:val="009C736F"/>
    <w:rsid w:val="009D1138"/>
    <w:rsid w:val="009D2A94"/>
    <w:rsid w:val="009D71BE"/>
    <w:rsid w:val="009E2924"/>
    <w:rsid w:val="009F79F8"/>
    <w:rsid w:val="00A02207"/>
    <w:rsid w:val="00A034C6"/>
    <w:rsid w:val="00A04687"/>
    <w:rsid w:val="00A04B12"/>
    <w:rsid w:val="00A04BB2"/>
    <w:rsid w:val="00A0602A"/>
    <w:rsid w:val="00A12478"/>
    <w:rsid w:val="00A12B3C"/>
    <w:rsid w:val="00A15870"/>
    <w:rsid w:val="00A20EAB"/>
    <w:rsid w:val="00A24FD1"/>
    <w:rsid w:val="00A2764D"/>
    <w:rsid w:val="00A30DFD"/>
    <w:rsid w:val="00A32D42"/>
    <w:rsid w:val="00A33571"/>
    <w:rsid w:val="00A37A10"/>
    <w:rsid w:val="00A37D5D"/>
    <w:rsid w:val="00A45329"/>
    <w:rsid w:val="00A51690"/>
    <w:rsid w:val="00A53891"/>
    <w:rsid w:val="00A5464E"/>
    <w:rsid w:val="00A6188F"/>
    <w:rsid w:val="00A64B87"/>
    <w:rsid w:val="00A64BEB"/>
    <w:rsid w:val="00A65F54"/>
    <w:rsid w:val="00A661FD"/>
    <w:rsid w:val="00A71FDE"/>
    <w:rsid w:val="00A76E1A"/>
    <w:rsid w:val="00A770B3"/>
    <w:rsid w:val="00A7753B"/>
    <w:rsid w:val="00A8096A"/>
    <w:rsid w:val="00A8303D"/>
    <w:rsid w:val="00A83BD8"/>
    <w:rsid w:val="00A91311"/>
    <w:rsid w:val="00A92B45"/>
    <w:rsid w:val="00AA1654"/>
    <w:rsid w:val="00AA270A"/>
    <w:rsid w:val="00AA5DC8"/>
    <w:rsid w:val="00AB1237"/>
    <w:rsid w:val="00AB4A9F"/>
    <w:rsid w:val="00AB6152"/>
    <w:rsid w:val="00AC4904"/>
    <w:rsid w:val="00AD051D"/>
    <w:rsid w:val="00AD23A5"/>
    <w:rsid w:val="00AD26BA"/>
    <w:rsid w:val="00AD33B4"/>
    <w:rsid w:val="00AD479A"/>
    <w:rsid w:val="00AD514B"/>
    <w:rsid w:val="00AE3F69"/>
    <w:rsid w:val="00AF00FC"/>
    <w:rsid w:val="00AF09A8"/>
    <w:rsid w:val="00AF15D3"/>
    <w:rsid w:val="00AF3137"/>
    <w:rsid w:val="00B00A02"/>
    <w:rsid w:val="00B02F26"/>
    <w:rsid w:val="00B04929"/>
    <w:rsid w:val="00B0505E"/>
    <w:rsid w:val="00B06A9C"/>
    <w:rsid w:val="00B11C7A"/>
    <w:rsid w:val="00B1253A"/>
    <w:rsid w:val="00B12FDF"/>
    <w:rsid w:val="00B14944"/>
    <w:rsid w:val="00B16955"/>
    <w:rsid w:val="00B170C8"/>
    <w:rsid w:val="00B35259"/>
    <w:rsid w:val="00B3572B"/>
    <w:rsid w:val="00B37FDE"/>
    <w:rsid w:val="00B416B3"/>
    <w:rsid w:val="00B439F2"/>
    <w:rsid w:val="00B44F4D"/>
    <w:rsid w:val="00B44FE1"/>
    <w:rsid w:val="00B46D31"/>
    <w:rsid w:val="00B46DFB"/>
    <w:rsid w:val="00B51E37"/>
    <w:rsid w:val="00B5282E"/>
    <w:rsid w:val="00B528AA"/>
    <w:rsid w:val="00B53E48"/>
    <w:rsid w:val="00B55226"/>
    <w:rsid w:val="00B62906"/>
    <w:rsid w:val="00B63F98"/>
    <w:rsid w:val="00B71BBD"/>
    <w:rsid w:val="00B926DF"/>
    <w:rsid w:val="00BA2188"/>
    <w:rsid w:val="00BA2A5C"/>
    <w:rsid w:val="00BA40D3"/>
    <w:rsid w:val="00BA4770"/>
    <w:rsid w:val="00BA5758"/>
    <w:rsid w:val="00BA7105"/>
    <w:rsid w:val="00BB74A2"/>
    <w:rsid w:val="00BC0FDE"/>
    <w:rsid w:val="00BC396E"/>
    <w:rsid w:val="00BC4AA0"/>
    <w:rsid w:val="00BD6548"/>
    <w:rsid w:val="00BD7A6A"/>
    <w:rsid w:val="00BE36DC"/>
    <w:rsid w:val="00BE764B"/>
    <w:rsid w:val="00BF1423"/>
    <w:rsid w:val="00BF21E8"/>
    <w:rsid w:val="00C00BC4"/>
    <w:rsid w:val="00C00E1B"/>
    <w:rsid w:val="00C03041"/>
    <w:rsid w:val="00C03DD2"/>
    <w:rsid w:val="00C22C78"/>
    <w:rsid w:val="00C24223"/>
    <w:rsid w:val="00C275FA"/>
    <w:rsid w:val="00C4152E"/>
    <w:rsid w:val="00C547A3"/>
    <w:rsid w:val="00C56D3F"/>
    <w:rsid w:val="00C60313"/>
    <w:rsid w:val="00C64B01"/>
    <w:rsid w:val="00C664CA"/>
    <w:rsid w:val="00C738E2"/>
    <w:rsid w:val="00C76122"/>
    <w:rsid w:val="00C80BE5"/>
    <w:rsid w:val="00C822BD"/>
    <w:rsid w:val="00C858C0"/>
    <w:rsid w:val="00C9001E"/>
    <w:rsid w:val="00C94779"/>
    <w:rsid w:val="00C94B7D"/>
    <w:rsid w:val="00C96490"/>
    <w:rsid w:val="00C97178"/>
    <w:rsid w:val="00CA03E5"/>
    <w:rsid w:val="00CA6164"/>
    <w:rsid w:val="00CB035B"/>
    <w:rsid w:val="00CB6345"/>
    <w:rsid w:val="00CB7636"/>
    <w:rsid w:val="00CC1A6E"/>
    <w:rsid w:val="00CD32AD"/>
    <w:rsid w:val="00CD44FD"/>
    <w:rsid w:val="00CE3733"/>
    <w:rsid w:val="00CE391F"/>
    <w:rsid w:val="00CE6F33"/>
    <w:rsid w:val="00CF1BBD"/>
    <w:rsid w:val="00CF35E4"/>
    <w:rsid w:val="00CF4791"/>
    <w:rsid w:val="00CF5787"/>
    <w:rsid w:val="00CF6311"/>
    <w:rsid w:val="00CF6715"/>
    <w:rsid w:val="00D002E6"/>
    <w:rsid w:val="00D0255E"/>
    <w:rsid w:val="00D06CD0"/>
    <w:rsid w:val="00D105A4"/>
    <w:rsid w:val="00D118D3"/>
    <w:rsid w:val="00D12B3C"/>
    <w:rsid w:val="00D13DDA"/>
    <w:rsid w:val="00D2073B"/>
    <w:rsid w:val="00D26EAE"/>
    <w:rsid w:val="00D275BD"/>
    <w:rsid w:val="00D32432"/>
    <w:rsid w:val="00D37719"/>
    <w:rsid w:val="00D47731"/>
    <w:rsid w:val="00D47E94"/>
    <w:rsid w:val="00D5308D"/>
    <w:rsid w:val="00D54CB7"/>
    <w:rsid w:val="00D5542E"/>
    <w:rsid w:val="00D556F4"/>
    <w:rsid w:val="00D57377"/>
    <w:rsid w:val="00D60055"/>
    <w:rsid w:val="00D60857"/>
    <w:rsid w:val="00D61217"/>
    <w:rsid w:val="00D63C31"/>
    <w:rsid w:val="00D67394"/>
    <w:rsid w:val="00D710D5"/>
    <w:rsid w:val="00D7282B"/>
    <w:rsid w:val="00D730D5"/>
    <w:rsid w:val="00D84596"/>
    <w:rsid w:val="00D85CA7"/>
    <w:rsid w:val="00D91EC5"/>
    <w:rsid w:val="00D93C1F"/>
    <w:rsid w:val="00D94FBD"/>
    <w:rsid w:val="00D95BAA"/>
    <w:rsid w:val="00D966EC"/>
    <w:rsid w:val="00D97A36"/>
    <w:rsid w:val="00D97EA0"/>
    <w:rsid w:val="00DA1215"/>
    <w:rsid w:val="00DA38E5"/>
    <w:rsid w:val="00DA59C3"/>
    <w:rsid w:val="00DB06A0"/>
    <w:rsid w:val="00DC09F9"/>
    <w:rsid w:val="00DC3FBC"/>
    <w:rsid w:val="00DC41E3"/>
    <w:rsid w:val="00DD0E9E"/>
    <w:rsid w:val="00DD3682"/>
    <w:rsid w:val="00DD7909"/>
    <w:rsid w:val="00DE0CA2"/>
    <w:rsid w:val="00DE12F1"/>
    <w:rsid w:val="00DE4610"/>
    <w:rsid w:val="00DF132D"/>
    <w:rsid w:val="00DF2391"/>
    <w:rsid w:val="00DF69A1"/>
    <w:rsid w:val="00DF79D8"/>
    <w:rsid w:val="00E0673F"/>
    <w:rsid w:val="00E11D37"/>
    <w:rsid w:val="00E138AC"/>
    <w:rsid w:val="00E13C97"/>
    <w:rsid w:val="00E13F54"/>
    <w:rsid w:val="00E16844"/>
    <w:rsid w:val="00E27E17"/>
    <w:rsid w:val="00E310E6"/>
    <w:rsid w:val="00E345E8"/>
    <w:rsid w:val="00E37B30"/>
    <w:rsid w:val="00E40324"/>
    <w:rsid w:val="00E54DC8"/>
    <w:rsid w:val="00E551FF"/>
    <w:rsid w:val="00E61F82"/>
    <w:rsid w:val="00E624BE"/>
    <w:rsid w:val="00E62DE2"/>
    <w:rsid w:val="00E678AC"/>
    <w:rsid w:val="00E72A56"/>
    <w:rsid w:val="00E750F3"/>
    <w:rsid w:val="00E772B3"/>
    <w:rsid w:val="00E77DBE"/>
    <w:rsid w:val="00E85BDA"/>
    <w:rsid w:val="00E86ADE"/>
    <w:rsid w:val="00E87124"/>
    <w:rsid w:val="00E93791"/>
    <w:rsid w:val="00EA32FC"/>
    <w:rsid w:val="00EA447A"/>
    <w:rsid w:val="00EA661C"/>
    <w:rsid w:val="00EB1343"/>
    <w:rsid w:val="00EB2194"/>
    <w:rsid w:val="00EB2CFA"/>
    <w:rsid w:val="00EC05C2"/>
    <w:rsid w:val="00EC05EB"/>
    <w:rsid w:val="00EC1759"/>
    <w:rsid w:val="00EC2D25"/>
    <w:rsid w:val="00ED1E63"/>
    <w:rsid w:val="00ED480C"/>
    <w:rsid w:val="00ED57E9"/>
    <w:rsid w:val="00ED57ED"/>
    <w:rsid w:val="00ED7EFC"/>
    <w:rsid w:val="00EE022D"/>
    <w:rsid w:val="00EE03D2"/>
    <w:rsid w:val="00EE0C43"/>
    <w:rsid w:val="00EE1C99"/>
    <w:rsid w:val="00EE6DF0"/>
    <w:rsid w:val="00EF0560"/>
    <w:rsid w:val="00EF6A91"/>
    <w:rsid w:val="00F05920"/>
    <w:rsid w:val="00F05C74"/>
    <w:rsid w:val="00F124CD"/>
    <w:rsid w:val="00F1764F"/>
    <w:rsid w:val="00F2155A"/>
    <w:rsid w:val="00F232BE"/>
    <w:rsid w:val="00F2469C"/>
    <w:rsid w:val="00F2622F"/>
    <w:rsid w:val="00F27ECA"/>
    <w:rsid w:val="00F30E00"/>
    <w:rsid w:val="00F32ED5"/>
    <w:rsid w:val="00F3447F"/>
    <w:rsid w:val="00F431E0"/>
    <w:rsid w:val="00F553D1"/>
    <w:rsid w:val="00F562EA"/>
    <w:rsid w:val="00F60EBD"/>
    <w:rsid w:val="00F61FAF"/>
    <w:rsid w:val="00F65055"/>
    <w:rsid w:val="00F66657"/>
    <w:rsid w:val="00F70896"/>
    <w:rsid w:val="00F76B78"/>
    <w:rsid w:val="00F76D8D"/>
    <w:rsid w:val="00F77B68"/>
    <w:rsid w:val="00F82BCD"/>
    <w:rsid w:val="00F832A2"/>
    <w:rsid w:val="00F86D85"/>
    <w:rsid w:val="00F870F6"/>
    <w:rsid w:val="00F97872"/>
    <w:rsid w:val="00FA093D"/>
    <w:rsid w:val="00FA5CD0"/>
    <w:rsid w:val="00FA7059"/>
    <w:rsid w:val="00FA7EA7"/>
    <w:rsid w:val="00FB2084"/>
    <w:rsid w:val="00FB30A1"/>
    <w:rsid w:val="00FB4218"/>
    <w:rsid w:val="00FB5568"/>
    <w:rsid w:val="00FB5E7C"/>
    <w:rsid w:val="00FC1DF0"/>
    <w:rsid w:val="00FD7DD6"/>
    <w:rsid w:val="00FE2ED3"/>
    <w:rsid w:val="00FE35C7"/>
    <w:rsid w:val="00FE5EBC"/>
    <w:rsid w:val="00FE6FD7"/>
    <w:rsid w:val="00FF5681"/>
    <w:rsid w:val="00FF7A0D"/>
    <w:rsid w:val="00FF7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C040B"/>
  <w15:chartTrackingRefBased/>
  <w15:docId w15:val="{0DD6D7AC-1FB9-4DA6-9DB1-CADC34516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BFB"/>
    <w:pPr>
      <w:spacing w:after="200"/>
      <w:jc w:val="left"/>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4BFB"/>
    <w:pPr>
      <w:tabs>
        <w:tab w:val="center" w:pos="4680"/>
        <w:tab w:val="right" w:pos="9360"/>
      </w:tabs>
      <w:spacing w:after="0" w:line="240" w:lineRule="auto"/>
    </w:pPr>
    <w:rPr>
      <w:szCs w:val="20"/>
      <w:lang w:val="x-none" w:eastAsia="x-none"/>
    </w:rPr>
  </w:style>
  <w:style w:type="character" w:customStyle="1" w:styleId="HeaderChar">
    <w:name w:val="Header Char"/>
    <w:basedOn w:val="DefaultParagraphFont"/>
    <w:link w:val="Header"/>
    <w:uiPriority w:val="99"/>
    <w:rsid w:val="00744BFB"/>
    <w:rPr>
      <w:rFonts w:eastAsia="Times New Roman"/>
      <w:szCs w:val="20"/>
      <w:lang w:val="x-none" w:eastAsia="x-none"/>
    </w:rPr>
  </w:style>
  <w:style w:type="paragraph" w:styleId="ListParagraph">
    <w:name w:val="List Paragraph"/>
    <w:basedOn w:val="Normal"/>
    <w:uiPriority w:val="34"/>
    <w:qFormat/>
    <w:rsid w:val="00B170C8"/>
    <w:pPr>
      <w:ind w:left="720"/>
      <w:contextualSpacing/>
    </w:pPr>
  </w:style>
  <w:style w:type="paragraph" w:styleId="Footer">
    <w:name w:val="footer"/>
    <w:basedOn w:val="Normal"/>
    <w:link w:val="FooterChar"/>
    <w:uiPriority w:val="99"/>
    <w:unhideWhenUsed/>
    <w:rsid w:val="00FA7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EA7"/>
    <w:rPr>
      <w:rFonts w:eastAsia="Times New Roman"/>
      <w:szCs w:val="22"/>
    </w:rPr>
  </w:style>
  <w:style w:type="paragraph" w:styleId="Bibliography">
    <w:name w:val="Bibliography"/>
    <w:basedOn w:val="Normal"/>
    <w:next w:val="Normal"/>
    <w:uiPriority w:val="37"/>
    <w:unhideWhenUsed/>
    <w:rsid w:val="00396634"/>
  </w:style>
  <w:style w:type="paragraph" w:styleId="NormalWeb">
    <w:name w:val="Normal (Web)"/>
    <w:basedOn w:val="Normal"/>
    <w:uiPriority w:val="99"/>
    <w:unhideWhenUsed/>
    <w:rsid w:val="007464BD"/>
    <w:pPr>
      <w:spacing w:before="100" w:beforeAutospacing="1" w:after="100" w:afterAutospacing="1" w:line="240" w:lineRule="auto"/>
    </w:pPr>
    <w:rPr>
      <w:szCs w:val="24"/>
    </w:rPr>
  </w:style>
  <w:style w:type="character" w:styleId="Hyperlink">
    <w:name w:val="Hyperlink"/>
    <w:basedOn w:val="DefaultParagraphFont"/>
    <w:uiPriority w:val="99"/>
    <w:unhideWhenUsed/>
    <w:rsid w:val="00134BAB"/>
    <w:rPr>
      <w:color w:val="0563C1" w:themeColor="hyperlink"/>
      <w:u w:val="single"/>
    </w:rPr>
  </w:style>
  <w:style w:type="character" w:styleId="UnresolvedMention">
    <w:name w:val="Unresolved Mention"/>
    <w:basedOn w:val="DefaultParagraphFont"/>
    <w:uiPriority w:val="99"/>
    <w:semiHidden/>
    <w:unhideWhenUsed/>
    <w:rsid w:val="00134BAB"/>
    <w:rPr>
      <w:color w:val="605E5C"/>
      <w:shd w:val="clear" w:color="auto" w:fill="E1DFDD"/>
    </w:rPr>
  </w:style>
  <w:style w:type="character" w:styleId="FollowedHyperlink">
    <w:name w:val="FollowedHyperlink"/>
    <w:basedOn w:val="DefaultParagraphFont"/>
    <w:uiPriority w:val="99"/>
    <w:semiHidden/>
    <w:unhideWhenUsed/>
    <w:rsid w:val="000263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1824">
      <w:bodyDiv w:val="1"/>
      <w:marLeft w:val="0"/>
      <w:marRight w:val="0"/>
      <w:marTop w:val="0"/>
      <w:marBottom w:val="0"/>
      <w:divBdr>
        <w:top w:val="none" w:sz="0" w:space="0" w:color="auto"/>
        <w:left w:val="none" w:sz="0" w:space="0" w:color="auto"/>
        <w:bottom w:val="none" w:sz="0" w:space="0" w:color="auto"/>
        <w:right w:val="none" w:sz="0" w:space="0" w:color="auto"/>
      </w:divBdr>
    </w:div>
    <w:div w:id="43450989">
      <w:bodyDiv w:val="1"/>
      <w:marLeft w:val="0"/>
      <w:marRight w:val="0"/>
      <w:marTop w:val="0"/>
      <w:marBottom w:val="0"/>
      <w:divBdr>
        <w:top w:val="none" w:sz="0" w:space="0" w:color="auto"/>
        <w:left w:val="none" w:sz="0" w:space="0" w:color="auto"/>
        <w:bottom w:val="none" w:sz="0" w:space="0" w:color="auto"/>
        <w:right w:val="none" w:sz="0" w:space="0" w:color="auto"/>
      </w:divBdr>
    </w:div>
    <w:div w:id="66584584">
      <w:bodyDiv w:val="1"/>
      <w:marLeft w:val="0"/>
      <w:marRight w:val="0"/>
      <w:marTop w:val="0"/>
      <w:marBottom w:val="0"/>
      <w:divBdr>
        <w:top w:val="none" w:sz="0" w:space="0" w:color="auto"/>
        <w:left w:val="none" w:sz="0" w:space="0" w:color="auto"/>
        <w:bottom w:val="none" w:sz="0" w:space="0" w:color="auto"/>
        <w:right w:val="none" w:sz="0" w:space="0" w:color="auto"/>
      </w:divBdr>
    </w:div>
    <w:div w:id="104934379">
      <w:bodyDiv w:val="1"/>
      <w:marLeft w:val="0"/>
      <w:marRight w:val="0"/>
      <w:marTop w:val="0"/>
      <w:marBottom w:val="0"/>
      <w:divBdr>
        <w:top w:val="none" w:sz="0" w:space="0" w:color="auto"/>
        <w:left w:val="none" w:sz="0" w:space="0" w:color="auto"/>
        <w:bottom w:val="none" w:sz="0" w:space="0" w:color="auto"/>
        <w:right w:val="none" w:sz="0" w:space="0" w:color="auto"/>
      </w:divBdr>
    </w:div>
    <w:div w:id="152911893">
      <w:bodyDiv w:val="1"/>
      <w:marLeft w:val="0"/>
      <w:marRight w:val="0"/>
      <w:marTop w:val="0"/>
      <w:marBottom w:val="0"/>
      <w:divBdr>
        <w:top w:val="none" w:sz="0" w:space="0" w:color="auto"/>
        <w:left w:val="none" w:sz="0" w:space="0" w:color="auto"/>
        <w:bottom w:val="none" w:sz="0" w:space="0" w:color="auto"/>
        <w:right w:val="none" w:sz="0" w:space="0" w:color="auto"/>
      </w:divBdr>
      <w:divsChild>
        <w:div w:id="905140304">
          <w:marLeft w:val="0"/>
          <w:marRight w:val="0"/>
          <w:marTop w:val="0"/>
          <w:marBottom w:val="0"/>
          <w:divBdr>
            <w:top w:val="none" w:sz="0" w:space="0" w:color="auto"/>
            <w:left w:val="none" w:sz="0" w:space="0" w:color="auto"/>
            <w:bottom w:val="none" w:sz="0" w:space="0" w:color="auto"/>
            <w:right w:val="none" w:sz="0" w:space="0" w:color="auto"/>
          </w:divBdr>
        </w:div>
      </w:divsChild>
    </w:div>
    <w:div w:id="181479149">
      <w:bodyDiv w:val="1"/>
      <w:marLeft w:val="0"/>
      <w:marRight w:val="0"/>
      <w:marTop w:val="0"/>
      <w:marBottom w:val="0"/>
      <w:divBdr>
        <w:top w:val="none" w:sz="0" w:space="0" w:color="auto"/>
        <w:left w:val="none" w:sz="0" w:space="0" w:color="auto"/>
        <w:bottom w:val="none" w:sz="0" w:space="0" w:color="auto"/>
        <w:right w:val="none" w:sz="0" w:space="0" w:color="auto"/>
      </w:divBdr>
    </w:div>
    <w:div w:id="204610139">
      <w:bodyDiv w:val="1"/>
      <w:marLeft w:val="0"/>
      <w:marRight w:val="0"/>
      <w:marTop w:val="0"/>
      <w:marBottom w:val="0"/>
      <w:divBdr>
        <w:top w:val="none" w:sz="0" w:space="0" w:color="auto"/>
        <w:left w:val="none" w:sz="0" w:space="0" w:color="auto"/>
        <w:bottom w:val="none" w:sz="0" w:space="0" w:color="auto"/>
        <w:right w:val="none" w:sz="0" w:space="0" w:color="auto"/>
      </w:divBdr>
      <w:divsChild>
        <w:div w:id="1176772123">
          <w:marLeft w:val="0"/>
          <w:marRight w:val="0"/>
          <w:marTop w:val="0"/>
          <w:marBottom w:val="0"/>
          <w:divBdr>
            <w:top w:val="none" w:sz="0" w:space="0" w:color="auto"/>
            <w:left w:val="none" w:sz="0" w:space="0" w:color="auto"/>
            <w:bottom w:val="none" w:sz="0" w:space="0" w:color="auto"/>
            <w:right w:val="none" w:sz="0" w:space="0" w:color="auto"/>
          </w:divBdr>
        </w:div>
      </w:divsChild>
    </w:div>
    <w:div w:id="220676304">
      <w:bodyDiv w:val="1"/>
      <w:marLeft w:val="0"/>
      <w:marRight w:val="0"/>
      <w:marTop w:val="0"/>
      <w:marBottom w:val="0"/>
      <w:divBdr>
        <w:top w:val="none" w:sz="0" w:space="0" w:color="auto"/>
        <w:left w:val="none" w:sz="0" w:space="0" w:color="auto"/>
        <w:bottom w:val="none" w:sz="0" w:space="0" w:color="auto"/>
        <w:right w:val="none" w:sz="0" w:space="0" w:color="auto"/>
      </w:divBdr>
    </w:div>
    <w:div w:id="241910647">
      <w:bodyDiv w:val="1"/>
      <w:marLeft w:val="0"/>
      <w:marRight w:val="0"/>
      <w:marTop w:val="0"/>
      <w:marBottom w:val="0"/>
      <w:divBdr>
        <w:top w:val="none" w:sz="0" w:space="0" w:color="auto"/>
        <w:left w:val="none" w:sz="0" w:space="0" w:color="auto"/>
        <w:bottom w:val="none" w:sz="0" w:space="0" w:color="auto"/>
        <w:right w:val="none" w:sz="0" w:space="0" w:color="auto"/>
      </w:divBdr>
    </w:div>
    <w:div w:id="248394339">
      <w:bodyDiv w:val="1"/>
      <w:marLeft w:val="0"/>
      <w:marRight w:val="0"/>
      <w:marTop w:val="0"/>
      <w:marBottom w:val="0"/>
      <w:divBdr>
        <w:top w:val="none" w:sz="0" w:space="0" w:color="auto"/>
        <w:left w:val="none" w:sz="0" w:space="0" w:color="auto"/>
        <w:bottom w:val="none" w:sz="0" w:space="0" w:color="auto"/>
        <w:right w:val="none" w:sz="0" w:space="0" w:color="auto"/>
      </w:divBdr>
    </w:div>
    <w:div w:id="252711939">
      <w:bodyDiv w:val="1"/>
      <w:marLeft w:val="0"/>
      <w:marRight w:val="0"/>
      <w:marTop w:val="0"/>
      <w:marBottom w:val="0"/>
      <w:divBdr>
        <w:top w:val="none" w:sz="0" w:space="0" w:color="auto"/>
        <w:left w:val="none" w:sz="0" w:space="0" w:color="auto"/>
        <w:bottom w:val="none" w:sz="0" w:space="0" w:color="auto"/>
        <w:right w:val="none" w:sz="0" w:space="0" w:color="auto"/>
      </w:divBdr>
    </w:div>
    <w:div w:id="273900892">
      <w:bodyDiv w:val="1"/>
      <w:marLeft w:val="0"/>
      <w:marRight w:val="0"/>
      <w:marTop w:val="0"/>
      <w:marBottom w:val="0"/>
      <w:divBdr>
        <w:top w:val="none" w:sz="0" w:space="0" w:color="auto"/>
        <w:left w:val="none" w:sz="0" w:space="0" w:color="auto"/>
        <w:bottom w:val="none" w:sz="0" w:space="0" w:color="auto"/>
        <w:right w:val="none" w:sz="0" w:space="0" w:color="auto"/>
      </w:divBdr>
    </w:div>
    <w:div w:id="278463016">
      <w:bodyDiv w:val="1"/>
      <w:marLeft w:val="0"/>
      <w:marRight w:val="0"/>
      <w:marTop w:val="0"/>
      <w:marBottom w:val="0"/>
      <w:divBdr>
        <w:top w:val="none" w:sz="0" w:space="0" w:color="auto"/>
        <w:left w:val="none" w:sz="0" w:space="0" w:color="auto"/>
        <w:bottom w:val="none" w:sz="0" w:space="0" w:color="auto"/>
        <w:right w:val="none" w:sz="0" w:space="0" w:color="auto"/>
      </w:divBdr>
      <w:divsChild>
        <w:div w:id="465007411">
          <w:marLeft w:val="0"/>
          <w:marRight w:val="0"/>
          <w:marTop w:val="0"/>
          <w:marBottom w:val="0"/>
          <w:divBdr>
            <w:top w:val="none" w:sz="0" w:space="0" w:color="auto"/>
            <w:left w:val="none" w:sz="0" w:space="0" w:color="auto"/>
            <w:bottom w:val="none" w:sz="0" w:space="0" w:color="auto"/>
            <w:right w:val="none" w:sz="0" w:space="0" w:color="auto"/>
          </w:divBdr>
        </w:div>
      </w:divsChild>
    </w:div>
    <w:div w:id="390740259">
      <w:bodyDiv w:val="1"/>
      <w:marLeft w:val="0"/>
      <w:marRight w:val="0"/>
      <w:marTop w:val="0"/>
      <w:marBottom w:val="0"/>
      <w:divBdr>
        <w:top w:val="none" w:sz="0" w:space="0" w:color="auto"/>
        <w:left w:val="none" w:sz="0" w:space="0" w:color="auto"/>
        <w:bottom w:val="none" w:sz="0" w:space="0" w:color="auto"/>
        <w:right w:val="none" w:sz="0" w:space="0" w:color="auto"/>
      </w:divBdr>
    </w:div>
    <w:div w:id="405807391">
      <w:bodyDiv w:val="1"/>
      <w:marLeft w:val="0"/>
      <w:marRight w:val="0"/>
      <w:marTop w:val="0"/>
      <w:marBottom w:val="0"/>
      <w:divBdr>
        <w:top w:val="none" w:sz="0" w:space="0" w:color="auto"/>
        <w:left w:val="none" w:sz="0" w:space="0" w:color="auto"/>
        <w:bottom w:val="none" w:sz="0" w:space="0" w:color="auto"/>
        <w:right w:val="none" w:sz="0" w:space="0" w:color="auto"/>
      </w:divBdr>
    </w:div>
    <w:div w:id="412632724">
      <w:bodyDiv w:val="1"/>
      <w:marLeft w:val="0"/>
      <w:marRight w:val="0"/>
      <w:marTop w:val="0"/>
      <w:marBottom w:val="0"/>
      <w:divBdr>
        <w:top w:val="none" w:sz="0" w:space="0" w:color="auto"/>
        <w:left w:val="none" w:sz="0" w:space="0" w:color="auto"/>
        <w:bottom w:val="none" w:sz="0" w:space="0" w:color="auto"/>
        <w:right w:val="none" w:sz="0" w:space="0" w:color="auto"/>
      </w:divBdr>
    </w:div>
    <w:div w:id="428233781">
      <w:bodyDiv w:val="1"/>
      <w:marLeft w:val="0"/>
      <w:marRight w:val="0"/>
      <w:marTop w:val="0"/>
      <w:marBottom w:val="0"/>
      <w:divBdr>
        <w:top w:val="none" w:sz="0" w:space="0" w:color="auto"/>
        <w:left w:val="none" w:sz="0" w:space="0" w:color="auto"/>
        <w:bottom w:val="none" w:sz="0" w:space="0" w:color="auto"/>
        <w:right w:val="none" w:sz="0" w:space="0" w:color="auto"/>
      </w:divBdr>
    </w:div>
    <w:div w:id="536624617">
      <w:bodyDiv w:val="1"/>
      <w:marLeft w:val="0"/>
      <w:marRight w:val="0"/>
      <w:marTop w:val="0"/>
      <w:marBottom w:val="0"/>
      <w:divBdr>
        <w:top w:val="none" w:sz="0" w:space="0" w:color="auto"/>
        <w:left w:val="none" w:sz="0" w:space="0" w:color="auto"/>
        <w:bottom w:val="none" w:sz="0" w:space="0" w:color="auto"/>
        <w:right w:val="none" w:sz="0" w:space="0" w:color="auto"/>
      </w:divBdr>
      <w:divsChild>
        <w:div w:id="1045762120">
          <w:marLeft w:val="0"/>
          <w:marRight w:val="0"/>
          <w:marTop w:val="0"/>
          <w:marBottom w:val="0"/>
          <w:divBdr>
            <w:top w:val="none" w:sz="0" w:space="0" w:color="auto"/>
            <w:left w:val="none" w:sz="0" w:space="0" w:color="auto"/>
            <w:bottom w:val="none" w:sz="0" w:space="0" w:color="auto"/>
            <w:right w:val="none" w:sz="0" w:space="0" w:color="auto"/>
          </w:divBdr>
        </w:div>
      </w:divsChild>
    </w:div>
    <w:div w:id="615524074">
      <w:bodyDiv w:val="1"/>
      <w:marLeft w:val="0"/>
      <w:marRight w:val="0"/>
      <w:marTop w:val="0"/>
      <w:marBottom w:val="0"/>
      <w:divBdr>
        <w:top w:val="none" w:sz="0" w:space="0" w:color="auto"/>
        <w:left w:val="none" w:sz="0" w:space="0" w:color="auto"/>
        <w:bottom w:val="none" w:sz="0" w:space="0" w:color="auto"/>
        <w:right w:val="none" w:sz="0" w:space="0" w:color="auto"/>
      </w:divBdr>
      <w:divsChild>
        <w:div w:id="153378720">
          <w:marLeft w:val="0"/>
          <w:marRight w:val="0"/>
          <w:marTop w:val="0"/>
          <w:marBottom w:val="0"/>
          <w:divBdr>
            <w:top w:val="none" w:sz="0" w:space="0" w:color="auto"/>
            <w:left w:val="none" w:sz="0" w:space="0" w:color="auto"/>
            <w:bottom w:val="none" w:sz="0" w:space="0" w:color="auto"/>
            <w:right w:val="none" w:sz="0" w:space="0" w:color="auto"/>
          </w:divBdr>
        </w:div>
      </w:divsChild>
    </w:div>
    <w:div w:id="617377074">
      <w:bodyDiv w:val="1"/>
      <w:marLeft w:val="0"/>
      <w:marRight w:val="0"/>
      <w:marTop w:val="0"/>
      <w:marBottom w:val="0"/>
      <w:divBdr>
        <w:top w:val="none" w:sz="0" w:space="0" w:color="auto"/>
        <w:left w:val="none" w:sz="0" w:space="0" w:color="auto"/>
        <w:bottom w:val="none" w:sz="0" w:space="0" w:color="auto"/>
        <w:right w:val="none" w:sz="0" w:space="0" w:color="auto"/>
      </w:divBdr>
    </w:div>
    <w:div w:id="624389772">
      <w:bodyDiv w:val="1"/>
      <w:marLeft w:val="0"/>
      <w:marRight w:val="0"/>
      <w:marTop w:val="0"/>
      <w:marBottom w:val="0"/>
      <w:divBdr>
        <w:top w:val="none" w:sz="0" w:space="0" w:color="auto"/>
        <w:left w:val="none" w:sz="0" w:space="0" w:color="auto"/>
        <w:bottom w:val="none" w:sz="0" w:space="0" w:color="auto"/>
        <w:right w:val="none" w:sz="0" w:space="0" w:color="auto"/>
      </w:divBdr>
    </w:div>
    <w:div w:id="683438442">
      <w:bodyDiv w:val="1"/>
      <w:marLeft w:val="0"/>
      <w:marRight w:val="0"/>
      <w:marTop w:val="0"/>
      <w:marBottom w:val="0"/>
      <w:divBdr>
        <w:top w:val="none" w:sz="0" w:space="0" w:color="auto"/>
        <w:left w:val="none" w:sz="0" w:space="0" w:color="auto"/>
        <w:bottom w:val="none" w:sz="0" w:space="0" w:color="auto"/>
        <w:right w:val="none" w:sz="0" w:space="0" w:color="auto"/>
      </w:divBdr>
      <w:divsChild>
        <w:div w:id="1791165978">
          <w:marLeft w:val="0"/>
          <w:marRight w:val="0"/>
          <w:marTop w:val="0"/>
          <w:marBottom w:val="0"/>
          <w:divBdr>
            <w:top w:val="none" w:sz="0" w:space="0" w:color="auto"/>
            <w:left w:val="none" w:sz="0" w:space="0" w:color="auto"/>
            <w:bottom w:val="none" w:sz="0" w:space="0" w:color="auto"/>
            <w:right w:val="none" w:sz="0" w:space="0" w:color="auto"/>
          </w:divBdr>
        </w:div>
      </w:divsChild>
    </w:div>
    <w:div w:id="692612095">
      <w:bodyDiv w:val="1"/>
      <w:marLeft w:val="0"/>
      <w:marRight w:val="0"/>
      <w:marTop w:val="0"/>
      <w:marBottom w:val="0"/>
      <w:divBdr>
        <w:top w:val="none" w:sz="0" w:space="0" w:color="auto"/>
        <w:left w:val="none" w:sz="0" w:space="0" w:color="auto"/>
        <w:bottom w:val="none" w:sz="0" w:space="0" w:color="auto"/>
        <w:right w:val="none" w:sz="0" w:space="0" w:color="auto"/>
      </w:divBdr>
    </w:div>
    <w:div w:id="708729446">
      <w:bodyDiv w:val="1"/>
      <w:marLeft w:val="0"/>
      <w:marRight w:val="0"/>
      <w:marTop w:val="0"/>
      <w:marBottom w:val="0"/>
      <w:divBdr>
        <w:top w:val="none" w:sz="0" w:space="0" w:color="auto"/>
        <w:left w:val="none" w:sz="0" w:space="0" w:color="auto"/>
        <w:bottom w:val="none" w:sz="0" w:space="0" w:color="auto"/>
        <w:right w:val="none" w:sz="0" w:space="0" w:color="auto"/>
      </w:divBdr>
    </w:div>
    <w:div w:id="759328710">
      <w:bodyDiv w:val="1"/>
      <w:marLeft w:val="0"/>
      <w:marRight w:val="0"/>
      <w:marTop w:val="0"/>
      <w:marBottom w:val="0"/>
      <w:divBdr>
        <w:top w:val="none" w:sz="0" w:space="0" w:color="auto"/>
        <w:left w:val="none" w:sz="0" w:space="0" w:color="auto"/>
        <w:bottom w:val="none" w:sz="0" w:space="0" w:color="auto"/>
        <w:right w:val="none" w:sz="0" w:space="0" w:color="auto"/>
      </w:divBdr>
      <w:divsChild>
        <w:div w:id="211961582">
          <w:marLeft w:val="0"/>
          <w:marRight w:val="0"/>
          <w:marTop w:val="0"/>
          <w:marBottom w:val="0"/>
          <w:divBdr>
            <w:top w:val="none" w:sz="0" w:space="0" w:color="auto"/>
            <w:left w:val="none" w:sz="0" w:space="0" w:color="auto"/>
            <w:bottom w:val="none" w:sz="0" w:space="0" w:color="auto"/>
            <w:right w:val="none" w:sz="0" w:space="0" w:color="auto"/>
          </w:divBdr>
        </w:div>
      </w:divsChild>
    </w:div>
    <w:div w:id="773790060">
      <w:bodyDiv w:val="1"/>
      <w:marLeft w:val="0"/>
      <w:marRight w:val="0"/>
      <w:marTop w:val="0"/>
      <w:marBottom w:val="0"/>
      <w:divBdr>
        <w:top w:val="none" w:sz="0" w:space="0" w:color="auto"/>
        <w:left w:val="none" w:sz="0" w:space="0" w:color="auto"/>
        <w:bottom w:val="none" w:sz="0" w:space="0" w:color="auto"/>
        <w:right w:val="none" w:sz="0" w:space="0" w:color="auto"/>
      </w:divBdr>
    </w:div>
    <w:div w:id="815534316">
      <w:bodyDiv w:val="1"/>
      <w:marLeft w:val="0"/>
      <w:marRight w:val="0"/>
      <w:marTop w:val="0"/>
      <w:marBottom w:val="0"/>
      <w:divBdr>
        <w:top w:val="none" w:sz="0" w:space="0" w:color="auto"/>
        <w:left w:val="none" w:sz="0" w:space="0" w:color="auto"/>
        <w:bottom w:val="none" w:sz="0" w:space="0" w:color="auto"/>
        <w:right w:val="none" w:sz="0" w:space="0" w:color="auto"/>
      </w:divBdr>
    </w:div>
    <w:div w:id="865993289">
      <w:bodyDiv w:val="1"/>
      <w:marLeft w:val="0"/>
      <w:marRight w:val="0"/>
      <w:marTop w:val="0"/>
      <w:marBottom w:val="0"/>
      <w:divBdr>
        <w:top w:val="none" w:sz="0" w:space="0" w:color="auto"/>
        <w:left w:val="none" w:sz="0" w:space="0" w:color="auto"/>
        <w:bottom w:val="none" w:sz="0" w:space="0" w:color="auto"/>
        <w:right w:val="none" w:sz="0" w:space="0" w:color="auto"/>
      </w:divBdr>
    </w:div>
    <w:div w:id="902562046">
      <w:bodyDiv w:val="1"/>
      <w:marLeft w:val="0"/>
      <w:marRight w:val="0"/>
      <w:marTop w:val="0"/>
      <w:marBottom w:val="0"/>
      <w:divBdr>
        <w:top w:val="none" w:sz="0" w:space="0" w:color="auto"/>
        <w:left w:val="none" w:sz="0" w:space="0" w:color="auto"/>
        <w:bottom w:val="none" w:sz="0" w:space="0" w:color="auto"/>
        <w:right w:val="none" w:sz="0" w:space="0" w:color="auto"/>
      </w:divBdr>
    </w:div>
    <w:div w:id="912936306">
      <w:bodyDiv w:val="1"/>
      <w:marLeft w:val="0"/>
      <w:marRight w:val="0"/>
      <w:marTop w:val="0"/>
      <w:marBottom w:val="0"/>
      <w:divBdr>
        <w:top w:val="none" w:sz="0" w:space="0" w:color="auto"/>
        <w:left w:val="none" w:sz="0" w:space="0" w:color="auto"/>
        <w:bottom w:val="none" w:sz="0" w:space="0" w:color="auto"/>
        <w:right w:val="none" w:sz="0" w:space="0" w:color="auto"/>
      </w:divBdr>
    </w:div>
    <w:div w:id="939683137">
      <w:bodyDiv w:val="1"/>
      <w:marLeft w:val="0"/>
      <w:marRight w:val="0"/>
      <w:marTop w:val="0"/>
      <w:marBottom w:val="0"/>
      <w:divBdr>
        <w:top w:val="none" w:sz="0" w:space="0" w:color="auto"/>
        <w:left w:val="none" w:sz="0" w:space="0" w:color="auto"/>
        <w:bottom w:val="none" w:sz="0" w:space="0" w:color="auto"/>
        <w:right w:val="none" w:sz="0" w:space="0" w:color="auto"/>
      </w:divBdr>
    </w:div>
    <w:div w:id="946691096">
      <w:bodyDiv w:val="1"/>
      <w:marLeft w:val="0"/>
      <w:marRight w:val="0"/>
      <w:marTop w:val="0"/>
      <w:marBottom w:val="0"/>
      <w:divBdr>
        <w:top w:val="none" w:sz="0" w:space="0" w:color="auto"/>
        <w:left w:val="none" w:sz="0" w:space="0" w:color="auto"/>
        <w:bottom w:val="none" w:sz="0" w:space="0" w:color="auto"/>
        <w:right w:val="none" w:sz="0" w:space="0" w:color="auto"/>
      </w:divBdr>
    </w:div>
    <w:div w:id="956332665">
      <w:bodyDiv w:val="1"/>
      <w:marLeft w:val="0"/>
      <w:marRight w:val="0"/>
      <w:marTop w:val="0"/>
      <w:marBottom w:val="0"/>
      <w:divBdr>
        <w:top w:val="none" w:sz="0" w:space="0" w:color="auto"/>
        <w:left w:val="none" w:sz="0" w:space="0" w:color="auto"/>
        <w:bottom w:val="none" w:sz="0" w:space="0" w:color="auto"/>
        <w:right w:val="none" w:sz="0" w:space="0" w:color="auto"/>
      </w:divBdr>
    </w:div>
    <w:div w:id="967127876">
      <w:bodyDiv w:val="1"/>
      <w:marLeft w:val="0"/>
      <w:marRight w:val="0"/>
      <w:marTop w:val="0"/>
      <w:marBottom w:val="0"/>
      <w:divBdr>
        <w:top w:val="none" w:sz="0" w:space="0" w:color="auto"/>
        <w:left w:val="none" w:sz="0" w:space="0" w:color="auto"/>
        <w:bottom w:val="none" w:sz="0" w:space="0" w:color="auto"/>
        <w:right w:val="none" w:sz="0" w:space="0" w:color="auto"/>
      </w:divBdr>
    </w:div>
    <w:div w:id="1112285754">
      <w:bodyDiv w:val="1"/>
      <w:marLeft w:val="0"/>
      <w:marRight w:val="0"/>
      <w:marTop w:val="0"/>
      <w:marBottom w:val="0"/>
      <w:divBdr>
        <w:top w:val="none" w:sz="0" w:space="0" w:color="auto"/>
        <w:left w:val="none" w:sz="0" w:space="0" w:color="auto"/>
        <w:bottom w:val="none" w:sz="0" w:space="0" w:color="auto"/>
        <w:right w:val="none" w:sz="0" w:space="0" w:color="auto"/>
      </w:divBdr>
    </w:div>
    <w:div w:id="1120882134">
      <w:bodyDiv w:val="1"/>
      <w:marLeft w:val="0"/>
      <w:marRight w:val="0"/>
      <w:marTop w:val="0"/>
      <w:marBottom w:val="0"/>
      <w:divBdr>
        <w:top w:val="none" w:sz="0" w:space="0" w:color="auto"/>
        <w:left w:val="none" w:sz="0" w:space="0" w:color="auto"/>
        <w:bottom w:val="none" w:sz="0" w:space="0" w:color="auto"/>
        <w:right w:val="none" w:sz="0" w:space="0" w:color="auto"/>
      </w:divBdr>
    </w:div>
    <w:div w:id="1172068796">
      <w:bodyDiv w:val="1"/>
      <w:marLeft w:val="0"/>
      <w:marRight w:val="0"/>
      <w:marTop w:val="0"/>
      <w:marBottom w:val="0"/>
      <w:divBdr>
        <w:top w:val="none" w:sz="0" w:space="0" w:color="auto"/>
        <w:left w:val="none" w:sz="0" w:space="0" w:color="auto"/>
        <w:bottom w:val="none" w:sz="0" w:space="0" w:color="auto"/>
        <w:right w:val="none" w:sz="0" w:space="0" w:color="auto"/>
      </w:divBdr>
    </w:div>
    <w:div w:id="1202091451">
      <w:bodyDiv w:val="1"/>
      <w:marLeft w:val="0"/>
      <w:marRight w:val="0"/>
      <w:marTop w:val="0"/>
      <w:marBottom w:val="0"/>
      <w:divBdr>
        <w:top w:val="none" w:sz="0" w:space="0" w:color="auto"/>
        <w:left w:val="none" w:sz="0" w:space="0" w:color="auto"/>
        <w:bottom w:val="none" w:sz="0" w:space="0" w:color="auto"/>
        <w:right w:val="none" w:sz="0" w:space="0" w:color="auto"/>
      </w:divBdr>
    </w:div>
    <w:div w:id="1250699468">
      <w:bodyDiv w:val="1"/>
      <w:marLeft w:val="0"/>
      <w:marRight w:val="0"/>
      <w:marTop w:val="0"/>
      <w:marBottom w:val="0"/>
      <w:divBdr>
        <w:top w:val="none" w:sz="0" w:space="0" w:color="auto"/>
        <w:left w:val="none" w:sz="0" w:space="0" w:color="auto"/>
        <w:bottom w:val="none" w:sz="0" w:space="0" w:color="auto"/>
        <w:right w:val="none" w:sz="0" w:space="0" w:color="auto"/>
      </w:divBdr>
    </w:div>
    <w:div w:id="1251893138">
      <w:bodyDiv w:val="1"/>
      <w:marLeft w:val="0"/>
      <w:marRight w:val="0"/>
      <w:marTop w:val="0"/>
      <w:marBottom w:val="0"/>
      <w:divBdr>
        <w:top w:val="none" w:sz="0" w:space="0" w:color="auto"/>
        <w:left w:val="none" w:sz="0" w:space="0" w:color="auto"/>
        <w:bottom w:val="none" w:sz="0" w:space="0" w:color="auto"/>
        <w:right w:val="none" w:sz="0" w:space="0" w:color="auto"/>
      </w:divBdr>
    </w:div>
    <w:div w:id="1277835980">
      <w:bodyDiv w:val="1"/>
      <w:marLeft w:val="0"/>
      <w:marRight w:val="0"/>
      <w:marTop w:val="0"/>
      <w:marBottom w:val="0"/>
      <w:divBdr>
        <w:top w:val="none" w:sz="0" w:space="0" w:color="auto"/>
        <w:left w:val="none" w:sz="0" w:space="0" w:color="auto"/>
        <w:bottom w:val="none" w:sz="0" w:space="0" w:color="auto"/>
        <w:right w:val="none" w:sz="0" w:space="0" w:color="auto"/>
      </w:divBdr>
    </w:div>
    <w:div w:id="1344162235">
      <w:bodyDiv w:val="1"/>
      <w:marLeft w:val="0"/>
      <w:marRight w:val="0"/>
      <w:marTop w:val="0"/>
      <w:marBottom w:val="0"/>
      <w:divBdr>
        <w:top w:val="none" w:sz="0" w:space="0" w:color="auto"/>
        <w:left w:val="none" w:sz="0" w:space="0" w:color="auto"/>
        <w:bottom w:val="none" w:sz="0" w:space="0" w:color="auto"/>
        <w:right w:val="none" w:sz="0" w:space="0" w:color="auto"/>
      </w:divBdr>
      <w:divsChild>
        <w:div w:id="1767336306">
          <w:marLeft w:val="0"/>
          <w:marRight w:val="0"/>
          <w:marTop w:val="0"/>
          <w:marBottom w:val="0"/>
          <w:divBdr>
            <w:top w:val="none" w:sz="0" w:space="0" w:color="auto"/>
            <w:left w:val="none" w:sz="0" w:space="0" w:color="auto"/>
            <w:bottom w:val="none" w:sz="0" w:space="0" w:color="auto"/>
            <w:right w:val="none" w:sz="0" w:space="0" w:color="auto"/>
          </w:divBdr>
        </w:div>
      </w:divsChild>
    </w:div>
    <w:div w:id="1400248743">
      <w:bodyDiv w:val="1"/>
      <w:marLeft w:val="0"/>
      <w:marRight w:val="0"/>
      <w:marTop w:val="0"/>
      <w:marBottom w:val="0"/>
      <w:divBdr>
        <w:top w:val="none" w:sz="0" w:space="0" w:color="auto"/>
        <w:left w:val="none" w:sz="0" w:space="0" w:color="auto"/>
        <w:bottom w:val="none" w:sz="0" w:space="0" w:color="auto"/>
        <w:right w:val="none" w:sz="0" w:space="0" w:color="auto"/>
      </w:divBdr>
      <w:divsChild>
        <w:div w:id="648483520">
          <w:marLeft w:val="0"/>
          <w:marRight w:val="0"/>
          <w:marTop w:val="0"/>
          <w:marBottom w:val="0"/>
          <w:divBdr>
            <w:top w:val="none" w:sz="0" w:space="0" w:color="auto"/>
            <w:left w:val="none" w:sz="0" w:space="0" w:color="auto"/>
            <w:bottom w:val="none" w:sz="0" w:space="0" w:color="auto"/>
            <w:right w:val="none" w:sz="0" w:space="0" w:color="auto"/>
          </w:divBdr>
        </w:div>
      </w:divsChild>
    </w:div>
    <w:div w:id="1425608249">
      <w:bodyDiv w:val="1"/>
      <w:marLeft w:val="0"/>
      <w:marRight w:val="0"/>
      <w:marTop w:val="0"/>
      <w:marBottom w:val="0"/>
      <w:divBdr>
        <w:top w:val="none" w:sz="0" w:space="0" w:color="auto"/>
        <w:left w:val="none" w:sz="0" w:space="0" w:color="auto"/>
        <w:bottom w:val="none" w:sz="0" w:space="0" w:color="auto"/>
        <w:right w:val="none" w:sz="0" w:space="0" w:color="auto"/>
      </w:divBdr>
    </w:div>
    <w:div w:id="1616064038">
      <w:bodyDiv w:val="1"/>
      <w:marLeft w:val="0"/>
      <w:marRight w:val="0"/>
      <w:marTop w:val="0"/>
      <w:marBottom w:val="0"/>
      <w:divBdr>
        <w:top w:val="none" w:sz="0" w:space="0" w:color="auto"/>
        <w:left w:val="none" w:sz="0" w:space="0" w:color="auto"/>
        <w:bottom w:val="none" w:sz="0" w:space="0" w:color="auto"/>
        <w:right w:val="none" w:sz="0" w:space="0" w:color="auto"/>
      </w:divBdr>
      <w:divsChild>
        <w:div w:id="1159924262">
          <w:marLeft w:val="0"/>
          <w:marRight w:val="0"/>
          <w:marTop w:val="0"/>
          <w:marBottom w:val="0"/>
          <w:divBdr>
            <w:top w:val="none" w:sz="0" w:space="0" w:color="auto"/>
            <w:left w:val="none" w:sz="0" w:space="0" w:color="auto"/>
            <w:bottom w:val="none" w:sz="0" w:space="0" w:color="auto"/>
            <w:right w:val="none" w:sz="0" w:space="0" w:color="auto"/>
          </w:divBdr>
        </w:div>
      </w:divsChild>
    </w:div>
    <w:div w:id="1677028669">
      <w:bodyDiv w:val="1"/>
      <w:marLeft w:val="0"/>
      <w:marRight w:val="0"/>
      <w:marTop w:val="0"/>
      <w:marBottom w:val="0"/>
      <w:divBdr>
        <w:top w:val="none" w:sz="0" w:space="0" w:color="auto"/>
        <w:left w:val="none" w:sz="0" w:space="0" w:color="auto"/>
        <w:bottom w:val="none" w:sz="0" w:space="0" w:color="auto"/>
        <w:right w:val="none" w:sz="0" w:space="0" w:color="auto"/>
      </w:divBdr>
      <w:divsChild>
        <w:div w:id="1534614914">
          <w:marLeft w:val="0"/>
          <w:marRight w:val="0"/>
          <w:marTop w:val="0"/>
          <w:marBottom w:val="0"/>
          <w:divBdr>
            <w:top w:val="none" w:sz="0" w:space="0" w:color="auto"/>
            <w:left w:val="none" w:sz="0" w:space="0" w:color="auto"/>
            <w:bottom w:val="none" w:sz="0" w:space="0" w:color="auto"/>
            <w:right w:val="none" w:sz="0" w:space="0" w:color="auto"/>
          </w:divBdr>
        </w:div>
      </w:divsChild>
    </w:div>
    <w:div w:id="1732389043">
      <w:bodyDiv w:val="1"/>
      <w:marLeft w:val="0"/>
      <w:marRight w:val="0"/>
      <w:marTop w:val="0"/>
      <w:marBottom w:val="0"/>
      <w:divBdr>
        <w:top w:val="none" w:sz="0" w:space="0" w:color="auto"/>
        <w:left w:val="none" w:sz="0" w:space="0" w:color="auto"/>
        <w:bottom w:val="none" w:sz="0" w:space="0" w:color="auto"/>
        <w:right w:val="none" w:sz="0" w:space="0" w:color="auto"/>
      </w:divBdr>
    </w:div>
    <w:div w:id="1786070547">
      <w:bodyDiv w:val="1"/>
      <w:marLeft w:val="0"/>
      <w:marRight w:val="0"/>
      <w:marTop w:val="0"/>
      <w:marBottom w:val="0"/>
      <w:divBdr>
        <w:top w:val="none" w:sz="0" w:space="0" w:color="auto"/>
        <w:left w:val="none" w:sz="0" w:space="0" w:color="auto"/>
        <w:bottom w:val="none" w:sz="0" w:space="0" w:color="auto"/>
        <w:right w:val="none" w:sz="0" w:space="0" w:color="auto"/>
      </w:divBdr>
    </w:div>
    <w:div w:id="1903326313">
      <w:bodyDiv w:val="1"/>
      <w:marLeft w:val="0"/>
      <w:marRight w:val="0"/>
      <w:marTop w:val="0"/>
      <w:marBottom w:val="0"/>
      <w:divBdr>
        <w:top w:val="none" w:sz="0" w:space="0" w:color="auto"/>
        <w:left w:val="none" w:sz="0" w:space="0" w:color="auto"/>
        <w:bottom w:val="none" w:sz="0" w:space="0" w:color="auto"/>
        <w:right w:val="none" w:sz="0" w:space="0" w:color="auto"/>
      </w:divBdr>
    </w:div>
    <w:div w:id="1930848808">
      <w:bodyDiv w:val="1"/>
      <w:marLeft w:val="0"/>
      <w:marRight w:val="0"/>
      <w:marTop w:val="0"/>
      <w:marBottom w:val="0"/>
      <w:divBdr>
        <w:top w:val="none" w:sz="0" w:space="0" w:color="auto"/>
        <w:left w:val="none" w:sz="0" w:space="0" w:color="auto"/>
        <w:bottom w:val="none" w:sz="0" w:space="0" w:color="auto"/>
        <w:right w:val="none" w:sz="0" w:space="0" w:color="auto"/>
      </w:divBdr>
    </w:div>
    <w:div w:id="1946840914">
      <w:bodyDiv w:val="1"/>
      <w:marLeft w:val="0"/>
      <w:marRight w:val="0"/>
      <w:marTop w:val="0"/>
      <w:marBottom w:val="0"/>
      <w:divBdr>
        <w:top w:val="none" w:sz="0" w:space="0" w:color="auto"/>
        <w:left w:val="none" w:sz="0" w:space="0" w:color="auto"/>
        <w:bottom w:val="none" w:sz="0" w:space="0" w:color="auto"/>
        <w:right w:val="none" w:sz="0" w:space="0" w:color="auto"/>
      </w:divBdr>
    </w:div>
    <w:div w:id="1962153683">
      <w:bodyDiv w:val="1"/>
      <w:marLeft w:val="0"/>
      <w:marRight w:val="0"/>
      <w:marTop w:val="0"/>
      <w:marBottom w:val="0"/>
      <w:divBdr>
        <w:top w:val="none" w:sz="0" w:space="0" w:color="auto"/>
        <w:left w:val="none" w:sz="0" w:space="0" w:color="auto"/>
        <w:bottom w:val="none" w:sz="0" w:space="0" w:color="auto"/>
        <w:right w:val="none" w:sz="0" w:space="0" w:color="auto"/>
      </w:divBdr>
    </w:div>
    <w:div w:id="2016955917">
      <w:bodyDiv w:val="1"/>
      <w:marLeft w:val="0"/>
      <w:marRight w:val="0"/>
      <w:marTop w:val="0"/>
      <w:marBottom w:val="0"/>
      <w:divBdr>
        <w:top w:val="none" w:sz="0" w:space="0" w:color="auto"/>
        <w:left w:val="none" w:sz="0" w:space="0" w:color="auto"/>
        <w:bottom w:val="none" w:sz="0" w:space="0" w:color="auto"/>
        <w:right w:val="none" w:sz="0" w:space="0" w:color="auto"/>
      </w:divBdr>
      <w:divsChild>
        <w:div w:id="1904565678">
          <w:marLeft w:val="0"/>
          <w:marRight w:val="0"/>
          <w:marTop w:val="0"/>
          <w:marBottom w:val="0"/>
          <w:divBdr>
            <w:top w:val="none" w:sz="0" w:space="0" w:color="auto"/>
            <w:left w:val="none" w:sz="0" w:space="0" w:color="auto"/>
            <w:bottom w:val="none" w:sz="0" w:space="0" w:color="auto"/>
            <w:right w:val="none" w:sz="0" w:space="0" w:color="auto"/>
          </w:divBdr>
        </w:div>
      </w:divsChild>
    </w:div>
    <w:div w:id="2032686554">
      <w:bodyDiv w:val="1"/>
      <w:marLeft w:val="0"/>
      <w:marRight w:val="0"/>
      <w:marTop w:val="0"/>
      <w:marBottom w:val="0"/>
      <w:divBdr>
        <w:top w:val="none" w:sz="0" w:space="0" w:color="auto"/>
        <w:left w:val="none" w:sz="0" w:space="0" w:color="auto"/>
        <w:bottom w:val="none" w:sz="0" w:space="0" w:color="auto"/>
        <w:right w:val="none" w:sz="0" w:space="0" w:color="auto"/>
      </w:divBdr>
    </w:div>
    <w:div w:id="2037534429">
      <w:bodyDiv w:val="1"/>
      <w:marLeft w:val="0"/>
      <w:marRight w:val="0"/>
      <w:marTop w:val="0"/>
      <w:marBottom w:val="0"/>
      <w:divBdr>
        <w:top w:val="none" w:sz="0" w:space="0" w:color="auto"/>
        <w:left w:val="none" w:sz="0" w:space="0" w:color="auto"/>
        <w:bottom w:val="none" w:sz="0" w:space="0" w:color="auto"/>
        <w:right w:val="none" w:sz="0" w:space="0" w:color="auto"/>
      </w:divBdr>
    </w:div>
    <w:div w:id="2049602554">
      <w:bodyDiv w:val="1"/>
      <w:marLeft w:val="0"/>
      <w:marRight w:val="0"/>
      <w:marTop w:val="0"/>
      <w:marBottom w:val="0"/>
      <w:divBdr>
        <w:top w:val="none" w:sz="0" w:space="0" w:color="auto"/>
        <w:left w:val="none" w:sz="0" w:space="0" w:color="auto"/>
        <w:bottom w:val="none" w:sz="0" w:space="0" w:color="auto"/>
        <w:right w:val="none" w:sz="0" w:space="0" w:color="auto"/>
      </w:divBdr>
    </w:div>
    <w:div w:id="2116975352">
      <w:bodyDiv w:val="1"/>
      <w:marLeft w:val="0"/>
      <w:marRight w:val="0"/>
      <w:marTop w:val="0"/>
      <w:marBottom w:val="0"/>
      <w:divBdr>
        <w:top w:val="none" w:sz="0" w:space="0" w:color="auto"/>
        <w:left w:val="none" w:sz="0" w:space="0" w:color="auto"/>
        <w:bottom w:val="none" w:sz="0" w:space="0" w:color="auto"/>
        <w:right w:val="none" w:sz="0" w:space="0" w:color="auto"/>
      </w:divBdr>
    </w:div>
    <w:div w:id="2132089310">
      <w:bodyDiv w:val="1"/>
      <w:marLeft w:val="0"/>
      <w:marRight w:val="0"/>
      <w:marTop w:val="0"/>
      <w:marBottom w:val="0"/>
      <w:divBdr>
        <w:top w:val="none" w:sz="0" w:space="0" w:color="auto"/>
        <w:left w:val="none" w:sz="0" w:space="0" w:color="auto"/>
        <w:bottom w:val="none" w:sz="0" w:space="0" w:color="auto"/>
        <w:right w:val="none" w:sz="0" w:space="0" w:color="auto"/>
      </w:divBdr>
    </w:div>
    <w:div w:id="2135949425">
      <w:bodyDiv w:val="1"/>
      <w:marLeft w:val="0"/>
      <w:marRight w:val="0"/>
      <w:marTop w:val="0"/>
      <w:marBottom w:val="0"/>
      <w:divBdr>
        <w:top w:val="none" w:sz="0" w:space="0" w:color="auto"/>
        <w:left w:val="none" w:sz="0" w:space="0" w:color="auto"/>
        <w:bottom w:val="none" w:sz="0" w:space="0" w:color="auto"/>
        <w:right w:val="none" w:sz="0" w:space="0" w:color="auto"/>
      </w:divBdr>
      <w:divsChild>
        <w:div w:id="77294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CCBF2-2208-4577-88E0-70596A573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6085</TotalTime>
  <Pages>8</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Dorough, James Riley</cp:lastModifiedBy>
  <cp:revision>540</cp:revision>
  <dcterms:created xsi:type="dcterms:W3CDTF">2019-10-27T00:32:00Z</dcterms:created>
  <dcterms:modified xsi:type="dcterms:W3CDTF">2022-02-04T21:10:00Z</dcterms:modified>
</cp:coreProperties>
</file>