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24118" w14:textId="77777777" w:rsidR="00AA600D" w:rsidRDefault="00AA600D" w:rsidP="00AA600D">
      <w:pPr>
        <w:spacing w:after="0" w:line="240" w:lineRule="exact"/>
        <w:contextualSpacing/>
        <w:jc w:val="right"/>
        <w:rPr>
          <w:rFonts w:cstheme="minorHAnsi"/>
          <w:b/>
          <w:sz w:val="20"/>
          <w:szCs w:val="20"/>
        </w:rPr>
      </w:pPr>
      <w:r>
        <w:rPr>
          <w:noProof/>
          <w:lang w:eastAsia="pt-BR"/>
        </w:rPr>
        <w:drawing>
          <wp:anchor distT="0" distB="0" distL="114300" distR="114300" simplePos="0" relativeHeight="251659264" behindDoc="1" locked="0" layoutInCell="1" allowOverlap="1" wp14:anchorId="2F6CF567" wp14:editId="020F44A4">
            <wp:simplePos x="0" y="0"/>
            <wp:positionH relativeFrom="column">
              <wp:posOffset>635</wp:posOffset>
            </wp:positionH>
            <wp:positionV relativeFrom="paragraph">
              <wp:posOffset>22860</wp:posOffset>
            </wp:positionV>
            <wp:extent cx="1202055" cy="314325"/>
            <wp:effectExtent l="0" t="0" r="0" b="9525"/>
            <wp:wrapTight wrapText="bothSides">
              <wp:wrapPolygon edited="0">
                <wp:start x="0" y="0"/>
                <wp:lineTo x="0" y="20945"/>
                <wp:lineTo x="21223" y="20945"/>
                <wp:lineTo x="21223" y="0"/>
                <wp:lineTo x="0" y="0"/>
              </wp:wrapPolygon>
            </wp:wrapTight>
            <wp:docPr id="1" name="Imagem 1" descr="logounivasf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vasf201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7BAF">
        <w:rPr>
          <w:rFonts w:cstheme="minorHAnsi"/>
          <w:b/>
          <w:sz w:val="20"/>
          <w:szCs w:val="20"/>
        </w:rPr>
        <w:t xml:space="preserve">Universidade </w:t>
      </w:r>
      <w:r>
        <w:rPr>
          <w:rFonts w:cstheme="minorHAnsi"/>
          <w:b/>
          <w:sz w:val="20"/>
          <w:szCs w:val="20"/>
        </w:rPr>
        <w:t>Federal do Vale do São Francisco</w:t>
      </w:r>
      <w:r w:rsidRPr="00497BAF">
        <w:rPr>
          <w:rFonts w:cstheme="minorHAnsi"/>
          <w:b/>
          <w:sz w:val="20"/>
          <w:szCs w:val="20"/>
        </w:rPr>
        <w:t xml:space="preserve"> </w:t>
      </w:r>
    </w:p>
    <w:p w14:paraId="598F3580" w14:textId="77777777" w:rsidR="00D62F9A" w:rsidRDefault="00D62F9A" w:rsidP="00AA600D">
      <w:pPr>
        <w:spacing w:after="0" w:line="240" w:lineRule="exact"/>
        <w:contextualSpacing/>
        <w:jc w:val="right"/>
        <w:rPr>
          <w:rFonts w:cstheme="minorHAnsi"/>
          <w:sz w:val="16"/>
          <w:szCs w:val="16"/>
        </w:rPr>
      </w:pPr>
      <w:bookmarkStart w:id="0" w:name="_GoBack"/>
      <w:proofErr w:type="spellStart"/>
      <w:r w:rsidRPr="00D62F9A">
        <w:rPr>
          <w:rFonts w:ascii="Arial" w:hAnsi="Arial"/>
          <w:sz w:val="14"/>
        </w:rPr>
        <w:t>Pró-Reitoria</w:t>
      </w:r>
      <w:proofErr w:type="spellEnd"/>
      <w:r w:rsidRPr="00D62F9A">
        <w:rPr>
          <w:rFonts w:ascii="Arial" w:hAnsi="Arial"/>
          <w:sz w:val="14"/>
        </w:rPr>
        <w:t xml:space="preserve"> de Pesquisa, Pós-graduação e </w:t>
      </w:r>
      <w:proofErr w:type="gramStart"/>
      <w:r w:rsidRPr="00D62F9A">
        <w:rPr>
          <w:rFonts w:ascii="Arial" w:hAnsi="Arial"/>
          <w:sz w:val="14"/>
        </w:rPr>
        <w:t>Inovação</w:t>
      </w:r>
      <w:proofErr w:type="gramEnd"/>
      <w:r w:rsidRPr="00497BAF">
        <w:rPr>
          <w:rFonts w:cstheme="minorHAnsi"/>
          <w:sz w:val="16"/>
          <w:szCs w:val="16"/>
        </w:rPr>
        <w:t xml:space="preserve"> </w:t>
      </w:r>
    </w:p>
    <w:p w14:paraId="0CE7B08E" w14:textId="06946697" w:rsidR="00AA600D" w:rsidRDefault="00AA600D" w:rsidP="00AA600D">
      <w:pPr>
        <w:spacing w:after="0" w:line="240" w:lineRule="exact"/>
        <w:contextualSpacing/>
        <w:jc w:val="right"/>
        <w:rPr>
          <w:rFonts w:cstheme="minorHAnsi"/>
          <w:sz w:val="16"/>
          <w:szCs w:val="16"/>
        </w:rPr>
      </w:pPr>
      <w:r w:rsidRPr="00497BAF">
        <w:rPr>
          <w:rFonts w:cstheme="minorHAnsi"/>
          <w:sz w:val="16"/>
          <w:szCs w:val="16"/>
        </w:rPr>
        <w:t xml:space="preserve">CEP </w:t>
      </w:r>
      <w:r>
        <w:rPr>
          <w:rFonts w:cstheme="minorHAnsi"/>
          <w:sz w:val="16"/>
          <w:szCs w:val="16"/>
        </w:rPr>
        <w:t>56304-</w:t>
      </w:r>
      <w:r w:rsidRPr="00497BAF">
        <w:rPr>
          <w:rFonts w:cstheme="minorHAnsi"/>
          <w:sz w:val="16"/>
          <w:szCs w:val="16"/>
        </w:rPr>
        <w:t>9</w:t>
      </w:r>
      <w:r>
        <w:rPr>
          <w:rFonts w:cstheme="minorHAnsi"/>
          <w:sz w:val="16"/>
          <w:szCs w:val="16"/>
        </w:rPr>
        <w:t>17</w:t>
      </w:r>
      <w:r w:rsidRPr="00497BAF">
        <w:rPr>
          <w:rFonts w:cstheme="minorHAnsi"/>
          <w:sz w:val="16"/>
          <w:szCs w:val="16"/>
        </w:rPr>
        <w:t xml:space="preserve"> | </w:t>
      </w:r>
      <w:r>
        <w:rPr>
          <w:rFonts w:cstheme="minorHAnsi"/>
          <w:sz w:val="16"/>
          <w:szCs w:val="16"/>
        </w:rPr>
        <w:t>Petrolina</w:t>
      </w:r>
      <w:r w:rsidRPr="00497BAF">
        <w:rPr>
          <w:rFonts w:cstheme="minorHAnsi"/>
          <w:sz w:val="16"/>
          <w:szCs w:val="16"/>
        </w:rPr>
        <w:t>-</w:t>
      </w:r>
      <w:r>
        <w:rPr>
          <w:rFonts w:cstheme="minorHAnsi"/>
          <w:sz w:val="16"/>
          <w:szCs w:val="16"/>
        </w:rPr>
        <w:t>PE</w:t>
      </w:r>
      <w:r w:rsidR="00D62F9A" w:rsidRPr="00497BAF">
        <w:rPr>
          <w:rFonts w:cstheme="minorHAnsi"/>
          <w:sz w:val="16"/>
          <w:szCs w:val="16"/>
        </w:rPr>
        <w:t>|</w:t>
      </w:r>
      <w:r w:rsidR="00D62F9A">
        <w:rPr>
          <w:rFonts w:cstheme="minorHAnsi"/>
          <w:sz w:val="16"/>
          <w:szCs w:val="16"/>
        </w:rPr>
        <w:t xml:space="preserve"> Brasil</w:t>
      </w:r>
    </w:p>
    <w:bookmarkEnd w:id="0"/>
    <w:p w14:paraId="02ABF450" w14:textId="77CA92E5" w:rsidR="00497BAF" w:rsidRPr="00497BAF" w:rsidRDefault="00497BAF" w:rsidP="00431E85">
      <w:pPr>
        <w:pBdr>
          <w:bottom w:val="single" w:sz="4" w:space="1" w:color="auto"/>
        </w:pBdr>
        <w:spacing w:after="0" w:line="360" w:lineRule="auto"/>
        <w:jc w:val="right"/>
        <w:rPr>
          <w:rFonts w:cstheme="minorHAnsi"/>
          <w:b/>
          <w:sz w:val="20"/>
          <w:szCs w:val="20"/>
        </w:rPr>
      </w:pPr>
    </w:p>
    <w:p w14:paraId="19C85E22" w14:textId="2A1086E2" w:rsidR="00984783" w:rsidRDefault="00984783" w:rsidP="00A24938">
      <w:pPr>
        <w:spacing w:after="0" w:line="240" w:lineRule="auto"/>
        <w:rPr>
          <w:rFonts w:cstheme="minorHAnsi"/>
          <w:sz w:val="20"/>
          <w:szCs w:val="20"/>
        </w:rPr>
      </w:pPr>
    </w:p>
    <w:tbl>
      <w:tblPr>
        <w:tblStyle w:val="Tabelacomgrade"/>
        <w:tblW w:w="10349" w:type="dxa"/>
        <w:tblInd w:w="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56"/>
        <w:gridCol w:w="2155"/>
        <w:gridCol w:w="3038"/>
      </w:tblGrid>
      <w:tr w:rsidR="004B6624" w:rsidRPr="00B433DE" w14:paraId="1C018508" w14:textId="77777777" w:rsidTr="00137422">
        <w:tc>
          <w:tcPr>
            <w:tcW w:w="5156" w:type="dxa"/>
          </w:tcPr>
          <w:p w14:paraId="62B3D83B" w14:textId="014531F1" w:rsidR="004B6624" w:rsidRPr="00B433DE" w:rsidRDefault="004B6624" w:rsidP="00FF73F5">
            <w:pPr>
              <w:spacing w:after="120"/>
              <w:ind w:right="227"/>
              <w:jc w:val="center"/>
              <w:outlineLvl w:val="0"/>
              <w:rPr>
                <w:rFonts w:eastAsia="Calibri" w:cstheme="minorHAnsi"/>
                <w:b/>
                <w:sz w:val="20"/>
                <w:szCs w:val="20"/>
                <w:lang w:val="en-US"/>
              </w:rPr>
            </w:pPr>
          </w:p>
        </w:tc>
        <w:tc>
          <w:tcPr>
            <w:tcW w:w="2155" w:type="dxa"/>
            <w:tcBorders>
              <w:right w:val="single" w:sz="4" w:space="0" w:color="auto"/>
            </w:tcBorders>
          </w:tcPr>
          <w:p w14:paraId="2CC0DBE8" w14:textId="2004FE4E" w:rsidR="004B6624" w:rsidRPr="004B6624" w:rsidRDefault="004B6624" w:rsidP="004B6624">
            <w:pPr>
              <w:widowControl w:val="0"/>
              <w:autoSpaceDE w:val="0"/>
              <w:autoSpaceDN w:val="0"/>
              <w:adjustRightInd w:val="0"/>
              <w:spacing w:after="120"/>
              <w:ind w:left="244"/>
              <w:jc w:val="center"/>
              <w:rPr>
                <w:rFonts w:cstheme="minorHAnsi"/>
                <w:color w:val="000000"/>
                <w:sz w:val="16"/>
                <w:szCs w:val="16"/>
              </w:rPr>
            </w:pPr>
          </w:p>
        </w:tc>
        <w:tc>
          <w:tcPr>
            <w:tcW w:w="3038" w:type="dxa"/>
            <w:tcBorders>
              <w:top w:val="single" w:sz="4" w:space="0" w:color="auto"/>
              <w:left w:val="single" w:sz="4" w:space="0" w:color="auto"/>
              <w:bottom w:val="single" w:sz="4" w:space="0" w:color="auto"/>
              <w:right w:val="single" w:sz="4" w:space="0" w:color="auto"/>
            </w:tcBorders>
          </w:tcPr>
          <w:p w14:paraId="2A622C5C" w14:textId="77777777" w:rsidR="004B6624" w:rsidRPr="004B6624" w:rsidRDefault="004B6624" w:rsidP="00D01D95">
            <w:pPr>
              <w:widowControl w:val="0"/>
              <w:autoSpaceDE w:val="0"/>
              <w:autoSpaceDN w:val="0"/>
              <w:adjustRightInd w:val="0"/>
              <w:spacing w:before="60"/>
              <w:jc w:val="center"/>
              <w:rPr>
                <w:rFonts w:cstheme="minorHAnsi"/>
                <w:color w:val="212121"/>
                <w:spacing w:val="-6"/>
                <w:sz w:val="14"/>
                <w:szCs w:val="14"/>
                <w:lang w:val="en"/>
              </w:rPr>
            </w:pPr>
            <w:r w:rsidRPr="004B6624">
              <w:rPr>
                <w:rFonts w:cstheme="minorHAnsi"/>
                <w:color w:val="212121"/>
                <w:spacing w:val="-6"/>
                <w:sz w:val="14"/>
                <w:szCs w:val="14"/>
                <w:lang w:val="en"/>
              </w:rPr>
              <w:t>For use by the legal representative of the sender</w:t>
            </w:r>
          </w:p>
          <w:p w14:paraId="537F928C" w14:textId="134C8A6F" w:rsidR="004B6624" w:rsidRPr="004B6624" w:rsidRDefault="004B6624" w:rsidP="00421823">
            <w:pPr>
              <w:widowControl w:val="0"/>
              <w:autoSpaceDE w:val="0"/>
              <w:autoSpaceDN w:val="0"/>
              <w:adjustRightInd w:val="0"/>
              <w:spacing w:after="120"/>
              <w:jc w:val="center"/>
              <w:rPr>
                <w:rFonts w:cstheme="minorHAnsi"/>
                <w:color w:val="000000"/>
                <w:spacing w:val="-6"/>
                <w:sz w:val="14"/>
                <w:szCs w:val="14"/>
              </w:rPr>
            </w:pPr>
            <w:r w:rsidRPr="004B6624">
              <w:rPr>
                <w:rFonts w:cstheme="minorHAnsi"/>
                <w:color w:val="000000"/>
                <w:spacing w:val="-6"/>
                <w:sz w:val="14"/>
                <w:szCs w:val="14"/>
              </w:rPr>
              <w:t>Para uso do representante legal do remetente</w:t>
            </w:r>
          </w:p>
          <w:p w14:paraId="287B448C" w14:textId="0C4438B7" w:rsidR="004B6624" w:rsidRPr="00983A74" w:rsidRDefault="004B6624" w:rsidP="00421823">
            <w:pPr>
              <w:widowControl w:val="0"/>
              <w:autoSpaceDE w:val="0"/>
              <w:autoSpaceDN w:val="0"/>
              <w:adjustRightInd w:val="0"/>
              <w:spacing w:after="120"/>
              <w:jc w:val="center"/>
              <w:rPr>
                <w:rFonts w:cstheme="minorHAnsi"/>
                <w:color w:val="000000"/>
                <w:sz w:val="20"/>
                <w:szCs w:val="20"/>
              </w:rPr>
            </w:pPr>
            <w:r>
              <w:rPr>
                <w:rFonts w:cstheme="minorHAnsi"/>
                <w:color w:val="000000"/>
                <w:sz w:val="20"/>
                <w:szCs w:val="20"/>
              </w:rPr>
              <w:t>MTA/TTM Nº __</w:t>
            </w:r>
            <w:r w:rsidR="00AD231F">
              <w:rPr>
                <w:rFonts w:cstheme="minorHAnsi"/>
                <w:color w:val="000000"/>
                <w:sz w:val="20"/>
                <w:szCs w:val="20"/>
              </w:rPr>
              <w:t>__</w:t>
            </w:r>
            <w:r>
              <w:rPr>
                <w:rFonts w:cstheme="minorHAnsi"/>
                <w:color w:val="000000"/>
                <w:sz w:val="20"/>
                <w:szCs w:val="20"/>
              </w:rPr>
              <w:t>____/_</w:t>
            </w:r>
            <w:r w:rsidR="00AD231F">
              <w:rPr>
                <w:rFonts w:cstheme="minorHAnsi"/>
                <w:color w:val="000000"/>
                <w:sz w:val="20"/>
                <w:szCs w:val="20"/>
              </w:rPr>
              <w:t>___</w:t>
            </w:r>
            <w:r>
              <w:rPr>
                <w:rFonts w:cstheme="minorHAnsi"/>
                <w:color w:val="000000"/>
                <w:sz w:val="20"/>
                <w:szCs w:val="20"/>
              </w:rPr>
              <w:t>____</w:t>
            </w:r>
          </w:p>
        </w:tc>
      </w:tr>
      <w:tr w:rsidR="004B6624" w:rsidRPr="00B433DE" w14:paraId="48ED9C28" w14:textId="77777777" w:rsidTr="00137422">
        <w:tc>
          <w:tcPr>
            <w:tcW w:w="5156" w:type="dxa"/>
          </w:tcPr>
          <w:p w14:paraId="0768D3ED" w14:textId="77777777" w:rsidR="004B6624" w:rsidRDefault="004B6624" w:rsidP="00FF73F5">
            <w:pPr>
              <w:spacing w:after="120"/>
              <w:ind w:right="227"/>
              <w:jc w:val="center"/>
              <w:outlineLvl w:val="0"/>
              <w:rPr>
                <w:rFonts w:eastAsia="Calibri" w:cstheme="minorHAnsi"/>
                <w:b/>
                <w:sz w:val="20"/>
                <w:szCs w:val="20"/>
                <w:lang w:val="en-US"/>
              </w:rPr>
            </w:pPr>
          </w:p>
        </w:tc>
        <w:tc>
          <w:tcPr>
            <w:tcW w:w="5193" w:type="dxa"/>
            <w:gridSpan w:val="2"/>
          </w:tcPr>
          <w:p w14:paraId="5B96F2CD" w14:textId="77777777" w:rsidR="004B6624" w:rsidRPr="00B433DE" w:rsidRDefault="004B6624" w:rsidP="00A24938">
            <w:pPr>
              <w:widowControl w:val="0"/>
              <w:autoSpaceDE w:val="0"/>
              <w:autoSpaceDN w:val="0"/>
              <w:adjustRightInd w:val="0"/>
              <w:spacing w:after="120"/>
              <w:ind w:left="244"/>
              <w:jc w:val="center"/>
              <w:rPr>
                <w:rFonts w:cstheme="minorHAnsi"/>
                <w:b/>
                <w:bCs/>
                <w:color w:val="000000"/>
                <w:sz w:val="20"/>
                <w:szCs w:val="20"/>
              </w:rPr>
            </w:pPr>
          </w:p>
        </w:tc>
      </w:tr>
      <w:tr w:rsidR="004B6624" w:rsidRPr="00B433DE" w14:paraId="44A131AF" w14:textId="77777777" w:rsidTr="00137422">
        <w:tc>
          <w:tcPr>
            <w:tcW w:w="5156" w:type="dxa"/>
            <w:tcBorders>
              <w:right w:val="single" w:sz="4" w:space="0" w:color="auto"/>
            </w:tcBorders>
          </w:tcPr>
          <w:p w14:paraId="0B2D9395" w14:textId="3D9355C1" w:rsidR="004B6624" w:rsidRDefault="004B6624" w:rsidP="00FF73F5">
            <w:pPr>
              <w:spacing w:after="120"/>
              <w:ind w:right="227"/>
              <w:jc w:val="center"/>
              <w:outlineLvl w:val="0"/>
              <w:rPr>
                <w:rFonts w:eastAsia="Calibri" w:cstheme="minorHAnsi"/>
                <w:b/>
                <w:sz w:val="20"/>
                <w:szCs w:val="20"/>
                <w:lang w:val="en-US"/>
              </w:rPr>
            </w:pPr>
            <w:r>
              <w:rPr>
                <w:rFonts w:eastAsia="Calibri" w:cstheme="minorHAnsi"/>
                <w:b/>
                <w:sz w:val="20"/>
                <w:szCs w:val="20"/>
                <w:lang w:val="en-US"/>
              </w:rPr>
              <w:t>MATERIAL TRANSFER AGREEMENT - MTA</w:t>
            </w:r>
          </w:p>
        </w:tc>
        <w:tc>
          <w:tcPr>
            <w:tcW w:w="5193" w:type="dxa"/>
            <w:gridSpan w:val="2"/>
            <w:tcBorders>
              <w:left w:val="single" w:sz="4" w:space="0" w:color="auto"/>
            </w:tcBorders>
          </w:tcPr>
          <w:p w14:paraId="6E83780B" w14:textId="3B1D39E9" w:rsidR="004B6624" w:rsidRPr="00B433DE" w:rsidRDefault="004B6624" w:rsidP="00A24938">
            <w:pPr>
              <w:widowControl w:val="0"/>
              <w:autoSpaceDE w:val="0"/>
              <w:autoSpaceDN w:val="0"/>
              <w:adjustRightInd w:val="0"/>
              <w:spacing w:after="120"/>
              <w:ind w:left="244"/>
              <w:jc w:val="center"/>
              <w:rPr>
                <w:rFonts w:cstheme="minorHAnsi"/>
                <w:b/>
                <w:bCs/>
                <w:color w:val="000000"/>
                <w:sz w:val="20"/>
                <w:szCs w:val="20"/>
              </w:rPr>
            </w:pPr>
            <w:r w:rsidRPr="00B433DE">
              <w:rPr>
                <w:rFonts w:cstheme="minorHAnsi"/>
                <w:b/>
                <w:bCs/>
                <w:color w:val="000000"/>
                <w:sz w:val="20"/>
                <w:szCs w:val="20"/>
              </w:rPr>
              <w:t xml:space="preserve">TERMO DE TRANSFERÊNCIA DE MATERIAL </w:t>
            </w:r>
            <w:r w:rsidRPr="00B433DE">
              <w:rPr>
                <w:rFonts w:cstheme="minorHAnsi"/>
                <w:color w:val="000000"/>
                <w:sz w:val="20"/>
                <w:szCs w:val="20"/>
              </w:rPr>
              <w:t xml:space="preserve">- </w:t>
            </w:r>
            <w:r w:rsidRPr="00B433DE">
              <w:rPr>
                <w:rFonts w:cstheme="minorHAnsi"/>
                <w:b/>
                <w:bCs/>
                <w:color w:val="000000"/>
                <w:sz w:val="20"/>
                <w:szCs w:val="20"/>
              </w:rPr>
              <w:t>TTM</w:t>
            </w:r>
          </w:p>
        </w:tc>
      </w:tr>
      <w:tr w:rsidR="00983A74" w:rsidRPr="00B433DE" w14:paraId="6DF9F484" w14:textId="77777777" w:rsidTr="00137422">
        <w:tc>
          <w:tcPr>
            <w:tcW w:w="5156" w:type="dxa"/>
            <w:tcBorders>
              <w:right w:val="single" w:sz="4" w:space="0" w:color="auto"/>
            </w:tcBorders>
          </w:tcPr>
          <w:p w14:paraId="0159330A" w14:textId="77777777" w:rsidR="00983A74" w:rsidRPr="00B433DE" w:rsidRDefault="00983A74" w:rsidP="00A24938">
            <w:pPr>
              <w:spacing w:after="120"/>
              <w:ind w:right="227"/>
              <w:jc w:val="both"/>
              <w:rPr>
                <w:rFonts w:eastAsia="Calibri" w:cstheme="minorHAnsi"/>
                <w:sz w:val="20"/>
                <w:szCs w:val="20"/>
                <w:lang w:val="en-US"/>
              </w:rPr>
            </w:pPr>
            <w:r w:rsidRPr="00B433DE">
              <w:rPr>
                <w:rFonts w:eastAsia="Calibri" w:cstheme="minorHAnsi"/>
                <w:sz w:val="20"/>
                <w:szCs w:val="20"/>
                <w:lang w:val="en-US"/>
              </w:rPr>
              <w:t xml:space="preserve">THE MATERIAL TRANSFER </w:t>
            </w:r>
            <w:r w:rsidR="00FF73F5">
              <w:rPr>
                <w:rFonts w:eastAsia="Calibri" w:cstheme="minorHAnsi"/>
                <w:sz w:val="20"/>
                <w:szCs w:val="20"/>
                <w:lang w:val="en-US"/>
              </w:rPr>
              <w:t>AGREEMENT</w:t>
            </w:r>
            <w:r w:rsidR="00FF73F5" w:rsidRPr="00B433DE">
              <w:rPr>
                <w:rFonts w:eastAsia="Calibri" w:cstheme="minorHAnsi"/>
                <w:sz w:val="20"/>
                <w:szCs w:val="20"/>
                <w:lang w:val="en-US"/>
              </w:rPr>
              <w:t xml:space="preserve"> </w:t>
            </w:r>
            <w:r w:rsidRPr="00B433DE">
              <w:rPr>
                <w:rFonts w:eastAsia="Calibri" w:cstheme="minorHAnsi"/>
                <w:sz w:val="20"/>
                <w:szCs w:val="20"/>
                <w:lang w:val="en-US"/>
              </w:rPr>
              <w:t xml:space="preserve">- </w:t>
            </w:r>
            <w:r w:rsidR="008C6BA9">
              <w:rPr>
                <w:rFonts w:eastAsia="Calibri" w:cstheme="minorHAnsi"/>
                <w:sz w:val="20"/>
                <w:szCs w:val="20"/>
                <w:lang w:val="en-US"/>
              </w:rPr>
              <w:t>MTA</w:t>
            </w:r>
            <w:r w:rsidRPr="00B433DE">
              <w:rPr>
                <w:rFonts w:eastAsia="Calibri" w:cstheme="minorHAnsi"/>
                <w:sz w:val="20"/>
                <w:szCs w:val="20"/>
                <w:lang w:val="en-US"/>
              </w:rPr>
              <w:t>, legal document pursuant to subparagraph III of article 25 of Decree Nº 8,772, of 2016 is signed:</w:t>
            </w:r>
          </w:p>
          <w:p w14:paraId="5607C3C6" w14:textId="77777777" w:rsidR="00983A74" w:rsidRPr="00983A74" w:rsidRDefault="00983A74" w:rsidP="00A24938">
            <w:pPr>
              <w:spacing w:after="120"/>
              <w:ind w:right="227"/>
              <w:jc w:val="both"/>
              <w:rPr>
                <w:rFonts w:eastAsia="Calibri" w:cstheme="minorHAnsi"/>
                <w:sz w:val="20"/>
                <w:szCs w:val="20"/>
                <w:lang w:val="en-US"/>
              </w:rPr>
            </w:pPr>
            <w:r>
              <w:rPr>
                <w:rFonts w:eastAsia="Calibri" w:cstheme="minorHAnsi"/>
                <w:sz w:val="20"/>
                <w:szCs w:val="20"/>
                <w:lang w:val="en-US"/>
              </w:rPr>
              <w:t>Between:</w:t>
            </w:r>
          </w:p>
        </w:tc>
        <w:tc>
          <w:tcPr>
            <w:tcW w:w="5193" w:type="dxa"/>
            <w:gridSpan w:val="2"/>
            <w:tcBorders>
              <w:left w:val="single" w:sz="4" w:space="0" w:color="auto"/>
            </w:tcBorders>
          </w:tcPr>
          <w:p w14:paraId="02EE652A" w14:textId="77777777" w:rsidR="00983A74" w:rsidRPr="00B433DE" w:rsidRDefault="00983A74" w:rsidP="00A24938">
            <w:pPr>
              <w:widowControl w:val="0"/>
              <w:autoSpaceDE w:val="0"/>
              <w:autoSpaceDN w:val="0"/>
              <w:adjustRightInd w:val="0"/>
              <w:spacing w:after="120"/>
              <w:ind w:left="244"/>
              <w:jc w:val="both"/>
              <w:rPr>
                <w:rFonts w:cstheme="minorHAnsi"/>
                <w:color w:val="000000"/>
                <w:sz w:val="20"/>
                <w:szCs w:val="20"/>
              </w:rPr>
            </w:pPr>
            <w:r w:rsidRPr="00B433DE">
              <w:rPr>
                <w:rFonts w:cstheme="minorHAnsi"/>
                <w:color w:val="000000"/>
                <w:sz w:val="20"/>
                <w:szCs w:val="20"/>
              </w:rPr>
              <w:t xml:space="preserve">O TERMO DE TRANSFERÊNCIA DE MATERIAL - TTM, documento jurídico nos termos do inciso </w:t>
            </w:r>
            <w:r w:rsidR="00FF73F5">
              <w:rPr>
                <w:rFonts w:cstheme="minorHAnsi"/>
                <w:color w:val="000000"/>
                <w:sz w:val="20"/>
                <w:szCs w:val="20"/>
              </w:rPr>
              <w:t>III</w:t>
            </w:r>
            <w:r w:rsidR="00FF73F5" w:rsidRPr="00B433DE">
              <w:rPr>
                <w:rFonts w:cstheme="minorHAnsi"/>
                <w:color w:val="000000"/>
                <w:sz w:val="20"/>
                <w:szCs w:val="20"/>
              </w:rPr>
              <w:t xml:space="preserve"> </w:t>
            </w:r>
            <w:r w:rsidRPr="00B433DE">
              <w:rPr>
                <w:rFonts w:cstheme="minorHAnsi"/>
                <w:color w:val="000000"/>
                <w:sz w:val="20"/>
                <w:szCs w:val="20"/>
              </w:rPr>
              <w:t xml:space="preserve">do art. 25 do Decreto no 8.772, de 2016 </w:t>
            </w:r>
            <w:r w:rsidRPr="00B433DE">
              <w:rPr>
                <w:rFonts w:cstheme="minorHAnsi"/>
                <w:iCs/>
                <w:color w:val="000000"/>
                <w:sz w:val="20"/>
                <w:szCs w:val="20"/>
              </w:rPr>
              <w:t>é</w:t>
            </w:r>
            <w:r w:rsidRPr="00B433DE">
              <w:rPr>
                <w:rFonts w:cstheme="minorHAnsi"/>
                <w:i/>
                <w:iCs/>
                <w:color w:val="000000"/>
                <w:sz w:val="20"/>
                <w:szCs w:val="20"/>
              </w:rPr>
              <w:t xml:space="preserve"> </w:t>
            </w:r>
            <w:r w:rsidRPr="00B433DE">
              <w:rPr>
                <w:rFonts w:cstheme="minorHAnsi"/>
                <w:color w:val="000000"/>
                <w:sz w:val="20"/>
                <w:szCs w:val="20"/>
              </w:rPr>
              <w:t xml:space="preserve">firmado: </w:t>
            </w:r>
          </w:p>
          <w:p w14:paraId="0EABC039" w14:textId="77777777" w:rsidR="00983A74" w:rsidRPr="00983A74" w:rsidRDefault="00983A74" w:rsidP="00A24938">
            <w:pPr>
              <w:widowControl w:val="0"/>
              <w:autoSpaceDE w:val="0"/>
              <w:autoSpaceDN w:val="0"/>
              <w:adjustRightInd w:val="0"/>
              <w:spacing w:after="120"/>
              <w:ind w:left="244"/>
              <w:jc w:val="both"/>
              <w:rPr>
                <w:rFonts w:cstheme="minorHAnsi"/>
                <w:color w:val="000000"/>
                <w:sz w:val="20"/>
                <w:szCs w:val="20"/>
              </w:rPr>
            </w:pPr>
            <w:r>
              <w:rPr>
                <w:rFonts w:cstheme="minorHAnsi"/>
                <w:color w:val="000000"/>
                <w:sz w:val="20"/>
                <w:szCs w:val="20"/>
              </w:rPr>
              <w:t xml:space="preserve">Entre: </w:t>
            </w:r>
          </w:p>
        </w:tc>
      </w:tr>
      <w:tr w:rsidR="00983A74" w:rsidRPr="00B433DE" w14:paraId="145D7CCC" w14:textId="77777777" w:rsidTr="00137422">
        <w:tc>
          <w:tcPr>
            <w:tcW w:w="5156" w:type="dxa"/>
            <w:tcBorders>
              <w:right w:val="single" w:sz="4" w:space="0" w:color="auto"/>
            </w:tcBorders>
          </w:tcPr>
          <w:p w14:paraId="29266A6F" w14:textId="52C93088" w:rsidR="00983A74" w:rsidRPr="00853A0B" w:rsidRDefault="00AA600D" w:rsidP="00DB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27"/>
              <w:jc w:val="both"/>
              <w:rPr>
                <w:rFonts w:eastAsia="Calibri" w:cstheme="minorHAnsi"/>
                <w:sz w:val="20"/>
                <w:szCs w:val="20"/>
                <w:lang w:val="en-US"/>
              </w:rPr>
            </w:pPr>
            <w:r w:rsidRPr="00F93769">
              <w:rPr>
                <w:rFonts w:cstheme="minorHAnsi"/>
                <w:color w:val="000000"/>
                <w:sz w:val="20"/>
                <w:szCs w:val="20"/>
              </w:rPr>
              <w:t>FUNDACAO UNIVERSIDADE FEDERAL DO VALE DO SAO FRANCISCO</w:t>
            </w:r>
            <w:r>
              <w:rPr>
                <w:rFonts w:cstheme="minorHAnsi"/>
                <w:color w:val="000000"/>
                <w:sz w:val="20"/>
                <w:szCs w:val="20"/>
              </w:rPr>
              <w:t xml:space="preserve"> - UNIVASF</w:t>
            </w:r>
            <w:r w:rsidRPr="00853A0B">
              <w:rPr>
                <w:rFonts w:eastAsia="Times New Roman" w:cstheme="minorHAnsi"/>
                <w:color w:val="212121"/>
                <w:sz w:val="20"/>
                <w:szCs w:val="20"/>
                <w:lang w:val="en" w:eastAsia="pt-BR"/>
              </w:rPr>
              <w:t xml:space="preserve">, </w:t>
            </w:r>
            <w:r w:rsidRPr="00152025">
              <w:rPr>
                <w:rFonts w:eastAsia="Times New Roman" w:cstheme="minorHAnsi"/>
                <w:color w:val="212121"/>
                <w:sz w:val="20"/>
                <w:szCs w:val="20"/>
                <w:lang w:val="en" w:eastAsia="pt-BR"/>
              </w:rPr>
              <w:t xml:space="preserve">legal </w:t>
            </w:r>
            <w:r>
              <w:rPr>
                <w:rFonts w:eastAsia="Times New Roman" w:cstheme="minorHAnsi"/>
                <w:color w:val="212121"/>
                <w:sz w:val="20"/>
                <w:szCs w:val="20"/>
                <w:lang w:val="en" w:eastAsia="pt-BR"/>
              </w:rPr>
              <w:t>entity registered with the CNPJ/</w:t>
            </w:r>
            <w:r w:rsidRPr="00152025">
              <w:rPr>
                <w:rFonts w:eastAsia="Times New Roman" w:cstheme="minorHAnsi"/>
                <w:color w:val="212121"/>
                <w:sz w:val="20"/>
                <w:szCs w:val="20"/>
                <w:lang w:val="en" w:eastAsia="pt-BR"/>
              </w:rPr>
              <w:t xml:space="preserve">MF under number </w:t>
            </w:r>
            <w:r w:rsidRPr="00F93769">
              <w:rPr>
                <w:rFonts w:cstheme="minorHAnsi"/>
                <w:color w:val="000000"/>
                <w:sz w:val="20"/>
                <w:szCs w:val="20"/>
              </w:rPr>
              <w:t>05.440.725/0001-14</w:t>
            </w:r>
            <w:r w:rsidRPr="00152025">
              <w:rPr>
                <w:rFonts w:eastAsia="Times New Roman" w:cstheme="minorHAnsi"/>
                <w:color w:val="212121"/>
                <w:sz w:val="20"/>
                <w:szCs w:val="20"/>
                <w:lang w:val="en" w:eastAsia="pt-BR"/>
              </w:rPr>
              <w:t>,</w:t>
            </w:r>
            <w:r w:rsidR="00D65A7D" w:rsidRPr="00853A0B">
              <w:rPr>
                <w:rFonts w:eastAsia="Times New Roman" w:cstheme="minorHAnsi"/>
                <w:color w:val="212121"/>
                <w:sz w:val="20"/>
                <w:szCs w:val="20"/>
                <w:lang w:val="en" w:eastAsia="pt-BR"/>
              </w:rPr>
              <w:t xml:space="preserve"> </w:t>
            </w:r>
            <w:r w:rsidR="00D65A7D" w:rsidRPr="00152025">
              <w:rPr>
                <w:rFonts w:eastAsia="Times New Roman" w:cstheme="minorHAnsi"/>
                <w:color w:val="212121"/>
                <w:sz w:val="20"/>
                <w:szCs w:val="20"/>
                <w:lang w:val="en" w:eastAsia="pt-BR"/>
              </w:rPr>
              <w:t>in the</w:t>
            </w:r>
            <w:r w:rsidR="00D65A7D" w:rsidRPr="00853A0B">
              <w:rPr>
                <w:rFonts w:eastAsia="Times New Roman" w:cstheme="minorHAnsi"/>
                <w:color w:val="212121"/>
                <w:sz w:val="20"/>
                <w:szCs w:val="20"/>
                <w:lang w:val="en" w:eastAsia="pt-BR"/>
              </w:rPr>
              <w:t xml:space="preserve"> form of its Statutes</w:t>
            </w:r>
            <w:r w:rsidR="00D65A7D" w:rsidRPr="00152025">
              <w:rPr>
                <w:rFonts w:eastAsia="Times New Roman" w:cstheme="minorHAnsi"/>
                <w:color w:val="212121"/>
                <w:sz w:val="20"/>
                <w:szCs w:val="20"/>
                <w:lang w:val="en" w:eastAsia="pt-BR"/>
              </w:rPr>
              <w:t xml:space="preserve"> by Decree </w:t>
            </w:r>
            <w:r w:rsidR="00D65A7D">
              <w:rPr>
                <w:rFonts w:eastAsia="Times New Roman" w:cstheme="minorHAnsi"/>
                <w:color w:val="212121"/>
                <w:sz w:val="20"/>
                <w:szCs w:val="20"/>
                <w:lang w:val="en" w:eastAsia="pt-BR"/>
              </w:rPr>
              <w:t xml:space="preserve">N°4.465 </w:t>
            </w:r>
            <w:r w:rsidR="00D65A7D" w:rsidRPr="00152025">
              <w:rPr>
                <w:rFonts w:eastAsia="Times New Roman" w:cstheme="minorHAnsi"/>
                <w:color w:val="212121"/>
                <w:sz w:val="20"/>
                <w:szCs w:val="20"/>
                <w:lang w:val="en" w:eastAsia="pt-BR"/>
              </w:rPr>
              <w:t xml:space="preserve">of </w:t>
            </w:r>
            <w:r w:rsidR="00D65A7D">
              <w:rPr>
                <w:rFonts w:eastAsia="Times New Roman" w:cstheme="minorHAnsi"/>
                <w:color w:val="212121"/>
                <w:sz w:val="20"/>
                <w:szCs w:val="20"/>
                <w:lang w:val="en" w:eastAsia="pt-BR"/>
              </w:rPr>
              <w:t>11/13/2002,</w:t>
            </w:r>
            <w:r w:rsidRPr="00152025">
              <w:rPr>
                <w:rFonts w:eastAsia="Times New Roman" w:cstheme="minorHAnsi"/>
                <w:color w:val="212121"/>
                <w:sz w:val="20"/>
                <w:szCs w:val="20"/>
                <w:lang w:val="en" w:eastAsia="pt-BR"/>
              </w:rPr>
              <w:t xml:space="preserve"> </w:t>
            </w:r>
            <w:r w:rsidRPr="00853A0B">
              <w:rPr>
                <w:rFonts w:eastAsia="Calibri" w:cstheme="minorHAnsi"/>
                <w:sz w:val="20"/>
                <w:szCs w:val="20"/>
                <w:lang w:val="en-US"/>
              </w:rPr>
              <w:t>headquartered at</w:t>
            </w:r>
            <w:r w:rsidRPr="00152025">
              <w:rPr>
                <w:rFonts w:eastAsia="Times New Roman" w:cstheme="minorHAnsi"/>
                <w:color w:val="212121"/>
                <w:sz w:val="20"/>
                <w:szCs w:val="20"/>
                <w:lang w:val="en" w:eastAsia="pt-BR"/>
              </w:rPr>
              <w:t xml:space="preserve"> </w:t>
            </w:r>
            <w:r w:rsidRPr="00F93769">
              <w:rPr>
                <w:rFonts w:cstheme="minorHAnsi"/>
                <w:color w:val="000000"/>
                <w:sz w:val="20"/>
                <w:szCs w:val="20"/>
              </w:rPr>
              <w:t>Avenida José de Sá Maniçoba</w:t>
            </w:r>
            <w:r>
              <w:rPr>
                <w:rFonts w:cstheme="minorHAnsi"/>
                <w:color w:val="000000"/>
                <w:sz w:val="20"/>
                <w:szCs w:val="20"/>
              </w:rPr>
              <w:t xml:space="preserve"> s/n</w:t>
            </w:r>
            <w:r w:rsidRPr="00152025">
              <w:rPr>
                <w:rFonts w:eastAsia="Times New Roman" w:cstheme="minorHAnsi"/>
                <w:color w:val="212121"/>
                <w:sz w:val="20"/>
                <w:szCs w:val="20"/>
                <w:lang w:val="en" w:eastAsia="pt-BR"/>
              </w:rPr>
              <w:t xml:space="preserve">, </w:t>
            </w:r>
            <w:r>
              <w:rPr>
                <w:rFonts w:eastAsia="Times New Roman" w:cstheme="minorHAnsi"/>
                <w:color w:val="212121"/>
                <w:sz w:val="20"/>
                <w:szCs w:val="20"/>
                <w:lang w:val="en" w:eastAsia="pt-BR"/>
              </w:rPr>
              <w:t xml:space="preserve">city of </w:t>
            </w:r>
            <w:proofErr w:type="spellStart"/>
            <w:r>
              <w:rPr>
                <w:rFonts w:eastAsia="Times New Roman" w:cstheme="minorHAnsi"/>
                <w:color w:val="212121"/>
                <w:sz w:val="20"/>
                <w:szCs w:val="20"/>
                <w:lang w:val="en" w:eastAsia="pt-BR"/>
              </w:rPr>
              <w:t>Petrolina</w:t>
            </w:r>
            <w:proofErr w:type="spellEnd"/>
            <w:r w:rsidRPr="00152025">
              <w:rPr>
                <w:rFonts w:eastAsia="Times New Roman" w:cstheme="minorHAnsi"/>
                <w:color w:val="212121"/>
                <w:sz w:val="20"/>
                <w:szCs w:val="20"/>
                <w:lang w:val="en" w:eastAsia="pt-BR"/>
              </w:rPr>
              <w:t xml:space="preserve">, </w:t>
            </w:r>
            <w:r>
              <w:rPr>
                <w:rFonts w:eastAsia="Times New Roman" w:cstheme="minorHAnsi"/>
                <w:color w:val="212121"/>
                <w:sz w:val="20"/>
                <w:szCs w:val="20"/>
                <w:lang w:val="en" w:eastAsia="pt-BR"/>
              </w:rPr>
              <w:t>PE</w:t>
            </w:r>
            <w:r w:rsidRPr="00152025">
              <w:rPr>
                <w:rFonts w:eastAsia="Times New Roman" w:cstheme="minorHAnsi"/>
                <w:color w:val="212121"/>
                <w:sz w:val="20"/>
                <w:szCs w:val="20"/>
                <w:lang w:val="en" w:eastAsia="pt-BR"/>
              </w:rPr>
              <w:t xml:space="preserve">, </w:t>
            </w:r>
            <w:r>
              <w:rPr>
                <w:rFonts w:eastAsia="Times New Roman" w:cstheme="minorHAnsi"/>
                <w:color w:val="212121"/>
                <w:sz w:val="20"/>
                <w:szCs w:val="20"/>
                <w:lang w:val="en" w:eastAsia="pt-BR"/>
              </w:rPr>
              <w:t xml:space="preserve">Brazil, </w:t>
            </w:r>
            <w:r w:rsidRPr="00853A0B">
              <w:rPr>
                <w:rFonts w:eastAsia="Times New Roman" w:cstheme="minorHAnsi"/>
                <w:color w:val="212121"/>
                <w:sz w:val="20"/>
                <w:szCs w:val="20"/>
                <w:lang w:val="en" w:eastAsia="pt-BR"/>
              </w:rPr>
              <w:t xml:space="preserve">ZIP CODE </w:t>
            </w:r>
            <w:r>
              <w:rPr>
                <w:rFonts w:cstheme="minorHAnsi"/>
                <w:color w:val="000000"/>
                <w:sz w:val="20"/>
                <w:szCs w:val="20"/>
              </w:rPr>
              <w:t>56304</w:t>
            </w:r>
            <w:r w:rsidRPr="00010962">
              <w:rPr>
                <w:rFonts w:cstheme="minorHAnsi"/>
                <w:color w:val="000000"/>
                <w:sz w:val="20"/>
                <w:szCs w:val="20"/>
              </w:rPr>
              <w:t>-</w:t>
            </w:r>
            <w:r>
              <w:rPr>
                <w:rFonts w:cstheme="minorHAnsi"/>
                <w:color w:val="000000"/>
                <w:sz w:val="20"/>
                <w:szCs w:val="20"/>
              </w:rPr>
              <w:t>917</w:t>
            </w:r>
            <w:r>
              <w:rPr>
                <w:rFonts w:eastAsia="Times New Roman" w:cstheme="minorHAnsi"/>
                <w:color w:val="212121"/>
                <w:sz w:val="20"/>
                <w:szCs w:val="20"/>
                <w:lang w:val="en" w:eastAsia="pt-BR"/>
              </w:rPr>
              <w:t>,</w:t>
            </w:r>
            <w:r w:rsidR="00D65A7D">
              <w:rPr>
                <w:rFonts w:eastAsia="Times New Roman" w:cstheme="minorHAnsi"/>
                <w:color w:val="212121"/>
                <w:sz w:val="20"/>
                <w:szCs w:val="20"/>
                <w:lang w:val="en" w:eastAsia="pt-BR"/>
              </w:rPr>
              <w:t xml:space="preserve"> </w:t>
            </w:r>
            <w:r w:rsidR="00DB3F88">
              <w:rPr>
                <w:rFonts w:eastAsia="Times New Roman" w:cstheme="minorHAnsi"/>
                <w:color w:val="212121"/>
                <w:sz w:val="20"/>
                <w:szCs w:val="20"/>
                <w:lang w:val="en" w:eastAsia="pt-BR"/>
              </w:rPr>
              <w:t>in this act</w:t>
            </w:r>
            <w:r w:rsidR="00D65A7D" w:rsidRPr="00853A0B">
              <w:rPr>
                <w:rFonts w:eastAsia="Times New Roman" w:cstheme="minorHAnsi"/>
                <w:color w:val="212121"/>
                <w:sz w:val="20"/>
                <w:szCs w:val="20"/>
                <w:lang w:val="en" w:eastAsia="pt-BR"/>
              </w:rPr>
              <w:t xml:space="preserve"> </w:t>
            </w:r>
            <w:r w:rsidR="00D65A7D" w:rsidRPr="00152025">
              <w:rPr>
                <w:rFonts w:eastAsia="Times New Roman" w:cstheme="minorHAnsi"/>
                <w:color w:val="212121"/>
                <w:sz w:val="20"/>
                <w:szCs w:val="20"/>
                <w:lang w:val="en" w:eastAsia="pt-BR"/>
              </w:rPr>
              <w:t>represented</w:t>
            </w:r>
            <w:r w:rsidRPr="00152025">
              <w:rPr>
                <w:rFonts w:eastAsia="Times New Roman" w:cstheme="minorHAnsi"/>
                <w:color w:val="212121"/>
                <w:sz w:val="20"/>
                <w:szCs w:val="20"/>
                <w:lang w:val="en" w:eastAsia="pt-BR"/>
              </w:rPr>
              <w:t xml:space="preserve"> by </w:t>
            </w:r>
            <w:r w:rsidRPr="009E47F8">
              <w:rPr>
                <w:rFonts w:eastAsia="Times New Roman" w:cstheme="minorHAnsi"/>
                <w:color w:val="FF0000"/>
                <w:sz w:val="20"/>
                <w:szCs w:val="20"/>
                <w:lang w:val="en" w:eastAsia="pt-BR"/>
              </w:rPr>
              <w:t>Resolution XXXXX, by INS</w:t>
            </w:r>
            <w:r w:rsidR="00D62F9A">
              <w:rPr>
                <w:rFonts w:eastAsia="Times New Roman" w:cstheme="minorHAnsi"/>
                <w:color w:val="FF0000"/>
                <w:sz w:val="20"/>
                <w:szCs w:val="20"/>
                <w:lang w:val="en" w:eastAsia="pt-BR"/>
              </w:rPr>
              <w:t xml:space="preserve">TITUTIONAL REPRESENTATIVE TO </w:t>
            </w:r>
            <w:proofErr w:type="spellStart"/>
            <w:proofErr w:type="gramStart"/>
            <w:r w:rsidR="00D62F9A">
              <w:rPr>
                <w:rFonts w:eastAsia="Times New Roman" w:cstheme="minorHAnsi"/>
                <w:color w:val="FF0000"/>
                <w:sz w:val="20"/>
                <w:szCs w:val="20"/>
                <w:lang w:val="en" w:eastAsia="pt-BR"/>
              </w:rPr>
              <w:t>SisGen</w:t>
            </w:r>
            <w:proofErr w:type="spellEnd"/>
            <w:proofErr w:type="gramEnd"/>
            <w:r w:rsidRPr="009E47F8">
              <w:rPr>
                <w:rFonts w:eastAsia="Times New Roman" w:cstheme="minorHAnsi"/>
                <w:color w:val="FF0000"/>
                <w:sz w:val="20"/>
                <w:szCs w:val="20"/>
                <w:lang w:val="en" w:eastAsia="pt-BR"/>
              </w:rPr>
              <w:t xml:space="preserve">, Name XXXXX, Brazilian, married, professor, with individual taxpayer registry no. XXXXXXXXXXX, bearer of ID card no. XXXXXXXXX, issuing </w:t>
            </w:r>
            <w:r w:rsidRPr="009E47F8">
              <w:rPr>
                <w:rFonts w:eastAsia="Calibri" w:cstheme="minorHAnsi"/>
                <w:color w:val="FF0000"/>
                <w:sz w:val="20"/>
                <w:szCs w:val="20"/>
                <w:lang w:val="en-US"/>
              </w:rPr>
              <w:t>agency</w:t>
            </w:r>
            <w:r w:rsidRPr="009E47F8">
              <w:rPr>
                <w:rFonts w:eastAsia="Times New Roman" w:cstheme="minorHAnsi"/>
                <w:color w:val="FF0000"/>
                <w:sz w:val="20"/>
                <w:szCs w:val="20"/>
                <w:lang w:val="en" w:eastAsia="pt-BR"/>
              </w:rPr>
              <w:t xml:space="preserve"> XXXXX, XXXXX, hereinafter </w:t>
            </w:r>
            <w:r w:rsidRPr="009E47F8">
              <w:rPr>
                <w:rFonts w:eastAsia="Calibri" w:cstheme="minorHAnsi"/>
                <w:color w:val="FF0000"/>
                <w:sz w:val="20"/>
                <w:szCs w:val="20"/>
                <w:lang w:val="en-US"/>
              </w:rPr>
              <w:t>simply referred to as “SENDER",</w:t>
            </w:r>
          </w:p>
        </w:tc>
        <w:tc>
          <w:tcPr>
            <w:tcW w:w="5193" w:type="dxa"/>
            <w:gridSpan w:val="2"/>
            <w:tcBorders>
              <w:left w:val="single" w:sz="4" w:space="0" w:color="auto"/>
            </w:tcBorders>
          </w:tcPr>
          <w:p w14:paraId="41CDEF2E" w14:textId="6C7E82DC" w:rsidR="008B6DC7" w:rsidRPr="00B433DE" w:rsidRDefault="00AA600D" w:rsidP="00D62F9A">
            <w:pPr>
              <w:widowControl w:val="0"/>
              <w:autoSpaceDE w:val="0"/>
              <w:autoSpaceDN w:val="0"/>
              <w:adjustRightInd w:val="0"/>
              <w:spacing w:after="120"/>
              <w:ind w:left="244"/>
              <w:jc w:val="both"/>
              <w:rPr>
                <w:rFonts w:cstheme="minorHAnsi"/>
                <w:color w:val="000000"/>
                <w:sz w:val="20"/>
                <w:szCs w:val="20"/>
              </w:rPr>
            </w:pPr>
            <w:r w:rsidRPr="00F93769">
              <w:rPr>
                <w:rFonts w:cstheme="minorHAnsi"/>
                <w:color w:val="000000"/>
                <w:sz w:val="20"/>
                <w:szCs w:val="20"/>
              </w:rPr>
              <w:t>FUNDACAO UNIVERSIDADE FEDERAL DO VALE DO SAO FRANCISCO</w:t>
            </w:r>
            <w:r>
              <w:rPr>
                <w:rFonts w:cstheme="minorHAnsi"/>
                <w:color w:val="000000"/>
                <w:sz w:val="20"/>
                <w:szCs w:val="20"/>
              </w:rPr>
              <w:t xml:space="preserve"> - UNIVASF, </w:t>
            </w:r>
            <w:r w:rsidRPr="00B433DE">
              <w:rPr>
                <w:rFonts w:cstheme="minorHAnsi"/>
                <w:color w:val="000000"/>
                <w:sz w:val="20"/>
                <w:szCs w:val="20"/>
              </w:rPr>
              <w:t>pessoa jurídica inscrita no CNPJ/MF sob o n</w:t>
            </w:r>
            <w:r w:rsidRPr="00B433DE">
              <w:rPr>
                <w:rFonts w:cstheme="minorHAnsi"/>
                <w:color w:val="000000"/>
                <w:sz w:val="20"/>
                <w:szCs w:val="20"/>
                <w:vertAlign w:val="superscript"/>
              </w:rPr>
              <w:t>o</w:t>
            </w:r>
            <w:r w:rsidRPr="00B433DE">
              <w:rPr>
                <w:rFonts w:cstheme="minorHAnsi"/>
                <w:color w:val="000000"/>
                <w:sz w:val="20"/>
                <w:szCs w:val="20"/>
              </w:rPr>
              <w:t xml:space="preserve"> </w:t>
            </w:r>
            <w:r w:rsidRPr="00F93769">
              <w:rPr>
                <w:rFonts w:cstheme="minorHAnsi"/>
                <w:color w:val="000000"/>
                <w:sz w:val="20"/>
                <w:szCs w:val="20"/>
              </w:rPr>
              <w:t>05.440.725/0001-14</w:t>
            </w:r>
            <w:r>
              <w:rPr>
                <w:rFonts w:cstheme="minorHAnsi"/>
                <w:color w:val="000000"/>
                <w:sz w:val="20"/>
                <w:szCs w:val="20"/>
              </w:rPr>
              <w:t>,</w:t>
            </w:r>
            <w:r w:rsidR="00D65A7D">
              <w:rPr>
                <w:rFonts w:cstheme="minorHAnsi"/>
                <w:color w:val="000000"/>
                <w:sz w:val="20"/>
                <w:szCs w:val="20"/>
              </w:rPr>
              <w:t xml:space="preserve"> </w:t>
            </w:r>
            <w:r w:rsidR="00D65A7D" w:rsidRPr="00B433DE">
              <w:rPr>
                <w:rFonts w:cstheme="minorHAnsi"/>
                <w:color w:val="000000"/>
                <w:sz w:val="20"/>
                <w:szCs w:val="20"/>
              </w:rPr>
              <w:t xml:space="preserve">na forma </w:t>
            </w:r>
            <w:r w:rsidR="00D65A7D">
              <w:rPr>
                <w:rFonts w:cstheme="minorHAnsi"/>
                <w:color w:val="000000"/>
                <w:sz w:val="20"/>
                <w:szCs w:val="20"/>
              </w:rPr>
              <w:t>de seus Estatutos, b</w:t>
            </w:r>
            <w:r w:rsidR="00D65A7D" w:rsidRPr="003C1AD5">
              <w:rPr>
                <w:rFonts w:cstheme="minorHAnsi"/>
                <w:color w:val="000000"/>
                <w:sz w:val="20"/>
                <w:szCs w:val="20"/>
              </w:rPr>
              <w:t xml:space="preserve">aixado pelo </w:t>
            </w:r>
            <w:r w:rsidR="00D65A7D">
              <w:rPr>
                <w:rFonts w:cstheme="minorHAnsi"/>
                <w:color w:val="000000"/>
                <w:sz w:val="20"/>
                <w:szCs w:val="20"/>
              </w:rPr>
              <w:t>Decreto N° 4.465 de 13/11/</w:t>
            </w:r>
            <w:r w:rsidR="00D65A7D" w:rsidRPr="00FB7F53">
              <w:rPr>
                <w:rFonts w:cstheme="minorHAnsi"/>
                <w:color w:val="000000"/>
                <w:sz w:val="20"/>
                <w:szCs w:val="20"/>
              </w:rPr>
              <w:t>2002</w:t>
            </w:r>
            <w:r w:rsidR="00D65A7D">
              <w:rPr>
                <w:rFonts w:cstheme="minorHAnsi"/>
                <w:color w:val="000000"/>
                <w:sz w:val="20"/>
                <w:szCs w:val="20"/>
              </w:rPr>
              <w:t>,</w:t>
            </w:r>
            <w:r>
              <w:rPr>
                <w:rFonts w:cstheme="minorHAnsi"/>
                <w:color w:val="000000"/>
                <w:sz w:val="20"/>
                <w:szCs w:val="20"/>
              </w:rPr>
              <w:t xml:space="preserve"> com </w:t>
            </w:r>
            <w:r w:rsidRPr="00B433DE">
              <w:rPr>
                <w:rFonts w:cstheme="minorHAnsi"/>
                <w:color w:val="000000"/>
                <w:sz w:val="20"/>
                <w:szCs w:val="20"/>
              </w:rPr>
              <w:t>sede no endereço</w:t>
            </w:r>
            <w:r>
              <w:rPr>
                <w:rFonts w:cstheme="minorHAnsi"/>
                <w:color w:val="000000"/>
                <w:sz w:val="20"/>
                <w:szCs w:val="20"/>
              </w:rPr>
              <w:t xml:space="preserve"> </w:t>
            </w:r>
            <w:r w:rsidRPr="00F93769">
              <w:rPr>
                <w:rFonts w:cstheme="minorHAnsi"/>
                <w:color w:val="000000"/>
                <w:sz w:val="20"/>
                <w:szCs w:val="20"/>
              </w:rPr>
              <w:t>Avenida José de Sá Maniçoba</w:t>
            </w:r>
            <w:r>
              <w:rPr>
                <w:rFonts w:cstheme="minorHAnsi"/>
                <w:color w:val="000000"/>
                <w:sz w:val="20"/>
                <w:szCs w:val="20"/>
              </w:rPr>
              <w:t xml:space="preserve"> s/n, no município de Petrolina, PE, Brasil, </w:t>
            </w:r>
            <w:r w:rsidRPr="00B433DE">
              <w:rPr>
                <w:rFonts w:cstheme="minorHAnsi"/>
                <w:color w:val="000000"/>
                <w:sz w:val="20"/>
                <w:szCs w:val="20"/>
              </w:rPr>
              <w:t>CEP</w:t>
            </w:r>
            <w:r>
              <w:rPr>
                <w:rFonts w:cstheme="minorHAnsi"/>
                <w:color w:val="000000"/>
                <w:sz w:val="20"/>
                <w:szCs w:val="20"/>
              </w:rPr>
              <w:t xml:space="preserve"> 56304</w:t>
            </w:r>
            <w:r w:rsidRPr="00010962">
              <w:rPr>
                <w:rFonts w:cstheme="minorHAnsi"/>
                <w:color w:val="000000"/>
                <w:sz w:val="20"/>
                <w:szCs w:val="20"/>
              </w:rPr>
              <w:t>-</w:t>
            </w:r>
            <w:r>
              <w:rPr>
                <w:rFonts w:cstheme="minorHAnsi"/>
                <w:color w:val="000000"/>
                <w:sz w:val="20"/>
                <w:szCs w:val="20"/>
              </w:rPr>
              <w:t xml:space="preserve">917, </w:t>
            </w:r>
            <w:r w:rsidRPr="00B433DE">
              <w:rPr>
                <w:rFonts w:cstheme="minorHAnsi"/>
                <w:color w:val="000000"/>
                <w:sz w:val="20"/>
                <w:szCs w:val="20"/>
              </w:rPr>
              <w:t>neste ato representada</w:t>
            </w:r>
            <w:r>
              <w:rPr>
                <w:rFonts w:cstheme="minorHAnsi"/>
                <w:color w:val="000000"/>
                <w:sz w:val="20"/>
                <w:szCs w:val="20"/>
              </w:rPr>
              <w:t>, m</w:t>
            </w:r>
            <w:r w:rsidRPr="00B433DE">
              <w:rPr>
                <w:rFonts w:cstheme="minorHAnsi"/>
                <w:color w:val="000000"/>
                <w:sz w:val="20"/>
                <w:szCs w:val="20"/>
              </w:rPr>
              <w:t>ediante</w:t>
            </w:r>
            <w:r>
              <w:rPr>
                <w:rFonts w:cstheme="minorHAnsi"/>
                <w:color w:val="000000"/>
                <w:sz w:val="20"/>
                <w:szCs w:val="20"/>
              </w:rPr>
              <w:t xml:space="preserve"> a </w:t>
            </w:r>
            <w:r w:rsidRPr="009E47F8">
              <w:rPr>
                <w:rFonts w:cstheme="minorHAnsi"/>
                <w:color w:val="FF0000"/>
                <w:sz w:val="20"/>
                <w:szCs w:val="20"/>
              </w:rPr>
              <w:t>Portaria de XXXXXXXXX, por REPRESEN</w:t>
            </w:r>
            <w:r w:rsidR="00D62F9A">
              <w:rPr>
                <w:rFonts w:cstheme="minorHAnsi"/>
                <w:color w:val="FF0000"/>
                <w:sz w:val="20"/>
                <w:szCs w:val="20"/>
              </w:rPr>
              <w:t xml:space="preserve">TANTE INSTITUCIONAL JUNTO AO </w:t>
            </w:r>
            <w:proofErr w:type="spellStart"/>
            <w:proofErr w:type="gramStart"/>
            <w:r w:rsidR="00D62F9A">
              <w:rPr>
                <w:rFonts w:cstheme="minorHAnsi"/>
                <w:color w:val="FF0000"/>
                <w:sz w:val="20"/>
                <w:szCs w:val="20"/>
              </w:rPr>
              <w:t>SisGen</w:t>
            </w:r>
            <w:proofErr w:type="spellEnd"/>
            <w:proofErr w:type="gramEnd"/>
            <w:r w:rsidRPr="009E47F8">
              <w:rPr>
                <w:rFonts w:cstheme="minorHAnsi"/>
                <w:color w:val="FF0000"/>
                <w:sz w:val="20"/>
                <w:szCs w:val="20"/>
              </w:rPr>
              <w:t>, Nome XXXXXXXXXXX, brasileir</w:t>
            </w:r>
            <w:r w:rsidR="00D62F9A">
              <w:rPr>
                <w:rFonts w:cstheme="minorHAnsi"/>
                <w:color w:val="FF0000"/>
                <w:sz w:val="20"/>
                <w:szCs w:val="20"/>
              </w:rPr>
              <w:t>a</w:t>
            </w:r>
            <w:r w:rsidRPr="009E47F8">
              <w:rPr>
                <w:rFonts w:cstheme="minorHAnsi"/>
                <w:color w:val="FF0000"/>
                <w:sz w:val="20"/>
                <w:szCs w:val="20"/>
              </w:rPr>
              <w:t>, casad</w:t>
            </w:r>
            <w:r w:rsidR="00D62F9A">
              <w:rPr>
                <w:rFonts w:cstheme="minorHAnsi"/>
                <w:color w:val="FF0000"/>
                <w:sz w:val="20"/>
                <w:szCs w:val="20"/>
              </w:rPr>
              <w:t>a</w:t>
            </w:r>
            <w:r w:rsidRPr="009E47F8">
              <w:rPr>
                <w:rFonts w:cstheme="minorHAnsi"/>
                <w:color w:val="FF0000"/>
                <w:sz w:val="20"/>
                <w:szCs w:val="20"/>
              </w:rPr>
              <w:t>, professor</w:t>
            </w:r>
            <w:r w:rsidR="00D62F9A">
              <w:rPr>
                <w:rFonts w:cstheme="minorHAnsi"/>
                <w:color w:val="FF0000"/>
                <w:sz w:val="20"/>
                <w:szCs w:val="20"/>
              </w:rPr>
              <w:t>a</w:t>
            </w:r>
            <w:r w:rsidRPr="009E47F8">
              <w:rPr>
                <w:rFonts w:cstheme="minorHAnsi"/>
                <w:color w:val="FF0000"/>
                <w:sz w:val="20"/>
                <w:szCs w:val="20"/>
              </w:rPr>
              <w:t xml:space="preserve"> universitári</w:t>
            </w:r>
            <w:r w:rsidR="00D62F9A">
              <w:rPr>
                <w:rFonts w:cstheme="minorHAnsi"/>
                <w:color w:val="FF0000"/>
                <w:sz w:val="20"/>
                <w:szCs w:val="20"/>
              </w:rPr>
              <w:t>a</w:t>
            </w:r>
            <w:r w:rsidRPr="009E47F8">
              <w:rPr>
                <w:rFonts w:cstheme="minorHAnsi"/>
                <w:color w:val="FF0000"/>
                <w:sz w:val="20"/>
                <w:szCs w:val="20"/>
              </w:rPr>
              <w:t>, com CPF n</w:t>
            </w:r>
            <w:r w:rsidRPr="009E47F8">
              <w:rPr>
                <w:rFonts w:cstheme="minorHAnsi"/>
                <w:color w:val="FF0000"/>
                <w:sz w:val="20"/>
                <w:szCs w:val="20"/>
                <w:vertAlign w:val="superscript"/>
              </w:rPr>
              <w:t>o</w:t>
            </w:r>
            <w:r w:rsidRPr="009E47F8">
              <w:rPr>
                <w:rFonts w:cstheme="minorHAnsi"/>
                <w:color w:val="FF0000"/>
                <w:sz w:val="20"/>
                <w:szCs w:val="20"/>
              </w:rPr>
              <w:t xml:space="preserve"> XXXXXXXXX, portador</w:t>
            </w:r>
            <w:r w:rsidR="00D62F9A">
              <w:rPr>
                <w:rFonts w:cstheme="minorHAnsi"/>
                <w:color w:val="FF0000"/>
                <w:sz w:val="20"/>
                <w:szCs w:val="20"/>
              </w:rPr>
              <w:t>a</w:t>
            </w:r>
            <w:r w:rsidRPr="009E47F8">
              <w:rPr>
                <w:rFonts w:cstheme="minorHAnsi"/>
                <w:color w:val="FF0000"/>
                <w:sz w:val="20"/>
                <w:szCs w:val="20"/>
              </w:rPr>
              <w:t xml:space="preserve"> da cédula de identidade n</w:t>
            </w:r>
            <w:r w:rsidRPr="009E47F8">
              <w:rPr>
                <w:rFonts w:cstheme="minorHAnsi"/>
                <w:color w:val="FF0000"/>
                <w:sz w:val="20"/>
                <w:szCs w:val="20"/>
                <w:vertAlign w:val="superscript"/>
              </w:rPr>
              <w:t xml:space="preserve">o </w:t>
            </w:r>
            <w:r w:rsidRPr="009E47F8">
              <w:rPr>
                <w:rFonts w:cstheme="minorHAnsi"/>
                <w:color w:val="FF0000"/>
                <w:sz w:val="20"/>
                <w:szCs w:val="20"/>
              </w:rPr>
              <w:t>XXXXXXX, órgão emissor XXX, XXX, doravante denominada simplesmente "REMETENTE",</w:t>
            </w:r>
          </w:p>
        </w:tc>
      </w:tr>
      <w:tr w:rsidR="00AA1A53" w:rsidRPr="00AA1A53" w14:paraId="0C5DD57B" w14:textId="77777777" w:rsidTr="00137422">
        <w:tc>
          <w:tcPr>
            <w:tcW w:w="5156" w:type="dxa"/>
            <w:tcBorders>
              <w:right w:val="single" w:sz="4" w:space="0" w:color="auto"/>
            </w:tcBorders>
          </w:tcPr>
          <w:p w14:paraId="618963B7" w14:textId="77777777" w:rsidR="00AA1A53" w:rsidRPr="00B433DE" w:rsidRDefault="00AA1A53" w:rsidP="00A24938">
            <w:pPr>
              <w:spacing w:after="120"/>
              <w:ind w:right="227"/>
              <w:jc w:val="both"/>
              <w:rPr>
                <w:rFonts w:eastAsia="Calibri" w:cstheme="minorHAnsi"/>
                <w:sz w:val="20"/>
                <w:szCs w:val="20"/>
                <w:lang w:val="en-US"/>
              </w:rPr>
            </w:pPr>
            <w:r w:rsidRPr="00B433DE">
              <w:rPr>
                <w:rFonts w:eastAsia="Calibri" w:cstheme="minorHAnsi"/>
                <w:sz w:val="20"/>
                <w:szCs w:val="20"/>
                <w:lang w:val="en-US"/>
              </w:rPr>
              <w:t>And:</w:t>
            </w:r>
          </w:p>
          <w:p w14:paraId="6EC359DD" w14:textId="77777777" w:rsidR="00AA1A53" w:rsidRPr="00B433DE" w:rsidRDefault="00AA1A53" w:rsidP="00A24938">
            <w:pPr>
              <w:spacing w:after="120"/>
              <w:ind w:right="227"/>
              <w:jc w:val="both"/>
              <w:rPr>
                <w:rFonts w:eastAsia="Calibri" w:cstheme="minorHAnsi"/>
                <w:sz w:val="20"/>
                <w:szCs w:val="20"/>
                <w:lang w:val="en-US"/>
              </w:rPr>
            </w:pPr>
            <w:r w:rsidRPr="009E47F8">
              <w:rPr>
                <w:rFonts w:eastAsia="Calibri" w:cstheme="minorHAnsi"/>
                <w:sz w:val="20"/>
                <w:szCs w:val="20"/>
                <w:highlight w:val="yellow"/>
                <w:lang w:val="en-US"/>
              </w:rPr>
              <w:t>If the recipient is a Legal Entity</w:t>
            </w:r>
            <w:r w:rsidR="00DD5E26" w:rsidRPr="009E47F8">
              <w:rPr>
                <w:rFonts w:cstheme="minorHAnsi"/>
                <w:color w:val="000000"/>
                <w:sz w:val="20"/>
                <w:szCs w:val="20"/>
                <w:highlight w:val="yellow"/>
                <w:vertAlign w:val="superscript"/>
                <w:lang w:val="en-US"/>
              </w:rPr>
              <w:t>1</w:t>
            </w:r>
            <w:r w:rsidRPr="009E47F8">
              <w:rPr>
                <w:rFonts w:eastAsia="Calibri" w:cstheme="minorHAnsi"/>
                <w:sz w:val="20"/>
                <w:szCs w:val="20"/>
                <w:highlight w:val="yellow"/>
                <w:lang w:val="en-US"/>
              </w:rPr>
              <w:t>:</w:t>
            </w:r>
          </w:p>
          <w:p w14:paraId="575B7330" w14:textId="69479F72" w:rsidR="00AA1A53" w:rsidRPr="00AA1A53" w:rsidRDefault="00AA1A53" w:rsidP="00DF7F73">
            <w:pPr>
              <w:spacing w:after="120"/>
              <w:ind w:right="227"/>
              <w:jc w:val="both"/>
              <w:rPr>
                <w:rFonts w:eastAsia="Calibri" w:cstheme="minorHAnsi"/>
                <w:sz w:val="20"/>
                <w:szCs w:val="20"/>
                <w:vertAlign w:val="superscript"/>
                <w:lang w:val="en-US"/>
              </w:rPr>
            </w:pPr>
            <w:r w:rsidRPr="009E47F8">
              <w:rPr>
                <w:rFonts w:eastAsia="Calibri" w:cstheme="minorHAnsi"/>
                <w:color w:val="FF0000"/>
                <w:sz w:val="20"/>
                <w:szCs w:val="20"/>
                <w:lang w:val="en-US"/>
              </w:rPr>
              <w:t>[NAME OF THE RECIPIENT INSTITUTION according to registration in the host country], legal entity headquartered at [FULL ADDRESS], [CITY OR MUNICIPALITY], [REGION / STATE], POSTAL CODE [POSTAL CODE], [COUNTRY], by [FULL NAME OF THE LEGAL REPRESENTATIVE], [NATIONALITY], [POSITION], hereinafter simply referred to as "RECIPIENT".</w:t>
            </w:r>
          </w:p>
        </w:tc>
        <w:tc>
          <w:tcPr>
            <w:tcW w:w="5193" w:type="dxa"/>
            <w:gridSpan w:val="2"/>
            <w:tcBorders>
              <w:left w:val="single" w:sz="4" w:space="0" w:color="auto"/>
            </w:tcBorders>
          </w:tcPr>
          <w:p w14:paraId="6A5ED4AC" w14:textId="77777777" w:rsidR="00AA1A53" w:rsidRPr="00B433DE" w:rsidRDefault="00AA1A53" w:rsidP="00A24938">
            <w:pPr>
              <w:widowControl w:val="0"/>
              <w:autoSpaceDE w:val="0"/>
              <w:autoSpaceDN w:val="0"/>
              <w:adjustRightInd w:val="0"/>
              <w:spacing w:after="120"/>
              <w:ind w:left="244"/>
              <w:jc w:val="both"/>
              <w:rPr>
                <w:rFonts w:cstheme="minorHAnsi"/>
                <w:color w:val="000000"/>
                <w:sz w:val="20"/>
                <w:szCs w:val="20"/>
              </w:rPr>
            </w:pPr>
            <w:r w:rsidRPr="00B433DE">
              <w:rPr>
                <w:rFonts w:cstheme="minorHAnsi"/>
                <w:color w:val="000000"/>
                <w:sz w:val="20"/>
                <w:szCs w:val="20"/>
              </w:rPr>
              <w:t xml:space="preserve">E: </w:t>
            </w:r>
          </w:p>
          <w:p w14:paraId="5311BB53" w14:textId="77777777" w:rsidR="00AA1A53" w:rsidRPr="00B433DE" w:rsidRDefault="00AA1A53" w:rsidP="00A24938">
            <w:pPr>
              <w:widowControl w:val="0"/>
              <w:autoSpaceDE w:val="0"/>
              <w:autoSpaceDN w:val="0"/>
              <w:adjustRightInd w:val="0"/>
              <w:spacing w:after="120"/>
              <w:ind w:left="244"/>
              <w:jc w:val="both"/>
              <w:rPr>
                <w:rFonts w:cstheme="minorHAnsi"/>
                <w:color w:val="000000"/>
                <w:sz w:val="20"/>
                <w:szCs w:val="20"/>
              </w:rPr>
            </w:pPr>
            <w:r w:rsidRPr="009E47F8">
              <w:rPr>
                <w:rFonts w:cstheme="minorHAnsi"/>
                <w:color w:val="000000"/>
                <w:sz w:val="20"/>
                <w:szCs w:val="20"/>
                <w:highlight w:val="yellow"/>
              </w:rPr>
              <w:t>Se o destinatário for Pessoa Jurídica</w:t>
            </w:r>
            <w:r w:rsidR="00DD5E26" w:rsidRPr="009E47F8">
              <w:rPr>
                <w:rFonts w:cstheme="minorHAnsi"/>
                <w:color w:val="000000"/>
                <w:sz w:val="20"/>
                <w:szCs w:val="20"/>
                <w:highlight w:val="yellow"/>
                <w:vertAlign w:val="superscript"/>
              </w:rPr>
              <w:t>1</w:t>
            </w:r>
            <w:r w:rsidRPr="009E47F8">
              <w:rPr>
                <w:rFonts w:cstheme="minorHAnsi"/>
                <w:color w:val="000000"/>
                <w:sz w:val="20"/>
                <w:szCs w:val="20"/>
                <w:highlight w:val="yellow"/>
              </w:rPr>
              <w:t>:</w:t>
            </w:r>
            <w:r w:rsidRPr="00B433DE">
              <w:rPr>
                <w:rFonts w:cstheme="minorHAnsi"/>
                <w:color w:val="000000"/>
                <w:sz w:val="20"/>
                <w:szCs w:val="20"/>
              </w:rPr>
              <w:t xml:space="preserve"> </w:t>
            </w:r>
          </w:p>
          <w:p w14:paraId="6A4C4E1E" w14:textId="5DEDA83A" w:rsidR="00AA1A53" w:rsidRPr="00AA1A53" w:rsidRDefault="00AA1A53" w:rsidP="00307B8A">
            <w:pPr>
              <w:widowControl w:val="0"/>
              <w:autoSpaceDE w:val="0"/>
              <w:autoSpaceDN w:val="0"/>
              <w:adjustRightInd w:val="0"/>
              <w:spacing w:after="120"/>
              <w:ind w:left="244"/>
              <w:jc w:val="both"/>
              <w:rPr>
                <w:rFonts w:cstheme="minorHAnsi"/>
                <w:color w:val="000000"/>
                <w:sz w:val="20"/>
                <w:szCs w:val="20"/>
                <w:vertAlign w:val="superscript"/>
              </w:rPr>
            </w:pPr>
            <w:r w:rsidRPr="009E47F8">
              <w:rPr>
                <w:rFonts w:cstheme="minorHAnsi"/>
                <w:color w:val="FF0000"/>
                <w:sz w:val="20"/>
                <w:szCs w:val="20"/>
              </w:rPr>
              <w:t>[NOME DA INSTITUIÇÃO DESTINATÁRIA conforme registro no país sede], pessoa jurídica com sede no endereço [ENDEREÇO COMPLETO], [CIDADE OU MUNICÍPIO], [REGIÃO/ ESTADO], C</w:t>
            </w:r>
            <w:r w:rsidR="005C395D" w:rsidRPr="009E47F8">
              <w:rPr>
                <w:rFonts w:cstheme="minorHAnsi"/>
                <w:color w:val="FF0000"/>
                <w:sz w:val="20"/>
                <w:szCs w:val="20"/>
              </w:rPr>
              <w:t>Ó</w:t>
            </w:r>
            <w:r w:rsidRPr="009E47F8">
              <w:rPr>
                <w:rFonts w:cstheme="minorHAnsi"/>
                <w:color w:val="FF0000"/>
                <w:sz w:val="20"/>
                <w:szCs w:val="20"/>
              </w:rPr>
              <w:t>DIGO POSTAL [C</w:t>
            </w:r>
            <w:r w:rsidR="005C395D" w:rsidRPr="009E47F8">
              <w:rPr>
                <w:rFonts w:cstheme="minorHAnsi"/>
                <w:color w:val="FF0000"/>
                <w:sz w:val="20"/>
                <w:szCs w:val="20"/>
              </w:rPr>
              <w:t>Ó</w:t>
            </w:r>
            <w:r w:rsidRPr="009E47F8">
              <w:rPr>
                <w:rFonts w:cstheme="minorHAnsi"/>
                <w:color w:val="FF0000"/>
                <w:sz w:val="20"/>
                <w:szCs w:val="20"/>
              </w:rPr>
              <w:t>DIGO POSTAL], [PAÍS], neste ato representada por [NOME COMPLETO DO REPRESENTANTE LEGAL], [NACIONALIDADE], [CARGO</w:t>
            </w:r>
            <w:r w:rsidR="00307B8A" w:rsidRPr="009E47F8">
              <w:rPr>
                <w:rFonts w:cstheme="minorHAnsi"/>
                <w:color w:val="FF0000"/>
                <w:sz w:val="20"/>
                <w:szCs w:val="20"/>
              </w:rPr>
              <w:t xml:space="preserve"> NA INSTITUIÇÃO</w:t>
            </w:r>
            <w:r w:rsidRPr="009E47F8">
              <w:rPr>
                <w:rFonts w:cstheme="minorHAnsi"/>
                <w:color w:val="FF0000"/>
                <w:sz w:val="20"/>
                <w:szCs w:val="20"/>
              </w:rPr>
              <w:t>], doravante denominada simplesmente "DESTINATÁRIO".</w:t>
            </w:r>
          </w:p>
        </w:tc>
      </w:tr>
      <w:tr w:rsidR="00AA1A53" w:rsidRPr="00AA1A53" w14:paraId="1467847B" w14:textId="77777777" w:rsidTr="00137422">
        <w:tc>
          <w:tcPr>
            <w:tcW w:w="5156" w:type="dxa"/>
            <w:tcBorders>
              <w:right w:val="single" w:sz="4" w:space="0" w:color="auto"/>
            </w:tcBorders>
          </w:tcPr>
          <w:p w14:paraId="06D37779" w14:textId="77777777" w:rsidR="00AA1A53" w:rsidRPr="00B433DE" w:rsidRDefault="00AA1A53" w:rsidP="00A24938">
            <w:pPr>
              <w:spacing w:after="120"/>
              <w:ind w:right="227"/>
              <w:jc w:val="both"/>
              <w:rPr>
                <w:rFonts w:eastAsia="Calibri" w:cstheme="minorHAnsi"/>
                <w:sz w:val="20"/>
                <w:szCs w:val="20"/>
                <w:lang w:val="en-US"/>
              </w:rPr>
            </w:pPr>
            <w:r w:rsidRPr="009E47F8">
              <w:rPr>
                <w:rFonts w:eastAsia="Calibri" w:cstheme="minorHAnsi"/>
                <w:sz w:val="20"/>
                <w:szCs w:val="20"/>
                <w:highlight w:val="yellow"/>
                <w:lang w:val="en-US"/>
              </w:rPr>
              <w:t>If the recipient is a Natural Person</w:t>
            </w:r>
            <w:r w:rsidR="00DD5E26" w:rsidRPr="009E47F8">
              <w:rPr>
                <w:rFonts w:cstheme="minorHAnsi"/>
                <w:color w:val="000000"/>
                <w:sz w:val="20"/>
                <w:szCs w:val="20"/>
                <w:highlight w:val="yellow"/>
                <w:vertAlign w:val="superscript"/>
                <w:lang w:val="en-US"/>
              </w:rPr>
              <w:t>2</w:t>
            </w:r>
            <w:r w:rsidRPr="009E47F8">
              <w:rPr>
                <w:rFonts w:eastAsia="Calibri" w:cstheme="minorHAnsi"/>
                <w:sz w:val="20"/>
                <w:szCs w:val="20"/>
                <w:highlight w:val="yellow"/>
                <w:lang w:val="en-US"/>
              </w:rPr>
              <w:t>:</w:t>
            </w:r>
          </w:p>
          <w:p w14:paraId="799B21BD" w14:textId="339ABE8F" w:rsidR="00AA1A53" w:rsidRPr="00AA1A53" w:rsidRDefault="00AA1A53" w:rsidP="00A24938">
            <w:pPr>
              <w:spacing w:after="120"/>
              <w:ind w:right="227"/>
              <w:jc w:val="both"/>
              <w:rPr>
                <w:rFonts w:eastAsia="Calibri" w:cstheme="minorHAnsi"/>
                <w:sz w:val="20"/>
                <w:szCs w:val="20"/>
                <w:lang w:val="en-US"/>
              </w:rPr>
            </w:pPr>
            <w:r w:rsidRPr="009E47F8">
              <w:rPr>
                <w:rFonts w:eastAsia="Calibri" w:cstheme="minorHAnsi"/>
                <w:color w:val="FF0000"/>
                <w:sz w:val="20"/>
                <w:szCs w:val="20"/>
                <w:lang w:val="en-US"/>
              </w:rPr>
              <w:t xml:space="preserve">[FULL NAME], </w:t>
            </w:r>
            <w:r w:rsidR="00AD231F" w:rsidRPr="009E47F8">
              <w:rPr>
                <w:rFonts w:eastAsia="Calibri" w:cstheme="minorHAnsi"/>
                <w:color w:val="FF0000"/>
                <w:sz w:val="20"/>
                <w:szCs w:val="20"/>
                <w:lang w:val="en-US"/>
              </w:rPr>
              <w:t>[NATIONALITY]</w:t>
            </w:r>
            <w:r w:rsidRPr="009E47F8">
              <w:rPr>
                <w:rFonts w:eastAsia="Calibri" w:cstheme="minorHAnsi"/>
                <w:color w:val="FF0000"/>
                <w:sz w:val="20"/>
                <w:szCs w:val="20"/>
                <w:lang w:val="en-US"/>
              </w:rPr>
              <w:t>, [MARITAL STATUS], [PROFESSION], with CPF – INDIVIDUAL TAXPAYER REGISTRY Nº [CPF NUMBER], holder of the ID card Nº [ID CARD NUMBER], issuing agency [ISSUING AGENCY], STATE [STATE], domiciled at [FULL ADDRESS], [CITY OR MUNICIPALITY] - [REGION / STATE], POSTAL CODE. [POSTAL CODE], [COUNTRY], hereinafter simply referred to as “RECIPIENT".</w:t>
            </w:r>
          </w:p>
        </w:tc>
        <w:tc>
          <w:tcPr>
            <w:tcW w:w="5193" w:type="dxa"/>
            <w:gridSpan w:val="2"/>
            <w:tcBorders>
              <w:left w:val="single" w:sz="4" w:space="0" w:color="auto"/>
            </w:tcBorders>
          </w:tcPr>
          <w:p w14:paraId="4F6A461F" w14:textId="77777777" w:rsidR="00AA1A53" w:rsidRPr="00B433DE" w:rsidRDefault="00AA1A53" w:rsidP="00A24938">
            <w:pPr>
              <w:widowControl w:val="0"/>
              <w:autoSpaceDE w:val="0"/>
              <w:autoSpaceDN w:val="0"/>
              <w:adjustRightInd w:val="0"/>
              <w:spacing w:after="120"/>
              <w:ind w:left="244"/>
              <w:jc w:val="both"/>
              <w:rPr>
                <w:rFonts w:cstheme="minorHAnsi"/>
                <w:color w:val="000000"/>
                <w:sz w:val="20"/>
                <w:szCs w:val="20"/>
              </w:rPr>
            </w:pPr>
            <w:r w:rsidRPr="009E47F8">
              <w:rPr>
                <w:rFonts w:cstheme="minorHAnsi"/>
                <w:color w:val="000000"/>
                <w:sz w:val="20"/>
                <w:szCs w:val="20"/>
                <w:highlight w:val="yellow"/>
              </w:rPr>
              <w:t>Se o destinatário for Pessoa Natural</w:t>
            </w:r>
            <w:r w:rsidR="00DD5E26" w:rsidRPr="009E47F8">
              <w:rPr>
                <w:rFonts w:cstheme="minorHAnsi"/>
                <w:color w:val="000000"/>
                <w:sz w:val="20"/>
                <w:szCs w:val="20"/>
                <w:highlight w:val="yellow"/>
                <w:vertAlign w:val="superscript"/>
              </w:rPr>
              <w:t>2</w:t>
            </w:r>
            <w:r w:rsidRPr="009E47F8">
              <w:rPr>
                <w:rFonts w:cstheme="minorHAnsi"/>
                <w:color w:val="000000"/>
                <w:sz w:val="20"/>
                <w:szCs w:val="20"/>
                <w:highlight w:val="yellow"/>
              </w:rPr>
              <w:t>:</w:t>
            </w:r>
            <w:r w:rsidRPr="00B433DE">
              <w:rPr>
                <w:rFonts w:cstheme="minorHAnsi"/>
                <w:color w:val="000000"/>
                <w:sz w:val="20"/>
                <w:szCs w:val="20"/>
              </w:rPr>
              <w:t xml:space="preserve"> </w:t>
            </w:r>
          </w:p>
          <w:p w14:paraId="3B10F3D8" w14:textId="77BB790C" w:rsidR="00AA1A53" w:rsidRPr="00AA1A53" w:rsidRDefault="00AA1A53" w:rsidP="00F3339B">
            <w:pPr>
              <w:widowControl w:val="0"/>
              <w:autoSpaceDE w:val="0"/>
              <w:autoSpaceDN w:val="0"/>
              <w:adjustRightInd w:val="0"/>
              <w:spacing w:after="120"/>
              <w:ind w:left="244"/>
              <w:jc w:val="both"/>
              <w:rPr>
                <w:rFonts w:cstheme="minorHAnsi"/>
                <w:color w:val="000000"/>
                <w:sz w:val="20"/>
                <w:szCs w:val="20"/>
                <w:vertAlign w:val="superscript"/>
              </w:rPr>
            </w:pPr>
            <w:r w:rsidRPr="009E47F8">
              <w:rPr>
                <w:rFonts w:cstheme="minorHAnsi"/>
                <w:color w:val="FF0000"/>
                <w:sz w:val="20"/>
                <w:szCs w:val="20"/>
              </w:rPr>
              <w:t xml:space="preserve">[NOME COMPLETO], </w:t>
            </w:r>
            <w:r w:rsidR="00AD231F" w:rsidRPr="009E47F8">
              <w:rPr>
                <w:rFonts w:cstheme="minorHAnsi"/>
                <w:color w:val="FF0000"/>
                <w:sz w:val="20"/>
                <w:szCs w:val="20"/>
              </w:rPr>
              <w:t>[NACIONALIDADE]</w:t>
            </w:r>
            <w:r w:rsidRPr="009E47F8">
              <w:rPr>
                <w:rFonts w:cstheme="minorHAnsi"/>
                <w:color w:val="FF0000"/>
                <w:sz w:val="20"/>
                <w:szCs w:val="20"/>
              </w:rPr>
              <w:t>, [ESTADO CIVIL], [PROFISSÃO], com CPF n</w:t>
            </w:r>
            <w:r w:rsidRPr="009E47F8">
              <w:rPr>
                <w:rFonts w:cstheme="minorHAnsi"/>
                <w:color w:val="FF0000"/>
                <w:sz w:val="20"/>
                <w:szCs w:val="20"/>
                <w:vertAlign w:val="superscript"/>
              </w:rPr>
              <w:t>o</w:t>
            </w:r>
            <w:r w:rsidRPr="009E47F8">
              <w:rPr>
                <w:rFonts w:cstheme="minorHAnsi"/>
                <w:color w:val="FF0000"/>
                <w:sz w:val="20"/>
                <w:szCs w:val="20"/>
              </w:rPr>
              <w:t xml:space="preserve"> [N</w:t>
            </w:r>
            <w:r w:rsidRPr="009E47F8">
              <w:rPr>
                <w:rFonts w:cstheme="minorHAnsi"/>
                <w:color w:val="FF0000"/>
                <w:sz w:val="20"/>
                <w:szCs w:val="20"/>
                <w:vertAlign w:val="superscript"/>
              </w:rPr>
              <w:t>o</w:t>
            </w:r>
            <w:r w:rsidRPr="009E47F8">
              <w:rPr>
                <w:rFonts w:cstheme="minorHAnsi"/>
                <w:color w:val="FF0000"/>
                <w:sz w:val="20"/>
                <w:szCs w:val="20"/>
              </w:rPr>
              <w:t xml:space="preserve"> do CPF],</w:t>
            </w:r>
            <w:r w:rsidR="00BF74C8" w:rsidRPr="009E47F8">
              <w:rPr>
                <w:rFonts w:cstheme="minorHAnsi"/>
                <w:color w:val="FF0000"/>
                <w:sz w:val="20"/>
                <w:szCs w:val="20"/>
              </w:rPr>
              <w:t xml:space="preserve"> </w:t>
            </w:r>
            <w:r w:rsidRPr="009E47F8">
              <w:rPr>
                <w:rFonts w:cstheme="minorHAnsi"/>
                <w:color w:val="FF0000"/>
                <w:sz w:val="20"/>
                <w:szCs w:val="20"/>
              </w:rPr>
              <w:t>portador da cédula de identidade n</w:t>
            </w:r>
            <w:r w:rsidRPr="009E47F8">
              <w:rPr>
                <w:rFonts w:cstheme="minorHAnsi"/>
                <w:color w:val="FF0000"/>
                <w:sz w:val="20"/>
                <w:szCs w:val="20"/>
                <w:vertAlign w:val="superscript"/>
              </w:rPr>
              <w:t>o</w:t>
            </w:r>
            <w:r w:rsidRPr="009E47F8">
              <w:rPr>
                <w:rFonts w:cstheme="minorHAnsi"/>
                <w:color w:val="FF0000"/>
                <w:sz w:val="20"/>
                <w:szCs w:val="20"/>
              </w:rPr>
              <w:t xml:space="preserve"> [N</w:t>
            </w:r>
            <w:r w:rsidRPr="009E47F8">
              <w:rPr>
                <w:rFonts w:cstheme="minorHAnsi"/>
                <w:color w:val="FF0000"/>
                <w:sz w:val="20"/>
                <w:szCs w:val="20"/>
                <w:vertAlign w:val="superscript"/>
              </w:rPr>
              <w:t>o</w:t>
            </w:r>
            <w:r w:rsidRPr="009E47F8">
              <w:rPr>
                <w:rFonts w:cstheme="minorHAnsi"/>
                <w:color w:val="FF0000"/>
                <w:sz w:val="20"/>
                <w:szCs w:val="20"/>
              </w:rPr>
              <w:t xml:space="preserve"> DA IDENTIDADE], órgão emissor [ORGÃO EMISSOR], UF [UF], residente </w:t>
            </w:r>
            <w:r w:rsidRPr="009E47F8">
              <w:rPr>
                <w:rFonts w:cstheme="minorHAnsi"/>
                <w:iCs/>
                <w:color w:val="FF0000"/>
                <w:sz w:val="20"/>
                <w:szCs w:val="20"/>
              </w:rPr>
              <w:t>à</w:t>
            </w:r>
            <w:r w:rsidRPr="009E47F8">
              <w:rPr>
                <w:rFonts w:cstheme="minorHAnsi"/>
                <w:i/>
                <w:iCs/>
                <w:color w:val="FF0000"/>
                <w:sz w:val="20"/>
                <w:szCs w:val="20"/>
              </w:rPr>
              <w:t xml:space="preserve"> </w:t>
            </w:r>
            <w:r w:rsidRPr="009E47F8">
              <w:rPr>
                <w:rFonts w:cstheme="minorHAnsi"/>
                <w:color w:val="FF0000"/>
                <w:sz w:val="20"/>
                <w:szCs w:val="20"/>
              </w:rPr>
              <w:t>[ENDEREÇO COMPLETO], [CIDADE OU MUNICÍPIO], [REGIÃO /</w:t>
            </w:r>
            <w:r w:rsidRPr="009E47F8">
              <w:rPr>
                <w:rFonts w:cstheme="minorHAnsi"/>
                <w:i/>
                <w:iCs/>
                <w:color w:val="FF0000"/>
                <w:sz w:val="20"/>
                <w:szCs w:val="20"/>
              </w:rPr>
              <w:t xml:space="preserve"> </w:t>
            </w:r>
            <w:r w:rsidRPr="009E47F8">
              <w:rPr>
                <w:rFonts w:cstheme="minorHAnsi"/>
                <w:color w:val="FF0000"/>
                <w:sz w:val="20"/>
                <w:szCs w:val="20"/>
              </w:rPr>
              <w:t>ESTADO], CÓDIGO POSTAL [CÓDIGO POSTAL], [</w:t>
            </w:r>
            <w:r w:rsidR="00F3339B" w:rsidRPr="009E47F8">
              <w:rPr>
                <w:rFonts w:cstheme="minorHAnsi"/>
                <w:color w:val="FF0000"/>
                <w:sz w:val="20"/>
                <w:szCs w:val="20"/>
              </w:rPr>
              <w:t>PAÍS</w:t>
            </w:r>
            <w:r w:rsidRPr="009E47F8">
              <w:rPr>
                <w:rFonts w:cstheme="minorHAnsi"/>
                <w:color w:val="FF0000"/>
                <w:sz w:val="20"/>
                <w:szCs w:val="20"/>
              </w:rPr>
              <w:t>], doravante denominado(a) simplesmente "DESTINATÁRIO”.</w:t>
            </w:r>
          </w:p>
        </w:tc>
      </w:tr>
      <w:tr w:rsidR="000E5217" w:rsidRPr="00AA1A53" w14:paraId="1D570E23" w14:textId="77777777" w:rsidTr="00137422">
        <w:tc>
          <w:tcPr>
            <w:tcW w:w="5156" w:type="dxa"/>
            <w:tcBorders>
              <w:right w:val="single" w:sz="4" w:space="0" w:color="auto"/>
            </w:tcBorders>
          </w:tcPr>
          <w:p w14:paraId="62522272" w14:textId="0ED5D12A" w:rsidR="000E5217" w:rsidRPr="00B433DE" w:rsidRDefault="00766ADC" w:rsidP="00766ADC">
            <w:pPr>
              <w:spacing w:after="120"/>
              <w:ind w:right="227"/>
              <w:jc w:val="both"/>
              <w:rPr>
                <w:rFonts w:eastAsia="Calibri" w:cstheme="minorHAnsi"/>
                <w:sz w:val="20"/>
                <w:szCs w:val="20"/>
                <w:lang w:val="en-US"/>
              </w:rPr>
            </w:pPr>
            <w:r w:rsidRPr="00766ADC">
              <w:rPr>
                <w:rFonts w:eastAsia="Calibri" w:cstheme="minorHAnsi"/>
                <w:sz w:val="20"/>
                <w:szCs w:val="20"/>
                <w:lang w:val="en-US"/>
              </w:rPr>
              <w:t>WHEREAS the RECIPIENT shall comply with the provisions of the Law nº 13.123, of 20 May 2015, and the Decree nº 8.772, of 11 May 2016, to have access</w:t>
            </w:r>
            <w:r w:rsidRPr="005262C2">
              <w:rPr>
                <w:rFonts w:eastAsia="Calibri" w:cstheme="minorHAnsi"/>
                <w:sz w:val="20"/>
                <w:szCs w:val="20"/>
                <w:vertAlign w:val="superscript"/>
                <w:lang w:val="en-US"/>
              </w:rPr>
              <w:t>3</w:t>
            </w:r>
            <w:r w:rsidRPr="00766ADC">
              <w:rPr>
                <w:rFonts w:eastAsia="Calibri" w:cstheme="minorHAnsi"/>
                <w:sz w:val="20"/>
                <w:szCs w:val="20"/>
                <w:lang w:val="en-US"/>
              </w:rPr>
              <w:t xml:space="preserve"> to the genetic heritage samples</w:t>
            </w:r>
            <w:r w:rsidRPr="005262C2">
              <w:rPr>
                <w:rFonts w:eastAsia="Calibri" w:cstheme="minorHAnsi"/>
                <w:sz w:val="20"/>
                <w:szCs w:val="20"/>
                <w:vertAlign w:val="superscript"/>
                <w:lang w:val="en-US"/>
              </w:rPr>
              <w:t>4</w:t>
            </w:r>
            <w:r w:rsidRPr="00766ADC">
              <w:rPr>
                <w:rFonts w:eastAsia="Calibri" w:cstheme="minorHAnsi"/>
                <w:sz w:val="20"/>
                <w:szCs w:val="20"/>
                <w:lang w:val="en-US"/>
              </w:rPr>
              <w:t xml:space="preserve"> subject to this MTA and their respective Shipment Invoices for the purposes of research</w:t>
            </w:r>
            <w:r w:rsidRPr="005262C2">
              <w:rPr>
                <w:rFonts w:eastAsia="Calibri" w:cstheme="minorHAnsi"/>
                <w:sz w:val="20"/>
                <w:szCs w:val="20"/>
                <w:vertAlign w:val="superscript"/>
                <w:lang w:val="en-US"/>
              </w:rPr>
              <w:t>5</w:t>
            </w:r>
            <w:r w:rsidRPr="00766ADC">
              <w:rPr>
                <w:rFonts w:eastAsia="Calibri" w:cstheme="minorHAnsi"/>
                <w:sz w:val="20"/>
                <w:szCs w:val="20"/>
                <w:lang w:val="en-US"/>
              </w:rPr>
              <w:t xml:space="preserve"> and technological development activities</w:t>
            </w:r>
            <w:r w:rsidRPr="005262C2">
              <w:rPr>
                <w:rFonts w:eastAsia="Calibri" w:cstheme="minorHAnsi"/>
                <w:sz w:val="20"/>
                <w:szCs w:val="20"/>
                <w:vertAlign w:val="superscript"/>
                <w:lang w:val="en-US"/>
              </w:rPr>
              <w:t>6</w:t>
            </w:r>
            <w:r w:rsidRPr="00766ADC">
              <w:rPr>
                <w:rFonts w:eastAsia="Calibri" w:cstheme="minorHAnsi"/>
                <w:sz w:val="20"/>
                <w:szCs w:val="20"/>
                <w:lang w:val="en-US"/>
              </w:rPr>
              <w:t>, the RECIPIENT acknowledges that he / she shall:</w:t>
            </w:r>
          </w:p>
        </w:tc>
        <w:tc>
          <w:tcPr>
            <w:tcW w:w="5193" w:type="dxa"/>
            <w:gridSpan w:val="2"/>
            <w:tcBorders>
              <w:left w:val="single" w:sz="4" w:space="0" w:color="auto"/>
            </w:tcBorders>
          </w:tcPr>
          <w:p w14:paraId="04005F5C" w14:textId="1A5CC4E4" w:rsidR="000E5217" w:rsidRPr="00B433DE" w:rsidRDefault="000E5217" w:rsidP="003004A9">
            <w:pPr>
              <w:widowControl w:val="0"/>
              <w:autoSpaceDE w:val="0"/>
              <w:autoSpaceDN w:val="0"/>
              <w:adjustRightInd w:val="0"/>
              <w:spacing w:after="120"/>
              <w:ind w:left="244"/>
              <w:jc w:val="both"/>
              <w:rPr>
                <w:rFonts w:cstheme="minorHAnsi"/>
                <w:color w:val="000000"/>
                <w:sz w:val="20"/>
                <w:szCs w:val="20"/>
              </w:rPr>
            </w:pPr>
            <w:r w:rsidRPr="00B433DE">
              <w:rPr>
                <w:rFonts w:cstheme="minorHAnsi"/>
                <w:color w:val="000000"/>
                <w:sz w:val="20"/>
                <w:szCs w:val="20"/>
              </w:rPr>
              <w:t>Considerando que o DESTINATÁRIO deve cumprir as exigências da Lei n</w:t>
            </w:r>
            <w:r w:rsidRPr="00B433DE">
              <w:rPr>
                <w:rFonts w:cstheme="minorHAnsi"/>
                <w:color w:val="000000"/>
                <w:sz w:val="20"/>
                <w:szCs w:val="20"/>
                <w:vertAlign w:val="superscript"/>
              </w:rPr>
              <w:t>o</w:t>
            </w:r>
            <w:r w:rsidRPr="00B433DE">
              <w:rPr>
                <w:rFonts w:cstheme="minorHAnsi"/>
                <w:color w:val="000000"/>
                <w:sz w:val="20"/>
                <w:szCs w:val="20"/>
              </w:rPr>
              <w:t xml:space="preserve"> 13.123, de 20 de</w:t>
            </w:r>
            <w:r w:rsidR="00C12DCB">
              <w:rPr>
                <w:rFonts w:cstheme="minorHAnsi"/>
                <w:color w:val="000000"/>
                <w:sz w:val="20"/>
                <w:szCs w:val="20"/>
              </w:rPr>
              <w:t xml:space="preserve"> maio de 2015 e do Decreto </w:t>
            </w:r>
            <w:r w:rsidR="00E4384D" w:rsidRPr="00B433DE">
              <w:rPr>
                <w:rFonts w:cstheme="minorHAnsi"/>
                <w:color w:val="000000"/>
                <w:sz w:val="20"/>
                <w:szCs w:val="20"/>
              </w:rPr>
              <w:t>n</w:t>
            </w:r>
            <w:r w:rsidR="00E4384D" w:rsidRPr="00B433DE">
              <w:rPr>
                <w:rFonts w:cstheme="minorHAnsi"/>
                <w:color w:val="000000"/>
                <w:sz w:val="20"/>
                <w:szCs w:val="20"/>
                <w:vertAlign w:val="superscript"/>
              </w:rPr>
              <w:t>o</w:t>
            </w:r>
            <w:r w:rsidR="00C12DCB">
              <w:rPr>
                <w:rFonts w:cstheme="minorHAnsi"/>
                <w:color w:val="000000"/>
                <w:sz w:val="20"/>
                <w:szCs w:val="20"/>
              </w:rPr>
              <w:t xml:space="preserve"> 8.</w:t>
            </w:r>
            <w:r w:rsidRPr="00B433DE">
              <w:rPr>
                <w:rFonts w:cstheme="minorHAnsi"/>
                <w:color w:val="000000"/>
                <w:sz w:val="20"/>
                <w:szCs w:val="20"/>
              </w:rPr>
              <w:t>772, de 11 de maio de 2016, para efetuar o acesso</w:t>
            </w:r>
            <w:r w:rsidRPr="00B433DE">
              <w:rPr>
                <w:rFonts w:cstheme="minorHAnsi"/>
                <w:color w:val="000000"/>
                <w:sz w:val="20"/>
                <w:szCs w:val="20"/>
                <w:vertAlign w:val="superscript"/>
              </w:rPr>
              <w:t xml:space="preserve">3 </w:t>
            </w:r>
            <w:r w:rsidRPr="00B433DE">
              <w:rPr>
                <w:rFonts w:cstheme="minorHAnsi"/>
                <w:color w:val="000000"/>
                <w:sz w:val="20"/>
                <w:szCs w:val="20"/>
              </w:rPr>
              <w:t>às amostras de patrimônio genético</w:t>
            </w:r>
            <w:r w:rsidRPr="00B433DE">
              <w:rPr>
                <w:rFonts w:cstheme="minorHAnsi"/>
                <w:color w:val="000000"/>
                <w:sz w:val="20"/>
                <w:szCs w:val="20"/>
                <w:vertAlign w:val="superscript"/>
              </w:rPr>
              <w:t>4</w:t>
            </w:r>
            <w:r w:rsidRPr="00B433DE">
              <w:rPr>
                <w:rFonts w:cstheme="minorHAnsi"/>
                <w:color w:val="000000"/>
                <w:sz w:val="20"/>
                <w:szCs w:val="20"/>
              </w:rPr>
              <w:t xml:space="preserve"> objeto do presente TTM </w:t>
            </w:r>
            <w:r w:rsidR="00B536BD">
              <w:rPr>
                <w:rFonts w:cstheme="minorHAnsi"/>
                <w:color w:val="000000"/>
                <w:sz w:val="20"/>
                <w:szCs w:val="20"/>
              </w:rPr>
              <w:t xml:space="preserve">e respectivas Guias de Remessa </w:t>
            </w:r>
            <w:r w:rsidRPr="00B433DE">
              <w:rPr>
                <w:rFonts w:cstheme="minorHAnsi"/>
                <w:color w:val="000000"/>
                <w:sz w:val="20"/>
                <w:szCs w:val="20"/>
              </w:rPr>
              <w:t>para fins de execução de atividades de pesquisa</w:t>
            </w:r>
            <w:r w:rsidRPr="00B433DE">
              <w:rPr>
                <w:rFonts w:cstheme="minorHAnsi"/>
                <w:color w:val="000000"/>
                <w:sz w:val="20"/>
                <w:szCs w:val="20"/>
                <w:vertAlign w:val="superscript"/>
              </w:rPr>
              <w:t>5</w:t>
            </w:r>
            <w:r w:rsidRPr="00B433DE">
              <w:rPr>
                <w:rFonts w:cstheme="minorHAnsi"/>
                <w:color w:val="000000"/>
                <w:sz w:val="20"/>
                <w:szCs w:val="20"/>
              </w:rPr>
              <w:t xml:space="preserve"> e desenvolvimento tecnol</w:t>
            </w:r>
            <w:r w:rsidR="003004A9">
              <w:rPr>
                <w:rFonts w:cstheme="minorHAnsi"/>
                <w:color w:val="000000"/>
                <w:sz w:val="20"/>
                <w:szCs w:val="20"/>
              </w:rPr>
              <w:t>ó</w:t>
            </w:r>
            <w:r w:rsidRPr="00B433DE">
              <w:rPr>
                <w:rFonts w:cstheme="minorHAnsi"/>
                <w:color w:val="000000"/>
                <w:sz w:val="20"/>
                <w:szCs w:val="20"/>
              </w:rPr>
              <w:t>gico</w:t>
            </w:r>
            <w:r w:rsidRPr="00B433DE">
              <w:rPr>
                <w:rFonts w:cstheme="minorHAnsi"/>
                <w:color w:val="000000"/>
                <w:sz w:val="20"/>
                <w:szCs w:val="20"/>
                <w:vertAlign w:val="superscript"/>
              </w:rPr>
              <w:t>6</w:t>
            </w:r>
            <w:r w:rsidRPr="00B433DE">
              <w:rPr>
                <w:rFonts w:cstheme="minorHAnsi"/>
                <w:color w:val="000000"/>
                <w:sz w:val="20"/>
                <w:szCs w:val="20"/>
              </w:rPr>
              <w:t>, o DESTINATÁRIO, declara estar ciente de que deverá:</w:t>
            </w:r>
          </w:p>
        </w:tc>
      </w:tr>
      <w:tr w:rsidR="000E5217" w:rsidRPr="00AA1A53" w14:paraId="0601719F" w14:textId="77777777" w:rsidTr="00137422">
        <w:tc>
          <w:tcPr>
            <w:tcW w:w="5156" w:type="dxa"/>
            <w:tcBorders>
              <w:right w:val="single" w:sz="4" w:space="0" w:color="auto"/>
            </w:tcBorders>
          </w:tcPr>
          <w:p w14:paraId="2FC613A8" w14:textId="115B46A2" w:rsidR="000E5217" w:rsidRPr="00B433DE" w:rsidRDefault="000E5217" w:rsidP="00B00CEC">
            <w:pPr>
              <w:spacing w:after="120"/>
              <w:ind w:right="227"/>
              <w:jc w:val="both"/>
              <w:rPr>
                <w:rFonts w:eastAsia="Calibri" w:cstheme="minorHAnsi"/>
                <w:sz w:val="20"/>
                <w:szCs w:val="20"/>
                <w:lang w:val="en-US"/>
              </w:rPr>
            </w:pPr>
            <w:r w:rsidRPr="00B433DE">
              <w:rPr>
                <w:rFonts w:eastAsia="Calibri" w:cstheme="minorHAnsi"/>
                <w:sz w:val="20"/>
                <w:szCs w:val="20"/>
                <w:lang w:val="en-US"/>
              </w:rPr>
              <w:lastRenderedPageBreak/>
              <w:t xml:space="preserve">a) </w:t>
            </w:r>
            <w:r w:rsidR="00766ADC" w:rsidRPr="00766ADC">
              <w:rPr>
                <w:rFonts w:eastAsia="Calibri" w:cstheme="minorHAnsi"/>
                <w:sz w:val="20"/>
                <w:szCs w:val="20"/>
                <w:lang w:val="en-US"/>
              </w:rPr>
              <w:t>Partner with a national Brazilian scientific and technological research institution to perform research or technological development from this (these) genetic heritage sample(s), or associated traditional knowledge</w:t>
            </w:r>
            <w:r w:rsidR="00766ADC" w:rsidRPr="005262C2">
              <w:rPr>
                <w:rFonts w:eastAsia="Calibri" w:cstheme="minorHAnsi"/>
                <w:sz w:val="20"/>
                <w:szCs w:val="20"/>
                <w:vertAlign w:val="superscript"/>
                <w:lang w:val="en-US"/>
              </w:rPr>
              <w:t>7</w:t>
            </w:r>
            <w:r w:rsidR="00766ADC" w:rsidRPr="00766ADC">
              <w:rPr>
                <w:rFonts w:eastAsia="Calibri" w:cstheme="minorHAnsi"/>
                <w:sz w:val="20"/>
                <w:szCs w:val="20"/>
                <w:lang w:val="en-US"/>
              </w:rPr>
              <w:t>, if the recipient is a foreign legal entity;</w:t>
            </w:r>
          </w:p>
        </w:tc>
        <w:tc>
          <w:tcPr>
            <w:tcW w:w="5193" w:type="dxa"/>
            <w:gridSpan w:val="2"/>
            <w:tcBorders>
              <w:left w:val="single" w:sz="4" w:space="0" w:color="auto"/>
            </w:tcBorders>
          </w:tcPr>
          <w:p w14:paraId="5CECDDAF" w14:textId="48802C70" w:rsidR="000E5217" w:rsidRPr="00B433DE" w:rsidRDefault="000E5217" w:rsidP="00D56C80">
            <w:pPr>
              <w:widowControl w:val="0"/>
              <w:autoSpaceDE w:val="0"/>
              <w:autoSpaceDN w:val="0"/>
              <w:adjustRightInd w:val="0"/>
              <w:spacing w:after="120"/>
              <w:ind w:left="244"/>
              <w:jc w:val="both"/>
              <w:rPr>
                <w:rFonts w:cstheme="minorHAnsi"/>
                <w:color w:val="000000"/>
                <w:sz w:val="20"/>
                <w:szCs w:val="20"/>
              </w:rPr>
            </w:pPr>
            <w:r>
              <w:rPr>
                <w:rFonts w:cstheme="minorHAnsi"/>
                <w:color w:val="000000"/>
                <w:sz w:val="20"/>
                <w:szCs w:val="20"/>
              </w:rPr>
              <w:t xml:space="preserve">a) </w:t>
            </w:r>
            <w:r w:rsidR="00D56C80" w:rsidRPr="00D56C80">
              <w:rPr>
                <w:rFonts w:cstheme="minorHAnsi"/>
                <w:color w:val="000000"/>
                <w:sz w:val="20"/>
                <w:szCs w:val="20"/>
              </w:rPr>
              <w:t>Associar-se a instituição nacional brasileira de pesquisa</w:t>
            </w:r>
            <w:r w:rsidR="00D56C80">
              <w:rPr>
                <w:rFonts w:cstheme="minorHAnsi"/>
                <w:color w:val="000000"/>
                <w:sz w:val="20"/>
                <w:szCs w:val="20"/>
              </w:rPr>
              <w:t xml:space="preserve"> </w:t>
            </w:r>
            <w:r w:rsidR="00D56C80" w:rsidRPr="00D56C80">
              <w:rPr>
                <w:rFonts w:cstheme="minorHAnsi"/>
                <w:color w:val="000000"/>
                <w:sz w:val="20"/>
                <w:szCs w:val="20"/>
              </w:rPr>
              <w:t>científica e tecnológica para realizar pesquisa ou desenvolvimento</w:t>
            </w:r>
            <w:r w:rsidR="00D56C80">
              <w:rPr>
                <w:rFonts w:cstheme="minorHAnsi"/>
                <w:color w:val="000000"/>
                <w:sz w:val="20"/>
                <w:szCs w:val="20"/>
              </w:rPr>
              <w:t xml:space="preserve"> </w:t>
            </w:r>
            <w:r w:rsidR="00D56C80" w:rsidRPr="00D56C80">
              <w:rPr>
                <w:rFonts w:cstheme="minorHAnsi"/>
                <w:color w:val="000000"/>
                <w:sz w:val="20"/>
                <w:szCs w:val="20"/>
              </w:rPr>
              <w:t>tecnológico a partir desta(s) amostra(s) de patrimônio genético, ou</w:t>
            </w:r>
            <w:r w:rsidR="00D56C80">
              <w:rPr>
                <w:rFonts w:cstheme="minorHAnsi"/>
                <w:color w:val="000000"/>
                <w:sz w:val="20"/>
                <w:szCs w:val="20"/>
              </w:rPr>
              <w:t xml:space="preserve"> </w:t>
            </w:r>
            <w:r w:rsidR="00D56C80" w:rsidRPr="00D56C80">
              <w:rPr>
                <w:rFonts w:cstheme="minorHAnsi"/>
                <w:color w:val="000000"/>
                <w:sz w:val="20"/>
                <w:szCs w:val="20"/>
              </w:rPr>
              <w:t>com o conhecimento tradicional a ele associado</w:t>
            </w:r>
            <w:r w:rsidR="00D56C80" w:rsidRPr="005262C2">
              <w:rPr>
                <w:rFonts w:cstheme="minorHAnsi"/>
                <w:color w:val="000000"/>
                <w:sz w:val="20"/>
                <w:szCs w:val="20"/>
                <w:vertAlign w:val="superscript"/>
              </w:rPr>
              <w:t>7</w:t>
            </w:r>
            <w:r w:rsidR="00D56C80" w:rsidRPr="00D56C80">
              <w:rPr>
                <w:rFonts w:cstheme="minorHAnsi"/>
                <w:color w:val="000000"/>
                <w:sz w:val="20"/>
                <w:szCs w:val="20"/>
              </w:rPr>
              <w:t>, quando for pessoa</w:t>
            </w:r>
            <w:r w:rsidR="00D56C80">
              <w:rPr>
                <w:rFonts w:cstheme="minorHAnsi"/>
                <w:color w:val="000000"/>
                <w:sz w:val="20"/>
                <w:szCs w:val="20"/>
              </w:rPr>
              <w:t xml:space="preserve"> </w:t>
            </w:r>
            <w:r w:rsidR="00D56C80" w:rsidRPr="00D56C80">
              <w:rPr>
                <w:rFonts w:cstheme="minorHAnsi"/>
                <w:color w:val="000000"/>
                <w:sz w:val="20"/>
                <w:szCs w:val="20"/>
              </w:rPr>
              <w:t>jurídica estrangeira;</w:t>
            </w:r>
          </w:p>
        </w:tc>
      </w:tr>
      <w:tr w:rsidR="000E5217" w:rsidRPr="00AA1A53" w14:paraId="4D21830E" w14:textId="77777777" w:rsidTr="00137422">
        <w:tc>
          <w:tcPr>
            <w:tcW w:w="5156" w:type="dxa"/>
            <w:tcBorders>
              <w:right w:val="single" w:sz="4" w:space="0" w:color="auto"/>
            </w:tcBorders>
          </w:tcPr>
          <w:p w14:paraId="00709B96" w14:textId="173AAB83" w:rsidR="000E5217" w:rsidRPr="00B433DE" w:rsidRDefault="000E5217" w:rsidP="00DB42E2">
            <w:pPr>
              <w:spacing w:after="120"/>
              <w:ind w:right="227"/>
              <w:jc w:val="both"/>
              <w:rPr>
                <w:rFonts w:eastAsia="Calibri" w:cstheme="minorHAnsi"/>
                <w:sz w:val="20"/>
                <w:szCs w:val="20"/>
                <w:lang w:val="en-US"/>
              </w:rPr>
            </w:pPr>
            <w:r w:rsidRPr="00B433DE">
              <w:rPr>
                <w:rFonts w:eastAsia="Calibri" w:cstheme="minorHAnsi"/>
                <w:sz w:val="20"/>
                <w:szCs w:val="20"/>
                <w:lang w:val="en-US"/>
              </w:rPr>
              <w:t xml:space="preserve">b) </w:t>
            </w:r>
            <w:r w:rsidR="00766ADC" w:rsidRPr="00766ADC">
              <w:rPr>
                <w:rFonts w:eastAsia="Calibri" w:cstheme="minorHAnsi"/>
                <w:sz w:val="20"/>
                <w:szCs w:val="20"/>
                <w:lang w:val="en-US"/>
              </w:rPr>
              <w:t>Notify</w:t>
            </w:r>
            <w:r w:rsidR="00766ADC" w:rsidRPr="005262C2">
              <w:rPr>
                <w:rFonts w:eastAsia="Calibri" w:cstheme="minorHAnsi"/>
                <w:sz w:val="20"/>
                <w:szCs w:val="20"/>
                <w:vertAlign w:val="superscript"/>
                <w:lang w:val="en-US"/>
              </w:rPr>
              <w:t>8</w:t>
            </w:r>
            <w:r w:rsidR="00766ADC" w:rsidRPr="00766ADC">
              <w:rPr>
                <w:rFonts w:eastAsia="Calibri" w:cstheme="minorHAnsi"/>
                <w:sz w:val="20"/>
                <w:szCs w:val="20"/>
                <w:lang w:val="en-US"/>
              </w:rPr>
              <w:t xml:space="preserve"> through SisGen (sisgen.gov.br), and share benefits, in case of commercial exploitation of finished product or reproductive material developed from the samples subject to the Shipment Invoice(s) attached to this MTA;</w:t>
            </w:r>
          </w:p>
        </w:tc>
        <w:tc>
          <w:tcPr>
            <w:tcW w:w="5193" w:type="dxa"/>
            <w:gridSpan w:val="2"/>
            <w:tcBorders>
              <w:left w:val="single" w:sz="4" w:space="0" w:color="auto"/>
            </w:tcBorders>
          </w:tcPr>
          <w:p w14:paraId="7B0D6D28" w14:textId="48DE7D25" w:rsidR="000E5217" w:rsidRPr="00B433DE" w:rsidRDefault="000E5217" w:rsidP="00D56C80">
            <w:pPr>
              <w:widowControl w:val="0"/>
              <w:autoSpaceDE w:val="0"/>
              <w:autoSpaceDN w:val="0"/>
              <w:adjustRightInd w:val="0"/>
              <w:spacing w:after="120"/>
              <w:ind w:left="244"/>
              <w:jc w:val="both"/>
              <w:rPr>
                <w:rFonts w:cstheme="minorHAnsi"/>
                <w:color w:val="000000"/>
                <w:sz w:val="20"/>
                <w:szCs w:val="20"/>
              </w:rPr>
            </w:pPr>
            <w:r>
              <w:rPr>
                <w:rFonts w:cstheme="minorHAnsi"/>
                <w:color w:val="000000"/>
                <w:sz w:val="20"/>
                <w:szCs w:val="20"/>
              </w:rPr>
              <w:t xml:space="preserve">b) </w:t>
            </w:r>
            <w:r w:rsidR="00D56C80" w:rsidRPr="00D56C80">
              <w:rPr>
                <w:rFonts w:cstheme="minorHAnsi"/>
                <w:color w:val="000000"/>
                <w:sz w:val="20"/>
                <w:szCs w:val="20"/>
              </w:rPr>
              <w:t>Notificar</w:t>
            </w:r>
            <w:r w:rsidR="00D56C80" w:rsidRPr="005262C2">
              <w:rPr>
                <w:rFonts w:cstheme="minorHAnsi"/>
                <w:color w:val="000000"/>
                <w:sz w:val="20"/>
                <w:szCs w:val="20"/>
                <w:vertAlign w:val="superscript"/>
              </w:rPr>
              <w:t>8</w:t>
            </w:r>
            <w:r w:rsidR="00D56C80" w:rsidRPr="00D56C80">
              <w:rPr>
                <w:rFonts w:cstheme="minorHAnsi"/>
                <w:color w:val="000000"/>
                <w:sz w:val="20"/>
                <w:szCs w:val="20"/>
              </w:rPr>
              <w:t xml:space="preserve"> por meio do SisGen (sisgen.gov.br), e</w:t>
            </w:r>
            <w:r w:rsidR="00D56C80">
              <w:rPr>
                <w:rFonts w:cstheme="minorHAnsi"/>
                <w:color w:val="000000"/>
                <w:sz w:val="20"/>
                <w:szCs w:val="20"/>
              </w:rPr>
              <w:t xml:space="preserve"> </w:t>
            </w:r>
            <w:r w:rsidR="005262C2">
              <w:rPr>
                <w:rFonts w:cstheme="minorHAnsi"/>
                <w:color w:val="000000"/>
                <w:sz w:val="20"/>
                <w:szCs w:val="20"/>
              </w:rPr>
              <w:t>r</w:t>
            </w:r>
            <w:r w:rsidR="00D56C80" w:rsidRPr="00D56C80">
              <w:rPr>
                <w:rFonts w:cstheme="minorHAnsi"/>
                <w:color w:val="000000"/>
                <w:sz w:val="20"/>
                <w:szCs w:val="20"/>
              </w:rPr>
              <w:t xml:space="preserve">epartir </w:t>
            </w:r>
            <w:r w:rsidR="005262C2">
              <w:rPr>
                <w:rFonts w:cstheme="minorHAnsi"/>
                <w:color w:val="000000"/>
                <w:sz w:val="20"/>
                <w:szCs w:val="20"/>
              </w:rPr>
              <w:t>b</w:t>
            </w:r>
            <w:r w:rsidR="00D56C80" w:rsidRPr="00D56C80">
              <w:rPr>
                <w:rFonts w:cstheme="minorHAnsi"/>
                <w:color w:val="000000"/>
                <w:sz w:val="20"/>
                <w:szCs w:val="20"/>
              </w:rPr>
              <w:t>enefícios, no caso de exploração econômica de produto</w:t>
            </w:r>
            <w:r w:rsidR="00D56C80">
              <w:rPr>
                <w:rFonts w:cstheme="minorHAnsi"/>
                <w:color w:val="000000"/>
                <w:sz w:val="20"/>
                <w:szCs w:val="20"/>
              </w:rPr>
              <w:t xml:space="preserve"> </w:t>
            </w:r>
            <w:r w:rsidR="00D56C80" w:rsidRPr="00D56C80">
              <w:rPr>
                <w:rFonts w:cstheme="minorHAnsi"/>
                <w:color w:val="000000"/>
                <w:sz w:val="20"/>
                <w:szCs w:val="20"/>
              </w:rPr>
              <w:t>acabado ou material reprodutivo desenvolvido a partir das amostras</w:t>
            </w:r>
            <w:r w:rsidR="00D56C80">
              <w:rPr>
                <w:rFonts w:cstheme="minorHAnsi"/>
                <w:color w:val="000000"/>
                <w:sz w:val="20"/>
                <w:szCs w:val="20"/>
              </w:rPr>
              <w:t xml:space="preserve"> </w:t>
            </w:r>
            <w:r w:rsidR="00D56C80" w:rsidRPr="00D56C80">
              <w:rPr>
                <w:rFonts w:cstheme="minorHAnsi"/>
                <w:color w:val="000000"/>
                <w:sz w:val="20"/>
                <w:szCs w:val="20"/>
              </w:rPr>
              <w:t>objeto da(s) Guia(s) de Remessa vinculada(s) a este TTM;</w:t>
            </w:r>
          </w:p>
        </w:tc>
      </w:tr>
      <w:tr w:rsidR="000E5217" w:rsidRPr="00AA1A53" w14:paraId="2CAFB75D" w14:textId="77777777" w:rsidTr="00137422">
        <w:tc>
          <w:tcPr>
            <w:tcW w:w="5156" w:type="dxa"/>
            <w:tcBorders>
              <w:right w:val="single" w:sz="4" w:space="0" w:color="auto"/>
            </w:tcBorders>
          </w:tcPr>
          <w:p w14:paraId="19AD8847" w14:textId="2B55FD51" w:rsidR="000E5217" w:rsidRPr="00B433DE" w:rsidRDefault="000E5217" w:rsidP="00A24938">
            <w:pPr>
              <w:spacing w:after="120"/>
              <w:ind w:right="227"/>
              <w:jc w:val="both"/>
              <w:rPr>
                <w:rFonts w:eastAsia="Calibri" w:cstheme="minorHAnsi"/>
                <w:sz w:val="20"/>
                <w:szCs w:val="20"/>
                <w:lang w:val="en-US"/>
              </w:rPr>
            </w:pPr>
            <w:r w:rsidRPr="00B433DE">
              <w:rPr>
                <w:rFonts w:eastAsia="Calibri" w:cstheme="minorHAnsi"/>
                <w:sz w:val="20"/>
                <w:szCs w:val="20"/>
                <w:lang w:val="en-US"/>
              </w:rPr>
              <w:t xml:space="preserve">c) </w:t>
            </w:r>
            <w:r w:rsidR="00766ADC" w:rsidRPr="00766ADC">
              <w:rPr>
                <w:rFonts w:eastAsia="Calibri" w:cstheme="minorHAnsi"/>
                <w:sz w:val="20"/>
                <w:szCs w:val="20"/>
                <w:lang w:val="en-US"/>
              </w:rPr>
              <w:t>Obtain the Prior Informed Consent (PIC) from the provider of the traditional local or Creole varieties or locally adapted or Creole breeds, to perform research or technological development, if the samples are not used in agricultural activities; and</w:t>
            </w:r>
          </w:p>
        </w:tc>
        <w:tc>
          <w:tcPr>
            <w:tcW w:w="5193" w:type="dxa"/>
            <w:gridSpan w:val="2"/>
            <w:tcBorders>
              <w:left w:val="single" w:sz="4" w:space="0" w:color="auto"/>
            </w:tcBorders>
          </w:tcPr>
          <w:p w14:paraId="3151DD9E" w14:textId="5EA958D1" w:rsidR="000E5217" w:rsidRPr="00B433DE" w:rsidRDefault="000E5217" w:rsidP="00D56C80">
            <w:pPr>
              <w:widowControl w:val="0"/>
              <w:tabs>
                <w:tab w:val="left" w:pos="220"/>
                <w:tab w:val="left" w:pos="720"/>
              </w:tabs>
              <w:autoSpaceDE w:val="0"/>
              <w:autoSpaceDN w:val="0"/>
              <w:adjustRightInd w:val="0"/>
              <w:spacing w:after="120"/>
              <w:ind w:left="244"/>
              <w:jc w:val="both"/>
              <w:rPr>
                <w:rFonts w:cstheme="minorHAnsi"/>
                <w:color w:val="000000"/>
                <w:sz w:val="20"/>
                <w:szCs w:val="20"/>
              </w:rPr>
            </w:pPr>
            <w:r>
              <w:rPr>
                <w:rFonts w:cstheme="minorHAnsi"/>
                <w:color w:val="000000"/>
                <w:sz w:val="20"/>
                <w:szCs w:val="20"/>
              </w:rPr>
              <w:t xml:space="preserve">c) </w:t>
            </w:r>
            <w:r w:rsidR="00D56C80" w:rsidRPr="00D56C80">
              <w:rPr>
                <w:rFonts w:cstheme="minorHAnsi"/>
                <w:color w:val="000000"/>
                <w:sz w:val="20"/>
                <w:szCs w:val="20"/>
              </w:rPr>
              <w:t>Obter o consentimento prévio informado do provedor da</w:t>
            </w:r>
            <w:r w:rsidR="00D56C80">
              <w:rPr>
                <w:rFonts w:cstheme="minorHAnsi"/>
                <w:color w:val="000000"/>
                <w:sz w:val="20"/>
                <w:szCs w:val="20"/>
              </w:rPr>
              <w:t xml:space="preserve"> </w:t>
            </w:r>
            <w:r w:rsidR="00D56C80" w:rsidRPr="00D56C80">
              <w:rPr>
                <w:rFonts w:cstheme="minorHAnsi"/>
                <w:color w:val="000000"/>
                <w:sz w:val="20"/>
                <w:szCs w:val="20"/>
              </w:rPr>
              <w:t>variedade tradicional local ou crioula ou da raça localmente</w:t>
            </w:r>
            <w:r w:rsidR="00D56C80">
              <w:rPr>
                <w:rFonts w:cstheme="minorHAnsi"/>
                <w:color w:val="000000"/>
                <w:sz w:val="20"/>
                <w:szCs w:val="20"/>
              </w:rPr>
              <w:t xml:space="preserve"> </w:t>
            </w:r>
            <w:r w:rsidR="00D56C80" w:rsidRPr="00D56C80">
              <w:rPr>
                <w:rFonts w:cstheme="minorHAnsi"/>
                <w:color w:val="000000"/>
                <w:sz w:val="20"/>
                <w:szCs w:val="20"/>
              </w:rPr>
              <w:t>adaptada ou crioula, para a realização de pesquisa ou</w:t>
            </w:r>
            <w:r w:rsidR="00D56C80">
              <w:rPr>
                <w:rFonts w:cstheme="minorHAnsi"/>
                <w:color w:val="000000"/>
                <w:sz w:val="20"/>
                <w:szCs w:val="20"/>
              </w:rPr>
              <w:t xml:space="preserve"> </w:t>
            </w:r>
            <w:r w:rsidR="00D56C80" w:rsidRPr="00D56C80">
              <w:rPr>
                <w:rFonts w:cstheme="minorHAnsi"/>
                <w:color w:val="000000"/>
                <w:sz w:val="20"/>
                <w:szCs w:val="20"/>
              </w:rPr>
              <w:t>desenvolvimento tecnológico, caso as amostras não sejam utilizadas</w:t>
            </w:r>
            <w:r w:rsidR="00D56C80">
              <w:rPr>
                <w:rFonts w:cstheme="minorHAnsi"/>
                <w:color w:val="000000"/>
                <w:sz w:val="20"/>
                <w:szCs w:val="20"/>
              </w:rPr>
              <w:t xml:space="preserve"> </w:t>
            </w:r>
            <w:r w:rsidR="00D56C80" w:rsidRPr="00D56C80">
              <w:rPr>
                <w:rFonts w:cstheme="minorHAnsi"/>
                <w:color w:val="000000"/>
                <w:sz w:val="20"/>
                <w:szCs w:val="20"/>
              </w:rPr>
              <w:t>para atividades agrícolas; e</w:t>
            </w:r>
            <w:r w:rsidRPr="00AA1A53">
              <w:rPr>
                <w:rFonts w:cstheme="minorHAnsi"/>
                <w:color w:val="000000"/>
                <w:sz w:val="20"/>
                <w:szCs w:val="20"/>
              </w:rPr>
              <w:t xml:space="preserve"> </w:t>
            </w:r>
          </w:p>
        </w:tc>
      </w:tr>
      <w:tr w:rsidR="000E5217" w:rsidRPr="00AA1A53" w14:paraId="479AF18C" w14:textId="77777777" w:rsidTr="00137422">
        <w:tc>
          <w:tcPr>
            <w:tcW w:w="5156" w:type="dxa"/>
            <w:tcBorders>
              <w:right w:val="single" w:sz="4" w:space="0" w:color="auto"/>
            </w:tcBorders>
          </w:tcPr>
          <w:p w14:paraId="6C1A30C4" w14:textId="591710EC" w:rsidR="000E5217" w:rsidRPr="00B433DE" w:rsidRDefault="000E5217" w:rsidP="009419B1">
            <w:pPr>
              <w:spacing w:after="120"/>
              <w:ind w:right="227"/>
              <w:jc w:val="both"/>
              <w:rPr>
                <w:rFonts w:eastAsia="Calibri" w:cstheme="minorHAnsi"/>
                <w:sz w:val="20"/>
                <w:szCs w:val="20"/>
                <w:lang w:val="en-US"/>
              </w:rPr>
            </w:pPr>
            <w:r w:rsidRPr="00B433DE">
              <w:rPr>
                <w:rFonts w:eastAsia="Calibri" w:cstheme="minorHAnsi"/>
                <w:sz w:val="20"/>
                <w:szCs w:val="20"/>
                <w:lang w:val="en-US"/>
              </w:rPr>
              <w:t xml:space="preserve">d) </w:t>
            </w:r>
            <w:r w:rsidR="00766ADC" w:rsidRPr="00766ADC">
              <w:rPr>
                <w:rFonts w:eastAsia="Calibri" w:cstheme="minorHAnsi"/>
                <w:sz w:val="20"/>
                <w:szCs w:val="20"/>
                <w:lang w:val="en-US"/>
              </w:rPr>
              <w:t>Obtain the Prior Informed Consent (PIC) from the provider in the case of research or technological development related to traditional knowledge associated with the samples subject to the Shipment Invoice(s) attached to this MTA.</w:t>
            </w:r>
          </w:p>
        </w:tc>
        <w:tc>
          <w:tcPr>
            <w:tcW w:w="5193" w:type="dxa"/>
            <w:gridSpan w:val="2"/>
            <w:tcBorders>
              <w:left w:val="single" w:sz="4" w:space="0" w:color="auto"/>
            </w:tcBorders>
          </w:tcPr>
          <w:p w14:paraId="43CDC211" w14:textId="16788FF4" w:rsidR="000E5217" w:rsidRPr="00B433DE" w:rsidRDefault="000E5217" w:rsidP="00D56C80">
            <w:pPr>
              <w:widowControl w:val="0"/>
              <w:tabs>
                <w:tab w:val="left" w:pos="220"/>
                <w:tab w:val="left" w:pos="720"/>
              </w:tabs>
              <w:autoSpaceDE w:val="0"/>
              <w:autoSpaceDN w:val="0"/>
              <w:adjustRightInd w:val="0"/>
              <w:spacing w:after="120"/>
              <w:ind w:left="244"/>
              <w:jc w:val="both"/>
              <w:rPr>
                <w:rFonts w:cstheme="minorHAnsi"/>
                <w:color w:val="000000"/>
                <w:sz w:val="20"/>
                <w:szCs w:val="20"/>
              </w:rPr>
            </w:pPr>
            <w:r>
              <w:rPr>
                <w:rFonts w:cstheme="minorHAnsi"/>
                <w:color w:val="000000"/>
                <w:sz w:val="20"/>
                <w:szCs w:val="20"/>
              </w:rPr>
              <w:t xml:space="preserve">d) </w:t>
            </w:r>
            <w:r w:rsidR="00D56C80" w:rsidRPr="00D56C80">
              <w:rPr>
                <w:rFonts w:cstheme="minorHAnsi"/>
                <w:color w:val="000000"/>
                <w:sz w:val="20"/>
                <w:szCs w:val="20"/>
              </w:rPr>
              <w:t>Obter o consentimento prévio informado do provedor,</w:t>
            </w:r>
            <w:r w:rsidR="00D56C80">
              <w:rPr>
                <w:rFonts w:cstheme="minorHAnsi"/>
                <w:color w:val="000000"/>
                <w:sz w:val="20"/>
                <w:szCs w:val="20"/>
              </w:rPr>
              <w:t xml:space="preserve"> </w:t>
            </w:r>
            <w:r w:rsidR="00D56C80" w:rsidRPr="00D56C80">
              <w:rPr>
                <w:rFonts w:cstheme="minorHAnsi"/>
                <w:color w:val="000000"/>
                <w:sz w:val="20"/>
                <w:szCs w:val="20"/>
              </w:rPr>
              <w:t>quando tratar-se de pesquisa ou desenvolvimento tecnológico</w:t>
            </w:r>
            <w:r w:rsidR="00D56C80">
              <w:rPr>
                <w:rFonts w:cstheme="minorHAnsi"/>
                <w:color w:val="000000"/>
                <w:sz w:val="20"/>
                <w:szCs w:val="20"/>
              </w:rPr>
              <w:t xml:space="preserve"> </w:t>
            </w:r>
            <w:r w:rsidR="00D56C80" w:rsidRPr="00D56C80">
              <w:rPr>
                <w:rFonts w:cstheme="minorHAnsi"/>
                <w:color w:val="000000"/>
                <w:sz w:val="20"/>
                <w:szCs w:val="20"/>
              </w:rPr>
              <w:t>relacionados a conhecimento tradicional associado às amostras</w:t>
            </w:r>
            <w:r w:rsidR="00D56C80">
              <w:rPr>
                <w:rFonts w:cstheme="minorHAnsi"/>
                <w:color w:val="000000"/>
                <w:sz w:val="20"/>
                <w:szCs w:val="20"/>
              </w:rPr>
              <w:t xml:space="preserve"> </w:t>
            </w:r>
            <w:r w:rsidR="00D56C80" w:rsidRPr="00D56C80">
              <w:rPr>
                <w:rFonts w:cstheme="minorHAnsi"/>
                <w:color w:val="000000"/>
                <w:sz w:val="20"/>
                <w:szCs w:val="20"/>
              </w:rPr>
              <w:t>objeto da(s) Guia(s) de Remessa vinculada(s) a este TTM.</w:t>
            </w:r>
          </w:p>
        </w:tc>
      </w:tr>
      <w:tr w:rsidR="000E5217" w:rsidRPr="00AA1A53" w14:paraId="67D4FDDF" w14:textId="77777777" w:rsidTr="00137422">
        <w:tc>
          <w:tcPr>
            <w:tcW w:w="5156" w:type="dxa"/>
            <w:tcBorders>
              <w:right w:val="single" w:sz="4" w:space="0" w:color="auto"/>
            </w:tcBorders>
          </w:tcPr>
          <w:p w14:paraId="4719D9BD" w14:textId="1F84F630" w:rsidR="000E5217" w:rsidRPr="00B433DE" w:rsidRDefault="00766ADC" w:rsidP="002F472F">
            <w:pPr>
              <w:spacing w:after="120"/>
              <w:ind w:right="227"/>
              <w:jc w:val="both"/>
              <w:rPr>
                <w:rFonts w:eastAsia="Calibri" w:cstheme="minorHAnsi"/>
                <w:sz w:val="20"/>
                <w:szCs w:val="20"/>
                <w:lang w:val="en-US"/>
              </w:rPr>
            </w:pPr>
            <w:r w:rsidRPr="00766ADC">
              <w:rPr>
                <w:rFonts w:eastAsia="Calibri" w:cstheme="minorHAnsi"/>
                <w:sz w:val="20"/>
                <w:szCs w:val="20"/>
                <w:lang w:val="en-US"/>
              </w:rPr>
              <w:t>The undersigned parties identified above hereby agree to sign this MTA, by their duly authorized representatives, and do so in conformity with the following terms and conditions:</w:t>
            </w:r>
          </w:p>
        </w:tc>
        <w:tc>
          <w:tcPr>
            <w:tcW w:w="5193" w:type="dxa"/>
            <w:gridSpan w:val="2"/>
            <w:tcBorders>
              <w:left w:val="single" w:sz="4" w:space="0" w:color="auto"/>
            </w:tcBorders>
          </w:tcPr>
          <w:p w14:paraId="45C313A2" w14:textId="66D9F207" w:rsidR="000E5217" w:rsidRPr="00B433DE" w:rsidRDefault="00D56C80" w:rsidP="00D56C80">
            <w:pPr>
              <w:widowControl w:val="0"/>
              <w:tabs>
                <w:tab w:val="left" w:pos="220"/>
                <w:tab w:val="left" w:pos="720"/>
              </w:tabs>
              <w:autoSpaceDE w:val="0"/>
              <w:autoSpaceDN w:val="0"/>
              <w:adjustRightInd w:val="0"/>
              <w:spacing w:after="120"/>
              <w:ind w:left="244"/>
              <w:jc w:val="both"/>
              <w:rPr>
                <w:rFonts w:cstheme="minorHAnsi"/>
                <w:color w:val="000000"/>
                <w:sz w:val="20"/>
                <w:szCs w:val="20"/>
              </w:rPr>
            </w:pPr>
            <w:r w:rsidRPr="00D56C80">
              <w:rPr>
                <w:rFonts w:cstheme="minorHAnsi"/>
                <w:color w:val="000000"/>
                <w:sz w:val="20"/>
                <w:szCs w:val="20"/>
              </w:rPr>
              <w:t>As partes signatárias, acima qualificadas, por meio de seus</w:t>
            </w:r>
            <w:r>
              <w:rPr>
                <w:rFonts w:cstheme="minorHAnsi"/>
                <w:color w:val="000000"/>
                <w:sz w:val="20"/>
                <w:szCs w:val="20"/>
              </w:rPr>
              <w:t xml:space="preserve"> </w:t>
            </w:r>
            <w:r w:rsidRPr="00D56C80">
              <w:rPr>
                <w:rFonts w:cstheme="minorHAnsi"/>
                <w:color w:val="000000"/>
                <w:sz w:val="20"/>
                <w:szCs w:val="20"/>
              </w:rPr>
              <w:t>representantes devidamente constituídos, resolvem firmar o presente</w:t>
            </w:r>
            <w:r>
              <w:rPr>
                <w:rFonts w:cstheme="minorHAnsi"/>
                <w:color w:val="000000"/>
                <w:sz w:val="20"/>
                <w:szCs w:val="20"/>
              </w:rPr>
              <w:t xml:space="preserve"> </w:t>
            </w:r>
            <w:r w:rsidRPr="00D56C80">
              <w:rPr>
                <w:rFonts w:cstheme="minorHAnsi"/>
                <w:color w:val="000000"/>
                <w:sz w:val="20"/>
                <w:szCs w:val="20"/>
              </w:rPr>
              <w:t>TTM, e o fazem mediante as seguintes cláusulas e condições:</w:t>
            </w:r>
          </w:p>
        </w:tc>
      </w:tr>
      <w:tr w:rsidR="00AA1A53" w:rsidRPr="00AA1A53" w14:paraId="3E2E9FA5" w14:textId="77777777" w:rsidTr="00137422">
        <w:tc>
          <w:tcPr>
            <w:tcW w:w="5156" w:type="dxa"/>
            <w:tcBorders>
              <w:right w:val="single" w:sz="4" w:space="0" w:color="auto"/>
            </w:tcBorders>
          </w:tcPr>
          <w:p w14:paraId="711C53E9" w14:textId="5C0A1E59" w:rsidR="00AA1A53" w:rsidRPr="00832B93" w:rsidRDefault="006A2C22" w:rsidP="002F472F">
            <w:pPr>
              <w:pStyle w:val="PargrafodaLista"/>
              <w:spacing w:after="120"/>
              <w:ind w:left="0" w:right="227"/>
              <w:contextualSpacing w:val="0"/>
              <w:jc w:val="both"/>
              <w:rPr>
                <w:rFonts w:eastAsia="Calibri" w:cstheme="minorHAnsi"/>
                <w:sz w:val="20"/>
                <w:szCs w:val="20"/>
                <w:lang w:val="en-US"/>
              </w:rPr>
            </w:pPr>
            <w:r>
              <w:rPr>
                <w:rFonts w:eastAsia="Calibri" w:cstheme="minorHAnsi"/>
                <w:sz w:val="20"/>
                <w:szCs w:val="20"/>
                <w:lang w:val="en-US"/>
              </w:rPr>
              <w:t>1</w:t>
            </w:r>
            <w:r w:rsidRPr="006A2C22">
              <w:rPr>
                <w:rFonts w:eastAsia="Calibri" w:cstheme="minorHAnsi"/>
                <w:sz w:val="20"/>
                <w:szCs w:val="20"/>
                <w:lang w:val="en-US"/>
              </w:rPr>
              <w:t xml:space="preserve">. </w:t>
            </w:r>
            <w:r w:rsidR="00766ADC" w:rsidRPr="00766ADC">
              <w:rPr>
                <w:rFonts w:eastAsia="Calibri" w:cstheme="minorHAnsi"/>
                <w:sz w:val="20"/>
                <w:szCs w:val="20"/>
                <w:lang w:val="en-US"/>
              </w:rPr>
              <w:t>The purpose of this Agreement is the Shipment</w:t>
            </w:r>
            <w:r w:rsidR="00766ADC" w:rsidRPr="005262C2">
              <w:rPr>
                <w:rFonts w:eastAsia="Calibri" w:cstheme="minorHAnsi"/>
                <w:sz w:val="20"/>
                <w:szCs w:val="20"/>
                <w:vertAlign w:val="superscript"/>
                <w:lang w:val="en-US"/>
              </w:rPr>
              <w:t>9</w:t>
            </w:r>
            <w:r w:rsidR="00766ADC" w:rsidRPr="00766ADC">
              <w:rPr>
                <w:rFonts w:eastAsia="Calibri" w:cstheme="minorHAnsi"/>
                <w:sz w:val="20"/>
                <w:szCs w:val="20"/>
                <w:lang w:val="en-US"/>
              </w:rPr>
              <w:t xml:space="preserve"> of genetic heritage samples identified in the Shipment Invoice(s) together with which they will be shipped, pursuant to the art. 12, IV, of Law nº 13.123, of 2015 and will integrate the shipment registration at National System for the Management of Genetic Heritage and Associated Traditional Knowledge - SisGen.</w:t>
            </w:r>
          </w:p>
        </w:tc>
        <w:tc>
          <w:tcPr>
            <w:tcW w:w="5193" w:type="dxa"/>
            <w:gridSpan w:val="2"/>
            <w:tcBorders>
              <w:left w:val="single" w:sz="4" w:space="0" w:color="auto"/>
            </w:tcBorders>
          </w:tcPr>
          <w:p w14:paraId="66CC142B" w14:textId="2AAEBEE4" w:rsidR="00AA1A53" w:rsidRPr="00832B93" w:rsidRDefault="000E5217" w:rsidP="00766ADC">
            <w:pPr>
              <w:spacing w:after="120"/>
              <w:ind w:left="244"/>
              <w:jc w:val="both"/>
              <w:rPr>
                <w:rFonts w:cstheme="minorHAnsi"/>
                <w:color w:val="000000"/>
                <w:sz w:val="20"/>
                <w:szCs w:val="20"/>
              </w:rPr>
            </w:pPr>
            <w:r w:rsidRPr="00B433DE">
              <w:rPr>
                <w:rFonts w:cstheme="minorHAnsi"/>
                <w:color w:val="000000"/>
                <w:sz w:val="20"/>
                <w:szCs w:val="20"/>
              </w:rPr>
              <w:t xml:space="preserve">1. </w:t>
            </w:r>
            <w:r w:rsidR="00766ADC" w:rsidRPr="00766ADC">
              <w:rPr>
                <w:rFonts w:cstheme="minorHAnsi"/>
                <w:iCs/>
                <w:color w:val="000000"/>
                <w:sz w:val="20"/>
                <w:szCs w:val="20"/>
              </w:rPr>
              <w:t>O presente Termo tem por objetivo formalizar a(s)</w:t>
            </w:r>
            <w:r w:rsidR="00766ADC">
              <w:rPr>
                <w:rFonts w:cstheme="minorHAnsi"/>
                <w:iCs/>
                <w:color w:val="000000"/>
                <w:sz w:val="20"/>
                <w:szCs w:val="20"/>
              </w:rPr>
              <w:t xml:space="preserve"> </w:t>
            </w:r>
            <w:r w:rsidR="00766ADC" w:rsidRPr="00766ADC">
              <w:rPr>
                <w:rFonts w:cstheme="minorHAnsi"/>
                <w:iCs/>
                <w:color w:val="000000"/>
                <w:sz w:val="20"/>
                <w:szCs w:val="20"/>
              </w:rPr>
              <w:t>Remessa(s)</w:t>
            </w:r>
            <w:r w:rsidR="00766ADC" w:rsidRPr="005262C2">
              <w:rPr>
                <w:rFonts w:cstheme="minorHAnsi"/>
                <w:iCs/>
                <w:color w:val="000000"/>
                <w:sz w:val="20"/>
                <w:szCs w:val="20"/>
                <w:vertAlign w:val="superscript"/>
              </w:rPr>
              <w:t>9</w:t>
            </w:r>
            <w:r w:rsidR="00766ADC" w:rsidRPr="00766ADC">
              <w:rPr>
                <w:rFonts w:cstheme="minorHAnsi"/>
                <w:iCs/>
                <w:color w:val="000000"/>
                <w:sz w:val="20"/>
                <w:szCs w:val="20"/>
              </w:rPr>
              <w:t xml:space="preserve"> de amostras de patrimônio genético qualificada(s) na(s)</w:t>
            </w:r>
            <w:r w:rsidR="00766ADC">
              <w:rPr>
                <w:rFonts w:cstheme="minorHAnsi"/>
                <w:iCs/>
                <w:color w:val="000000"/>
                <w:sz w:val="20"/>
                <w:szCs w:val="20"/>
              </w:rPr>
              <w:t xml:space="preserve"> </w:t>
            </w:r>
            <w:r w:rsidR="00766ADC" w:rsidRPr="00766ADC">
              <w:rPr>
                <w:rFonts w:cstheme="minorHAnsi"/>
                <w:iCs/>
                <w:color w:val="000000"/>
                <w:sz w:val="20"/>
                <w:szCs w:val="20"/>
              </w:rPr>
              <w:t>Guia(s) de Remessa que as acompanharão, nos termos do art. 12,</w:t>
            </w:r>
            <w:r w:rsidR="00766ADC">
              <w:rPr>
                <w:rFonts w:cstheme="minorHAnsi"/>
                <w:iCs/>
                <w:color w:val="000000"/>
                <w:sz w:val="20"/>
                <w:szCs w:val="20"/>
              </w:rPr>
              <w:t xml:space="preserve"> </w:t>
            </w:r>
            <w:r w:rsidR="00766ADC" w:rsidRPr="00766ADC">
              <w:rPr>
                <w:rFonts w:cstheme="minorHAnsi"/>
                <w:iCs/>
                <w:color w:val="000000"/>
                <w:sz w:val="20"/>
                <w:szCs w:val="20"/>
              </w:rPr>
              <w:t>IV, da Lei nº 13.123, de 2015, e integrará o Cadastro de Remessa</w:t>
            </w:r>
            <w:r w:rsidR="00766ADC">
              <w:rPr>
                <w:rFonts w:cstheme="minorHAnsi"/>
                <w:iCs/>
                <w:color w:val="000000"/>
                <w:sz w:val="20"/>
                <w:szCs w:val="20"/>
              </w:rPr>
              <w:t xml:space="preserve"> </w:t>
            </w:r>
            <w:r w:rsidR="00766ADC" w:rsidRPr="00766ADC">
              <w:rPr>
                <w:rFonts w:cstheme="minorHAnsi"/>
                <w:iCs/>
                <w:color w:val="000000"/>
                <w:sz w:val="20"/>
                <w:szCs w:val="20"/>
              </w:rPr>
              <w:t>a ser registrado no Sistema Nacional de Gestão do Patrimônio</w:t>
            </w:r>
            <w:r w:rsidR="00766ADC">
              <w:rPr>
                <w:rFonts w:cstheme="minorHAnsi"/>
                <w:iCs/>
                <w:color w:val="000000"/>
                <w:sz w:val="20"/>
                <w:szCs w:val="20"/>
              </w:rPr>
              <w:t xml:space="preserve"> </w:t>
            </w:r>
            <w:r w:rsidR="00766ADC" w:rsidRPr="00766ADC">
              <w:rPr>
                <w:rFonts w:cstheme="minorHAnsi"/>
                <w:iCs/>
                <w:color w:val="000000"/>
                <w:sz w:val="20"/>
                <w:szCs w:val="20"/>
              </w:rPr>
              <w:t>Genético e do Conhecimento Tradicional Associado - SisGen.</w:t>
            </w:r>
          </w:p>
        </w:tc>
      </w:tr>
      <w:tr w:rsidR="007E042C" w:rsidRPr="00AA1A53" w14:paraId="59B8D27B" w14:textId="77777777" w:rsidTr="00137422">
        <w:tc>
          <w:tcPr>
            <w:tcW w:w="5156" w:type="dxa"/>
            <w:tcBorders>
              <w:right w:val="single" w:sz="4" w:space="0" w:color="auto"/>
            </w:tcBorders>
          </w:tcPr>
          <w:p w14:paraId="0714B549" w14:textId="6E4E4863" w:rsidR="007E042C" w:rsidRPr="007E042C" w:rsidRDefault="007E042C" w:rsidP="007E042C">
            <w:pPr>
              <w:widowControl w:val="0"/>
              <w:tabs>
                <w:tab w:val="left" w:pos="220"/>
                <w:tab w:val="left" w:pos="720"/>
              </w:tabs>
              <w:autoSpaceDE w:val="0"/>
              <w:autoSpaceDN w:val="0"/>
              <w:adjustRightInd w:val="0"/>
              <w:spacing w:after="120"/>
              <w:ind w:right="227"/>
              <w:jc w:val="both"/>
              <w:rPr>
                <w:rFonts w:cstheme="minorHAnsi"/>
                <w:color w:val="000000"/>
                <w:sz w:val="20"/>
                <w:szCs w:val="20"/>
                <w:lang w:val="en-US"/>
              </w:rPr>
            </w:pPr>
            <w:r w:rsidRPr="00F564EA">
              <w:rPr>
                <w:rFonts w:cstheme="minorHAnsi"/>
                <w:color w:val="000000"/>
                <w:sz w:val="20"/>
                <w:szCs w:val="20"/>
                <w:lang w:val="en-US"/>
              </w:rPr>
              <w:t xml:space="preserve">2. </w:t>
            </w:r>
            <w:r w:rsidR="00766ADC" w:rsidRPr="00766ADC">
              <w:rPr>
                <w:rFonts w:cstheme="minorHAnsi"/>
                <w:color w:val="000000"/>
                <w:sz w:val="20"/>
                <w:szCs w:val="20"/>
                <w:lang w:val="en-US"/>
              </w:rPr>
              <w:t>The RECIPIENT acknowledges that he/she is not the provider of the genetic heritage samples subject of this MTA.</w:t>
            </w:r>
          </w:p>
        </w:tc>
        <w:tc>
          <w:tcPr>
            <w:tcW w:w="5193" w:type="dxa"/>
            <w:gridSpan w:val="2"/>
            <w:tcBorders>
              <w:left w:val="single" w:sz="4" w:space="0" w:color="auto"/>
            </w:tcBorders>
          </w:tcPr>
          <w:p w14:paraId="407B6AB1" w14:textId="61B48A00" w:rsidR="007E042C" w:rsidRPr="00B433DE" w:rsidRDefault="007E042C" w:rsidP="00766ADC">
            <w:pPr>
              <w:spacing w:after="120"/>
              <w:ind w:left="244"/>
              <w:jc w:val="both"/>
              <w:rPr>
                <w:rFonts w:cstheme="minorHAnsi"/>
                <w:color w:val="000000"/>
                <w:sz w:val="20"/>
                <w:szCs w:val="20"/>
              </w:rPr>
            </w:pPr>
            <w:r>
              <w:rPr>
                <w:rFonts w:cstheme="minorHAnsi"/>
                <w:color w:val="000000"/>
                <w:sz w:val="20"/>
                <w:szCs w:val="20"/>
              </w:rPr>
              <w:t>2.</w:t>
            </w:r>
            <w:r w:rsidR="00766ADC" w:rsidRPr="00766ADC">
              <w:rPr>
                <w:rFonts w:cstheme="minorHAnsi"/>
                <w:color w:val="000000"/>
                <w:sz w:val="20"/>
                <w:szCs w:val="20"/>
              </w:rPr>
              <w:t xml:space="preserve"> O DESTINATÁRIO reconhece que não é provedor das</w:t>
            </w:r>
            <w:r w:rsidR="00766ADC">
              <w:rPr>
                <w:rFonts w:cstheme="minorHAnsi"/>
                <w:color w:val="000000"/>
                <w:sz w:val="20"/>
                <w:szCs w:val="20"/>
              </w:rPr>
              <w:t xml:space="preserve"> </w:t>
            </w:r>
            <w:r w:rsidR="00766ADC" w:rsidRPr="00766ADC">
              <w:rPr>
                <w:rFonts w:cstheme="minorHAnsi"/>
                <w:color w:val="000000"/>
                <w:sz w:val="20"/>
                <w:szCs w:val="20"/>
              </w:rPr>
              <w:t>amostras de patrimônio genético objeto deste TTM.</w:t>
            </w:r>
          </w:p>
        </w:tc>
      </w:tr>
      <w:tr w:rsidR="007E042C" w:rsidRPr="00AA1A53" w14:paraId="49CA2B2D" w14:textId="77777777" w:rsidTr="00137422">
        <w:tc>
          <w:tcPr>
            <w:tcW w:w="5156" w:type="dxa"/>
            <w:tcBorders>
              <w:right w:val="single" w:sz="4" w:space="0" w:color="auto"/>
            </w:tcBorders>
          </w:tcPr>
          <w:p w14:paraId="1CACF8E8" w14:textId="4F64276C" w:rsidR="007E042C" w:rsidRPr="00F564EA" w:rsidRDefault="007E042C" w:rsidP="007E042C">
            <w:pPr>
              <w:widowControl w:val="0"/>
              <w:tabs>
                <w:tab w:val="left" w:pos="220"/>
                <w:tab w:val="left" w:pos="720"/>
              </w:tabs>
              <w:autoSpaceDE w:val="0"/>
              <w:autoSpaceDN w:val="0"/>
              <w:adjustRightInd w:val="0"/>
              <w:spacing w:after="120"/>
              <w:ind w:right="227"/>
              <w:jc w:val="both"/>
              <w:rPr>
                <w:rFonts w:cstheme="minorHAnsi"/>
                <w:color w:val="000000"/>
                <w:sz w:val="20"/>
                <w:szCs w:val="20"/>
                <w:lang w:val="en-US"/>
              </w:rPr>
            </w:pPr>
            <w:r w:rsidRPr="00F564EA">
              <w:rPr>
                <w:rFonts w:cstheme="minorHAnsi"/>
                <w:color w:val="000000"/>
                <w:sz w:val="20"/>
                <w:szCs w:val="20"/>
                <w:lang w:val="en-US"/>
              </w:rPr>
              <w:t xml:space="preserve">3. </w:t>
            </w:r>
            <w:r w:rsidR="00766ADC" w:rsidRPr="00766ADC">
              <w:rPr>
                <w:rFonts w:cstheme="minorHAnsi"/>
                <w:color w:val="000000"/>
                <w:sz w:val="20"/>
                <w:szCs w:val="20"/>
                <w:lang w:val="en-US"/>
              </w:rPr>
              <w:t>In the case of a shipment of traditional local or Creole varieties or locally adapted or Creole breeds, a copy of this MTA and its respective Shipment Invoice shall be sent by the SENDER to the provider, if the latter is properly identified.</w:t>
            </w:r>
          </w:p>
        </w:tc>
        <w:tc>
          <w:tcPr>
            <w:tcW w:w="5193" w:type="dxa"/>
            <w:gridSpan w:val="2"/>
            <w:tcBorders>
              <w:left w:val="single" w:sz="4" w:space="0" w:color="auto"/>
            </w:tcBorders>
          </w:tcPr>
          <w:p w14:paraId="32D5A93C" w14:textId="69818CE5" w:rsidR="007E042C" w:rsidRDefault="007E042C" w:rsidP="00766ADC">
            <w:pPr>
              <w:spacing w:after="120"/>
              <w:ind w:left="244"/>
              <w:jc w:val="both"/>
              <w:rPr>
                <w:rFonts w:cstheme="minorHAnsi"/>
                <w:color w:val="000000"/>
                <w:sz w:val="20"/>
                <w:szCs w:val="20"/>
              </w:rPr>
            </w:pPr>
            <w:r>
              <w:rPr>
                <w:rFonts w:cstheme="minorHAnsi"/>
                <w:color w:val="000000"/>
                <w:sz w:val="20"/>
                <w:szCs w:val="20"/>
              </w:rPr>
              <w:t>3.</w:t>
            </w:r>
            <w:r w:rsidRPr="00B433DE">
              <w:rPr>
                <w:rFonts w:cstheme="minorHAnsi"/>
                <w:color w:val="000000"/>
                <w:sz w:val="20"/>
                <w:szCs w:val="20"/>
              </w:rPr>
              <w:t xml:space="preserve"> </w:t>
            </w:r>
            <w:r w:rsidR="00766ADC" w:rsidRPr="00766ADC">
              <w:rPr>
                <w:rFonts w:cstheme="minorHAnsi"/>
                <w:color w:val="000000"/>
                <w:sz w:val="20"/>
                <w:szCs w:val="20"/>
              </w:rPr>
              <w:t>Quando se tratar de remessa de amostras de variedade</w:t>
            </w:r>
            <w:r w:rsidR="00766ADC">
              <w:rPr>
                <w:rFonts w:cstheme="minorHAnsi"/>
                <w:color w:val="000000"/>
                <w:sz w:val="20"/>
                <w:szCs w:val="20"/>
              </w:rPr>
              <w:t xml:space="preserve"> </w:t>
            </w:r>
            <w:r w:rsidR="00766ADC" w:rsidRPr="00766ADC">
              <w:rPr>
                <w:rFonts w:cstheme="minorHAnsi"/>
                <w:color w:val="000000"/>
                <w:sz w:val="20"/>
                <w:szCs w:val="20"/>
              </w:rPr>
              <w:t>tradicional local ou crioula ou de raça localmente adaptada ou</w:t>
            </w:r>
            <w:r w:rsidR="00766ADC">
              <w:rPr>
                <w:rFonts w:cstheme="minorHAnsi"/>
                <w:color w:val="000000"/>
                <w:sz w:val="20"/>
                <w:szCs w:val="20"/>
              </w:rPr>
              <w:t xml:space="preserve"> </w:t>
            </w:r>
            <w:r w:rsidR="00766ADC" w:rsidRPr="00766ADC">
              <w:rPr>
                <w:rFonts w:cstheme="minorHAnsi"/>
                <w:color w:val="000000"/>
                <w:sz w:val="20"/>
                <w:szCs w:val="20"/>
              </w:rPr>
              <w:t>crioula, uma cópia deste TTM e da respectiva Guia de Remessa</w:t>
            </w:r>
            <w:r w:rsidR="00766ADC">
              <w:rPr>
                <w:rFonts w:cstheme="minorHAnsi"/>
                <w:color w:val="000000"/>
                <w:sz w:val="20"/>
                <w:szCs w:val="20"/>
              </w:rPr>
              <w:t xml:space="preserve"> </w:t>
            </w:r>
            <w:r w:rsidR="00766ADC" w:rsidRPr="00766ADC">
              <w:rPr>
                <w:rFonts w:cstheme="minorHAnsi"/>
                <w:color w:val="000000"/>
                <w:sz w:val="20"/>
                <w:szCs w:val="20"/>
              </w:rPr>
              <w:t>será encaminhada pelo(a) REMETENTE ao provedor, quando</w:t>
            </w:r>
            <w:r w:rsidR="00766ADC">
              <w:rPr>
                <w:rFonts w:cstheme="minorHAnsi"/>
                <w:color w:val="000000"/>
                <w:sz w:val="20"/>
                <w:szCs w:val="20"/>
              </w:rPr>
              <w:t xml:space="preserve"> </w:t>
            </w:r>
            <w:r w:rsidR="00766ADC" w:rsidRPr="00766ADC">
              <w:rPr>
                <w:rFonts w:cstheme="minorHAnsi"/>
                <w:color w:val="000000"/>
                <w:sz w:val="20"/>
                <w:szCs w:val="20"/>
              </w:rPr>
              <w:t>identificado.</w:t>
            </w:r>
          </w:p>
        </w:tc>
      </w:tr>
      <w:tr w:rsidR="007E042C" w:rsidRPr="00AA1A53" w14:paraId="2A2F299E" w14:textId="77777777" w:rsidTr="00137422">
        <w:tc>
          <w:tcPr>
            <w:tcW w:w="5156" w:type="dxa"/>
            <w:tcBorders>
              <w:right w:val="single" w:sz="4" w:space="0" w:color="auto"/>
            </w:tcBorders>
          </w:tcPr>
          <w:p w14:paraId="09036F82" w14:textId="543DEB83" w:rsidR="007E042C" w:rsidRPr="00F564EA" w:rsidRDefault="007E042C" w:rsidP="007E042C">
            <w:pPr>
              <w:widowControl w:val="0"/>
              <w:tabs>
                <w:tab w:val="left" w:pos="220"/>
                <w:tab w:val="left" w:pos="720"/>
              </w:tabs>
              <w:autoSpaceDE w:val="0"/>
              <w:autoSpaceDN w:val="0"/>
              <w:adjustRightInd w:val="0"/>
              <w:spacing w:after="120"/>
              <w:ind w:right="227"/>
              <w:jc w:val="both"/>
              <w:rPr>
                <w:rFonts w:cstheme="minorHAnsi"/>
                <w:color w:val="000000"/>
                <w:sz w:val="20"/>
                <w:szCs w:val="20"/>
                <w:lang w:val="en-US"/>
              </w:rPr>
            </w:pPr>
            <w:r w:rsidRPr="00F564EA">
              <w:rPr>
                <w:rFonts w:cstheme="minorHAnsi"/>
                <w:color w:val="000000"/>
                <w:sz w:val="20"/>
                <w:szCs w:val="20"/>
                <w:lang w:val="en-US"/>
              </w:rPr>
              <w:t xml:space="preserve">4. </w:t>
            </w:r>
            <w:r w:rsidR="00766ADC" w:rsidRPr="00766ADC">
              <w:rPr>
                <w:rFonts w:cstheme="minorHAnsi"/>
                <w:color w:val="000000"/>
                <w:sz w:val="20"/>
                <w:szCs w:val="20"/>
                <w:lang w:val="en-US"/>
              </w:rPr>
              <w:t>The RECIPIENT agrees to the conditions of use of the samples, as defined by the SENDER under items 6 and 7 of the Shipment Invoice(s) attached to this MTA.</w:t>
            </w:r>
          </w:p>
        </w:tc>
        <w:tc>
          <w:tcPr>
            <w:tcW w:w="5193" w:type="dxa"/>
            <w:gridSpan w:val="2"/>
            <w:tcBorders>
              <w:left w:val="single" w:sz="4" w:space="0" w:color="auto"/>
            </w:tcBorders>
          </w:tcPr>
          <w:p w14:paraId="63D980CD" w14:textId="4453039A" w:rsidR="007E042C" w:rsidRDefault="007E042C" w:rsidP="00766ADC">
            <w:pPr>
              <w:spacing w:after="120"/>
              <w:ind w:left="244"/>
              <w:jc w:val="both"/>
              <w:rPr>
                <w:rFonts w:cstheme="minorHAnsi"/>
                <w:color w:val="000000"/>
                <w:sz w:val="20"/>
                <w:szCs w:val="20"/>
              </w:rPr>
            </w:pPr>
            <w:r>
              <w:rPr>
                <w:rFonts w:cstheme="minorHAnsi"/>
                <w:color w:val="000000"/>
                <w:sz w:val="20"/>
                <w:szCs w:val="20"/>
              </w:rPr>
              <w:t xml:space="preserve">4. </w:t>
            </w:r>
            <w:r w:rsidR="00766ADC" w:rsidRPr="00766ADC">
              <w:rPr>
                <w:rFonts w:cstheme="minorHAnsi"/>
                <w:color w:val="000000"/>
                <w:sz w:val="20"/>
                <w:szCs w:val="20"/>
              </w:rPr>
              <w:t>O DESTINATÁRIO concorda com as condições de uso</w:t>
            </w:r>
            <w:r w:rsidR="00766ADC">
              <w:rPr>
                <w:rFonts w:cstheme="minorHAnsi"/>
                <w:color w:val="000000"/>
                <w:sz w:val="20"/>
                <w:szCs w:val="20"/>
              </w:rPr>
              <w:t xml:space="preserve"> </w:t>
            </w:r>
            <w:r w:rsidR="00766ADC" w:rsidRPr="00766ADC">
              <w:rPr>
                <w:rFonts w:cstheme="minorHAnsi"/>
                <w:color w:val="000000"/>
                <w:sz w:val="20"/>
                <w:szCs w:val="20"/>
              </w:rPr>
              <w:t>das amostras, conforme definido pelo REMETENTE nos itens 6 e</w:t>
            </w:r>
            <w:r w:rsidR="00766ADC">
              <w:rPr>
                <w:rFonts w:cstheme="minorHAnsi"/>
                <w:color w:val="000000"/>
                <w:sz w:val="20"/>
                <w:szCs w:val="20"/>
              </w:rPr>
              <w:t xml:space="preserve"> </w:t>
            </w:r>
            <w:r w:rsidR="00766ADC" w:rsidRPr="00766ADC">
              <w:rPr>
                <w:rFonts w:cstheme="minorHAnsi"/>
                <w:color w:val="000000"/>
                <w:sz w:val="20"/>
                <w:szCs w:val="20"/>
              </w:rPr>
              <w:t>7 da(s) Guia(s) de Remessa vinculada(s) a este TTM.</w:t>
            </w:r>
          </w:p>
        </w:tc>
      </w:tr>
      <w:tr w:rsidR="007E042C" w:rsidRPr="00E327B2" w14:paraId="4AA0E2DE" w14:textId="77777777" w:rsidTr="00137422">
        <w:tc>
          <w:tcPr>
            <w:tcW w:w="5156" w:type="dxa"/>
            <w:tcBorders>
              <w:right w:val="single" w:sz="4" w:space="0" w:color="auto"/>
            </w:tcBorders>
          </w:tcPr>
          <w:p w14:paraId="360A23C5" w14:textId="70B75B30" w:rsidR="007E042C" w:rsidRPr="00F564EA" w:rsidRDefault="007E042C" w:rsidP="00F564EA">
            <w:pPr>
              <w:widowControl w:val="0"/>
              <w:tabs>
                <w:tab w:val="left" w:pos="220"/>
                <w:tab w:val="left" w:pos="720"/>
              </w:tabs>
              <w:autoSpaceDE w:val="0"/>
              <w:autoSpaceDN w:val="0"/>
              <w:adjustRightInd w:val="0"/>
              <w:spacing w:after="120"/>
              <w:ind w:right="227"/>
              <w:jc w:val="both"/>
              <w:rPr>
                <w:rFonts w:cstheme="minorHAnsi"/>
                <w:color w:val="000000"/>
                <w:sz w:val="20"/>
                <w:szCs w:val="20"/>
                <w:lang w:val="en-US"/>
              </w:rPr>
            </w:pPr>
            <w:r w:rsidRPr="00F564EA">
              <w:rPr>
                <w:rFonts w:cstheme="minorHAnsi"/>
                <w:color w:val="000000"/>
                <w:sz w:val="20"/>
                <w:szCs w:val="20"/>
                <w:lang w:val="en-US"/>
              </w:rPr>
              <w:t xml:space="preserve">5. </w:t>
            </w:r>
            <w:r w:rsidR="00766ADC" w:rsidRPr="00766ADC">
              <w:rPr>
                <w:rFonts w:cstheme="minorHAnsi"/>
                <w:color w:val="000000"/>
                <w:sz w:val="20"/>
                <w:szCs w:val="20"/>
                <w:lang w:val="en-US"/>
              </w:rPr>
              <w:t>The RECIPIENT acknowledges that any non-compliance with the provisions of this MTA may result in the legal sanctions provided in Law nº 13.123, of 2015.</w:t>
            </w:r>
          </w:p>
        </w:tc>
        <w:tc>
          <w:tcPr>
            <w:tcW w:w="5193" w:type="dxa"/>
            <w:gridSpan w:val="2"/>
            <w:tcBorders>
              <w:left w:val="single" w:sz="4" w:space="0" w:color="auto"/>
            </w:tcBorders>
          </w:tcPr>
          <w:p w14:paraId="3E0B17E8" w14:textId="68849830" w:rsidR="007E042C" w:rsidRDefault="007E042C" w:rsidP="00766ADC">
            <w:pPr>
              <w:spacing w:after="120"/>
              <w:ind w:left="244"/>
              <w:jc w:val="both"/>
              <w:rPr>
                <w:rFonts w:cstheme="minorHAnsi"/>
                <w:color w:val="000000"/>
                <w:sz w:val="20"/>
                <w:szCs w:val="20"/>
              </w:rPr>
            </w:pPr>
            <w:r>
              <w:rPr>
                <w:rFonts w:cstheme="minorHAnsi"/>
                <w:color w:val="000000"/>
                <w:sz w:val="20"/>
                <w:szCs w:val="20"/>
              </w:rPr>
              <w:t xml:space="preserve">5. </w:t>
            </w:r>
            <w:r w:rsidR="00766ADC" w:rsidRPr="00766ADC">
              <w:rPr>
                <w:rFonts w:cstheme="minorHAnsi"/>
                <w:color w:val="000000"/>
                <w:sz w:val="20"/>
                <w:szCs w:val="20"/>
              </w:rPr>
              <w:t>O DESTINATÁRIO reconhece que o descumprimento do</w:t>
            </w:r>
            <w:r w:rsidR="00766ADC">
              <w:rPr>
                <w:rFonts w:cstheme="minorHAnsi"/>
                <w:color w:val="000000"/>
                <w:sz w:val="20"/>
                <w:szCs w:val="20"/>
              </w:rPr>
              <w:t xml:space="preserve"> </w:t>
            </w:r>
            <w:r w:rsidR="00766ADC" w:rsidRPr="00766ADC">
              <w:rPr>
                <w:rFonts w:cstheme="minorHAnsi"/>
                <w:color w:val="000000"/>
                <w:sz w:val="20"/>
                <w:szCs w:val="20"/>
              </w:rPr>
              <w:t>disposto neste TTM poderá dar causa à aplicação de sanções</w:t>
            </w:r>
            <w:r w:rsidR="00766ADC">
              <w:rPr>
                <w:rFonts w:cstheme="minorHAnsi"/>
                <w:color w:val="000000"/>
                <w:sz w:val="20"/>
                <w:szCs w:val="20"/>
              </w:rPr>
              <w:t xml:space="preserve"> </w:t>
            </w:r>
            <w:r w:rsidR="00766ADC" w:rsidRPr="00766ADC">
              <w:rPr>
                <w:rFonts w:cstheme="minorHAnsi"/>
                <w:color w:val="000000"/>
                <w:sz w:val="20"/>
                <w:szCs w:val="20"/>
              </w:rPr>
              <w:t>previstas na Lei nº 13.123, de 2015.</w:t>
            </w:r>
          </w:p>
        </w:tc>
      </w:tr>
      <w:tr w:rsidR="007E042C" w:rsidRPr="00E327B2" w14:paraId="386D9013" w14:textId="77777777" w:rsidTr="00137422">
        <w:tc>
          <w:tcPr>
            <w:tcW w:w="5156" w:type="dxa"/>
            <w:tcBorders>
              <w:right w:val="single" w:sz="4" w:space="0" w:color="auto"/>
            </w:tcBorders>
          </w:tcPr>
          <w:p w14:paraId="02575229" w14:textId="1205907F" w:rsidR="007E042C" w:rsidRPr="00F564EA" w:rsidRDefault="007E042C" w:rsidP="00F564EA">
            <w:pPr>
              <w:widowControl w:val="0"/>
              <w:tabs>
                <w:tab w:val="left" w:pos="220"/>
                <w:tab w:val="left" w:pos="720"/>
              </w:tabs>
              <w:autoSpaceDE w:val="0"/>
              <w:autoSpaceDN w:val="0"/>
              <w:adjustRightInd w:val="0"/>
              <w:spacing w:after="120"/>
              <w:ind w:right="227"/>
              <w:jc w:val="both"/>
              <w:rPr>
                <w:rFonts w:cstheme="minorHAnsi"/>
                <w:color w:val="000000"/>
                <w:sz w:val="20"/>
                <w:szCs w:val="20"/>
                <w:lang w:val="en-US"/>
              </w:rPr>
            </w:pPr>
            <w:r w:rsidRPr="00F564EA">
              <w:rPr>
                <w:rFonts w:cstheme="minorHAnsi"/>
                <w:color w:val="000000"/>
                <w:sz w:val="20"/>
                <w:szCs w:val="20"/>
                <w:lang w:val="en-US"/>
              </w:rPr>
              <w:t xml:space="preserve">6. </w:t>
            </w:r>
            <w:r w:rsidR="00766ADC" w:rsidRPr="00766ADC">
              <w:rPr>
                <w:rFonts w:cstheme="minorHAnsi"/>
                <w:color w:val="000000"/>
                <w:sz w:val="20"/>
                <w:szCs w:val="20"/>
                <w:lang w:val="en-US"/>
              </w:rPr>
              <w:t>This MTA shall be interpreted in compliance with the Brazilian law and, in the case of litigation, the jurisdiction shall be that of the competent court in Brazil, as indicated by the SENDER; arbitration may be admitted if agreed between the parties.</w:t>
            </w:r>
          </w:p>
        </w:tc>
        <w:tc>
          <w:tcPr>
            <w:tcW w:w="5193" w:type="dxa"/>
            <w:gridSpan w:val="2"/>
            <w:tcBorders>
              <w:left w:val="single" w:sz="4" w:space="0" w:color="auto"/>
            </w:tcBorders>
          </w:tcPr>
          <w:p w14:paraId="6AF79DCC" w14:textId="62C48E88" w:rsidR="007E042C" w:rsidRDefault="007E042C" w:rsidP="00766ADC">
            <w:pPr>
              <w:spacing w:after="120"/>
              <w:ind w:left="244"/>
              <w:jc w:val="both"/>
              <w:rPr>
                <w:rFonts w:cstheme="minorHAnsi"/>
                <w:color w:val="000000"/>
                <w:sz w:val="20"/>
                <w:szCs w:val="20"/>
              </w:rPr>
            </w:pPr>
            <w:r>
              <w:rPr>
                <w:rFonts w:cstheme="minorHAnsi"/>
                <w:color w:val="000000"/>
                <w:sz w:val="20"/>
                <w:szCs w:val="20"/>
              </w:rPr>
              <w:t>6.</w:t>
            </w:r>
            <w:r w:rsidRPr="00B433DE">
              <w:rPr>
                <w:rFonts w:cstheme="minorHAnsi"/>
                <w:color w:val="000000"/>
                <w:sz w:val="20"/>
                <w:szCs w:val="20"/>
              </w:rPr>
              <w:t xml:space="preserve"> </w:t>
            </w:r>
            <w:r w:rsidR="00766ADC" w:rsidRPr="00766ADC">
              <w:rPr>
                <w:rFonts w:cstheme="minorHAnsi"/>
                <w:color w:val="000000"/>
                <w:sz w:val="20"/>
                <w:szCs w:val="20"/>
              </w:rPr>
              <w:t>O TTM deve ser interpretado de acordo com as leis</w:t>
            </w:r>
            <w:r w:rsidR="00766ADC">
              <w:rPr>
                <w:rFonts w:cstheme="minorHAnsi"/>
                <w:color w:val="000000"/>
                <w:sz w:val="20"/>
                <w:szCs w:val="20"/>
              </w:rPr>
              <w:t xml:space="preserve"> </w:t>
            </w:r>
            <w:r w:rsidR="00766ADC" w:rsidRPr="00766ADC">
              <w:rPr>
                <w:rFonts w:cstheme="minorHAnsi"/>
                <w:color w:val="000000"/>
                <w:sz w:val="20"/>
                <w:szCs w:val="20"/>
              </w:rPr>
              <w:t>brasileiras, e, no caso de litígio, o foro competente será o do Brasil,</w:t>
            </w:r>
            <w:r w:rsidR="00766ADC">
              <w:rPr>
                <w:rFonts w:cstheme="minorHAnsi"/>
                <w:color w:val="000000"/>
                <w:sz w:val="20"/>
                <w:szCs w:val="20"/>
              </w:rPr>
              <w:t xml:space="preserve"> </w:t>
            </w:r>
            <w:r w:rsidR="00766ADC" w:rsidRPr="00766ADC">
              <w:rPr>
                <w:rFonts w:cstheme="minorHAnsi"/>
                <w:color w:val="000000"/>
                <w:sz w:val="20"/>
                <w:szCs w:val="20"/>
              </w:rPr>
              <w:t>indicado pelo(a) REMETENTE, admitindo-se arbitragem quando</w:t>
            </w:r>
            <w:r w:rsidR="00766ADC">
              <w:rPr>
                <w:rFonts w:cstheme="minorHAnsi"/>
                <w:color w:val="000000"/>
                <w:sz w:val="20"/>
                <w:szCs w:val="20"/>
              </w:rPr>
              <w:t xml:space="preserve"> </w:t>
            </w:r>
            <w:r w:rsidR="00766ADC" w:rsidRPr="00766ADC">
              <w:rPr>
                <w:rFonts w:cstheme="minorHAnsi"/>
                <w:color w:val="000000"/>
                <w:sz w:val="20"/>
                <w:szCs w:val="20"/>
              </w:rPr>
              <w:t>acordada entre as partes.</w:t>
            </w:r>
          </w:p>
        </w:tc>
      </w:tr>
      <w:tr w:rsidR="00C169EE" w:rsidRPr="00C169EE" w14:paraId="5F371936" w14:textId="77777777" w:rsidTr="00137422">
        <w:tc>
          <w:tcPr>
            <w:tcW w:w="5156" w:type="dxa"/>
            <w:tcBorders>
              <w:right w:val="single" w:sz="4" w:space="0" w:color="auto"/>
            </w:tcBorders>
          </w:tcPr>
          <w:p w14:paraId="21BD6BD9" w14:textId="4B6D6391" w:rsidR="007E042C" w:rsidRPr="00C169EE" w:rsidRDefault="007E042C" w:rsidP="00D65A7D">
            <w:pPr>
              <w:widowControl w:val="0"/>
              <w:tabs>
                <w:tab w:val="left" w:pos="220"/>
                <w:tab w:val="left" w:pos="720"/>
              </w:tabs>
              <w:autoSpaceDE w:val="0"/>
              <w:autoSpaceDN w:val="0"/>
              <w:adjustRightInd w:val="0"/>
              <w:spacing w:after="120"/>
              <w:ind w:right="227"/>
              <w:jc w:val="both"/>
              <w:rPr>
                <w:rFonts w:cstheme="minorHAnsi"/>
                <w:color w:val="000000" w:themeColor="text1"/>
                <w:sz w:val="20"/>
                <w:szCs w:val="20"/>
                <w:lang w:val="en-US"/>
              </w:rPr>
            </w:pPr>
            <w:r w:rsidRPr="00C169EE">
              <w:rPr>
                <w:rFonts w:cstheme="minorHAnsi"/>
                <w:color w:val="000000" w:themeColor="text1"/>
                <w:sz w:val="20"/>
                <w:szCs w:val="20"/>
                <w:lang w:val="en-US"/>
              </w:rPr>
              <w:t>7.</w:t>
            </w:r>
            <w:r w:rsidR="00F32E27">
              <w:rPr>
                <w:rFonts w:cstheme="minorHAnsi"/>
                <w:color w:val="000000" w:themeColor="text1"/>
                <w:sz w:val="20"/>
                <w:szCs w:val="20"/>
                <w:lang w:val="en-US"/>
              </w:rPr>
              <w:t xml:space="preserve"> </w:t>
            </w:r>
            <w:r w:rsidR="00F32E27" w:rsidRPr="00F32E27">
              <w:rPr>
                <w:rFonts w:cstheme="minorHAnsi"/>
                <w:color w:val="000000" w:themeColor="text1"/>
                <w:sz w:val="20"/>
                <w:szCs w:val="20"/>
                <w:lang w:val="en-US"/>
              </w:rPr>
              <w:t xml:space="preserve">This MTA shall remain valid </w:t>
            </w:r>
            <w:r w:rsidR="00F32E27" w:rsidRPr="00D65A7D">
              <w:rPr>
                <w:rFonts w:cstheme="minorHAnsi"/>
                <w:sz w:val="20"/>
                <w:szCs w:val="20"/>
                <w:lang w:val="en-US"/>
              </w:rPr>
              <w:t xml:space="preserve">for </w:t>
            </w:r>
            <w:r w:rsidR="00D65A7D" w:rsidRPr="00D65A7D">
              <w:rPr>
                <w:rFonts w:cstheme="minorHAnsi"/>
                <w:sz w:val="20"/>
                <w:szCs w:val="20"/>
                <w:lang w:val="en-US"/>
              </w:rPr>
              <w:t xml:space="preserve">10 </w:t>
            </w:r>
            <w:r w:rsidR="00F32E27" w:rsidRPr="00D65A7D">
              <w:rPr>
                <w:rFonts w:cstheme="minorHAnsi"/>
                <w:sz w:val="20"/>
                <w:szCs w:val="20"/>
                <w:lang w:val="en-US"/>
              </w:rPr>
              <w:t>years</w:t>
            </w:r>
            <w:r w:rsidR="00F32E27">
              <w:rPr>
                <w:rFonts w:cstheme="minorHAnsi"/>
                <w:color w:val="000000" w:themeColor="text1"/>
                <w:sz w:val="20"/>
                <w:szCs w:val="20"/>
                <w:lang w:val="en-US"/>
              </w:rPr>
              <w:t xml:space="preserve">, </w:t>
            </w:r>
            <w:r w:rsidR="00F32E27" w:rsidRPr="00F32E27">
              <w:rPr>
                <w:rFonts w:cstheme="minorHAnsi"/>
                <w:color w:val="000000" w:themeColor="text1"/>
                <w:sz w:val="20"/>
                <w:szCs w:val="20"/>
                <w:lang w:val="en-US"/>
              </w:rPr>
              <w:t xml:space="preserve">and may be </w:t>
            </w:r>
            <w:r w:rsidR="00F32E27" w:rsidRPr="00F32E27">
              <w:rPr>
                <w:rFonts w:cstheme="minorHAnsi"/>
                <w:color w:val="000000" w:themeColor="text1"/>
                <w:sz w:val="20"/>
                <w:szCs w:val="20"/>
                <w:lang w:val="en-US"/>
              </w:rPr>
              <w:lastRenderedPageBreak/>
              <w:t>renewed.</w:t>
            </w:r>
          </w:p>
        </w:tc>
        <w:tc>
          <w:tcPr>
            <w:tcW w:w="5193" w:type="dxa"/>
            <w:gridSpan w:val="2"/>
            <w:tcBorders>
              <w:left w:val="single" w:sz="4" w:space="0" w:color="auto"/>
            </w:tcBorders>
          </w:tcPr>
          <w:p w14:paraId="7ADF2FBB" w14:textId="742E1ACC" w:rsidR="007E042C" w:rsidRPr="00C169EE" w:rsidRDefault="007E042C" w:rsidP="00D65A7D">
            <w:pPr>
              <w:spacing w:after="120"/>
              <w:ind w:left="244"/>
              <w:jc w:val="both"/>
              <w:rPr>
                <w:rFonts w:cstheme="minorHAnsi"/>
                <w:color w:val="000000" w:themeColor="text1"/>
                <w:sz w:val="20"/>
                <w:szCs w:val="20"/>
              </w:rPr>
            </w:pPr>
            <w:r w:rsidRPr="00C169EE">
              <w:rPr>
                <w:rFonts w:cstheme="minorHAnsi"/>
                <w:color w:val="000000" w:themeColor="text1"/>
                <w:sz w:val="20"/>
                <w:szCs w:val="20"/>
              </w:rPr>
              <w:lastRenderedPageBreak/>
              <w:t xml:space="preserve">7. O presente TTM permanecerá </w:t>
            </w:r>
            <w:r w:rsidR="00D65A7D" w:rsidRPr="00C169EE">
              <w:rPr>
                <w:rFonts w:cstheme="minorHAnsi"/>
                <w:color w:val="000000" w:themeColor="text1"/>
                <w:sz w:val="20"/>
                <w:szCs w:val="20"/>
              </w:rPr>
              <w:t xml:space="preserve">válido </w:t>
            </w:r>
            <w:r w:rsidR="00D65A7D">
              <w:rPr>
                <w:rFonts w:cstheme="minorHAnsi"/>
                <w:color w:val="000000" w:themeColor="text1"/>
                <w:sz w:val="20"/>
                <w:szCs w:val="20"/>
              </w:rPr>
              <w:t xml:space="preserve">por </w:t>
            </w:r>
            <w:r w:rsidR="00D65A7D" w:rsidRPr="00D65A7D">
              <w:rPr>
                <w:rFonts w:cstheme="minorHAnsi"/>
                <w:sz w:val="20"/>
                <w:szCs w:val="20"/>
              </w:rPr>
              <w:t>10 anos</w:t>
            </w:r>
            <w:r w:rsidR="00D65A7D" w:rsidRPr="00C169EE">
              <w:rPr>
                <w:rFonts w:cstheme="minorHAnsi"/>
                <w:color w:val="000000" w:themeColor="text1"/>
                <w:sz w:val="20"/>
                <w:szCs w:val="20"/>
              </w:rPr>
              <w:t xml:space="preserve">, </w:t>
            </w:r>
            <w:r w:rsidR="00D65A7D" w:rsidRPr="00C169EE">
              <w:rPr>
                <w:rFonts w:cstheme="minorHAnsi"/>
                <w:color w:val="000000" w:themeColor="text1"/>
                <w:sz w:val="20"/>
                <w:szCs w:val="20"/>
              </w:rPr>
              <w:lastRenderedPageBreak/>
              <w:t>renovável</w:t>
            </w:r>
            <w:r w:rsidRPr="00C169EE">
              <w:rPr>
                <w:rFonts w:cstheme="minorHAnsi"/>
                <w:color w:val="000000" w:themeColor="text1"/>
                <w:sz w:val="20"/>
                <w:szCs w:val="20"/>
              </w:rPr>
              <w:t>.</w:t>
            </w:r>
          </w:p>
        </w:tc>
      </w:tr>
      <w:tr w:rsidR="007E042C" w:rsidRPr="007E042C" w14:paraId="7F08F9A1" w14:textId="77777777" w:rsidTr="00137422">
        <w:tc>
          <w:tcPr>
            <w:tcW w:w="5156" w:type="dxa"/>
            <w:tcBorders>
              <w:right w:val="single" w:sz="4" w:space="0" w:color="auto"/>
            </w:tcBorders>
          </w:tcPr>
          <w:p w14:paraId="02BE68C2" w14:textId="21EFA78E" w:rsidR="007E042C" w:rsidRPr="007E042C" w:rsidRDefault="00F32E27" w:rsidP="00F564EA">
            <w:pPr>
              <w:widowControl w:val="0"/>
              <w:tabs>
                <w:tab w:val="left" w:pos="220"/>
                <w:tab w:val="left" w:pos="720"/>
              </w:tabs>
              <w:autoSpaceDE w:val="0"/>
              <w:autoSpaceDN w:val="0"/>
              <w:adjustRightInd w:val="0"/>
              <w:spacing w:after="120"/>
              <w:ind w:right="227"/>
              <w:jc w:val="both"/>
              <w:rPr>
                <w:rFonts w:cstheme="minorHAnsi"/>
                <w:color w:val="000000"/>
                <w:sz w:val="20"/>
                <w:szCs w:val="20"/>
                <w:lang w:val="en-US"/>
              </w:rPr>
            </w:pPr>
            <w:r w:rsidRPr="00F32E27">
              <w:rPr>
                <w:rFonts w:cstheme="minorHAnsi"/>
                <w:color w:val="000000"/>
                <w:sz w:val="20"/>
                <w:szCs w:val="20"/>
                <w:lang w:val="en-US"/>
              </w:rPr>
              <w:lastRenderedPageBreak/>
              <w:t>By agreeing to all the above terms, the representatives of the RECIPIENT and of the SENDER sign this MTA in 2 (two) counterparts of equal form and content, constituting a single instrument in regard to its legal effects.</w:t>
            </w:r>
          </w:p>
        </w:tc>
        <w:tc>
          <w:tcPr>
            <w:tcW w:w="5193" w:type="dxa"/>
            <w:gridSpan w:val="2"/>
            <w:tcBorders>
              <w:left w:val="single" w:sz="4" w:space="0" w:color="auto"/>
            </w:tcBorders>
          </w:tcPr>
          <w:p w14:paraId="5DC58EED" w14:textId="0362E4A0" w:rsidR="007E042C" w:rsidRPr="007E042C" w:rsidRDefault="007E042C" w:rsidP="007E042C">
            <w:pPr>
              <w:widowControl w:val="0"/>
              <w:autoSpaceDE w:val="0"/>
              <w:autoSpaceDN w:val="0"/>
              <w:adjustRightInd w:val="0"/>
              <w:spacing w:after="120"/>
              <w:ind w:left="244"/>
              <w:jc w:val="both"/>
              <w:rPr>
                <w:rFonts w:cstheme="minorHAnsi"/>
                <w:color w:val="000000"/>
                <w:sz w:val="20"/>
                <w:szCs w:val="20"/>
              </w:rPr>
            </w:pPr>
            <w:r w:rsidRPr="0003036F">
              <w:rPr>
                <w:rFonts w:cstheme="minorHAnsi"/>
                <w:color w:val="000000"/>
                <w:sz w:val="20"/>
                <w:szCs w:val="20"/>
              </w:rPr>
              <w:t>Por concordarem com todos os termos acima expostos, os representantes do DESTINATÁRIO e do</w:t>
            </w:r>
            <w:r>
              <w:rPr>
                <w:rFonts w:cstheme="minorHAnsi"/>
                <w:color w:val="000000"/>
                <w:sz w:val="20"/>
                <w:szCs w:val="20"/>
              </w:rPr>
              <w:t>(a)</w:t>
            </w:r>
            <w:r w:rsidRPr="0003036F">
              <w:rPr>
                <w:rFonts w:cstheme="minorHAnsi"/>
                <w:color w:val="000000"/>
                <w:sz w:val="20"/>
                <w:szCs w:val="20"/>
              </w:rPr>
              <w:t xml:space="preserve"> REMETENTE assinam o presente TTM em</w:t>
            </w:r>
            <w:r w:rsidR="001E36BD">
              <w:rPr>
                <w:rFonts w:cstheme="minorHAnsi"/>
                <w:color w:val="000000"/>
                <w:sz w:val="20"/>
                <w:szCs w:val="20"/>
              </w:rPr>
              <w:t xml:space="preserve"> </w:t>
            </w:r>
            <w:r w:rsidRPr="0003036F">
              <w:rPr>
                <w:rFonts w:cstheme="minorHAnsi"/>
                <w:color w:val="000000"/>
                <w:sz w:val="20"/>
                <w:szCs w:val="20"/>
              </w:rPr>
              <w:t xml:space="preserve">2 (duas) vias de igual teor e forma, para um só efeito legal. </w:t>
            </w:r>
          </w:p>
        </w:tc>
      </w:tr>
    </w:tbl>
    <w:p w14:paraId="1DE16D3B" w14:textId="77777777" w:rsidR="008F7352" w:rsidRPr="0034759D" w:rsidRDefault="008F7352" w:rsidP="00A24938">
      <w:pPr>
        <w:spacing w:after="0" w:line="240" w:lineRule="auto"/>
        <w:rPr>
          <w:rFonts w:cstheme="minorHAnsi"/>
          <w:sz w:val="20"/>
          <w:szCs w:val="20"/>
          <w:lang w:val="en-US"/>
        </w:rPr>
      </w:pPr>
    </w:p>
    <w:tbl>
      <w:tblPr>
        <w:tblStyle w:val="Tabelacomgrade"/>
        <w:tblW w:w="10349" w:type="dxa"/>
        <w:tblInd w:w="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49"/>
        <w:gridCol w:w="3450"/>
        <w:gridCol w:w="3450"/>
      </w:tblGrid>
      <w:tr w:rsidR="0011284B" w:rsidRPr="004045B1" w14:paraId="536150FB" w14:textId="77777777" w:rsidTr="00D01D95">
        <w:tc>
          <w:tcPr>
            <w:tcW w:w="10349" w:type="dxa"/>
            <w:gridSpan w:val="3"/>
          </w:tcPr>
          <w:p w14:paraId="0EA09210" w14:textId="77777777" w:rsidR="00D65A7D" w:rsidRDefault="00D65A7D" w:rsidP="00AD231F">
            <w:pPr>
              <w:spacing w:after="120"/>
              <w:ind w:left="31"/>
              <w:jc w:val="both"/>
              <w:rPr>
                <w:rFonts w:eastAsia="Calibri" w:cstheme="minorHAnsi"/>
                <w:sz w:val="20"/>
                <w:szCs w:val="20"/>
              </w:rPr>
            </w:pPr>
          </w:p>
          <w:p w14:paraId="60D6E169" w14:textId="4110272F" w:rsidR="00AD231F" w:rsidRPr="00AD231F" w:rsidRDefault="00AA600D" w:rsidP="00D65A7D">
            <w:pPr>
              <w:spacing w:after="120"/>
              <w:ind w:left="31"/>
              <w:jc w:val="center"/>
              <w:rPr>
                <w:rFonts w:eastAsia="Calibri" w:cstheme="minorHAnsi"/>
                <w:sz w:val="14"/>
                <w:szCs w:val="14"/>
              </w:rPr>
            </w:pPr>
            <w:r>
              <w:rPr>
                <w:rFonts w:eastAsia="Calibri" w:cstheme="minorHAnsi"/>
                <w:sz w:val="20"/>
                <w:szCs w:val="20"/>
              </w:rPr>
              <w:t>Petrolina</w:t>
            </w:r>
            <w:r w:rsidR="0011284B" w:rsidRPr="004045B1">
              <w:rPr>
                <w:rFonts w:eastAsia="Calibri" w:cstheme="minorHAnsi"/>
                <w:sz w:val="20"/>
                <w:szCs w:val="20"/>
              </w:rPr>
              <w:t>, _</w:t>
            </w:r>
            <w:r w:rsidR="00AD231F">
              <w:rPr>
                <w:rFonts w:eastAsia="Calibri" w:cstheme="minorHAnsi"/>
                <w:sz w:val="20"/>
                <w:szCs w:val="20"/>
              </w:rPr>
              <w:t>__</w:t>
            </w:r>
            <w:r w:rsidR="0011284B" w:rsidRPr="004045B1">
              <w:rPr>
                <w:rFonts w:eastAsia="Calibri" w:cstheme="minorHAnsi"/>
                <w:sz w:val="20"/>
                <w:szCs w:val="20"/>
              </w:rPr>
              <w:t xml:space="preserve">_ de </w:t>
            </w:r>
            <w:r w:rsidR="00AD231F">
              <w:rPr>
                <w:rFonts w:eastAsia="Calibri" w:cstheme="minorHAnsi"/>
                <w:sz w:val="20"/>
                <w:szCs w:val="20"/>
              </w:rPr>
              <w:t>___</w:t>
            </w:r>
            <w:r w:rsidR="0011284B" w:rsidRPr="004045B1">
              <w:rPr>
                <w:rFonts w:eastAsia="Calibri" w:cstheme="minorHAnsi"/>
                <w:sz w:val="20"/>
                <w:szCs w:val="20"/>
              </w:rPr>
              <w:t xml:space="preserve">__________ </w:t>
            </w:r>
            <w:proofErr w:type="spellStart"/>
            <w:r w:rsidR="0011284B" w:rsidRPr="004045B1">
              <w:rPr>
                <w:rFonts w:eastAsia="Calibri" w:cstheme="minorHAnsi"/>
                <w:sz w:val="20"/>
                <w:szCs w:val="20"/>
              </w:rPr>
              <w:t>de</w:t>
            </w:r>
            <w:proofErr w:type="spellEnd"/>
            <w:r w:rsidR="0011284B" w:rsidRPr="004045B1">
              <w:rPr>
                <w:rFonts w:eastAsia="Calibri" w:cstheme="minorHAnsi"/>
                <w:sz w:val="20"/>
                <w:szCs w:val="20"/>
              </w:rPr>
              <w:t xml:space="preserve"> 20</w:t>
            </w:r>
            <w:proofErr w:type="gramStart"/>
            <w:r w:rsidR="0011284B" w:rsidRPr="004045B1">
              <w:rPr>
                <w:rFonts w:eastAsia="Calibri" w:cstheme="minorHAnsi"/>
                <w:sz w:val="20"/>
                <w:szCs w:val="20"/>
              </w:rPr>
              <w:t>_</w:t>
            </w:r>
            <w:r w:rsidR="00AD231F">
              <w:rPr>
                <w:rFonts w:eastAsia="Calibri" w:cstheme="minorHAnsi"/>
                <w:sz w:val="20"/>
                <w:szCs w:val="20"/>
              </w:rPr>
              <w:t>__</w:t>
            </w:r>
            <w:r w:rsidR="0011284B" w:rsidRPr="004045B1">
              <w:rPr>
                <w:rFonts w:eastAsia="Calibri" w:cstheme="minorHAnsi"/>
                <w:sz w:val="20"/>
                <w:szCs w:val="20"/>
              </w:rPr>
              <w:t>_</w:t>
            </w:r>
            <w:proofErr w:type="gramEnd"/>
          </w:p>
          <w:p w14:paraId="4001DD86" w14:textId="3AF4EA8C" w:rsidR="0011284B" w:rsidRDefault="00B903A0" w:rsidP="0011284B">
            <w:pPr>
              <w:spacing w:after="120"/>
              <w:ind w:left="31"/>
              <w:jc w:val="both"/>
              <w:rPr>
                <w:rFonts w:eastAsia="Calibri" w:cstheme="minorHAnsi"/>
                <w:sz w:val="20"/>
                <w:szCs w:val="20"/>
              </w:rPr>
            </w:pPr>
            <w:r>
              <w:rPr>
                <w:rFonts w:eastAsia="Calibri" w:cstheme="minorHAnsi"/>
                <w:sz w:val="20"/>
                <w:szCs w:val="20"/>
              </w:rPr>
              <w:t xml:space="preserve"> </w:t>
            </w:r>
          </w:p>
          <w:p w14:paraId="6780CDBA" w14:textId="7E58BC05" w:rsidR="0011284B" w:rsidRPr="0011284B" w:rsidRDefault="0011284B" w:rsidP="0011284B">
            <w:pPr>
              <w:spacing w:after="120"/>
              <w:jc w:val="both"/>
              <w:rPr>
                <w:rFonts w:eastAsia="Calibri" w:cstheme="minorHAnsi"/>
                <w:sz w:val="20"/>
                <w:szCs w:val="20"/>
              </w:rPr>
            </w:pPr>
          </w:p>
        </w:tc>
      </w:tr>
      <w:tr w:rsidR="00D01D95" w:rsidRPr="004045B1" w14:paraId="31275BF2" w14:textId="77777777" w:rsidTr="00D01D95">
        <w:tc>
          <w:tcPr>
            <w:tcW w:w="3449" w:type="dxa"/>
          </w:tcPr>
          <w:p w14:paraId="777D1570" w14:textId="57B9FA84" w:rsidR="00D01D95" w:rsidRPr="004045B1" w:rsidRDefault="00484A69" w:rsidP="00D01D95">
            <w:pPr>
              <w:widowControl w:val="0"/>
              <w:autoSpaceDE w:val="0"/>
              <w:autoSpaceDN w:val="0"/>
              <w:adjustRightInd w:val="0"/>
              <w:jc w:val="center"/>
              <w:rPr>
                <w:rFonts w:eastAsia="Calibri" w:cstheme="minorHAnsi"/>
                <w:sz w:val="14"/>
                <w:szCs w:val="14"/>
                <w:lang w:val="en-US"/>
              </w:rPr>
            </w:pPr>
            <w:r w:rsidRPr="00484A69">
              <w:rPr>
                <w:rFonts w:eastAsia="Calibri" w:cstheme="minorHAnsi"/>
                <w:sz w:val="14"/>
                <w:szCs w:val="14"/>
                <w:lang w:val="en-US"/>
              </w:rPr>
              <w:t>Legal representative of the institution RECIPIENT</w:t>
            </w:r>
          </w:p>
          <w:p w14:paraId="14AC69D2" w14:textId="5D41EA08" w:rsidR="00D01D95" w:rsidRDefault="00D01D95" w:rsidP="00D01D95">
            <w:pPr>
              <w:widowControl w:val="0"/>
              <w:autoSpaceDE w:val="0"/>
              <w:autoSpaceDN w:val="0"/>
              <w:adjustRightInd w:val="0"/>
              <w:jc w:val="center"/>
              <w:rPr>
                <w:rFonts w:eastAsia="Calibri" w:cstheme="minorHAnsi"/>
                <w:sz w:val="14"/>
                <w:szCs w:val="14"/>
                <w:lang w:val="en-US"/>
              </w:rPr>
            </w:pPr>
            <w:proofErr w:type="spellStart"/>
            <w:r w:rsidRPr="004045B1">
              <w:rPr>
                <w:rFonts w:eastAsia="Calibri" w:cstheme="minorHAnsi"/>
                <w:sz w:val="14"/>
                <w:szCs w:val="14"/>
                <w:lang w:val="en-US"/>
              </w:rPr>
              <w:t>Representante</w:t>
            </w:r>
            <w:proofErr w:type="spellEnd"/>
            <w:r w:rsidRPr="004045B1">
              <w:rPr>
                <w:rFonts w:eastAsia="Calibri" w:cstheme="minorHAnsi"/>
                <w:sz w:val="14"/>
                <w:szCs w:val="14"/>
                <w:lang w:val="en-US"/>
              </w:rPr>
              <w:t xml:space="preserve"> </w:t>
            </w:r>
            <w:r w:rsidR="00484A69">
              <w:rPr>
                <w:rFonts w:eastAsia="Calibri" w:cstheme="minorHAnsi"/>
                <w:sz w:val="14"/>
                <w:szCs w:val="14"/>
                <w:lang w:val="en-US"/>
              </w:rPr>
              <w:t xml:space="preserve">legal da </w:t>
            </w:r>
            <w:proofErr w:type="spellStart"/>
            <w:r w:rsidR="00484A69">
              <w:rPr>
                <w:rFonts w:eastAsia="Calibri" w:cstheme="minorHAnsi"/>
                <w:sz w:val="14"/>
                <w:szCs w:val="14"/>
                <w:lang w:val="en-US"/>
              </w:rPr>
              <w:t>instituição</w:t>
            </w:r>
            <w:proofErr w:type="spellEnd"/>
            <w:r w:rsidR="00484A69">
              <w:rPr>
                <w:rFonts w:eastAsia="Calibri" w:cstheme="minorHAnsi"/>
                <w:sz w:val="14"/>
                <w:szCs w:val="14"/>
                <w:lang w:val="en-US"/>
              </w:rPr>
              <w:t xml:space="preserve"> </w:t>
            </w:r>
            <w:r w:rsidRPr="004045B1">
              <w:rPr>
                <w:rFonts w:eastAsia="Calibri" w:cstheme="minorHAnsi"/>
                <w:sz w:val="14"/>
                <w:szCs w:val="14"/>
                <w:lang w:val="en-US"/>
              </w:rPr>
              <w:t>DESTINATÁRI</w:t>
            </w:r>
            <w:r w:rsidR="00484A69">
              <w:rPr>
                <w:rFonts w:eastAsia="Calibri" w:cstheme="minorHAnsi"/>
                <w:sz w:val="14"/>
                <w:szCs w:val="14"/>
                <w:lang w:val="en-US"/>
              </w:rPr>
              <w:t>A</w:t>
            </w:r>
            <w:r w:rsidRPr="004045B1">
              <w:rPr>
                <w:rFonts w:eastAsia="Calibri" w:cstheme="minorHAnsi"/>
                <w:sz w:val="14"/>
                <w:szCs w:val="14"/>
                <w:lang w:val="en-US"/>
              </w:rPr>
              <w:t>:</w:t>
            </w:r>
          </w:p>
          <w:p w14:paraId="35644D2B" w14:textId="77777777" w:rsidR="00D01D95" w:rsidRPr="004045B1" w:rsidRDefault="00D01D95" w:rsidP="00D01D95">
            <w:pPr>
              <w:widowControl w:val="0"/>
              <w:autoSpaceDE w:val="0"/>
              <w:autoSpaceDN w:val="0"/>
              <w:adjustRightInd w:val="0"/>
              <w:jc w:val="center"/>
              <w:rPr>
                <w:rFonts w:cstheme="minorHAnsi"/>
                <w:color w:val="000000"/>
                <w:sz w:val="14"/>
                <w:szCs w:val="14"/>
                <w:lang w:val="en-US"/>
              </w:rPr>
            </w:pPr>
          </w:p>
          <w:p w14:paraId="63F14715" w14:textId="77777777" w:rsidR="00D01D95" w:rsidRPr="004045B1" w:rsidRDefault="00D01D95" w:rsidP="00D01D95">
            <w:pPr>
              <w:widowControl w:val="0"/>
              <w:autoSpaceDE w:val="0"/>
              <w:autoSpaceDN w:val="0"/>
              <w:adjustRightInd w:val="0"/>
              <w:jc w:val="center"/>
              <w:rPr>
                <w:rFonts w:cstheme="minorHAnsi"/>
                <w:color w:val="000000"/>
                <w:sz w:val="14"/>
                <w:szCs w:val="14"/>
                <w:lang w:val="en-US"/>
              </w:rPr>
            </w:pPr>
          </w:p>
          <w:p w14:paraId="3A40D003" w14:textId="77777777" w:rsidR="00D01D95" w:rsidRPr="004045B1" w:rsidRDefault="00D01D95" w:rsidP="00D01D95">
            <w:pPr>
              <w:widowControl w:val="0"/>
              <w:autoSpaceDE w:val="0"/>
              <w:autoSpaceDN w:val="0"/>
              <w:adjustRightInd w:val="0"/>
              <w:jc w:val="center"/>
              <w:rPr>
                <w:rFonts w:cstheme="minorHAnsi"/>
                <w:color w:val="000000"/>
                <w:sz w:val="14"/>
                <w:szCs w:val="14"/>
                <w:lang w:val="en-US"/>
              </w:rPr>
            </w:pPr>
          </w:p>
          <w:p w14:paraId="6378E5B2" w14:textId="77777777" w:rsidR="00D01D95" w:rsidRPr="004045B1" w:rsidRDefault="00D01D95" w:rsidP="00D01D95">
            <w:pPr>
              <w:widowControl w:val="0"/>
              <w:autoSpaceDE w:val="0"/>
              <w:autoSpaceDN w:val="0"/>
              <w:adjustRightInd w:val="0"/>
              <w:jc w:val="center"/>
              <w:rPr>
                <w:rFonts w:cstheme="minorHAnsi"/>
                <w:color w:val="000000"/>
                <w:sz w:val="14"/>
                <w:szCs w:val="14"/>
                <w:lang w:val="en-US"/>
              </w:rPr>
            </w:pPr>
          </w:p>
          <w:p w14:paraId="3010B901" w14:textId="77777777" w:rsidR="00D01D95" w:rsidRPr="004045B1" w:rsidRDefault="00D01D95" w:rsidP="00D01D95">
            <w:pPr>
              <w:widowControl w:val="0"/>
              <w:autoSpaceDE w:val="0"/>
              <w:autoSpaceDN w:val="0"/>
              <w:adjustRightInd w:val="0"/>
              <w:jc w:val="center"/>
              <w:rPr>
                <w:rFonts w:cstheme="minorHAnsi"/>
                <w:color w:val="000000"/>
                <w:sz w:val="14"/>
                <w:szCs w:val="14"/>
                <w:lang w:val="en-US"/>
              </w:rPr>
            </w:pPr>
            <w:r w:rsidRPr="004045B1">
              <w:rPr>
                <w:rFonts w:cstheme="minorHAnsi"/>
                <w:color w:val="000000"/>
                <w:sz w:val="14"/>
                <w:szCs w:val="14"/>
                <w:lang w:val="en-US"/>
              </w:rPr>
              <w:t>___________________________________</w:t>
            </w:r>
          </w:p>
          <w:p w14:paraId="0C961EF4" w14:textId="77777777" w:rsidR="00D01D95" w:rsidRPr="004045B1" w:rsidRDefault="00D01D95" w:rsidP="00D01D95">
            <w:pPr>
              <w:widowControl w:val="0"/>
              <w:autoSpaceDE w:val="0"/>
              <w:autoSpaceDN w:val="0"/>
              <w:adjustRightInd w:val="0"/>
              <w:jc w:val="center"/>
              <w:rPr>
                <w:rFonts w:eastAsia="Calibri" w:cstheme="minorHAnsi"/>
                <w:sz w:val="14"/>
                <w:szCs w:val="14"/>
                <w:lang w:val="en-US"/>
              </w:rPr>
            </w:pPr>
            <w:r w:rsidRPr="004045B1">
              <w:rPr>
                <w:rFonts w:eastAsia="Calibri" w:cstheme="minorHAnsi"/>
                <w:sz w:val="14"/>
                <w:szCs w:val="14"/>
                <w:lang w:val="en-US"/>
              </w:rPr>
              <w:t>NAME/NOME</w:t>
            </w:r>
          </w:p>
          <w:p w14:paraId="77AF77F9" w14:textId="762E23F8" w:rsidR="00D01D95" w:rsidRPr="004045B1" w:rsidRDefault="00D01D95" w:rsidP="00D01D95">
            <w:pPr>
              <w:spacing w:after="120"/>
              <w:ind w:left="31"/>
              <w:jc w:val="center"/>
              <w:rPr>
                <w:rFonts w:eastAsia="Calibri" w:cstheme="minorHAnsi"/>
                <w:sz w:val="20"/>
                <w:szCs w:val="20"/>
              </w:rPr>
            </w:pPr>
            <w:r w:rsidRPr="004045B1">
              <w:rPr>
                <w:rFonts w:eastAsia="Calibri" w:cstheme="minorHAnsi"/>
                <w:sz w:val="14"/>
                <w:szCs w:val="14"/>
                <w:lang w:val="en-US"/>
              </w:rPr>
              <w:t>(Position)</w:t>
            </w:r>
          </w:p>
        </w:tc>
        <w:tc>
          <w:tcPr>
            <w:tcW w:w="3450" w:type="dxa"/>
          </w:tcPr>
          <w:p w14:paraId="219A8A2A" w14:textId="51002BE3" w:rsidR="00D01D95" w:rsidRPr="004045B1" w:rsidRDefault="00D01D95" w:rsidP="00D01D95">
            <w:pPr>
              <w:spacing w:after="120"/>
              <w:ind w:left="31"/>
              <w:jc w:val="center"/>
              <w:rPr>
                <w:rFonts w:eastAsia="Calibri" w:cstheme="minorHAnsi"/>
                <w:sz w:val="20"/>
                <w:szCs w:val="20"/>
              </w:rPr>
            </w:pPr>
          </w:p>
        </w:tc>
        <w:tc>
          <w:tcPr>
            <w:tcW w:w="3450" w:type="dxa"/>
          </w:tcPr>
          <w:p w14:paraId="2CE482CF" w14:textId="126A51C1" w:rsidR="00D01D95" w:rsidRDefault="00484A69" w:rsidP="00D01D95">
            <w:pPr>
              <w:widowControl w:val="0"/>
              <w:autoSpaceDE w:val="0"/>
              <w:autoSpaceDN w:val="0"/>
              <w:adjustRightInd w:val="0"/>
              <w:jc w:val="center"/>
              <w:rPr>
                <w:rFonts w:eastAsia="Calibri" w:cstheme="minorHAnsi"/>
                <w:sz w:val="14"/>
                <w:szCs w:val="14"/>
              </w:rPr>
            </w:pPr>
            <w:r w:rsidRPr="00484A69">
              <w:rPr>
                <w:rFonts w:eastAsia="Calibri" w:cstheme="minorHAnsi"/>
                <w:sz w:val="14"/>
                <w:szCs w:val="14"/>
                <w:lang w:val="en-US"/>
              </w:rPr>
              <w:t xml:space="preserve">Legal representative of the institution </w:t>
            </w:r>
            <w:r w:rsidR="00AA600D">
              <w:rPr>
                <w:rFonts w:eastAsia="Calibri" w:cstheme="minorHAnsi"/>
                <w:sz w:val="14"/>
                <w:szCs w:val="14"/>
                <w:lang w:val="en-US"/>
              </w:rPr>
              <w:t>SENDER</w:t>
            </w:r>
            <w:r w:rsidRPr="004045B1">
              <w:rPr>
                <w:rFonts w:eastAsia="Calibri" w:cstheme="minorHAnsi"/>
                <w:sz w:val="14"/>
                <w:szCs w:val="14"/>
              </w:rPr>
              <w:t xml:space="preserve"> </w:t>
            </w:r>
            <w:r w:rsidR="00D01D95" w:rsidRPr="004045B1">
              <w:rPr>
                <w:rFonts w:eastAsia="Calibri" w:cstheme="minorHAnsi"/>
                <w:sz w:val="14"/>
                <w:szCs w:val="14"/>
              </w:rPr>
              <w:t xml:space="preserve">Representante </w:t>
            </w:r>
            <w:r>
              <w:rPr>
                <w:rFonts w:eastAsia="Calibri" w:cstheme="minorHAnsi"/>
                <w:sz w:val="14"/>
                <w:szCs w:val="14"/>
              </w:rPr>
              <w:t xml:space="preserve">legal da instituição </w:t>
            </w:r>
            <w:r w:rsidR="00D01D95" w:rsidRPr="004045B1">
              <w:rPr>
                <w:rFonts w:eastAsia="Calibri" w:cstheme="minorHAnsi"/>
                <w:sz w:val="14"/>
                <w:szCs w:val="14"/>
              </w:rPr>
              <w:t>REMETENTE:</w:t>
            </w:r>
          </w:p>
          <w:p w14:paraId="557B02C9" w14:textId="77777777" w:rsidR="00D01D95" w:rsidRPr="004045B1" w:rsidRDefault="00D01D95" w:rsidP="00D01D95">
            <w:pPr>
              <w:widowControl w:val="0"/>
              <w:autoSpaceDE w:val="0"/>
              <w:autoSpaceDN w:val="0"/>
              <w:adjustRightInd w:val="0"/>
              <w:jc w:val="center"/>
              <w:rPr>
                <w:rFonts w:eastAsia="Calibri" w:cstheme="minorHAnsi"/>
                <w:sz w:val="14"/>
                <w:szCs w:val="14"/>
              </w:rPr>
            </w:pPr>
          </w:p>
          <w:p w14:paraId="6B26ACB6" w14:textId="77777777" w:rsidR="00D01D95" w:rsidRPr="004045B1" w:rsidRDefault="00D01D95" w:rsidP="00D01D95">
            <w:pPr>
              <w:widowControl w:val="0"/>
              <w:autoSpaceDE w:val="0"/>
              <w:autoSpaceDN w:val="0"/>
              <w:adjustRightInd w:val="0"/>
              <w:jc w:val="center"/>
              <w:rPr>
                <w:rFonts w:eastAsia="Calibri" w:cstheme="minorHAnsi"/>
                <w:sz w:val="14"/>
                <w:szCs w:val="14"/>
              </w:rPr>
            </w:pPr>
          </w:p>
          <w:p w14:paraId="45BCBE33" w14:textId="77777777" w:rsidR="00D01D95" w:rsidRPr="004045B1" w:rsidRDefault="00D01D95" w:rsidP="00D01D95">
            <w:pPr>
              <w:widowControl w:val="0"/>
              <w:autoSpaceDE w:val="0"/>
              <w:autoSpaceDN w:val="0"/>
              <w:adjustRightInd w:val="0"/>
              <w:jc w:val="center"/>
              <w:rPr>
                <w:rFonts w:eastAsia="Calibri" w:cstheme="minorHAnsi"/>
                <w:sz w:val="14"/>
                <w:szCs w:val="14"/>
              </w:rPr>
            </w:pPr>
          </w:p>
          <w:p w14:paraId="74D97C92" w14:textId="77777777" w:rsidR="00D01D95" w:rsidRPr="004045B1" w:rsidRDefault="00D01D95" w:rsidP="00D01D95">
            <w:pPr>
              <w:widowControl w:val="0"/>
              <w:autoSpaceDE w:val="0"/>
              <w:autoSpaceDN w:val="0"/>
              <w:adjustRightInd w:val="0"/>
              <w:jc w:val="center"/>
              <w:rPr>
                <w:rFonts w:eastAsia="Calibri" w:cstheme="minorHAnsi"/>
                <w:sz w:val="14"/>
                <w:szCs w:val="14"/>
              </w:rPr>
            </w:pPr>
          </w:p>
          <w:p w14:paraId="568CE945" w14:textId="77777777" w:rsidR="00D01D95" w:rsidRPr="004045B1" w:rsidRDefault="00D01D95" w:rsidP="00D01D95">
            <w:pPr>
              <w:widowControl w:val="0"/>
              <w:autoSpaceDE w:val="0"/>
              <w:autoSpaceDN w:val="0"/>
              <w:adjustRightInd w:val="0"/>
              <w:jc w:val="center"/>
              <w:rPr>
                <w:rFonts w:eastAsia="Calibri" w:cstheme="minorHAnsi"/>
                <w:sz w:val="14"/>
                <w:szCs w:val="14"/>
              </w:rPr>
            </w:pPr>
            <w:r w:rsidRPr="004045B1">
              <w:rPr>
                <w:rFonts w:cstheme="minorHAnsi"/>
                <w:color w:val="000000"/>
                <w:sz w:val="14"/>
                <w:szCs w:val="14"/>
              </w:rPr>
              <w:t>___________________________________</w:t>
            </w:r>
          </w:p>
          <w:p w14:paraId="76DDDC32" w14:textId="7C588277" w:rsidR="00D01D95" w:rsidRPr="004045B1" w:rsidRDefault="00D01D95" w:rsidP="00D01D95">
            <w:pPr>
              <w:widowControl w:val="0"/>
              <w:autoSpaceDE w:val="0"/>
              <w:autoSpaceDN w:val="0"/>
              <w:adjustRightInd w:val="0"/>
              <w:jc w:val="center"/>
              <w:rPr>
                <w:rFonts w:eastAsia="Calibri" w:cstheme="minorHAnsi"/>
                <w:sz w:val="14"/>
                <w:szCs w:val="14"/>
              </w:rPr>
            </w:pPr>
            <w:r w:rsidRPr="004045B1">
              <w:rPr>
                <w:rFonts w:eastAsia="Calibri" w:cstheme="minorHAnsi"/>
                <w:sz w:val="14"/>
                <w:szCs w:val="14"/>
              </w:rPr>
              <w:t xml:space="preserve">Prof. Dr. </w:t>
            </w:r>
            <w:r w:rsidR="00AA600D">
              <w:rPr>
                <w:rFonts w:eastAsia="Calibri" w:cstheme="minorHAnsi"/>
                <w:sz w:val="14"/>
                <w:szCs w:val="14"/>
              </w:rPr>
              <w:t>XXXXXXXX</w:t>
            </w:r>
          </w:p>
          <w:p w14:paraId="108749D0" w14:textId="008235BC" w:rsidR="00D01D95" w:rsidRPr="004045B1" w:rsidRDefault="00D01D95" w:rsidP="00AA600D">
            <w:pPr>
              <w:spacing w:after="120"/>
              <w:ind w:left="31"/>
              <w:jc w:val="center"/>
              <w:rPr>
                <w:rFonts w:eastAsia="Calibri" w:cstheme="minorHAnsi"/>
                <w:sz w:val="20"/>
                <w:szCs w:val="20"/>
              </w:rPr>
            </w:pPr>
            <w:r w:rsidRPr="004045B1">
              <w:rPr>
                <w:rFonts w:eastAsia="Calibri" w:cstheme="minorHAnsi"/>
                <w:sz w:val="14"/>
                <w:szCs w:val="14"/>
                <w:lang w:val="en-US"/>
              </w:rPr>
              <w:t xml:space="preserve">CPF </w:t>
            </w:r>
            <w:r w:rsidR="00AA600D">
              <w:rPr>
                <w:rFonts w:eastAsia="Calibri" w:cstheme="minorHAnsi"/>
                <w:sz w:val="14"/>
                <w:szCs w:val="14"/>
                <w:lang w:val="en-US"/>
              </w:rPr>
              <w:t>XXXXXXXXXX</w:t>
            </w:r>
          </w:p>
        </w:tc>
      </w:tr>
    </w:tbl>
    <w:p w14:paraId="4D0DB946" w14:textId="77777777" w:rsidR="008F7352" w:rsidRPr="0093127A" w:rsidRDefault="008F7352" w:rsidP="00A24938">
      <w:pPr>
        <w:spacing w:after="0" w:line="240" w:lineRule="auto"/>
        <w:rPr>
          <w:rFonts w:cstheme="minorHAnsi"/>
          <w:sz w:val="20"/>
          <w:szCs w:val="20"/>
          <w:highlight w:val="yellow"/>
        </w:rPr>
      </w:pPr>
    </w:p>
    <w:p w14:paraId="22898E12" w14:textId="77777777" w:rsidR="008F7352" w:rsidRPr="0093127A" w:rsidRDefault="008F7352" w:rsidP="00A24938">
      <w:pPr>
        <w:spacing w:after="0" w:line="240" w:lineRule="auto"/>
        <w:rPr>
          <w:rFonts w:cstheme="minorHAnsi"/>
          <w:sz w:val="20"/>
          <w:szCs w:val="20"/>
          <w:highlight w:val="yellow"/>
        </w:rPr>
      </w:pPr>
    </w:p>
    <w:tbl>
      <w:tblPr>
        <w:tblStyle w:val="Tabelacomgrade"/>
        <w:tblW w:w="10349" w:type="dxa"/>
        <w:tblInd w:w="11"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156"/>
        <w:gridCol w:w="5193"/>
      </w:tblGrid>
      <w:tr w:rsidR="00900618" w:rsidRPr="00B433DE" w14:paraId="7F31C2A2" w14:textId="77777777" w:rsidTr="00105F9F">
        <w:tc>
          <w:tcPr>
            <w:tcW w:w="5156" w:type="dxa"/>
          </w:tcPr>
          <w:p w14:paraId="121C01A3" w14:textId="77777777" w:rsidR="000053BF" w:rsidRPr="0093127A" w:rsidRDefault="000053BF" w:rsidP="00F833FF">
            <w:pPr>
              <w:ind w:right="227"/>
              <w:jc w:val="both"/>
              <w:rPr>
                <w:rFonts w:eastAsia="Calibri" w:cstheme="minorHAnsi"/>
                <w:sz w:val="14"/>
                <w:szCs w:val="14"/>
                <w:lang w:val="en-US"/>
              </w:rPr>
            </w:pPr>
            <w:r w:rsidRPr="0093127A">
              <w:rPr>
                <w:rFonts w:eastAsia="Calibri" w:cstheme="minorHAnsi"/>
                <w:sz w:val="14"/>
                <w:szCs w:val="14"/>
                <w:lang w:val="en-US"/>
              </w:rPr>
              <w:t>First Copy (sender)</w:t>
            </w:r>
          </w:p>
          <w:p w14:paraId="57778D6D" w14:textId="77777777" w:rsidR="000053BF" w:rsidRPr="0093127A" w:rsidRDefault="000053BF" w:rsidP="00F833FF">
            <w:pPr>
              <w:spacing w:after="120"/>
              <w:ind w:right="227"/>
              <w:jc w:val="both"/>
              <w:rPr>
                <w:rFonts w:eastAsia="Calibri" w:cstheme="minorHAnsi"/>
                <w:sz w:val="14"/>
                <w:szCs w:val="14"/>
                <w:lang w:val="en-US"/>
              </w:rPr>
            </w:pPr>
            <w:r w:rsidRPr="0093127A">
              <w:rPr>
                <w:rFonts w:eastAsia="Calibri" w:cstheme="minorHAnsi"/>
                <w:sz w:val="14"/>
                <w:szCs w:val="14"/>
                <w:lang w:val="en-US"/>
              </w:rPr>
              <w:t>Second Copy (accompanying the samples)</w:t>
            </w:r>
          </w:p>
        </w:tc>
        <w:tc>
          <w:tcPr>
            <w:tcW w:w="5193" w:type="dxa"/>
          </w:tcPr>
          <w:p w14:paraId="207965D1" w14:textId="77777777" w:rsidR="000053BF" w:rsidRPr="0093127A" w:rsidRDefault="000053BF" w:rsidP="00F833FF">
            <w:pPr>
              <w:widowControl w:val="0"/>
              <w:autoSpaceDE w:val="0"/>
              <w:autoSpaceDN w:val="0"/>
              <w:adjustRightInd w:val="0"/>
              <w:ind w:left="244"/>
              <w:rPr>
                <w:rFonts w:cstheme="minorHAnsi"/>
                <w:color w:val="000000"/>
                <w:sz w:val="14"/>
                <w:szCs w:val="14"/>
              </w:rPr>
            </w:pPr>
            <w:r w:rsidRPr="0093127A">
              <w:rPr>
                <w:rFonts w:cstheme="minorHAnsi"/>
                <w:color w:val="000000"/>
                <w:sz w:val="14"/>
                <w:szCs w:val="14"/>
              </w:rPr>
              <w:t>1</w:t>
            </w:r>
            <w:r w:rsidRPr="0093127A">
              <w:rPr>
                <w:rFonts w:cstheme="minorHAnsi"/>
                <w:color w:val="000000"/>
                <w:sz w:val="14"/>
                <w:szCs w:val="14"/>
                <w:vertAlign w:val="superscript"/>
              </w:rPr>
              <w:t>a</w:t>
            </w:r>
            <w:r w:rsidRPr="0093127A">
              <w:rPr>
                <w:rFonts w:cstheme="minorHAnsi"/>
                <w:color w:val="000000"/>
                <w:sz w:val="14"/>
                <w:szCs w:val="14"/>
              </w:rPr>
              <w:t xml:space="preserve"> Via (remetente)</w:t>
            </w:r>
          </w:p>
          <w:p w14:paraId="6C43C6E2" w14:textId="28997927" w:rsidR="000053BF" w:rsidRPr="0093127A" w:rsidRDefault="000053BF" w:rsidP="00AB2C49">
            <w:pPr>
              <w:widowControl w:val="0"/>
              <w:autoSpaceDE w:val="0"/>
              <w:autoSpaceDN w:val="0"/>
              <w:adjustRightInd w:val="0"/>
              <w:spacing w:after="120"/>
              <w:ind w:left="244"/>
              <w:rPr>
                <w:rFonts w:cstheme="minorHAnsi"/>
                <w:color w:val="000000"/>
                <w:sz w:val="14"/>
                <w:szCs w:val="14"/>
              </w:rPr>
            </w:pPr>
            <w:r w:rsidRPr="0093127A">
              <w:rPr>
                <w:rFonts w:cstheme="minorHAnsi"/>
                <w:color w:val="000000"/>
                <w:sz w:val="14"/>
                <w:szCs w:val="14"/>
              </w:rPr>
              <w:t>2</w:t>
            </w:r>
            <w:r w:rsidRPr="0093127A">
              <w:rPr>
                <w:rFonts w:cstheme="minorHAnsi"/>
                <w:color w:val="000000"/>
                <w:sz w:val="14"/>
                <w:szCs w:val="14"/>
                <w:vertAlign w:val="superscript"/>
              </w:rPr>
              <w:t>a</w:t>
            </w:r>
            <w:r w:rsidRPr="0093127A">
              <w:rPr>
                <w:rFonts w:cstheme="minorHAnsi"/>
                <w:color w:val="000000"/>
                <w:sz w:val="14"/>
                <w:szCs w:val="14"/>
              </w:rPr>
              <w:t xml:space="preserve"> Via (</w:t>
            </w:r>
            <w:r w:rsidR="00AB2C49" w:rsidRPr="0093127A">
              <w:rPr>
                <w:rFonts w:cstheme="minorHAnsi"/>
                <w:color w:val="000000"/>
                <w:sz w:val="14"/>
                <w:szCs w:val="14"/>
              </w:rPr>
              <w:t>destinatário</w:t>
            </w:r>
            <w:r w:rsidRPr="0093127A">
              <w:rPr>
                <w:rFonts w:cstheme="minorHAnsi"/>
                <w:color w:val="000000"/>
                <w:sz w:val="14"/>
                <w:szCs w:val="14"/>
              </w:rPr>
              <w:t>)</w:t>
            </w:r>
          </w:p>
        </w:tc>
      </w:tr>
    </w:tbl>
    <w:p w14:paraId="67A1AB17" w14:textId="5FF4F9A4" w:rsidR="004C7220" w:rsidRDefault="004C7220">
      <w:pPr>
        <w:rPr>
          <w:rFonts w:cstheme="minorHAnsi"/>
          <w:sz w:val="20"/>
          <w:szCs w:val="20"/>
        </w:rPr>
      </w:pPr>
    </w:p>
    <w:p w14:paraId="2E906D41" w14:textId="77777777" w:rsidR="001D6617" w:rsidRDefault="001D6617">
      <w:r>
        <w:br w:type="page"/>
      </w:r>
    </w:p>
    <w:tbl>
      <w:tblPr>
        <w:tblStyle w:val="Tabelacomgrade"/>
        <w:tblW w:w="10349"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56"/>
        <w:gridCol w:w="5193"/>
      </w:tblGrid>
      <w:tr w:rsidR="00E937D9" w:rsidRPr="00B433DE" w14:paraId="378CAFD7" w14:textId="77777777" w:rsidTr="00BF0D53">
        <w:tc>
          <w:tcPr>
            <w:tcW w:w="5156" w:type="dxa"/>
            <w:tcBorders>
              <w:right w:val="single" w:sz="4" w:space="0" w:color="auto"/>
            </w:tcBorders>
          </w:tcPr>
          <w:p w14:paraId="6C30C4FD" w14:textId="7BFA92C4" w:rsidR="000053BF" w:rsidRPr="0093127A" w:rsidRDefault="00110DE7" w:rsidP="00F833FF">
            <w:pPr>
              <w:spacing w:after="120"/>
              <w:ind w:right="227"/>
              <w:jc w:val="center"/>
              <w:rPr>
                <w:rFonts w:eastAsia="Calibri" w:cstheme="minorHAnsi"/>
                <w:b/>
                <w:sz w:val="16"/>
                <w:szCs w:val="16"/>
                <w:lang w:val="en-US"/>
              </w:rPr>
            </w:pPr>
            <w:r w:rsidRPr="0093127A">
              <w:rPr>
                <w:sz w:val="16"/>
                <w:szCs w:val="16"/>
              </w:rPr>
              <w:lastRenderedPageBreak/>
              <w:br w:type="page"/>
            </w:r>
            <w:r w:rsidRPr="00110DE7">
              <w:rPr>
                <w:rFonts w:eastAsia="Calibri" w:cstheme="minorHAnsi"/>
                <w:b/>
                <w:sz w:val="16"/>
                <w:szCs w:val="16"/>
                <w:lang w:val="en-US"/>
              </w:rPr>
              <w:t>M</w:t>
            </w:r>
            <w:r w:rsidR="00F15A4F">
              <w:rPr>
                <w:rFonts w:eastAsia="Calibri" w:cstheme="minorHAnsi"/>
                <w:b/>
                <w:sz w:val="16"/>
                <w:szCs w:val="16"/>
                <w:lang w:val="en-US"/>
              </w:rPr>
              <w:t xml:space="preserve">TA </w:t>
            </w:r>
            <w:r w:rsidR="00F32E27">
              <w:rPr>
                <w:rFonts w:eastAsia="Calibri" w:cstheme="minorHAnsi"/>
                <w:b/>
                <w:sz w:val="16"/>
                <w:szCs w:val="16"/>
                <w:lang w:val="en-US"/>
              </w:rPr>
              <w:t>D</w:t>
            </w:r>
            <w:r w:rsidR="00F32E27" w:rsidRPr="00F32E27">
              <w:rPr>
                <w:rFonts w:eastAsia="Calibri" w:cstheme="minorHAnsi"/>
                <w:b/>
                <w:sz w:val="16"/>
                <w:szCs w:val="16"/>
                <w:lang w:val="en-US"/>
              </w:rPr>
              <w:t>EFINITIONS</w:t>
            </w:r>
          </w:p>
        </w:tc>
        <w:tc>
          <w:tcPr>
            <w:tcW w:w="5193" w:type="dxa"/>
            <w:tcBorders>
              <w:left w:val="single" w:sz="4" w:space="0" w:color="auto"/>
            </w:tcBorders>
          </w:tcPr>
          <w:p w14:paraId="26020BD5" w14:textId="707A72B9" w:rsidR="000053BF" w:rsidRPr="0093127A" w:rsidRDefault="00AA600D" w:rsidP="00F833FF">
            <w:pPr>
              <w:widowControl w:val="0"/>
              <w:autoSpaceDE w:val="0"/>
              <w:autoSpaceDN w:val="0"/>
              <w:adjustRightInd w:val="0"/>
              <w:spacing w:after="120"/>
              <w:ind w:left="244"/>
              <w:jc w:val="center"/>
              <w:rPr>
                <w:rFonts w:eastAsia="Calibri" w:cstheme="minorHAnsi"/>
                <w:sz w:val="16"/>
                <w:szCs w:val="16"/>
              </w:rPr>
            </w:pPr>
            <w:r>
              <w:rPr>
                <w:rFonts w:eastAsia="Calibri" w:cstheme="minorHAnsi"/>
                <w:b/>
                <w:sz w:val="16"/>
                <w:szCs w:val="16"/>
              </w:rPr>
              <w:t>DEFINIÇÕES</w:t>
            </w:r>
            <w:r w:rsidR="00AB2C49" w:rsidRPr="0093127A">
              <w:rPr>
                <w:rFonts w:eastAsia="Calibri" w:cstheme="minorHAnsi"/>
                <w:b/>
                <w:sz w:val="16"/>
                <w:szCs w:val="16"/>
              </w:rPr>
              <w:t xml:space="preserve"> DO TTM</w:t>
            </w:r>
          </w:p>
        </w:tc>
      </w:tr>
      <w:tr w:rsidR="00E937D9" w:rsidRPr="00B433DE" w14:paraId="3E4B998B" w14:textId="77777777" w:rsidTr="00BF0D53">
        <w:tc>
          <w:tcPr>
            <w:tcW w:w="5156" w:type="dxa"/>
            <w:tcBorders>
              <w:right w:val="single" w:sz="4" w:space="0" w:color="auto"/>
            </w:tcBorders>
          </w:tcPr>
          <w:p w14:paraId="2B428D32" w14:textId="7FE455F7" w:rsidR="000053BF" w:rsidRPr="0093127A" w:rsidRDefault="00613A07" w:rsidP="00613A07">
            <w:pPr>
              <w:spacing w:after="120"/>
              <w:ind w:right="227"/>
              <w:jc w:val="both"/>
              <w:rPr>
                <w:sz w:val="16"/>
                <w:szCs w:val="16"/>
                <w:lang w:val="en-US"/>
              </w:rPr>
            </w:pPr>
            <w:r w:rsidRPr="00613A07">
              <w:rPr>
                <w:sz w:val="16"/>
                <w:szCs w:val="16"/>
                <w:lang w:val="en-US"/>
              </w:rPr>
              <w:t>1.</w:t>
            </w:r>
            <w:r>
              <w:rPr>
                <w:sz w:val="16"/>
                <w:szCs w:val="16"/>
                <w:lang w:val="en-US"/>
              </w:rPr>
              <w:t xml:space="preserve"> </w:t>
            </w:r>
            <w:r w:rsidRPr="00613A07">
              <w:rPr>
                <w:sz w:val="16"/>
                <w:szCs w:val="16"/>
                <w:lang w:val="en-US"/>
              </w:rPr>
              <w:t>Legal entity - consists of a group of persons or assets, legally constituted and incorporated into its own legal entity.</w:t>
            </w:r>
          </w:p>
        </w:tc>
        <w:tc>
          <w:tcPr>
            <w:tcW w:w="5193" w:type="dxa"/>
            <w:tcBorders>
              <w:left w:val="single" w:sz="4" w:space="0" w:color="auto"/>
            </w:tcBorders>
          </w:tcPr>
          <w:p w14:paraId="332F7295" w14:textId="0B96C3C4" w:rsidR="000053BF" w:rsidRPr="0093127A" w:rsidRDefault="0025708C" w:rsidP="00BB283B">
            <w:pPr>
              <w:widowControl w:val="0"/>
              <w:autoSpaceDE w:val="0"/>
              <w:autoSpaceDN w:val="0"/>
              <w:adjustRightInd w:val="0"/>
              <w:spacing w:after="120"/>
              <w:ind w:left="244"/>
              <w:jc w:val="both"/>
              <w:rPr>
                <w:rFonts w:cstheme="minorHAnsi"/>
                <w:color w:val="000000"/>
                <w:sz w:val="16"/>
                <w:szCs w:val="16"/>
              </w:rPr>
            </w:pPr>
            <w:r w:rsidRPr="0025708C">
              <w:rPr>
                <w:rFonts w:cstheme="minorHAnsi"/>
                <w:color w:val="000000"/>
                <w:sz w:val="16"/>
                <w:szCs w:val="16"/>
              </w:rPr>
              <w:t>1</w:t>
            </w:r>
            <w:r w:rsidR="00BD5718">
              <w:rPr>
                <w:rFonts w:cstheme="minorHAnsi"/>
                <w:color w:val="000000"/>
                <w:sz w:val="16"/>
                <w:szCs w:val="16"/>
              </w:rPr>
              <w:t xml:space="preserve">. </w:t>
            </w:r>
            <w:r w:rsidRPr="0025708C">
              <w:rPr>
                <w:rFonts w:cstheme="minorHAnsi"/>
                <w:color w:val="000000"/>
                <w:sz w:val="16"/>
                <w:szCs w:val="16"/>
              </w:rPr>
              <w:t>Pessoa jurídica: consiste num conjunto de pessoas ou</w:t>
            </w:r>
            <w:r w:rsidR="00BD5718">
              <w:rPr>
                <w:rFonts w:cstheme="minorHAnsi"/>
                <w:color w:val="000000"/>
                <w:sz w:val="16"/>
                <w:szCs w:val="16"/>
              </w:rPr>
              <w:t xml:space="preserve"> </w:t>
            </w:r>
            <w:r w:rsidRPr="0025708C">
              <w:rPr>
                <w:rFonts w:cstheme="minorHAnsi"/>
                <w:color w:val="000000"/>
                <w:sz w:val="16"/>
                <w:szCs w:val="16"/>
              </w:rPr>
              <w:t>bens, dotado de personalidade jurídica própria e constituído</w:t>
            </w:r>
            <w:r w:rsidR="00BD5718">
              <w:rPr>
                <w:rFonts w:cstheme="minorHAnsi"/>
                <w:color w:val="000000"/>
                <w:sz w:val="16"/>
                <w:szCs w:val="16"/>
              </w:rPr>
              <w:t xml:space="preserve"> </w:t>
            </w:r>
            <w:r w:rsidRPr="0025708C">
              <w:rPr>
                <w:rFonts w:cstheme="minorHAnsi"/>
                <w:color w:val="000000"/>
                <w:sz w:val="16"/>
                <w:szCs w:val="16"/>
              </w:rPr>
              <w:t>legalmente.</w:t>
            </w:r>
          </w:p>
        </w:tc>
      </w:tr>
      <w:tr w:rsidR="00E937D9" w:rsidRPr="00B433DE" w14:paraId="430B87DA" w14:textId="77777777" w:rsidTr="00BF0D53">
        <w:tc>
          <w:tcPr>
            <w:tcW w:w="5156" w:type="dxa"/>
            <w:tcBorders>
              <w:right w:val="single" w:sz="4" w:space="0" w:color="auto"/>
            </w:tcBorders>
          </w:tcPr>
          <w:p w14:paraId="754E340C" w14:textId="47A429CC" w:rsidR="000053BF" w:rsidRPr="00613A07" w:rsidRDefault="00613A07" w:rsidP="00613A07">
            <w:pPr>
              <w:spacing w:after="120"/>
              <w:ind w:right="227"/>
              <w:jc w:val="both"/>
              <w:rPr>
                <w:sz w:val="16"/>
                <w:szCs w:val="16"/>
                <w:lang w:val="en-US"/>
              </w:rPr>
            </w:pPr>
            <w:r w:rsidRPr="00613A07">
              <w:rPr>
                <w:sz w:val="16"/>
                <w:szCs w:val="16"/>
                <w:lang w:val="en-US"/>
              </w:rPr>
              <w:t>2. Natural person - any person capable of acquiring rights and duties in the civil order.</w:t>
            </w:r>
          </w:p>
        </w:tc>
        <w:tc>
          <w:tcPr>
            <w:tcW w:w="5193" w:type="dxa"/>
            <w:tcBorders>
              <w:left w:val="single" w:sz="4" w:space="0" w:color="auto"/>
            </w:tcBorders>
          </w:tcPr>
          <w:p w14:paraId="542FA64C" w14:textId="74235C3F" w:rsidR="000053BF" w:rsidRPr="0093127A" w:rsidRDefault="00BB283B" w:rsidP="00BB283B">
            <w:pPr>
              <w:widowControl w:val="0"/>
              <w:autoSpaceDE w:val="0"/>
              <w:autoSpaceDN w:val="0"/>
              <w:adjustRightInd w:val="0"/>
              <w:spacing w:after="120"/>
              <w:ind w:left="244"/>
              <w:jc w:val="both"/>
              <w:rPr>
                <w:rFonts w:cstheme="minorHAnsi"/>
                <w:color w:val="000000"/>
                <w:sz w:val="16"/>
                <w:szCs w:val="16"/>
              </w:rPr>
            </w:pPr>
            <w:r w:rsidRPr="0025708C">
              <w:rPr>
                <w:rFonts w:cstheme="minorHAnsi"/>
                <w:color w:val="000000"/>
                <w:sz w:val="16"/>
                <w:szCs w:val="16"/>
              </w:rPr>
              <w:t>2</w:t>
            </w:r>
            <w:r>
              <w:rPr>
                <w:rFonts w:cstheme="minorHAnsi"/>
                <w:color w:val="000000"/>
                <w:sz w:val="16"/>
                <w:szCs w:val="16"/>
              </w:rPr>
              <w:t xml:space="preserve">. </w:t>
            </w:r>
            <w:r w:rsidRPr="0025708C">
              <w:rPr>
                <w:rFonts w:cstheme="minorHAnsi"/>
                <w:color w:val="000000"/>
                <w:sz w:val="16"/>
                <w:szCs w:val="16"/>
              </w:rPr>
              <w:t>Pessoa natural: toda pessoa capaz de adquirir direitos e</w:t>
            </w:r>
            <w:r>
              <w:rPr>
                <w:rFonts w:cstheme="minorHAnsi"/>
                <w:color w:val="000000"/>
                <w:sz w:val="16"/>
                <w:szCs w:val="16"/>
              </w:rPr>
              <w:t xml:space="preserve"> </w:t>
            </w:r>
            <w:r w:rsidRPr="0025708C">
              <w:rPr>
                <w:rFonts w:cstheme="minorHAnsi"/>
                <w:color w:val="000000"/>
                <w:sz w:val="16"/>
                <w:szCs w:val="16"/>
              </w:rPr>
              <w:t>deveres na ordem civil.</w:t>
            </w:r>
          </w:p>
        </w:tc>
      </w:tr>
      <w:tr w:rsidR="00E937D9" w:rsidRPr="00B433DE" w14:paraId="5FD2C31D" w14:textId="77777777" w:rsidTr="00BF0D53">
        <w:tc>
          <w:tcPr>
            <w:tcW w:w="5156" w:type="dxa"/>
            <w:tcBorders>
              <w:right w:val="single" w:sz="4" w:space="0" w:color="auto"/>
            </w:tcBorders>
          </w:tcPr>
          <w:p w14:paraId="2C6792A9" w14:textId="1CB8ACA2" w:rsidR="00771069" w:rsidRPr="00613A07" w:rsidRDefault="00613A07" w:rsidP="00613A07">
            <w:pPr>
              <w:spacing w:after="120"/>
              <w:ind w:right="227"/>
              <w:jc w:val="both"/>
              <w:rPr>
                <w:sz w:val="16"/>
                <w:szCs w:val="16"/>
                <w:lang w:val="en-US"/>
              </w:rPr>
            </w:pPr>
            <w:r w:rsidRPr="00613A07">
              <w:rPr>
                <w:sz w:val="16"/>
                <w:szCs w:val="16"/>
                <w:lang w:val="en-US"/>
              </w:rPr>
              <w:t>3.</w:t>
            </w:r>
            <w:r>
              <w:rPr>
                <w:sz w:val="16"/>
                <w:szCs w:val="16"/>
                <w:lang w:val="en-US"/>
              </w:rPr>
              <w:t xml:space="preserve"> </w:t>
            </w:r>
            <w:r w:rsidRPr="00613A07">
              <w:rPr>
                <w:sz w:val="16"/>
                <w:szCs w:val="16"/>
                <w:lang w:val="en-US"/>
              </w:rPr>
              <w:t>Access to the genetic heritage - research or technological development carried out on genetic heritage samples;</w:t>
            </w:r>
          </w:p>
        </w:tc>
        <w:tc>
          <w:tcPr>
            <w:tcW w:w="5193" w:type="dxa"/>
            <w:tcBorders>
              <w:left w:val="single" w:sz="4" w:space="0" w:color="auto"/>
            </w:tcBorders>
          </w:tcPr>
          <w:p w14:paraId="1C72166B" w14:textId="748C0756" w:rsidR="000053BF" w:rsidRPr="0093127A" w:rsidRDefault="00BB283B" w:rsidP="00BB283B">
            <w:pPr>
              <w:widowControl w:val="0"/>
              <w:autoSpaceDE w:val="0"/>
              <w:autoSpaceDN w:val="0"/>
              <w:adjustRightInd w:val="0"/>
              <w:spacing w:after="120"/>
              <w:ind w:left="244"/>
              <w:jc w:val="both"/>
              <w:rPr>
                <w:rFonts w:cstheme="minorHAnsi"/>
                <w:color w:val="000000"/>
                <w:sz w:val="16"/>
                <w:szCs w:val="16"/>
              </w:rPr>
            </w:pPr>
            <w:r w:rsidRPr="0025708C">
              <w:rPr>
                <w:rFonts w:cstheme="minorHAnsi"/>
                <w:color w:val="000000"/>
                <w:sz w:val="16"/>
                <w:szCs w:val="16"/>
              </w:rPr>
              <w:t>3</w:t>
            </w:r>
            <w:r>
              <w:rPr>
                <w:rFonts w:cstheme="minorHAnsi"/>
                <w:color w:val="000000"/>
                <w:sz w:val="16"/>
                <w:szCs w:val="16"/>
              </w:rPr>
              <w:t xml:space="preserve">. </w:t>
            </w:r>
            <w:r w:rsidRPr="0025708C">
              <w:rPr>
                <w:rFonts w:cstheme="minorHAnsi"/>
                <w:color w:val="000000"/>
                <w:sz w:val="16"/>
                <w:szCs w:val="16"/>
              </w:rPr>
              <w:t>Acesso ao patrimônio genético - pesquisa ou</w:t>
            </w:r>
            <w:r>
              <w:rPr>
                <w:rFonts w:cstheme="minorHAnsi"/>
                <w:color w:val="000000"/>
                <w:sz w:val="16"/>
                <w:szCs w:val="16"/>
              </w:rPr>
              <w:t xml:space="preserve"> </w:t>
            </w:r>
            <w:r w:rsidRPr="0025708C">
              <w:rPr>
                <w:rFonts w:cstheme="minorHAnsi"/>
                <w:color w:val="000000"/>
                <w:sz w:val="16"/>
                <w:szCs w:val="16"/>
              </w:rPr>
              <w:t>desenvolvimento tecnológico realizado sobre amostra de patrimônio</w:t>
            </w:r>
            <w:r>
              <w:rPr>
                <w:rFonts w:cstheme="minorHAnsi"/>
                <w:color w:val="000000"/>
                <w:sz w:val="16"/>
                <w:szCs w:val="16"/>
              </w:rPr>
              <w:t xml:space="preserve"> </w:t>
            </w:r>
            <w:r w:rsidRPr="0025708C">
              <w:rPr>
                <w:rFonts w:cstheme="minorHAnsi"/>
                <w:color w:val="000000"/>
                <w:sz w:val="16"/>
                <w:szCs w:val="16"/>
              </w:rPr>
              <w:t>genético.</w:t>
            </w:r>
          </w:p>
        </w:tc>
      </w:tr>
      <w:tr w:rsidR="00E937D9" w:rsidRPr="00B433DE" w14:paraId="1C1C0F11" w14:textId="77777777" w:rsidTr="00BF0D53">
        <w:tc>
          <w:tcPr>
            <w:tcW w:w="5156" w:type="dxa"/>
            <w:tcBorders>
              <w:right w:val="single" w:sz="4" w:space="0" w:color="auto"/>
            </w:tcBorders>
          </w:tcPr>
          <w:p w14:paraId="33940AE0" w14:textId="3B0D405B" w:rsidR="000553CA" w:rsidRPr="00613A07" w:rsidRDefault="00613A07" w:rsidP="00613A07">
            <w:pPr>
              <w:spacing w:after="120"/>
              <w:ind w:right="227"/>
              <w:jc w:val="both"/>
              <w:rPr>
                <w:sz w:val="16"/>
                <w:szCs w:val="16"/>
                <w:lang w:val="en-US"/>
              </w:rPr>
            </w:pPr>
            <w:r w:rsidRPr="00613A07">
              <w:rPr>
                <w:sz w:val="16"/>
                <w:szCs w:val="16"/>
                <w:lang w:val="en-US"/>
              </w:rPr>
              <w:t>4.</w:t>
            </w:r>
            <w:r>
              <w:rPr>
                <w:sz w:val="16"/>
                <w:szCs w:val="16"/>
                <w:lang w:val="en-US"/>
              </w:rPr>
              <w:t xml:space="preserve"> </w:t>
            </w:r>
            <w:r w:rsidRPr="00613A07">
              <w:rPr>
                <w:sz w:val="16"/>
                <w:szCs w:val="16"/>
                <w:lang w:val="en-US"/>
              </w:rPr>
              <w:t>Genetic heritage - information of genetic origin of plant, animal, microbial or species of other nature, including substances originating from the metabolism of these living organisms;</w:t>
            </w:r>
          </w:p>
        </w:tc>
        <w:tc>
          <w:tcPr>
            <w:tcW w:w="5193" w:type="dxa"/>
            <w:tcBorders>
              <w:left w:val="single" w:sz="4" w:space="0" w:color="auto"/>
            </w:tcBorders>
          </w:tcPr>
          <w:p w14:paraId="5171F6F6" w14:textId="10B28F6A" w:rsidR="000053BF" w:rsidRPr="0093127A" w:rsidRDefault="00BB283B" w:rsidP="00BB283B">
            <w:pPr>
              <w:widowControl w:val="0"/>
              <w:autoSpaceDE w:val="0"/>
              <w:autoSpaceDN w:val="0"/>
              <w:adjustRightInd w:val="0"/>
              <w:spacing w:after="120"/>
              <w:ind w:left="244"/>
              <w:jc w:val="both"/>
              <w:rPr>
                <w:rFonts w:cstheme="minorHAnsi"/>
                <w:color w:val="000000"/>
                <w:sz w:val="16"/>
                <w:szCs w:val="16"/>
              </w:rPr>
            </w:pPr>
            <w:r w:rsidRPr="0025708C">
              <w:rPr>
                <w:rFonts w:cstheme="minorHAnsi"/>
                <w:color w:val="000000"/>
                <w:sz w:val="16"/>
                <w:szCs w:val="16"/>
              </w:rPr>
              <w:t>4</w:t>
            </w:r>
            <w:r>
              <w:rPr>
                <w:rFonts w:cstheme="minorHAnsi"/>
                <w:color w:val="000000"/>
                <w:sz w:val="16"/>
                <w:szCs w:val="16"/>
              </w:rPr>
              <w:t xml:space="preserve">. </w:t>
            </w:r>
            <w:r w:rsidRPr="0025708C">
              <w:rPr>
                <w:rFonts w:cstheme="minorHAnsi"/>
                <w:color w:val="000000"/>
                <w:sz w:val="16"/>
                <w:szCs w:val="16"/>
              </w:rPr>
              <w:t>Patrimônio genético - informação de origem genética de</w:t>
            </w:r>
            <w:r>
              <w:rPr>
                <w:rFonts w:cstheme="minorHAnsi"/>
                <w:color w:val="000000"/>
                <w:sz w:val="16"/>
                <w:szCs w:val="16"/>
              </w:rPr>
              <w:t xml:space="preserve"> </w:t>
            </w:r>
            <w:r w:rsidRPr="0025708C">
              <w:rPr>
                <w:rFonts w:cstheme="minorHAnsi"/>
                <w:color w:val="000000"/>
                <w:sz w:val="16"/>
                <w:szCs w:val="16"/>
              </w:rPr>
              <w:t>espécies vegetais, animais, microbianas ou espécies de outra</w:t>
            </w:r>
            <w:r>
              <w:rPr>
                <w:rFonts w:cstheme="minorHAnsi"/>
                <w:color w:val="000000"/>
                <w:sz w:val="16"/>
                <w:szCs w:val="16"/>
              </w:rPr>
              <w:t xml:space="preserve"> </w:t>
            </w:r>
            <w:r w:rsidRPr="0025708C">
              <w:rPr>
                <w:rFonts w:cstheme="minorHAnsi"/>
                <w:color w:val="000000"/>
                <w:sz w:val="16"/>
                <w:szCs w:val="16"/>
              </w:rPr>
              <w:t>natureza, incluindo substâncias oriundas do metabolismo destes</w:t>
            </w:r>
            <w:r>
              <w:rPr>
                <w:rFonts w:cstheme="minorHAnsi"/>
                <w:color w:val="000000"/>
                <w:sz w:val="16"/>
                <w:szCs w:val="16"/>
              </w:rPr>
              <w:t xml:space="preserve"> </w:t>
            </w:r>
            <w:r w:rsidRPr="0025708C">
              <w:rPr>
                <w:rFonts w:cstheme="minorHAnsi"/>
                <w:color w:val="000000"/>
                <w:sz w:val="16"/>
                <w:szCs w:val="16"/>
              </w:rPr>
              <w:t>seres vivos.</w:t>
            </w:r>
          </w:p>
        </w:tc>
      </w:tr>
      <w:tr w:rsidR="00E937D9" w:rsidRPr="00B433DE" w14:paraId="3B885D15" w14:textId="77777777" w:rsidTr="00BF0D53">
        <w:tc>
          <w:tcPr>
            <w:tcW w:w="5156" w:type="dxa"/>
            <w:tcBorders>
              <w:right w:val="single" w:sz="4" w:space="0" w:color="auto"/>
            </w:tcBorders>
          </w:tcPr>
          <w:p w14:paraId="7B7AAE87" w14:textId="12EEFF2B" w:rsidR="002565F8" w:rsidRPr="00613A07" w:rsidRDefault="00613A07" w:rsidP="00613A07">
            <w:pPr>
              <w:spacing w:after="120"/>
              <w:ind w:right="227"/>
              <w:jc w:val="both"/>
              <w:rPr>
                <w:sz w:val="16"/>
                <w:szCs w:val="16"/>
                <w:lang w:val="en-US"/>
              </w:rPr>
            </w:pPr>
            <w:r w:rsidRPr="00613A07">
              <w:rPr>
                <w:sz w:val="16"/>
                <w:szCs w:val="16"/>
                <w:lang w:val="en-US"/>
              </w:rPr>
              <w:t>5. Research - experimental or theoretical activity carried out on genetic heritage or associated traditional knowledge with the objective of building new knowledge by means of a systematic process that creates and tests hypothesis, describes and interprets fundamentals of observed phenomena and facts;</w:t>
            </w:r>
          </w:p>
        </w:tc>
        <w:tc>
          <w:tcPr>
            <w:tcW w:w="5193" w:type="dxa"/>
            <w:tcBorders>
              <w:left w:val="single" w:sz="4" w:space="0" w:color="auto"/>
            </w:tcBorders>
          </w:tcPr>
          <w:p w14:paraId="2C866974" w14:textId="2F5C2E51" w:rsidR="000053BF" w:rsidRPr="0093127A" w:rsidRDefault="00BB283B" w:rsidP="00BB283B">
            <w:pPr>
              <w:widowControl w:val="0"/>
              <w:autoSpaceDE w:val="0"/>
              <w:autoSpaceDN w:val="0"/>
              <w:adjustRightInd w:val="0"/>
              <w:spacing w:after="120"/>
              <w:ind w:left="244"/>
              <w:jc w:val="both"/>
              <w:rPr>
                <w:rFonts w:cstheme="minorHAnsi"/>
                <w:color w:val="000000"/>
                <w:sz w:val="16"/>
                <w:szCs w:val="16"/>
              </w:rPr>
            </w:pPr>
            <w:r w:rsidRPr="0025708C">
              <w:rPr>
                <w:rFonts w:cstheme="minorHAnsi"/>
                <w:color w:val="000000"/>
                <w:sz w:val="16"/>
                <w:szCs w:val="16"/>
              </w:rPr>
              <w:t>5</w:t>
            </w:r>
            <w:r>
              <w:rPr>
                <w:rFonts w:cstheme="minorHAnsi"/>
                <w:color w:val="000000"/>
                <w:sz w:val="16"/>
                <w:szCs w:val="16"/>
              </w:rPr>
              <w:t xml:space="preserve">. </w:t>
            </w:r>
            <w:r w:rsidRPr="0025708C">
              <w:rPr>
                <w:rFonts w:cstheme="minorHAnsi"/>
                <w:color w:val="000000"/>
                <w:sz w:val="16"/>
                <w:szCs w:val="16"/>
              </w:rPr>
              <w:t>Pesquisa - atividade, experimental ou teórica, realizada</w:t>
            </w:r>
            <w:r>
              <w:rPr>
                <w:rFonts w:cstheme="minorHAnsi"/>
                <w:color w:val="000000"/>
                <w:sz w:val="16"/>
                <w:szCs w:val="16"/>
              </w:rPr>
              <w:t xml:space="preserve"> </w:t>
            </w:r>
            <w:r w:rsidRPr="0025708C">
              <w:rPr>
                <w:rFonts w:cstheme="minorHAnsi"/>
                <w:color w:val="000000"/>
                <w:sz w:val="16"/>
                <w:szCs w:val="16"/>
              </w:rPr>
              <w:t>sobre o patrimônio genético ou conhecimento tradicional associado,</w:t>
            </w:r>
            <w:r>
              <w:rPr>
                <w:rFonts w:cstheme="minorHAnsi"/>
                <w:color w:val="000000"/>
                <w:sz w:val="16"/>
                <w:szCs w:val="16"/>
              </w:rPr>
              <w:t xml:space="preserve"> </w:t>
            </w:r>
            <w:r w:rsidRPr="0025708C">
              <w:rPr>
                <w:rFonts w:cstheme="minorHAnsi"/>
                <w:color w:val="000000"/>
                <w:sz w:val="16"/>
                <w:szCs w:val="16"/>
              </w:rPr>
              <w:t>com o objetivo de produzir novos conhecimentos, por meio de um</w:t>
            </w:r>
            <w:r>
              <w:rPr>
                <w:rFonts w:cstheme="minorHAnsi"/>
                <w:color w:val="000000"/>
                <w:sz w:val="16"/>
                <w:szCs w:val="16"/>
              </w:rPr>
              <w:t xml:space="preserve"> </w:t>
            </w:r>
            <w:r w:rsidRPr="0025708C">
              <w:rPr>
                <w:rFonts w:cstheme="minorHAnsi"/>
                <w:color w:val="000000"/>
                <w:sz w:val="16"/>
                <w:szCs w:val="16"/>
              </w:rPr>
              <w:t>processo sistemático de construção do conhecimento que gera e</w:t>
            </w:r>
            <w:r>
              <w:rPr>
                <w:rFonts w:cstheme="minorHAnsi"/>
                <w:color w:val="000000"/>
                <w:sz w:val="16"/>
                <w:szCs w:val="16"/>
              </w:rPr>
              <w:t xml:space="preserve"> </w:t>
            </w:r>
            <w:r w:rsidRPr="0025708C">
              <w:rPr>
                <w:rFonts w:cstheme="minorHAnsi"/>
                <w:color w:val="000000"/>
                <w:sz w:val="16"/>
                <w:szCs w:val="16"/>
              </w:rPr>
              <w:t>testa hipóteses e teorias, descreve e interpreta os fundamentos de</w:t>
            </w:r>
            <w:r>
              <w:rPr>
                <w:rFonts w:cstheme="minorHAnsi"/>
                <w:color w:val="000000"/>
                <w:sz w:val="16"/>
                <w:szCs w:val="16"/>
              </w:rPr>
              <w:t xml:space="preserve"> </w:t>
            </w:r>
            <w:r w:rsidRPr="0025708C">
              <w:rPr>
                <w:rFonts w:cstheme="minorHAnsi"/>
                <w:color w:val="000000"/>
                <w:sz w:val="16"/>
                <w:szCs w:val="16"/>
              </w:rPr>
              <w:t>fenômenos e fatos observáveis.</w:t>
            </w:r>
          </w:p>
        </w:tc>
      </w:tr>
      <w:tr w:rsidR="00E937D9" w:rsidRPr="00B433DE" w14:paraId="12FBEE09" w14:textId="77777777" w:rsidTr="00BF0D53">
        <w:tc>
          <w:tcPr>
            <w:tcW w:w="5156" w:type="dxa"/>
            <w:tcBorders>
              <w:right w:val="single" w:sz="4" w:space="0" w:color="auto"/>
            </w:tcBorders>
          </w:tcPr>
          <w:p w14:paraId="7967D594" w14:textId="07458BFC" w:rsidR="00D63367" w:rsidRPr="00613A07" w:rsidRDefault="00613A07" w:rsidP="00613A07">
            <w:pPr>
              <w:spacing w:after="120"/>
              <w:ind w:right="227"/>
              <w:jc w:val="both"/>
              <w:rPr>
                <w:sz w:val="16"/>
                <w:szCs w:val="16"/>
                <w:lang w:val="en-US"/>
              </w:rPr>
            </w:pPr>
            <w:r w:rsidRPr="00613A07">
              <w:rPr>
                <w:sz w:val="16"/>
                <w:szCs w:val="16"/>
                <w:lang w:val="en-US"/>
              </w:rPr>
              <w:t>6.</w:t>
            </w:r>
            <w:r>
              <w:rPr>
                <w:sz w:val="16"/>
                <w:szCs w:val="16"/>
                <w:lang w:val="en-US"/>
              </w:rPr>
              <w:t xml:space="preserve"> </w:t>
            </w:r>
            <w:r w:rsidRPr="00613A07">
              <w:rPr>
                <w:sz w:val="16"/>
                <w:szCs w:val="16"/>
                <w:lang w:val="en-US"/>
              </w:rPr>
              <w:t>Technological development - systematic work on genetic heritage or associated traditional knowledge based on existing procedures resulting from research or from practical experience carried out with the objectives of developing new materials, products or devices, or improving or developing new processes, for economic exploitation;</w:t>
            </w:r>
          </w:p>
        </w:tc>
        <w:tc>
          <w:tcPr>
            <w:tcW w:w="5193" w:type="dxa"/>
            <w:tcBorders>
              <w:left w:val="single" w:sz="4" w:space="0" w:color="auto"/>
            </w:tcBorders>
          </w:tcPr>
          <w:p w14:paraId="1F797EA3" w14:textId="46C50CB8" w:rsidR="000053BF" w:rsidRPr="0093127A" w:rsidRDefault="00BB283B" w:rsidP="00BB283B">
            <w:pPr>
              <w:widowControl w:val="0"/>
              <w:autoSpaceDE w:val="0"/>
              <w:autoSpaceDN w:val="0"/>
              <w:adjustRightInd w:val="0"/>
              <w:spacing w:after="120"/>
              <w:ind w:left="244"/>
              <w:jc w:val="both"/>
              <w:rPr>
                <w:rFonts w:cstheme="minorHAnsi"/>
                <w:color w:val="000000"/>
                <w:sz w:val="16"/>
                <w:szCs w:val="16"/>
              </w:rPr>
            </w:pPr>
            <w:r w:rsidRPr="0025708C">
              <w:rPr>
                <w:rFonts w:cstheme="minorHAnsi"/>
                <w:color w:val="000000"/>
                <w:sz w:val="16"/>
                <w:szCs w:val="16"/>
              </w:rPr>
              <w:t>6</w:t>
            </w:r>
            <w:r>
              <w:rPr>
                <w:rFonts w:cstheme="minorHAnsi"/>
                <w:color w:val="000000"/>
                <w:sz w:val="16"/>
                <w:szCs w:val="16"/>
              </w:rPr>
              <w:t xml:space="preserve">. </w:t>
            </w:r>
            <w:r w:rsidRPr="0025708C">
              <w:rPr>
                <w:rFonts w:cstheme="minorHAnsi"/>
                <w:color w:val="000000"/>
                <w:sz w:val="16"/>
                <w:szCs w:val="16"/>
              </w:rPr>
              <w:t>Desenvolvimento tecnológico - trabalho sistemático</w:t>
            </w:r>
            <w:r>
              <w:rPr>
                <w:rFonts w:cstheme="minorHAnsi"/>
                <w:color w:val="000000"/>
                <w:sz w:val="16"/>
                <w:szCs w:val="16"/>
              </w:rPr>
              <w:t xml:space="preserve"> </w:t>
            </w:r>
            <w:r w:rsidRPr="0025708C">
              <w:rPr>
                <w:rFonts w:cstheme="minorHAnsi"/>
                <w:color w:val="000000"/>
                <w:sz w:val="16"/>
                <w:szCs w:val="16"/>
              </w:rPr>
              <w:t>sobre o patrimônio genético ou sobre o conhecimento tradicional</w:t>
            </w:r>
            <w:r>
              <w:rPr>
                <w:rFonts w:cstheme="minorHAnsi"/>
                <w:color w:val="000000"/>
                <w:sz w:val="16"/>
                <w:szCs w:val="16"/>
              </w:rPr>
              <w:t xml:space="preserve"> </w:t>
            </w:r>
            <w:r w:rsidRPr="0025708C">
              <w:rPr>
                <w:rFonts w:cstheme="minorHAnsi"/>
                <w:color w:val="000000"/>
                <w:sz w:val="16"/>
                <w:szCs w:val="16"/>
              </w:rPr>
              <w:t>associado, baseado nos procedimentos existentes, obtidos pela</w:t>
            </w:r>
            <w:r>
              <w:rPr>
                <w:rFonts w:cstheme="minorHAnsi"/>
                <w:color w:val="000000"/>
                <w:sz w:val="16"/>
                <w:szCs w:val="16"/>
              </w:rPr>
              <w:t xml:space="preserve"> </w:t>
            </w:r>
            <w:r w:rsidRPr="0025708C">
              <w:rPr>
                <w:rFonts w:cstheme="minorHAnsi"/>
                <w:color w:val="000000"/>
                <w:sz w:val="16"/>
                <w:szCs w:val="16"/>
              </w:rPr>
              <w:t>pesquisa ou pela experiência prática, realizado com o objetivo de</w:t>
            </w:r>
            <w:r>
              <w:rPr>
                <w:rFonts w:cstheme="minorHAnsi"/>
                <w:color w:val="000000"/>
                <w:sz w:val="16"/>
                <w:szCs w:val="16"/>
              </w:rPr>
              <w:t xml:space="preserve"> </w:t>
            </w:r>
            <w:r w:rsidRPr="0025708C">
              <w:rPr>
                <w:rFonts w:cstheme="minorHAnsi"/>
                <w:color w:val="000000"/>
                <w:sz w:val="16"/>
                <w:szCs w:val="16"/>
              </w:rPr>
              <w:t>desenvolver novos materiais, produtos ou dispositivos, aperfeiçoar</w:t>
            </w:r>
            <w:r>
              <w:rPr>
                <w:rFonts w:cstheme="minorHAnsi"/>
                <w:color w:val="000000"/>
                <w:sz w:val="16"/>
                <w:szCs w:val="16"/>
              </w:rPr>
              <w:t xml:space="preserve"> </w:t>
            </w:r>
            <w:r w:rsidRPr="0025708C">
              <w:rPr>
                <w:rFonts w:cstheme="minorHAnsi"/>
                <w:color w:val="000000"/>
                <w:sz w:val="16"/>
                <w:szCs w:val="16"/>
              </w:rPr>
              <w:t>ou desenvolver novos processos para exploração econômica.</w:t>
            </w:r>
          </w:p>
        </w:tc>
      </w:tr>
      <w:tr w:rsidR="00E937D9" w:rsidRPr="00B433DE" w14:paraId="346CB8EE" w14:textId="77777777" w:rsidTr="00BF0D53">
        <w:tc>
          <w:tcPr>
            <w:tcW w:w="5156" w:type="dxa"/>
            <w:tcBorders>
              <w:right w:val="single" w:sz="4" w:space="0" w:color="auto"/>
            </w:tcBorders>
          </w:tcPr>
          <w:p w14:paraId="65E7994C" w14:textId="0E23AC0A" w:rsidR="00771069" w:rsidRPr="00613A07" w:rsidRDefault="00613A07" w:rsidP="00613A07">
            <w:pPr>
              <w:spacing w:after="120"/>
              <w:ind w:right="227"/>
              <w:jc w:val="both"/>
              <w:rPr>
                <w:sz w:val="16"/>
                <w:szCs w:val="16"/>
                <w:lang w:val="en-US"/>
              </w:rPr>
            </w:pPr>
            <w:r w:rsidRPr="00613A07">
              <w:rPr>
                <w:sz w:val="16"/>
                <w:szCs w:val="16"/>
                <w:lang w:val="en-US"/>
              </w:rPr>
              <w:t>7.</w:t>
            </w:r>
            <w:r>
              <w:rPr>
                <w:sz w:val="16"/>
                <w:szCs w:val="16"/>
                <w:lang w:val="en-US"/>
              </w:rPr>
              <w:t xml:space="preserve"> </w:t>
            </w:r>
            <w:r w:rsidRPr="00613A07">
              <w:rPr>
                <w:sz w:val="16"/>
                <w:szCs w:val="16"/>
                <w:lang w:val="en-US"/>
              </w:rPr>
              <w:t>Associated traditional knowledge - indigenous population, traditional community or traditional farmer who holds and provides associated traditional knowledge;</w:t>
            </w:r>
          </w:p>
        </w:tc>
        <w:tc>
          <w:tcPr>
            <w:tcW w:w="5193" w:type="dxa"/>
            <w:tcBorders>
              <w:left w:val="single" w:sz="4" w:space="0" w:color="auto"/>
            </w:tcBorders>
          </w:tcPr>
          <w:p w14:paraId="00F0E423" w14:textId="6B589C12" w:rsidR="000053BF" w:rsidRPr="0093127A" w:rsidRDefault="00BB283B" w:rsidP="00BB283B">
            <w:pPr>
              <w:widowControl w:val="0"/>
              <w:autoSpaceDE w:val="0"/>
              <w:autoSpaceDN w:val="0"/>
              <w:adjustRightInd w:val="0"/>
              <w:spacing w:after="120"/>
              <w:ind w:left="244"/>
              <w:jc w:val="both"/>
              <w:rPr>
                <w:rFonts w:cstheme="minorHAnsi"/>
                <w:color w:val="000000"/>
                <w:sz w:val="16"/>
                <w:szCs w:val="16"/>
              </w:rPr>
            </w:pPr>
            <w:r w:rsidRPr="0025708C">
              <w:rPr>
                <w:rFonts w:cstheme="minorHAnsi"/>
                <w:color w:val="000000"/>
                <w:sz w:val="16"/>
                <w:szCs w:val="16"/>
              </w:rPr>
              <w:t>7</w:t>
            </w:r>
            <w:r>
              <w:rPr>
                <w:rFonts w:cstheme="minorHAnsi"/>
                <w:color w:val="000000"/>
                <w:sz w:val="16"/>
                <w:szCs w:val="16"/>
              </w:rPr>
              <w:t xml:space="preserve">. </w:t>
            </w:r>
            <w:r w:rsidRPr="0025708C">
              <w:rPr>
                <w:rFonts w:cstheme="minorHAnsi"/>
                <w:color w:val="000000"/>
                <w:sz w:val="16"/>
                <w:szCs w:val="16"/>
              </w:rPr>
              <w:t>Conhecimento tradicional associado - informação ou</w:t>
            </w:r>
            <w:r>
              <w:rPr>
                <w:rFonts w:cstheme="minorHAnsi"/>
                <w:color w:val="000000"/>
                <w:sz w:val="16"/>
                <w:szCs w:val="16"/>
              </w:rPr>
              <w:t xml:space="preserve"> </w:t>
            </w:r>
            <w:r w:rsidRPr="0025708C">
              <w:rPr>
                <w:rFonts w:cstheme="minorHAnsi"/>
                <w:color w:val="000000"/>
                <w:sz w:val="16"/>
                <w:szCs w:val="16"/>
              </w:rPr>
              <w:t>prática de população indígena, comunidade tradicional ou agricultor</w:t>
            </w:r>
            <w:r>
              <w:rPr>
                <w:rFonts w:cstheme="minorHAnsi"/>
                <w:color w:val="000000"/>
                <w:sz w:val="16"/>
                <w:szCs w:val="16"/>
              </w:rPr>
              <w:t xml:space="preserve"> </w:t>
            </w:r>
            <w:r w:rsidRPr="0025708C">
              <w:rPr>
                <w:rFonts w:cstheme="minorHAnsi"/>
                <w:color w:val="000000"/>
                <w:sz w:val="16"/>
                <w:szCs w:val="16"/>
              </w:rPr>
              <w:t>tradicional sobre as propriedades ou usos diretos ou indiretos</w:t>
            </w:r>
            <w:r>
              <w:rPr>
                <w:rFonts w:cstheme="minorHAnsi"/>
                <w:color w:val="000000"/>
                <w:sz w:val="16"/>
                <w:szCs w:val="16"/>
              </w:rPr>
              <w:t xml:space="preserve"> </w:t>
            </w:r>
            <w:r w:rsidRPr="0025708C">
              <w:rPr>
                <w:rFonts w:cstheme="minorHAnsi"/>
                <w:color w:val="000000"/>
                <w:sz w:val="16"/>
                <w:szCs w:val="16"/>
              </w:rPr>
              <w:t>associada ao patrimônio genético.</w:t>
            </w:r>
          </w:p>
        </w:tc>
      </w:tr>
      <w:tr w:rsidR="00E937D9" w:rsidRPr="00B433DE" w14:paraId="377C2AC8" w14:textId="77777777" w:rsidTr="00BF0D53">
        <w:tc>
          <w:tcPr>
            <w:tcW w:w="5156" w:type="dxa"/>
            <w:tcBorders>
              <w:right w:val="single" w:sz="4" w:space="0" w:color="auto"/>
            </w:tcBorders>
          </w:tcPr>
          <w:p w14:paraId="49FF4E5D" w14:textId="5D64F99F" w:rsidR="00B21E73" w:rsidRPr="00613A07" w:rsidRDefault="00613A07" w:rsidP="00F833FF">
            <w:pPr>
              <w:spacing w:after="120"/>
              <w:ind w:right="227"/>
              <w:jc w:val="both"/>
              <w:rPr>
                <w:sz w:val="16"/>
                <w:szCs w:val="16"/>
                <w:lang w:val="en-US"/>
              </w:rPr>
            </w:pPr>
            <w:r w:rsidRPr="00613A07">
              <w:rPr>
                <w:sz w:val="16"/>
                <w:szCs w:val="16"/>
                <w:lang w:val="en-US"/>
              </w:rPr>
              <w:t>8.</w:t>
            </w:r>
            <w:r>
              <w:rPr>
                <w:sz w:val="16"/>
                <w:szCs w:val="16"/>
                <w:lang w:val="en-US"/>
              </w:rPr>
              <w:t xml:space="preserve"> </w:t>
            </w:r>
            <w:r w:rsidRPr="00613A07">
              <w:rPr>
                <w:sz w:val="16"/>
                <w:szCs w:val="16"/>
                <w:lang w:val="en-US"/>
              </w:rPr>
              <w:t>Product notification- declaration document required prior to economic exploitation of a finished product or reproductive material originating from access to genetic heritage or to associated traditional knowledge in which the user declares compliance with the requirements of this Act and indicates the modality of benefit-sharing, when applicable, to be established in the benefit-sharing agreement;</w:t>
            </w:r>
          </w:p>
        </w:tc>
        <w:tc>
          <w:tcPr>
            <w:tcW w:w="5193" w:type="dxa"/>
            <w:tcBorders>
              <w:left w:val="single" w:sz="4" w:space="0" w:color="auto"/>
            </w:tcBorders>
          </w:tcPr>
          <w:p w14:paraId="626E2B33" w14:textId="1724EFC3" w:rsidR="000053BF" w:rsidRPr="0093127A" w:rsidRDefault="00BB283B" w:rsidP="00BB283B">
            <w:pPr>
              <w:widowControl w:val="0"/>
              <w:autoSpaceDE w:val="0"/>
              <w:autoSpaceDN w:val="0"/>
              <w:adjustRightInd w:val="0"/>
              <w:spacing w:after="120"/>
              <w:ind w:left="244"/>
              <w:jc w:val="both"/>
              <w:rPr>
                <w:rFonts w:cstheme="minorHAnsi"/>
                <w:color w:val="000000"/>
                <w:sz w:val="16"/>
                <w:szCs w:val="16"/>
              </w:rPr>
            </w:pPr>
            <w:r w:rsidRPr="0025708C">
              <w:rPr>
                <w:rFonts w:cstheme="minorHAnsi"/>
                <w:color w:val="000000"/>
                <w:sz w:val="16"/>
                <w:szCs w:val="16"/>
              </w:rPr>
              <w:t>8</w:t>
            </w:r>
            <w:r>
              <w:rPr>
                <w:rFonts w:cstheme="minorHAnsi"/>
                <w:color w:val="000000"/>
                <w:sz w:val="16"/>
                <w:szCs w:val="16"/>
              </w:rPr>
              <w:t xml:space="preserve">. </w:t>
            </w:r>
            <w:r w:rsidRPr="0025708C">
              <w:rPr>
                <w:rFonts w:cstheme="minorHAnsi"/>
                <w:color w:val="000000"/>
                <w:sz w:val="16"/>
                <w:szCs w:val="16"/>
              </w:rPr>
              <w:t>Notificação de produto - instrumento declaratório que</w:t>
            </w:r>
            <w:r>
              <w:rPr>
                <w:rFonts w:cstheme="minorHAnsi"/>
                <w:color w:val="000000"/>
                <w:sz w:val="16"/>
                <w:szCs w:val="16"/>
              </w:rPr>
              <w:t xml:space="preserve"> </w:t>
            </w:r>
            <w:r w:rsidRPr="0025708C">
              <w:rPr>
                <w:rFonts w:cstheme="minorHAnsi"/>
                <w:color w:val="000000"/>
                <w:sz w:val="16"/>
                <w:szCs w:val="16"/>
              </w:rPr>
              <w:t>antecede o início da atividade de exploração econômica de produto</w:t>
            </w:r>
            <w:r>
              <w:rPr>
                <w:rFonts w:cstheme="minorHAnsi"/>
                <w:color w:val="000000"/>
                <w:sz w:val="16"/>
                <w:szCs w:val="16"/>
              </w:rPr>
              <w:t xml:space="preserve"> </w:t>
            </w:r>
            <w:r w:rsidRPr="0025708C">
              <w:rPr>
                <w:rFonts w:cstheme="minorHAnsi"/>
                <w:color w:val="000000"/>
                <w:sz w:val="16"/>
                <w:szCs w:val="16"/>
              </w:rPr>
              <w:t>acabado ou material reprodutivo oriundo de acesso ao patrimônio</w:t>
            </w:r>
            <w:r>
              <w:rPr>
                <w:rFonts w:cstheme="minorHAnsi"/>
                <w:color w:val="000000"/>
                <w:sz w:val="16"/>
                <w:szCs w:val="16"/>
              </w:rPr>
              <w:t xml:space="preserve"> </w:t>
            </w:r>
            <w:r w:rsidRPr="0025708C">
              <w:rPr>
                <w:rFonts w:cstheme="minorHAnsi"/>
                <w:color w:val="000000"/>
                <w:sz w:val="16"/>
                <w:szCs w:val="16"/>
              </w:rPr>
              <w:t>genético ou ao conhecimento tradicional associado, no qual o</w:t>
            </w:r>
            <w:r>
              <w:rPr>
                <w:rFonts w:cstheme="minorHAnsi"/>
                <w:color w:val="000000"/>
                <w:sz w:val="16"/>
                <w:szCs w:val="16"/>
              </w:rPr>
              <w:t xml:space="preserve"> </w:t>
            </w:r>
            <w:r w:rsidRPr="0025708C">
              <w:rPr>
                <w:rFonts w:cstheme="minorHAnsi"/>
                <w:color w:val="000000"/>
                <w:sz w:val="16"/>
                <w:szCs w:val="16"/>
              </w:rPr>
              <w:t>usuário declara o cumprimento dos requisitos desta Lei e indica a</w:t>
            </w:r>
            <w:r>
              <w:rPr>
                <w:rFonts w:cstheme="minorHAnsi"/>
                <w:color w:val="000000"/>
                <w:sz w:val="16"/>
                <w:szCs w:val="16"/>
              </w:rPr>
              <w:t xml:space="preserve"> </w:t>
            </w:r>
            <w:r w:rsidRPr="0025708C">
              <w:rPr>
                <w:rFonts w:cstheme="minorHAnsi"/>
                <w:color w:val="000000"/>
                <w:sz w:val="16"/>
                <w:szCs w:val="16"/>
              </w:rPr>
              <w:t>modalidade de repartição de benefícios, quando aplicável, a ser</w:t>
            </w:r>
            <w:r>
              <w:rPr>
                <w:rFonts w:cstheme="minorHAnsi"/>
                <w:color w:val="000000"/>
                <w:sz w:val="16"/>
                <w:szCs w:val="16"/>
              </w:rPr>
              <w:t xml:space="preserve"> </w:t>
            </w:r>
            <w:r w:rsidRPr="0025708C">
              <w:rPr>
                <w:rFonts w:cstheme="minorHAnsi"/>
                <w:color w:val="000000"/>
                <w:sz w:val="16"/>
                <w:szCs w:val="16"/>
              </w:rPr>
              <w:t>estabelecida no acordo de repartição de benefícios.</w:t>
            </w:r>
          </w:p>
        </w:tc>
      </w:tr>
      <w:tr w:rsidR="00E937D9" w:rsidRPr="00B433DE" w14:paraId="4D6152BB" w14:textId="77777777" w:rsidTr="00BF0D53">
        <w:tc>
          <w:tcPr>
            <w:tcW w:w="5156" w:type="dxa"/>
            <w:tcBorders>
              <w:right w:val="single" w:sz="4" w:space="0" w:color="auto"/>
            </w:tcBorders>
          </w:tcPr>
          <w:p w14:paraId="3181F9AC" w14:textId="640CB45C" w:rsidR="00EF7B99" w:rsidRPr="00714A34" w:rsidRDefault="00613A07" w:rsidP="00EF7B99">
            <w:pPr>
              <w:spacing w:after="120"/>
              <w:ind w:right="227"/>
              <w:jc w:val="both"/>
              <w:outlineLvl w:val="0"/>
              <w:rPr>
                <w:rFonts w:cstheme="minorHAnsi"/>
                <w:color w:val="000000" w:themeColor="text1"/>
                <w:sz w:val="16"/>
                <w:szCs w:val="16"/>
                <w:lang w:val="en-US"/>
              </w:rPr>
            </w:pPr>
            <w:r w:rsidRPr="00613A07">
              <w:rPr>
                <w:sz w:val="16"/>
                <w:szCs w:val="16"/>
                <w:lang w:val="en-US"/>
              </w:rPr>
              <w:t>9.</w:t>
            </w:r>
            <w:r>
              <w:rPr>
                <w:sz w:val="16"/>
                <w:szCs w:val="16"/>
                <w:lang w:val="en-US"/>
              </w:rPr>
              <w:t xml:space="preserve"> </w:t>
            </w:r>
            <w:r w:rsidRPr="00613A07">
              <w:rPr>
                <w:sz w:val="16"/>
                <w:szCs w:val="16"/>
                <w:lang w:val="en-US"/>
              </w:rPr>
              <w:t>Shipment - transfer of a sample of genetic heritage, intended for access, to an institution located abroad, in which responsibility for the sample is transferred to the recipient institution.</w:t>
            </w:r>
          </w:p>
        </w:tc>
        <w:tc>
          <w:tcPr>
            <w:tcW w:w="5193" w:type="dxa"/>
            <w:tcBorders>
              <w:left w:val="single" w:sz="4" w:space="0" w:color="auto"/>
            </w:tcBorders>
          </w:tcPr>
          <w:p w14:paraId="62540C1B" w14:textId="16D7B109" w:rsidR="000053BF" w:rsidRPr="0093127A" w:rsidRDefault="00BB283B" w:rsidP="00F833FF">
            <w:pPr>
              <w:widowControl w:val="0"/>
              <w:autoSpaceDE w:val="0"/>
              <w:autoSpaceDN w:val="0"/>
              <w:adjustRightInd w:val="0"/>
              <w:spacing w:after="120"/>
              <w:ind w:left="244"/>
              <w:jc w:val="both"/>
              <w:rPr>
                <w:rFonts w:cstheme="minorHAnsi"/>
                <w:sz w:val="16"/>
                <w:szCs w:val="16"/>
              </w:rPr>
            </w:pPr>
            <w:r w:rsidRPr="0025708C">
              <w:rPr>
                <w:rFonts w:cstheme="minorHAnsi"/>
                <w:color w:val="000000"/>
                <w:sz w:val="16"/>
                <w:szCs w:val="16"/>
              </w:rPr>
              <w:t>9</w:t>
            </w:r>
            <w:r>
              <w:rPr>
                <w:rFonts w:cstheme="minorHAnsi"/>
                <w:color w:val="000000"/>
                <w:sz w:val="16"/>
                <w:szCs w:val="16"/>
              </w:rPr>
              <w:t xml:space="preserve">. </w:t>
            </w:r>
            <w:r w:rsidRPr="0025708C">
              <w:rPr>
                <w:rFonts w:cstheme="minorHAnsi"/>
                <w:color w:val="000000"/>
                <w:sz w:val="16"/>
                <w:szCs w:val="16"/>
              </w:rPr>
              <w:t>Remessa: transferência de amostra de patrimônio</w:t>
            </w:r>
            <w:r>
              <w:rPr>
                <w:rFonts w:cstheme="minorHAnsi"/>
                <w:color w:val="000000"/>
                <w:sz w:val="16"/>
                <w:szCs w:val="16"/>
              </w:rPr>
              <w:t xml:space="preserve"> </w:t>
            </w:r>
            <w:r w:rsidRPr="0025708C">
              <w:rPr>
                <w:rFonts w:cstheme="minorHAnsi"/>
                <w:color w:val="000000"/>
                <w:sz w:val="16"/>
                <w:szCs w:val="16"/>
              </w:rPr>
              <w:t>genético para instituição localizada fora do país com a finalidade de</w:t>
            </w:r>
            <w:r>
              <w:rPr>
                <w:rFonts w:cstheme="minorHAnsi"/>
                <w:color w:val="000000"/>
                <w:sz w:val="16"/>
                <w:szCs w:val="16"/>
              </w:rPr>
              <w:t xml:space="preserve"> </w:t>
            </w:r>
            <w:r w:rsidRPr="0025708C">
              <w:rPr>
                <w:rFonts w:cstheme="minorHAnsi"/>
                <w:color w:val="000000"/>
                <w:sz w:val="16"/>
                <w:szCs w:val="16"/>
              </w:rPr>
              <w:t>acesso, na qual a responsabilidade sobre a amostra é transferida</w:t>
            </w:r>
            <w:r>
              <w:rPr>
                <w:rFonts w:cstheme="minorHAnsi"/>
                <w:color w:val="000000"/>
                <w:sz w:val="16"/>
                <w:szCs w:val="16"/>
              </w:rPr>
              <w:t xml:space="preserve"> </w:t>
            </w:r>
            <w:r w:rsidRPr="0025708C">
              <w:rPr>
                <w:rFonts w:cstheme="minorHAnsi"/>
                <w:color w:val="000000"/>
                <w:sz w:val="16"/>
                <w:szCs w:val="16"/>
              </w:rPr>
              <w:t>para a destinatária.</w:t>
            </w:r>
          </w:p>
        </w:tc>
      </w:tr>
    </w:tbl>
    <w:p w14:paraId="29AFB17E" w14:textId="54D27299" w:rsidR="00CA0708" w:rsidRDefault="00CA0708" w:rsidP="00024455">
      <w:pPr>
        <w:spacing w:after="0" w:line="240" w:lineRule="auto"/>
        <w:rPr>
          <w:rFonts w:cstheme="minorHAnsi"/>
          <w:sz w:val="20"/>
          <w:szCs w:val="20"/>
        </w:rPr>
      </w:pPr>
    </w:p>
    <w:p w14:paraId="28832B5B" w14:textId="60383249" w:rsidR="00F46F2A" w:rsidRDefault="00F46F2A" w:rsidP="00024455">
      <w:pPr>
        <w:spacing w:after="0" w:line="240" w:lineRule="auto"/>
        <w:rPr>
          <w:rFonts w:cstheme="minorHAnsi"/>
          <w:sz w:val="20"/>
          <w:szCs w:val="20"/>
        </w:rPr>
      </w:pPr>
    </w:p>
    <w:p w14:paraId="66EDF6FB" w14:textId="3F8619ED" w:rsidR="00F46F2A" w:rsidRDefault="00F46F2A" w:rsidP="00024455">
      <w:pPr>
        <w:spacing w:after="0" w:line="240" w:lineRule="auto"/>
        <w:rPr>
          <w:rFonts w:cstheme="minorHAnsi"/>
          <w:sz w:val="20"/>
          <w:szCs w:val="20"/>
        </w:rPr>
      </w:pPr>
    </w:p>
    <w:p w14:paraId="169D76E9" w14:textId="129C1CD8" w:rsidR="00F46F2A" w:rsidRDefault="00F46F2A" w:rsidP="00024455">
      <w:pPr>
        <w:spacing w:after="0" w:line="240" w:lineRule="auto"/>
        <w:rPr>
          <w:rFonts w:cstheme="minorHAnsi"/>
          <w:sz w:val="20"/>
          <w:szCs w:val="20"/>
        </w:rPr>
      </w:pPr>
    </w:p>
    <w:p w14:paraId="0A0B4D02" w14:textId="77777777" w:rsidR="00F46F2A" w:rsidRPr="00B433DE" w:rsidRDefault="00F46F2A" w:rsidP="00024455">
      <w:pPr>
        <w:spacing w:after="0" w:line="240" w:lineRule="auto"/>
        <w:rPr>
          <w:rFonts w:cstheme="minorHAnsi"/>
          <w:sz w:val="20"/>
          <w:szCs w:val="20"/>
        </w:rPr>
      </w:pPr>
    </w:p>
    <w:sectPr w:rsidR="00F46F2A" w:rsidRPr="00B433DE" w:rsidSect="00835487">
      <w:footerReference w:type="default" r:id="rId10"/>
      <w:pgSz w:w="11906" w:h="16838"/>
      <w:pgMar w:top="851" w:right="851" w:bottom="1134" w:left="851"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B59F8" w14:textId="77777777" w:rsidR="00741473" w:rsidRDefault="00741473" w:rsidP="00984783">
      <w:pPr>
        <w:spacing w:after="0" w:line="240" w:lineRule="auto"/>
      </w:pPr>
      <w:r>
        <w:separator/>
      </w:r>
    </w:p>
  </w:endnote>
  <w:endnote w:type="continuationSeparator" w:id="0">
    <w:p w14:paraId="7D4A763A" w14:textId="77777777" w:rsidR="00741473" w:rsidRDefault="00741473" w:rsidP="0098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231F" w14:textId="71F0E381" w:rsidR="00DC7F31" w:rsidRPr="00C84A1C" w:rsidRDefault="009E47F8" w:rsidP="00DC7F31">
    <w:pPr>
      <w:pStyle w:val="Rodap"/>
      <w:pBdr>
        <w:top w:val="single" w:sz="4" w:space="1" w:color="auto"/>
      </w:pBdr>
      <w:jc w:val="center"/>
      <w:rPr>
        <w:color w:val="767171" w:themeColor="background2" w:themeShade="80"/>
        <w:spacing w:val="-6"/>
        <w:sz w:val="16"/>
        <w:szCs w:val="16"/>
      </w:rPr>
    </w:pPr>
    <w:r>
      <w:rPr>
        <w:rFonts w:ascii="Arial" w:hAnsi="Arial"/>
        <w:color w:val="000080"/>
        <w:sz w:val="14"/>
      </w:rPr>
      <w:t>Universidade Federal do Vale do São Francisco</w:t>
    </w:r>
    <w:r w:rsidRPr="00807927">
      <w:rPr>
        <w:rFonts w:ascii="Arial" w:hAnsi="Arial"/>
        <w:color w:val="000080"/>
        <w:sz w:val="14"/>
      </w:rPr>
      <w:t xml:space="preserve"> - </w:t>
    </w:r>
    <w:r>
      <w:rPr>
        <w:rFonts w:ascii="Arial" w:hAnsi="Arial"/>
        <w:color w:val="000080"/>
        <w:sz w:val="14"/>
      </w:rPr>
      <w:t>UNIVASF</w:t>
    </w:r>
    <w:r w:rsidRPr="00807927">
      <w:rPr>
        <w:rFonts w:ascii="Arial" w:hAnsi="Arial"/>
        <w:color w:val="000080"/>
        <w:sz w:val="14"/>
      </w:rPr>
      <w:t xml:space="preserve">, </w:t>
    </w:r>
    <w:proofErr w:type="spellStart"/>
    <w:r w:rsidRPr="00807927">
      <w:rPr>
        <w:rFonts w:ascii="Arial" w:hAnsi="Arial"/>
        <w:color w:val="000080"/>
        <w:sz w:val="14"/>
      </w:rPr>
      <w:t>Pró-Reitoria</w:t>
    </w:r>
    <w:proofErr w:type="spellEnd"/>
    <w:r w:rsidRPr="00807927">
      <w:rPr>
        <w:rFonts w:ascii="Arial" w:hAnsi="Arial"/>
        <w:color w:val="000080"/>
        <w:sz w:val="14"/>
      </w:rPr>
      <w:t xml:space="preserve"> de Pesquisa</w:t>
    </w:r>
    <w:r>
      <w:rPr>
        <w:rFonts w:ascii="Arial" w:hAnsi="Arial"/>
        <w:color w:val="000080"/>
        <w:sz w:val="14"/>
      </w:rPr>
      <w:t>, Pós-graduação</w:t>
    </w:r>
    <w:r w:rsidRPr="00807927">
      <w:rPr>
        <w:rFonts w:ascii="Arial" w:hAnsi="Arial"/>
        <w:color w:val="000080"/>
        <w:sz w:val="14"/>
      </w:rPr>
      <w:t xml:space="preserve"> e Inovação, Campus </w:t>
    </w:r>
    <w:r>
      <w:rPr>
        <w:rFonts w:ascii="Arial" w:hAnsi="Arial"/>
        <w:color w:val="000080"/>
        <w:sz w:val="14"/>
      </w:rPr>
      <w:t>Sede</w:t>
    </w:r>
    <w:r w:rsidRPr="00807927">
      <w:rPr>
        <w:rFonts w:ascii="Arial" w:hAnsi="Arial"/>
        <w:color w:val="000080"/>
        <w:sz w:val="14"/>
      </w:rPr>
      <w:t xml:space="preserve">, </w:t>
    </w:r>
    <w:r w:rsidRPr="00650FA1">
      <w:rPr>
        <w:rFonts w:ascii="Arial" w:hAnsi="Arial"/>
        <w:color w:val="000080"/>
        <w:sz w:val="14"/>
      </w:rPr>
      <w:t>Av. José de Sá Maniçoba, S/N - Centro CEP: 56304-917 - Petrolina/PE</w:t>
    </w:r>
    <w:r>
      <w:rPr>
        <w:rFonts w:ascii="Arial" w:hAnsi="Arial"/>
        <w:color w:val="000080"/>
        <w:sz w:val="14"/>
      </w:rPr>
      <w:t xml:space="preserve">. </w:t>
    </w:r>
    <w:proofErr w:type="gramStart"/>
    <w:r>
      <w:rPr>
        <w:rFonts w:ascii="Arial" w:hAnsi="Arial"/>
        <w:color w:val="000080"/>
        <w:sz w:val="14"/>
      </w:rPr>
      <w:t>E-mail:</w:t>
    </w:r>
    <w:proofErr w:type="gramEnd"/>
    <w:r>
      <w:rPr>
        <w:rFonts w:ascii="Arial" w:hAnsi="Arial"/>
        <w:color w:val="000080"/>
        <w:sz w:val="14"/>
      </w:rPr>
      <w:t>sisgen@univasf.edu.br</w:t>
    </w:r>
    <w:r w:rsidRPr="00807927">
      <w:rPr>
        <w:rFonts w:ascii="Arial" w:hAnsi="Arial"/>
        <w:color w:val="000080"/>
        <w:sz w:val="14"/>
      </w:rPr>
      <w:t xml:space="preserve"> | </w:t>
    </w:r>
    <w:r w:rsidRPr="00650FA1">
      <w:rPr>
        <w:rFonts w:ascii="Arial" w:hAnsi="Arial"/>
        <w:color w:val="000080"/>
        <w:sz w:val="14"/>
      </w:rPr>
      <w:t>http://portais.univasf.edu.br/prppgi/pesquisa/sisgen</w:t>
    </w:r>
    <w:r w:rsidR="00AA600D">
      <w:rPr>
        <w:color w:val="767171" w:themeColor="background2" w:themeShade="80"/>
        <w:spacing w:val="-6"/>
        <w:sz w:val="16"/>
        <w:szCs w:val="16"/>
      </w:rPr>
      <w:t xml:space="preserve"> </w:t>
    </w:r>
    <w:r w:rsidR="00DC7F31" w:rsidRPr="00C84A1C">
      <w:rPr>
        <w:rFonts w:cstheme="minorHAnsi"/>
        <w:color w:val="767171" w:themeColor="background2" w:themeShade="80"/>
        <w:spacing w:val="-6"/>
        <w:sz w:val="16"/>
        <w:szCs w:val="16"/>
      </w:rPr>
      <w:t xml:space="preserve"> p.</w:t>
    </w:r>
    <w:sdt>
      <w:sdtPr>
        <w:rPr>
          <w:color w:val="767171" w:themeColor="background2" w:themeShade="80"/>
          <w:spacing w:val="-6"/>
          <w:sz w:val="16"/>
          <w:szCs w:val="16"/>
        </w:rPr>
        <w:id w:val="1451668612"/>
        <w:docPartObj>
          <w:docPartGallery w:val="Page Numbers (Bottom of Page)"/>
          <w:docPartUnique/>
        </w:docPartObj>
      </w:sdtPr>
      <w:sdtEndPr/>
      <w:sdtContent>
        <w:r w:rsidR="00DC7F31" w:rsidRPr="00C84A1C">
          <w:rPr>
            <w:color w:val="767171" w:themeColor="background2" w:themeShade="80"/>
            <w:spacing w:val="-6"/>
            <w:sz w:val="16"/>
            <w:szCs w:val="16"/>
          </w:rPr>
          <w:fldChar w:fldCharType="begin"/>
        </w:r>
        <w:r w:rsidR="00DC7F31" w:rsidRPr="00C84A1C">
          <w:rPr>
            <w:color w:val="767171" w:themeColor="background2" w:themeShade="80"/>
            <w:spacing w:val="-6"/>
            <w:sz w:val="16"/>
            <w:szCs w:val="16"/>
          </w:rPr>
          <w:instrText>PAGE   \* MERGEFORMAT</w:instrText>
        </w:r>
        <w:r w:rsidR="00DC7F31" w:rsidRPr="00C84A1C">
          <w:rPr>
            <w:color w:val="767171" w:themeColor="background2" w:themeShade="80"/>
            <w:spacing w:val="-6"/>
            <w:sz w:val="16"/>
            <w:szCs w:val="16"/>
          </w:rPr>
          <w:fldChar w:fldCharType="separate"/>
        </w:r>
        <w:r w:rsidR="00D62F9A">
          <w:rPr>
            <w:noProof/>
            <w:color w:val="767171" w:themeColor="background2" w:themeShade="80"/>
            <w:spacing w:val="-6"/>
            <w:sz w:val="16"/>
            <w:szCs w:val="16"/>
          </w:rPr>
          <w:t>1</w:t>
        </w:r>
        <w:r w:rsidR="00DC7F31" w:rsidRPr="00C84A1C">
          <w:rPr>
            <w:color w:val="767171" w:themeColor="background2" w:themeShade="80"/>
            <w:spacing w:val="-6"/>
            <w:sz w:val="16"/>
            <w:szCs w:val="16"/>
          </w:rPr>
          <w:fldChar w:fldCharType="end"/>
        </w:r>
      </w:sdtContent>
    </w:sdt>
  </w:p>
  <w:p w14:paraId="4660A3D7" w14:textId="77777777" w:rsidR="00E85549" w:rsidRDefault="00E8554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92D82" w14:textId="77777777" w:rsidR="00741473" w:rsidRDefault="00741473" w:rsidP="00984783">
      <w:pPr>
        <w:spacing w:after="0" w:line="240" w:lineRule="auto"/>
      </w:pPr>
      <w:r>
        <w:separator/>
      </w:r>
    </w:p>
  </w:footnote>
  <w:footnote w:type="continuationSeparator" w:id="0">
    <w:p w14:paraId="4A04F32C" w14:textId="77777777" w:rsidR="00741473" w:rsidRDefault="00741473" w:rsidP="009847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444C"/>
    <w:multiLevelType w:val="hybridMultilevel"/>
    <w:tmpl w:val="700E25D4"/>
    <w:lvl w:ilvl="0" w:tplc="8DCA19BA">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B7736"/>
    <w:multiLevelType w:val="hybridMultilevel"/>
    <w:tmpl w:val="1D7ECB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6C616D6"/>
    <w:multiLevelType w:val="hybridMultilevel"/>
    <w:tmpl w:val="D9C02C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F8B67BC"/>
    <w:multiLevelType w:val="hybridMultilevel"/>
    <w:tmpl w:val="3DC4FA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8F0"/>
    <w:rsid w:val="000053BF"/>
    <w:rsid w:val="00010962"/>
    <w:rsid w:val="00010BE6"/>
    <w:rsid w:val="00024455"/>
    <w:rsid w:val="00025BF6"/>
    <w:rsid w:val="000269EC"/>
    <w:rsid w:val="0003036F"/>
    <w:rsid w:val="0004569D"/>
    <w:rsid w:val="00047724"/>
    <w:rsid w:val="000553CA"/>
    <w:rsid w:val="00076064"/>
    <w:rsid w:val="00082D08"/>
    <w:rsid w:val="00095C1C"/>
    <w:rsid w:val="000C5FC0"/>
    <w:rsid w:val="000E47B0"/>
    <w:rsid w:val="000E5217"/>
    <w:rsid w:val="000E68B9"/>
    <w:rsid w:val="000F3EA1"/>
    <w:rsid w:val="000F6847"/>
    <w:rsid w:val="001042BD"/>
    <w:rsid w:val="00104B04"/>
    <w:rsid w:val="00105F9F"/>
    <w:rsid w:val="00110DE7"/>
    <w:rsid w:val="0011284B"/>
    <w:rsid w:val="00113AAC"/>
    <w:rsid w:val="00137422"/>
    <w:rsid w:val="00142FBF"/>
    <w:rsid w:val="00151103"/>
    <w:rsid w:val="00152025"/>
    <w:rsid w:val="00185FC1"/>
    <w:rsid w:val="001C5039"/>
    <w:rsid w:val="001C665C"/>
    <w:rsid w:val="001D135A"/>
    <w:rsid w:val="001D2070"/>
    <w:rsid w:val="001D6304"/>
    <w:rsid w:val="001D6617"/>
    <w:rsid w:val="001E36BD"/>
    <w:rsid w:val="001F189B"/>
    <w:rsid w:val="002044B7"/>
    <w:rsid w:val="00204895"/>
    <w:rsid w:val="002052E7"/>
    <w:rsid w:val="00210A15"/>
    <w:rsid w:val="00223543"/>
    <w:rsid w:val="002279B5"/>
    <w:rsid w:val="0023039E"/>
    <w:rsid w:val="00243494"/>
    <w:rsid w:val="00252C5A"/>
    <w:rsid w:val="002565F8"/>
    <w:rsid w:val="0025708C"/>
    <w:rsid w:val="002651C7"/>
    <w:rsid w:val="002D297F"/>
    <w:rsid w:val="002D6A32"/>
    <w:rsid w:val="002F472F"/>
    <w:rsid w:val="003004A9"/>
    <w:rsid w:val="00306CD9"/>
    <w:rsid w:val="00307B8A"/>
    <w:rsid w:val="00311C5A"/>
    <w:rsid w:val="003350EC"/>
    <w:rsid w:val="0034759D"/>
    <w:rsid w:val="00362931"/>
    <w:rsid w:val="0036671A"/>
    <w:rsid w:val="003669B3"/>
    <w:rsid w:val="00367F79"/>
    <w:rsid w:val="00397168"/>
    <w:rsid w:val="003B637F"/>
    <w:rsid w:val="003C1AD5"/>
    <w:rsid w:val="003C38C6"/>
    <w:rsid w:val="003F05B9"/>
    <w:rsid w:val="004045B1"/>
    <w:rsid w:val="00421823"/>
    <w:rsid w:val="00431E85"/>
    <w:rsid w:val="0043593C"/>
    <w:rsid w:val="0044696D"/>
    <w:rsid w:val="00446B70"/>
    <w:rsid w:val="00460B00"/>
    <w:rsid w:val="00462DBE"/>
    <w:rsid w:val="004713F0"/>
    <w:rsid w:val="0047352C"/>
    <w:rsid w:val="00481A47"/>
    <w:rsid w:val="00484A69"/>
    <w:rsid w:val="00497BAF"/>
    <w:rsid w:val="004A0EBF"/>
    <w:rsid w:val="004A2736"/>
    <w:rsid w:val="004B6624"/>
    <w:rsid w:val="004B78F0"/>
    <w:rsid w:val="004C7220"/>
    <w:rsid w:val="004F55AB"/>
    <w:rsid w:val="004F6DD6"/>
    <w:rsid w:val="00507313"/>
    <w:rsid w:val="00520403"/>
    <w:rsid w:val="00523FC9"/>
    <w:rsid w:val="005262C2"/>
    <w:rsid w:val="00527395"/>
    <w:rsid w:val="00544876"/>
    <w:rsid w:val="00571688"/>
    <w:rsid w:val="00580C5F"/>
    <w:rsid w:val="005910C5"/>
    <w:rsid w:val="0059112A"/>
    <w:rsid w:val="005A2BB1"/>
    <w:rsid w:val="005B283F"/>
    <w:rsid w:val="005B3945"/>
    <w:rsid w:val="005C395D"/>
    <w:rsid w:val="00601587"/>
    <w:rsid w:val="00613A07"/>
    <w:rsid w:val="006163CC"/>
    <w:rsid w:val="00625204"/>
    <w:rsid w:val="00625671"/>
    <w:rsid w:val="006522C9"/>
    <w:rsid w:val="00655AC5"/>
    <w:rsid w:val="00660416"/>
    <w:rsid w:val="00683C48"/>
    <w:rsid w:val="006A2C22"/>
    <w:rsid w:val="006A6B3D"/>
    <w:rsid w:val="006C53B2"/>
    <w:rsid w:val="006C5FFF"/>
    <w:rsid w:val="006D38C3"/>
    <w:rsid w:val="006D3DEA"/>
    <w:rsid w:val="006D65CB"/>
    <w:rsid w:val="006F589F"/>
    <w:rsid w:val="006F7C1E"/>
    <w:rsid w:val="00700567"/>
    <w:rsid w:val="00710AE6"/>
    <w:rsid w:val="0071258E"/>
    <w:rsid w:val="00714A34"/>
    <w:rsid w:val="00717D56"/>
    <w:rsid w:val="00736AB4"/>
    <w:rsid w:val="00741473"/>
    <w:rsid w:val="0075550D"/>
    <w:rsid w:val="00766ADC"/>
    <w:rsid w:val="00771069"/>
    <w:rsid w:val="007B11AE"/>
    <w:rsid w:val="007C655A"/>
    <w:rsid w:val="007E042C"/>
    <w:rsid w:val="007F3377"/>
    <w:rsid w:val="007F583C"/>
    <w:rsid w:val="00832B93"/>
    <w:rsid w:val="00835487"/>
    <w:rsid w:val="00853A0B"/>
    <w:rsid w:val="00861F1E"/>
    <w:rsid w:val="00867B68"/>
    <w:rsid w:val="00894006"/>
    <w:rsid w:val="008A12EC"/>
    <w:rsid w:val="008A29D5"/>
    <w:rsid w:val="008B6DC7"/>
    <w:rsid w:val="008C6BA9"/>
    <w:rsid w:val="008F7352"/>
    <w:rsid w:val="00900618"/>
    <w:rsid w:val="0092023E"/>
    <w:rsid w:val="00921434"/>
    <w:rsid w:val="00927471"/>
    <w:rsid w:val="0093127A"/>
    <w:rsid w:val="009419B1"/>
    <w:rsid w:val="00953821"/>
    <w:rsid w:val="00983786"/>
    <w:rsid w:val="00983A74"/>
    <w:rsid w:val="00984783"/>
    <w:rsid w:val="009B2B19"/>
    <w:rsid w:val="009E47F8"/>
    <w:rsid w:val="009E4D1A"/>
    <w:rsid w:val="009F7565"/>
    <w:rsid w:val="009F7DB2"/>
    <w:rsid w:val="00A010B8"/>
    <w:rsid w:val="00A24938"/>
    <w:rsid w:val="00A24B23"/>
    <w:rsid w:val="00A373CD"/>
    <w:rsid w:val="00A5473C"/>
    <w:rsid w:val="00A60652"/>
    <w:rsid w:val="00A64B8E"/>
    <w:rsid w:val="00A81EC9"/>
    <w:rsid w:val="00AA1A53"/>
    <w:rsid w:val="00AA600D"/>
    <w:rsid w:val="00AA70D9"/>
    <w:rsid w:val="00AB2C49"/>
    <w:rsid w:val="00AC0571"/>
    <w:rsid w:val="00AC7D8E"/>
    <w:rsid w:val="00AD231F"/>
    <w:rsid w:val="00AF1855"/>
    <w:rsid w:val="00B00CEC"/>
    <w:rsid w:val="00B12A85"/>
    <w:rsid w:val="00B144E1"/>
    <w:rsid w:val="00B21E73"/>
    <w:rsid w:val="00B433DE"/>
    <w:rsid w:val="00B536BD"/>
    <w:rsid w:val="00B8783A"/>
    <w:rsid w:val="00B903A0"/>
    <w:rsid w:val="00BA6BC3"/>
    <w:rsid w:val="00BB247D"/>
    <w:rsid w:val="00BB283B"/>
    <w:rsid w:val="00BD5718"/>
    <w:rsid w:val="00BD71E8"/>
    <w:rsid w:val="00BE3009"/>
    <w:rsid w:val="00BE3C7C"/>
    <w:rsid w:val="00BE7992"/>
    <w:rsid w:val="00BF0D53"/>
    <w:rsid w:val="00BF74C8"/>
    <w:rsid w:val="00C053E1"/>
    <w:rsid w:val="00C107E0"/>
    <w:rsid w:val="00C11AA4"/>
    <w:rsid w:val="00C11B09"/>
    <w:rsid w:val="00C12DCB"/>
    <w:rsid w:val="00C169EE"/>
    <w:rsid w:val="00C32634"/>
    <w:rsid w:val="00C54E2F"/>
    <w:rsid w:val="00C726FD"/>
    <w:rsid w:val="00C81C2C"/>
    <w:rsid w:val="00C86AE1"/>
    <w:rsid w:val="00C876D3"/>
    <w:rsid w:val="00C94DE7"/>
    <w:rsid w:val="00C9576E"/>
    <w:rsid w:val="00CA0708"/>
    <w:rsid w:val="00CB2F7A"/>
    <w:rsid w:val="00CC0A1C"/>
    <w:rsid w:val="00CD7C3C"/>
    <w:rsid w:val="00CE5662"/>
    <w:rsid w:val="00D01D95"/>
    <w:rsid w:val="00D03F38"/>
    <w:rsid w:val="00D10C74"/>
    <w:rsid w:val="00D1192B"/>
    <w:rsid w:val="00D26765"/>
    <w:rsid w:val="00D46DE0"/>
    <w:rsid w:val="00D56C80"/>
    <w:rsid w:val="00D60E1A"/>
    <w:rsid w:val="00D62F9A"/>
    <w:rsid w:val="00D63367"/>
    <w:rsid w:val="00D65A7D"/>
    <w:rsid w:val="00D959C7"/>
    <w:rsid w:val="00DA4418"/>
    <w:rsid w:val="00DB3F88"/>
    <w:rsid w:val="00DB4119"/>
    <w:rsid w:val="00DB42E2"/>
    <w:rsid w:val="00DC7F31"/>
    <w:rsid w:val="00DD2E4C"/>
    <w:rsid w:val="00DD4875"/>
    <w:rsid w:val="00DD5E26"/>
    <w:rsid w:val="00DE6F17"/>
    <w:rsid w:val="00DF7F73"/>
    <w:rsid w:val="00E046DD"/>
    <w:rsid w:val="00E12F5C"/>
    <w:rsid w:val="00E148A0"/>
    <w:rsid w:val="00E17F4E"/>
    <w:rsid w:val="00E327B2"/>
    <w:rsid w:val="00E3387A"/>
    <w:rsid w:val="00E42FD1"/>
    <w:rsid w:val="00E4384D"/>
    <w:rsid w:val="00E500E6"/>
    <w:rsid w:val="00E629EF"/>
    <w:rsid w:val="00E67506"/>
    <w:rsid w:val="00E82CED"/>
    <w:rsid w:val="00E85549"/>
    <w:rsid w:val="00E86D77"/>
    <w:rsid w:val="00E937D9"/>
    <w:rsid w:val="00EA7CD1"/>
    <w:rsid w:val="00EB4B18"/>
    <w:rsid w:val="00EB6260"/>
    <w:rsid w:val="00ED6906"/>
    <w:rsid w:val="00ED76CE"/>
    <w:rsid w:val="00EE2873"/>
    <w:rsid w:val="00EE52BD"/>
    <w:rsid w:val="00EF55FC"/>
    <w:rsid w:val="00EF7729"/>
    <w:rsid w:val="00EF7B99"/>
    <w:rsid w:val="00F1495B"/>
    <w:rsid w:val="00F15098"/>
    <w:rsid w:val="00F152FA"/>
    <w:rsid w:val="00F15A4F"/>
    <w:rsid w:val="00F22631"/>
    <w:rsid w:val="00F32E27"/>
    <w:rsid w:val="00F3339B"/>
    <w:rsid w:val="00F33B46"/>
    <w:rsid w:val="00F43ECA"/>
    <w:rsid w:val="00F46F2A"/>
    <w:rsid w:val="00F564EA"/>
    <w:rsid w:val="00F846F7"/>
    <w:rsid w:val="00F954B5"/>
    <w:rsid w:val="00FA010A"/>
    <w:rsid w:val="00FA53F6"/>
    <w:rsid w:val="00FB1084"/>
    <w:rsid w:val="00FC7824"/>
    <w:rsid w:val="00FD32D3"/>
    <w:rsid w:val="00FD737E"/>
    <w:rsid w:val="00FF73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F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E4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0E47B0"/>
    <w:pPr>
      <w:ind w:left="720"/>
      <w:contextualSpacing/>
    </w:pPr>
  </w:style>
  <w:style w:type="character" w:styleId="Hyperlink">
    <w:name w:val="Hyperlink"/>
    <w:rsid w:val="002651C7"/>
    <w:rPr>
      <w:color w:val="0000FF"/>
      <w:u w:val="single"/>
    </w:rPr>
  </w:style>
  <w:style w:type="paragraph" w:styleId="Textodebalo">
    <w:name w:val="Balloon Text"/>
    <w:basedOn w:val="Normal"/>
    <w:link w:val="TextodebaloChar"/>
    <w:uiPriority w:val="99"/>
    <w:semiHidden/>
    <w:unhideWhenUsed/>
    <w:rsid w:val="00B433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433DE"/>
    <w:rPr>
      <w:rFonts w:ascii="Segoe UI" w:hAnsi="Segoe UI" w:cs="Segoe UI"/>
      <w:sz w:val="18"/>
      <w:szCs w:val="18"/>
    </w:rPr>
  </w:style>
  <w:style w:type="paragraph" w:styleId="Cabealho">
    <w:name w:val="header"/>
    <w:basedOn w:val="Normal"/>
    <w:link w:val="CabealhoChar"/>
    <w:uiPriority w:val="99"/>
    <w:unhideWhenUsed/>
    <w:rsid w:val="009847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4783"/>
  </w:style>
  <w:style w:type="paragraph" w:styleId="Rodap">
    <w:name w:val="footer"/>
    <w:basedOn w:val="Normal"/>
    <w:link w:val="RodapChar"/>
    <w:uiPriority w:val="99"/>
    <w:unhideWhenUsed/>
    <w:rsid w:val="00984783"/>
    <w:pPr>
      <w:tabs>
        <w:tab w:val="center" w:pos="4252"/>
        <w:tab w:val="right" w:pos="8504"/>
      </w:tabs>
      <w:spacing w:after="0" w:line="240" w:lineRule="auto"/>
    </w:pPr>
  </w:style>
  <w:style w:type="character" w:customStyle="1" w:styleId="RodapChar">
    <w:name w:val="Rodapé Char"/>
    <w:basedOn w:val="Fontepargpadro"/>
    <w:link w:val="Rodap"/>
    <w:uiPriority w:val="99"/>
    <w:rsid w:val="00984783"/>
  </w:style>
  <w:style w:type="paragraph" w:styleId="Pr-formataoHTML">
    <w:name w:val="HTML Preformatted"/>
    <w:basedOn w:val="Normal"/>
    <w:link w:val="Pr-formataoHTMLChar"/>
    <w:uiPriority w:val="99"/>
    <w:semiHidden/>
    <w:unhideWhenUsed/>
    <w:rsid w:val="0015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52025"/>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113AAC"/>
    <w:rPr>
      <w:sz w:val="16"/>
      <w:szCs w:val="16"/>
    </w:rPr>
  </w:style>
  <w:style w:type="paragraph" w:styleId="Textodecomentrio">
    <w:name w:val="annotation text"/>
    <w:basedOn w:val="Normal"/>
    <w:link w:val="TextodecomentrioChar"/>
    <w:uiPriority w:val="99"/>
    <w:semiHidden/>
    <w:unhideWhenUsed/>
    <w:rsid w:val="00113AA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3AAC"/>
    <w:rPr>
      <w:sz w:val="20"/>
      <w:szCs w:val="20"/>
    </w:rPr>
  </w:style>
  <w:style w:type="paragraph" w:styleId="Assuntodocomentrio">
    <w:name w:val="annotation subject"/>
    <w:basedOn w:val="Textodecomentrio"/>
    <w:next w:val="Textodecomentrio"/>
    <w:link w:val="AssuntodocomentrioChar"/>
    <w:uiPriority w:val="99"/>
    <w:semiHidden/>
    <w:unhideWhenUsed/>
    <w:rsid w:val="00113AAC"/>
    <w:rPr>
      <w:b/>
      <w:bCs/>
    </w:rPr>
  </w:style>
  <w:style w:type="character" w:customStyle="1" w:styleId="AssuntodocomentrioChar">
    <w:name w:val="Assunto do comentário Char"/>
    <w:basedOn w:val="TextodecomentrioChar"/>
    <w:link w:val="Assuntodocomentrio"/>
    <w:uiPriority w:val="99"/>
    <w:semiHidden/>
    <w:rsid w:val="00113AA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E4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0E47B0"/>
    <w:pPr>
      <w:ind w:left="720"/>
      <w:contextualSpacing/>
    </w:pPr>
  </w:style>
  <w:style w:type="character" w:styleId="Hyperlink">
    <w:name w:val="Hyperlink"/>
    <w:rsid w:val="002651C7"/>
    <w:rPr>
      <w:color w:val="0000FF"/>
      <w:u w:val="single"/>
    </w:rPr>
  </w:style>
  <w:style w:type="paragraph" w:styleId="Textodebalo">
    <w:name w:val="Balloon Text"/>
    <w:basedOn w:val="Normal"/>
    <w:link w:val="TextodebaloChar"/>
    <w:uiPriority w:val="99"/>
    <w:semiHidden/>
    <w:unhideWhenUsed/>
    <w:rsid w:val="00B433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433DE"/>
    <w:rPr>
      <w:rFonts w:ascii="Segoe UI" w:hAnsi="Segoe UI" w:cs="Segoe UI"/>
      <w:sz w:val="18"/>
      <w:szCs w:val="18"/>
    </w:rPr>
  </w:style>
  <w:style w:type="paragraph" w:styleId="Cabealho">
    <w:name w:val="header"/>
    <w:basedOn w:val="Normal"/>
    <w:link w:val="CabealhoChar"/>
    <w:uiPriority w:val="99"/>
    <w:unhideWhenUsed/>
    <w:rsid w:val="009847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4783"/>
  </w:style>
  <w:style w:type="paragraph" w:styleId="Rodap">
    <w:name w:val="footer"/>
    <w:basedOn w:val="Normal"/>
    <w:link w:val="RodapChar"/>
    <w:uiPriority w:val="99"/>
    <w:unhideWhenUsed/>
    <w:rsid w:val="00984783"/>
    <w:pPr>
      <w:tabs>
        <w:tab w:val="center" w:pos="4252"/>
        <w:tab w:val="right" w:pos="8504"/>
      </w:tabs>
      <w:spacing w:after="0" w:line="240" w:lineRule="auto"/>
    </w:pPr>
  </w:style>
  <w:style w:type="character" w:customStyle="1" w:styleId="RodapChar">
    <w:name w:val="Rodapé Char"/>
    <w:basedOn w:val="Fontepargpadro"/>
    <w:link w:val="Rodap"/>
    <w:uiPriority w:val="99"/>
    <w:rsid w:val="00984783"/>
  </w:style>
  <w:style w:type="paragraph" w:styleId="Pr-formataoHTML">
    <w:name w:val="HTML Preformatted"/>
    <w:basedOn w:val="Normal"/>
    <w:link w:val="Pr-formataoHTMLChar"/>
    <w:uiPriority w:val="99"/>
    <w:semiHidden/>
    <w:unhideWhenUsed/>
    <w:rsid w:val="0015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52025"/>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113AAC"/>
    <w:rPr>
      <w:sz w:val="16"/>
      <w:szCs w:val="16"/>
    </w:rPr>
  </w:style>
  <w:style w:type="paragraph" w:styleId="Textodecomentrio">
    <w:name w:val="annotation text"/>
    <w:basedOn w:val="Normal"/>
    <w:link w:val="TextodecomentrioChar"/>
    <w:uiPriority w:val="99"/>
    <w:semiHidden/>
    <w:unhideWhenUsed/>
    <w:rsid w:val="00113AA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3AAC"/>
    <w:rPr>
      <w:sz w:val="20"/>
      <w:szCs w:val="20"/>
    </w:rPr>
  </w:style>
  <w:style w:type="paragraph" w:styleId="Assuntodocomentrio">
    <w:name w:val="annotation subject"/>
    <w:basedOn w:val="Textodecomentrio"/>
    <w:next w:val="Textodecomentrio"/>
    <w:link w:val="AssuntodocomentrioChar"/>
    <w:uiPriority w:val="99"/>
    <w:semiHidden/>
    <w:unhideWhenUsed/>
    <w:rsid w:val="00113AAC"/>
    <w:rPr>
      <w:b/>
      <w:bCs/>
    </w:rPr>
  </w:style>
  <w:style w:type="character" w:customStyle="1" w:styleId="AssuntodocomentrioChar">
    <w:name w:val="Assunto do comentário Char"/>
    <w:basedOn w:val="TextodecomentrioChar"/>
    <w:link w:val="Assuntodocomentrio"/>
    <w:uiPriority w:val="99"/>
    <w:semiHidden/>
    <w:rsid w:val="00113A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7076">
      <w:bodyDiv w:val="1"/>
      <w:marLeft w:val="0"/>
      <w:marRight w:val="0"/>
      <w:marTop w:val="0"/>
      <w:marBottom w:val="0"/>
      <w:divBdr>
        <w:top w:val="none" w:sz="0" w:space="0" w:color="auto"/>
        <w:left w:val="none" w:sz="0" w:space="0" w:color="auto"/>
        <w:bottom w:val="none" w:sz="0" w:space="0" w:color="auto"/>
        <w:right w:val="none" w:sz="0" w:space="0" w:color="auto"/>
      </w:divBdr>
    </w:div>
    <w:div w:id="714819294">
      <w:bodyDiv w:val="1"/>
      <w:marLeft w:val="0"/>
      <w:marRight w:val="0"/>
      <w:marTop w:val="0"/>
      <w:marBottom w:val="0"/>
      <w:divBdr>
        <w:top w:val="none" w:sz="0" w:space="0" w:color="auto"/>
        <w:left w:val="none" w:sz="0" w:space="0" w:color="auto"/>
        <w:bottom w:val="none" w:sz="0" w:space="0" w:color="auto"/>
        <w:right w:val="none" w:sz="0" w:space="0" w:color="auto"/>
      </w:divBdr>
    </w:div>
    <w:div w:id="1079526339">
      <w:bodyDiv w:val="1"/>
      <w:marLeft w:val="0"/>
      <w:marRight w:val="0"/>
      <w:marTop w:val="0"/>
      <w:marBottom w:val="0"/>
      <w:divBdr>
        <w:top w:val="none" w:sz="0" w:space="0" w:color="auto"/>
        <w:left w:val="none" w:sz="0" w:space="0" w:color="auto"/>
        <w:bottom w:val="none" w:sz="0" w:space="0" w:color="auto"/>
        <w:right w:val="none" w:sz="0" w:space="0" w:color="auto"/>
      </w:divBdr>
    </w:div>
    <w:div w:id="1197548131">
      <w:bodyDiv w:val="1"/>
      <w:marLeft w:val="0"/>
      <w:marRight w:val="0"/>
      <w:marTop w:val="0"/>
      <w:marBottom w:val="0"/>
      <w:divBdr>
        <w:top w:val="none" w:sz="0" w:space="0" w:color="auto"/>
        <w:left w:val="none" w:sz="0" w:space="0" w:color="auto"/>
        <w:bottom w:val="none" w:sz="0" w:space="0" w:color="auto"/>
        <w:right w:val="none" w:sz="0" w:space="0" w:color="auto"/>
      </w:divBdr>
    </w:div>
    <w:div w:id="12555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8D407-AC3C-4FAD-AD9C-A9279315B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2218</Words>
  <Characters>11979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Rinaldo José Gimenes</dc:creator>
  <cp:lastModifiedBy>Anônimo</cp:lastModifiedBy>
  <cp:revision>6</cp:revision>
  <cp:lastPrinted>2018-05-09T19:12:00Z</cp:lastPrinted>
  <dcterms:created xsi:type="dcterms:W3CDTF">2020-07-06T14:38:00Z</dcterms:created>
  <dcterms:modified xsi:type="dcterms:W3CDTF">2020-07-09T01:18:00Z</dcterms:modified>
</cp:coreProperties>
</file>