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3CA" w:rsidRDefault="001103CA" w:rsidP="001103C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 </w:t>
      </w:r>
      <w:proofErr w:type="spellStart"/>
      <w:r w:rsidR="00B4158A">
        <w:rPr>
          <w:rStyle w:val="spellingerror"/>
        </w:rPr>
        <w:t>Вергасов</w:t>
      </w:r>
      <w:proofErr w:type="spellEnd"/>
      <w:r w:rsidR="00B4158A">
        <w:rPr>
          <w:rStyle w:val="spellingerror"/>
        </w:rPr>
        <w:t xml:space="preserve"> Владислав Денисович</w:t>
      </w:r>
      <w:r>
        <w:rPr>
          <w:rStyle w:val="normaltextrun"/>
        </w:rPr>
        <w:t>, 298 группа. </w:t>
      </w:r>
      <w:r>
        <w:rPr>
          <w:rStyle w:val="eop"/>
        </w:rPr>
        <w:t> </w:t>
      </w:r>
    </w:p>
    <w:p w:rsidR="001103CA" w:rsidRDefault="001103CA" w:rsidP="001103C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:rsidR="001103CA" w:rsidRDefault="001103CA" w:rsidP="001103CA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Отчет по практической работе № 1</w:t>
      </w:r>
      <w:r>
        <w:rPr>
          <w:rStyle w:val="normaltextrun"/>
          <w:sz w:val="28"/>
          <w:szCs w:val="28"/>
        </w:rPr>
        <w:t> </w:t>
      </w:r>
      <w:r>
        <w:rPr>
          <w:rStyle w:val="eop"/>
          <w:sz w:val="28"/>
          <w:szCs w:val="28"/>
        </w:rPr>
        <w:t> </w:t>
      </w:r>
    </w:p>
    <w:p w:rsidR="001103CA" w:rsidRDefault="001103CA" w:rsidP="001103CA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  <w:r>
        <w:rPr>
          <w:rStyle w:val="eop"/>
          <w:sz w:val="28"/>
          <w:szCs w:val="28"/>
        </w:rPr>
        <w:t> </w:t>
      </w:r>
    </w:p>
    <w:p w:rsidR="001103CA" w:rsidRDefault="001103CA" w:rsidP="001103CA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:rsidR="001103CA" w:rsidRDefault="001103CA" w:rsidP="001103CA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</w:rPr>
        <w:t>Цель работы: </w:t>
      </w:r>
      <w:r>
        <w:rPr>
          <w:rStyle w:val="normaltextrun"/>
          <w:color w:val="000000"/>
        </w:rPr>
        <w:t>изучить требования к отчетной документации и правилам оформления отчетов, критериями оценки. </w:t>
      </w:r>
      <w:r>
        <w:rPr>
          <w:rStyle w:val="eop"/>
          <w:color w:val="000000"/>
        </w:rPr>
        <w:t> </w:t>
      </w:r>
    </w:p>
    <w:p w:rsidR="001103CA" w:rsidRDefault="001103CA" w:rsidP="001103CA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442005" w:rsidRDefault="001103CA" w:rsidP="001103CA">
      <w:pPr>
        <w:pStyle w:val="a3"/>
        <w:spacing w:before="137"/>
        <w:ind w:firstLine="0"/>
      </w:pPr>
      <w:r>
        <w:t xml:space="preserve"> </w:t>
      </w:r>
      <w:r w:rsidR="0090111F">
        <w:t>Таблица</w:t>
      </w:r>
      <w:r w:rsidR="0090111F">
        <w:rPr>
          <w:spacing w:val="-3"/>
        </w:rPr>
        <w:t xml:space="preserve"> </w:t>
      </w:r>
      <w:r w:rsidR="0090111F">
        <w:t>1</w:t>
      </w:r>
      <w:r w:rsidR="0090111F">
        <w:rPr>
          <w:spacing w:val="-1"/>
        </w:rPr>
        <w:t xml:space="preserve"> </w:t>
      </w:r>
      <w:r w:rsidR="0090111F">
        <w:t>–</w:t>
      </w:r>
      <w:r w:rsidR="0090111F">
        <w:rPr>
          <w:spacing w:val="-1"/>
        </w:rPr>
        <w:t xml:space="preserve"> </w:t>
      </w:r>
      <w:r w:rsidR="0090111F">
        <w:t>Основные</w:t>
      </w:r>
      <w:r w:rsidR="0090111F">
        <w:rPr>
          <w:spacing w:val="-2"/>
        </w:rPr>
        <w:t xml:space="preserve"> </w:t>
      </w:r>
      <w:r w:rsidR="0090111F">
        <w:t>требования</w:t>
      </w:r>
      <w:r w:rsidR="0090111F">
        <w:rPr>
          <w:spacing w:val="-2"/>
        </w:rPr>
        <w:t xml:space="preserve"> </w:t>
      </w:r>
      <w:r w:rsidR="0090111F">
        <w:t>к</w:t>
      </w:r>
      <w:r w:rsidR="0090111F">
        <w:rPr>
          <w:spacing w:val="-1"/>
        </w:rPr>
        <w:t xml:space="preserve"> </w:t>
      </w:r>
      <w:r w:rsidR="0090111F">
        <w:t>оформлению</w:t>
      </w:r>
    </w:p>
    <w:p w:rsidR="00442005" w:rsidRDefault="00442005">
      <w:pPr>
        <w:pStyle w:val="a3"/>
        <w:spacing w:before="2"/>
        <w:ind w:left="0" w:firstLine="0"/>
        <w:rPr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3"/>
      </w:tblGrid>
      <w:tr w:rsidR="00442005" w:rsidRPr="001103CA">
        <w:trPr>
          <w:trHeight w:val="412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Критерий</w:t>
            </w:r>
          </w:p>
        </w:tc>
        <w:tc>
          <w:tcPr>
            <w:tcW w:w="3190" w:type="dxa"/>
          </w:tcPr>
          <w:p w:rsidR="00442005" w:rsidRPr="001103CA" w:rsidRDefault="0090111F" w:rsidP="001103CA">
            <w:r w:rsidRPr="001103CA">
              <w:t>Допустимые</w:t>
            </w:r>
            <w:r w:rsidRPr="001103CA">
              <w:t xml:space="preserve"> </w:t>
            </w:r>
            <w:r w:rsidRPr="001103CA">
              <w:t>значения</w:t>
            </w:r>
          </w:p>
        </w:tc>
        <w:tc>
          <w:tcPr>
            <w:tcW w:w="3193" w:type="dxa"/>
          </w:tcPr>
          <w:p w:rsidR="00442005" w:rsidRPr="001103CA" w:rsidRDefault="0090111F" w:rsidP="001103CA">
            <w:r w:rsidRPr="001103CA">
              <w:t>Комментарий</w:t>
            </w:r>
          </w:p>
        </w:tc>
      </w:tr>
      <w:tr w:rsidR="00442005" w:rsidRPr="001103CA">
        <w:trPr>
          <w:trHeight w:val="414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Цвет</w:t>
            </w:r>
            <w:r w:rsidRPr="001103CA">
              <w:t xml:space="preserve"> </w:t>
            </w:r>
            <w:r w:rsidRPr="001103CA">
              <w:t>шрифта</w:t>
            </w:r>
          </w:p>
        </w:tc>
        <w:tc>
          <w:tcPr>
            <w:tcW w:w="3190" w:type="dxa"/>
          </w:tcPr>
          <w:p w:rsidR="00442005" w:rsidRPr="001103CA" w:rsidRDefault="00DA06B6" w:rsidP="001103CA">
            <w:r w:rsidRPr="001103CA">
              <w:t xml:space="preserve"> Черным</w:t>
            </w:r>
          </w:p>
        </w:tc>
        <w:tc>
          <w:tcPr>
            <w:tcW w:w="3193" w:type="dxa"/>
          </w:tcPr>
          <w:p w:rsidR="00442005" w:rsidRPr="001103CA" w:rsidRDefault="00DA06B6" w:rsidP="001103CA">
            <w:r w:rsidRPr="001103CA">
              <w:t>Цвет шрифта должен быть черным</w:t>
            </w:r>
          </w:p>
        </w:tc>
      </w:tr>
      <w:tr w:rsidR="00442005" w:rsidRPr="001103CA">
        <w:trPr>
          <w:trHeight w:val="415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Тип</w:t>
            </w:r>
            <w:r w:rsidRPr="001103CA">
              <w:t xml:space="preserve"> </w:t>
            </w:r>
            <w:r w:rsidRPr="001103CA">
              <w:t>шрифта</w:t>
            </w:r>
          </w:p>
        </w:tc>
        <w:tc>
          <w:tcPr>
            <w:tcW w:w="3190" w:type="dxa"/>
          </w:tcPr>
          <w:p w:rsidR="00442005" w:rsidRPr="001103CA" w:rsidRDefault="00065D05" w:rsidP="001103CA">
            <w:r w:rsidRPr="001103CA">
              <w:t xml:space="preserve"> </w:t>
            </w:r>
            <w:proofErr w:type="spellStart"/>
            <w:r w:rsidR="00DA06B6" w:rsidRPr="001103CA">
              <w:t>Times</w:t>
            </w:r>
            <w:proofErr w:type="spellEnd"/>
            <w:r w:rsidR="00DA06B6" w:rsidRPr="001103CA">
              <w:t xml:space="preserve"> </w:t>
            </w:r>
            <w:proofErr w:type="spellStart"/>
            <w:r w:rsidR="00DA06B6" w:rsidRPr="001103CA">
              <w:t>New</w:t>
            </w:r>
            <w:proofErr w:type="spellEnd"/>
            <w:r w:rsidR="00DA06B6" w:rsidRPr="001103CA">
              <w:t xml:space="preserve"> </w:t>
            </w:r>
            <w:proofErr w:type="spellStart"/>
            <w:r w:rsidR="00DA06B6" w:rsidRPr="001103CA">
              <w:t>Roman</w:t>
            </w:r>
            <w:proofErr w:type="spellEnd"/>
          </w:p>
        </w:tc>
        <w:tc>
          <w:tcPr>
            <w:tcW w:w="3193" w:type="dxa"/>
          </w:tcPr>
          <w:p w:rsidR="00442005" w:rsidRPr="001103CA" w:rsidRDefault="00DA06B6" w:rsidP="001103CA">
            <w:r w:rsidRPr="001103CA">
              <w:t>Рекомендуемый тип шрифта для основного текста отчета</w:t>
            </w:r>
          </w:p>
        </w:tc>
      </w:tr>
      <w:tr w:rsidR="00442005" w:rsidRPr="001103CA">
        <w:trPr>
          <w:trHeight w:val="827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Начертание</w:t>
            </w:r>
            <w:r w:rsidRPr="001103CA">
              <w:t xml:space="preserve"> </w:t>
            </w:r>
            <w:r w:rsidRPr="001103CA">
              <w:t>шрифта</w:t>
            </w:r>
          </w:p>
          <w:p w:rsidR="00442005" w:rsidRPr="001103CA" w:rsidRDefault="0090111F" w:rsidP="001103CA">
            <w:r w:rsidRPr="001103CA">
              <w:t>определений</w:t>
            </w:r>
          </w:p>
        </w:tc>
        <w:tc>
          <w:tcPr>
            <w:tcW w:w="3190" w:type="dxa"/>
          </w:tcPr>
          <w:p w:rsidR="00442005" w:rsidRPr="001103CA" w:rsidRDefault="00065D05" w:rsidP="001103CA">
            <w:r w:rsidRPr="001103CA">
              <w:t xml:space="preserve"> Выделение</w:t>
            </w:r>
          </w:p>
        </w:tc>
        <w:tc>
          <w:tcPr>
            <w:tcW w:w="3193" w:type="dxa"/>
          </w:tcPr>
          <w:p w:rsidR="00442005" w:rsidRPr="001103CA" w:rsidRDefault="00065D05" w:rsidP="001103CA">
            <w:r w:rsidRPr="001103CA">
      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</w:t>
            </w:r>
          </w:p>
        </w:tc>
      </w:tr>
      <w:tr w:rsidR="00442005" w:rsidRPr="001103CA">
        <w:trPr>
          <w:trHeight w:val="1240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Интервал</w:t>
            </w:r>
            <w:r w:rsidRPr="001103CA">
              <w:t xml:space="preserve"> </w:t>
            </w:r>
            <w:r w:rsidRPr="001103CA">
              <w:t>для</w:t>
            </w:r>
            <w:r w:rsidRPr="001103CA">
              <w:t xml:space="preserve"> </w:t>
            </w:r>
            <w:r w:rsidRPr="001103CA">
              <w:t>текста</w:t>
            </w:r>
          </w:p>
        </w:tc>
        <w:tc>
          <w:tcPr>
            <w:tcW w:w="3190" w:type="dxa"/>
          </w:tcPr>
          <w:p w:rsidR="00442005" w:rsidRPr="001103CA" w:rsidRDefault="0090111F" w:rsidP="001103CA">
            <w:r w:rsidRPr="001103CA">
              <w:t>Полуторный</w:t>
            </w:r>
          </w:p>
        </w:tc>
        <w:tc>
          <w:tcPr>
            <w:tcW w:w="3193" w:type="dxa"/>
          </w:tcPr>
          <w:p w:rsidR="00442005" w:rsidRPr="001103CA" w:rsidRDefault="0090111F" w:rsidP="001103CA">
            <w:r w:rsidRPr="001103CA">
              <w:t>Допускается одинарный при</w:t>
            </w:r>
            <w:r w:rsidRPr="001103CA">
              <w:t xml:space="preserve"> </w:t>
            </w:r>
            <w:r w:rsidRPr="001103CA">
              <w:t>объеме</w:t>
            </w:r>
            <w:r w:rsidRPr="001103CA">
              <w:t xml:space="preserve"> </w:t>
            </w:r>
            <w:r w:rsidRPr="001103CA">
              <w:t>отчета больше</w:t>
            </w:r>
            <w:r w:rsidRPr="001103CA">
              <w:t xml:space="preserve"> </w:t>
            </w:r>
            <w:r w:rsidRPr="001103CA">
              <w:t>500</w:t>
            </w:r>
          </w:p>
          <w:p w:rsidR="00442005" w:rsidRPr="001103CA" w:rsidRDefault="0090111F" w:rsidP="001103CA">
            <w:r w:rsidRPr="001103CA">
              <w:t>страниц</w:t>
            </w:r>
          </w:p>
        </w:tc>
      </w:tr>
      <w:tr w:rsidR="00442005" w:rsidRPr="001103CA">
        <w:trPr>
          <w:trHeight w:val="1243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Размеры</w:t>
            </w:r>
            <w:r w:rsidRPr="001103CA">
              <w:t xml:space="preserve"> </w:t>
            </w:r>
            <w:r w:rsidRPr="001103CA">
              <w:t>полей</w:t>
            </w:r>
            <w:r w:rsidRPr="001103CA">
              <w:t xml:space="preserve"> </w:t>
            </w:r>
            <w:r w:rsidRPr="001103CA">
              <w:t>документа</w:t>
            </w:r>
          </w:p>
          <w:p w:rsidR="00442005" w:rsidRPr="001103CA" w:rsidRDefault="0090111F" w:rsidP="001103CA">
            <w:r w:rsidRPr="001103CA">
              <w:t>(левое, правое, верхнее и</w:t>
            </w:r>
            <w:r w:rsidRPr="001103CA">
              <w:t xml:space="preserve"> </w:t>
            </w:r>
            <w:r w:rsidRPr="001103CA">
              <w:t>нижнее)</w:t>
            </w:r>
          </w:p>
        </w:tc>
        <w:tc>
          <w:tcPr>
            <w:tcW w:w="3190" w:type="dxa"/>
          </w:tcPr>
          <w:p w:rsidR="00442005" w:rsidRPr="001103CA" w:rsidRDefault="00065D05" w:rsidP="001103CA">
            <w:r w:rsidRPr="001103CA">
              <w:t>левое - 30 мм, правое - 15 мм, верхнее и нижнее - 20 мм.</w:t>
            </w:r>
          </w:p>
        </w:tc>
        <w:tc>
          <w:tcPr>
            <w:tcW w:w="3193" w:type="dxa"/>
          </w:tcPr>
          <w:p w:rsidR="00442005" w:rsidRPr="001103CA" w:rsidRDefault="00065D05" w:rsidP="001103CA">
            <w:r w:rsidRPr="001103CA">
              <w:t>Текст отчета следует печатать, соблюдая следующие размеры полей</w:t>
            </w:r>
          </w:p>
        </w:tc>
      </w:tr>
      <w:tr w:rsidR="00442005" w:rsidRPr="001103CA">
        <w:trPr>
          <w:trHeight w:val="827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Шрифт</w:t>
            </w:r>
            <w:r w:rsidRPr="001103CA">
              <w:t xml:space="preserve"> </w:t>
            </w:r>
            <w:r w:rsidRPr="001103CA">
              <w:t>для</w:t>
            </w:r>
            <w:r w:rsidRPr="001103CA">
              <w:t xml:space="preserve"> </w:t>
            </w:r>
            <w:r w:rsidRPr="001103CA">
              <w:t>заголовков</w:t>
            </w:r>
          </w:p>
          <w:p w:rsidR="00442005" w:rsidRPr="001103CA" w:rsidRDefault="0090111F" w:rsidP="001103CA">
            <w:r w:rsidRPr="001103CA">
              <w:t>структурных</w:t>
            </w:r>
            <w:r w:rsidRPr="001103CA">
              <w:t xml:space="preserve"> </w:t>
            </w:r>
            <w:r w:rsidRPr="001103CA">
              <w:t>элементов</w:t>
            </w:r>
          </w:p>
        </w:tc>
        <w:tc>
          <w:tcPr>
            <w:tcW w:w="3190" w:type="dxa"/>
          </w:tcPr>
          <w:p w:rsidR="00442005" w:rsidRPr="001103CA" w:rsidRDefault="00065D05" w:rsidP="001103CA">
            <w:r w:rsidRPr="001103CA">
              <w:t xml:space="preserve"> Полужирный</w:t>
            </w:r>
          </w:p>
        </w:tc>
        <w:tc>
          <w:tcPr>
            <w:tcW w:w="3193" w:type="dxa"/>
          </w:tcPr>
          <w:p w:rsidR="00442005" w:rsidRPr="001103CA" w:rsidRDefault="00065D05" w:rsidP="001103CA">
            <w:r w:rsidRPr="001103CA">
              <w:t>Полужирный шрифт применяют только для заголовков разделов и подразделов, заголовков структурных элементов.</w:t>
            </w:r>
          </w:p>
        </w:tc>
      </w:tr>
      <w:tr w:rsidR="00442005" w:rsidRPr="001103CA">
        <w:trPr>
          <w:trHeight w:val="827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Расположение</w:t>
            </w:r>
            <w:r w:rsidRPr="001103CA">
              <w:t xml:space="preserve"> </w:t>
            </w:r>
            <w:r w:rsidRPr="001103CA">
              <w:t>заголовков</w:t>
            </w:r>
          </w:p>
          <w:p w:rsidR="00442005" w:rsidRPr="001103CA" w:rsidRDefault="0090111F" w:rsidP="001103CA">
            <w:r w:rsidRPr="001103CA">
              <w:t>структурных</w:t>
            </w:r>
            <w:r w:rsidRPr="001103CA">
              <w:t xml:space="preserve"> </w:t>
            </w:r>
            <w:r w:rsidRPr="001103CA">
              <w:t>элементов</w:t>
            </w:r>
          </w:p>
        </w:tc>
        <w:tc>
          <w:tcPr>
            <w:tcW w:w="3190" w:type="dxa"/>
          </w:tcPr>
          <w:p w:rsidR="00442005" w:rsidRPr="001103CA" w:rsidRDefault="001103CA" w:rsidP="001103CA">
            <w:r>
              <w:rPr>
                <w:rStyle w:val="normaltextrun"/>
                <w:color w:val="000000"/>
                <w:shd w:val="clear" w:color="auto" w:fill="FFFFFF"/>
              </w:rPr>
              <w:t>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и каждый раздел основной части отчета начинаются новой страницы.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3193" w:type="dxa"/>
          </w:tcPr>
          <w:p w:rsidR="00442005" w:rsidRPr="001103CA" w:rsidRDefault="00442005" w:rsidP="001103CA"/>
        </w:tc>
      </w:tr>
      <w:tr w:rsidR="00442005" w:rsidRPr="001103CA">
        <w:trPr>
          <w:trHeight w:val="827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Расположение</w:t>
            </w:r>
            <w:r w:rsidRPr="001103CA">
              <w:t xml:space="preserve"> </w:t>
            </w:r>
            <w:r w:rsidRPr="001103CA">
              <w:t>нумерации</w:t>
            </w:r>
          </w:p>
          <w:p w:rsidR="00442005" w:rsidRPr="001103CA" w:rsidRDefault="0090111F" w:rsidP="001103CA">
            <w:r w:rsidRPr="001103CA">
              <w:t>страниц</w:t>
            </w:r>
            <w:r w:rsidRPr="001103CA">
              <w:t xml:space="preserve"> </w:t>
            </w:r>
            <w:r w:rsidRPr="001103CA">
              <w:t>отчета</w:t>
            </w:r>
          </w:p>
        </w:tc>
        <w:tc>
          <w:tcPr>
            <w:tcW w:w="3190" w:type="dxa"/>
          </w:tcPr>
          <w:p w:rsidR="00442005" w:rsidRPr="001103CA" w:rsidRDefault="001103CA" w:rsidP="001103CA">
            <w:r>
              <w:rPr>
                <w:rStyle w:val="normaltextrun"/>
                <w:color w:val="000000"/>
                <w:bdr w:val="none" w:sz="0" w:space="0" w:color="auto" w:frame="1"/>
              </w:rPr>
              <w:t>Номер страницы проставляется в центре нижней части страницы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.</w:t>
            </w:r>
          </w:p>
        </w:tc>
        <w:tc>
          <w:tcPr>
            <w:tcW w:w="3193" w:type="dxa"/>
          </w:tcPr>
          <w:p w:rsidR="00442005" w:rsidRPr="001103CA" w:rsidRDefault="00442005" w:rsidP="001103CA"/>
        </w:tc>
      </w:tr>
      <w:tr w:rsidR="00442005" w:rsidRPr="001103CA">
        <w:trPr>
          <w:trHeight w:val="828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Нужна</w:t>
            </w:r>
            <w:r w:rsidRPr="001103CA">
              <w:t xml:space="preserve"> </w:t>
            </w:r>
            <w:r w:rsidRPr="001103CA">
              <w:t>ли</w:t>
            </w:r>
            <w:r w:rsidRPr="001103CA">
              <w:t xml:space="preserve"> </w:t>
            </w:r>
            <w:r w:rsidRPr="001103CA">
              <w:t>нумерация</w:t>
            </w:r>
          </w:p>
          <w:p w:rsidR="00442005" w:rsidRPr="001103CA" w:rsidRDefault="0090111F" w:rsidP="001103CA">
            <w:r w:rsidRPr="001103CA">
              <w:t>титульного</w:t>
            </w:r>
            <w:r w:rsidRPr="001103CA">
              <w:t xml:space="preserve"> </w:t>
            </w:r>
            <w:r w:rsidRPr="001103CA">
              <w:t>листа?</w:t>
            </w:r>
          </w:p>
        </w:tc>
        <w:tc>
          <w:tcPr>
            <w:tcW w:w="3190" w:type="dxa"/>
          </w:tcPr>
          <w:p w:rsidR="00442005" w:rsidRPr="001103CA" w:rsidRDefault="001103CA" w:rsidP="001103CA">
            <w:r>
              <w:rPr>
                <w:rStyle w:val="normaltextrun"/>
                <w:color w:val="000000"/>
                <w:bdr w:val="none" w:sz="0" w:space="0" w:color="auto" w:frame="1"/>
              </w:rPr>
              <w:t xml:space="preserve">Титульный лист 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входит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 xml:space="preserve"> в общую нумерацию страниц отчета. Номер страницы на титульном листе не став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я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т.</w:t>
            </w:r>
          </w:p>
        </w:tc>
        <w:tc>
          <w:tcPr>
            <w:tcW w:w="3193" w:type="dxa"/>
          </w:tcPr>
          <w:p w:rsidR="00442005" w:rsidRPr="001103CA" w:rsidRDefault="00442005" w:rsidP="001103CA"/>
        </w:tc>
      </w:tr>
      <w:tr w:rsidR="00442005" w:rsidRPr="001103CA">
        <w:trPr>
          <w:trHeight w:val="414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Нумерация</w:t>
            </w:r>
            <w:r w:rsidRPr="001103CA">
              <w:t xml:space="preserve"> </w:t>
            </w:r>
            <w:r w:rsidRPr="001103CA">
              <w:t>разделов</w:t>
            </w:r>
            <w:r w:rsidRPr="001103CA">
              <w:t xml:space="preserve"> </w:t>
            </w:r>
            <w:r w:rsidRPr="001103CA">
              <w:t>и</w:t>
            </w:r>
          </w:p>
        </w:tc>
        <w:tc>
          <w:tcPr>
            <w:tcW w:w="3190" w:type="dxa"/>
          </w:tcPr>
          <w:p w:rsidR="00442005" w:rsidRDefault="001103CA" w:rsidP="001103CA">
            <w:pPr>
              <w:rPr>
                <w:rStyle w:val="normaltextrun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Разделы должны иметь порядковые номера в пределах всего отчета, обозначенные арабскими цифрами без точки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 xml:space="preserve">. </w:t>
            </w:r>
          </w:p>
          <w:p w:rsidR="001103CA" w:rsidRPr="001103CA" w:rsidRDefault="001103CA" w:rsidP="001103CA">
            <w:r>
              <w:rPr>
                <w:rStyle w:val="normaltextrun"/>
                <w:color w:val="000000"/>
                <w:bdr w:val="none" w:sz="0" w:space="0" w:color="auto" w:frame="1"/>
              </w:rPr>
              <w:t>Подразделы должны иметь нумерацию в пределах каждого раздела.</w:t>
            </w:r>
          </w:p>
        </w:tc>
        <w:tc>
          <w:tcPr>
            <w:tcW w:w="3193" w:type="dxa"/>
          </w:tcPr>
          <w:p w:rsidR="00442005" w:rsidRPr="001103CA" w:rsidRDefault="001103CA" w:rsidP="001103CA">
            <w:r>
              <w:rPr>
                <w:rStyle w:val="normaltextrun"/>
                <w:color w:val="000000"/>
                <w:bdr w:val="none" w:sz="0" w:space="0" w:color="auto" w:frame="1"/>
              </w:rPr>
              <w:t>Номер подраздела состоит из номеров раздела и подраздела, разделенных точкой. В конце номера подраздела точка не ставится.</w:t>
            </w:r>
          </w:p>
        </w:tc>
      </w:tr>
    </w:tbl>
    <w:p w:rsidR="00442005" w:rsidRPr="001103CA" w:rsidRDefault="00442005" w:rsidP="001103CA">
      <w:pPr>
        <w:sectPr w:rsidR="00442005" w:rsidRPr="001103CA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3"/>
      </w:tblGrid>
      <w:tr w:rsidR="00442005" w:rsidRPr="001103CA">
        <w:trPr>
          <w:trHeight w:val="414"/>
        </w:trPr>
        <w:tc>
          <w:tcPr>
            <w:tcW w:w="3190" w:type="dxa"/>
          </w:tcPr>
          <w:p w:rsidR="00442005" w:rsidRPr="001103CA" w:rsidRDefault="0090111F" w:rsidP="001103CA">
            <w:r w:rsidRPr="001103CA">
              <w:lastRenderedPageBreak/>
              <w:t>подразделов</w:t>
            </w:r>
          </w:p>
        </w:tc>
        <w:tc>
          <w:tcPr>
            <w:tcW w:w="3190" w:type="dxa"/>
          </w:tcPr>
          <w:p w:rsidR="00442005" w:rsidRPr="001103CA" w:rsidRDefault="00442005" w:rsidP="001103CA"/>
        </w:tc>
        <w:tc>
          <w:tcPr>
            <w:tcW w:w="3193" w:type="dxa"/>
          </w:tcPr>
          <w:p w:rsidR="00442005" w:rsidRPr="001103CA" w:rsidRDefault="00442005" w:rsidP="001103CA"/>
        </w:tc>
      </w:tr>
      <w:tr w:rsidR="00442005" w:rsidRPr="001103CA">
        <w:trPr>
          <w:trHeight w:val="1243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Шрифт,</w:t>
            </w:r>
            <w:r w:rsidRPr="001103CA">
              <w:t xml:space="preserve"> </w:t>
            </w:r>
            <w:r w:rsidRPr="001103CA">
              <w:t>положение</w:t>
            </w:r>
            <w:r w:rsidRPr="001103CA">
              <w:t xml:space="preserve"> </w:t>
            </w:r>
            <w:r w:rsidRPr="001103CA">
              <w:t>и</w:t>
            </w:r>
          </w:p>
          <w:p w:rsidR="00442005" w:rsidRPr="001103CA" w:rsidRDefault="0090111F" w:rsidP="001103CA">
            <w:r w:rsidRPr="001103CA">
              <w:t>шаблон подписей к</w:t>
            </w:r>
            <w:r w:rsidRPr="001103CA">
              <w:t xml:space="preserve"> </w:t>
            </w:r>
            <w:r w:rsidRPr="001103CA">
              <w:t>рисункам</w:t>
            </w:r>
          </w:p>
        </w:tc>
        <w:tc>
          <w:tcPr>
            <w:tcW w:w="3190" w:type="dxa"/>
          </w:tcPr>
          <w:p w:rsidR="00442005" w:rsidRPr="001103CA" w:rsidRDefault="00B4158A" w:rsidP="001103CA">
            <w:r>
              <w:rPr>
                <w:rStyle w:val="normaltextrun"/>
                <w:color w:val="000000"/>
                <w:shd w:val="clear" w:color="auto" w:fill="FFFFFF"/>
              </w:rPr>
              <w:t>Иллюстрации, за исключением иллюстраций, приведенных в приложениях, следует нумеровать арабскими цифрами сквозной нумерацией. 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3193" w:type="dxa"/>
          </w:tcPr>
          <w:p w:rsidR="00442005" w:rsidRPr="001103CA" w:rsidRDefault="00442005" w:rsidP="001103CA"/>
        </w:tc>
      </w:tr>
      <w:tr w:rsidR="00442005" w:rsidRPr="001103CA">
        <w:trPr>
          <w:trHeight w:val="827"/>
        </w:trPr>
        <w:tc>
          <w:tcPr>
            <w:tcW w:w="3190" w:type="dxa"/>
          </w:tcPr>
          <w:p w:rsidR="00442005" w:rsidRPr="001103CA" w:rsidRDefault="0090111F" w:rsidP="001103CA">
            <w:r w:rsidRPr="001103CA">
              <w:t>Положение</w:t>
            </w:r>
            <w:r w:rsidRPr="001103CA">
              <w:t xml:space="preserve"> </w:t>
            </w:r>
            <w:r w:rsidRPr="001103CA">
              <w:t>подписи</w:t>
            </w:r>
            <w:r w:rsidRPr="001103CA">
              <w:t xml:space="preserve"> </w:t>
            </w:r>
            <w:r w:rsidRPr="001103CA">
              <w:t>к</w:t>
            </w:r>
          </w:p>
          <w:p w:rsidR="00442005" w:rsidRPr="001103CA" w:rsidRDefault="0090111F" w:rsidP="001103CA">
            <w:r w:rsidRPr="001103CA">
              <w:t>таблице</w:t>
            </w:r>
          </w:p>
        </w:tc>
        <w:tc>
          <w:tcPr>
            <w:tcW w:w="3190" w:type="dxa"/>
          </w:tcPr>
          <w:p w:rsidR="00442005" w:rsidRPr="001103CA" w:rsidRDefault="00B4158A" w:rsidP="001103CA">
            <w:r>
              <w:rPr>
                <w:rStyle w:val="normaltextrun"/>
                <w:color w:val="000000"/>
                <w:shd w:val="clear" w:color="auto" w:fill="FFFFFF"/>
              </w:rPr>
              <w:t>Таблицы, за исключением таблиц приложений, следует нумеровать арабскими цифрами сквозной нумерацией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3193" w:type="dxa"/>
          </w:tcPr>
          <w:p w:rsidR="00B4158A" w:rsidRDefault="00B4158A" w:rsidP="00B415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 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 </w:t>
            </w:r>
            <w:r>
              <w:rPr>
                <w:rStyle w:val="eop"/>
                <w:color w:val="000000"/>
              </w:rPr>
              <w:t> </w:t>
            </w:r>
          </w:p>
          <w:p w:rsidR="00B4158A" w:rsidRDefault="00B4158A" w:rsidP="00B4158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таблицы, разделенных точкой</w:t>
            </w:r>
            <w:r>
              <w:rPr>
                <w:rStyle w:val="eop"/>
                <w:color w:val="000000"/>
              </w:rPr>
              <w:t> </w:t>
            </w:r>
          </w:p>
          <w:p w:rsidR="00442005" w:rsidRPr="001103CA" w:rsidRDefault="00442005" w:rsidP="00B4158A">
            <w:pPr>
              <w:spacing w:line="360" w:lineRule="auto"/>
            </w:pPr>
            <w:bookmarkStart w:id="0" w:name="_GoBack"/>
            <w:bookmarkEnd w:id="0"/>
          </w:p>
        </w:tc>
      </w:tr>
    </w:tbl>
    <w:p w:rsidR="00B4158A" w:rsidRPr="00B4158A" w:rsidRDefault="00B4158A" w:rsidP="00B4158A">
      <w:pPr>
        <w:pStyle w:val="a4"/>
        <w:tabs>
          <w:tab w:val="left" w:pos="942"/>
        </w:tabs>
        <w:spacing w:before="0" w:line="270" w:lineRule="exact"/>
        <w:ind w:left="942" w:firstLine="0"/>
        <w:jc w:val="right"/>
        <w:rPr>
          <w:b/>
          <w:sz w:val="24"/>
        </w:rPr>
      </w:pPr>
    </w:p>
    <w:p w:rsidR="00B4158A" w:rsidRPr="00B4158A" w:rsidRDefault="00B4158A" w:rsidP="00B4158A">
      <w:pPr>
        <w:pStyle w:val="a4"/>
        <w:tabs>
          <w:tab w:val="left" w:pos="942"/>
        </w:tabs>
        <w:spacing w:before="0" w:line="270" w:lineRule="exact"/>
        <w:ind w:left="942" w:firstLine="0"/>
        <w:jc w:val="right"/>
        <w:rPr>
          <w:b/>
          <w:sz w:val="24"/>
        </w:rPr>
      </w:pPr>
    </w:p>
    <w:p w:rsidR="00442005" w:rsidRDefault="0090111F">
      <w:pPr>
        <w:pStyle w:val="a4"/>
        <w:numPr>
          <w:ilvl w:val="0"/>
          <w:numId w:val="1"/>
        </w:numPr>
        <w:tabs>
          <w:tab w:val="left" w:pos="942"/>
        </w:tabs>
        <w:spacing w:before="0" w:line="270" w:lineRule="exact"/>
        <w:ind w:left="942" w:hanging="361"/>
        <w:jc w:val="left"/>
        <w:rPr>
          <w:b/>
          <w:sz w:val="24"/>
        </w:rPr>
      </w:pPr>
      <w:r>
        <w:rPr>
          <w:sz w:val="24"/>
        </w:rPr>
        <w:t>Оформить</w:t>
      </w:r>
      <w:r>
        <w:rPr>
          <w:color w:val="0000FF"/>
          <w:sz w:val="24"/>
        </w:rPr>
        <w:t xml:space="preserve"> </w:t>
      </w:r>
      <w:hyperlink r:id="rId7">
        <w:r>
          <w:rPr>
            <w:color w:val="0000FF"/>
            <w:sz w:val="24"/>
            <w:u w:val="single" w:color="0000FF"/>
          </w:rPr>
          <w:t>отчет</w:t>
        </w:r>
        <w:r>
          <w:rPr>
            <w:color w:val="0000FF"/>
            <w:spacing w:val="-2"/>
            <w:sz w:val="24"/>
          </w:rPr>
          <w:t xml:space="preserve"> </w:t>
        </w:r>
      </w:hyperlink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работе.</w:t>
      </w:r>
      <w:r>
        <w:rPr>
          <w:color w:val="0000FF"/>
          <w:spacing w:val="-1"/>
          <w:sz w:val="24"/>
        </w:rPr>
        <w:t xml:space="preserve"> </w:t>
      </w:r>
      <w:hyperlink r:id="rId8">
        <w:r>
          <w:rPr>
            <w:b/>
            <w:color w:val="0000FF"/>
            <w:sz w:val="24"/>
            <w:u w:val="thick" w:color="0000FF"/>
          </w:rPr>
          <w:t>Отчет</w:t>
        </w:r>
        <w:r>
          <w:rPr>
            <w:b/>
            <w:color w:val="0000FF"/>
            <w:spacing w:val="-2"/>
            <w:sz w:val="24"/>
          </w:rPr>
          <w:t xml:space="preserve"> </w:t>
        </w:r>
      </w:hyperlink>
      <w:r>
        <w:rPr>
          <w:b/>
          <w:sz w:val="24"/>
        </w:rPr>
        <w:t>должен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быть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оформлен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color w:val="0000FF"/>
          <w:spacing w:val="-1"/>
          <w:sz w:val="24"/>
        </w:rPr>
        <w:t xml:space="preserve"> </w:t>
      </w:r>
      <w:hyperlink r:id="rId9">
        <w:r>
          <w:rPr>
            <w:b/>
            <w:color w:val="0000FF"/>
            <w:sz w:val="24"/>
            <w:u w:val="thick" w:color="0000FF"/>
          </w:rPr>
          <w:t>ГОСТ</w:t>
        </w:r>
        <w:r>
          <w:rPr>
            <w:b/>
            <w:color w:val="0000FF"/>
            <w:spacing w:val="-3"/>
            <w:sz w:val="24"/>
            <w:u w:val="thick" w:color="0000FF"/>
          </w:rPr>
          <w:t xml:space="preserve"> </w:t>
        </w:r>
        <w:r>
          <w:rPr>
            <w:b/>
            <w:color w:val="0000FF"/>
            <w:sz w:val="24"/>
            <w:u w:val="thick" w:color="0000FF"/>
          </w:rPr>
          <w:t>7.32-2017</w:t>
        </w:r>
      </w:hyperlink>
    </w:p>
    <w:p w:rsidR="00442005" w:rsidRDefault="0090111F">
      <w:pPr>
        <w:pStyle w:val="a4"/>
        <w:numPr>
          <w:ilvl w:val="0"/>
          <w:numId w:val="1"/>
        </w:numPr>
        <w:tabs>
          <w:tab w:val="left" w:pos="942"/>
        </w:tabs>
        <w:spacing w:line="360" w:lineRule="auto"/>
        <w:ind w:left="930" w:right="366" w:hanging="348"/>
        <w:jc w:val="left"/>
        <w:rPr>
          <w:b/>
          <w:sz w:val="24"/>
        </w:rPr>
      </w:pPr>
      <w:r>
        <w:rPr>
          <w:sz w:val="24"/>
        </w:rPr>
        <w:t xml:space="preserve">Зафиксировать отчет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 с названием </w:t>
      </w:r>
      <w:proofErr w:type="spellStart"/>
      <w:r>
        <w:rPr>
          <w:sz w:val="24"/>
        </w:rPr>
        <w:t>коммита</w:t>
      </w:r>
      <w:proofErr w:type="spellEnd"/>
      <w:r>
        <w:rPr>
          <w:sz w:val="24"/>
        </w:rPr>
        <w:t xml:space="preserve"> «Изучение требований к</w:t>
      </w:r>
      <w:r>
        <w:rPr>
          <w:spacing w:val="-57"/>
          <w:sz w:val="24"/>
        </w:rPr>
        <w:t xml:space="preserve"> </w:t>
      </w:r>
      <w:r>
        <w:rPr>
          <w:sz w:val="24"/>
        </w:rPr>
        <w:t>отчетной документации и правилам оформления отчетов, критериями оценки»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Шкала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оцениван</w:t>
      </w:r>
      <w:r>
        <w:rPr>
          <w:b/>
          <w:sz w:val="24"/>
        </w:rPr>
        <w:t>ия 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критерии оценки: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2431"/>
        <w:gridCol w:w="2489"/>
        <w:gridCol w:w="2042"/>
      </w:tblGrid>
      <w:tr w:rsidR="00442005">
        <w:trPr>
          <w:trHeight w:val="1655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75" w:lineRule="exact"/>
              <w:ind w:left="762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Критерий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75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Полное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описание</w:t>
            </w:r>
          </w:p>
        </w:tc>
        <w:tc>
          <w:tcPr>
            <w:tcW w:w="2489" w:type="dxa"/>
          </w:tcPr>
          <w:p w:rsidR="00442005" w:rsidRDefault="0090111F">
            <w:pPr>
              <w:pStyle w:val="TableParagraph"/>
              <w:spacing w:line="275" w:lineRule="exact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Частичное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описание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360" w:lineRule="auto"/>
              <w:ind w:left="255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отсутвует</w:t>
            </w:r>
            <w:proofErr w:type="spellEnd"/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или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сделано</w:t>
            </w:r>
          </w:p>
          <w:p w:rsidR="00442005" w:rsidRDefault="0090111F">
            <w:pPr>
              <w:pStyle w:val="TableParagraph"/>
              <w:ind w:left="252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неправильно</w:t>
            </w:r>
          </w:p>
        </w:tc>
      </w:tr>
      <w:tr w:rsidR="00442005">
        <w:trPr>
          <w:trHeight w:val="414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Цвет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шрифта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 w:rsidR="00442005" w:rsidRDefault="0090111F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442005">
        <w:trPr>
          <w:trHeight w:val="412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шрифта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 w:rsidR="00442005" w:rsidRDefault="0090111F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442005">
        <w:trPr>
          <w:trHeight w:val="830"/>
        </w:trPr>
        <w:tc>
          <w:tcPr>
            <w:tcW w:w="2609" w:type="dxa"/>
          </w:tcPr>
          <w:p w:rsidR="00442005" w:rsidRDefault="0090111F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Начертание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шрифта</w:t>
            </w:r>
          </w:p>
          <w:p w:rsidR="00442005" w:rsidRDefault="0090111F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определений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 w:rsidR="00442005" w:rsidRDefault="0090111F">
            <w:pPr>
              <w:pStyle w:val="TableParagraph"/>
              <w:spacing w:before="2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before="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442005">
        <w:trPr>
          <w:trHeight w:val="412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Интервал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 w:rsidR="00442005" w:rsidRDefault="0090111F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442005">
        <w:trPr>
          <w:trHeight w:val="1655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Размеры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полей</w:t>
            </w:r>
          </w:p>
          <w:p w:rsidR="00442005" w:rsidRDefault="0090111F">
            <w:pPr>
              <w:pStyle w:val="TableParagraph"/>
              <w:spacing w:before="139" w:line="360" w:lineRule="auto"/>
              <w:ind w:right="63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документа </w:t>
            </w:r>
            <w:r>
              <w:rPr>
                <w:sz w:val="24"/>
              </w:rPr>
              <w:t>(левое,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правое,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верхнее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442005" w:rsidRDefault="009011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нижнее)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 w:rsidR="00442005" w:rsidRDefault="00442005">
            <w:pPr>
              <w:pStyle w:val="TableParagraph"/>
              <w:ind w:left="0"/>
              <w:rPr>
                <w:b/>
                <w:sz w:val="26"/>
              </w:rPr>
            </w:pPr>
          </w:p>
          <w:p w:rsidR="00442005" w:rsidRDefault="00442005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442005" w:rsidRDefault="0090111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442005">
        <w:trPr>
          <w:trHeight w:val="1243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Шрифт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заголовков</w:t>
            </w:r>
          </w:p>
          <w:p w:rsidR="00442005" w:rsidRDefault="0090111F">
            <w:pPr>
              <w:pStyle w:val="TableParagraph"/>
              <w:spacing w:before="5" w:line="410" w:lineRule="atLeast"/>
              <w:ind w:right="1149"/>
              <w:rPr>
                <w:sz w:val="24"/>
              </w:rPr>
            </w:pPr>
            <w:r>
              <w:rPr>
                <w:sz w:val="24"/>
              </w:rPr>
              <w:t>структурных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 w:rsidR="00442005" w:rsidRDefault="00442005">
            <w:pPr>
              <w:pStyle w:val="TableParagraph"/>
              <w:ind w:left="0"/>
              <w:rPr>
                <w:b/>
                <w:sz w:val="36"/>
              </w:rPr>
            </w:pPr>
          </w:p>
          <w:p w:rsidR="00442005" w:rsidRDefault="0090111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442005">
        <w:trPr>
          <w:trHeight w:val="1655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360" w:lineRule="auto"/>
              <w:ind w:right="1001"/>
              <w:rPr>
                <w:sz w:val="24"/>
              </w:rPr>
            </w:pPr>
            <w:r>
              <w:rPr>
                <w:sz w:val="24"/>
              </w:rPr>
              <w:t>Расположение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заголовков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структурных</w:t>
            </w:r>
          </w:p>
          <w:p w:rsidR="00442005" w:rsidRDefault="009011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элементов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2489" w:type="dxa"/>
          </w:tcPr>
          <w:p w:rsidR="00442005" w:rsidRDefault="00442005">
            <w:pPr>
              <w:pStyle w:val="TableParagraph"/>
              <w:ind w:left="0"/>
              <w:rPr>
                <w:b/>
                <w:sz w:val="26"/>
              </w:rPr>
            </w:pPr>
          </w:p>
          <w:p w:rsidR="00442005" w:rsidRDefault="00442005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:rsidR="00442005" w:rsidRDefault="0090111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442005">
        <w:trPr>
          <w:trHeight w:val="1243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Расположение</w:t>
            </w:r>
          </w:p>
          <w:p w:rsidR="00442005" w:rsidRDefault="0090111F">
            <w:pPr>
              <w:pStyle w:val="TableParagraph"/>
              <w:spacing w:before="5" w:line="410" w:lineRule="atLeast"/>
              <w:ind w:right="470"/>
              <w:rPr>
                <w:sz w:val="24"/>
              </w:rPr>
            </w:pPr>
            <w:r>
              <w:rPr>
                <w:sz w:val="24"/>
              </w:rPr>
              <w:t>нумерации страниц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 w:rsidR="00442005" w:rsidRDefault="00442005">
            <w:pPr>
              <w:pStyle w:val="TableParagraph"/>
              <w:ind w:left="0"/>
              <w:rPr>
                <w:b/>
                <w:sz w:val="36"/>
              </w:rPr>
            </w:pPr>
          </w:p>
          <w:p w:rsidR="00442005" w:rsidRDefault="0090111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442005">
        <w:trPr>
          <w:trHeight w:val="414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Нужна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нумерация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 w:rsidR="00442005" w:rsidRDefault="0090111F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:rsidR="00442005" w:rsidRDefault="00442005">
      <w:pPr>
        <w:spacing w:line="275" w:lineRule="exact"/>
        <w:rPr>
          <w:sz w:val="24"/>
        </w:rPr>
        <w:sectPr w:rsidR="00442005">
          <w:headerReference w:type="default" r:id="rId10"/>
          <w:footerReference w:type="default" r:id="rId11"/>
          <w:pgSz w:w="11910" w:h="16840"/>
          <w:pgMar w:top="1120" w:right="6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2431"/>
        <w:gridCol w:w="2489"/>
        <w:gridCol w:w="2042"/>
      </w:tblGrid>
      <w:tr w:rsidR="00442005">
        <w:trPr>
          <w:trHeight w:val="414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титульного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листа?</w:t>
            </w:r>
          </w:p>
        </w:tc>
        <w:tc>
          <w:tcPr>
            <w:tcW w:w="2431" w:type="dxa"/>
          </w:tcPr>
          <w:p w:rsidR="00442005" w:rsidRDefault="0044200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89" w:type="dxa"/>
          </w:tcPr>
          <w:p w:rsidR="00442005" w:rsidRDefault="00442005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2" w:type="dxa"/>
          </w:tcPr>
          <w:p w:rsidR="00442005" w:rsidRDefault="00442005">
            <w:pPr>
              <w:pStyle w:val="TableParagraph"/>
              <w:ind w:left="0"/>
              <w:rPr>
                <w:sz w:val="24"/>
              </w:rPr>
            </w:pPr>
          </w:p>
        </w:tc>
      </w:tr>
      <w:tr w:rsidR="00442005">
        <w:trPr>
          <w:trHeight w:val="827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Нумерация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разделов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442005" w:rsidRDefault="0090111F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подразделов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2489" w:type="dxa"/>
          </w:tcPr>
          <w:p w:rsidR="00442005" w:rsidRDefault="0090111F">
            <w:pPr>
              <w:pStyle w:val="TableParagraph"/>
              <w:spacing w:before="20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27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442005">
        <w:trPr>
          <w:trHeight w:val="1242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Шрифт,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положение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442005" w:rsidRDefault="0090111F">
            <w:pPr>
              <w:pStyle w:val="TableParagraph"/>
              <w:spacing w:before="5" w:line="410" w:lineRule="atLeast"/>
              <w:ind w:right="484"/>
              <w:rPr>
                <w:sz w:val="24"/>
              </w:rPr>
            </w:pPr>
            <w:r>
              <w:rPr>
                <w:sz w:val="24"/>
              </w:rPr>
              <w:t>шаблон подписей 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рисункам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 w:rsidR="00442005" w:rsidRDefault="00442005">
            <w:pPr>
              <w:pStyle w:val="TableParagraph"/>
              <w:spacing w:before="6"/>
              <w:ind w:left="0"/>
              <w:rPr>
                <w:b/>
                <w:sz w:val="35"/>
              </w:rPr>
            </w:pPr>
          </w:p>
          <w:p w:rsidR="00442005" w:rsidRDefault="0090111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26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442005">
        <w:trPr>
          <w:trHeight w:val="827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Положение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подписи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</w:p>
          <w:p w:rsidR="00442005" w:rsidRDefault="0090111F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таблице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2489" w:type="dxa"/>
          </w:tcPr>
          <w:p w:rsidR="00442005" w:rsidRDefault="0090111F">
            <w:pPr>
              <w:pStyle w:val="TableParagraph"/>
              <w:spacing w:before="19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0,25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26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442005">
        <w:trPr>
          <w:trHeight w:val="415"/>
        </w:trPr>
        <w:tc>
          <w:tcPr>
            <w:tcW w:w="2609" w:type="dxa"/>
          </w:tcPr>
          <w:p w:rsidR="00442005" w:rsidRDefault="0090111F">
            <w:pPr>
              <w:pStyle w:val="TableParagraph"/>
              <w:spacing w:line="269" w:lineRule="exact"/>
              <w:ind w:left="0" w:right="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2431" w:type="dxa"/>
          </w:tcPr>
          <w:p w:rsidR="00442005" w:rsidRDefault="0090111F">
            <w:pPr>
              <w:pStyle w:val="TableParagraph"/>
              <w:spacing w:line="269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489" w:type="dxa"/>
          </w:tcPr>
          <w:p w:rsidR="00442005" w:rsidRDefault="0090111F">
            <w:pPr>
              <w:pStyle w:val="TableParagraph"/>
              <w:spacing w:line="269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042" w:type="dxa"/>
          </w:tcPr>
          <w:p w:rsidR="00442005" w:rsidRDefault="0090111F">
            <w:pPr>
              <w:pStyle w:val="TableParagraph"/>
              <w:spacing w:line="269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</w:tbl>
    <w:p w:rsidR="0090111F" w:rsidRDefault="0090111F"/>
    <w:sectPr w:rsidR="0090111F">
      <w:headerReference w:type="default" r:id="rId12"/>
      <w:pgSz w:w="11910" w:h="16840"/>
      <w:pgMar w:top="1120" w:right="62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11F" w:rsidRDefault="0090111F" w:rsidP="00B4158A">
      <w:r>
        <w:separator/>
      </w:r>
    </w:p>
  </w:endnote>
  <w:endnote w:type="continuationSeparator" w:id="0">
    <w:p w:rsidR="0090111F" w:rsidRDefault="0090111F" w:rsidP="00B41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8A" w:rsidRDefault="00B415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11F" w:rsidRDefault="0090111F" w:rsidP="00B4158A">
      <w:r>
        <w:separator/>
      </w:r>
    </w:p>
  </w:footnote>
  <w:footnote w:type="continuationSeparator" w:id="0">
    <w:p w:rsidR="0090111F" w:rsidRDefault="0090111F" w:rsidP="00B41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8A" w:rsidRDefault="00B4158A">
    <w:pPr>
      <w:pStyle w:val="a5"/>
    </w:pPr>
    <w:r>
      <w:t>Таблица 2 продолжение таблицы 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58A" w:rsidRDefault="00B415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3F2"/>
    <w:multiLevelType w:val="hybridMultilevel"/>
    <w:tmpl w:val="0F1AD1A2"/>
    <w:lvl w:ilvl="0" w:tplc="E252191C">
      <w:start w:val="1"/>
      <w:numFmt w:val="decimal"/>
      <w:lvlText w:val="%1."/>
      <w:lvlJc w:val="left"/>
      <w:pPr>
        <w:ind w:left="1170" w:hanging="240"/>
        <w:jc w:val="right"/>
      </w:pPr>
      <w:rPr>
        <w:rFonts w:hint="default"/>
        <w:w w:val="100"/>
        <w:lang w:val="ru-RU" w:eastAsia="en-US" w:bidi="ar-SA"/>
      </w:rPr>
    </w:lvl>
    <w:lvl w:ilvl="1" w:tplc="97705016">
      <w:numFmt w:val="bullet"/>
      <w:lvlText w:val="•"/>
      <w:lvlJc w:val="left"/>
      <w:pPr>
        <w:ind w:left="2042" w:hanging="240"/>
      </w:pPr>
      <w:rPr>
        <w:rFonts w:hint="default"/>
        <w:lang w:val="ru-RU" w:eastAsia="en-US" w:bidi="ar-SA"/>
      </w:rPr>
    </w:lvl>
    <w:lvl w:ilvl="2" w:tplc="E5F6D0DC">
      <w:numFmt w:val="bullet"/>
      <w:lvlText w:val="•"/>
      <w:lvlJc w:val="left"/>
      <w:pPr>
        <w:ind w:left="2905" w:hanging="240"/>
      </w:pPr>
      <w:rPr>
        <w:rFonts w:hint="default"/>
        <w:lang w:val="ru-RU" w:eastAsia="en-US" w:bidi="ar-SA"/>
      </w:rPr>
    </w:lvl>
    <w:lvl w:ilvl="3" w:tplc="15DCEBDE">
      <w:numFmt w:val="bullet"/>
      <w:lvlText w:val="•"/>
      <w:lvlJc w:val="left"/>
      <w:pPr>
        <w:ind w:left="3767" w:hanging="240"/>
      </w:pPr>
      <w:rPr>
        <w:rFonts w:hint="default"/>
        <w:lang w:val="ru-RU" w:eastAsia="en-US" w:bidi="ar-SA"/>
      </w:rPr>
    </w:lvl>
    <w:lvl w:ilvl="4" w:tplc="5462BE6C">
      <w:numFmt w:val="bullet"/>
      <w:lvlText w:val="•"/>
      <w:lvlJc w:val="left"/>
      <w:pPr>
        <w:ind w:left="4630" w:hanging="240"/>
      </w:pPr>
      <w:rPr>
        <w:rFonts w:hint="default"/>
        <w:lang w:val="ru-RU" w:eastAsia="en-US" w:bidi="ar-SA"/>
      </w:rPr>
    </w:lvl>
    <w:lvl w:ilvl="5" w:tplc="DF14B07E">
      <w:numFmt w:val="bullet"/>
      <w:lvlText w:val="•"/>
      <w:lvlJc w:val="left"/>
      <w:pPr>
        <w:ind w:left="5493" w:hanging="240"/>
      </w:pPr>
      <w:rPr>
        <w:rFonts w:hint="default"/>
        <w:lang w:val="ru-RU" w:eastAsia="en-US" w:bidi="ar-SA"/>
      </w:rPr>
    </w:lvl>
    <w:lvl w:ilvl="6" w:tplc="613EF33A">
      <w:numFmt w:val="bullet"/>
      <w:lvlText w:val="•"/>
      <w:lvlJc w:val="left"/>
      <w:pPr>
        <w:ind w:left="6355" w:hanging="240"/>
      </w:pPr>
      <w:rPr>
        <w:rFonts w:hint="default"/>
        <w:lang w:val="ru-RU" w:eastAsia="en-US" w:bidi="ar-SA"/>
      </w:rPr>
    </w:lvl>
    <w:lvl w:ilvl="7" w:tplc="8DCC76CC">
      <w:numFmt w:val="bullet"/>
      <w:lvlText w:val="•"/>
      <w:lvlJc w:val="left"/>
      <w:pPr>
        <w:ind w:left="7218" w:hanging="240"/>
      </w:pPr>
      <w:rPr>
        <w:rFonts w:hint="default"/>
        <w:lang w:val="ru-RU" w:eastAsia="en-US" w:bidi="ar-SA"/>
      </w:rPr>
    </w:lvl>
    <w:lvl w:ilvl="8" w:tplc="F5A0AD90">
      <w:numFmt w:val="bullet"/>
      <w:lvlText w:val="•"/>
      <w:lvlJc w:val="left"/>
      <w:pPr>
        <w:ind w:left="8081" w:hanging="24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05"/>
    <w:rsid w:val="00065D05"/>
    <w:rsid w:val="001103CA"/>
    <w:rsid w:val="00442005"/>
    <w:rsid w:val="0090111F"/>
    <w:rsid w:val="00B4158A"/>
    <w:rsid w:val="00DA06B6"/>
    <w:rsid w:val="00EC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3DDE"/>
  <w15:docId w15:val="{4BD0672D-E196-4182-B38B-475627A9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3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9"/>
      <w:ind w:left="222" w:hanging="24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39"/>
      <w:ind w:left="1170" w:hanging="24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normaltextrun">
    <w:name w:val="normaltextrun"/>
    <w:basedOn w:val="a0"/>
    <w:rsid w:val="001103CA"/>
  </w:style>
  <w:style w:type="character" w:customStyle="1" w:styleId="eop">
    <w:name w:val="eop"/>
    <w:basedOn w:val="a0"/>
    <w:rsid w:val="001103CA"/>
  </w:style>
  <w:style w:type="paragraph" w:customStyle="1" w:styleId="paragraph">
    <w:name w:val="paragraph"/>
    <w:basedOn w:val="a"/>
    <w:rsid w:val="001103C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spellingerror">
    <w:name w:val="spellingerror"/>
    <w:basedOn w:val="a0"/>
    <w:rsid w:val="001103CA"/>
  </w:style>
  <w:style w:type="paragraph" w:styleId="a5">
    <w:name w:val="header"/>
    <w:basedOn w:val="a"/>
    <w:link w:val="a6"/>
    <w:uiPriority w:val="99"/>
    <w:unhideWhenUsed/>
    <w:rsid w:val="00B4158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158A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4158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158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k1230iwFDv-ksBb6FXKfuN1k4aNcA?e=0Pj0Y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w/s!Ak1230iwFDv-ksBb6FXKfuN1k4aNcA?e=0Pj0Y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su.ru/upload/medialibrary/8cf/gost_7.32_20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Гальван Степан Владимирович</cp:lastModifiedBy>
  <cp:revision>2</cp:revision>
  <dcterms:created xsi:type="dcterms:W3CDTF">2021-05-26T11:35:00Z</dcterms:created>
  <dcterms:modified xsi:type="dcterms:W3CDTF">2021-05-26T11:35:00Z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2021-05-26T00:00:00Z</vt:filetime>
  </property>
</Properties>
</file>