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📄  开发执行文档</w:t>
      </w:r>
    </w:p>
    <w:p>
      <w:pPr>
        <w:pBdr>
          <w:bottom w:val="single" w:color="1A73E8" w:sz="12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Connected Papers Clone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66573"/>
          <w:sz w:val="26"/>
          <w:szCs w:val="26"/>
        </w:rPr>
        <w:t xml:space="preserve">论文关系图谱系统  ·  Full Stack AI-Assisted Build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后端: FastAPI</w:t>
            </w:r>
          </w:p>
        </w:tc>
        <w:tc>
          <w:tcPr>
            <w:tcW w:type="dxa" w:w="200"/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  <w:shd w:fill="1A73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前端: React + D3.js</w:t>
            </w:r>
          </w:p>
        </w:tc>
        <w:tc>
          <w:tcPr>
            <w:tcW w:type="dxa" w:w="200"/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数据: Semantic Scholar API</w:t>
            </w:r>
          </w:p>
        </w:tc>
        <w:tc>
          <w:tcPr>
            <w:tcW w:type="dxa" w:w="200"/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D5DBE5" w:sz="1"/>
              <w:left w:val="none" w:color="D5DBE5" w:sz="1"/>
              <w:bottom w:val="none" w:color="D5DBE5" w:sz="1"/>
              <w:right w:val="none" w:color="D5DBE5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部署: Vercel + Railway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一、项目概述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本文档为 Connected Papers 复刻项目的完整开发执行规范，供 AI 代码生成工具（Cursor、Claude Code 等）直接使用。每个模块包含精确的技术要求、接口定义和验收标准。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用户输入论文标题或 DOI，系统返回一张基于相似度的论文关系图谱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节点大小 = 引用数；节点颜色 = 发表年份；连线粗细 = 相似度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点击节点可查看论文摘要、作者、DOI、跳转原文链接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图谱支持缩放、拖拽、搜索筛选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相似度算法说明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与 Connected Papers 一致，不使用直接引用关系，而使用以下两种文献计量学方法的加权组合：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Co-citation（共同引用）：若两篇论文同时被大量第三方文献引用，则认为相似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Bibliographic Coupling（文献耦合）：若两篇论文共同引用了大量相同文献，则认为相似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最终相似度 = 0.5 × co_citation_score + 0.5 × bib_coupling_score，均归一化到 [0,1]</w:t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二、技术栈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 &amp; 理由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FastAPI — 异步、类型提示、自带 OpenAPI 文档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相似度计算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networkx + numpy/scipy — 图计算标准库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数据源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Scholar Academic Graph API（免费，无需注册）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缓存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Redis（本地开发可用 fakeredis）— 缓存论文数据和图计算结果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图可视化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D3.js v7 force-simulation — 力导向图，完全可控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样式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部署-后端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Railway（免费额度足够原型阶段）</w:t>
            </w:r>
          </w:p>
        </w:tc>
      </w:tr>
      <w:tr>
        <w:tc>
          <w:tcPr>
            <w:tcW w:type="dxa" w:w="30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部署-前端</w:t>
            </w:r>
          </w:p>
        </w:tc>
        <w:tc>
          <w:tcPr>
            <w:tcW w:type="dxa" w:w="6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三、目录结构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connected-papers-clone/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├── backend/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├── main.py                   # FastAPI 入口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├── routers/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└── papers.py             # 路由：/search, /graph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├── services/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├── semantic_scholar.py   # API 封装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├── similarity.py         # 相似度计算引擎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└── cache.py              # Redis 缓存封装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├── models/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└── schemas.py            # Pydantic 模型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└── requirements.txt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├── frontend/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├── src/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├── App.jsx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├── components/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│   ├── SearchBar.jsx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│   ├── GraphCanvas.jsx   # D3 力导向图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│   └── PaperPanel.jsx    # 侧边栏详情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├── hooks/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│   └── useGraph.js       # 图数据管理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└── api/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│       └── client.js         # axios 封装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├── index.html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│   └── package.json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└── docker-compose.yml            # 本地开发环境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四、后端详细规范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/search?q={query}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搜索论文（标题/DOI）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List[PaperSummary]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/graph/{paper_id}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生成指定论文的关系图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GraphResponse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/paper/{paper_id}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获取论文详情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PaperDetail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status: ok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Pydantic 数据模型（schemas.py）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class PaperSummary(BaseModel):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paper_id: str           # Semantic Scholar paperId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title: str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authors: List[str]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year: Optional[int]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citation_count: int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abstract: Optional[str]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/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class GraphNode(BaseModel):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id: str                 # paper_id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title: str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year: Optional[int]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citation_count: int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abstract: Optional[str]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authors: List[str]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url: Optional[str]      # externalIds.DOI → doi.org 链接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is_seed: bool           # 是否为输入论文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/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class GraphEdge(BaseModel):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source: str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target: str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weight: float           # 相似度 0~1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/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class GraphResponse(BaseModel):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nodes: List[GraphNode]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edges: List[GraphEdge]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seed_paper_id: str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Semantic Scholar API 调用规范（semantic_scholar.py）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 URL: https://api.semanticscholar.org/graph/v1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搜索论文：GET /paper/search?query={q}&amp;fields=paperId,title,authors,year,citationCount,abstract&amp;limit=10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获取论文详情（含引用）：GET /paper/{paper_id}?fields=paperId,title,authors,year,citationCount,abstract,references,citations,externalIds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批量获取：POST /paper/batch  body: { ids: [...], fields: "..." }  （最多 500 条/次）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limit：无 API Key 时 100 req/5min；建议申请免费 API Key 提升至 1 req/s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所有请求加 User-Agent: ConnectedPapersClone/1.0 避免被限流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相似度计算引擎（similarity.py）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输入：seed_paper_id（种子论文），输出：GraphResponse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1 — 收集候选论文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调用 Semantic Scholar 获取种子论文的 references（它引用的）和 citations（引用它的）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合并去重，得到候选池 candidate_papers（上限 150 篇，按 citationCount 降序取前 150）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加上种子论文本身，共 N ≤ 151 篇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2 — 构建引用集合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对每篇候选论文，记录其 reference_ids = set of paper_ids it cites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对每篇候选论文，记录其 citation_ids = set of paper_ids that cite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批量请求，尽量合并 API 调用（POST /paper/batch）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3 — 计算相似度矩阵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Bibliographic Coupling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 bib_coupling(a, b):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shared = len(ref_ids[a] &amp; ref_ids[b])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denom  = math.sqrt(len(ref_ids[a]) * len(ref_ids[b]))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return shared / denom if denom &gt; 0 else 0.0  # Jaccard cosine variant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/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Co-citation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 co_citation(a, b):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shared = len(cite_ids[a] &amp; cite_ids[b])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denom  = math.sqrt(len(cite_ids[a]) * len(cite_ids[b]))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return shared / denom if denom &gt; 0 else 0.0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/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# Combined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def similarity(a, b):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  return 0.5 * bib_coupling(a, b) + 0.5 * co_citation(a, b)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Step 4 — 过滤 &amp; 构建图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仅保留 similarity &gt; 0.05 的边（可配置阈值）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若某节点没有任何边连接，从图中移除（孤立节点无意义）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最终图规模建议：节点 20~80，边 30~300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缓存策略（cache.py）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Key: paper_graph:{paper_id}，TTL: 24 小时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Key: paper_detail:{paper_id}，TTL: 7 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缓存命中率目标 &gt; 80%（大部分请求是重复的热门论文）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序列化：JSON（不用 pickle，保持可读性）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五、前端详细规范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页面布局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整体分三个区域，采用 CSS Grid：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顶部 Header（64px）：Logo + 搜索框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左侧 PaperPanel（360px，可折叠）：选中论文的详情卡片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主区域 GraphCanvas（剩余空间）：D3 图谱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GraphCanvas 核心实现要点（D3.js）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力模拟参数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d3.forceSimulation(nodes)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.force("link",    d3.forceLink(edges).id(d =&gt; d.id).distance(d =&gt; 120 - d.weight * 80))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.force("charge",  d3.forceManyBody().strength(-300))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.force("center",  d3.forceCenter(width / 2, height / 2))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  .force("collide", d3.forceCollide().radius(d =&gt; nodeRadius(d) + 8))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节点视觉映射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// 节点半径：引用数对数映射，范围 8px ~ 28px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const nodeRadius = d =&gt; Math.max(8, Math.min(28, Math.log1p(d.citation_count) * 3));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/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// 节点颜色：年份映射，使用 d3.scaleSequential(d3.interpolateYlOrRd)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const colorScale = d3.scaleSequential(d3.interpolateYlOrRd).domain([2000, 2024]);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const nodeColor = d =&gt; d.year ? colorScale(d.year) : "#aaa";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连线视觉映射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// 线条粗细：相似度映射 0.5px ~ 4px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const edgeWidth = d =&gt; 0.5 + d.weight * 3.5;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// 线条透明度：相似度映射 0.2 ~ 0.8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const edgeOpacity = d =&gt; 0.2 + d.weight * 0.6;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交互要求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悬停节点：高亮该节点及直连边，其他节点降低透明度至 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点击节点：在 PaperPanel 展示详情，节点加描边高亮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空白点击：取消高亮，收起 PaperPanel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滚轮缩放：d3.zoom()，缩放范围 0.3x ~ 4x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拖拽节点：d3.drag()，拖拽后固定位置（fx, fy）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种子论文节点：固定在画布中心，加特殊描边（白色 3px）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PaperPanel 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论文标题（H2 字体）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作者列表（最多显示 5 位，超出显示 +N more）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发表年份 + 期刊/会议（若有）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引用数（带图标）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摘要（最多 300 字，超出折叠）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"查看原文" 按钮 → 链接到 doi.org/{doi} 或 semanticscholar.org/paper/{id}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"以此为中心" 按钮 → 重新请求该论文的图谱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搜索交互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输入防抖 300ms，至少 3 字符触发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下拉显示最多 10 条结果，每条显示标题 + 作者 + 年份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选中后请求 /graph/{paper_id}，图谱区 loading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支持直接输入 DOI（格式检测：包含 "10." 前缀）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六、开发阶段划分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6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 &amp; 验收标准</w:t>
            </w:r>
          </w:p>
        </w:tc>
      </w:tr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P1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数据层</w:t>
            </w:r>
          </w:p>
        </w:tc>
        <w:tc>
          <w:tcPr>
            <w:tcW w:type="dxa" w:w="65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能调通 Semantic Scholar API，打印出一篇论文的完整 references + citations JSON</w:t>
            </w:r>
          </w:p>
        </w:tc>
      </w:tr>
      <w:tr>
        <w:tc>
          <w:tcPr>
            <w:tcW w:type="dxa" w:w="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P2</w:t>
            </w:r>
          </w:p>
        </w:tc>
        <w:tc>
          <w:tcPr>
            <w:tcW w:type="dxa" w:w="2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算法层</w:t>
            </w:r>
          </w:p>
        </w:tc>
        <w:tc>
          <w:tcPr>
            <w:tcW w:type="dxa" w:w="65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输入任意 paper_id，输出包含 nodes/edges 的 GraphResponse JSON，相似度分布合理</w:t>
            </w:r>
          </w:p>
        </w:tc>
      </w:tr>
      <w:tr>
        <w:tc>
          <w:tcPr>
            <w:tcW w:type="dxa" w:w="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P3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API 层</w:t>
            </w:r>
          </w:p>
        </w:tc>
        <w:tc>
          <w:tcPr>
            <w:tcW w:type="dxa" w:w="6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FastAPI 服务启动，/search 和 /graph 端点返回正确响应，Swagger 文档可访问</w:t>
            </w:r>
          </w:p>
        </w:tc>
      </w:tr>
      <w:tr>
        <w:tc>
          <w:tcPr>
            <w:tcW w:type="dxa" w:w="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P4</w:t>
            </w:r>
          </w:p>
        </w:tc>
        <w:tc>
          <w:tcPr>
            <w:tcW w:type="dxa" w:w="2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前端基础</w:t>
            </w:r>
          </w:p>
        </w:tc>
        <w:tc>
          <w:tcPr>
            <w:tcW w:type="dxa" w:w="6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静态 React 页面加载 mock 数据，D3 图可渲染，节点可点击</w:t>
            </w:r>
          </w:p>
        </w:tc>
      </w:tr>
      <w:tr>
        <w:tc>
          <w:tcPr>
            <w:tcW w:type="dxa" w:w="8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P5</w:t>
            </w:r>
          </w:p>
        </w:tc>
        <w:tc>
          <w:tcPr>
            <w:tcW w:type="dxa" w:w="20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前后端联调</w:t>
            </w:r>
          </w:p>
        </w:tc>
        <w:tc>
          <w:tcPr>
            <w:tcW w:type="dxa" w:w="65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搜索 → 选论文 → 图谱加载全流程跑通，侧边栏展示正确</w:t>
            </w:r>
          </w:p>
        </w:tc>
      </w:tr>
      <w:tr>
        <w:tc>
          <w:tcPr>
            <w:tcW w:type="dxa" w:w="800"/>
            <w:tcBorders>
              <w:top w:val="single" w:color="5F6B7A" w:sz="1"/>
              <w:left w:val="single" w:color="5F6B7A" w:sz="1"/>
              <w:bottom w:val="single" w:color="5F6B7A" w:sz="1"/>
              <w:right w:val="single" w:color="5F6B7A" w:sz="1"/>
            </w:tcBorders>
            <w:shd w:fill="5F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P6</w:t>
            </w:r>
          </w:p>
        </w:tc>
        <w:tc>
          <w:tcPr>
            <w:tcW w:type="dxa" w:w="2000"/>
            <w:tcBorders>
              <w:top w:val="single" w:color="5F6B7A" w:sz="1"/>
              <w:left w:val="single" w:color="5F6B7A" w:sz="1"/>
              <w:bottom w:val="single" w:color="5F6B7A" w:sz="1"/>
              <w:right w:val="single" w:color="5F6B7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体验打磨</w:t>
            </w:r>
          </w:p>
        </w:tc>
        <w:tc>
          <w:tcPr>
            <w:tcW w:type="dxa" w:w="6560"/>
            <w:tcBorders>
              <w:top w:val="single" w:color="5F6B7A" w:sz="1"/>
              <w:left w:val="single" w:color="5F6B7A" w:sz="1"/>
              <w:bottom w:val="single" w:color="5F6B7A" w:sz="1"/>
              <w:right w:val="single" w:color="5F6B7A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动画流畅，交互无 bug，移动端基本可用，加载状态完善</w:t>
            </w:r>
          </w:p>
        </w:tc>
      </w:tr>
      <w:tr>
        <w:tc>
          <w:tcPr>
            <w:tcW w:type="dxa" w:w="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P7</w:t>
            </w:r>
          </w:p>
        </w:tc>
        <w:tc>
          <w:tcPr>
            <w:tcW w:type="dxa" w:w="2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部署</w:t>
            </w:r>
          </w:p>
        </w:tc>
        <w:tc>
          <w:tcPr>
            <w:tcW w:type="dxa" w:w="6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Vercel + Railway 上线，CORS 配置正确，环境变量管理规范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七、环境变量与配置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后端 .env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SEMANTIC_SCHOLAR_API_KEY=   # 可选，填写后速率提升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REDIS_URL=redis://localhost:6379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CORS_ORIGINS=http://localhost:5173,https://your-app.vercel.app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MAX_CANDIDATES=150          # 候选论文数量上限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SIMILARITY_THRESHOLD=0.05   # 边的最低相似度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CACHE_TTL_GRAPH=86400       # 图谱缓存 24h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CACHE_TTL_PAPER=604800      # 论文详情缓存 7d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前端 .env</w:t>
      </w:r>
    </w:p>
    <w:p>
      <w:pPr>
        <w:shd w:fill="EBF5FB" w:val="clear"/>
        <w:spacing w:after="60" w:before="60"/>
        <w:ind w:left="360"/>
      </w:pPr>
      <w:r>
        <w:rPr>
          <w:rFonts w:ascii="Courier New" w:cs="Courier New" w:eastAsia="Courier New" w:hAnsi="Courier New"/>
          <w:color w:val="2980B9"/>
          <w:sz w:val="18"/>
          <w:szCs w:val="18"/>
        </w:rPr>
        <w:t xml:space="preserve">VITE_API_BASE_URL=http://localhost:8000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八、验收标准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图谱加载时间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8 秒（冷启动）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含 API 请求 + 算法计算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图谱加载时间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 秒（缓存命中）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直接返回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搜索响应时间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1 秒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Semantic Scholar 搜索 API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图节点数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 ~ 80 个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太少信息量不够，太多太乱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图边数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~ 300 条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过滤后合理稠密度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算法准确性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人工验证 3 篇知名论文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图谱与 Connected Papers 结果相近</w:t>
            </w:r>
          </w:p>
        </w:tc>
      </w:tr>
      <w:tr>
        <w:tc>
          <w:tcPr>
            <w:tcW w:type="dxa" w:w="22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前端兼容性</w:t>
            </w:r>
          </w:p>
        </w:tc>
        <w:tc>
          <w:tcPr>
            <w:tcW w:type="dxa" w:w="380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Chrome / Firefox / Safari</w:t>
            </w:r>
          </w:p>
        </w:tc>
        <w:tc>
          <w:tcPr>
            <w:tcW w:type="dxa" w:w="3360"/>
            <w:tcBorders>
              <w:top w:val="single" w:color="D5DBE5" w:sz="1"/>
              <w:left w:val="single" w:color="D5DBE5" w:sz="1"/>
              <w:bottom w:val="single" w:color="D5DBE5" w:sz="1"/>
              <w:right w:val="single" w:color="D5DBE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最新两个大版本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5DBE5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九、已知限制与后续扩展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当前版本限制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Semantic Scholar 数据质量：部分小众期刊论文引用数据不完整，可能导致关系图稀疏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算法简化：未实现 Connected Papers 的完整排名算法（他们有更多私有优化）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性能：无 API Key 时并发请求受限，冷启动可能较慢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后续可扩展功能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接入 OpenAlex 作为备用数据源，提升覆盖率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增加 "Prior Works" 视图（展示种子论文的引用网络）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增加 "Derivative Works" 视图（展示引用种子论文的网络）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支持图谱导出为 PNG /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用户登录 + 保存图谱历史（Supabase Auth）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增加关键词过滤、年份范围筛选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使用 WebGL 渲染（sigma.js / cosmos）提升大图性能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D5DBE5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本文档为 AI 辅助开发专用，包含所有必要的技术细节。请严格按照规范实现，不需要询问澄清，直接编码。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E5" w:sz="4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本文档由 AI 生成，供 AI 开发使用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E5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Connected Papers Clone — </w:t>
    </w: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开发执行文档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2026-03-16T05:38:34.683Z</dcterms:created>
  <dcterms:modified xsi:type="dcterms:W3CDTF">2026-03-16T05:38:34.684Z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