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4041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72EE038">
      <w:pPr>
        <w:spacing w:after="0"/>
        <w:jc w:val="center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ДОГОВОР № ________</w:t>
      </w:r>
    </w:p>
    <w:p w14:paraId="4C5C9EC8">
      <w:pPr>
        <w:pStyle w:val="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практической подготовке обучающихся, заключаемый</w:t>
      </w:r>
    </w:p>
    <w:p w14:paraId="184441B7">
      <w:pPr>
        <w:pStyle w:val="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организацией, осуществляющей образовательную</w:t>
      </w:r>
    </w:p>
    <w:p w14:paraId="0D99C1E8">
      <w:pPr>
        <w:pStyle w:val="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деятельность, и организацией, осуществляющей деятельность</w:t>
      </w:r>
    </w:p>
    <w:p w14:paraId="5EB08C24">
      <w:pPr>
        <w:pStyle w:val="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профилю соответствующей образовательной программы</w:t>
      </w:r>
    </w:p>
    <w:p w14:paraId="35FD1706">
      <w:pPr>
        <w:tabs>
          <w:tab w:val="left" w:pos="7088"/>
          <w:tab w:val="left" w:pos="7371"/>
        </w:tabs>
        <w:spacing w:before="120" w:after="0"/>
        <w:ind w:right="-284"/>
        <w:jc w:val="both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г. Москва</w:t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 xml:space="preserve">          «___» ___________ 202_ г.</w:t>
      </w:r>
    </w:p>
    <w:p w14:paraId="496901C5">
      <w:pPr>
        <w:tabs>
          <w:tab w:val="left" w:pos="6804"/>
        </w:tabs>
        <w:spacing w:after="0" w:line="120" w:lineRule="auto"/>
        <w:ind w:right="-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C75AC12">
      <w:pPr>
        <w:spacing w:after="0"/>
        <w:ind w:right="-284" w:firstLine="567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Федеральное государственное автономное образовательное учреждение высшего образования «Московский политехнический университет», именуемое в дальнейшем «Организация», в лице начальника отдела практики Коршуновой Евгении Витасовны, действующего на основании доверенности № 017/24 от 14.11.2023 года, с одной стороны, и ЦНИИ Русского жестового языка, именуемое в дальнейшем «Профильная организация», в лице директора Харламенкова Алексея Евгеньевича, действующего на основании устава</w:t>
      </w:r>
      <w:r>
        <w:rPr>
          <w:rFonts w:ascii="Times New Roman" w:hAnsi="Times New Roman" w:cs="Times New Roman"/>
          <w:color w:val="000000"/>
          <w:szCs w:val="20"/>
        </w:rPr>
        <w:t>, с другой стороны, далее совместно именуемые «Стороны», заключили</w:t>
      </w:r>
      <w:r>
        <w:rPr>
          <w:rFonts w:ascii="Times New Roman" w:hAnsi="Times New Roman" w:cs="Times New Roman"/>
          <w:szCs w:val="20"/>
        </w:rPr>
        <w:t xml:space="preserve"> настоящий договор (далее - «Договор») о нижеследующем:</w:t>
      </w:r>
    </w:p>
    <w:p w14:paraId="29570FA6">
      <w:pPr>
        <w:spacing w:after="0" w:line="120" w:lineRule="auto"/>
        <w:ind w:right="-284"/>
        <w:jc w:val="both"/>
        <w:rPr>
          <w:rFonts w:ascii="Times New Roman" w:hAnsi="Times New Roman" w:cs="Times New Roman"/>
          <w:sz w:val="18"/>
          <w:szCs w:val="20"/>
        </w:rPr>
      </w:pPr>
    </w:p>
    <w:p w14:paraId="0C00165E">
      <w:pPr>
        <w:widowControl w:val="0"/>
        <w:spacing w:after="0"/>
        <w:ind w:right="-284"/>
        <w:jc w:val="center"/>
        <w:rPr>
          <w:rFonts w:ascii="Times New Roman" w:hAnsi="Times New Roman" w:eastAsia="Times New Roman" w:cs="Times New Roman"/>
          <w:b/>
          <w:bCs/>
          <w:szCs w:val="20"/>
        </w:rPr>
      </w:pPr>
      <w:r>
        <w:rPr>
          <w:rFonts w:ascii="Times New Roman" w:hAnsi="Times New Roman" w:eastAsia="Times New Roman" w:cs="Times New Roman"/>
          <w:b/>
          <w:bCs/>
          <w:szCs w:val="20"/>
        </w:rPr>
        <w:t>1. Предмет договора:</w:t>
      </w:r>
    </w:p>
    <w:p w14:paraId="7A66DD6D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1.1. Предметом настоящего Договора является организация практической подготовки обучающегося (далее - практическая подготовка).</w:t>
      </w:r>
    </w:p>
    <w:p w14:paraId="57499129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1.2. Образовательная программа, компоненты образовательной программы, при реализации которых организуется практическая подготовка, обучающийся, осваивающий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Договора:</w:t>
      </w:r>
    </w:p>
    <w:tbl>
      <w:tblPr>
        <w:tblStyle w:val="3"/>
        <w:tblW w:w="10206" w:type="dxa"/>
        <w:tblInd w:w="41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986"/>
        <w:gridCol w:w="1227"/>
        <w:gridCol w:w="1750"/>
        <w:gridCol w:w="1558"/>
        <w:gridCol w:w="1701"/>
        <w:gridCol w:w="1984"/>
      </w:tblGrid>
      <w:tr w14:paraId="146B476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19" w:hRule="atLeast"/>
        </w:trPr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3C52C7C2">
            <w:pPr>
              <w:shd w:val="clear" w:color="auto" w:fill="FFFFFF"/>
              <w:spacing w:after="0"/>
              <w:ind w:right="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Ф.И.О. студента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(полностью)</w:t>
            </w:r>
          </w:p>
        </w:tc>
        <w:tc>
          <w:tcPr>
            <w:tcW w:w="1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4EC62C9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Курс обучения/группа</w:t>
            </w:r>
          </w:p>
        </w:tc>
        <w:tc>
          <w:tcPr>
            <w:tcW w:w="1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23A9E298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Шифр и наименование специальности (направления подготовки)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4766A21B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Образовательная программа (компоненты образовательной программы) по которой проводится практическая подготовка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4765CB30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Период практики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2730C110">
            <w:pPr>
              <w:shd w:val="clear" w:color="auto" w:fill="FFFFFF"/>
              <w:spacing w:after="0"/>
              <w:ind w:right="1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Вид практики</w:t>
            </w:r>
          </w:p>
        </w:tc>
      </w:tr>
      <w:tr w14:paraId="0C2345C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2" w:hRule="atLeast"/>
        </w:trPr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729DE911">
            <w:pPr>
              <w:shd w:val="clear" w:color="auto" w:fill="FFFFFF"/>
              <w:spacing w:after="0"/>
              <w:ind w:left="-40" w:right="-40" w:firstLine="40"/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ru-RU"/>
              </w:rPr>
              <w:t>Шипилов Максим Андреевич</w:t>
            </w:r>
          </w:p>
        </w:tc>
        <w:tc>
          <w:tcPr>
            <w:tcW w:w="12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63833D4F">
            <w:pPr>
              <w:shd w:val="clear" w:color="auto" w:fill="FFFFFF"/>
              <w:spacing w:after="0"/>
              <w:ind w:left="-40" w:firstLine="4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</w:p>
          <w:p w14:paraId="2F031E0C">
            <w:pPr>
              <w:shd w:val="clear" w:color="auto" w:fill="FFFFFF"/>
              <w:spacing w:after="0"/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ru-RU"/>
              </w:rPr>
              <w:t>241-371</w:t>
            </w:r>
          </w:p>
        </w:tc>
        <w:tc>
          <w:tcPr>
            <w:tcW w:w="1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5A4895A">
            <w:pPr>
              <w:shd w:val="clear" w:color="auto" w:fill="FFFFFF"/>
              <w:spacing w:after="0"/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ru-RU"/>
              </w:rPr>
              <w:t>10.05.03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3436171D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Факультет информационных технологий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7914EA28">
            <w:pPr>
              <w:shd w:val="clear" w:color="auto" w:fill="FFFFFF"/>
              <w:spacing w:after="0"/>
              <w:ind w:left="-40" w:right="-40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 0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.0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.2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ru-RU"/>
              </w:rPr>
              <w:t>5</w:t>
            </w:r>
          </w:p>
          <w:p w14:paraId="14A0E8E5">
            <w:pPr>
              <w:shd w:val="clear" w:color="auto" w:fill="FFFFFF"/>
              <w:spacing w:after="0"/>
              <w:ind w:left="-40" w:right="-40"/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По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ru-RU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.0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ru-RU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.2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ru-RU"/>
              </w:rPr>
              <w:t>5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7C13514F">
            <w:pPr>
              <w:shd w:val="clear" w:color="auto" w:fill="FFFFFF"/>
              <w:spacing w:after="0"/>
              <w:ind w:right="-28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учебная</w:t>
            </w:r>
          </w:p>
        </w:tc>
      </w:tr>
    </w:tbl>
    <w:p w14:paraId="4038A35B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1.3. Реализация компонентов образовательной программы, указанных в п. 1.2. настоящего Договора (далее – компоненты образовательной программы), осуществляется в помещениях Профильной организации:</w:t>
      </w:r>
    </w:p>
    <w:tbl>
      <w:tblPr>
        <w:tblStyle w:val="16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4677"/>
        <w:gridCol w:w="4962"/>
      </w:tblGrid>
      <w:tr w14:paraId="627A1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57DFBF83">
            <w:pPr>
              <w:shd w:val="clear" w:color="auto" w:fill="FFFFFF"/>
              <w:spacing w:after="0"/>
              <w:ind w:right="8"/>
              <w:jc w:val="center"/>
              <w:rPr>
                <w:rFonts w:ascii="Times New Roman" w:hAnsi="Times New Roman" w:cs="Times New Roman" w:eastAsiaTheme="minorHAnsi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18"/>
                <w:szCs w:val="18"/>
                <w:lang w:eastAsia="en-US"/>
              </w:rPr>
              <w:t>№</w:t>
            </w:r>
          </w:p>
          <w:p w14:paraId="3DC2DC2E">
            <w:pPr>
              <w:shd w:val="clear" w:color="auto" w:fill="FFFFFF"/>
              <w:spacing w:after="0"/>
              <w:ind w:right="8"/>
              <w:jc w:val="center"/>
              <w:rPr>
                <w:rFonts w:eastAsiaTheme="minorHAnsi"/>
                <w:color w:val="00B050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18"/>
                <w:szCs w:val="18"/>
                <w:lang w:eastAsia="en-US"/>
              </w:rPr>
              <w:t>п/п</w:t>
            </w:r>
          </w:p>
        </w:tc>
        <w:tc>
          <w:tcPr>
            <w:tcW w:w="4677" w:type="dxa"/>
          </w:tcPr>
          <w:p w14:paraId="7785B782">
            <w:pPr>
              <w:shd w:val="clear" w:color="auto" w:fill="FFFFFF"/>
              <w:spacing w:after="0"/>
              <w:ind w:right="8"/>
              <w:jc w:val="center"/>
              <w:rPr>
                <w:rFonts w:eastAsiaTheme="minorHAnsi"/>
                <w:color w:val="00B050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18"/>
                <w:szCs w:val="18"/>
                <w:lang w:eastAsia="en-US"/>
              </w:rPr>
              <w:t>Наименование зданий (помещений) профильной организации, используемых для организации практической подготовки</w:t>
            </w:r>
          </w:p>
        </w:tc>
        <w:tc>
          <w:tcPr>
            <w:tcW w:w="4962" w:type="dxa"/>
          </w:tcPr>
          <w:p w14:paraId="5FDDFE85">
            <w:pPr>
              <w:shd w:val="clear" w:color="auto" w:fill="FFFFFF"/>
              <w:spacing w:after="0"/>
              <w:ind w:right="8"/>
              <w:jc w:val="center"/>
              <w:rPr>
                <w:rFonts w:eastAsiaTheme="minorHAnsi"/>
                <w:color w:val="00B050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18"/>
                <w:szCs w:val="18"/>
                <w:lang w:eastAsia="en-US"/>
              </w:rPr>
              <w:t>Адрес здания (помещения)</w:t>
            </w:r>
          </w:p>
        </w:tc>
      </w:tr>
      <w:tr w14:paraId="1D5B0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01D3CB4F">
            <w:pPr>
              <w:spacing w:after="0" w:line="240" w:lineRule="auto"/>
              <w:ind w:right="-284"/>
              <w:jc w:val="both"/>
              <w:rPr>
                <w:rFonts w:eastAsiaTheme="minorHAnsi"/>
                <w:color w:val="00B050"/>
                <w:sz w:val="18"/>
                <w:szCs w:val="18"/>
                <w:lang w:eastAsia="en-US"/>
              </w:rPr>
            </w:pPr>
          </w:p>
        </w:tc>
        <w:tc>
          <w:tcPr>
            <w:tcW w:w="4677" w:type="dxa"/>
          </w:tcPr>
          <w:p w14:paraId="352B3B8A">
            <w:pPr>
              <w:jc w:val="center"/>
              <w:rPr>
                <w:rFonts w:ascii="Times New Roman" w:hAnsi="Times New Roman" w:cs="Times New Roman" w:eastAsiaTheme="minorHAnsi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18"/>
                <w:szCs w:val="18"/>
                <w:lang w:eastAsia="en-US"/>
              </w:rPr>
              <w:t>Лаборатория жестовой коммуникации</w:t>
            </w:r>
          </w:p>
        </w:tc>
        <w:tc>
          <w:tcPr>
            <w:tcW w:w="4962" w:type="dxa"/>
          </w:tcPr>
          <w:p w14:paraId="5697EC8F">
            <w:pPr>
              <w:jc w:val="center"/>
              <w:rPr>
                <w:rFonts w:ascii="Times New Roman" w:hAnsi="Times New Roman" w:cs="Times New Roman" w:eastAsiaTheme="minorHAnsi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18"/>
                <w:szCs w:val="18"/>
                <w:lang w:eastAsia="en-US"/>
              </w:rPr>
              <w:t>г. Москва, ул. Большая Семёновская, д. 38,</w:t>
            </w:r>
            <w:r>
              <w:rPr>
                <w:rFonts w:ascii="Times New Roman" w:hAnsi="Times New Roman" w:cs="Times New Roman" w:eastAsiaTheme="minorHAnsi"/>
                <w:sz w:val="18"/>
                <w:szCs w:val="18"/>
                <w:lang w:eastAsia="en-US"/>
              </w:rPr>
              <w:br w:type="textWrapping"/>
            </w:r>
            <w:r>
              <w:rPr>
                <w:rFonts w:ascii="Times New Roman" w:hAnsi="Times New Roman" w:cs="Times New Roman" w:eastAsiaTheme="minorHAnsi"/>
                <w:sz w:val="18"/>
                <w:szCs w:val="18"/>
                <w:lang w:eastAsia="en-US"/>
              </w:rPr>
              <w:t>ауд. Н-313</w:t>
            </w:r>
          </w:p>
        </w:tc>
      </w:tr>
    </w:tbl>
    <w:p w14:paraId="487944DF">
      <w:pPr>
        <w:widowControl w:val="0"/>
        <w:spacing w:after="0"/>
        <w:ind w:right="-284"/>
        <w:jc w:val="center"/>
        <w:rPr>
          <w:rFonts w:ascii="Times New Roman" w:hAnsi="Times New Roman" w:eastAsia="Times New Roman" w:cs="Times New Roman"/>
          <w:b/>
          <w:bCs/>
          <w:szCs w:val="20"/>
        </w:rPr>
      </w:pPr>
    </w:p>
    <w:p w14:paraId="6F5406B6">
      <w:pPr>
        <w:widowControl w:val="0"/>
        <w:spacing w:after="0"/>
        <w:ind w:right="-284"/>
        <w:jc w:val="center"/>
        <w:rPr>
          <w:rFonts w:ascii="Times New Roman" w:hAnsi="Times New Roman" w:eastAsia="Times New Roman" w:cs="Times New Roman"/>
          <w:b/>
          <w:bCs/>
          <w:szCs w:val="20"/>
        </w:rPr>
      </w:pPr>
      <w:r>
        <w:rPr>
          <w:rFonts w:ascii="Times New Roman" w:hAnsi="Times New Roman" w:eastAsia="Times New Roman" w:cs="Times New Roman"/>
          <w:b/>
          <w:bCs/>
          <w:szCs w:val="20"/>
        </w:rPr>
        <w:t>2. Организация обязуется:</w:t>
      </w:r>
    </w:p>
    <w:p w14:paraId="05925CF2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2.1. Назначить руководителя по практической подготовке от Организации, который:</w:t>
      </w:r>
    </w:p>
    <w:p w14:paraId="5B0467E2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2.1.1.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53123D3D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2.1.2. Организует участие обучающегося в выполнении определенных видов работ, связанных с будущей профессиональной деятельностью;</w:t>
      </w:r>
    </w:p>
    <w:p w14:paraId="7DC43BD3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2.1.3. Оказывает методическую помощь обучающемуся при выполнении определенных видов работ, связанных с будущей профессиональной деятельностью;</w:t>
      </w:r>
    </w:p>
    <w:p w14:paraId="6C3818B8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2.1.4.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обучающегося и работников Организации, соблюдение им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F19297B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2.2. Обеспечить обучающегося методическими указаниями и индивидуальным заданием по практике.</w:t>
      </w:r>
    </w:p>
    <w:p w14:paraId="4359170B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2.3. Осуществлять учебно-методическое руководство и контролировать прохождение обучающегося практики.</w:t>
      </w:r>
    </w:p>
    <w:p w14:paraId="4BD5E626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</w:p>
    <w:p w14:paraId="67EB21E2">
      <w:pPr>
        <w:widowControl w:val="0"/>
        <w:spacing w:after="0"/>
        <w:ind w:right="-284"/>
        <w:jc w:val="center"/>
        <w:rPr>
          <w:rFonts w:ascii="Times New Roman" w:hAnsi="Times New Roman" w:eastAsia="Times New Roman" w:cs="Times New Roman"/>
          <w:b/>
          <w:bCs/>
          <w:szCs w:val="20"/>
        </w:rPr>
      </w:pPr>
      <w:r>
        <w:rPr>
          <w:rFonts w:ascii="Times New Roman" w:hAnsi="Times New Roman" w:eastAsia="Times New Roman" w:cs="Times New Roman"/>
          <w:b/>
          <w:bCs/>
          <w:szCs w:val="20"/>
        </w:rPr>
        <w:t>3. Профильная Организация обязуется:</w:t>
      </w:r>
    </w:p>
    <w:p w14:paraId="427FD263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3.1.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обучающегося;</w:t>
      </w:r>
    </w:p>
    <w:p w14:paraId="3CB70066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3.2.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 обеспечивает подписание путевого листа;</w:t>
      </w:r>
    </w:p>
    <w:p w14:paraId="53971A20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3.3.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66D22BFE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3.4.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14:paraId="27EE9E78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3.5. Ознакомить обучающегося с правилами внутреннего трудового распорядка Профильной организации.</w:t>
      </w:r>
    </w:p>
    <w:p w14:paraId="08422A5A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3.6. Провести инструктаж обучающегося по охране труда и технике безопасности и осуществлять надзор за соблюдением обучающимся правил техники безопасности;</w:t>
      </w:r>
    </w:p>
    <w:p w14:paraId="6D5F807B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3.7. Предоставить обучающемуся и руководителю по практической подготовке от Организации возможность пользоваться помещениями Профильной организации, а также находящимся в них оборудованием и техническими средствами обучения;</w:t>
      </w:r>
    </w:p>
    <w:p w14:paraId="03D0DAF5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3.8. Обо всех случаях нарушения обучающимся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14:paraId="7E6CAE9C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3.9. Обучающемуся, занимающему штатное рабочее место, оплачивать труд наравне с работниками Профильной Организации. В период прохождения практики за обучающимся, получающим стипендию, независимо от получения им заработной платы по месту прохождения практики, сохраняется право на получение стипендии. На обучающегося, зачисленного в профильную организацию на штатные должности, распространяется трудовое законодательство, и он подлежит государственному социальному страхованию наравне со штатными работниками.</w:t>
      </w:r>
    </w:p>
    <w:p w14:paraId="2A738D0F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</w:p>
    <w:p w14:paraId="2DF751FD">
      <w:pPr>
        <w:widowControl w:val="0"/>
        <w:spacing w:after="0"/>
        <w:ind w:right="-284"/>
        <w:jc w:val="center"/>
        <w:rPr>
          <w:rFonts w:ascii="Times New Roman" w:hAnsi="Times New Roman" w:eastAsia="Times New Roman" w:cs="Times New Roman"/>
          <w:b/>
          <w:bCs/>
          <w:szCs w:val="20"/>
        </w:rPr>
      </w:pPr>
      <w:r>
        <w:rPr>
          <w:rFonts w:ascii="Times New Roman" w:hAnsi="Times New Roman" w:eastAsia="Times New Roman" w:cs="Times New Roman"/>
          <w:b/>
          <w:bCs/>
          <w:szCs w:val="20"/>
        </w:rPr>
        <w:t>4. Организация имеет право:</w:t>
      </w:r>
    </w:p>
    <w:p w14:paraId="04113313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4.1.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22E1236A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4.2. Запрашивать информацию об организации практической подготовки, в том числе о качестве и объеме выполненных обучающимся работ, связанных с будущей профессиональной деятельностью.</w:t>
      </w:r>
    </w:p>
    <w:p w14:paraId="3218663C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</w:p>
    <w:p w14:paraId="6D16E5A2">
      <w:pPr>
        <w:widowControl w:val="0"/>
        <w:spacing w:after="0"/>
        <w:ind w:right="-28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5. Профильная организация имеет право:</w:t>
      </w:r>
    </w:p>
    <w:p w14:paraId="22746FE4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5.1. Требовать от обучающегося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67F53101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5.2.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4465CF86">
      <w:pPr>
        <w:widowControl w:val="0"/>
        <w:spacing w:after="0"/>
        <w:ind w:right="-284"/>
        <w:jc w:val="both"/>
        <w:rPr>
          <w:rFonts w:ascii="Times New Roman" w:hAnsi="Times New Roman"/>
          <w:bCs/>
        </w:rPr>
      </w:pPr>
    </w:p>
    <w:p w14:paraId="10D7318E">
      <w:pPr>
        <w:widowControl w:val="0"/>
        <w:spacing w:after="0"/>
        <w:ind w:right="-284"/>
        <w:jc w:val="center"/>
        <w:rPr>
          <w:rFonts w:ascii="Times New Roman" w:hAnsi="Times New Roman" w:eastAsia="Times New Roman" w:cs="Times New Roman"/>
          <w:b/>
          <w:bCs/>
          <w:szCs w:val="20"/>
        </w:rPr>
      </w:pPr>
      <w:r>
        <w:rPr>
          <w:rFonts w:ascii="Times New Roman" w:hAnsi="Times New Roman" w:eastAsia="Times New Roman" w:cs="Times New Roman"/>
          <w:b/>
          <w:bCs/>
          <w:szCs w:val="20"/>
        </w:rPr>
        <w:t>6. Срок действия договора:</w:t>
      </w:r>
    </w:p>
    <w:p w14:paraId="2A94E150">
      <w:pPr>
        <w:tabs>
          <w:tab w:val="left" w:pos="426"/>
        </w:tabs>
        <w:spacing w:after="0"/>
        <w:ind w:right="-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6.1. Настоящий договор составлен в соответствии с Положением о практической подготовке обучающихся, утвержден Приказом Министерства науки и высшего образования РФ и Министерством просвещения РФ от 05.08.2020 №885/390</w:t>
      </w:r>
    </w:p>
    <w:p w14:paraId="2C9493E7">
      <w:pPr>
        <w:tabs>
          <w:tab w:val="left" w:pos="426"/>
        </w:tabs>
        <w:spacing w:after="0"/>
        <w:ind w:righ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6.2. Настоящий договор вступает в силу со дня подписания и действует до окончания срока практики.</w:t>
      </w:r>
    </w:p>
    <w:p w14:paraId="5AFAD697">
      <w:pPr>
        <w:tabs>
          <w:tab w:val="left" w:pos="426"/>
        </w:tabs>
        <w:spacing w:after="0"/>
        <w:ind w:righ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Настоящий Договор заключен в двух экземплярах, имеющих одинаковую юридическую силу, по одному для каждой из Сторон.</w:t>
      </w:r>
    </w:p>
    <w:p w14:paraId="6407383E">
      <w:pPr>
        <w:tabs>
          <w:tab w:val="left" w:pos="426"/>
        </w:tabs>
        <w:spacing w:after="0"/>
        <w:ind w:righ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6.4. Все споры по настоящему договору разрешаются в установленном законом порядке.</w:t>
      </w:r>
    </w:p>
    <w:p w14:paraId="0405971E">
      <w:pPr>
        <w:tabs>
          <w:tab w:val="left" w:pos="426"/>
        </w:tabs>
        <w:spacing w:after="0"/>
        <w:ind w:right="-284"/>
        <w:jc w:val="both"/>
        <w:rPr>
          <w:rFonts w:ascii="Times New Roman" w:hAnsi="Times New Roman" w:cs="Times New Roman"/>
        </w:rPr>
      </w:pPr>
    </w:p>
    <w:p w14:paraId="6582FF49">
      <w:pPr>
        <w:spacing w:after="0" w:line="120" w:lineRule="auto"/>
        <w:ind w:right="-284"/>
        <w:rPr>
          <w:rFonts w:ascii="Times New Roman" w:hAnsi="Times New Roman" w:cs="Times New Roman"/>
          <w:b/>
          <w:bCs/>
          <w:sz w:val="18"/>
          <w:szCs w:val="20"/>
        </w:rPr>
      </w:pPr>
    </w:p>
    <w:p w14:paraId="6D8885DC">
      <w:pPr>
        <w:widowControl w:val="0"/>
        <w:spacing w:after="0"/>
        <w:ind w:right="-284"/>
        <w:jc w:val="center"/>
        <w:rPr>
          <w:rFonts w:ascii="Times New Roman" w:hAnsi="Times New Roman" w:eastAsia="Times New Roman" w:cs="Times New Roman"/>
          <w:b/>
          <w:bCs/>
          <w:szCs w:val="20"/>
        </w:rPr>
      </w:pPr>
      <w:r>
        <w:rPr>
          <w:rFonts w:ascii="Times New Roman" w:hAnsi="Times New Roman" w:eastAsia="Times New Roman" w:cs="Times New Roman"/>
          <w:b/>
          <w:bCs/>
          <w:szCs w:val="20"/>
        </w:rPr>
        <w:t>7. ЮРИДИЧЕСКИЕ АДРЕСА И ПОДПИСИ СТОРОН:</w:t>
      </w:r>
    </w:p>
    <w:p w14:paraId="298429CE">
      <w:pPr>
        <w:widowControl w:val="0"/>
        <w:spacing w:after="0"/>
        <w:ind w:right="-284"/>
        <w:rPr>
          <w:rFonts w:ascii="Times New Roman" w:hAnsi="Times New Roman"/>
          <w:bCs/>
        </w:rPr>
      </w:pPr>
    </w:p>
    <w:tbl>
      <w:tblPr>
        <w:tblStyle w:val="3"/>
        <w:tblpPr w:leftFromText="180" w:rightFromText="180" w:vertAnchor="text" w:horzAnchor="page" w:tblpX="1209" w:tblpY="223"/>
        <w:tblOverlap w:val="never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9"/>
        <w:gridCol w:w="5068"/>
      </w:tblGrid>
      <w:tr w14:paraId="2A4DDB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5704" w:type="dxa"/>
          </w:tcPr>
          <w:p w14:paraId="4E44986E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федеральное государственное автономное образовательное учреждение высшего образования «Московский политехнический университет»</w:t>
            </w:r>
          </w:p>
          <w:p w14:paraId="38989093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Адрес: 107023, г. Москва,</w:t>
            </w:r>
          </w:p>
          <w:p w14:paraId="4FEF1E5C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Большая Семеновская, д. 38</w:t>
            </w:r>
          </w:p>
          <w:p w14:paraId="236C89CA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ИНН/КПП 7719455553/771901001</w:t>
            </w:r>
          </w:p>
          <w:p w14:paraId="15EEC01C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1167746817810</w:t>
            </w:r>
          </w:p>
          <w:p w14:paraId="034CAEB8">
            <w:pPr>
              <w:tabs>
                <w:tab w:val="left" w:pos="2382"/>
              </w:tabs>
              <w:spacing w:after="0" w:line="240" w:lineRule="auto"/>
              <w:ind w:right="23"/>
              <w:rPr>
                <w:rFonts w:ascii="Times New Roman" w:hAnsi="Times New Roman" w:cs="Times New Roman"/>
              </w:rPr>
            </w:pPr>
          </w:p>
          <w:p w14:paraId="2FD77354">
            <w:pPr>
              <w:tabs>
                <w:tab w:val="left" w:pos="2382"/>
              </w:tabs>
              <w:spacing w:after="0" w:line="240" w:lineRule="auto"/>
              <w:ind w:right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Начальник отдела практики</w:t>
            </w:r>
          </w:p>
        </w:tc>
        <w:tc>
          <w:tcPr>
            <w:tcW w:w="5703" w:type="dxa"/>
          </w:tcPr>
          <w:p w14:paraId="777036FB">
            <w:pPr>
              <w:spacing w:after="0" w:line="240" w:lineRule="auto"/>
              <w:ind w:right="10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ЦНИИ русского жестового языка</w:t>
            </w:r>
          </w:p>
          <w:p w14:paraId="26FA276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5C599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Адрес: 117437, г. Москва, ул. Академика Волгина,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23-1-66</w:t>
            </w:r>
          </w:p>
          <w:p w14:paraId="6891D3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77.28.38.3337</w:t>
            </w:r>
          </w:p>
          <w:p w14:paraId="3D77166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КПП 77.28.01001.</w:t>
            </w:r>
          </w:p>
          <w:p w14:paraId="1CA300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1177700018748</w:t>
            </w:r>
          </w:p>
          <w:p w14:paraId="3443DBA3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Директор</w:t>
            </w:r>
          </w:p>
        </w:tc>
      </w:tr>
      <w:tr w14:paraId="721701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704" w:type="dxa"/>
          </w:tcPr>
          <w:p w14:paraId="07F13F1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</w:t>
            </w:r>
          </w:p>
          <w:p w14:paraId="4D0CF9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Е.В. Коршунова</w:t>
            </w:r>
          </w:p>
        </w:tc>
        <w:tc>
          <w:tcPr>
            <w:tcW w:w="5703" w:type="dxa"/>
          </w:tcPr>
          <w:p w14:paraId="05D2D91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</w:t>
            </w:r>
          </w:p>
          <w:p w14:paraId="04DECAC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 Е. Харламенков</w:t>
            </w:r>
          </w:p>
        </w:tc>
      </w:tr>
      <w:tr w14:paraId="75AF86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704" w:type="dxa"/>
          </w:tcPr>
          <w:p w14:paraId="77B29B3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М.П.</w:t>
            </w:r>
          </w:p>
        </w:tc>
        <w:tc>
          <w:tcPr>
            <w:tcW w:w="5703" w:type="dxa"/>
          </w:tcPr>
          <w:p w14:paraId="19F8B7C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М.П.</w:t>
            </w:r>
          </w:p>
        </w:tc>
      </w:tr>
    </w:tbl>
    <w:p w14:paraId="69B9F109"/>
    <w:tbl>
      <w:tblPr>
        <w:tblStyle w:val="3"/>
        <w:tblpPr w:leftFromText="180" w:rightFromText="180" w:vertAnchor="text" w:horzAnchor="page" w:tblpX="1209" w:tblpY="223"/>
        <w:tblOverlap w:val="never"/>
        <w:tblW w:w="1140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5"/>
        <w:gridCol w:w="5703"/>
      </w:tblGrid>
      <w:tr w14:paraId="038983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704" w:type="dxa"/>
          </w:tcPr>
          <w:p w14:paraId="1D60DE15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03" w:type="dxa"/>
          </w:tcPr>
          <w:p w14:paraId="2834901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4D782D41">
      <w:pPr>
        <w:spacing w:after="0" w:line="120" w:lineRule="auto"/>
        <w:rPr>
          <w:rFonts w:ascii="Times New Roman" w:hAnsi="Times New Roman" w:cs="Times New Roman"/>
          <w:b/>
          <w:bCs/>
          <w:sz w:val="18"/>
          <w:szCs w:val="19"/>
        </w:rPr>
      </w:pPr>
    </w:p>
    <w:p w14:paraId="166CED2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BD2E98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>
      <w:pgSz w:w="11906" w:h="16838"/>
      <w:pgMar w:top="567" w:right="851" w:bottom="567" w:left="1134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E6"/>
    <w:rsid w:val="00206C31"/>
    <w:rsid w:val="00375F69"/>
    <w:rsid w:val="009203E6"/>
    <w:rsid w:val="00986EFE"/>
    <w:rsid w:val="7E79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uiPriority w:val="0"/>
    <w:rPr>
      <w:vertAlign w:val="superscript"/>
    </w:rPr>
  </w:style>
  <w:style w:type="character" w:styleId="5">
    <w:name w:val="endnote reference"/>
    <w:uiPriority w:val="0"/>
    <w:rPr>
      <w:vertAlign w:val="superscript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endnote text"/>
    <w:basedOn w:val="1"/>
    <w:link w:val="21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footnote text"/>
    <w:basedOn w:val="1"/>
    <w:link w:val="19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0">
    <w:name w:val="head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Body Text"/>
    <w:basedOn w:val="1"/>
    <w:uiPriority w:val="0"/>
    <w:pPr>
      <w:spacing w:after="140"/>
    </w:pPr>
  </w:style>
  <w:style w:type="paragraph" w:styleId="12">
    <w:name w:val="index heading"/>
    <w:basedOn w:val="1"/>
    <w:qFormat/>
    <w:uiPriority w:val="0"/>
    <w:pPr>
      <w:suppressLineNumbers/>
    </w:pPr>
    <w:rPr>
      <w:rFonts w:cs="Lohit Devanagari"/>
    </w:rPr>
  </w:style>
  <w:style w:type="paragraph" w:styleId="13">
    <w:name w:val="Title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4">
    <w:name w:val="foot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List"/>
    <w:basedOn w:val="11"/>
    <w:uiPriority w:val="0"/>
    <w:rPr>
      <w:rFonts w:cs="Lohit Devanagari"/>
    </w:rPr>
  </w:style>
  <w:style w:type="table" w:styleId="16">
    <w:name w:val="Table Grid"/>
    <w:basedOn w:val="3"/>
    <w:uiPriority w:val="59"/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Верхний колонтитул Знак"/>
    <w:basedOn w:val="2"/>
    <w:link w:val="10"/>
    <w:qFormat/>
    <w:uiPriority w:val="99"/>
  </w:style>
  <w:style w:type="character" w:customStyle="1" w:styleId="18">
    <w:name w:val="Нижний колонтитул Знак"/>
    <w:basedOn w:val="2"/>
    <w:link w:val="14"/>
    <w:qFormat/>
    <w:uiPriority w:val="99"/>
  </w:style>
  <w:style w:type="character" w:customStyle="1" w:styleId="19">
    <w:name w:val="Текст сноски Знак"/>
    <w:basedOn w:val="2"/>
    <w:link w:val="9"/>
    <w:semiHidden/>
    <w:qFormat/>
    <w:uiPriority w:val="99"/>
    <w:rPr>
      <w:sz w:val="20"/>
      <w:szCs w:val="20"/>
    </w:rPr>
  </w:style>
  <w:style w:type="character" w:customStyle="1" w:styleId="20">
    <w:name w:val="Символ сноски"/>
    <w:basedOn w:val="2"/>
    <w:semiHidden/>
    <w:unhideWhenUsed/>
    <w:qFormat/>
    <w:uiPriority w:val="99"/>
    <w:rPr>
      <w:vertAlign w:val="superscript"/>
    </w:rPr>
  </w:style>
  <w:style w:type="character" w:customStyle="1" w:styleId="21">
    <w:name w:val="Текст концевой сноски Знак"/>
    <w:basedOn w:val="2"/>
    <w:link w:val="7"/>
    <w:semiHidden/>
    <w:qFormat/>
    <w:uiPriority w:val="99"/>
    <w:rPr>
      <w:sz w:val="20"/>
      <w:szCs w:val="20"/>
    </w:rPr>
  </w:style>
  <w:style w:type="character" w:customStyle="1" w:styleId="22">
    <w:name w:val="Символ концевой сноски"/>
    <w:basedOn w:val="2"/>
    <w:semiHidden/>
    <w:unhideWhenUsed/>
    <w:qFormat/>
    <w:uiPriority w:val="99"/>
    <w:rPr>
      <w:vertAlign w:val="superscript"/>
    </w:rPr>
  </w:style>
  <w:style w:type="paragraph" w:customStyle="1" w:styleId="23">
    <w:name w:val="Колонтитул"/>
    <w:basedOn w:val="1"/>
    <w:qFormat/>
    <w:uiPriority w:val="0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FR1"/>
    <w:qFormat/>
    <w:uiPriority w:val="99"/>
    <w:pPr>
      <w:widowControl w:val="0"/>
      <w:suppressAutoHyphens/>
      <w:spacing w:before="640"/>
      <w:ind w:firstLine="700"/>
    </w:pPr>
    <w:rPr>
      <w:rFonts w:ascii="Arial" w:hAnsi="Arial" w:eastAsia="Times New Roman" w:cs="Arial"/>
      <w:sz w:val="32"/>
      <w:szCs w:val="32"/>
      <w:lang w:val="ru-RU" w:eastAsia="ru-RU" w:bidi="ar-SA"/>
    </w:rPr>
  </w:style>
  <w:style w:type="paragraph" w:customStyle="1" w:styleId="26">
    <w:name w:val="ConsPlusNormal"/>
    <w:qFormat/>
    <w:uiPriority w:val="0"/>
    <w:pPr>
      <w:widowControl w:val="0"/>
      <w:suppressAutoHyphens/>
    </w:pPr>
    <w:rPr>
      <w:rFonts w:eastAsia="Times New Roman" w:cs="Calibri" w:asciiTheme="minorHAnsi" w:hAnsiTheme="minorHAnsi"/>
      <w:sz w:val="22"/>
      <w:szCs w:val="20"/>
      <w:lang w:val="ru-RU" w:eastAsia="ru-RU" w:bidi="ar-SA"/>
    </w:rPr>
  </w:style>
  <w:style w:type="paragraph" w:customStyle="1" w:styleId="27">
    <w:name w:val="formattext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8">
    <w:name w:val="Содержимое врезки"/>
    <w:basedOn w:val="1"/>
    <w:qFormat/>
    <w:uiPriority w:val="0"/>
  </w:style>
  <w:style w:type="table" w:customStyle="1" w:styleId="29">
    <w:name w:val="Table Normal"/>
    <w:semiHidden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143FD-EA71-4514-9E65-AC18FE5F1E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1167</Words>
  <Characters>6655</Characters>
  <Lines>55</Lines>
  <Paragraphs>15</Paragraphs>
  <TotalTime>7</TotalTime>
  <ScaleCrop>false</ScaleCrop>
  <LinksUpToDate>false</LinksUpToDate>
  <CharactersWithSpaces>7807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2024-04-08T12:40:00Z</dcterms:created>
  <dc:creator>Анастасия</dc:creator>
  <cp:lastModifiedBy>macic</cp:lastModifiedBy>
  <dcterms:modified xsi:type="dcterms:W3CDTF">2025-05-14T22:01:08Z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B810014BD6C342B6986A2392100E1285_13</vt:lpwstr>
  </property>
</Properties>
</file>