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E43C6E">
      <w:pPr>
        <w:spacing w:line="360" w:lineRule="auto"/>
        <w:ind w:firstLine="709"/>
        <w:jc w:val="center"/>
        <w:rPr>
          <w:rFonts w:ascii="Times New Roman" w:hAnsi="Times New Roman" w:eastAsia="Arial" w:cs="Times New Roman"/>
          <w:kern w:val="2"/>
          <w:sz w:val="28"/>
          <w:szCs w:val="28"/>
          <w14:ligatures w14:val="standardContextual"/>
        </w:rPr>
      </w:pPr>
      <w:bookmarkStart w:id="0" w:name="_Hlk196651509"/>
      <w:bookmarkEnd w:id="0"/>
      <w:r>
        <w:rPr>
          <w:rFonts w:ascii="Times New Roman" w:hAnsi="Times New Roman" w:eastAsia="Arial" w:cs="Times New Roman"/>
          <w:kern w:val="2"/>
          <w:sz w:val="28"/>
          <w:szCs w:val="28"/>
          <w14:ligatures w14:val="standardContextual"/>
        </w:rPr>
        <w:t>Федеральное государственное автономное образовательное учреждение высшего образования</w:t>
      </w:r>
    </w:p>
    <w:p w14:paraId="07EEF1ED">
      <w:pPr>
        <w:spacing w:line="360" w:lineRule="auto"/>
        <w:ind w:firstLine="709"/>
        <w:jc w:val="center"/>
        <w:rPr>
          <w:rFonts w:ascii="Times New Roman" w:hAnsi="Times New Roman" w:eastAsia="Arial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hAnsi="Times New Roman" w:eastAsia="Arial" w:cs="Times New Roman"/>
          <w:kern w:val="2"/>
          <w:sz w:val="28"/>
          <w:szCs w:val="28"/>
          <w14:ligatures w14:val="standardContextual"/>
        </w:rPr>
        <w:t>«МОСКОВСКИЙ ПОЛИТЕХНИЧЕСКИЙ УНИВЕРСИТЕТ»</w:t>
      </w:r>
    </w:p>
    <w:p w14:paraId="74C3B9C8">
      <w:pPr>
        <w:spacing w:line="360" w:lineRule="auto"/>
        <w:ind w:firstLine="709"/>
        <w:jc w:val="center"/>
        <w:rPr>
          <w:rFonts w:ascii="Times New Roman" w:hAnsi="Times New Roman" w:eastAsia="Arial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hAnsi="Times New Roman" w:eastAsia="Arial" w:cs="Times New Roman"/>
          <w:kern w:val="2"/>
          <w:sz w:val="28"/>
          <w:szCs w:val="28"/>
          <w14:ligatures w14:val="standardContextual"/>
        </w:rPr>
        <w:t>Факультет информационных технологий</w:t>
      </w:r>
    </w:p>
    <w:p w14:paraId="13BB1FB3">
      <w:pPr>
        <w:spacing w:line="360" w:lineRule="auto"/>
        <w:ind w:firstLine="709"/>
        <w:jc w:val="center"/>
        <w:rPr>
          <w:rFonts w:ascii="Times New Roman" w:hAnsi="Times New Roman" w:eastAsia="Arial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hAnsi="Times New Roman" w:eastAsia="Arial" w:cs="Times New Roman"/>
          <w:kern w:val="2"/>
          <w:sz w:val="28"/>
          <w:szCs w:val="28"/>
          <w14:ligatures w14:val="standardContextual"/>
        </w:rPr>
        <w:t>Кафедра «Информационной безопасности»</w:t>
      </w:r>
    </w:p>
    <w:p w14:paraId="0CBBDB31">
      <w:pPr>
        <w:spacing w:line="360" w:lineRule="auto"/>
        <w:ind w:firstLine="709"/>
        <w:jc w:val="center"/>
        <w:rPr>
          <w:rFonts w:ascii="Times New Roman" w:hAnsi="Times New Roman" w:eastAsia="Arial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hAnsi="Times New Roman" w:eastAsia="Arial" w:cs="Times New Roman"/>
          <w:kern w:val="2"/>
          <w:sz w:val="28"/>
          <w:szCs w:val="28"/>
          <w14:ligatures w14:val="standardContextual"/>
        </w:rPr>
        <w:t>Направление подготовки: «Информационная безопасность автоматизированных систем»</w:t>
      </w:r>
    </w:p>
    <w:p w14:paraId="1DD48D04">
      <w:pPr>
        <w:spacing w:line="360" w:lineRule="auto"/>
        <w:jc w:val="center"/>
        <w:rPr>
          <w:rFonts w:ascii="Times New Roman" w:hAnsi="Times New Roman" w:eastAsia="Arial" w:cs="Times New Roman"/>
          <w:kern w:val="2"/>
          <w:sz w:val="28"/>
          <w:szCs w:val="28"/>
          <w14:ligatures w14:val="standardContextual"/>
        </w:rPr>
      </w:pPr>
    </w:p>
    <w:p w14:paraId="7E329E5A">
      <w:pPr>
        <w:spacing w:line="360" w:lineRule="auto"/>
        <w:jc w:val="center"/>
        <w:rPr>
          <w:rFonts w:ascii="Times New Roman" w:hAnsi="Times New Roman" w:eastAsia="Arial" w:cs="Times New Roman"/>
          <w:kern w:val="2"/>
          <w:sz w:val="28"/>
          <w:szCs w:val="28"/>
          <w14:ligatures w14:val="standardContextual"/>
        </w:rPr>
      </w:pPr>
    </w:p>
    <w:p w14:paraId="76F1E2F8">
      <w:pPr>
        <w:spacing w:line="360" w:lineRule="auto"/>
        <w:ind w:firstLine="709"/>
        <w:jc w:val="center"/>
        <w:rPr>
          <w:rFonts w:ascii="Times New Roman" w:hAnsi="Times New Roman" w:eastAsia="Arial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hAnsi="Times New Roman" w:eastAsia="Arial" w:cs="Times New Roman"/>
          <w:kern w:val="2"/>
          <w:sz w:val="28"/>
          <w:szCs w:val="28"/>
          <w14:ligatures w14:val="standardContextual"/>
        </w:rPr>
        <w:t>ОТЧЕТ</w:t>
      </w:r>
    </w:p>
    <w:p w14:paraId="389D4319">
      <w:pPr>
        <w:spacing w:line="360" w:lineRule="auto"/>
        <w:ind w:firstLine="709"/>
        <w:jc w:val="center"/>
        <w:rPr>
          <w:rFonts w:ascii="Times New Roman" w:hAnsi="Times New Roman" w:eastAsia="Arial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hAnsi="Times New Roman" w:eastAsia="Arial" w:cs="Times New Roman"/>
          <w:kern w:val="2"/>
          <w:sz w:val="28"/>
          <w:szCs w:val="28"/>
          <w14:ligatures w14:val="standardContextual"/>
        </w:rPr>
        <w:t>по проектной практике</w:t>
      </w:r>
    </w:p>
    <w:p w14:paraId="0423EB6E">
      <w:pPr>
        <w:spacing w:line="360" w:lineRule="auto"/>
        <w:jc w:val="center"/>
        <w:rPr>
          <w:rFonts w:ascii="Times New Roman" w:hAnsi="Times New Roman" w:eastAsia="Arial" w:cs="Times New Roman"/>
          <w:kern w:val="2"/>
          <w:sz w:val="28"/>
          <w:szCs w:val="28"/>
          <w14:ligatures w14:val="standardContextual"/>
        </w:rPr>
      </w:pPr>
    </w:p>
    <w:p w14:paraId="710B8A2A">
      <w:pPr>
        <w:spacing w:line="360" w:lineRule="auto"/>
        <w:jc w:val="center"/>
        <w:rPr>
          <w:rFonts w:ascii="Times New Roman" w:hAnsi="Times New Roman" w:eastAsia="Arial" w:cs="Times New Roman"/>
          <w:kern w:val="2"/>
          <w:sz w:val="28"/>
          <w:szCs w:val="28"/>
          <w14:ligatures w14:val="standardContextual"/>
        </w:rPr>
      </w:pPr>
    </w:p>
    <w:p w14:paraId="62C057BB">
      <w:pPr>
        <w:spacing w:line="360" w:lineRule="auto"/>
        <w:ind w:firstLine="709"/>
        <w:jc w:val="center"/>
        <w:rPr>
          <w:rFonts w:ascii="Times New Roman" w:hAnsi="Times New Roman" w:eastAsia="Arial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hAnsi="Times New Roman" w:eastAsia="Arial" w:cs="Times New Roman"/>
          <w:kern w:val="2"/>
          <w:sz w:val="28"/>
          <w:szCs w:val="28"/>
          <w14:ligatures w14:val="standardContextual"/>
        </w:rPr>
        <w:t xml:space="preserve">Студент: </w:t>
      </w:r>
      <w:r>
        <w:rPr>
          <w:rFonts w:hint="default" w:eastAsia="Arial" w:cs="Times New Roman"/>
          <w:kern w:val="2"/>
          <w:sz w:val="28"/>
          <w:szCs w:val="28"/>
          <w:lang w:val="ru-RU"/>
          <w14:ligatures w14:val="standardContextual"/>
        </w:rPr>
        <w:t>Шипилов Максим Андреевич Группа</w:t>
      </w:r>
      <w:r>
        <w:rPr>
          <w:rFonts w:hint="default" w:eastAsia="Arial" w:cs="Times New Roman"/>
          <w:kern w:val="2"/>
          <w:sz w:val="28"/>
          <w:szCs w:val="28"/>
          <w:lang w:val="en-US"/>
          <w14:ligatures w14:val="standardContextual"/>
        </w:rPr>
        <w:t>:</w:t>
      </w:r>
      <w:r>
        <w:rPr>
          <w:rFonts w:hint="default" w:eastAsia="Arial" w:cs="Times New Roman"/>
          <w:kern w:val="2"/>
          <w:sz w:val="28"/>
          <w:szCs w:val="28"/>
          <w:lang w:val="ru-RU"/>
          <w14:ligatures w14:val="standardContextual"/>
        </w:rPr>
        <w:t xml:space="preserve"> </w:t>
      </w:r>
      <w:r>
        <w:rPr>
          <w:rFonts w:ascii="Times New Roman" w:hAnsi="Times New Roman" w:eastAsia="Arial" w:cs="Times New Roman"/>
          <w:kern w:val="2"/>
          <w:sz w:val="28"/>
          <w:szCs w:val="28"/>
          <w14:ligatures w14:val="standardContextual"/>
        </w:rPr>
        <w:t>241-371</w:t>
      </w:r>
    </w:p>
    <w:p w14:paraId="07F27F1F">
      <w:pPr>
        <w:spacing w:line="360" w:lineRule="auto"/>
        <w:ind w:firstLine="709"/>
        <w:jc w:val="center"/>
        <w:rPr>
          <w:rFonts w:ascii="Times New Roman" w:hAnsi="Times New Roman" w:eastAsia="Arial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hAnsi="Times New Roman" w:eastAsia="Arial" w:cs="Times New Roman"/>
          <w:kern w:val="2"/>
          <w:sz w:val="28"/>
          <w:szCs w:val="28"/>
          <w14:ligatures w14:val="standardContextual"/>
        </w:rPr>
        <w:t xml:space="preserve">Место прохождения практики: </w:t>
      </w:r>
      <w:r>
        <w:rPr>
          <w:rFonts w:ascii="Times New Roman" w:hAnsi="Times New Roman" w:cs="Times New Roman"/>
          <w:sz w:val="28"/>
          <w:szCs w:val="28"/>
        </w:rPr>
        <w:t>ЦНИИ Русского жестового языка</w:t>
      </w:r>
    </w:p>
    <w:p w14:paraId="7D038819">
      <w:pPr>
        <w:spacing w:line="360" w:lineRule="auto"/>
        <w:ind w:firstLine="709"/>
        <w:jc w:val="center"/>
        <w:rPr>
          <w:rFonts w:ascii="Times New Roman" w:hAnsi="Times New Roman" w:eastAsia="Arial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hAnsi="Times New Roman" w:eastAsia="Arial" w:cs="Times New Roman"/>
          <w:kern w:val="2"/>
          <w:sz w:val="28"/>
          <w:szCs w:val="28"/>
          <w14:ligatures w14:val="standardContextual"/>
        </w:rPr>
        <w:t>Кафедра: «Информационная безопасность»</w:t>
      </w:r>
      <w:bookmarkStart w:id="5" w:name="_GoBack"/>
      <w:bookmarkEnd w:id="5"/>
    </w:p>
    <w:p w14:paraId="0B891DFF">
      <w:pPr>
        <w:spacing w:line="360" w:lineRule="auto"/>
        <w:jc w:val="center"/>
        <w:rPr>
          <w:rFonts w:ascii="Times New Roman" w:hAnsi="Times New Roman" w:eastAsia="Arial" w:cs="Times New Roman"/>
          <w:kern w:val="2"/>
          <w:sz w:val="28"/>
          <w:szCs w:val="28"/>
          <w14:ligatures w14:val="standardContextual"/>
        </w:rPr>
      </w:pPr>
    </w:p>
    <w:p w14:paraId="26507D4E">
      <w:pPr>
        <w:spacing w:line="360" w:lineRule="auto"/>
        <w:ind w:left="708" w:firstLine="1"/>
        <w:jc w:val="center"/>
        <w:rPr>
          <w:rFonts w:ascii="Times New Roman" w:hAnsi="Times New Roman" w:eastAsia="Arial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hAnsi="Times New Roman" w:eastAsia="Arial" w:cs="Times New Roman"/>
          <w:kern w:val="2"/>
          <w:sz w:val="28"/>
          <w:szCs w:val="28"/>
          <w14:ligatures w14:val="standardContextual"/>
        </w:rPr>
        <w:t>Отчет принят с оценкой _______________ Дата________________________</w:t>
      </w:r>
    </w:p>
    <w:p w14:paraId="78E3DF9E">
      <w:pPr>
        <w:spacing w:line="360" w:lineRule="auto"/>
        <w:ind w:firstLine="709"/>
        <w:jc w:val="center"/>
        <w:rPr>
          <w:rFonts w:ascii="Times New Roman" w:hAnsi="Times New Roman" w:eastAsia="Arial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hAnsi="Times New Roman" w:eastAsia="Arial" w:cs="Times New Roman"/>
          <w:kern w:val="2"/>
          <w:sz w:val="28"/>
          <w:szCs w:val="28"/>
          <w14:ligatures w14:val="standardContextual"/>
        </w:rPr>
        <w:t>Руководитель практики: Гневшев Александр Юрьевич</w:t>
      </w:r>
    </w:p>
    <w:p w14:paraId="590698C6">
      <w:pPr>
        <w:spacing w:line="360" w:lineRule="auto"/>
        <w:ind w:firstLine="709"/>
        <w:jc w:val="center"/>
        <w:rPr>
          <w:rFonts w:ascii="Times New Roman" w:hAnsi="Times New Roman" w:eastAsia="Arial" w:cs="Times New Roman"/>
          <w:b/>
          <w:bCs/>
          <w:kern w:val="2"/>
          <w:sz w:val="28"/>
          <w:szCs w:val="28"/>
          <w14:ligatures w14:val="standardContextual"/>
        </w:rPr>
      </w:pPr>
    </w:p>
    <w:p w14:paraId="4E006481">
      <w:pPr>
        <w:spacing w:line="360" w:lineRule="auto"/>
        <w:ind w:firstLine="709"/>
        <w:jc w:val="center"/>
        <w:rPr>
          <w:rFonts w:ascii="Times New Roman" w:hAnsi="Times New Roman" w:eastAsia="Arial" w:cs="Times New Roman"/>
          <w:b/>
          <w:bCs/>
          <w:kern w:val="2"/>
          <w:sz w:val="28"/>
          <w:szCs w:val="28"/>
          <w14:ligatures w14:val="standardContextual"/>
        </w:rPr>
      </w:pPr>
    </w:p>
    <w:p w14:paraId="0499C684">
      <w:pPr>
        <w:spacing w:line="360" w:lineRule="auto"/>
        <w:ind w:firstLine="709"/>
        <w:jc w:val="center"/>
        <w:rPr>
          <w:rFonts w:ascii="Times New Roman" w:hAnsi="Times New Roman" w:eastAsia="Arial" w:cs="Times New Roman"/>
          <w:b/>
          <w:bCs/>
          <w:kern w:val="2"/>
          <w:sz w:val="28"/>
          <w:szCs w:val="28"/>
          <w14:ligatures w14:val="standardContextual"/>
        </w:rPr>
      </w:pPr>
    </w:p>
    <w:p w14:paraId="115F7F24">
      <w:pPr>
        <w:spacing w:line="360" w:lineRule="auto"/>
        <w:ind w:firstLine="709"/>
        <w:jc w:val="center"/>
        <w:rPr>
          <w:rFonts w:ascii="Times New Roman" w:hAnsi="Times New Roman" w:eastAsia="Arial" w:cs="Times New Roman"/>
          <w:b/>
          <w:bCs/>
          <w:kern w:val="2"/>
          <w:sz w:val="28"/>
          <w:szCs w:val="28"/>
          <w14:ligatures w14:val="standardContextual"/>
        </w:rPr>
      </w:pPr>
    </w:p>
    <w:p w14:paraId="03870281">
      <w:pPr>
        <w:spacing w:line="360" w:lineRule="auto"/>
        <w:ind w:firstLine="709"/>
        <w:jc w:val="center"/>
        <w:rPr>
          <w:rFonts w:ascii="Times New Roman" w:hAnsi="Times New Roman" w:eastAsia="Arial" w:cs="Times New Roman"/>
          <w:b/>
          <w:bCs/>
          <w:kern w:val="2"/>
          <w:sz w:val="28"/>
          <w:szCs w:val="28"/>
          <w14:ligatures w14:val="standardContextual"/>
        </w:rPr>
      </w:pPr>
    </w:p>
    <w:p w14:paraId="3F38D5E0">
      <w:pPr>
        <w:spacing w:line="360" w:lineRule="auto"/>
        <w:ind w:firstLine="709"/>
        <w:jc w:val="center"/>
        <w:rPr>
          <w:rFonts w:ascii="Times New Roman" w:hAnsi="Times New Roman" w:eastAsia="Arial" w:cs="Times New Roman"/>
          <w:b/>
          <w:bCs/>
          <w:kern w:val="2"/>
          <w:sz w:val="28"/>
          <w:szCs w:val="28"/>
          <w14:ligatures w14:val="standardContextual"/>
        </w:rPr>
      </w:pPr>
    </w:p>
    <w:p w14:paraId="75E83E6D">
      <w:pPr>
        <w:spacing w:line="360" w:lineRule="auto"/>
        <w:jc w:val="center"/>
        <w:rPr>
          <w:rFonts w:ascii="Times New Roman" w:hAnsi="Times New Roman" w:eastAsia="Arial" w:cs="Times New Roman"/>
          <w:kern w:val="2"/>
          <w:sz w:val="28"/>
          <w:szCs w:val="28"/>
          <w14:ligatures w14:val="standardContextual"/>
        </w:rPr>
      </w:pPr>
    </w:p>
    <w:p w14:paraId="69AFC804">
      <w:pPr>
        <w:spacing w:line="360" w:lineRule="auto"/>
        <w:ind w:firstLine="709"/>
        <w:jc w:val="center"/>
        <w:rPr>
          <w:rFonts w:ascii="Times New Roman" w:hAnsi="Times New Roman" w:eastAsia="Arial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hAnsi="Times New Roman" w:eastAsia="Arial" w:cs="Times New Roman"/>
          <w:kern w:val="2"/>
          <w:sz w:val="28"/>
          <w:szCs w:val="28"/>
          <w14:ligatures w14:val="standardContextual"/>
        </w:rPr>
        <w:t>Москва 2025</w:t>
      </w:r>
    </w:p>
    <w:p w14:paraId="736182C8">
      <w:pPr>
        <w:pStyle w:val="28"/>
        <w:spacing w:line="480" w:lineRule="auto"/>
        <w:jc w:val="center"/>
        <w:rPr>
          <w:rFonts w:ascii="Times New Roman" w:hAnsi="Times New Roman" w:cs="Times New Roman" w:eastAsiaTheme="minorHAnsi"/>
          <w:b/>
          <w:bCs/>
          <w:color w:val="auto"/>
          <w:kern w:val="2"/>
          <w:sz w:val="28"/>
          <w:szCs w:val="28"/>
          <w:lang w:eastAsia="en-US"/>
          <w14:ligatures w14:val="standardContextual"/>
        </w:rPr>
      </w:pPr>
      <w:r>
        <w:rPr>
          <w:rFonts w:ascii="Times New Roman" w:hAnsi="Times New Roman" w:cs="Times New Roman" w:eastAsiaTheme="minorHAnsi"/>
          <w:b/>
          <w:bCs/>
          <w:color w:val="auto"/>
          <w:kern w:val="2"/>
          <w:sz w:val="28"/>
          <w:szCs w:val="28"/>
          <w:lang w:eastAsia="en-US"/>
          <w14:ligatures w14:val="standardContextual"/>
        </w:rPr>
        <w:t>СОДЕРЖАНИЕ</w:t>
      </w:r>
    </w:p>
    <w:sdt>
      <w:sdtP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id w:val="-1379312996"/>
        <w:docPartObj>
          <w:docPartGallery w:val="Table of Contents"/>
          <w:docPartUnique/>
        </w:docPartObj>
      </w:sdtPr>
      <w:sdtEndPr>
        <w:rPr>
          <w:rFonts w:eastAsia="DejaVu Sans"/>
          <w:b/>
          <w:bCs/>
          <w:kern w:val="2"/>
          <w:sz w:val="24"/>
          <w:szCs w:val="24"/>
          <w:lang w:val="ru-RU" w:eastAsia="ru-RU"/>
          <w14:ligatures w14:val="none"/>
        </w:rPr>
      </w:sdtEndPr>
      <w:sdtContent>
        <w:p w14:paraId="6FA34269">
          <w:pPr>
            <w:pStyle w:val="12"/>
            <w:tabs>
              <w:tab w:val="right" w:leader="dot" w:pos="9628"/>
            </w:tabs>
            <w:rPr>
              <w:rFonts w:asciiTheme="minorHAnsi" w:hAnsiTheme="minorHAnsi" w:cstheme="minorBidi"/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TOC \o "1-3" \h \z \u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"_Toc177650867" </w:instrText>
          </w:r>
          <w:r>
            <w:fldChar w:fldCharType="separate"/>
          </w:r>
          <w:r>
            <w:rPr>
              <w:rStyle w:val="5"/>
              <w:b/>
              <w:bCs/>
              <w:sz w:val="28"/>
              <w:szCs w:val="28"/>
            </w:rPr>
            <w:t>ВВЕДЕНИЕ</w:t>
          </w:r>
          <w:r>
            <w:rPr>
              <w:b/>
              <w:bCs/>
              <w:sz w:val="28"/>
              <w:szCs w:val="28"/>
            </w:rPr>
            <w:tab/>
          </w: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PAGEREF _Toc177650867 \h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b/>
              <w:bCs/>
              <w:sz w:val="28"/>
              <w:szCs w:val="28"/>
            </w:rPr>
            <w:t>3</w:t>
          </w:r>
          <w:r>
            <w:rPr>
              <w:b/>
              <w:bCs/>
              <w:sz w:val="28"/>
              <w:szCs w:val="28"/>
            </w:rPr>
            <w:fldChar w:fldCharType="end"/>
          </w:r>
          <w:r>
            <w:rPr>
              <w:b/>
              <w:bCs/>
              <w:sz w:val="28"/>
              <w:szCs w:val="28"/>
            </w:rPr>
            <w:fldChar w:fldCharType="end"/>
          </w:r>
        </w:p>
        <w:p w14:paraId="6537A09E">
          <w:pPr>
            <w:pStyle w:val="12"/>
            <w:tabs>
              <w:tab w:val="right" w:leader="dot" w:pos="9628"/>
            </w:tabs>
            <w:rPr>
              <w:rFonts w:asciiTheme="minorHAnsi" w:hAnsiTheme="minorHAnsi" w:cstheme="minorBidi"/>
              <w:b/>
              <w:bCs/>
              <w:sz w:val="28"/>
              <w:szCs w:val="28"/>
            </w:rPr>
          </w:pPr>
          <w:r>
            <w:fldChar w:fldCharType="begin"/>
          </w:r>
          <w:r>
            <w:instrText xml:space="preserve"> HYPERLINK \l "_Toc177650868" </w:instrText>
          </w:r>
          <w:r>
            <w:fldChar w:fldCharType="separate"/>
          </w:r>
          <w:r>
            <w:rPr>
              <w:rStyle w:val="5"/>
              <w:b/>
              <w:bCs/>
              <w:sz w:val="28"/>
              <w:szCs w:val="28"/>
            </w:rPr>
            <w:t>ОСНОВНАЯ ЧАСТЬ</w:t>
          </w:r>
          <w:r>
            <w:rPr>
              <w:b/>
              <w:bCs/>
              <w:sz w:val="28"/>
              <w:szCs w:val="28"/>
            </w:rPr>
            <w:tab/>
          </w: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PAGEREF _Toc177650868 \h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b/>
              <w:bCs/>
              <w:sz w:val="28"/>
              <w:szCs w:val="28"/>
            </w:rPr>
            <w:t>4</w:t>
          </w:r>
          <w:r>
            <w:rPr>
              <w:b/>
              <w:bCs/>
              <w:sz w:val="28"/>
              <w:szCs w:val="28"/>
            </w:rPr>
            <w:fldChar w:fldCharType="end"/>
          </w:r>
          <w:r>
            <w:rPr>
              <w:b/>
              <w:bCs/>
              <w:sz w:val="28"/>
              <w:szCs w:val="28"/>
            </w:rPr>
            <w:fldChar w:fldCharType="end"/>
          </w:r>
        </w:p>
        <w:p w14:paraId="2219C283">
          <w:pPr>
            <w:pStyle w:val="12"/>
            <w:tabs>
              <w:tab w:val="right" w:leader="dot" w:pos="9628"/>
            </w:tabs>
            <w:rPr>
              <w:rFonts w:asciiTheme="minorHAnsi" w:hAnsiTheme="minorHAnsi" w:cstheme="minorBidi"/>
              <w:b/>
              <w:bCs/>
              <w:sz w:val="28"/>
              <w:szCs w:val="28"/>
            </w:rPr>
          </w:pPr>
          <w:r>
            <w:fldChar w:fldCharType="begin"/>
          </w:r>
          <w:r>
            <w:instrText xml:space="preserve"> HYPERLINK \l "_Toc177650869" </w:instrText>
          </w:r>
          <w:r>
            <w:fldChar w:fldCharType="separate"/>
          </w:r>
          <w:r>
            <w:rPr>
              <w:rStyle w:val="5"/>
              <w:b/>
              <w:bCs/>
              <w:sz w:val="28"/>
              <w:szCs w:val="28"/>
            </w:rPr>
            <w:t>ЗАКЛЮЧЕНИЕ</w:t>
          </w:r>
          <w:r>
            <w:rPr>
              <w:b/>
              <w:bCs/>
              <w:sz w:val="28"/>
              <w:szCs w:val="28"/>
            </w:rPr>
            <w:tab/>
          </w: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PAGEREF _Toc177650869 \h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b/>
              <w:bCs/>
              <w:sz w:val="28"/>
              <w:szCs w:val="28"/>
            </w:rPr>
            <w:t>11</w:t>
          </w:r>
          <w:r>
            <w:rPr>
              <w:b/>
              <w:bCs/>
              <w:sz w:val="28"/>
              <w:szCs w:val="28"/>
            </w:rPr>
            <w:fldChar w:fldCharType="end"/>
          </w:r>
          <w:r>
            <w:rPr>
              <w:b/>
              <w:bCs/>
              <w:sz w:val="28"/>
              <w:szCs w:val="28"/>
            </w:rPr>
            <w:fldChar w:fldCharType="end"/>
          </w:r>
        </w:p>
        <w:p w14:paraId="5147F1C2">
          <w:pPr>
            <w:pStyle w:val="12"/>
            <w:tabs>
              <w:tab w:val="right" w:leader="dot" w:pos="9628"/>
            </w:tabs>
            <w:rPr>
              <w:rFonts w:asciiTheme="minorHAnsi" w:hAnsiTheme="minorHAnsi" w:cstheme="minorBidi"/>
              <w:b/>
              <w:bCs/>
              <w:sz w:val="28"/>
              <w:szCs w:val="28"/>
            </w:rPr>
          </w:pPr>
          <w:r>
            <w:fldChar w:fldCharType="begin"/>
          </w:r>
          <w:r>
            <w:instrText xml:space="preserve"> HYPERLINK \l "_Toc177650870" </w:instrText>
          </w:r>
          <w:r>
            <w:fldChar w:fldCharType="separate"/>
          </w:r>
          <w:r>
            <w:rPr>
              <w:rStyle w:val="5"/>
              <w:b/>
              <w:bCs/>
              <w:sz w:val="28"/>
              <w:szCs w:val="28"/>
            </w:rPr>
            <w:t>СПИСОК ИСПОЛЬЗУЕМОЙ ЛИТЕРАТУРЫ</w:t>
          </w:r>
          <w:r>
            <w:rPr>
              <w:b/>
              <w:bCs/>
              <w:sz w:val="28"/>
              <w:szCs w:val="28"/>
            </w:rPr>
            <w:tab/>
          </w: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 PAGEREF _Toc177650870 \h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b/>
              <w:bCs/>
              <w:sz w:val="28"/>
              <w:szCs w:val="28"/>
            </w:rPr>
            <w:t>12</w:t>
          </w:r>
          <w:r>
            <w:rPr>
              <w:b/>
              <w:bCs/>
              <w:sz w:val="28"/>
              <w:szCs w:val="28"/>
            </w:rPr>
            <w:fldChar w:fldCharType="end"/>
          </w:r>
          <w:r>
            <w:rPr>
              <w:b/>
              <w:bCs/>
              <w:sz w:val="28"/>
              <w:szCs w:val="28"/>
            </w:rPr>
            <w:fldChar w:fldCharType="end"/>
          </w:r>
        </w:p>
        <w:p w14:paraId="741067EE">
          <w:pPr>
            <w:widowControl/>
            <w:suppressAutoHyphens w:val="0"/>
            <w:spacing w:after="160" w:line="360" w:lineRule="auto"/>
            <w:rPr>
              <w:b/>
              <w:bCs/>
            </w:rPr>
          </w:pPr>
          <w:r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9397509">
      <w:pPr>
        <w:spacing w:line="360" w:lineRule="auto"/>
        <w:ind w:firstLine="709"/>
        <w:rPr>
          <w:sz w:val="28"/>
          <w:szCs w:val="28"/>
        </w:rPr>
      </w:pPr>
    </w:p>
    <w:p w14:paraId="3F5C9378">
      <w:pPr>
        <w:spacing w:line="360" w:lineRule="auto"/>
        <w:ind w:firstLine="709"/>
        <w:rPr>
          <w:sz w:val="28"/>
          <w:szCs w:val="28"/>
        </w:rPr>
      </w:pPr>
    </w:p>
    <w:p w14:paraId="49117F6C">
      <w:pPr>
        <w:spacing w:line="360" w:lineRule="auto"/>
        <w:ind w:firstLine="709"/>
        <w:rPr>
          <w:sz w:val="28"/>
          <w:szCs w:val="28"/>
        </w:rPr>
      </w:pPr>
    </w:p>
    <w:p w14:paraId="500020A3">
      <w:pPr>
        <w:spacing w:line="360" w:lineRule="auto"/>
        <w:ind w:firstLine="709"/>
        <w:rPr>
          <w:sz w:val="28"/>
          <w:szCs w:val="28"/>
        </w:rPr>
      </w:pPr>
    </w:p>
    <w:p w14:paraId="484A10D8">
      <w:pPr>
        <w:spacing w:line="360" w:lineRule="auto"/>
        <w:ind w:firstLine="709"/>
        <w:rPr>
          <w:sz w:val="28"/>
          <w:szCs w:val="28"/>
        </w:rPr>
      </w:pPr>
    </w:p>
    <w:p w14:paraId="10429695">
      <w:pPr>
        <w:spacing w:line="360" w:lineRule="auto"/>
        <w:ind w:firstLine="709"/>
        <w:rPr>
          <w:sz w:val="28"/>
          <w:szCs w:val="28"/>
        </w:rPr>
      </w:pPr>
    </w:p>
    <w:p w14:paraId="01C2136A">
      <w:pPr>
        <w:spacing w:line="360" w:lineRule="auto"/>
        <w:ind w:firstLine="709"/>
        <w:rPr>
          <w:sz w:val="28"/>
          <w:szCs w:val="28"/>
        </w:rPr>
      </w:pPr>
    </w:p>
    <w:p w14:paraId="09541EA3">
      <w:pPr>
        <w:spacing w:line="360" w:lineRule="auto"/>
        <w:ind w:firstLine="709"/>
        <w:rPr>
          <w:sz w:val="28"/>
          <w:szCs w:val="28"/>
        </w:rPr>
      </w:pPr>
    </w:p>
    <w:p w14:paraId="4C1C48E0">
      <w:pPr>
        <w:spacing w:line="360" w:lineRule="auto"/>
        <w:ind w:firstLine="709"/>
        <w:rPr>
          <w:sz w:val="28"/>
          <w:szCs w:val="28"/>
        </w:rPr>
      </w:pPr>
    </w:p>
    <w:p w14:paraId="3928028D">
      <w:pPr>
        <w:spacing w:line="360" w:lineRule="auto"/>
        <w:ind w:firstLine="709"/>
        <w:rPr>
          <w:sz w:val="28"/>
          <w:szCs w:val="28"/>
        </w:rPr>
      </w:pPr>
    </w:p>
    <w:p w14:paraId="68D500C2">
      <w:pPr>
        <w:spacing w:line="360" w:lineRule="auto"/>
        <w:ind w:firstLine="709"/>
        <w:rPr>
          <w:sz w:val="28"/>
          <w:szCs w:val="28"/>
        </w:rPr>
      </w:pPr>
    </w:p>
    <w:p w14:paraId="478F37EF">
      <w:pPr>
        <w:spacing w:line="360" w:lineRule="auto"/>
        <w:ind w:firstLine="709"/>
        <w:rPr>
          <w:sz w:val="28"/>
          <w:szCs w:val="28"/>
        </w:rPr>
      </w:pPr>
    </w:p>
    <w:p w14:paraId="2C089ACE">
      <w:pPr>
        <w:spacing w:line="360" w:lineRule="auto"/>
        <w:ind w:firstLine="709"/>
        <w:rPr>
          <w:sz w:val="28"/>
          <w:szCs w:val="28"/>
        </w:rPr>
      </w:pPr>
    </w:p>
    <w:p w14:paraId="4A21BCA4">
      <w:pPr>
        <w:spacing w:line="360" w:lineRule="auto"/>
        <w:ind w:firstLine="709"/>
        <w:rPr>
          <w:sz w:val="28"/>
          <w:szCs w:val="28"/>
        </w:rPr>
      </w:pPr>
    </w:p>
    <w:p w14:paraId="64D31F0F">
      <w:pPr>
        <w:spacing w:line="360" w:lineRule="auto"/>
        <w:ind w:firstLine="709"/>
        <w:rPr>
          <w:sz w:val="28"/>
          <w:szCs w:val="28"/>
        </w:rPr>
      </w:pPr>
    </w:p>
    <w:p w14:paraId="5AFDDA5B">
      <w:pPr>
        <w:spacing w:line="360" w:lineRule="auto"/>
        <w:ind w:firstLine="709"/>
        <w:rPr>
          <w:sz w:val="28"/>
          <w:szCs w:val="28"/>
        </w:rPr>
      </w:pPr>
    </w:p>
    <w:p w14:paraId="6732D44A">
      <w:pPr>
        <w:spacing w:line="360" w:lineRule="auto"/>
        <w:ind w:firstLine="709"/>
        <w:rPr>
          <w:sz w:val="28"/>
          <w:szCs w:val="28"/>
        </w:rPr>
      </w:pPr>
    </w:p>
    <w:p w14:paraId="3BC45969">
      <w:pPr>
        <w:spacing w:line="360" w:lineRule="auto"/>
        <w:ind w:firstLine="709"/>
        <w:rPr>
          <w:sz w:val="28"/>
          <w:szCs w:val="28"/>
        </w:rPr>
      </w:pPr>
    </w:p>
    <w:p w14:paraId="7D778CDF">
      <w:pPr>
        <w:spacing w:line="360" w:lineRule="auto"/>
        <w:ind w:firstLine="709"/>
        <w:rPr>
          <w:sz w:val="28"/>
          <w:szCs w:val="28"/>
        </w:rPr>
      </w:pPr>
    </w:p>
    <w:p w14:paraId="14978290">
      <w:pPr>
        <w:spacing w:line="360" w:lineRule="auto"/>
        <w:ind w:firstLine="709"/>
        <w:rPr>
          <w:sz w:val="28"/>
          <w:szCs w:val="28"/>
        </w:rPr>
      </w:pPr>
    </w:p>
    <w:p w14:paraId="129362FD">
      <w:pPr>
        <w:spacing w:line="360" w:lineRule="auto"/>
        <w:ind w:firstLine="709"/>
        <w:rPr>
          <w:sz w:val="28"/>
          <w:szCs w:val="28"/>
        </w:rPr>
      </w:pPr>
    </w:p>
    <w:p w14:paraId="01C4EF51">
      <w:pPr>
        <w:spacing w:line="360" w:lineRule="auto"/>
        <w:ind w:firstLine="709"/>
        <w:rPr>
          <w:sz w:val="28"/>
          <w:szCs w:val="28"/>
        </w:rPr>
      </w:pPr>
    </w:p>
    <w:p w14:paraId="6C73BC5F">
      <w:pPr>
        <w:pStyle w:val="2"/>
        <w:numPr>
          <w:ilvl w:val="0"/>
          <w:numId w:val="0"/>
        </w:numPr>
        <w:jc w:val="center"/>
      </w:pPr>
      <w:bookmarkStart w:id="1" w:name="_Toc177650867"/>
      <w:r>
        <w:t>ВВЕДЕНИЕ</w:t>
      </w:r>
      <w:bookmarkEnd w:id="1"/>
    </w:p>
    <w:p w14:paraId="680FFE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наилучшего получения знаний в освоении профессии специалистам кроме получения теоретических знаний требуется прохождение практик.</w:t>
      </w:r>
    </w:p>
    <w:p w14:paraId="1BD51D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период с </w:t>
      </w:r>
      <w:r>
        <w:rPr>
          <w:rFonts w:hint="default"/>
          <w:sz w:val="28"/>
          <w:szCs w:val="28"/>
          <w:lang w:val="ru-RU"/>
        </w:rPr>
        <w:t>3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февраля</w:t>
      </w:r>
      <w:r>
        <w:rPr>
          <w:sz w:val="28"/>
          <w:szCs w:val="28"/>
        </w:rPr>
        <w:t xml:space="preserve"> 202</w:t>
      </w:r>
      <w:r>
        <w:rPr>
          <w:rFonts w:hint="default"/>
          <w:sz w:val="28"/>
          <w:szCs w:val="28"/>
          <w:lang w:val="ru-RU"/>
        </w:rPr>
        <w:t>5</w:t>
      </w:r>
      <w:r>
        <w:rPr>
          <w:sz w:val="28"/>
          <w:szCs w:val="28"/>
        </w:rPr>
        <w:t xml:space="preserve"> года по </w:t>
      </w:r>
      <w:r>
        <w:rPr>
          <w:rFonts w:hint="default"/>
          <w:sz w:val="28"/>
          <w:szCs w:val="28"/>
          <w:lang w:val="ru-RU"/>
        </w:rPr>
        <w:t>2</w:t>
      </w:r>
      <w:r>
        <w:rPr>
          <w:sz w:val="28"/>
          <w:szCs w:val="28"/>
        </w:rPr>
        <w:t xml:space="preserve">4 </w:t>
      </w:r>
      <w:r>
        <w:rPr>
          <w:sz w:val="28"/>
          <w:szCs w:val="28"/>
          <w:lang w:val="ru-RU"/>
        </w:rPr>
        <w:t>мая</w:t>
      </w:r>
      <w:r>
        <w:rPr>
          <w:sz w:val="28"/>
          <w:szCs w:val="28"/>
        </w:rPr>
        <w:t xml:space="preserve"> 202</w:t>
      </w:r>
      <w:r>
        <w:rPr>
          <w:rFonts w:hint="default"/>
          <w:sz w:val="28"/>
          <w:szCs w:val="28"/>
          <w:lang w:val="ru-RU"/>
        </w:rPr>
        <w:t>5</w:t>
      </w:r>
      <w:r>
        <w:rPr>
          <w:sz w:val="28"/>
          <w:szCs w:val="28"/>
        </w:rPr>
        <w:t xml:space="preserve"> года была организована учебная практика в ЦНИИ русского жестового языка. В рамках практики осуществлялось </w:t>
      </w:r>
      <w:r>
        <w:rPr>
          <w:sz w:val="28"/>
          <w:szCs w:val="28"/>
          <w:lang w:val="ru-RU"/>
        </w:rPr>
        <w:t>ознакомление</w:t>
      </w:r>
      <w:r>
        <w:rPr>
          <w:rFonts w:hint="default"/>
          <w:sz w:val="28"/>
          <w:szCs w:val="28"/>
          <w:lang w:val="ru-RU"/>
        </w:rPr>
        <w:t xml:space="preserve"> с технологиями ЦНИИ РЖЯ</w:t>
      </w:r>
      <w:r>
        <w:rPr>
          <w:sz w:val="28"/>
          <w:szCs w:val="28"/>
        </w:rPr>
        <w:t xml:space="preserve">. Эти действия направлены на получение практических навыков и опыта работы в области разработки приложений. </w:t>
      </w:r>
    </w:p>
    <w:p w14:paraId="6268A1F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прохождения практики были получены следующие задачи:</w:t>
      </w:r>
    </w:p>
    <w:p w14:paraId="67FF93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 Ознакомление со структурой предприятия, должностными инструкциями, сферой деятельности предприятия.</w:t>
      </w:r>
    </w:p>
    <w:p w14:paraId="52D6B3E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 Обучение работе с системой обмена и хранения данными в организации ЦНИИ русского жестового языка.</w:t>
      </w:r>
    </w:p>
    <w:p w14:paraId="11BFC1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Разработка платформы жестовой коммуникации ЦНИИ РЖЯ</w:t>
      </w:r>
      <w:r>
        <w:rPr>
          <w:i/>
          <w:sz w:val="26"/>
          <w:szCs w:val="26"/>
        </w:rPr>
        <w:t>.</w:t>
      </w:r>
    </w:p>
    <w:p w14:paraId="22C2D5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4</w:t>
      </w:r>
      <w:r>
        <w:rPr>
          <w:sz w:val="28"/>
          <w:szCs w:val="28"/>
        </w:rPr>
        <w:t xml:space="preserve"> Оформление отчета по практике.</w:t>
      </w:r>
    </w:p>
    <w:p w14:paraId="3A045859">
      <w:pPr>
        <w:spacing w:line="360" w:lineRule="auto"/>
        <w:ind w:firstLine="709"/>
        <w:jc w:val="both"/>
        <w:rPr>
          <w:iCs/>
          <w:sz w:val="28"/>
          <w:szCs w:val="28"/>
        </w:rPr>
      </w:pPr>
    </w:p>
    <w:p w14:paraId="473A979E">
      <w:pPr>
        <w:widowControl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EF8687">
      <w:pPr>
        <w:pStyle w:val="2"/>
        <w:jc w:val="center"/>
      </w:pPr>
      <w:bookmarkStart w:id="2" w:name="_Toc177650868"/>
      <w:r>
        <w:t>ОСНОВНАЯ ЧАСТЬ</w:t>
      </w:r>
      <w:bookmarkEnd w:id="2"/>
    </w:p>
    <w:p w14:paraId="03BE14FA">
      <w:pPr>
        <w:pStyle w:val="17"/>
        <w:spacing w:after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ТЕОРЕТИЧЕСКАЯ ЧАСТЬ</w:t>
      </w:r>
    </w:p>
    <w:p w14:paraId="7DA19BA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ЦНИИ русского жестового языка является автономной некоммерческой организацией центральным научно-исследовательским институтом русского жестового языка (далее РЖЯ). ЦНИИ русского жестового языка проводит аттестацию переводчиков жестового языка, а также занимается разработкой различного программного обеспечения для людей с расстройствами слухового спектра. Целью и основной задачей этого института является фундаментальное исследование русского жестового языка с последующей стандартизацией его элементов. Все результаты исследований институт публикует в открытом доступе через "Электронную справочно-аналитическую систему "Толковый лексикографический словарь русского жестового языка".</w:t>
      </w:r>
    </w:p>
    <w:p w14:paraId="3BDE58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Основной задачей Института является предоставление услуг в следующих областях:</w:t>
      </w:r>
    </w:p>
    <w:p w14:paraId="5C081E8C">
      <w:pPr>
        <w:pStyle w:val="30"/>
        <w:widowControl/>
        <w:numPr>
          <w:ilvl w:val="0"/>
          <w:numId w:val="2"/>
        </w:numPr>
        <w:suppressAutoHyphens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фундаментальных, прикладных и поисковых научных исследований в области русского жестового языка, а также в других национальных жестовых языках и смежных дисциплинах с целью выявления основных закономерностей функционирования жестовых лингвистических систем. Также осуществляется подготовка и переподготовка специалистов для проведения исследований в этой области и обучение переводчиков русского жестового языка и других национальных жестовых языков.</w:t>
      </w:r>
    </w:p>
    <w:p w14:paraId="3E88D5BF">
      <w:pPr>
        <w:pStyle w:val="30"/>
        <w:widowControl/>
        <w:numPr>
          <w:ilvl w:val="0"/>
          <w:numId w:val="2"/>
        </w:numPr>
        <w:suppressAutoHyphens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Поддержка и развитие "Электронной справочно-аналитической системы 'Русско-жестовый толковый словарь'", направленной на обеспечение доступа к информации о жестовых выражениях и их значениях.</w:t>
      </w:r>
    </w:p>
    <w:p w14:paraId="2CDD9C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Институт занимается следующими видами деятельности:</w:t>
      </w:r>
    </w:p>
    <w:p w14:paraId="4CDAD24B">
      <w:pPr>
        <w:pStyle w:val="30"/>
        <w:widowControl/>
        <w:numPr>
          <w:ilvl w:val="0"/>
          <w:numId w:val="3"/>
        </w:numPr>
        <w:suppressAutoHyphens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научных исследований в области русского жестового языка и других национальных жестовых языков, включая фундаментальные, поисковые и прикладные аспекты.</w:t>
      </w:r>
    </w:p>
    <w:p w14:paraId="01C2740C">
      <w:pPr>
        <w:pStyle w:val="30"/>
        <w:widowControl/>
        <w:numPr>
          <w:ilvl w:val="0"/>
          <w:numId w:val="3"/>
        </w:numPr>
        <w:suppressAutoHyphens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Организация различных научных исследований, в том числе опытно-экспериментальных и проектных работ, а также аналитических и прикладных исследований в сфере жестовых языков.</w:t>
      </w:r>
    </w:p>
    <w:p w14:paraId="1BEA99F2">
      <w:pPr>
        <w:pStyle w:val="30"/>
        <w:widowControl/>
        <w:numPr>
          <w:ilvl w:val="0"/>
          <w:numId w:val="3"/>
        </w:numPr>
        <w:suppressAutoHyphens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Предоставление консультационной и информационной поддержки в своей области деятельности.</w:t>
      </w:r>
    </w:p>
    <w:p w14:paraId="1220AB7E">
      <w:pPr>
        <w:pStyle w:val="30"/>
        <w:widowControl/>
        <w:numPr>
          <w:ilvl w:val="0"/>
          <w:numId w:val="3"/>
        </w:numPr>
        <w:suppressAutoHyphens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Сертификация и аттестация переводчиков жестового языка, а также контроль качества персонала, работающего в этой области.</w:t>
      </w:r>
    </w:p>
    <w:p w14:paraId="0A5FAB56">
      <w:pPr>
        <w:pStyle w:val="30"/>
        <w:widowControl/>
        <w:numPr>
          <w:ilvl w:val="0"/>
          <w:numId w:val="3"/>
        </w:numPr>
        <w:suppressAutoHyphens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Поддержка профессионального развития специалистов и повышение их квалификации, включая области гуманитарных наук, экономики, права и здоровьесберегающих технологий.</w:t>
      </w:r>
    </w:p>
    <w:p w14:paraId="133CBC51">
      <w:pPr>
        <w:pStyle w:val="30"/>
        <w:widowControl/>
        <w:numPr>
          <w:ilvl w:val="0"/>
          <w:numId w:val="3"/>
        </w:numPr>
        <w:suppressAutoHyphens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Установление системы наград для специалистов в области жестовых языков.</w:t>
      </w:r>
    </w:p>
    <w:p w14:paraId="1C111A23">
      <w:pPr>
        <w:pStyle w:val="30"/>
        <w:widowControl/>
        <w:numPr>
          <w:ilvl w:val="0"/>
          <w:numId w:val="3"/>
        </w:numPr>
        <w:suppressAutoHyphens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Публикация и распространение научной и учебной литературы по этой тематике.</w:t>
      </w:r>
    </w:p>
    <w:p w14:paraId="572478B8">
      <w:pPr>
        <w:pStyle w:val="30"/>
        <w:widowControl/>
        <w:numPr>
          <w:ilvl w:val="0"/>
          <w:numId w:val="3"/>
        </w:numPr>
        <w:suppressAutoHyphens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Экспертная деятельность в различных областях, включая образование, культуру, экономику и право.</w:t>
      </w:r>
    </w:p>
    <w:p w14:paraId="2D381A0A">
      <w:pPr>
        <w:pStyle w:val="30"/>
        <w:widowControl/>
        <w:numPr>
          <w:ilvl w:val="0"/>
          <w:numId w:val="3"/>
        </w:numPr>
        <w:suppressAutoHyphens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Организация совместных мероприятий и обмен опытом с научными и образовательными организациями.</w:t>
      </w:r>
    </w:p>
    <w:p w14:paraId="5C4BBA63">
      <w:pPr>
        <w:pStyle w:val="30"/>
        <w:widowControl/>
        <w:numPr>
          <w:ilvl w:val="0"/>
          <w:numId w:val="3"/>
        </w:numPr>
        <w:suppressAutoHyphens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семинаров и просветительских программ, направленных на духовное и творческое развитие человека.</w:t>
      </w:r>
    </w:p>
    <w:p w14:paraId="603A501D">
      <w:pPr>
        <w:pStyle w:val="30"/>
        <w:widowControl/>
        <w:numPr>
          <w:ilvl w:val="0"/>
          <w:numId w:val="3"/>
        </w:numPr>
        <w:suppressAutoHyphens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Участие в международных проектах и мероприятиях.</w:t>
      </w:r>
    </w:p>
    <w:p w14:paraId="382054CF">
      <w:pPr>
        <w:pStyle w:val="30"/>
        <w:widowControl/>
        <w:numPr>
          <w:ilvl w:val="0"/>
          <w:numId w:val="3"/>
        </w:numPr>
        <w:suppressAutoHyphens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Сотрудничество с СМИ и создание электронных информационных ресурсов о своей деятельности в Интернете.</w:t>
      </w:r>
    </w:p>
    <w:p w14:paraId="61CEF63B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F6120A7">
      <w:pPr>
        <w:spacing w:line="360" w:lineRule="auto"/>
        <w:ind w:firstLine="709"/>
        <w:jc w:val="center"/>
        <w:rPr>
          <w:rFonts w:eastAsia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ПРАКТИЧЕСКАЯ ЧАСТЬ</w:t>
      </w:r>
    </w:p>
    <w:p w14:paraId="38CABA5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прибытию в ЦНИИ русского жестоко языка был проведен инструктаж о местоположении рабочих зон, столовых и туалетов, а также о времени работы, сроках и задачах. Во время инструктажа было рассказано про систему обмена данными на предприятии. Во время моей практики в ЦНИИ русского жестоко языка я участвовал в различных процессах. </w:t>
      </w:r>
    </w:p>
    <w:p w14:paraId="141901D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практики включали:</w:t>
      </w:r>
    </w:p>
    <w:p w14:paraId="25624A0B">
      <w:pPr>
        <w:spacing w:line="360" w:lineRule="auto"/>
        <w:ind w:firstLine="709"/>
        <w:jc w:val="both"/>
        <w:rPr>
          <w:rFonts w:eastAsia="Times New Roman"/>
          <w:b/>
          <w:bCs/>
          <w:kern w:val="0"/>
          <w:sz w:val="28"/>
          <w:szCs w:val="28"/>
        </w:rPr>
      </w:pPr>
      <w:r>
        <w:rPr>
          <w:rFonts w:eastAsia="Times New Roman"/>
          <w:b/>
          <w:bCs/>
          <w:kern w:val="0"/>
          <w:sz w:val="28"/>
          <w:szCs w:val="28"/>
        </w:rPr>
        <w:t>Система обмена и хранения данными в организации ЦНИИ русского жестового языка:</w:t>
      </w:r>
    </w:p>
    <w:p w14:paraId="7961750E">
      <w:pPr>
        <w:spacing w:line="360" w:lineRule="auto"/>
        <w:ind w:firstLine="709"/>
        <w:jc w:val="both"/>
        <w:rPr>
          <w:rFonts w:eastAsia="Times New Roman"/>
          <w:kern w:val="0"/>
          <w:sz w:val="28"/>
          <w:szCs w:val="28"/>
        </w:rPr>
      </w:pPr>
      <w:r>
        <w:rPr>
          <w:rFonts w:eastAsia="Times New Roman"/>
          <w:kern w:val="0"/>
          <w:sz w:val="28"/>
          <w:szCs w:val="28"/>
        </w:rPr>
        <w:t xml:space="preserve">В организации для хранения и обмена данными используется система </w:t>
      </w:r>
      <w:r>
        <w:rPr>
          <w:rFonts w:eastAsia="Times New Roman"/>
          <w:kern w:val="0"/>
          <w:sz w:val="28"/>
          <w:szCs w:val="28"/>
          <w:lang w:val="en-US"/>
        </w:rPr>
        <w:t>cloud</w:t>
      </w:r>
      <w:r>
        <w:rPr>
          <w:rFonts w:eastAsia="Times New Roman"/>
          <w:kern w:val="0"/>
          <w:sz w:val="28"/>
          <w:szCs w:val="28"/>
        </w:rPr>
        <w:t>. Для прохождения практики был создан аккаунт на соответствующем сайте. После регистрации и получения доступа к необходимым фа</w:t>
      </w:r>
      <w:r>
        <w:rPr>
          <w:rFonts w:eastAsia="Times New Roman"/>
          <w:kern w:val="0"/>
          <w:sz w:val="28"/>
          <w:szCs w:val="28"/>
          <w:lang w:val="ru-RU"/>
        </w:rPr>
        <w:t>й</w:t>
      </w:r>
      <w:r>
        <w:rPr>
          <w:rFonts w:eastAsia="Times New Roman"/>
          <w:kern w:val="0"/>
          <w:sz w:val="28"/>
          <w:szCs w:val="28"/>
        </w:rPr>
        <w:t>лам</w:t>
      </w:r>
      <w:r>
        <w:rPr>
          <w:rFonts w:hint="default" w:eastAsia="Times New Roman"/>
          <w:kern w:val="0"/>
          <w:sz w:val="28"/>
          <w:szCs w:val="28"/>
          <w:lang w:val="ru-RU"/>
        </w:rPr>
        <w:t xml:space="preserve">, </w:t>
      </w:r>
      <w:r>
        <w:rPr>
          <w:rFonts w:eastAsia="Times New Roman"/>
          <w:kern w:val="0"/>
          <w:sz w:val="28"/>
          <w:szCs w:val="28"/>
        </w:rPr>
        <w:t xml:space="preserve">началась работа </w:t>
      </w:r>
      <w:r>
        <w:rPr>
          <w:rFonts w:hint="default" w:eastAsia="Times New Roman"/>
          <w:kern w:val="0"/>
          <w:sz w:val="28"/>
          <w:szCs w:val="28"/>
          <w:lang w:val="ru-RU"/>
        </w:rPr>
        <w:t xml:space="preserve"> над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платформ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>ой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жестовой коммуникации ЦНИИ РЖЯ</w:t>
      </w:r>
      <w:r>
        <w:rPr>
          <w:i/>
          <w:sz w:val="26"/>
          <w:szCs w:val="26"/>
        </w:rPr>
        <w:t>.</w:t>
      </w:r>
    </w:p>
    <w:p w14:paraId="2BF6A0DB">
      <w:pPr>
        <w:spacing w:line="360" w:lineRule="auto"/>
        <w:ind w:firstLine="709"/>
        <w:jc w:val="both"/>
        <w:rPr>
          <w:rFonts w:eastAsia="Times New Roman"/>
          <w:b/>
          <w:bCs/>
          <w:kern w:val="0"/>
          <w:sz w:val="28"/>
          <w:szCs w:val="28"/>
        </w:rPr>
      </w:pPr>
      <w:r>
        <w:rPr>
          <w:b/>
          <w:bCs/>
          <w:i w:val="0"/>
          <w:iCs/>
          <w:sz w:val="28"/>
          <w:szCs w:val="28"/>
          <w:lang w:val="ru-RU"/>
        </w:rPr>
        <w:t>Разработка</w:t>
      </w:r>
      <w:r>
        <w:rPr>
          <w:rFonts w:hint="default"/>
          <w:b/>
          <w:bCs/>
          <w:i w:val="0"/>
          <w:iCs/>
          <w:sz w:val="28"/>
          <w:szCs w:val="28"/>
          <w:lang w:val="ru-RU"/>
        </w:rPr>
        <w:t xml:space="preserve"> интерфейса </w:t>
      </w:r>
      <w:r>
        <w:rPr>
          <w:rFonts w:ascii="Times New Roman" w:hAnsi="Times New Roman" w:eastAsia="Times New Roman" w:cs="Times New Roman"/>
          <w:b/>
          <w:bCs/>
          <w:i w:val="0"/>
          <w:iCs/>
          <w:color w:val="000000"/>
          <w:sz w:val="28"/>
          <w:szCs w:val="28"/>
        </w:rPr>
        <w:t>платформ</w:t>
      </w:r>
      <w:r>
        <w:rPr>
          <w:rFonts w:eastAsia="Times New Roman" w:cs="Times New Roman"/>
          <w:b/>
          <w:bCs/>
          <w:i w:val="0"/>
          <w:iCs/>
          <w:color w:val="000000"/>
          <w:sz w:val="28"/>
          <w:szCs w:val="28"/>
          <w:lang w:val="ru-RU"/>
        </w:rPr>
        <w:t>ы</w:t>
      </w:r>
      <w:r>
        <w:rPr>
          <w:rFonts w:ascii="Times New Roman" w:hAnsi="Times New Roman" w:eastAsia="Times New Roman" w:cs="Times New Roman"/>
          <w:b/>
          <w:bCs/>
          <w:i w:val="0"/>
          <w:iCs/>
          <w:color w:val="000000"/>
          <w:sz w:val="28"/>
          <w:szCs w:val="28"/>
        </w:rPr>
        <w:t xml:space="preserve"> аттестации переводчиков русского жестового языка (РЖЯ)</w:t>
      </w:r>
      <w:r>
        <w:rPr>
          <w:rFonts w:eastAsia="Times New Roman"/>
          <w:b/>
          <w:bCs/>
          <w:kern w:val="0"/>
          <w:sz w:val="28"/>
          <w:szCs w:val="28"/>
        </w:rPr>
        <w:t xml:space="preserve">: </w:t>
      </w:r>
    </w:p>
    <w:p w14:paraId="4E27C301">
      <w:pPr>
        <w:spacing w:line="360" w:lineRule="auto"/>
        <w:ind w:firstLine="709"/>
        <w:jc w:val="both"/>
        <w:rPr>
          <w:rFonts w:hint="default" w:eastAsiaTheme="minorHAnsi"/>
          <w:sz w:val="28"/>
          <w:szCs w:val="28"/>
          <w:lang w:val="ru-RU" w:eastAsia="en-US"/>
          <w14:ligatures w14:val="standardContextual"/>
        </w:rPr>
      </w:pPr>
      <w:r>
        <w:rPr>
          <w:rFonts w:eastAsiaTheme="minorHAnsi"/>
          <w:sz w:val="28"/>
          <w:szCs w:val="28"/>
          <w:lang w:eastAsia="en-US"/>
          <w14:ligatures w14:val="standardContextual"/>
        </w:rPr>
        <w:t xml:space="preserve">В рамках прохождения практики мне была </w:t>
      </w:r>
      <w:r>
        <w:rPr>
          <w:rFonts w:eastAsiaTheme="minorHAnsi"/>
          <w:sz w:val="28"/>
          <w:szCs w:val="28"/>
          <w:lang w:val="ru-RU" w:eastAsia="en-US"/>
          <w14:ligatures w14:val="standardContextual"/>
        </w:rPr>
        <w:t>поставлена</w:t>
      </w:r>
      <w:r>
        <w:rPr>
          <w:rFonts w:hint="default" w:eastAsiaTheme="minorHAnsi"/>
          <w:sz w:val="28"/>
          <w:szCs w:val="28"/>
          <w:lang w:val="ru-RU" w:eastAsia="en-US"/>
          <w14:ligatures w14:val="standardContextual"/>
        </w:rPr>
        <w:t xml:space="preserve"> задача по разработке дизайна интерфейса и самого интерфейса сервиса аттестации. До нас (практику я проходил с Кузнецовым Никитой 241-326) уже были некоторые наброски по функционалу и дизайну системы.</w:t>
      </w:r>
    </w:p>
    <w:tbl>
      <w:tblPr>
        <w:tblStyle w:val="1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8"/>
      </w:tblGrid>
      <w:tr w14:paraId="2FB746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638" w:type="dxa"/>
          </w:tcPr>
          <w:p w14:paraId="569510ED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</w:pPr>
            <w:r>
              <w:drawing>
                <wp:inline distT="0" distB="0" distL="114300" distR="114300">
                  <wp:extent cx="5219065" cy="2983230"/>
                  <wp:effectExtent l="0" t="0" r="8255" b="3810"/>
                  <wp:docPr id="2" name="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065" cy="298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4ACB8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8" w:type="dxa"/>
          </w:tcPr>
          <w:p w14:paraId="2521970E">
            <w:pPr>
              <w:spacing w:line="360" w:lineRule="auto"/>
              <w:jc w:val="center"/>
              <w:rPr>
                <w:rFonts w:hint="default" w:eastAsiaTheme="minorHAnsi"/>
                <w:sz w:val="28"/>
                <w:szCs w:val="28"/>
                <w:lang w:val="ru-RU" w:eastAsia="en-US"/>
                <w14:ligatures w14:val="standardContextual"/>
              </w:rPr>
            </w:pPr>
            <w:r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Рисунок 1 – </w:t>
            </w:r>
            <w:r>
              <w:rPr>
                <w:rFonts w:eastAsiaTheme="minorHAnsi"/>
                <w:sz w:val="28"/>
                <w:szCs w:val="28"/>
                <w:lang w:val="ru-RU" w:eastAsia="en-US"/>
                <w14:ligatures w14:val="standardContextual"/>
              </w:rPr>
              <w:t>Первоначальный</w:t>
            </w:r>
            <w:r>
              <w:rPr>
                <w:rFonts w:hint="default" w:eastAsiaTheme="minorHAnsi"/>
                <w:sz w:val="28"/>
                <w:szCs w:val="28"/>
                <w:lang w:val="ru-RU" w:eastAsia="en-US"/>
                <w14:ligatures w14:val="standardContextual"/>
              </w:rPr>
              <w:t xml:space="preserve"> дизайн. Главная страница</w:t>
            </w:r>
          </w:p>
        </w:tc>
      </w:tr>
    </w:tbl>
    <w:p w14:paraId="2B7A306D">
      <w:pPr>
        <w:spacing w:line="360" w:lineRule="auto"/>
        <w:ind w:firstLine="709"/>
        <w:jc w:val="both"/>
        <w:rPr>
          <w:rFonts w:hint="default" w:eastAsia="Times New Roman"/>
          <w:kern w:val="0"/>
          <w:sz w:val="28"/>
          <w:szCs w:val="28"/>
          <w:lang w:val="ru-RU"/>
        </w:rPr>
      </w:pPr>
      <w:r>
        <w:rPr>
          <w:rFonts w:eastAsia="Times New Roman"/>
          <w:kern w:val="0"/>
          <w:sz w:val="28"/>
          <w:szCs w:val="28"/>
          <w:lang w:val="ru-RU"/>
        </w:rPr>
        <w:t>Работа</w:t>
      </w:r>
      <w:r>
        <w:rPr>
          <w:rFonts w:hint="default" w:eastAsia="Times New Roman"/>
          <w:kern w:val="0"/>
          <w:sz w:val="28"/>
          <w:szCs w:val="28"/>
          <w:lang w:val="ru-RU"/>
        </w:rPr>
        <w:t xml:space="preserve"> с макетами проходила в специализированной программе - </w:t>
      </w:r>
      <w:r>
        <w:rPr>
          <w:rFonts w:hint="default" w:eastAsia="Times New Roman"/>
          <w:kern w:val="0"/>
          <w:sz w:val="28"/>
          <w:szCs w:val="28"/>
          <w:lang w:val="en-US"/>
        </w:rPr>
        <w:t>Figma</w:t>
      </w:r>
      <w:r>
        <w:rPr>
          <w:rFonts w:hint="default" w:eastAsia="Times New Roman"/>
          <w:kern w:val="0"/>
          <w:sz w:val="28"/>
          <w:szCs w:val="28"/>
          <w:lang w:val="ru-RU"/>
        </w:rPr>
        <w:t xml:space="preserve">. </w:t>
      </w:r>
    </w:p>
    <w:p w14:paraId="7537DA3C">
      <w:pPr>
        <w:spacing w:line="360" w:lineRule="auto"/>
        <w:ind w:firstLine="709"/>
        <w:jc w:val="both"/>
        <w:rPr>
          <w:rFonts w:hint="default" w:eastAsia="Times New Roman"/>
          <w:kern w:val="0"/>
          <w:sz w:val="28"/>
          <w:szCs w:val="28"/>
          <w:lang w:val="ru-RU"/>
        </w:rPr>
      </w:pPr>
      <w:r>
        <w:rPr>
          <w:rFonts w:eastAsia="Times New Roman"/>
          <w:kern w:val="0"/>
          <w:sz w:val="28"/>
          <w:szCs w:val="28"/>
        </w:rPr>
        <w:t xml:space="preserve">После </w:t>
      </w:r>
      <w:r>
        <w:rPr>
          <w:rFonts w:eastAsia="Times New Roman"/>
          <w:kern w:val="0"/>
          <w:sz w:val="28"/>
          <w:szCs w:val="28"/>
          <w:lang w:val="ru-RU"/>
        </w:rPr>
        <w:t>осмотра</w:t>
      </w:r>
      <w:r>
        <w:rPr>
          <w:rFonts w:hint="default" w:eastAsia="Times New Roman"/>
          <w:kern w:val="0"/>
          <w:sz w:val="28"/>
          <w:szCs w:val="28"/>
          <w:lang w:val="ru-RU"/>
        </w:rPr>
        <w:t xml:space="preserve"> первоначальных набросков и обсуждения функционала, я решил </w:t>
      </w:r>
      <w:r>
        <w:rPr>
          <w:rFonts w:hint="default" w:eastAsia="Times New Roman"/>
          <w:kern w:val="0"/>
          <w:sz w:val="28"/>
          <w:szCs w:val="28"/>
          <w:lang w:val="en-US"/>
        </w:rPr>
        <w:t>“</w:t>
      </w:r>
      <w:r>
        <w:rPr>
          <w:rFonts w:hint="default" w:eastAsia="Times New Roman"/>
          <w:kern w:val="0"/>
          <w:sz w:val="28"/>
          <w:szCs w:val="28"/>
          <w:lang w:val="ru-RU"/>
        </w:rPr>
        <w:t>переосмыслить</w:t>
      </w:r>
      <w:r>
        <w:rPr>
          <w:rFonts w:hint="default" w:eastAsia="Times New Roman"/>
          <w:kern w:val="0"/>
          <w:sz w:val="28"/>
          <w:szCs w:val="28"/>
          <w:lang w:val="en-US"/>
        </w:rPr>
        <w:t>”</w:t>
      </w:r>
      <w:r>
        <w:rPr>
          <w:rFonts w:hint="default" w:eastAsia="Times New Roman"/>
          <w:kern w:val="0"/>
          <w:sz w:val="28"/>
          <w:szCs w:val="28"/>
          <w:lang w:val="ru-RU"/>
        </w:rPr>
        <w:t xml:space="preserve"> старый дизайн и придумать новый вид и цветовую палитру для сервиса.. Чтобы у заказчика (ЦНИИ РЖЯ) было больше вариантов различного интерфейса, было создано несколько вариантов.</w:t>
      </w:r>
    </w:p>
    <w:tbl>
      <w:tblPr>
        <w:tblStyle w:val="1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8"/>
      </w:tblGrid>
      <w:tr w14:paraId="1D1F8B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8" w:type="dxa"/>
          </w:tcPr>
          <w:p w14:paraId="7008CFFA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</w:pPr>
            <w:r>
              <w:drawing>
                <wp:inline distT="0" distB="0" distL="114300" distR="114300">
                  <wp:extent cx="5105400" cy="2895600"/>
                  <wp:effectExtent l="0" t="0" r="0" b="0"/>
                  <wp:docPr id="5" name="Изображение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28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22211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8" w:type="dxa"/>
          </w:tcPr>
          <w:p w14:paraId="5E46EDEA">
            <w:pPr>
              <w:spacing w:line="360" w:lineRule="auto"/>
              <w:jc w:val="center"/>
              <w:rPr>
                <w:rFonts w:hint="default" w:eastAsiaTheme="minorHAnsi"/>
                <w:sz w:val="28"/>
                <w:szCs w:val="28"/>
                <w:lang w:val="ru-RU" w:eastAsia="en-US"/>
                <w14:ligatures w14:val="standardContextual"/>
              </w:rPr>
            </w:pPr>
            <w:r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Рисунок 2 – </w:t>
            </w:r>
            <w:r>
              <w:rPr>
                <w:rFonts w:eastAsiaTheme="minorHAnsi"/>
                <w:sz w:val="28"/>
                <w:szCs w:val="28"/>
                <w:lang w:val="ru-RU" w:eastAsia="en-US"/>
                <w14:ligatures w14:val="standardContextual"/>
              </w:rPr>
              <w:t>Новый</w:t>
            </w:r>
            <w:r>
              <w:rPr>
                <w:rFonts w:hint="default" w:eastAsiaTheme="minorHAnsi"/>
                <w:sz w:val="28"/>
                <w:szCs w:val="28"/>
                <w:lang w:val="ru-RU" w:eastAsia="en-US"/>
                <w14:ligatures w14:val="standardContextual"/>
              </w:rPr>
              <w:t xml:space="preserve"> дизайн. Главная страница. Вариант 1</w:t>
            </w:r>
          </w:p>
        </w:tc>
      </w:tr>
      <w:tr w14:paraId="6FE1F3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8" w:type="dxa"/>
          </w:tcPr>
          <w:p w14:paraId="4C2608D4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</w:pPr>
          </w:p>
        </w:tc>
      </w:tr>
      <w:tr w14:paraId="396179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638" w:type="dxa"/>
          </w:tcPr>
          <w:tbl>
            <w:tblPr>
              <w:tblStyle w:val="18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422"/>
            </w:tblGrid>
            <w:tr w14:paraId="50C20380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22" w:type="dxa"/>
                </w:tcPr>
                <w:p w14:paraId="7157CF8B">
                  <w:pPr>
                    <w:spacing w:line="360" w:lineRule="auto"/>
                    <w:jc w:val="center"/>
                    <w:rPr>
                      <w:rFonts w:eastAsiaTheme="minorHAnsi"/>
                      <w:sz w:val="28"/>
                      <w:szCs w:val="28"/>
                      <w:lang w:eastAsia="en-US"/>
                      <w14:ligatures w14:val="standardContextual"/>
                    </w:rPr>
                  </w:pPr>
                  <w:r>
                    <w:drawing>
                      <wp:inline distT="0" distB="0" distL="114300" distR="114300">
                        <wp:extent cx="5376545" cy="3077845"/>
                        <wp:effectExtent l="0" t="0" r="3175" b="635"/>
                        <wp:docPr id="6" name="Изображение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Изображение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76545" cy="30778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14:paraId="1C04756A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22" w:type="dxa"/>
                </w:tcPr>
                <w:p w14:paraId="3E0D3704">
                  <w:pPr>
                    <w:spacing w:line="360" w:lineRule="auto"/>
                    <w:jc w:val="center"/>
                    <w:rPr>
                      <w:rFonts w:hint="default" w:eastAsiaTheme="minorHAnsi"/>
                      <w:sz w:val="28"/>
                      <w:szCs w:val="28"/>
                      <w:lang w:val="ru-RU" w:eastAsia="en-US"/>
                      <w14:ligatures w14:val="standardContextual"/>
                    </w:rPr>
                  </w:pPr>
                  <w:r>
                    <w:rPr>
                      <w:rFonts w:eastAsiaTheme="minorHAnsi"/>
                      <w:sz w:val="28"/>
                      <w:szCs w:val="28"/>
                      <w:lang w:eastAsia="en-US"/>
                      <w14:ligatures w14:val="standardContextual"/>
                    </w:rPr>
                    <w:t xml:space="preserve">Рисунок 3 – </w:t>
                  </w:r>
                  <w:r>
                    <w:rPr>
                      <w:rFonts w:eastAsiaTheme="minorHAnsi"/>
                      <w:sz w:val="28"/>
                      <w:szCs w:val="28"/>
                      <w:lang w:val="ru-RU" w:eastAsia="en-US"/>
                      <w14:ligatures w14:val="standardContextual"/>
                    </w:rPr>
                    <w:t>Новый</w:t>
                  </w:r>
                  <w:r>
                    <w:rPr>
                      <w:rFonts w:hint="default" w:eastAsiaTheme="minorHAnsi"/>
                      <w:sz w:val="28"/>
                      <w:szCs w:val="28"/>
                      <w:lang w:val="ru-RU" w:eastAsia="en-US"/>
                      <w14:ligatures w14:val="standardContextual"/>
                    </w:rPr>
                    <w:t xml:space="preserve"> дизайн. Главная страница. Вариант 2</w:t>
                  </w:r>
                </w:p>
              </w:tc>
            </w:tr>
          </w:tbl>
          <w:p w14:paraId="1B1CC294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</w:pPr>
          </w:p>
        </w:tc>
      </w:tr>
    </w:tbl>
    <w:p w14:paraId="49B4C64B">
      <w:pPr>
        <w:spacing w:line="360" w:lineRule="auto"/>
        <w:ind w:firstLine="709"/>
        <w:jc w:val="both"/>
        <w:rPr>
          <w:rFonts w:eastAsia="Times New Roman"/>
          <w:kern w:val="0"/>
          <w:sz w:val="28"/>
          <w:szCs w:val="28"/>
        </w:rPr>
      </w:pPr>
      <w:r>
        <w:rPr>
          <w:rFonts w:eastAsia="Times New Roman"/>
          <w:kern w:val="0"/>
          <w:sz w:val="28"/>
          <w:szCs w:val="28"/>
          <w:lang w:val="ru-RU"/>
        </w:rPr>
        <w:t>Также</w:t>
      </w:r>
      <w:r>
        <w:rPr>
          <w:rFonts w:hint="default" w:eastAsia="Times New Roman"/>
          <w:kern w:val="0"/>
          <w:sz w:val="28"/>
          <w:szCs w:val="28"/>
          <w:lang w:val="ru-RU"/>
        </w:rPr>
        <w:t xml:space="preserve"> было преобразование макетов других страниц.</w:t>
      </w:r>
    </w:p>
    <w:tbl>
      <w:tblPr>
        <w:tblStyle w:val="1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8"/>
      </w:tblGrid>
      <w:tr w14:paraId="76561B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8" w:type="dxa"/>
          </w:tcPr>
          <w:p w14:paraId="21668DAE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</w:pPr>
            <w:r>
              <w:drawing>
                <wp:inline distT="0" distB="0" distL="114300" distR="114300">
                  <wp:extent cx="5283200" cy="2978150"/>
                  <wp:effectExtent l="0" t="0" r="5080" b="8890"/>
                  <wp:docPr id="13" name="Изображение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Изображение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200" cy="297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8610C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8" w:type="dxa"/>
          </w:tcPr>
          <w:p w14:paraId="605DC525">
            <w:pPr>
              <w:spacing w:line="360" w:lineRule="auto"/>
              <w:jc w:val="center"/>
              <w:rPr>
                <w:rFonts w:hint="default" w:eastAsiaTheme="minorHAnsi"/>
                <w:sz w:val="28"/>
                <w:szCs w:val="28"/>
                <w:lang w:val="ru-RU" w:eastAsia="en-US"/>
                <w14:ligatures w14:val="standardContextual"/>
              </w:rPr>
            </w:pPr>
            <w:r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Рисунок 4 – </w:t>
            </w:r>
            <w:r>
              <w:rPr>
                <w:rFonts w:eastAsiaTheme="minorHAnsi"/>
                <w:sz w:val="28"/>
                <w:szCs w:val="28"/>
                <w:lang w:val="ru-RU" w:eastAsia="en-US"/>
                <w14:ligatures w14:val="standardContextual"/>
              </w:rPr>
              <w:t>Первоначальный</w:t>
            </w:r>
            <w:r>
              <w:rPr>
                <w:rFonts w:hint="default" w:eastAsiaTheme="minorHAnsi"/>
                <w:sz w:val="28"/>
                <w:szCs w:val="28"/>
                <w:lang w:val="ru-RU" w:eastAsia="en-US"/>
                <w14:ligatures w14:val="standardContextual"/>
              </w:rPr>
              <w:t xml:space="preserve"> дизайн. Список пользователей</w:t>
            </w:r>
          </w:p>
        </w:tc>
      </w:tr>
    </w:tbl>
    <w:p w14:paraId="4FD3B58C">
      <w:pPr>
        <w:spacing w:line="360" w:lineRule="auto"/>
        <w:ind w:firstLine="709"/>
        <w:jc w:val="both"/>
        <w:rPr>
          <w:rFonts w:eastAsia="Times New Roman"/>
          <w:kern w:val="0"/>
          <w:sz w:val="28"/>
          <w:szCs w:val="28"/>
        </w:rPr>
      </w:pPr>
    </w:p>
    <w:tbl>
      <w:tblPr>
        <w:tblStyle w:val="1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8"/>
      </w:tblGrid>
      <w:tr w14:paraId="5061E6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8" w:type="dxa"/>
          </w:tcPr>
          <w:p w14:paraId="12147906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</w:pPr>
            <w:r>
              <w:drawing>
                <wp:inline distT="0" distB="0" distL="114300" distR="114300">
                  <wp:extent cx="5233035" cy="2979420"/>
                  <wp:effectExtent l="0" t="0" r="9525" b="7620"/>
                  <wp:docPr id="15" name="Изображение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Изображение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3035" cy="297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FE8A5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638" w:type="dxa"/>
          </w:tcPr>
          <w:p w14:paraId="0DB7D9B9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Рисунок </w:t>
            </w:r>
            <w:r>
              <w:rPr>
                <w:rFonts w:hint="default" w:eastAsiaTheme="minorHAnsi"/>
                <w:sz w:val="28"/>
                <w:szCs w:val="28"/>
                <w:lang w:val="ru-RU" w:eastAsia="en-US"/>
                <w14:ligatures w14:val="standardContextual"/>
              </w:rPr>
              <w:t>5</w:t>
            </w:r>
            <w:r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 – </w:t>
            </w:r>
            <w:r>
              <w:rPr>
                <w:rFonts w:eastAsiaTheme="minorHAnsi"/>
                <w:sz w:val="28"/>
                <w:szCs w:val="28"/>
                <w:lang w:val="ru-RU" w:eastAsia="en-US"/>
                <w14:ligatures w14:val="standardContextual"/>
              </w:rPr>
              <w:t>Новый</w:t>
            </w:r>
            <w:r>
              <w:rPr>
                <w:rFonts w:hint="default" w:eastAsiaTheme="minorHAnsi"/>
                <w:sz w:val="28"/>
                <w:szCs w:val="28"/>
                <w:lang w:val="ru-RU" w:eastAsia="en-US"/>
                <w14:ligatures w14:val="standardContextual"/>
              </w:rPr>
              <w:t xml:space="preserve"> дизайн. Список пользователей. Вариант 1</w:t>
            </w:r>
          </w:p>
        </w:tc>
      </w:tr>
    </w:tbl>
    <w:p w14:paraId="11E3BB72">
      <w:pPr>
        <w:spacing w:line="360" w:lineRule="auto"/>
        <w:ind w:firstLine="709"/>
        <w:jc w:val="both"/>
        <w:rPr>
          <w:rFonts w:eastAsia="Times New Roman"/>
          <w:kern w:val="0"/>
          <w:sz w:val="28"/>
          <w:szCs w:val="28"/>
        </w:rPr>
      </w:pPr>
    </w:p>
    <w:p w14:paraId="30032C06">
      <w:pPr>
        <w:spacing w:line="360" w:lineRule="auto"/>
        <w:ind w:firstLine="709"/>
        <w:jc w:val="both"/>
        <w:rPr>
          <w:rFonts w:eastAsia="Times New Roman"/>
          <w:kern w:val="0"/>
          <w:sz w:val="28"/>
          <w:szCs w:val="28"/>
        </w:rPr>
      </w:pPr>
      <w:r>
        <w:rPr>
          <w:rFonts w:eastAsia="Times New Roman"/>
          <w:kern w:val="0"/>
          <w:sz w:val="28"/>
          <w:szCs w:val="28"/>
        </w:rPr>
        <w:t>Т</w:t>
      </w:r>
      <w:r>
        <w:rPr>
          <w:rFonts w:eastAsia="Times New Roman"/>
          <w:kern w:val="0"/>
          <w:sz w:val="28"/>
          <w:szCs w:val="28"/>
          <w:lang w:val="ru-RU"/>
        </w:rPr>
        <w:t>акже</w:t>
      </w:r>
      <w:r>
        <w:rPr>
          <w:rFonts w:hint="default" w:eastAsia="Times New Roman"/>
          <w:kern w:val="0"/>
          <w:sz w:val="28"/>
          <w:szCs w:val="28"/>
          <w:lang w:val="ru-RU"/>
        </w:rPr>
        <w:t xml:space="preserve"> стоит отметить, что в старом дизайне было мало макетов страниц. Например функционал процесса экзамена отсутствовал в виде интерфейса. Поэтому необходимо было придумать дизайн(интерфейс) новых страниц и продумать функционал новых страниц.</w:t>
      </w:r>
    </w:p>
    <w:p w14:paraId="52920322">
      <w:pPr>
        <w:spacing w:line="360" w:lineRule="auto"/>
        <w:ind w:firstLine="709"/>
        <w:jc w:val="both"/>
        <w:rPr>
          <w:rFonts w:hint="default" w:eastAsia="Times New Roman"/>
          <w:kern w:val="0"/>
          <w:sz w:val="28"/>
          <w:szCs w:val="28"/>
          <w:lang w:val="ru-RU"/>
        </w:rPr>
      </w:pPr>
      <w:r>
        <w:rPr>
          <w:rFonts w:eastAsia="Times New Roman"/>
          <w:kern w:val="0"/>
          <w:sz w:val="28"/>
          <w:szCs w:val="28"/>
        </w:rPr>
        <w:t xml:space="preserve">После завершения работ по </w:t>
      </w:r>
      <w:r>
        <w:rPr>
          <w:rFonts w:eastAsia="Times New Roman"/>
          <w:kern w:val="0"/>
          <w:sz w:val="28"/>
          <w:szCs w:val="28"/>
          <w:lang w:val="ru-RU"/>
        </w:rPr>
        <w:t>созданию</w:t>
      </w:r>
      <w:r>
        <w:rPr>
          <w:rFonts w:hint="default" w:eastAsia="Times New Roman"/>
          <w:kern w:val="0"/>
          <w:sz w:val="28"/>
          <w:szCs w:val="28"/>
          <w:lang w:val="ru-RU"/>
        </w:rPr>
        <w:t xml:space="preserve"> макетов страниц, я приступил к созданию самих страниц. Для создания интерфейса использовались инструменты</w:t>
      </w:r>
      <w:r>
        <w:rPr>
          <w:rFonts w:hint="default" w:eastAsia="Times New Roman"/>
          <w:kern w:val="0"/>
          <w:sz w:val="28"/>
          <w:szCs w:val="28"/>
          <w:lang w:val="en-US"/>
        </w:rPr>
        <w:t>: HTML, SCSS</w:t>
      </w:r>
      <w:r>
        <w:rPr>
          <w:rFonts w:hint="default" w:eastAsia="Times New Roman"/>
          <w:kern w:val="0"/>
          <w:sz w:val="28"/>
          <w:szCs w:val="28"/>
          <w:lang w:val="ru-RU"/>
        </w:rPr>
        <w:t xml:space="preserve"> с дальнейшим преобразованием в </w:t>
      </w:r>
      <w:r>
        <w:rPr>
          <w:rFonts w:hint="default" w:eastAsia="Times New Roman"/>
          <w:kern w:val="0"/>
          <w:sz w:val="28"/>
          <w:szCs w:val="28"/>
          <w:lang w:val="en-US"/>
        </w:rPr>
        <w:t>CSS</w:t>
      </w:r>
      <w:r>
        <w:rPr>
          <w:rFonts w:hint="default" w:eastAsia="Times New Roman"/>
          <w:kern w:val="0"/>
          <w:sz w:val="28"/>
          <w:szCs w:val="28"/>
          <w:lang w:val="ru-RU"/>
        </w:rPr>
        <w:t xml:space="preserve"> через программу </w:t>
      </w:r>
      <w:r>
        <w:rPr>
          <w:rFonts w:hint="default" w:eastAsia="Times New Roman"/>
          <w:kern w:val="0"/>
          <w:sz w:val="28"/>
          <w:szCs w:val="28"/>
          <w:lang w:val="en-US"/>
        </w:rPr>
        <w:t>“prepros”</w:t>
      </w:r>
      <w:r>
        <w:rPr>
          <w:rFonts w:hint="default" w:eastAsia="Times New Roman"/>
          <w:kern w:val="0"/>
          <w:sz w:val="28"/>
          <w:szCs w:val="28"/>
          <w:lang w:val="ru-RU"/>
        </w:rPr>
        <w:t>,</w:t>
      </w:r>
      <w:r>
        <w:rPr>
          <w:rFonts w:hint="default" w:eastAsia="Times New Roman"/>
          <w:kern w:val="0"/>
          <w:sz w:val="28"/>
          <w:szCs w:val="28"/>
          <w:lang w:val="en-US"/>
        </w:rPr>
        <w:t xml:space="preserve"> </w:t>
      </w:r>
      <w:r>
        <w:rPr>
          <w:rFonts w:hint="default" w:eastAsia="Times New Roman"/>
          <w:kern w:val="0"/>
          <w:sz w:val="28"/>
          <w:szCs w:val="28"/>
          <w:lang w:val="ru-RU"/>
        </w:rPr>
        <w:t xml:space="preserve">а также </w:t>
      </w:r>
      <w:r>
        <w:rPr>
          <w:rFonts w:hint="default" w:eastAsia="Times New Roman"/>
          <w:kern w:val="0"/>
          <w:sz w:val="28"/>
          <w:szCs w:val="28"/>
          <w:lang w:val="en-US"/>
        </w:rPr>
        <w:t>JQuery(</w:t>
      </w:r>
      <w:r>
        <w:rPr>
          <w:rFonts w:hint="default" w:eastAsia="Times New Roman"/>
          <w:kern w:val="0"/>
          <w:sz w:val="28"/>
          <w:szCs w:val="28"/>
          <w:lang w:val="ru-RU"/>
        </w:rPr>
        <w:t xml:space="preserve">библиотека </w:t>
      </w:r>
      <w:r>
        <w:rPr>
          <w:rFonts w:hint="default" w:eastAsia="Times New Roman"/>
          <w:kern w:val="0"/>
          <w:sz w:val="28"/>
          <w:szCs w:val="28"/>
          <w:lang w:val="en-US"/>
        </w:rPr>
        <w:t xml:space="preserve">JS </w:t>
      </w:r>
      <w:r>
        <w:rPr>
          <w:rFonts w:hint="default" w:eastAsia="Times New Roman"/>
          <w:kern w:val="0"/>
          <w:sz w:val="28"/>
          <w:szCs w:val="28"/>
          <w:lang w:val="ru-RU"/>
        </w:rPr>
        <w:t xml:space="preserve">для упрощения разработки скриптов). В процессе создания дизайн претерпевал некоторые изменения. К примеру, рамки в изначальном дизайне были с радиусом закругления в 15 пикселей везде, после изменения - 5 пикселей. Также </w:t>
      </w:r>
      <w:r>
        <w:rPr>
          <w:rFonts w:hint="default" w:eastAsia="Times New Roman"/>
          <w:kern w:val="0"/>
          <w:sz w:val="28"/>
          <w:szCs w:val="28"/>
          <w:lang w:val="en-US"/>
        </w:rPr>
        <w:t>main</w:t>
      </w:r>
      <w:r>
        <w:rPr>
          <w:rFonts w:hint="default" w:eastAsia="Times New Roman"/>
          <w:kern w:val="0"/>
          <w:sz w:val="28"/>
          <w:szCs w:val="28"/>
          <w:lang w:val="ru-RU"/>
        </w:rPr>
        <w:t xml:space="preserve"> область(полезная часть страницы) была увеличена, были пересмотрены некоторые поля, уменьшено расстояние между полями, созданы маски для полей(например маски номеров телефона), а также некоторые страницы были преобразованы в модальные окна.</w:t>
      </w:r>
    </w:p>
    <w:tbl>
      <w:tblPr>
        <w:tblStyle w:val="1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8"/>
      </w:tblGrid>
      <w:tr w14:paraId="0A1405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8" w:type="dxa"/>
          </w:tcPr>
          <w:p w14:paraId="7D332AFE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</w:pPr>
            <w:r>
              <w:drawing>
                <wp:inline distT="0" distB="0" distL="114300" distR="114300">
                  <wp:extent cx="5815330" cy="2640965"/>
                  <wp:effectExtent l="0" t="0" r="6350" b="10795"/>
                  <wp:docPr id="19" name="Изображение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Изображение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5330" cy="2640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7D0B3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8" w:type="dxa"/>
          </w:tcPr>
          <w:p w14:paraId="2DAF331C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Рисунок </w:t>
            </w:r>
            <w:r>
              <w:rPr>
                <w:rFonts w:hint="default" w:eastAsiaTheme="minorHAnsi"/>
                <w:sz w:val="28"/>
                <w:szCs w:val="28"/>
                <w:lang w:val="en-US" w:eastAsia="en-US"/>
                <w14:ligatures w14:val="standardContextual"/>
              </w:rPr>
              <w:t>6</w:t>
            </w:r>
            <w:r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 – </w:t>
            </w:r>
            <w:r>
              <w:rPr>
                <w:rFonts w:hint="default" w:eastAsiaTheme="minorHAnsi"/>
                <w:sz w:val="28"/>
                <w:szCs w:val="28"/>
                <w:lang w:val="ru-RU" w:eastAsia="en-US"/>
                <w14:ligatures w14:val="standardContextual"/>
              </w:rPr>
              <w:t>Итоговый дизайн. Список пользователей.</w:t>
            </w:r>
          </w:p>
        </w:tc>
      </w:tr>
    </w:tbl>
    <w:p w14:paraId="0EC1C388">
      <w:pPr>
        <w:spacing w:line="360" w:lineRule="auto"/>
        <w:ind w:firstLine="709"/>
        <w:jc w:val="both"/>
        <w:rPr>
          <w:rFonts w:hint="default" w:eastAsia="Times New Roman"/>
          <w:kern w:val="0"/>
          <w:sz w:val="28"/>
          <w:szCs w:val="28"/>
          <w:lang w:val="ru-RU"/>
        </w:rPr>
      </w:pPr>
    </w:p>
    <w:tbl>
      <w:tblPr>
        <w:tblStyle w:val="1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0"/>
      </w:tblGrid>
      <w:tr w14:paraId="19970B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638" w:type="dxa"/>
          </w:tcPr>
          <w:p w14:paraId="6A1B35CF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</w:pPr>
            <w:r>
              <w:drawing>
                <wp:inline distT="0" distB="0" distL="114300" distR="114300">
                  <wp:extent cx="6104890" cy="2790190"/>
                  <wp:effectExtent l="0" t="0" r="6350" b="13970"/>
                  <wp:docPr id="20" name="Изображение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Изображение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4890" cy="279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AF5EA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8" w:type="dxa"/>
          </w:tcPr>
          <w:p w14:paraId="0381BA2C">
            <w:pPr>
              <w:spacing w:line="360" w:lineRule="auto"/>
              <w:jc w:val="center"/>
              <w:rPr>
                <w:rFonts w:hint="default" w:eastAsiaTheme="minorHAnsi"/>
                <w:sz w:val="28"/>
                <w:szCs w:val="28"/>
                <w:lang w:val="en-US" w:eastAsia="en-US"/>
                <w14:ligatures w14:val="standardContextual"/>
              </w:rPr>
            </w:pPr>
            <w:r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Рисунок </w:t>
            </w:r>
            <w:r>
              <w:rPr>
                <w:rFonts w:hint="default" w:eastAsiaTheme="minorHAnsi"/>
                <w:sz w:val="28"/>
                <w:szCs w:val="28"/>
                <w:lang w:val="ru-RU" w:eastAsia="en-US"/>
                <w14:ligatures w14:val="standardContextual"/>
              </w:rPr>
              <w:t>7</w:t>
            </w:r>
            <w:r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 – </w:t>
            </w:r>
            <w:r>
              <w:rPr>
                <w:rFonts w:eastAsiaTheme="minorHAnsi"/>
                <w:sz w:val="28"/>
                <w:szCs w:val="28"/>
                <w:lang w:val="ru-RU" w:eastAsia="en-US"/>
                <w14:ligatures w14:val="standardContextual"/>
              </w:rPr>
              <w:t>Итоговый</w:t>
            </w:r>
            <w:r>
              <w:rPr>
                <w:rFonts w:hint="default" w:eastAsiaTheme="minorHAnsi"/>
                <w:sz w:val="28"/>
                <w:szCs w:val="28"/>
                <w:lang w:val="ru-RU" w:eastAsia="en-US"/>
                <w14:ligatures w14:val="standardContextual"/>
              </w:rPr>
              <w:t xml:space="preserve"> дизайн. Главная страница.</w:t>
            </w:r>
          </w:p>
        </w:tc>
      </w:tr>
    </w:tbl>
    <w:p w14:paraId="62E03FF5">
      <w:pPr>
        <w:spacing w:line="360" w:lineRule="auto"/>
        <w:ind w:firstLine="709"/>
        <w:jc w:val="both"/>
        <w:rPr>
          <w:rFonts w:hint="default" w:eastAsia="Times New Roman"/>
          <w:kern w:val="0"/>
          <w:sz w:val="28"/>
          <w:szCs w:val="28"/>
          <w:lang w:val="ru-RU"/>
        </w:rPr>
      </w:pPr>
    </w:p>
    <w:tbl>
      <w:tblPr>
        <w:tblStyle w:val="1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 w14:paraId="1655FB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638" w:type="dxa"/>
          </w:tcPr>
          <w:p w14:paraId="7CF2F0BE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</w:pPr>
            <w:r>
              <w:drawing>
                <wp:inline distT="0" distB="0" distL="114300" distR="114300">
                  <wp:extent cx="6120130" cy="2788920"/>
                  <wp:effectExtent l="0" t="0" r="6350" b="0"/>
                  <wp:docPr id="21" name="Изображение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Изображение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78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36AC0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8" w:type="dxa"/>
          </w:tcPr>
          <w:p w14:paraId="77C1CBFF">
            <w:pPr>
              <w:spacing w:line="360" w:lineRule="auto"/>
              <w:jc w:val="center"/>
              <w:rPr>
                <w:rFonts w:hint="default" w:eastAsiaTheme="minorHAnsi"/>
                <w:sz w:val="28"/>
                <w:szCs w:val="28"/>
                <w:lang w:val="ru-RU" w:eastAsia="en-US"/>
                <w14:ligatures w14:val="standardContextual"/>
              </w:rPr>
            </w:pPr>
            <w:r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Рисунок </w:t>
            </w:r>
            <w:r>
              <w:rPr>
                <w:rFonts w:hint="default" w:eastAsiaTheme="minorHAnsi"/>
                <w:sz w:val="28"/>
                <w:szCs w:val="28"/>
                <w:lang w:val="en-US" w:eastAsia="en-US"/>
                <w14:ligatures w14:val="standardContextual"/>
              </w:rPr>
              <w:t>8</w:t>
            </w:r>
            <w:r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 xml:space="preserve"> – </w:t>
            </w:r>
            <w:r>
              <w:rPr>
                <w:rFonts w:hint="default" w:eastAsiaTheme="minorHAnsi"/>
                <w:sz w:val="28"/>
                <w:szCs w:val="28"/>
                <w:lang w:val="ru-RU" w:eastAsia="en-US"/>
                <w14:ligatures w14:val="standardContextual"/>
              </w:rPr>
              <w:t>Итоговый дизайн. Оценочный лист пользователя</w:t>
            </w:r>
          </w:p>
        </w:tc>
      </w:tr>
    </w:tbl>
    <w:p w14:paraId="70D5F7A0">
      <w:pPr>
        <w:widowControl/>
        <w:spacing w:line="360" w:lineRule="auto"/>
        <w:jc w:val="both"/>
        <w:rPr>
          <w:rFonts w:eastAsia="Times New Roman"/>
          <w:b/>
          <w:bCs/>
          <w:sz w:val="28"/>
          <w:szCs w:val="28"/>
        </w:rPr>
      </w:pPr>
    </w:p>
    <w:p w14:paraId="6D93159A">
      <w:pPr>
        <w:pStyle w:val="2"/>
        <w:ind w:right="0" w:firstLine="709"/>
        <w:jc w:val="center"/>
      </w:pPr>
      <w:bookmarkStart w:id="3" w:name="_Toc177650869"/>
      <w:r>
        <w:t>ЗАКЛЮЧЕНИЕ</w:t>
      </w:r>
      <w:bookmarkEnd w:id="3"/>
    </w:p>
    <w:p w14:paraId="56BA1DE7">
      <w:pPr>
        <w:spacing w:line="360" w:lineRule="auto"/>
        <w:ind w:firstLine="709"/>
        <w:jc w:val="both"/>
        <w:rPr>
          <w:rFonts w:hint="default" w:eastAsia="Times New Roman" w:cs="Times New Roman"/>
          <w:i/>
          <w:iCs w:val="0"/>
          <w:color w:val="000000"/>
          <w:sz w:val="26"/>
          <w:szCs w:val="26"/>
          <w:lang w:val="ru-RU"/>
        </w:rPr>
      </w:pPr>
      <w:r>
        <w:rPr>
          <w:sz w:val="28"/>
          <w:szCs w:val="28"/>
        </w:rPr>
        <w:t>В процессе прохождения п</w:t>
      </w:r>
      <w:r>
        <w:rPr>
          <w:i w:val="0"/>
          <w:iCs w:val="0"/>
          <w:sz w:val="28"/>
          <w:szCs w:val="28"/>
        </w:rPr>
        <w:t>рактики был</w:t>
      </w:r>
      <w:r>
        <w:rPr>
          <w:rFonts w:hint="default"/>
          <w:i w:val="0"/>
          <w:iCs w:val="0"/>
          <w:sz w:val="28"/>
          <w:szCs w:val="28"/>
          <w:lang w:val="ru-RU"/>
        </w:rPr>
        <w:t>о</w:t>
      </w:r>
      <w:r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  <w:lang w:val="ru-RU"/>
        </w:rPr>
        <w:t>принято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 участие в разработке 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8"/>
          <w:szCs w:val="28"/>
        </w:rPr>
        <w:t>платформы жестовой коммуникации ЦНИИ РЖЯ</w:t>
      </w:r>
      <w:r>
        <w:rPr>
          <w:rFonts w:hint="default" w:eastAsia="Times New Roman" w:cs="Times New Roman"/>
          <w:i w:val="0"/>
          <w:iCs w:val="0"/>
          <w:color w:val="000000"/>
          <w:sz w:val="28"/>
          <w:szCs w:val="28"/>
          <w:lang w:val="ru-RU"/>
        </w:rPr>
        <w:t xml:space="preserve">, а именно в </w:t>
      </w:r>
      <w:r>
        <w:rPr>
          <w:i w:val="0"/>
          <w:iCs w:val="0"/>
          <w:sz w:val="28"/>
          <w:szCs w:val="28"/>
          <w:lang w:val="ru-RU"/>
        </w:rPr>
        <w:t>Разработка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 интерфейса 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8"/>
          <w:szCs w:val="28"/>
        </w:rPr>
        <w:t>платформ</w:t>
      </w:r>
      <w:r>
        <w:rPr>
          <w:rFonts w:eastAsia="Times New Roman" w:cs="Times New Roman"/>
          <w:i w:val="0"/>
          <w:iCs w:val="0"/>
          <w:color w:val="000000"/>
          <w:sz w:val="28"/>
          <w:szCs w:val="28"/>
          <w:lang w:val="ru-RU"/>
        </w:rPr>
        <w:t>ы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8"/>
          <w:szCs w:val="28"/>
        </w:rPr>
        <w:t xml:space="preserve"> аттестации переводчиков русского жестового языка (РЖЯ)</w:t>
      </w:r>
      <w:r>
        <w:rPr>
          <w:rFonts w:hint="default" w:eastAsia="Times New Roman" w:cs="Times New Roman"/>
          <w:i w:val="0"/>
          <w:iCs w:val="0"/>
          <w:color w:val="000000"/>
          <w:sz w:val="28"/>
          <w:szCs w:val="28"/>
          <w:lang w:val="ru-RU"/>
        </w:rPr>
        <w:t xml:space="preserve">. </w:t>
      </w:r>
    </w:p>
    <w:p w14:paraId="04D68D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Б</w:t>
      </w:r>
      <w:r>
        <w:rPr>
          <w:sz w:val="28"/>
          <w:szCs w:val="28"/>
        </w:rPr>
        <w:t xml:space="preserve">ыл </w:t>
      </w:r>
      <w:r>
        <w:rPr>
          <w:sz w:val="28"/>
          <w:szCs w:val="28"/>
          <w:lang w:val="ru-RU"/>
        </w:rPr>
        <w:t>разработан</w:t>
      </w:r>
      <w:r>
        <w:rPr>
          <w:rFonts w:hint="default"/>
          <w:sz w:val="28"/>
          <w:szCs w:val="28"/>
          <w:lang w:val="ru-RU"/>
        </w:rPr>
        <w:t xml:space="preserve"> дизайн интерфейса платформы, а также сам интерфейс при помощи таких инструментов, как </w:t>
      </w:r>
      <w:r>
        <w:rPr>
          <w:rFonts w:hint="default"/>
          <w:sz w:val="28"/>
          <w:szCs w:val="28"/>
          <w:lang w:val="en-US"/>
        </w:rPr>
        <w:t>HTML, CSS(</w:t>
      </w:r>
      <w:r>
        <w:rPr>
          <w:rFonts w:hint="default"/>
          <w:sz w:val="28"/>
          <w:szCs w:val="28"/>
          <w:lang w:val="ru-RU"/>
        </w:rPr>
        <w:t xml:space="preserve">а именно </w:t>
      </w:r>
      <w:r>
        <w:rPr>
          <w:rFonts w:hint="default"/>
          <w:sz w:val="28"/>
          <w:szCs w:val="28"/>
          <w:lang w:val="en-US"/>
        </w:rPr>
        <w:t>SCSS</w:t>
      </w:r>
      <w:r>
        <w:rPr>
          <w:rFonts w:hint="default"/>
          <w:sz w:val="28"/>
          <w:szCs w:val="28"/>
          <w:lang w:val="ru-RU"/>
        </w:rPr>
        <w:t xml:space="preserve"> - работа с препроцессором), </w:t>
      </w:r>
      <w:r>
        <w:rPr>
          <w:rFonts w:hint="default"/>
          <w:sz w:val="28"/>
          <w:szCs w:val="28"/>
          <w:lang w:val="en-US"/>
        </w:rPr>
        <w:t>JQuery(</w:t>
      </w:r>
      <w:r>
        <w:rPr>
          <w:rFonts w:hint="default"/>
          <w:sz w:val="28"/>
          <w:szCs w:val="28"/>
          <w:lang w:val="ru-RU"/>
        </w:rPr>
        <w:t xml:space="preserve">библиотека </w:t>
      </w:r>
      <w:r>
        <w:rPr>
          <w:rFonts w:hint="default"/>
          <w:sz w:val="28"/>
          <w:szCs w:val="28"/>
          <w:lang w:val="en-US"/>
        </w:rPr>
        <w:t xml:space="preserve">JS). </w:t>
      </w:r>
    </w:p>
    <w:p w14:paraId="2F4AFC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выполненной работы был</w:t>
      </w:r>
      <w:r>
        <w:rPr>
          <w:sz w:val="28"/>
          <w:szCs w:val="28"/>
          <w:lang w:val="ru-RU"/>
        </w:rPr>
        <w:t>а</w:t>
      </w:r>
      <w:r>
        <w:rPr>
          <w:rFonts w:hint="default"/>
          <w:sz w:val="28"/>
          <w:szCs w:val="28"/>
          <w:lang w:val="ru-RU"/>
        </w:rPr>
        <w:t xml:space="preserve"> создана платформа для аттестации будущих переводчиков жестового языка и введена в эксплуатацию. </w:t>
      </w:r>
    </w:p>
    <w:p w14:paraId="5D4FDE1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textWrapping"/>
      </w:r>
    </w:p>
    <w:p w14:paraId="613CF033">
      <w:pPr>
        <w:widowControl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7B63B">
      <w:pPr>
        <w:pStyle w:val="2"/>
        <w:jc w:val="center"/>
        <w:rPr>
          <w:b w:val="0"/>
          <w:bCs w:val="0"/>
        </w:rPr>
      </w:pPr>
      <w:bookmarkStart w:id="4" w:name="_Toc177650870"/>
      <w:r>
        <w:t>СПИСОК ИСПОЛЬЗУЕМОЙ ЛИТЕРАТУРЫ</w:t>
      </w:r>
      <w:bookmarkEnd w:id="4"/>
    </w:p>
    <w:p w14:paraId="4657ACC5">
      <w:pPr>
        <w:pStyle w:val="30"/>
        <w:numPr>
          <w:ilvl w:val="0"/>
          <w:numId w:val="4"/>
        </w:numPr>
        <w:spacing w:line="360" w:lineRule="auto"/>
        <w:ind w:left="0" w:firstLine="709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</w:rPr>
        <w:t>Лоусон Б.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Изучаем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HTML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5: Учебное пособие / Б. Лоусон, Р. Шарп - Санкт-Петербург: Изд-во Питер, 2011 – 253 с.</w:t>
      </w:r>
    </w:p>
    <w:p w14:paraId="703F9E17">
      <w:pPr>
        <w:pStyle w:val="30"/>
        <w:numPr>
          <w:ilvl w:val="0"/>
          <w:numId w:val="4"/>
        </w:numPr>
        <w:spacing w:line="360" w:lineRule="auto"/>
        <w:ind w:left="0" w:firstLine="709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Дакетт Дж.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HTML и CSS. Разработка и дизайн веб-сайтов. — М.: Вильямс, 2014. — 512 с.</w:t>
      </w:r>
    </w:p>
    <w:p w14:paraId="26695339">
      <w:pPr>
        <w:pStyle w:val="30"/>
        <w:numPr>
          <w:ilvl w:val="0"/>
          <w:numId w:val="4"/>
        </w:numPr>
        <w:spacing w:line="360" w:lineRule="auto"/>
        <w:ind w:left="0" w:firstLine="709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Заков С.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Современный JavaScript для нетерпеливых. — СПб.: Питер, 2020. — 384 с.</w:t>
      </w:r>
    </w:p>
    <w:p w14:paraId="40222CBD">
      <w:pPr>
        <w:pStyle w:val="30"/>
        <w:numPr>
          <w:ilvl w:val="0"/>
          <w:numId w:val="4"/>
        </w:numPr>
        <w:spacing w:line="360" w:lineRule="auto"/>
        <w:ind w:left="0" w:firstLine="709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Крис Койер, Эттингер К.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Практика CSS. Решения повседневных задач — СПб.: Питер, 2021. — 320 с.</w:t>
      </w:r>
    </w:p>
    <w:p w14:paraId="1C3CA1C7">
      <w:pPr>
        <w:pStyle w:val="30"/>
        <w:numPr>
          <w:ilvl w:val="0"/>
          <w:numId w:val="4"/>
        </w:numPr>
        <w:spacing w:line="360" w:lineRule="auto"/>
        <w:ind w:left="0" w:firstLine="709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Дональдсон Т.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jQuery для профессионалов. — М.: ДМК Пресс, 2016. — 304 с.</w:t>
      </w:r>
    </w:p>
    <w:p w14:paraId="4FB54A51">
      <w:pPr>
        <w:pStyle w:val="30"/>
        <w:numPr>
          <w:ilvl w:val="0"/>
          <w:numId w:val="4"/>
        </w:numPr>
        <w:spacing w:line="360" w:lineRule="auto"/>
        <w:ind w:left="0" w:firstLine="709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Крис Краус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UX-дизайн: руководство по созданию качественного пользовательского интерфейса. — М.: Бомбора, 2022. — 256 с.</w:t>
      </w:r>
    </w:p>
    <w:p w14:paraId="7D571547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D75EA7">
      <w:pPr>
        <w:pStyle w:val="30"/>
        <w:ind w:left="709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Приложение </w:t>
      </w:r>
      <w:r>
        <w:rPr>
          <w:rFonts w:hint="default"/>
          <w:b/>
          <w:bCs/>
          <w:sz w:val="28"/>
          <w:szCs w:val="28"/>
          <w:lang w:val="en-US"/>
        </w:rPr>
        <w:t>-</w:t>
      </w:r>
      <w:r>
        <w:rPr>
          <w:b/>
          <w:bCs/>
          <w:sz w:val="28"/>
          <w:szCs w:val="28"/>
        </w:rPr>
        <w:t xml:space="preserve"> Код </w:t>
      </w:r>
      <w:r>
        <w:rPr>
          <w:b/>
          <w:bCs/>
          <w:sz w:val="28"/>
          <w:szCs w:val="28"/>
          <w:lang w:val="en-US"/>
        </w:rPr>
        <w:t>Web</w:t>
      </w:r>
      <w:r>
        <w:rPr>
          <w:b/>
          <w:bCs/>
          <w:sz w:val="28"/>
          <w:szCs w:val="28"/>
        </w:rPr>
        <w:t>-приложения</w:t>
      </w:r>
    </w:p>
    <w:p w14:paraId="2807D7A7">
      <w:pPr>
        <w:pStyle w:val="3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Полный код как клиента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(интерфейса), так и сервера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(</w:t>
      </w:r>
      <w:r>
        <w:rPr>
          <w:rFonts w:hint="default"/>
          <w:sz w:val="28"/>
          <w:szCs w:val="28"/>
          <w:lang w:val="en-US"/>
        </w:rPr>
        <w:t>backend)</w:t>
      </w:r>
      <w:r>
        <w:rPr>
          <w:rFonts w:hint="default"/>
          <w:sz w:val="28"/>
          <w:szCs w:val="28"/>
          <w:lang w:val="ru-RU"/>
        </w:rPr>
        <w:t xml:space="preserve"> можно посмотреть на </w:t>
      </w:r>
      <w:r>
        <w:rPr>
          <w:rFonts w:hint="default"/>
          <w:sz w:val="28"/>
          <w:szCs w:val="28"/>
          <w:lang w:val="en-US"/>
        </w:rPr>
        <w:t xml:space="preserve">github </w:t>
      </w:r>
      <w:r>
        <w:rPr>
          <w:rFonts w:hint="default"/>
          <w:sz w:val="28"/>
          <w:szCs w:val="28"/>
          <w:lang w:val="ru-RU"/>
        </w:rPr>
        <w:t xml:space="preserve">нашего проекта - </w:t>
      </w:r>
      <w:r>
        <w:rPr>
          <w:rFonts w:hint="default"/>
          <w:sz w:val="28"/>
          <w:szCs w:val="28"/>
          <w:lang w:val="ru-RU"/>
        </w:rPr>
        <w:fldChar w:fldCharType="begin"/>
      </w:r>
      <w:r>
        <w:rPr>
          <w:rFonts w:hint="default"/>
          <w:sz w:val="28"/>
          <w:szCs w:val="28"/>
          <w:lang w:val="ru-RU"/>
        </w:rPr>
        <w:instrText xml:space="preserve"> HYPERLINK "https://github.com/Half-dirty/Att_Service.git" </w:instrText>
      </w:r>
      <w:r>
        <w:rPr>
          <w:rFonts w:hint="default"/>
          <w:sz w:val="28"/>
          <w:szCs w:val="28"/>
          <w:lang w:val="ru-RU"/>
        </w:rPr>
        <w:fldChar w:fldCharType="separate"/>
      </w:r>
      <w:r>
        <w:rPr>
          <w:rStyle w:val="5"/>
          <w:rFonts w:hint="default"/>
          <w:sz w:val="28"/>
          <w:szCs w:val="28"/>
          <w:lang w:val="ru-RU"/>
        </w:rPr>
        <w:t>https://github.com/Half-dirty/Att_Service.git</w:t>
      </w:r>
      <w:r>
        <w:rPr>
          <w:rFonts w:hint="default"/>
          <w:sz w:val="28"/>
          <w:szCs w:val="28"/>
          <w:lang w:val="ru-RU"/>
        </w:rPr>
        <w:fldChar w:fldCharType="end"/>
      </w:r>
    </w:p>
    <w:sectPr>
      <w:footerReference r:id="rId3" w:type="default"/>
      <w:pgSz w:w="11906" w:h="16838"/>
      <w:pgMar w:top="1134" w:right="567" w:bottom="1134" w:left="1701" w:header="0" w:footer="0" w:gutter="0"/>
      <w:cols w:space="720" w:num="1"/>
      <w:formProt w:val="0"/>
      <w:titlePg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jaVu Sans">
    <w:altName w:val="Segoe Print"/>
    <w:panose1 w:val="020B0603030804020204"/>
    <w:charset w:val="CC"/>
    <w:family w:val="swiss"/>
    <w:pitch w:val="default"/>
    <w:sig w:usb0="00000000" w:usb1="00000000" w:usb2="0A246029" w:usb3="00000000" w:csb0="0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AF97A1">
    <w:pPr>
      <w:pStyle w:val="15"/>
      <w:jc w:val="center"/>
      <w:rPr>
        <w:b/>
        <w:bCs/>
      </w:rPr>
    </w:pPr>
    <w:r>
      <w:rPr>
        <w:b/>
        <w:bCs/>
        <w:lang w:val="en-US"/>
      </w:rPr>
      <w:t>-</w:t>
    </w:r>
    <w:sdt>
      <w:sdtPr>
        <w:rPr>
          <w:b/>
          <w:bCs/>
        </w:rPr>
        <w:id w:val="-653442006"/>
        <w:docPartObj>
          <w:docPartGallery w:val="autotext"/>
        </w:docPartObj>
      </w:sdtPr>
      <w:sdtEndPr>
        <w:rPr>
          <w:b/>
          <w:bCs/>
        </w:rPr>
      </w:sdtEndPr>
      <w:sdtContent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PAGE 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  <w:lang w:val="en-US"/>
          </w:rPr>
          <w:t>-</w:t>
        </w:r>
      </w:sdtContent>
    </w:sdt>
  </w:p>
  <w:p w14:paraId="09B95B4F">
    <w:pPr>
      <w:pStyle w:val="1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976581"/>
    <w:multiLevelType w:val="multilevel"/>
    <w:tmpl w:val="1697658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1251AA"/>
    <w:multiLevelType w:val="multilevel"/>
    <w:tmpl w:val="3C1251AA"/>
    <w:lvl w:ilvl="0" w:tentative="0">
      <w:start w:val="1"/>
      <w:numFmt w:val="bullet"/>
      <w:lvlText w:val=""/>
      <w:lvlJc w:val="left"/>
      <w:pPr>
        <w:ind w:left="79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1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3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5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7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9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1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3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50" w:hanging="360"/>
      </w:pPr>
      <w:rPr>
        <w:rFonts w:hint="default" w:ascii="Wingdings" w:hAnsi="Wingdings"/>
      </w:rPr>
    </w:lvl>
  </w:abstractNum>
  <w:abstractNum w:abstractNumId="2">
    <w:nsid w:val="575F22E7"/>
    <w:multiLevelType w:val="multilevel"/>
    <w:tmpl w:val="575F22E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E72E9B"/>
    <w:multiLevelType w:val="multilevel"/>
    <w:tmpl w:val="61E72E9B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09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EB8"/>
    <w:rsid w:val="000664D8"/>
    <w:rsid w:val="000F6CD9"/>
    <w:rsid w:val="0012388B"/>
    <w:rsid w:val="001416B1"/>
    <w:rsid w:val="00143374"/>
    <w:rsid w:val="001576C5"/>
    <w:rsid w:val="00160E9D"/>
    <w:rsid w:val="00191AE1"/>
    <w:rsid w:val="001968D1"/>
    <w:rsid w:val="001A330B"/>
    <w:rsid w:val="001A6448"/>
    <w:rsid w:val="001C4153"/>
    <w:rsid w:val="001E05B8"/>
    <w:rsid w:val="001F2F43"/>
    <w:rsid w:val="001F7EB8"/>
    <w:rsid w:val="002010FE"/>
    <w:rsid w:val="00264496"/>
    <w:rsid w:val="00264A3A"/>
    <w:rsid w:val="002715F7"/>
    <w:rsid w:val="00271773"/>
    <w:rsid w:val="002A29F5"/>
    <w:rsid w:val="002E313E"/>
    <w:rsid w:val="002E61D1"/>
    <w:rsid w:val="002F73EE"/>
    <w:rsid w:val="00330DF3"/>
    <w:rsid w:val="00351969"/>
    <w:rsid w:val="0037204E"/>
    <w:rsid w:val="00381D38"/>
    <w:rsid w:val="003861BF"/>
    <w:rsid w:val="003973A0"/>
    <w:rsid w:val="003B35DA"/>
    <w:rsid w:val="003B50D1"/>
    <w:rsid w:val="003E34E0"/>
    <w:rsid w:val="003F7114"/>
    <w:rsid w:val="00400972"/>
    <w:rsid w:val="004417F0"/>
    <w:rsid w:val="00496F45"/>
    <w:rsid w:val="004C440B"/>
    <w:rsid w:val="00510553"/>
    <w:rsid w:val="00511A58"/>
    <w:rsid w:val="0056357E"/>
    <w:rsid w:val="00565DDD"/>
    <w:rsid w:val="00570462"/>
    <w:rsid w:val="0057250C"/>
    <w:rsid w:val="005B68B0"/>
    <w:rsid w:val="005C43D8"/>
    <w:rsid w:val="005D0118"/>
    <w:rsid w:val="00600375"/>
    <w:rsid w:val="00623C7B"/>
    <w:rsid w:val="00630F74"/>
    <w:rsid w:val="00633F58"/>
    <w:rsid w:val="006B2158"/>
    <w:rsid w:val="006C2EE4"/>
    <w:rsid w:val="00741C58"/>
    <w:rsid w:val="00757565"/>
    <w:rsid w:val="00776D84"/>
    <w:rsid w:val="00784D13"/>
    <w:rsid w:val="0079674D"/>
    <w:rsid w:val="00797566"/>
    <w:rsid w:val="007A75EE"/>
    <w:rsid w:val="007C77D6"/>
    <w:rsid w:val="007F26C5"/>
    <w:rsid w:val="007F3EBF"/>
    <w:rsid w:val="008268A8"/>
    <w:rsid w:val="008F305E"/>
    <w:rsid w:val="008F3AC0"/>
    <w:rsid w:val="008F7D6E"/>
    <w:rsid w:val="0090033D"/>
    <w:rsid w:val="00934262"/>
    <w:rsid w:val="009B2649"/>
    <w:rsid w:val="00A128A7"/>
    <w:rsid w:val="00A25D4A"/>
    <w:rsid w:val="00A9406F"/>
    <w:rsid w:val="00A95CAA"/>
    <w:rsid w:val="00AB673C"/>
    <w:rsid w:val="00AB6EF4"/>
    <w:rsid w:val="00AC4C0D"/>
    <w:rsid w:val="00AD5ED3"/>
    <w:rsid w:val="00AD7B0F"/>
    <w:rsid w:val="00B529BD"/>
    <w:rsid w:val="00B63585"/>
    <w:rsid w:val="00B74BF6"/>
    <w:rsid w:val="00BA1830"/>
    <w:rsid w:val="00BC4572"/>
    <w:rsid w:val="00BE0EE9"/>
    <w:rsid w:val="00BE613D"/>
    <w:rsid w:val="00C24DCE"/>
    <w:rsid w:val="00C67C0D"/>
    <w:rsid w:val="00CC1A9E"/>
    <w:rsid w:val="00CD2BAF"/>
    <w:rsid w:val="00CF5A1B"/>
    <w:rsid w:val="00D13A38"/>
    <w:rsid w:val="00D428FC"/>
    <w:rsid w:val="00D62DDB"/>
    <w:rsid w:val="00DE0AA1"/>
    <w:rsid w:val="00E04C5A"/>
    <w:rsid w:val="00E27ACB"/>
    <w:rsid w:val="00E372A0"/>
    <w:rsid w:val="00EC0043"/>
    <w:rsid w:val="00EC21E9"/>
    <w:rsid w:val="00EE5E48"/>
    <w:rsid w:val="00F03347"/>
    <w:rsid w:val="00FF323A"/>
    <w:rsid w:val="2B7111B9"/>
    <w:rsid w:val="2C6D16A4"/>
    <w:rsid w:val="406F1FE6"/>
    <w:rsid w:val="43EF7224"/>
    <w:rsid w:val="5A6B1705"/>
    <w:rsid w:val="7800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DejaVu Sans" w:cs="Times New Roman"/>
      <w:kern w:val="2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line="480" w:lineRule="auto"/>
      <w:ind w:left="0" w:right="170" w:firstLine="0"/>
      <w:outlineLvl w:val="0"/>
    </w:pPr>
    <w:rPr>
      <w:rFonts w:eastAsia="Times New Roman"/>
      <w:b/>
      <w:bCs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Strong"/>
    <w:basedOn w:val="3"/>
    <w:qFormat/>
    <w:uiPriority w:val="22"/>
    <w:rPr>
      <w:b/>
      <w:bCs/>
    </w:rPr>
  </w:style>
  <w:style w:type="paragraph" w:styleId="7">
    <w:name w:val="Balloon Text"/>
    <w:basedOn w:val="1"/>
    <w:link w:val="33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8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</w:rPr>
  </w:style>
  <w:style w:type="paragraph" w:styleId="9">
    <w:name w:val="header"/>
    <w:basedOn w:val="1"/>
    <w:link w:val="19"/>
    <w:unhideWhenUsed/>
    <w:qFormat/>
    <w:uiPriority w:val="99"/>
    <w:pPr>
      <w:tabs>
        <w:tab w:val="center" w:pos="4677"/>
        <w:tab w:val="right" w:pos="9355"/>
      </w:tabs>
    </w:pPr>
  </w:style>
  <w:style w:type="paragraph" w:styleId="10">
    <w:name w:val="Body Text"/>
    <w:basedOn w:val="1"/>
    <w:qFormat/>
    <w:uiPriority w:val="0"/>
    <w:pPr>
      <w:spacing w:after="120"/>
    </w:pPr>
  </w:style>
  <w:style w:type="paragraph" w:styleId="11">
    <w:name w:val="index heading"/>
    <w:basedOn w:val="1"/>
    <w:qFormat/>
    <w:uiPriority w:val="0"/>
    <w:pPr>
      <w:suppressLineNumbers/>
    </w:pPr>
    <w:rPr>
      <w:rFonts w:cs="Arial"/>
    </w:rPr>
  </w:style>
  <w:style w:type="paragraph" w:styleId="12">
    <w:name w:val="toc 1"/>
    <w:basedOn w:val="1"/>
    <w:next w:val="1"/>
    <w:autoRedefine/>
    <w:unhideWhenUsed/>
    <w:qFormat/>
    <w:uiPriority w:val="39"/>
    <w:pPr>
      <w:widowControl/>
      <w:suppressAutoHyphens w:val="0"/>
      <w:spacing w:after="100" w:line="259" w:lineRule="auto"/>
    </w:pPr>
    <w:rPr>
      <w:rFonts w:eastAsiaTheme="minorEastAsia"/>
      <w:kern w:val="0"/>
      <w:sz w:val="22"/>
      <w:szCs w:val="22"/>
    </w:rPr>
  </w:style>
  <w:style w:type="paragraph" w:styleId="13">
    <w:name w:val="toc 2"/>
    <w:basedOn w:val="1"/>
    <w:next w:val="1"/>
    <w:autoRedefine/>
    <w:unhideWhenUsed/>
    <w:qFormat/>
    <w:uiPriority w:val="39"/>
    <w:pPr>
      <w:spacing w:after="100"/>
      <w:ind w:left="240"/>
    </w:pPr>
  </w:style>
  <w:style w:type="paragraph" w:styleId="14">
    <w:name w:val="Title"/>
    <w:basedOn w:val="1"/>
    <w:next w:val="1"/>
    <w:link w:val="29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5">
    <w:name w:val="footer"/>
    <w:basedOn w:val="1"/>
    <w:link w:val="20"/>
    <w:unhideWhenUsed/>
    <w:qFormat/>
    <w:uiPriority w:val="99"/>
    <w:pPr>
      <w:tabs>
        <w:tab w:val="center" w:pos="4677"/>
        <w:tab w:val="right" w:pos="9355"/>
      </w:tabs>
    </w:pPr>
  </w:style>
  <w:style w:type="paragraph" w:styleId="16">
    <w:name w:val="List"/>
    <w:basedOn w:val="10"/>
    <w:qFormat/>
    <w:uiPriority w:val="0"/>
  </w:style>
  <w:style w:type="paragraph" w:styleId="17">
    <w:name w:val="Subtitle"/>
    <w:basedOn w:val="1"/>
    <w:next w:val="1"/>
    <w:link w:val="31"/>
    <w:qFormat/>
    <w:uiPriority w:val="11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8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Верхний колонтитул Знак"/>
    <w:basedOn w:val="3"/>
    <w:link w:val="9"/>
    <w:qFormat/>
    <w:uiPriority w:val="99"/>
    <w:rPr>
      <w:rFonts w:eastAsia="DejaVu Sans"/>
      <w:kern w:val="2"/>
      <w:sz w:val="24"/>
      <w:szCs w:val="24"/>
    </w:rPr>
  </w:style>
  <w:style w:type="character" w:customStyle="1" w:styleId="20">
    <w:name w:val="Нижний колонтитул Знак"/>
    <w:basedOn w:val="3"/>
    <w:link w:val="15"/>
    <w:qFormat/>
    <w:uiPriority w:val="99"/>
    <w:rPr>
      <w:rFonts w:eastAsia="DejaVu Sans"/>
      <w:kern w:val="2"/>
      <w:sz w:val="24"/>
      <w:szCs w:val="24"/>
    </w:rPr>
  </w:style>
  <w:style w:type="paragraph" w:customStyle="1" w:styleId="21">
    <w:name w:val="Заголовок1"/>
    <w:basedOn w:val="1"/>
    <w:next w:val="10"/>
    <w:qFormat/>
    <w:uiPriority w:val="0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22">
    <w:name w:val="Название1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customStyle="1" w:styleId="23">
    <w:name w:val="Указатель1"/>
    <w:basedOn w:val="1"/>
    <w:qFormat/>
    <w:uiPriority w:val="0"/>
    <w:pPr>
      <w:suppressLineNumbers/>
    </w:pPr>
  </w:style>
  <w:style w:type="paragraph" w:customStyle="1" w:styleId="24">
    <w:name w:val="Прощание1"/>
    <w:basedOn w:val="2"/>
    <w:next w:val="25"/>
    <w:qFormat/>
    <w:uiPriority w:val="0"/>
    <w:pPr>
      <w:pageBreakBefore/>
      <w:numPr>
        <w:numId w:val="0"/>
      </w:numPr>
      <w:spacing w:after="240" w:line="240" w:lineRule="auto"/>
      <w:ind w:left="284" w:right="0"/>
      <w:jc w:val="center"/>
    </w:pPr>
    <w:rPr>
      <w:caps/>
    </w:rPr>
  </w:style>
  <w:style w:type="paragraph" w:customStyle="1" w:styleId="25">
    <w:name w:val="ВКР"/>
    <w:basedOn w:val="1"/>
    <w:qFormat/>
    <w:uiPriority w:val="0"/>
    <w:pPr>
      <w:ind w:firstLine="709"/>
      <w:jc w:val="both"/>
    </w:pPr>
    <w:rPr>
      <w:sz w:val="28"/>
      <w:szCs w:val="28"/>
    </w:rPr>
  </w:style>
  <w:style w:type="paragraph" w:customStyle="1" w:styleId="26">
    <w:name w:val="Колонтитул"/>
    <w:basedOn w:val="1"/>
    <w:qFormat/>
    <w:uiPriority w:val="0"/>
  </w:style>
  <w:style w:type="paragraph" w:customStyle="1" w:styleId="27">
    <w:name w:val="Содержимое врезки"/>
    <w:basedOn w:val="1"/>
    <w:qFormat/>
    <w:uiPriority w:val="0"/>
  </w:style>
  <w:style w:type="paragraph" w:customStyle="1" w:styleId="28">
    <w:name w:val="TOC Heading"/>
    <w:basedOn w:val="2"/>
    <w:next w:val="1"/>
    <w:unhideWhenUsed/>
    <w:qFormat/>
    <w:uiPriority w:val="39"/>
    <w:pPr>
      <w:keepLines/>
      <w:widowControl/>
      <w:numPr>
        <w:numId w:val="0"/>
      </w:numPr>
      <w:suppressAutoHyphens w:val="0"/>
      <w:spacing w:before="240" w:line="259" w:lineRule="auto"/>
      <w:ind w:right="0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9">
    <w:name w:val="Заголовок Знак"/>
    <w:basedOn w:val="3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Подзаголовок Знак"/>
    <w:basedOn w:val="3"/>
    <w:link w:val="17"/>
    <w:qFormat/>
    <w:uiPriority w:val="11"/>
    <w:rPr>
      <w:rFonts w:asciiTheme="minorHAnsi" w:hAnsiTheme="minorHAnsi" w:eastAsiaTheme="minorEastAsia" w:cstheme="minorBidi"/>
      <w:color w:val="595959" w:themeColor="text1" w:themeTint="A6"/>
      <w:spacing w:val="15"/>
      <w:kern w:val="2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2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3">
    <w:name w:val="Текст выноски Знак"/>
    <w:basedOn w:val="3"/>
    <w:link w:val="7"/>
    <w:semiHidden/>
    <w:qFormat/>
    <w:uiPriority w:val="99"/>
    <w:rPr>
      <w:rFonts w:ascii="Segoe UI" w:hAnsi="Segoe UI" w:eastAsia="DejaVu Sans" w:cs="Segoe U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863E9-C2DC-4053-92D8-79B7EF7001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2448</Words>
  <Characters>13956</Characters>
  <Lines>116</Lines>
  <Paragraphs>32</Paragraphs>
  <TotalTime>0</TotalTime>
  <ScaleCrop>false</ScaleCrop>
  <LinksUpToDate>false</LinksUpToDate>
  <CharactersWithSpaces>16372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2024-07-16T14:53:00Z</dcterms:created>
  <dc:creator>maller</dc:creator>
  <cp:lastModifiedBy>macic</cp:lastModifiedBy>
  <cp:lastPrinted>2024-09-24T06:30:00Z</cp:lastPrinted>
  <dcterms:modified xsi:type="dcterms:W3CDTF">2025-05-21T08:11:41Z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2968A19EF3E843CD89B35E9B84B78395_13</vt:lpwstr>
  </property>
</Properties>
</file>