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w Cen MT" w:cs="Tw Cen MT" w:eastAsia="Tw Cen MT" w:hAnsi="Tw Cen MT"/>
          <w:b w:val="1"/>
          <w:sz w:val="40"/>
          <w:szCs w:val="40"/>
          <w:rtl w:val="0"/>
        </w:rPr>
        <w:t xml:space="preserve">Industry Expert Quotes and Trend forecasting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w Cen MT" w:cs="Tw Cen MT" w:eastAsia="Tw Cen MT" w:hAnsi="Tw Cen MT"/>
          <w:sz w:val="24"/>
          <w:szCs w:val="24"/>
          <w:rtl w:val="0"/>
        </w:rPr>
        <w:t xml:space="preserve"> “It’s not the information overland, it's filter failure” Clay Shirky </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w Cen MT" w:cs="Tw Cen MT" w:eastAsia="Tw Cen MT" w:hAnsi="Tw Cen MT"/>
          <w:sz w:val="24"/>
          <w:szCs w:val="24"/>
          <w:rtl w:val="0"/>
        </w:rPr>
        <w:t xml:space="preserve">“ Somebody out there wiII start that replaces facebook, A company that relegates facebook to essentially  being  hyper relevant address book, and all the content consumption happening in different place. People fundamentally like process of creative destruction and like new things and we are probably 3 to 4 year away. “ Chamath on 16th founder showcase May,2015</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hyperlink r:id="rId5">
        <w:r w:rsidDel="00000000" w:rsidR="00000000" w:rsidRPr="00000000">
          <w:rPr>
            <w:rFonts w:ascii="Tw Cen MT" w:cs="Tw Cen MT" w:eastAsia="Tw Cen MT" w:hAnsi="Tw Cen MT"/>
            <w:sz w:val="24"/>
            <w:szCs w:val="24"/>
            <w:rtl w:val="0"/>
          </w:rPr>
          <w:t xml:space="preserve">https://www.youtube.com/watch?v=vR4zLJKuyRE&amp;feature=youtu.b</w:t>
        </w:r>
      </w:hyperlink>
      <w:r w:rsidDel="00000000" w:rsidR="00000000" w:rsidRPr="00000000">
        <w:rPr>
          <w:rFonts w:ascii="Tw Cen MT" w:cs="Tw Cen MT" w:eastAsia="Tw Cen MT" w:hAnsi="Tw Cen MT"/>
          <w:sz w:val="24"/>
          <w:szCs w:val="24"/>
          <w:rtl w:val="0"/>
        </w:rPr>
        <w:t xml:space="preserve">e</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w Cen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vR4zLJKuyRE&amp;feature=youtu.be" TargetMode="External"/></Relationships>
</file>