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396" w:rsidRPr="0045299B" w:rsidRDefault="0045299B" w:rsidP="0045299B">
      <w:pPr>
        <w:pStyle w:val="Heading1"/>
        <w:jc w:val="center"/>
        <w:rPr>
          <w:rStyle w:val="f1664"/>
          <w:b w:val="0"/>
          <w:bCs/>
        </w:rPr>
      </w:pPr>
      <w:bookmarkStart w:id="0" w:name="_GoBack"/>
      <w:bookmarkEnd w:id="0"/>
      <w:r w:rsidRPr="0045299B">
        <w:rPr>
          <w:rStyle w:val="f1664"/>
          <w:b w:val="0"/>
          <w:bCs/>
        </w:rPr>
        <w:t>Automate the Failover of Always on Cluster</w:t>
      </w:r>
    </w:p>
    <w:p w:rsidR="0045299B" w:rsidRDefault="0045299B" w:rsidP="006A4BEE">
      <w:pPr>
        <w:rPr>
          <w:rStyle w:val="f1664"/>
        </w:rPr>
      </w:pPr>
    </w:p>
    <w:p w:rsidR="0053046E" w:rsidRDefault="0053046E" w:rsidP="0053046E">
      <w:pPr>
        <w:pStyle w:val="ListParagraph"/>
        <w:rPr>
          <w:rStyle w:val="f1664"/>
        </w:rPr>
      </w:pPr>
    </w:p>
    <w:p w:rsidR="0053046E" w:rsidRDefault="0053046E" w:rsidP="0053046E">
      <w:pPr>
        <w:pStyle w:val="ListParagraph"/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>
        <w:rPr>
          <w:rStyle w:val="f1664"/>
        </w:rPr>
        <w:t xml:space="preserve">To Automate the </w:t>
      </w:r>
      <w:r w:rsidRPr="0045299B">
        <w:rPr>
          <w:rStyle w:val="f1664"/>
        </w:rPr>
        <w:t xml:space="preserve">failover of SQL Server Always </w:t>
      </w:r>
      <w:r w:rsidRPr="0045299B">
        <w:rPr>
          <w:rStyle w:val="f1664"/>
        </w:rPr>
        <w:t>on</w:t>
      </w:r>
      <w:r w:rsidRPr="0045299B">
        <w:rPr>
          <w:rStyle w:val="f1664"/>
        </w:rPr>
        <w:t xml:space="preserve"> Availability Groups, follow these steps: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1. Prepare the Script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Copy the PowerShell script provided in the </w:t>
      </w:r>
      <w:r>
        <w:rPr>
          <w:rStyle w:val="f1664"/>
        </w:rPr>
        <w:t>next step</w:t>
      </w:r>
      <w:r w:rsidRPr="0045299B">
        <w:rPr>
          <w:rStyle w:val="f1664"/>
        </w:rPr>
        <w:t xml:space="preserve"> and save it as a `.ps1` file on your server where SQL Server is installed or on a management workstation that has connectivity to your SQL Server instances.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2. Open PowerShell</w:t>
      </w:r>
      <w:r>
        <w:rPr>
          <w:rStyle w:val="f1664"/>
        </w:rPr>
        <w:t>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Open PowerShell with administrative privileges on the server or workstation where you saved the script.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3. </w:t>
      </w:r>
      <w:r>
        <w:rPr>
          <w:rStyle w:val="f1664"/>
        </w:rPr>
        <w:t>S</w:t>
      </w:r>
      <w:r w:rsidRPr="0045299B">
        <w:rPr>
          <w:rStyle w:val="f1664"/>
        </w:rPr>
        <w:t>et Execution Policy (if needed)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If your system's execution policy doesn't allow running scripts, you might need to set it to allow running scripts. You can set it to RemoteSigned by running the following command:</w:t>
      </w:r>
    </w:p>
    <w:p w:rsidR="0053046E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</w:t>
      </w:r>
    </w:p>
    <w:p w:rsidR="0053046E" w:rsidRDefault="0053046E" w:rsidP="0053046E">
      <w:pPr>
        <w:ind w:firstLine="720"/>
        <w:rPr>
          <w:rStyle w:val="f1664"/>
        </w:rPr>
      </w:pPr>
      <w:r w:rsidRPr="0045299B">
        <w:rPr>
          <w:rStyle w:val="f1664"/>
        </w:rPr>
        <w:t>```</w:t>
      </w:r>
      <w:r>
        <w:rPr>
          <w:rStyle w:val="f1664"/>
        </w:rPr>
        <w:t xml:space="preserve"> </w:t>
      </w:r>
    </w:p>
    <w:p w:rsidR="0053046E" w:rsidRDefault="0053046E" w:rsidP="0053046E">
      <w:pPr>
        <w:ind w:firstLine="720"/>
        <w:rPr>
          <w:rStyle w:val="f1664"/>
        </w:rPr>
      </w:pPr>
      <w:r w:rsidRPr="0045299B">
        <w:rPr>
          <w:rStyle w:val="f1664"/>
        </w:rPr>
        <w:t>Set-ExecutionPolicy RemoteSigned</w:t>
      </w:r>
    </w:p>
    <w:p w:rsidR="0053046E" w:rsidRPr="0045299B" w:rsidRDefault="0053046E" w:rsidP="0053046E">
      <w:pPr>
        <w:ind w:firstLine="720"/>
        <w:rPr>
          <w:rStyle w:val="f1664"/>
        </w:rPr>
      </w:pPr>
      <w:r w:rsidRPr="0045299B">
        <w:rPr>
          <w:rStyle w:val="f1664"/>
        </w:rPr>
        <w:t>```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4. Navigate to the Script Location (if needed):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If you saved the script in a specific directory, navigate to that directory using the `cd` command in PowerShell.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5. Execute the Script: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To execute the script, simply type the name of the script file and press Enter: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```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.\YourScriptName.ps1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```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6. Monitor Execution: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Once the script is running, PowerShell will continuously monitor the health of the primary replica according to the conditions specified in the script. It will automatically initiate a failover if necessary.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7. Exit the Script: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To stop the script, you can press `Ctrl + C` in the PowerShell window where the script is running. This will terminate the script execution.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8. Testing and Validation: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Before deploying the script in a production environment, thoroughly test it in a non-production environment to ensure it behaves as expected and performs failovers correctly.</w:t>
      </w:r>
    </w:p>
    <w:p w:rsidR="0053046E" w:rsidRPr="0045299B" w:rsidRDefault="0053046E" w:rsidP="0053046E">
      <w:pPr>
        <w:rPr>
          <w:rStyle w:val="f1664"/>
        </w:rPr>
      </w:pP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>9. Deployment to Production:</w:t>
      </w:r>
    </w:p>
    <w:p w:rsidR="0053046E" w:rsidRPr="0045299B" w:rsidRDefault="0053046E" w:rsidP="0053046E">
      <w:pPr>
        <w:rPr>
          <w:rStyle w:val="f1664"/>
        </w:rPr>
      </w:pPr>
      <w:r w:rsidRPr="0045299B">
        <w:rPr>
          <w:rStyle w:val="f1664"/>
        </w:rPr>
        <w:t xml:space="preserve">   After successful testing, you can deploy the script to your production environment. Make sure to monitor its execution and performance closely after deployment.</w:t>
      </w:r>
    </w:p>
    <w:p w:rsidR="0053046E" w:rsidRPr="0053046E" w:rsidRDefault="0053046E" w:rsidP="0053046E">
      <w:pPr>
        <w:pStyle w:val="ListParagraph"/>
        <w:rPr>
          <w:rStyle w:val="f1664"/>
        </w:rPr>
      </w:pPr>
    </w:p>
    <w:p w:rsidR="0053046E" w:rsidRPr="0053046E" w:rsidRDefault="0053046E" w:rsidP="0053046E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numPr>
          <w:ilvl w:val="0"/>
          <w:numId w:val="11"/>
        </w:numPr>
        <w:rPr>
          <w:rStyle w:val="f1664"/>
        </w:rPr>
      </w:pPr>
      <w:r w:rsidRPr="0045299B">
        <w:rPr>
          <w:rStyle w:val="f1664"/>
          <w:b/>
          <w:bCs/>
          <w:u w:val="single"/>
        </w:rPr>
        <w:t>PowerShell Script</w:t>
      </w:r>
      <w:r>
        <w:rPr>
          <w:rStyle w:val="f1664"/>
        </w:rPr>
        <w:t xml:space="preserve"> - </w:t>
      </w:r>
      <w:r w:rsidRPr="0045299B">
        <w:rPr>
          <w:rStyle w:val="f1664"/>
        </w:rPr>
        <w:t>In this script, a scheduled failover time is specified (e.g., "02:00" for 2:00 AM). The script continuously checks the current time, and if the current time matches the scheduled failover time and the primary replica is healthy, it initiates the failover process.</w:t>
      </w:r>
    </w:p>
    <w:p w:rsidR="0045299B" w:rsidRPr="0045299B" w:rsidRDefault="0045299B" w:rsidP="0045299B">
      <w:pPr>
        <w:rPr>
          <w:rStyle w:val="f1664"/>
        </w:rPr>
      </w:pPr>
    </w:p>
    <w:p w:rsidR="0045299B" w:rsidRPr="0045299B" w:rsidRDefault="0045299B" w:rsidP="0045299B">
      <w:pPr>
        <w:ind w:left="720"/>
        <w:rPr>
          <w:rStyle w:val="f1664"/>
        </w:rPr>
      </w:pPr>
      <w:r w:rsidRPr="0045299B">
        <w:rPr>
          <w:rStyle w:val="f1664"/>
        </w:rPr>
        <w:t>Please note that the script assumes that the failover operation completes within a minute. If the failover operation takes longer, you may need to adjust the sleep interval accordingly to prevent multiple executions within the same scheduled time window.</w:t>
      </w:r>
    </w:p>
    <w:p w:rsidR="0045299B" w:rsidRPr="0045299B" w:rsidRDefault="0045299B" w:rsidP="0045299B">
      <w:pPr>
        <w:ind w:left="720"/>
        <w:rPr>
          <w:rStyle w:val="f1664"/>
        </w:rPr>
      </w:pPr>
    </w:p>
    <w:p w:rsidR="0045299B" w:rsidRPr="0045299B" w:rsidRDefault="0045299B" w:rsidP="0045299B">
      <w:pPr>
        <w:ind w:left="720"/>
        <w:rPr>
          <w:rStyle w:val="f1664"/>
        </w:rPr>
      </w:pPr>
    </w:p>
    <w:p w:rsidR="0045299B" w:rsidRPr="0045299B" w:rsidRDefault="0045299B" w:rsidP="0045299B">
      <w:pPr>
        <w:ind w:left="720"/>
        <w:rPr>
          <w:rStyle w:val="f1664"/>
        </w:rPr>
      </w:pP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# Define variables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$</w:t>
      </w:r>
      <w:proofErr w:type="spellStart"/>
      <w:r w:rsidRPr="0053046E">
        <w:rPr>
          <w:rStyle w:val="f1664"/>
          <w:highlight w:val="yellow"/>
        </w:rPr>
        <w:t>AGGroupName</w:t>
      </w:r>
      <w:proofErr w:type="spellEnd"/>
      <w:r w:rsidRPr="0053046E">
        <w:rPr>
          <w:rStyle w:val="f1664"/>
          <w:highlight w:val="yellow"/>
        </w:rPr>
        <w:t xml:space="preserve"> = "</w:t>
      </w:r>
      <w:proofErr w:type="spellStart"/>
      <w:r w:rsidRPr="0053046E">
        <w:rPr>
          <w:rStyle w:val="f1664"/>
          <w:highlight w:val="yellow"/>
        </w:rPr>
        <w:t>YourAvailabilityGroupName</w:t>
      </w:r>
      <w:proofErr w:type="spellEnd"/>
      <w:r w:rsidRPr="0053046E">
        <w:rPr>
          <w:rStyle w:val="f1664"/>
          <w:highlight w:val="yellow"/>
        </w:rPr>
        <w:t>"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$</w:t>
      </w:r>
      <w:proofErr w:type="spellStart"/>
      <w:r w:rsidRPr="0053046E">
        <w:rPr>
          <w:rStyle w:val="f1664"/>
          <w:highlight w:val="yellow"/>
        </w:rPr>
        <w:t>ListenerName</w:t>
      </w:r>
      <w:proofErr w:type="spellEnd"/>
      <w:r w:rsidRPr="0053046E">
        <w:rPr>
          <w:rStyle w:val="f1664"/>
          <w:highlight w:val="yellow"/>
        </w:rPr>
        <w:t xml:space="preserve"> = "</w:t>
      </w:r>
      <w:proofErr w:type="spellStart"/>
      <w:r w:rsidRPr="0053046E">
        <w:rPr>
          <w:rStyle w:val="f1664"/>
          <w:highlight w:val="yellow"/>
        </w:rPr>
        <w:t>YourAGListenerName</w:t>
      </w:r>
      <w:proofErr w:type="spellEnd"/>
      <w:r w:rsidRPr="0053046E">
        <w:rPr>
          <w:rStyle w:val="f1664"/>
          <w:highlight w:val="yellow"/>
        </w:rPr>
        <w:t>"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$</w:t>
      </w:r>
      <w:proofErr w:type="spellStart"/>
      <w:r w:rsidRPr="0053046E">
        <w:rPr>
          <w:rStyle w:val="f1664"/>
          <w:highlight w:val="yellow"/>
        </w:rPr>
        <w:t>ScheduledFailoverTime</w:t>
      </w:r>
      <w:proofErr w:type="spellEnd"/>
      <w:r w:rsidRPr="0053046E">
        <w:rPr>
          <w:rStyle w:val="f1664"/>
          <w:highlight w:val="yellow"/>
        </w:rPr>
        <w:t xml:space="preserve"> = "02:00</w:t>
      </w:r>
      <w:proofErr w:type="gramStart"/>
      <w:r w:rsidRPr="0053046E">
        <w:rPr>
          <w:rStyle w:val="f1664"/>
          <w:highlight w:val="yellow"/>
        </w:rPr>
        <w:t>"  #</w:t>
      </w:r>
      <w:proofErr w:type="gramEnd"/>
      <w:r w:rsidRPr="0053046E">
        <w:rPr>
          <w:rStyle w:val="f1664"/>
          <w:highlight w:val="yellow"/>
        </w:rPr>
        <w:t xml:space="preserve"> Scheduled failover time in 24-hour format (e.g., "02:00" for 2:00 AM)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$</w:t>
      </w:r>
      <w:proofErr w:type="spellStart"/>
      <w:r w:rsidRPr="0053046E">
        <w:rPr>
          <w:rStyle w:val="f1664"/>
          <w:highlight w:val="yellow"/>
        </w:rPr>
        <w:t>ThresholdSeconds</w:t>
      </w:r>
      <w:proofErr w:type="spellEnd"/>
      <w:r w:rsidRPr="0053046E">
        <w:rPr>
          <w:rStyle w:val="f1664"/>
          <w:highlight w:val="yellow"/>
        </w:rPr>
        <w:t xml:space="preserve"> = </w:t>
      </w:r>
      <w:proofErr w:type="gramStart"/>
      <w:r w:rsidRPr="0053046E">
        <w:rPr>
          <w:rStyle w:val="f1664"/>
          <w:highlight w:val="yellow"/>
        </w:rPr>
        <w:t>60  #</w:t>
      </w:r>
      <w:proofErr w:type="gramEnd"/>
      <w:r w:rsidRPr="0053046E">
        <w:rPr>
          <w:rStyle w:val="f1664"/>
          <w:highlight w:val="yellow"/>
        </w:rPr>
        <w:t xml:space="preserve"> Adjust as needed based on your monitoring intervals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# Function to check if primary replica is healthy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function Test-</w:t>
      </w:r>
      <w:proofErr w:type="spellStart"/>
      <w:r w:rsidRPr="0053046E">
        <w:rPr>
          <w:rStyle w:val="f1664"/>
          <w:highlight w:val="yellow"/>
        </w:rPr>
        <w:t>PrimaryReplicaHealth</w:t>
      </w:r>
      <w:proofErr w:type="spellEnd"/>
      <w:r w:rsidRPr="0053046E">
        <w:rPr>
          <w:rStyle w:val="f1664"/>
          <w:highlight w:val="yellow"/>
        </w:rPr>
        <w:t xml:space="preserve"> {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# Implement logic to check the health of the primary replica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# Return $true if healthy, $false otherwise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# Example: $</w:t>
      </w:r>
      <w:proofErr w:type="spellStart"/>
      <w:r w:rsidRPr="0053046E">
        <w:rPr>
          <w:rStyle w:val="f1664"/>
          <w:highlight w:val="yellow"/>
        </w:rPr>
        <w:t>PrimaryReplicaHealth</w:t>
      </w:r>
      <w:proofErr w:type="spellEnd"/>
      <w:r w:rsidRPr="0053046E">
        <w:rPr>
          <w:rStyle w:val="f1664"/>
          <w:highlight w:val="yellow"/>
        </w:rPr>
        <w:t xml:space="preserve"> = Get-</w:t>
      </w:r>
      <w:proofErr w:type="spellStart"/>
      <w:r w:rsidRPr="0053046E">
        <w:rPr>
          <w:rStyle w:val="f1664"/>
          <w:highlight w:val="yellow"/>
        </w:rPr>
        <w:t>SqlAvailabilityGroup</w:t>
      </w:r>
      <w:proofErr w:type="spellEnd"/>
      <w:r w:rsidRPr="0053046E">
        <w:rPr>
          <w:rStyle w:val="f1664"/>
          <w:highlight w:val="yellow"/>
        </w:rPr>
        <w:t xml:space="preserve"> -Name $</w:t>
      </w:r>
      <w:proofErr w:type="spellStart"/>
      <w:r w:rsidRPr="0053046E">
        <w:rPr>
          <w:rStyle w:val="f1664"/>
          <w:highlight w:val="yellow"/>
        </w:rPr>
        <w:t>AGGroupName</w:t>
      </w:r>
      <w:proofErr w:type="spellEnd"/>
      <w:r w:rsidRPr="0053046E">
        <w:rPr>
          <w:rStyle w:val="f1664"/>
          <w:highlight w:val="yellow"/>
        </w:rPr>
        <w:t xml:space="preserve"> | Get-</w:t>
      </w:r>
      <w:proofErr w:type="spellStart"/>
      <w:r w:rsidRPr="0053046E">
        <w:rPr>
          <w:rStyle w:val="f1664"/>
          <w:highlight w:val="yellow"/>
        </w:rPr>
        <w:t>SqlAvailabilityGroupReplica</w:t>
      </w:r>
      <w:proofErr w:type="spellEnd"/>
      <w:r w:rsidRPr="0053046E">
        <w:rPr>
          <w:rStyle w:val="f1664"/>
          <w:highlight w:val="yellow"/>
        </w:rPr>
        <w:t xml:space="preserve"> -Name $</w:t>
      </w:r>
      <w:proofErr w:type="spellStart"/>
      <w:r w:rsidRPr="0053046E">
        <w:rPr>
          <w:rStyle w:val="f1664"/>
          <w:highlight w:val="yellow"/>
        </w:rPr>
        <w:t>PrimaryReplica</w:t>
      </w:r>
      <w:proofErr w:type="spellEnd"/>
      <w:r w:rsidRPr="0053046E">
        <w:rPr>
          <w:rStyle w:val="f1664"/>
          <w:highlight w:val="yellow"/>
        </w:rPr>
        <w:t xml:space="preserve"> | Test-</w:t>
      </w:r>
      <w:proofErr w:type="spellStart"/>
      <w:r w:rsidRPr="0053046E">
        <w:rPr>
          <w:rStyle w:val="f1664"/>
          <w:highlight w:val="yellow"/>
        </w:rPr>
        <w:t>SqlAvailabilityGroupReplica</w:t>
      </w:r>
      <w:proofErr w:type="spellEnd"/>
      <w:r w:rsidRPr="0053046E">
        <w:rPr>
          <w:rStyle w:val="f1664"/>
          <w:highlight w:val="yellow"/>
        </w:rPr>
        <w:t xml:space="preserve"> -</w:t>
      </w:r>
      <w:proofErr w:type="spellStart"/>
      <w:r w:rsidRPr="0053046E">
        <w:rPr>
          <w:rStyle w:val="f1664"/>
          <w:highlight w:val="yellow"/>
        </w:rPr>
        <w:t>ErrorAction</w:t>
      </w:r>
      <w:proofErr w:type="spellEnd"/>
      <w:r w:rsidRPr="0053046E">
        <w:rPr>
          <w:rStyle w:val="f1664"/>
          <w:highlight w:val="yellow"/>
        </w:rPr>
        <w:t xml:space="preserve"> </w:t>
      </w:r>
      <w:proofErr w:type="spellStart"/>
      <w:r w:rsidRPr="0053046E">
        <w:rPr>
          <w:rStyle w:val="f1664"/>
          <w:highlight w:val="yellow"/>
        </w:rPr>
        <w:t>SilentlyContinue</w:t>
      </w:r>
      <w:proofErr w:type="spellEnd"/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# Example: return $</w:t>
      </w:r>
      <w:proofErr w:type="spellStart"/>
      <w:r w:rsidRPr="0053046E">
        <w:rPr>
          <w:rStyle w:val="f1664"/>
          <w:highlight w:val="yellow"/>
        </w:rPr>
        <w:t>PrimaryReplicaHealth.State</w:t>
      </w:r>
      <w:proofErr w:type="spellEnd"/>
      <w:r w:rsidRPr="0053046E">
        <w:rPr>
          <w:rStyle w:val="f1664"/>
          <w:highlight w:val="yellow"/>
        </w:rPr>
        <w:t xml:space="preserve"> -</w:t>
      </w:r>
      <w:proofErr w:type="spellStart"/>
      <w:r w:rsidRPr="0053046E">
        <w:rPr>
          <w:rStyle w:val="f1664"/>
          <w:highlight w:val="yellow"/>
        </w:rPr>
        <w:t>eq</w:t>
      </w:r>
      <w:proofErr w:type="spellEnd"/>
      <w:r w:rsidRPr="0053046E">
        <w:rPr>
          <w:rStyle w:val="f1664"/>
          <w:highlight w:val="yellow"/>
        </w:rPr>
        <w:t xml:space="preserve"> "Online"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}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# Function to initiate failover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function Invoke-Failover {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# Implement logic to initiate failover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# Example: Set-</w:t>
      </w:r>
      <w:proofErr w:type="spellStart"/>
      <w:r w:rsidRPr="0053046E">
        <w:rPr>
          <w:rStyle w:val="f1664"/>
          <w:highlight w:val="yellow"/>
        </w:rPr>
        <w:t>SqlAvailabilityGroup</w:t>
      </w:r>
      <w:proofErr w:type="spellEnd"/>
      <w:r w:rsidRPr="0053046E">
        <w:rPr>
          <w:rStyle w:val="f1664"/>
          <w:highlight w:val="yellow"/>
        </w:rPr>
        <w:t xml:space="preserve"> -Name $</w:t>
      </w:r>
      <w:proofErr w:type="spellStart"/>
      <w:r w:rsidRPr="0053046E">
        <w:rPr>
          <w:rStyle w:val="f1664"/>
          <w:highlight w:val="yellow"/>
        </w:rPr>
        <w:t>AGGroupName</w:t>
      </w:r>
      <w:proofErr w:type="spellEnd"/>
      <w:r w:rsidRPr="0053046E">
        <w:rPr>
          <w:rStyle w:val="f1664"/>
          <w:highlight w:val="yellow"/>
        </w:rPr>
        <w:t xml:space="preserve"> -Failover -</w:t>
      </w:r>
      <w:proofErr w:type="spellStart"/>
      <w:r w:rsidRPr="0053046E">
        <w:rPr>
          <w:rStyle w:val="f1664"/>
          <w:highlight w:val="yellow"/>
        </w:rPr>
        <w:t>ErrorAction</w:t>
      </w:r>
      <w:proofErr w:type="spellEnd"/>
      <w:r w:rsidRPr="0053046E">
        <w:rPr>
          <w:rStyle w:val="f1664"/>
          <w:highlight w:val="yellow"/>
        </w:rPr>
        <w:t xml:space="preserve"> </w:t>
      </w:r>
      <w:proofErr w:type="spellStart"/>
      <w:r w:rsidRPr="0053046E">
        <w:rPr>
          <w:rStyle w:val="f1664"/>
          <w:highlight w:val="yellow"/>
        </w:rPr>
        <w:t>SilentlyContinue</w:t>
      </w:r>
      <w:proofErr w:type="spellEnd"/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}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# Main script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while ($true) {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$</w:t>
      </w:r>
      <w:proofErr w:type="spellStart"/>
      <w:r w:rsidRPr="0053046E">
        <w:rPr>
          <w:rStyle w:val="f1664"/>
          <w:highlight w:val="yellow"/>
        </w:rPr>
        <w:t>CurrentTime</w:t>
      </w:r>
      <w:proofErr w:type="spellEnd"/>
      <w:r w:rsidRPr="0053046E">
        <w:rPr>
          <w:rStyle w:val="f1664"/>
          <w:highlight w:val="yellow"/>
        </w:rPr>
        <w:t xml:space="preserve"> = Get-Date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$</w:t>
      </w:r>
      <w:proofErr w:type="spellStart"/>
      <w:r w:rsidRPr="0053046E">
        <w:rPr>
          <w:rStyle w:val="f1664"/>
          <w:highlight w:val="yellow"/>
        </w:rPr>
        <w:t>ScheduledFailoverDateTime</w:t>
      </w:r>
      <w:proofErr w:type="spellEnd"/>
      <w:r w:rsidRPr="0053046E">
        <w:rPr>
          <w:rStyle w:val="f1664"/>
          <w:highlight w:val="yellow"/>
        </w:rPr>
        <w:t xml:space="preserve"> = Get-Date -Date </w:t>
      </w:r>
      <w:proofErr w:type="gramStart"/>
      <w:r w:rsidRPr="0053046E">
        <w:rPr>
          <w:rStyle w:val="f1664"/>
          <w:highlight w:val="yellow"/>
        </w:rPr>
        <w:t>$</w:t>
      </w:r>
      <w:proofErr w:type="spellStart"/>
      <w:r w:rsidRPr="0053046E">
        <w:rPr>
          <w:rStyle w:val="f1664"/>
          <w:highlight w:val="yellow"/>
        </w:rPr>
        <w:t>CurrentTime.Date.Add</w:t>
      </w:r>
      <w:proofErr w:type="spellEnd"/>
      <w:proofErr w:type="gramEnd"/>
      <w:r w:rsidRPr="0053046E">
        <w:rPr>
          <w:rStyle w:val="f1664"/>
          <w:highlight w:val="yellow"/>
        </w:rPr>
        <w:t>([</w:t>
      </w:r>
      <w:proofErr w:type="spellStart"/>
      <w:r w:rsidRPr="0053046E">
        <w:rPr>
          <w:rStyle w:val="f1664"/>
          <w:highlight w:val="yellow"/>
        </w:rPr>
        <w:t>TimeSpan</w:t>
      </w:r>
      <w:proofErr w:type="spellEnd"/>
      <w:r w:rsidRPr="0053046E">
        <w:rPr>
          <w:rStyle w:val="f1664"/>
          <w:highlight w:val="yellow"/>
        </w:rPr>
        <w:t>]::Parse($</w:t>
      </w:r>
      <w:proofErr w:type="spellStart"/>
      <w:r w:rsidRPr="0053046E">
        <w:rPr>
          <w:rStyle w:val="f1664"/>
          <w:highlight w:val="yellow"/>
        </w:rPr>
        <w:t>ScheduledFailoverTime</w:t>
      </w:r>
      <w:proofErr w:type="spellEnd"/>
      <w:r w:rsidRPr="0053046E">
        <w:rPr>
          <w:rStyle w:val="f1664"/>
          <w:highlight w:val="yellow"/>
        </w:rPr>
        <w:t>))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if ($</w:t>
      </w:r>
      <w:proofErr w:type="spellStart"/>
      <w:r w:rsidRPr="0053046E">
        <w:rPr>
          <w:rStyle w:val="f1664"/>
          <w:highlight w:val="yellow"/>
        </w:rPr>
        <w:t>CurrentTime</w:t>
      </w:r>
      <w:proofErr w:type="spellEnd"/>
      <w:r w:rsidRPr="0053046E">
        <w:rPr>
          <w:rStyle w:val="f1664"/>
          <w:highlight w:val="yellow"/>
        </w:rPr>
        <w:t xml:space="preserve"> -</w:t>
      </w:r>
      <w:proofErr w:type="spellStart"/>
      <w:r w:rsidRPr="0053046E">
        <w:rPr>
          <w:rStyle w:val="f1664"/>
          <w:highlight w:val="yellow"/>
        </w:rPr>
        <w:t>ge</w:t>
      </w:r>
      <w:proofErr w:type="spellEnd"/>
      <w:r w:rsidRPr="0053046E">
        <w:rPr>
          <w:rStyle w:val="f1664"/>
          <w:highlight w:val="yellow"/>
        </w:rPr>
        <w:t xml:space="preserve"> $</w:t>
      </w:r>
      <w:proofErr w:type="spellStart"/>
      <w:r w:rsidRPr="0053046E">
        <w:rPr>
          <w:rStyle w:val="f1664"/>
          <w:highlight w:val="yellow"/>
        </w:rPr>
        <w:t>ScheduledFailoverDateTime</w:t>
      </w:r>
      <w:proofErr w:type="spellEnd"/>
      <w:r w:rsidRPr="0053046E">
        <w:rPr>
          <w:rStyle w:val="f1664"/>
          <w:highlight w:val="yellow"/>
        </w:rPr>
        <w:t xml:space="preserve"> -and $</w:t>
      </w:r>
      <w:proofErr w:type="spellStart"/>
      <w:r w:rsidRPr="0053046E">
        <w:rPr>
          <w:rStyle w:val="f1664"/>
          <w:highlight w:val="yellow"/>
        </w:rPr>
        <w:t>CurrentTime</w:t>
      </w:r>
      <w:proofErr w:type="spellEnd"/>
      <w:r w:rsidRPr="0053046E">
        <w:rPr>
          <w:rStyle w:val="f1664"/>
          <w:highlight w:val="yellow"/>
        </w:rPr>
        <w:t xml:space="preserve"> -</w:t>
      </w:r>
      <w:proofErr w:type="spellStart"/>
      <w:r w:rsidRPr="0053046E">
        <w:rPr>
          <w:rStyle w:val="f1664"/>
          <w:highlight w:val="yellow"/>
        </w:rPr>
        <w:t>lt</w:t>
      </w:r>
      <w:proofErr w:type="spellEnd"/>
      <w:r w:rsidRPr="0053046E">
        <w:rPr>
          <w:rStyle w:val="f1664"/>
          <w:highlight w:val="yellow"/>
        </w:rPr>
        <w:t xml:space="preserve"> ($</w:t>
      </w:r>
      <w:proofErr w:type="spellStart"/>
      <w:r w:rsidRPr="0053046E">
        <w:rPr>
          <w:rStyle w:val="f1664"/>
          <w:highlight w:val="yellow"/>
        </w:rPr>
        <w:t>ScheduledFailoverDateTime.AddMinutes</w:t>
      </w:r>
      <w:proofErr w:type="spellEnd"/>
      <w:r w:rsidRPr="0053046E">
        <w:rPr>
          <w:rStyle w:val="f1664"/>
          <w:highlight w:val="yellow"/>
        </w:rPr>
        <w:t>(1)) -and (Test-</w:t>
      </w:r>
      <w:proofErr w:type="spellStart"/>
      <w:r w:rsidRPr="0053046E">
        <w:rPr>
          <w:rStyle w:val="f1664"/>
          <w:highlight w:val="yellow"/>
        </w:rPr>
        <w:t>PrimaryReplicaHealth</w:t>
      </w:r>
      <w:proofErr w:type="spellEnd"/>
      <w:r w:rsidRPr="0053046E">
        <w:rPr>
          <w:rStyle w:val="f1664"/>
          <w:highlight w:val="yellow"/>
        </w:rPr>
        <w:t>)) {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    Write-Host "Scheduled failover time reached. Initiating failover..."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    Invoke-Failover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    # Add logic here to prevent multiple executions of failover during the same scheduled time window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    Start-Sleep -Seconds </w:t>
      </w:r>
      <w:proofErr w:type="gramStart"/>
      <w:r w:rsidRPr="0053046E">
        <w:rPr>
          <w:rStyle w:val="f1664"/>
          <w:highlight w:val="yellow"/>
        </w:rPr>
        <w:t>60  #</w:t>
      </w:r>
      <w:proofErr w:type="gramEnd"/>
      <w:r w:rsidRPr="0053046E">
        <w:rPr>
          <w:rStyle w:val="f1664"/>
          <w:highlight w:val="yellow"/>
        </w:rPr>
        <w:t xml:space="preserve"> Wait for a minute to avoid multiple executions within the same minute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lastRenderedPageBreak/>
        <w:t xml:space="preserve">    }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 xml:space="preserve">    Start-Sleep -Seconds 60  # Check every minute</w:t>
      </w:r>
    </w:p>
    <w:p w:rsidR="0045299B" w:rsidRPr="0053046E" w:rsidRDefault="0045299B" w:rsidP="0045299B">
      <w:pPr>
        <w:ind w:left="720"/>
        <w:rPr>
          <w:rStyle w:val="f1664"/>
          <w:highlight w:val="yellow"/>
        </w:rPr>
      </w:pPr>
      <w:r w:rsidRPr="0053046E">
        <w:rPr>
          <w:rStyle w:val="f1664"/>
          <w:highlight w:val="yellow"/>
        </w:rPr>
        <w:t>}</w:t>
      </w:r>
    </w:p>
    <w:p w:rsidR="0045299B" w:rsidRPr="0045299B" w:rsidRDefault="0045299B" w:rsidP="0045299B">
      <w:pPr>
        <w:ind w:left="720"/>
        <w:rPr>
          <w:rStyle w:val="f1664"/>
        </w:rPr>
      </w:pPr>
      <w:r w:rsidRPr="0053046E">
        <w:rPr>
          <w:rStyle w:val="f1664"/>
          <w:highlight w:val="yellow"/>
        </w:rPr>
        <w:t>```</w:t>
      </w:r>
    </w:p>
    <w:p w:rsidR="0045299B" w:rsidRPr="0045299B" w:rsidRDefault="0045299B" w:rsidP="0045299B">
      <w:pPr>
        <w:ind w:left="720"/>
        <w:rPr>
          <w:rStyle w:val="f1664"/>
        </w:rPr>
      </w:pPr>
    </w:p>
    <w:p w:rsidR="0045299B" w:rsidRPr="00F54A05" w:rsidRDefault="0045299B" w:rsidP="0045299B">
      <w:pPr>
        <w:ind w:left="720"/>
        <w:rPr>
          <w:rStyle w:val="f1664"/>
        </w:rPr>
      </w:pPr>
      <w:r>
        <w:rPr>
          <w:rStyle w:val="f1664"/>
        </w:rPr>
        <w:t>T</w:t>
      </w:r>
      <w:r w:rsidRPr="0045299B">
        <w:rPr>
          <w:rStyle w:val="f1664"/>
        </w:rPr>
        <w:t>horoughly test this script in a non-production environment before deploying it to production and ensure that the account running this script has appropriate permissions to perform failover operations on SQL Server.</w:t>
      </w:r>
    </w:p>
    <w:p w:rsidR="0045299B" w:rsidRDefault="0045299B" w:rsidP="0045299B">
      <w:pPr>
        <w:rPr>
          <w:rStyle w:val="f1664"/>
        </w:rPr>
      </w:pPr>
    </w:p>
    <w:p w:rsidR="0045299B" w:rsidRDefault="0045299B" w:rsidP="0045299B">
      <w:pPr>
        <w:rPr>
          <w:rStyle w:val="f1664"/>
        </w:rPr>
      </w:pPr>
    </w:p>
    <w:p w:rsidR="0045299B" w:rsidRDefault="0045299B" w:rsidP="0045299B">
      <w:pPr>
        <w:rPr>
          <w:rStyle w:val="f1664"/>
        </w:rPr>
      </w:pPr>
    </w:p>
    <w:p w:rsidR="0045299B" w:rsidRDefault="0045299B" w:rsidP="0045299B">
      <w:pPr>
        <w:rPr>
          <w:rStyle w:val="f1664"/>
        </w:rPr>
      </w:pPr>
    </w:p>
    <w:p w:rsidR="0045299B" w:rsidRPr="0053046E" w:rsidRDefault="0053046E" w:rsidP="0045299B">
      <w:pPr>
        <w:pStyle w:val="ListParagraph"/>
        <w:numPr>
          <w:ilvl w:val="0"/>
          <w:numId w:val="11"/>
        </w:numPr>
        <w:rPr>
          <w:rStyle w:val="f1664"/>
          <w:b/>
          <w:bCs/>
          <w:u w:val="single"/>
        </w:rPr>
      </w:pPr>
      <w:r w:rsidRPr="0053046E">
        <w:rPr>
          <w:rStyle w:val="f1664"/>
          <w:b/>
          <w:bCs/>
          <w:u w:val="single"/>
        </w:rPr>
        <w:t xml:space="preserve">Steps to </w:t>
      </w:r>
      <w:r w:rsidR="0045299B" w:rsidRPr="0053046E">
        <w:rPr>
          <w:rStyle w:val="f1664"/>
          <w:b/>
          <w:bCs/>
          <w:u w:val="single"/>
        </w:rPr>
        <w:t>Schedule the Script:</w:t>
      </w:r>
    </w:p>
    <w:p w:rsid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To schedule the execution of the PowerShell script on a specific day and time of the week, you can utilize the Windows Task Scheduler. Here's how you can do it: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1. Save the Script: Save the PowerShell script (.ps1 file) on your server or workstation where you want it to be executed.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2. Open Task Scheduler: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Open the Start menu, type "Task Scheduler," and select it from the search results.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Alternatively, you can press `Win + R`, type `taskschd.msc`, and press Enter to open Task Scheduler directly.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3. Create a New Task: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In Task Scheduler, click on "Create Task..." from the right-hand menu.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4. General Tab: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Enter a name and description for the task.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Ensure that "Run whether user is logged on or not" is selected.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Check "Run with highest privileges".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5. Triggers Tab: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Click on "New..." to create a new trigger.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Select "Weekly" from the drop-down menu.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Choose the specific day(s) of the week you want the script to run.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Set the start time and any other settings as needed.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6. Actions Tab: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Click on "New..." to create a new action.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Set the action to "Start a program".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In the "Program/script" field, enter the path to `powershell.exe`.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In the "Add arguments" field, enter the full path to your PowerShell script.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Make sure to enclose the paths in double quotes if they contain spaces.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7. Conditions Tab (Optional):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Adjust settings such as power, network, or idle conditions if necessary.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lastRenderedPageBreak/>
        <w:t>8. Settings Tab (Optional):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Adjust settings such as allowing the task to be run on demand or stopping the task if it runs longer than a certain duration.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9. Save and Close: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- Click "OK" to save the task.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10. Provide Credentials:</w:t>
      </w: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    - If prompted, provide the credentials of a user account that has the necessary permissions to execute the script and access resources it requires.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45299B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>Once configured, the Task Scheduler will execute your PowerShell script at the specified day(s) and time(s) each week automatically.</w:t>
      </w:r>
    </w:p>
    <w:p w:rsidR="0045299B" w:rsidRPr="0045299B" w:rsidRDefault="0045299B" w:rsidP="0045299B">
      <w:pPr>
        <w:pStyle w:val="ListParagraph"/>
        <w:rPr>
          <w:rStyle w:val="f1664"/>
        </w:rPr>
      </w:pPr>
    </w:p>
    <w:p w:rsidR="0045299B" w:rsidRPr="00F54A05" w:rsidRDefault="0045299B" w:rsidP="0045299B">
      <w:pPr>
        <w:pStyle w:val="ListParagraph"/>
        <w:rPr>
          <w:rStyle w:val="f1664"/>
        </w:rPr>
      </w:pPr>
      <w:r w:rsidRPr="0045299B">
        <w:rPr>
          <w:rStyle w:val="f1664"/>
        </w:rPr>
        <w:t xml:space="preserve">Ensure that you thoroughly test the scheduled task to ensure it runs as </w:t>
      </w:r>
      <w:proofErr w:type="gramStart"/>
      <w:r w:rsidRPr="0045299B">
        <w:rPr>
          <w:rStyle w:val="f1664"/>
        </w:rPr>
        <w:t>expected, and</w:t>
      </w:r>
      <w:proofErr w:type="gramEnd"/>
      <w:r w:rsidRPr="0045299B">
        <w:rPr>
          <w:rStyle w:val="f1664"/>
        </w:rPr>
        <w:t xml:space="preserve"> monitor its execution in the Task Scheduler to detect any issues.</w:t>
      </w:r>
    </w:p>
    <w:sectPr w:rsidR="0045299B" w:rsidRPr="00F54A05">
      <w:pgSz w:w="11909" w:h="16834" w:code="9"/>
      <w:pgMar w:top="1440" w:right="1138" w:bottom="1440" w:left="113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299B" w:rsidRDefault="0045299B">
      <w:r>
        <w:separator/>
      </w:r>
    </w:p>
  </w:endnote>
  <w:endnote w:type="continuationSeparator" w:id="0">
    <w:p w:rsidR="0045299B" w:rsidRDefault="0045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299B" w:rsidRDefault="0045299B">
      <w:r>
        <w:separator/>
      </w:r>
    </w:p>
  </w:footnote>
  <w:footnote w:type="continuationSeparator" w:id="0">
    <w:p w:rsidR="0045299B" w:rsidRDefault="0045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4E04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227F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380E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CA88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46CB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F88E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61D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27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E2F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7C5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7E7AB1"/>
    <w:multiLevelType w:val="hybridMultilevel"/>
    <w:tmpl w:val="EA6A6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4743">
    <w:abstractNumId w:val="9"/>
  </w:num>
  <w:num w:numId="2" w16cid:durableId="449057053">
    <w:abstractNumId w:val="7"/>
  </w:num>
  <w:num w:numId="3" w16cid:durableId="1273518409">
    <w:abstractNumId w:val="6"/>
  </w:num>
  <w:num w:numId="4" w16cid:durableId="1539782252">
    <w:abstractNumId w:val="5"/>
  </w:num>
  <w:num w:numId="5" w16cid:durableId="575436879">
    <w:abstractNumId w:val="4"/>
  </w:num>
  <w:num w:numId="6" w16cid:durableId="1435636900">
    <w:abstractNumId w:val="8"/>
  </w:num>
  <w:num w:numId="7" w16cid:durableId="2034334905">
    <w:abstractNumId w:val="3"/>
  </w:num>
  <w:num w:numId="8" w16cid:durableId="1630478506">
    <w:abstractNumId w:val="2"/>
  </w:num>
  <w:num w:numId="9" w16cid:durableId="373190066">
    <w:abstractNumId w:val="1"/>
  </w:num>
  <w:num w:numId="10" w16cid:durableId="420758563">
    <w:abstractNumId w:val="0"/>
  </w:num>
  <w:num w:numId="11" w16cid:durableId="1295019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9B"/>
    <w:rsid w:val="000120F4"/>
    <w:rsid w:val="00016C80"/>
    <w:rsid w:val="00026E11"/>
    <w:rsid w:val="00057166"/>
    <w:rsid w:val="00060F81"/>
    <w:rsid w:val="00065ABC"/>
    <w:rsid w:val="00067523"/>
    <w:rsid w:val="000736FE"/>
    <w:rsid w:val="000963A4"/>
    <w:rsid w:val="000A203B"/>
    <w:rsid w:val="000B0EB5"/>
    <w:rsid w:val="000B1513"/>
    <w:rsid w:val="000B7877"/>
    <w:rsid w:val="000D70DF"/>
    <w:rsid w:val="00102DDC"/>
    <w:rsid w:val="001436FA"/>
    <w:rsid w:val="001461DE"/>
    <w:rsid w:val="00151CDF"/>
    <w:rsid w:val="0016454B"/>
    <w:rsid w:val="00173FF9"/>
    <w:rsid w:val="001803A8"/>
    <w:rsid w:val="00185173"/>
    <w:rsid w:val="001A0B69"/>
    <w:rsid w:val="001A131D"/>
    <w:rsid w:val="001A2A41"/>
    <w:rsid w:val="001F5563"/>
    <w:rsid w:val="001F7588"/>
    <w:rsid w:val="00212D69"/>
    <w:rsid w:val="00221C72"/>
    <w:rsid w:val="002253AE"/>
    <w:rsid w:val="00230C12"/>
    <w:rsid w:val="002417F1"/>
    <w:rsid w:val="00257E94"/>
    <w:rsid w:val="00270FB7"/>
    <w:rsid w:val="00282C91"/>
    <w:rsid w:val="00285885"/>
    <w:rsid w:val="0029143C"/>
    <w:rsid w:val="002A022D"/>
    <w:rsid w:val="002A39BB"/>
    <w:rsid w:val="002B305A"/>
    <w:rsid w:val="002C771A"/>
    <w:rsid w:val="002D39A3"/>
    <w:rsid w:val="0036255C"/>
    <w:rsid w:val="00364143"/>
    <w:rsid w:val="00366F5C"/>
    <w:rsid w:val="00373746"/>
    <w:rsid w:val="00381785"/>
    <w:rsid w:val="00392D23"/>
    <w:rsid w:val="003C2E82"/>
    <w:rsid w:val="003F11B5"/>
    <w:rsid w:val="003F733D"/>
    <w:rsid w:val="00406B02"/>
    <w:rsid w:val="004105FD"/>
    <w:rsid w:val="00427B23"/>
    <w:rsid w:val="004423F6"/>
    <w:rsid w:val="00443CF2"/>
    <w:rsid w:val="0045299B"/>
    <w:rsid w:val="00455793"/>
    <w:rsid w:val="0046085F"/>
    <w:rsid w:val="0046242F"/>
    <w:rsid w:val="004776C0"/>
    <w:rsid w:val="0048371C"/>
    <w:rsid w:val="0048753E"/>
    <w:rsid w:val="00490FDF"/>
    <w:rsid w:val="004A6E41"/>
    <w:rsid w:val="004D20FD"/>
    <w:rsid w:val="004D5A6B"/>
    <w:rsid w:val="004E0D19"/>
    <w:rsid w:val="004E57CB"/>
    <w:rsid w:val="004E7E70"/>
    <w:rsid w:val="005000B3"/>
    <w:rsid w:val="00503D0B"/>
    <w:rsid w:val="005133DD"/>
    <w:rsid w:val="00514709"/>
    <w:rsid w:val="00521955"/>
    <w:rsid w:val="005259B2"/>
    <w:rsid w:val="0053046E"/>
    <w:rsid w:val="0054106F"/>
    <w:rsid w:val="005623B4"/>
    <w:rsid w:val="00572F8C"/>
    <w:rsid w:val="005751F3"/>
    <w:rsid w:val="005826D3"/>
    <w:rsid w:val="005C27D9"/>
    <w:rsid w:val="005C3564"/>
    <w:rsid w:val="005D0167"/>
    <w:rsid w:val="005D4EDC"/>
    <w:rsid w:val="00637C87"/>
    <w:rsid w:val="006422EC"/>
    <w:rsid w:val="006523C8"/>
    <w:rsid w:val="006668D9"/>
    <w:rsid w:val="00682D5B"/>
    <w:rsid w:val="00694396"/>
    <w:rsid w:val="006A4BEE"/>
    <w:rsid w:val="006B5862"/>
    <w:rsid w:val="006B626C"/>
    <w:rsid w:val="006C29BF"/>
    <w:rsid w:val="006D4BB2"/>
    <w:rsid w:val="006E0D37"/>
    <w:rsid w:val="006E13FC"/>
    <w:rsid w:val="00706428"/>
    <w:rsid w:val="00713092"/>
    <w:rsid w:val="00753944"/>
    <w:rsid w:val="00765EFA"/>
    <w:rsid w:val="007667CC"/>
    <w:rsid w:val="0079770D"/>
    <w:rsid w:val="007A151E"/>
    <w:rsid w:val="007B3718"/>
    <w:rsid w:val="007C2FCC"/>
    <w:rsid w:val="007E13A5"/>
    <w:rsid w:val="008033FB"/>
    <w:rsid w:val="00834600"/>
    <w:rsid w:val="0083591E"/>
    <w:rsid w:val="008459E2"/>
    <w:rsid w:val="00875072"/>
    <w:rsid w:val="00876B61"/>
    <w:rsid w:val="008821C1"/>
    <w:rsid w:val="00890248"/>
    <w:rsid w:val="00894449"/>
    <w:rsid w:val="008A6DF5"/>
    <w:rsid w:val="008C3681"/>
    <w:rsid w:val="008D3F38"/>
    <w:rsid w:val="008D6B75"/>
    <w:rsid w:val="008F1CEA"/>
    <w:rsid w:val="008F324D"/>
    <w:rsid w:val="008F41DB"/>
    <w:rsid w:val="008F6F29"/>
    <w:rsid w:val="00902207"/>
    <w:rsid w:val="00903BCD"/>
    <w:rsid w:val="0092488C"/>
    <w:rsid w:val="0092546E"/>
    <w:rsid w:val="00945417"/>
    <w:rsid w:val="0095354F"/>
    <w:rsid w:val="009769E4"/>
    <w:rsid w:val="009848D2"/>
    <w:rsid w:val="009959B1"/>
    <w:rsid w:val="009B64BB"/>
    <w:rsid w:val="009B7D91"/>
    <w:rsid w:val="009C1607"/>
    <w:rsid w:val="00A0170C"/>
    <w:rsid w:val="00A04534"/>
    <w:rsid w:val="00A41E0E"/>
    <w:rsid w:val="00A442A4"/>
    <w:rsid w:val="00A44996"/>
    <w:rsid w:val="00A61084"/>
    <w:rsid w:val="00A72B83"/>
    <w:rsid w:val="00A83173"/>
    <w:rsid w:val="00AA6F9D"/>
    <w:rsid w:val="00AB3B98"/>
    <w:rsid w:val="00AC4338"/>
    <w:rsid w:val="00AF6541"/>
    <w:rsid w:val="00B002B3"/>
    <w:rsid w:val="00B13426"/>
    <w:rsid w:val="00B440B1"/>
    <w:rsid w:val="00B4583C"/>
    <w:rsid w:val="00B6046C"/>
    <w:rsid w:val="00B6372A"/>
    <w:rsid w:val="00B750C3"/>
    <w:rsid w:val="00B95F7E"/>
    <w:rsid w:val="00BA3AF6"/>
    <w:rsid w:val="00BA5C26"/>
    <w:rsid w:val="00BA5C33"/>
    <w:rsid w:val="00BB02AF"/>
    <w:rsid w:val="00BC0606"/>
    <w:rsid w:val="00C13D87"/>
    <w:rsid w:val="00C1745A"/>
    <w:rsid w:val="00C27C76"/>
    <w:rsid w:val="00C361E8"/>
    <w:rsid w:val="00C5715F"/>
    <w:rsid w:val="00C678DD"/>
    <w:rsid w:val="00C73244"/>
    <w:rsid w:val="00C81E84"/>
    <w:rsid w:val="00C95BB6"/>
    <w:rsid w:val="00CB27C5"/>
    <w:rsid w:val="00CD3ADC"/>
    <w:rsid w:val="00CD3B51"/>
    <w:rsid w:val="00CD4A88"/>
    <w:rsid w:val="00CE57D8"/>
    <w:rsid w:val="00D15299"/>
    <w:rsid w:val="00D30F0A"/>
    <w:rsid w:val="00D3721D"/>
    <w:rsid w:val="00D60179"/>
    <w:rsid w:val="00D94574"/>
    <w:rsid w:val="00D96DC5"/>
    <w:rsid w:val="00DA585E"/>
    <w:rsid w:val="00DC1515"/>
    <w:rsid w:val="00DC66A1"/>
    <w:rsid w:val="00DD0D14"/>
    <w:rsid w:val="00DE63AF"/>
    <w:rsid w:val="00DF010C"/>
    <w:rsid w:val="00DF08A2"/>
    <w:rsid w:val="00DF1315"/>
    <w:rsid w:val="00DF2A9D"/>
    <w:rsid w:val="00E10CCB"/>
    <w:rsid w:val="00E16440"/>
    <w:rsid w:val="00E52079"/>
    <w:rsid w:val="00E53019"/>
    <w:rsid w:val="00E53175"/>
    <w:rsid w:val="00E53522"/>
    <w:rsid w:val="00E54BE3"/>
    <w:rsid w:val="00E6137B"/>
    <w:rsid w:val="00E61F9F"/>
    <w:rsid w:val="00E704ED"/>
    <w:rsid w:val="00E751D3"/>
    <w:rsid w:val="00E9131B"/>
    <w:rsid w:val="00EA1E37"/>
    <w:rsid w:val="00EA516A"/>
    <w:rsid w:val="00EC3FB7"/>
    <w:rsid w:val="00EC49E9"/>
    <w:rsid w:val="00EE04DA"/>
    <w:rsid w:val="00EE2C52"/>
    <w:rsid w:val="00EF239E"/>
    <w:rsid w:val="00F04F77"/>
    <w:rsid w:val="00F139C9"/>
    <w:rsid w:val="00F17F12"/>
    <w:rsid w:val="00F46621"/>
    <w:rsid w:val="00F54A05"/>
    <w:rsid w:val="00F568EF"/>
    <w:rsid w:val="00F71CD7"/>
    <w:rsid w:val="00F9135B"/>
    <w:rsid w:val="00FC4F36"/>
    <w:rsid w:val="00FC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D5E6D"/>
  <w15:chartTrackingRefBased/>
  <w15:docId w15:val="{3DEBE29F-BE29-4A9D-B81B-54E46B5F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3FC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i/>
      <w:u w:val="singl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customStyle="1" w:styleId="hanging">
    <w:name w:val="hanging"/>
    <w:basedOn w:val="Normal"/>
    <w:pPr>
      <w:ind w:left="1440" w:hanging="720"/>
    </w:pPr>
  </w:style>
  <w:style w:type="paragraph" w:customStyle="1" w:styleId="Hang2">
    <w:name w:val="Hang2"/>
    <w:basedOn w:val="Normal"/>
    <w:pPr>
      <w:ind w:left="1440" w:hanging="720"/>
    </w:pPr>
  </w:style>
  <w:style w:type="paragraph" w:customStyle="1" w:styleId="Hang3">
    <w:name w:val="Hang3"/>
    <w:basedOn w:val="Normal"/>
    <w:pPr>
      <w:ind w:left="2160" w:hanging="720"/>
    </w:pPr>
  </w:style>
  <w:style w:type="paragraph" w:customStyle="1" w:styleId="EnvelopeAddress1">
    <w:name w:val="Envelope Address1"/>
    <w:basedOn w:val="Normal"/>
    <w:pPr>
      <w:framePr w:w="7920" w:h="1980" w:hRule="exact" w:hSpace="180" w:wrap="auto" w:vAnchor="page" w:hAnchor="page" w:x="1616" w:y="2484"/>
      <w:ind w:left="2880"/>
    </w:pPr>
  </w:style>
  <w:style w:type="paragraph" w:customStyle="1" w:styleId="EnvelopeReturn1">
    <w:name w:val="Envelope Return1"/>
    <w:basedOn w:val="Normal"/>
    <w:rPr>
      <w:sz w:val="20"/>
    </w:rPr>
  </w:style>
  <w:style w:type="paragraph" w:customStyle="1" w:styleId="Hang1">
    <w:name w:val="Hang1"/>
    <w:basedOn w:val="Normal"/>
    <w:pPr>
      <w:tabs>
        <w:tab w:val="left" w:pos="720"/>
        <w:tab w:val="left" w:pos="1440"/>
        <w:tab w:val="left" w:pos="2160"/>
        <w:tab w:val="right" w:pos="10066"/>
      </w:tabs>
      <w:ind w:left="720" w:hanging="7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0B15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66A1"/>
    <w:pPr>
      <w:tabs>
        <w:tab w:val="center" w:pos="4153"/>
        <w:tab w:val="right" w:pos="8306"/>
      </w:tabs>
    </w:pPr>
  </w:style>
  <w:style w:type="character" w:customStyle="1" w:styleId="f392">
    <w:name w:val="f392"/>
    <w:basedOn w:val="DefaultParagraphFont"/>
    <w:rsid w:val="00373746"/>
  </w:style>
  <w:style w:type="character" w:customStyle="1" w:styleId="f1664">
    <w:name w:val="f1664"/>
    <w:basedOn w:val="DefaultParagraphFont"/>
    <w:rsid w:val="007667CC"/>
  </w:style>
  <w:style w:type="paragraph" w:customStyle="1" w:styleId="Footer2">
    <w:name w:val="Footer 2"/>
    <w:basedOn w:val="Footer"/>
    <w:rsid w:val="001A0B69"/>
    <w:pPr>
      <w:tabs>
        <w:tab w:val="clear" w:pos="4819"/>
        <w:tab w:val="clear" w:pos="9071"/>
        <w:tab w:val="center" w:pos="4536"/>
        <w:tab w:val="right" w:pos="9072"/>
      </w:tabs>
      <w:spacing w:before="100" w:line="160" w:lineRule="atLeast"/>
      <w:jc w:val="center"/>
    </w:pPr>
    <w:rPr>
      <w:rFonts w:ascii="Calibri" w:hAnsi="Calibri"/>
      <w:noProof/>
      <w:color w:val="auto"/>
      <w:sz w:val="11"/>
      <w:szCs w:val="11"/>
    </w:rPr>
  </w:style>
  <w:style w:type="paragraph" w:styleId="ListParagraph">
    <w:name w:val="List Paragraph"/>
    <w:basedOn w:val="Normal"/>
    <w:uiPriority w:val="34"/>
    <w:qFormat/>
    <w:rsid w:val="0045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i="http://www.w3.org/2001/XMLSchema-instance" xmlns:xsd="http://www.w3.org/2001/XMLSchema" xmlns="http://www.boldonjames.com/2008/01/sie/internal/label" sislVersion="0" policy="3341bfde-62ff-4a7d-824f-a36990d9e370" origin="userSelected">
  <element uid="ecc6ea5c-7c34-4117-adb1-e86dfdf6d310" value=""/>
</sisl>
</file>

<file path=customXml/itemProps1.xml><?xml version="1.0" encoding="utf-8"?>
<ds:datastoreItem xmlns:ds="http://schemas.openxmlformats.org/officeDocument/2006/customXml" ds:itemID="{1AFE8016-7C34-4CA1-9338-B48C4910A1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78944-4EC2-4AF2-AE2E-1FF6B9EBA17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CHC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Rimjhim Sud</dc:creator>
  <cp:keywords/>
  <dc:description/>
  <cp:lastModifiedBy>Rimjhim Sud</cp:lastModifiedBy>
  <cp:revision>1</cp:revision>
  <cp:lastPrinted>2018-06-01T12:44:00Z</cp:lastPrinted>
  <dcterms:created xsi:type="dcterms:W3CDTF">2024-04-10T13:08:00Z</dcterms:created>
  <dcterms:modified xsi:type="dcterms:W3CDTF">2024-04-10T13:22:00Z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ec2c197c-b8ac-4a3c-91b6-a1d5d39d5ab6</vt:lpwstr>
  </property>
  <property fmtid="{D5CDD505-2E9C-101B-9397-08002B2CF9AE}" pid="3" name="bjSaver">
    <vt:lpwstr>sFNlGBKWo//sDW6xYxmvKTuuloLT5OBI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policy="3341bfde-62ff-4a7d-824f-a36990d9e370" origin="userSelected" xmlns="http://www.boldonj</vt:lpwstr>
  </property>
  <property fmtid="{D5CDD505-2E9C-101B-9397-08002B2CF9AE}" pid="5" name="bjDocumentLabelXML-0">
    <vt:lpwstr>ames.com/2008/01/sie/internal/label"&gt;&lt;element uid="ecc6ea5c-7c34-4117-adb1-e86dfdf6d310" value="" /&gt;&lt;/sisl&gt;</vt:lpwstr>
  </property>
  <property fmtid="{D5CDD505-2E9C-101B-9397-08002B2CF9AE}" pid="6" name="bjDocumentSecurityLabel">
    <vt:lpwstr>Internal</vt:lpwstr>
  </property>
  <property fmtid="{D5CDD505-2E9C-101B-9397-08002B2CF9AE}" pid="7" name="CHCDCTAG">
    <vt:lpwstr>[Internal]</vt:lpwstr>
  </property>
</Properties>
</file>