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9338D" w14:textId="3CFAC50A" w:rsidR="00D1097A" w:rsidRDefault="00F66AD3">
      <w:r w:rsidRPr="00F66AD3">
        <w:drawing>
          <wp:inline distT="0" distB="0" distL="0" distR="0" wp14:anchorId="7B65EB98" wp14:editId="4B6F1EE6">
            <wp:extent cx="5943600" cy="5930265"/>
            <wp:effectExtent l="0" t="0" r="0" b="0"/>
            <wp:docPr id="77802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233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09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AD3"/>
    <w:rsid w:val="002763AE"/>
    <w:rsid w:val="00512B0D"/>
    <w:rsid w:val="0084194B"/>
    <w:rsid w:val="00D1097A"/>
    <w:rsid w:val="00F6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7EFFA"/>
  <w15:chartTrackingRefBased/>
  <w15:docId w15:val="{A9E5A9A7-A813-44DD-B139-BFC1D2E8A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 Pereira</dc:creator>
  <cp:keywords/>
  <dc:description/>
  <cp:lastModifiedBy>Rin Pereira</cp:lastModifiedBy>
  <cp:revision>1</cp:revision>
  <dcterms:created xsi:type="dcterms:W3CDTF">2026-02-21T16:50:00Z</dcterms:created>
  <dcterms:modified xsi:type="dcterms:W3CDTF">2026-02-21T16:51:00Z</dcterms:modified>
</cp:coreProperties>
</file>