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mbq7tmecafhi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Nutzerprofil N3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61 Jahre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Geschlecht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Männlich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Beruf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Gymnasiallehrer für Deutsch &amp; Ethik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Erfahrung im Berufsfeld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seit 12 Jahren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Technikaffinität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 (Minusbereich, Dilettant)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rPr>
          <w:rFonts w:ascii="Calibri" w:cs="Calibri" w:eastAsia="Calibri" w:hAnsi="Calibri"/>
        </w:rPr>
      </w:pPr>
      <w:bookmarkStart w:colFirst="0" w:colLast="0" w:name="_5u5l0v4nvi24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Organisation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nur analog: Noten, Unterrichtsplanung etc.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→ danach in digitale Strukturen der Schule eintragen und hoffen, dass sich nichts ändert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Kommunikationsplattformen der Schule (Nextcloud)</w:t>
      </w:r>
    </w:p>
    <w:p w:rsidR="00000000" w:rsidDel="00000000" w:rsidP="00000000" w:rsidRDefault="00000000" w:rsidRPr="00000000" w14:paraId="00000010">
      <w:pPr>
        <w:pStyle w:val="Heading1"/>
        <w:rPr>
          <w:rFonts w:ascii="Calibri" w:cs="Calibri" w:eastAsia="Calibri" w:hAnsi="Calibri"/>
        </w:rPr>
      </w:pPr>
      <w:bookmarkStart w:colFirst="0" w:colLast="0" w:name="_tt06zpq04o3x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Arbeitsablauf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rouammqda5t8" w:id="3"/>
      <w:bookmarkEnd w:id="3"/>
      <w:r w:rsidDel="00000000" w:rsidR="00000000" w:rsidRPr="00000000">
        <w:rPr>
          <w:rtl w:val="0"/>
        </w:rPr>
        <w:t xml:space="preserve">Digitaler Unterricht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Vorteil: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Könnte Konzentrierter sein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Muss nicht in die Schule, zusätzlicher Stress in Schul-Präsenz fällt weg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Für bestimmte Schüler gut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Nachteil: 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Andere Organisation: eigenen Stundenplan erstellen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Organisatorischer Aufwand ist viel </w:t>
      </w:r>
      <w:r w:rsidDel="00000000" w:rsidR="00000000" w:rsidRPr="00000000">
        <w:rPr>
          <w:rtl w:val="0"/>
        </w:rPr>
        <w:t xml:space="preserve">und liegt in eigener Hand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→ Material muss Medium gereicht werden + versendet werden (Kommunikation mit Schülern, Wochenplan erstellen, Termine absprechen, mit anderen abgleichen,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Anzahl Schüler, kein Bild, weiß nicht wer da ist und kann das nicht überprüfen, Wartezeiten,  Rückmeldung von Schülern, … → zeitraubend und anstrengend für alle Beteiligten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zu große Gruppen: analog kann nicht 1:1 ins digitale übertragen werden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nicht effizient einfach zu bedienen; großer orga-Aufwand</w:t>
      </w:r>
    </w:p>
    <w:p w:rsidR="00000000" w:rsidDel="00000000" w:rsidP="00000000" w:rsidRDefault="00000000" w:rsidRPr="00000000" w14:paraId="0000001E">
      <w:pPr>
        <w:pStyle w:val="Heading1"/>
        <w:rPr>
          <w:rFonts w:ascii="Calibri" w:cs="Calibri" w:eastAsia="Calibri" w:hAnsi="Calibri"/>
        </w:rPr>
      </w:pPr>
      <w:bookmarkStart w:colFirst="0" w:colLast="0" w:name="_zdeobufxbdfv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Genutzte Technik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nur analog!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→ alles andere ist nicht berechenbar; brauche support (muss ich aber indirekt organisieren), brauche Unterstützung! → unterschiedliche Kollegen haben unterschiedliche Art/Grade von Kompetenz! 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→ gab zwar Fortbildungen → Problem: nicht Fehlerorientiert sondern Handlungsorientiert!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erst Zoom, dann Webex</w:t>
      </w:r>
    </w:p>
    <w:p w:rsidR="00000000" w:rsidDel="00000000" w:rsidP="00000000" w:rsidRDefault="00000000" w:rsidRPr="00000000" w14:paraId="00000023">
      <w:pPr>
        <w:pStyle w:val="Heading1"/>
        <w:rPr>
          <w:rFonts w:ascii="Calibri" w:cs="Calibri" w:eastAsia="Calibri" w:hAnsi="Calibri"/>
        </w:rPr>
      </w:pPr>
      <w:bookmarkStart w:colFirst="0" w:colLast="0" w:name="_n1eo8lv21cp1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Probleme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Plattformen überkomplex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Hoher </w:t>
      </w:r>
      <w:r w:rsidDel="00000000" w:rsidR="00000000" w:rsidRPr="00000000">
        <w:rPr>
          <w:b w:val="1"/>
          <w:rtl w:val="0"/>
        </w:rPr>
        <w:t xml:space="preserve">Organisationsaufwand</w:t>
      </w:r>
      <w:r w:rsidDel="00000000" w:rsidR="00000000" w:rsidRPr="00000000">
        <w:rPr>
          <w:rtl w:val="0"/>
        </w:rPr>
        <w:t xml:space="preserve">, in der Hand des Lehrers, Erschwernis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Datenschutz</w:t>
      </w:r>
      <w:r w:rsidDel="00000000" w:rsidR="00000000" w:rsidRPr="00000000">
        <w:rPr>
          <w:rtl w:val="0"/>
        </w:rPr>
        <w:t xml:space="preserve">: muss von Land genehmigt werden! Vorgaben ändern sich im Prozess, gibt keine verbindliche Vorgabe → ist nicht geregelt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Keine verbindlichen Formate, outdated Hardware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Umgang mit Corona / Umstellung auf Online-Lehre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Corona: System ist auf normalen Schulalltag aufgesetzt worden (erst analog, dann zusätzlich noch digital) → kein Mehrwert, nur mehr Arbeit und mehr Aufwand, mit Folgen, die nicht abschätzbar sind, → sind jetzt wieder auf dem Stand wie vor Corona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waren gezwungen ab Beginn von Corona Unterrichtsstoff zu vermitteln (Schüler haben vermisst, sich auf eigener Plattform unterhalten/treffen zu können)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Schüler haben Aufgaben der Lehrer aus Nextcloud gelöscht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analog zu digital 1:1 (“Darf ich auf Toilette gehen?”) → Fehlt Ethik des Umgangs - Strukturen sind nicht übersetzbar 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Umgang mit Technik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Fortbildungen bilden Digitalen Alltag nicht ab → brauche hinreichende Mittel um Alltag auf digitaler Ebene zu bewältigen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fehlt Professionalität und Equipment → funktioniert nicht von heute auf morgen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kann nur bis zu bestimmten Grad technisch weiterhelfen 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Kritik am Schulbild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Generell viel zu große Klassen (bis zu 30 Schülern), sowohl digital als auch analog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Lehrer macht Unterricht und Technik (vgl. Frankreich: Lehrer ist für Unterricht verantwortlich, Verwaltung für Organisation und Aufstellung) → komplette Aufstellung ist schlecht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Gelder kommen in Schule nicht an! (Hierarchische Strukturen (Länder, Bund, Schulleitung) überschneiden sich)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es geht zu viel um Strukturen und kaum um Schüler (!)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Debatte wird viel zu national geführt! </w:t>
      </w:r>
    </w:p>
    <w:p w:rsidR="00000000" w:rsidDel="00000000" w:rsidP="00000000" w:rsidRDefault="00000000" w:rsidRPr="00000000" w14:paraId="00000037">
      <w:pPr>
        <w:pStyle w:val="Heading1"/>
        <w:rPr>
          <w:rFonts w:ascii="Calibri" w:cs="Calibri" w:eastAsia="Calibri" w:hAnsi="Calibri"/>
        </w:rPr>
      </w:pPr>
      <w:bookmarkStart w:colFirst="0" w:colLast="0" w:name="_pbgl2dmlyc2l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Bedürfnisse / Wünsche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Technischer Support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Dialog mit anderen führen zu können, Kamera einschalten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Digitaler Raum nur für Schüler und nur für Lehrer zum Austauschen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Notwendiges Equipment soll bereitgestellt werden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bessere Aufgabenverteilung und Strukturierung (technikaffine und nicht technikaffine)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Idealvorstellung: bessere Verwaltungsstruktur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Kompetenzen verteilen (Lehrer - Verwaltung)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Verwaltung, die ständig und ad hoc erreichbar ist und Verwaltung und Technik abnehmen (ist nicht der Job des Lehrers)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politischer Wille, der dies angeht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Style w:val="Subtitle"/>
      <w:rPr/>
    </w:pPr>
    <w:bookmarkStart w:colFirst="0" w:colLast="0" w:name="_rkfowflrvp9v" w:id="7"/>
    <w:bookmarkEnd w:id="7"/>
    <w:r w:rsidDel="00000000" w:rsidR="00000000" w:rsidRPr="00000000">
      <w:rPr>
        <w:rtl w:val="0"/>
      </w:rPr>
      <w:t xml:space="preserve">Datum: 16.10.2021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"/>
      </w:rPr>
    </w:rPrDefault>
    <w:pPrDefault>
      <w:pPr>
        <w:spacing w:after="20" w:before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60" w:line="360" w:lineRule="auto"/>
    </w:pPr>
    <w:rPr>
      <w:rFonts w:ascii="Arial" w:cs="Arial" w:eastAsia="Arial" w:hAnsi="Arial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rFonts w:ascii="Roboto Medium" w:cs="Roboto Medium" w:eastAsia="Roboto Medium" w:hAnsi="Roboto Medium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Roboto Light" w:cs="Roboto Light" w:eastAsia="Roboto Light" w:hAnsi="Roboto Light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6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  <w:jc w:val="both"/>
    </w:pPr>
    <w:rPr>
      <w:rFonts w:ascii="Roboto Light" w:cs="Roboto Light" w:eastAsia="Roboto Light" w:hAnsi="Roboto Light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0" w:before="0" w:lineRule="auto"/>
    </w:pPr>
    <w:rPr>
      <w:color w:val="666666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