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 и освоение инструкций языка aссемблера mow и int.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Введем в терминале команду mc и откроем Midnight Commander:</w:t>
      </w:r>
    </w:p>
    <w:p>
      <w:pPr>
        <w:pStyle w:val="CaptionedFigure"/>
      </w:pPr>
      <w:bookmarkStart w:id="24" w:name="fig:001"/>
      <w:r>
        <w:drawing>
          <wp:inline>
            <wp:extent cx="5334000" cy="185351"/>
            <wp:effectExtent b="0" l="0" r="0" t="0"/>
            <wp:docPr descr="Рис. 1: Открытие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MC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каталог, созданный при выполнении работы №4 и создаем папку lab05:</w:t>
      </w:r>
    </w:p>
    <w:p>
      <w:pPr>
        <w:pStyle w:val="CaptionedFigure"/>
      </w:pPr>
      <w:bookmarkStart w:id="28" w:name="fig:002"/>
      <w:r>
        <w:drawing>
          <wp:inline>
            <wp:extent cx="5334000" cy="2198008"/>
            <wp:effectExtent b="0" l="0" r="0" t="0"/>
            <wp:docPr descr="Рис. 2: Каталог 4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Каталог 4 работы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touch создаем файл lab05.asm:</w:t>
      </w:r>
    </w:p>
    <w:p>
      <w:pPr>
        <w:pStyle w:val="CaptionedFigure"/>
      </w:pPr>
      <w:bookmarkStart w:id="32" w:name="fig:003"/>
      <w:r>
        <w:drawing>
          <wp:inline>
            <wp:extent cx="5334000" cy="1543538"/>
            <wp:effectExtent b="0" l="0" r="0" t="0"/>
            <wp:docPr descr="Рис. 3: 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Клавишей F4 откроем созданный файл и отредактируем его, введя текст программы из листинга 6.1, сохраняем изменения и закрываем:</w:t>
      </w:r>
    </w:p>
    <w:p>
      <w:pPr>
        <w:pStyle w:val="CaptionedFigure"/>
      </w:pPr>
      <w:bookmarkStart w:id="36" w:name="fig:004"/>
      <w:r>
        <w:drawing>
          <wp:inline>
            <wp:extent cx="5334000" cy="3675573"/>
            <wp:effectExtent b="0" l="0" r="0" t="0"/>
            <wp:docPr descr="Рис. 4: Редактирование в nano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Редактирование в nano</w:t>
      </w:r>
    </w:p>
    <w:p>
      <w:pPr>
        <w:numPr>
          <w:ilvl w:val="0"/>
          <w:numId w:val="1005"/>
        </w:numPr>
      </w:pPr>
      <w:r>
        <w:t xml:space="preserve">Клавиша F3 откроет файл. Просматриваем и убеждаемся, что он содержит текст программы.</w:t>
      </w:r>
    </w:p>
    <w:p>
      <w:pPr>
        <w:numPr>
          <w:ilvl w:val="0"/>
          <w:numId w:val="1005"/>
        </w:numPr>
      </w:pPr>
      <w:r>
        <w:t xml:space="preserve">Транслируем текст программы lab05.asm в объектный файл. Выполняем его компоновку и запускаем получившийся файл. Терминал ожидает ввода после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. Вводим свои ФИО:</w:t>
      </w:r>
    </w:p>
    <w:p>
      <w:pPr>
        <w:pStyle w:val="CaptionedFigure"/>
      </w:pPr>
      <w:bookmarkStart w:id="40" w:name="fig:005"/>
      <w:r>
        <w:drawing>
          <wp:inline>
            <wp:extent cx="5334000" cy="883861"/>
            <wp:effectExtent b="0" l="0" r="0" t="0"/>
            <wp:docPr descr="Рис. 5: Введение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Введение данных</w:t>
      </w:r>
    </w:p>
    <w:p>
      <w:pPr>
        <w:numPr>
          <w:ilvl w:val="0"/>
          <w:numId w:val="1006"/>
        </w:numPr>
        <w:pStyle w:val="Compact"/>
      </w:pPr>
      <w:r>
        <w:t xml:space="preserve">Скачиваем файл in_out.asm и копируем его в тот же каталог, что и файл с программой, т.к. для корректной работы он долже лежать в этом каталоге. После этого создаем копию файла lab05.asm и даем ему название lab05-2.asm:</w:t>
      </w:r>
    </w:p>
    <w:p>
      <w:pPr>
        <w:pStyle w:val="CaptionedFigure"/>
      </w:pPr>
      <w:bookmarkStart w:id="44" w:name="fig:006"/>
      <w:r>
        <w:drawing>
          <wp:inline>
            <wp:extent cx="5334000" cy="2988075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Исправляем в новом файле текст с использованием подпрограмм из внешнего файла в соответствии с листингом 6.2. Создаем исполняемый файл и проверяем его работу.</w:t>
      </w:r>
    </w:p>
    <w:p>
      <w:pPr>
        <w:pStyle w:val="CaptionedFigure"/>
      </w:pPr>
      <w:bookmarkStart w:id="48" w:name="fig:007"/>
      <w:r>
        <w:drawing>
          <wp:inline>
            <wp:extent cx="5334000" cy="185351"/>
            <wp:effectExtent b="0" l="0" r="0" t="0"/>
            <wp:docPr descr="Рис. 7: Редактирование lab05-2.asm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lab05-2.asm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работать с Midnight Commander и освоили инструкции языка mow и int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Лукина Ирина Олеговна</dc:creator>
  <dc:language>ru-RU</dc:language>
  <cp:keywords/>
  <dcterms:created xsi:type="dcterms:W3CDTF">2022-12-09T08:35:28Z</dcterms:created>
  <dcterms:modified xsi:type="dcterms:W3CDTF">2022-12-09T08:35:28Z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Ligatures=TeXcd ~/work/study/2022-2023/“Арзхитектура компьютера”/arch-pc/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