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="240" w:lineRule="auto"/>
        <w:rPr>
          <w:rFonts w:ascii="Comfortaa" w:cs="Comfortaa" w:eastAsia="Comfortaa" w:hAnsi="Comfortaa"/>
        </w:rPr>
      </w:pPr>
      <w:bookmarkStart w:colFirst="0" w:colLast="0" w:name="_pt90wsddb6dx" w:id="0"/>
      <w:bookmarkEnd w:id="0"/>
      <w:r w:rsidDel="00000000" w:rsidR="00000000" w:rsidRPr="00000000">
        <w:rPr>
          <w:rFonts w:ascii="Cousine" w:cs="Cousine" w:eastAsia="Cousine" w:hAnsi="Cousine"/>
          <w:rtl w:val="0"/>
        </w:rPr>
        <w:t xml:space="preserve">Конспект №3: взаимодействие с Visual Studio.</w:t>
      </w:r>
    </w:p>
    <w:p w:rsidR="00000000" w:rsidDel="00000000" w:rsidP="00000000" w:rsidRDefault="00000000" w:rsidRPr="00000000" w14:paraId="00000002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nrro7br7e01i" w:id="1"/>
      <w:bookmarkEnd w:id="1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Структура консольного приложения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Консольное приложение - это реализация кода с помощью простого текстового интерфейса (командной строки), когда необходимость в сложном графическом интерфейсе отсутствует. Структура текстового интерфейса представляет собой окно ввода/вывода данных: Консольное приложение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ry94n2px578o" w:id="2"/>
      <w:bookmarkEnd w:id="2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Основные файлы проекта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debug - расположение откомпилированного приложения.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program.cpp - файлы с исходным кодом программы.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program.h - заголовочные файлы для связи основных файлов.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program.vcxproj - файл с информацией о проекте, ссылки и ресурсы.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Внутри папки debug находятся файлы для скомпилированной программы: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program.tlog - директория логов программы.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program.exe - откомпилированная программа.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program.ilk - файл, содержащий разлиные форматы, .exe и .dll.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program.log - файл-журнал о процессе работы программы.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program.obj - формат файла, описывающий геометрию.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program.pdb - стандартный формат баз данных.</w:t>
      </w:r>
    </w:p>
    <w:p w:rsidR="00000000" w:rsidDel="00000000" w:rsidP="00000000" w:rsidRDefault="00000000" w:rsidRPr="00000000" w14:paraId="00000011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2zva8trd9mq5" w:id="3"/>
      <w:bookmarkEnd w:id="3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Обозреватель решений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 обозревателе решений отображаются все файлы, связанные с проектом: библиотеки, ссылки и коды: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448050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Интерфейс обозревателя решений</w:t>
      </w:r>
    </w:p>
    <w:p w:rsidR="00000000" w:rsidDel="00000000" w:rsidP="00000000" w:rsidRDefault="00000000" w:rsidRPr="00000000" w14:paraId="00000015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ypb6pqmco2gi" w:id="4"/>
      <w:bookmarkEnd w:id="4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Решение и проект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 логической точки зрения проект содержит все файлы, которые будут скомпилированы в исполняемую программу. В него входят файлы с исходным кодом, значками, изображениями, данными, параметрами компилятора и другими файлами конфигурации.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.csproj - для описания проекта на C#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.vsproj - для описания проекта на Visual Basic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.vcxproj - для описания проекта на C++</w:t>
      </w:r>
    </w:p>
    <w:p w:rsidR="00000000" w:rsidDel="00000000" w:rsidP="00000000" w:rsidRDefault="00000000" w:rsidRPr="00000000" w14:paraId="0000001A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Проект находится внутри решения, который может содержать несколько связанных между собой проектов вместе с информацией о сборке, параметрами окна и прочими файлами, которые не относятся к определённому проекту.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.sln - организует проекты и элементы проектов в решении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.suo - сохраняет настройки и параметры уровня пользователя</w:t>
      </w:r>
    </w:p>
    <w:p w:rsidR="00000000" w:rsidDel="00000000" w:rsidP="00000000" w:rsidRDefault="00000000" w:rsidRPr="00000000" w14:paraId="0000001D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qeji744z71k" w:id="5"/>
      <w:bookmarkEnd w:id="5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Добавление новых и существующих файлов</w:t>
      </w:r>
    </w:p>
    <w:p w:rsidR="00000000" w:rsidDel="00000000" w:rsidP="00000000" w:rsidRDefault="00000000" w:rsidRPr="00000000" w14:paraId="0000001E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Добавление новых или существующих файлов реализуется через обозреватель решений: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384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Добавление файла в решение</w:t>
      </w:r>
    </w:p>
    <w:p w:rsidR="00000000" w:rsidDel="00000000" w:rsidP="00000000" w:rsidRDefault="00000000" w:rsidRPr="00000000" w14:paraId="00000021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jkwgzpd4ntcl" w:id="6"/>
      <w:bookmarkEnd w:id="6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Удаление файла из проекта и с диска</w:t>
      </w:r>
    </w:p>
    <w:p w:rsidR="00000000" w:rsidDel="00000000" w:rsidP="00000000" w:rsidRDefault="00000000" w:rsidRPr="00000000" w14:paraId="00000022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Тип удаления контролируется с помощью дополнительного диалогового окна:</w:t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452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bys6voe6s6h8" w:id="7"/>
      <w:bookmarkEnd w:id="7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Компиляция и сборка</w:t>
      </w:r>
    </w:p>
    <w:p w:rsidR="00000000" w:rsidDel="00000000" w:rsidP="00000000" w:rsidRDefault="00000000" w:rsidRPr="00000000" w14:paraId="00000024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Компиляция в Visual Studio осуществляется с помощью локального отладчика Windows, а результат компиляции помещается в папке Debug в каталоге проекта. Откомпилированный в VS файл .exe можно запускать с помощью командной строки. Если программа не откомпилирована, то для её корректного запуска необходимо использовать сторонние средства компиляции.</w:t>
      </w:r>
    </w:p>
    <w:p w:rsidR="00000000" w:rsidDel="00000000" w:rsidP="00000000" w:rsidRDefault="00000000" w:rsidRPr="00000000" w14:paraId="00000025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bookmarkStart w:colFirst="0" w:colLast="0" w:name="_bi3jwpn1kazi" w:id="8"/>
      <w:bookmarkEnd w:id="8"/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Виды сборщиков и сборки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IDE - незамедлительное создание и тестирование в отладчике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CMake - использование одной и той же системы отладки для Windows и Linux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MSBuild - сборка без установки Visual Studio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Azure Pipelines - широчайшие возможности!</w:t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 локальном отладчике Visual Studio: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Debug - содержит отладочную информацию, отсутствует оптимизация, занимает больше места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Release - не содержит отладочную информацию, присутствует оптимизация, занимает меньше места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x86 - 32-х разрядная компиляция проекта для x86 и x64 систем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x64 - 64-х разрядная компиляция проекта для x64 систем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 помощью удалённого отладчика Windows можно запустить удалённый файл на другом компьютере.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rFonts w:ascii="Comfortaa" w:cs="Comfortaa" w:eastAsia="Comfortaa" w:hAnsi="Comfortaa"/>
          <w:i w:val="1"/>
          <w:u w:val="single"/>
        </w:rPr>
      </w:pPr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Источники: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Comfortaa" w:cs="Comfortaa" w:eastAsia="Comfortaa" w:hAnsi="Comfortaa"/>
        </w:rPr>
      </w:pPr>
      <w:hyperlink r:id="rId10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Чем отличается решение и проект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Comfortaa" w:cs="Comfortaa" w:eastAsia="Comfortaa" w:hAnsi="Comfortaa"/>
        </w:rPr>
      </w:pPr>
      <w:hyperlink r:id="rId11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Компиляция и сборка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Comfortaa" w:cs="Comfortaa" w:eastAsia="Comfortaa" w:hAnsi="Comfortaa"/>
        </w:rPr>
      </w:pPr>
      <w:hyperlink r:id="rId12">
        <w:r w:rsidDel="00000000" w:rsidR="00000000" w:rsidRPr="00000000">
          <w:rPr>
            <w:rFonts w:ascii="Comfortaa" w:cs="Comfortaa" w:eastAsia="Comfortaa" w:hAnsi="Comfortaa"/>
            <w:color w:val="1155cc"/>
            <w:u w:val="single"/>
            <w:rtl w:val="0"/>
          </w:rPr>
          <w:t xml:space="preserve">Azure Pipelines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microsoft.com/ru-ru/visualstudio/ide/compiling-and-building-in-visual-studio?view=vs-2022" TargetMode="External"/><Relationship Id="rId10" Type="http://schemas.openxmlformats.org/officeDocument/2006/relationships/hyperlink" Target="https://docs.microsoft.com/ru-ru/visualstudio/ide/solutions-and-projects-in-visual-studio?view=vs-2022" TargetMode="External"/><Relationship Id="rId12" Type="http://schemas.openxmlformats.org/officeDocument/2006/relationships/hyperlink" Target="https://docs.microsoft.com/ru-ru/azure/azure-resource-manager/templates/deployment-tutorial-pipeline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