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left="1768" w:right="1691"/>
        <w:jc w:val="center"/>
      </w:pPr>
      <w:r>
        <w:rPr/>
        <w:t>Отчёт</w:t>
      </w:r>
      <w:r>
        <w:rPr>
          <w:spacing w:val="-2"/>
        </w:rPr>
        <w:t> </w:t>
      </w:r>
      <w:r>
        <w:rPr/>
        <w:t>№6:</w:t>
      </w:r>
      <w:r>
        <w:rPr>
          <w:spacing w:val="-3"/>
        </w:rPr>
        <w:t> </w:t>
      </w:r>
      <w:r>
        <w:rPr/>
        <w:t>«Динамическое</w:t>
      </w:r>
      <w:r>
        <w:rPr>
          <w:spacing w:val="-5"/>
        </w:rPr>
        <w:t> </w:t>
      </w:r>
      <w:r>
        <w:rPr/>
        <w:t>программирование».</w:t>
      </w:r>
    </w:p>
    <w:p>
      <w:pPr>
        <w:pStyle w:val="BodyText"/>
        <w:spacing w:line="256" w:lineRule="auto" w:before="191"/>
        <w:ind w:right="401"/>
      </w:pPr>
      <w:r>
        <w:rPr/>
        <w:t>Динамическое программирование– способ решения сложных задач путём</w:t>
      </w:r>
      <w:r>
        <w:rPr>
          <w:spacing w:val="-61"/>
        </w:rPr>
        <w:t> </w:t>
      </w:r>
      <w:r>
        <w:rPr/>
        <w:t>разбиения</w:t>
      </w:r>
      <w:r>
        <w:rPr>
          <w:spacing w:val="-4"/>
        </w:rPr>
        <w:t> </w:t>
      </w:r>
      <w:r>
        <w:rPr/>
        <w:t>их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более</w:t>
      </w:r>
      <w:r>
        <w:rPr>
          <w:spacing w:val="-3"/>
        </w:rPr>
        <w:t> </w:t>
      </w:r>
      <w:r>
        <w:rPr/>
        <w:t>простые</w:t>
      </w:r>
      <w:r>
        <w:rPr>
          <w:spacing w:val="-2"/>
        </w:rPr>
        <w:t> </w:t>
      </w:r>
      <w:r>
        <w:rPr/>
        <w:t>подзадачи.</w:t>
      </w:r>
    </w:p>
    <w:p>
      <w:pPr>
        <w:pStyle w:val="BodyText"/>
        <w:spacing w:line="259" w:lineRule="auto" w:before="166"/>
        <w:ind w:right="659"/>
      </w:pPr>
      <w:r>
        <w:rPr/>
        <w:t>Он применим к задачам с оптимальной подструктурой, выглядящим как</w:t>
      </w:r>
      <w:r>
        <w:rPr>
          <w:spacing w:val="-61"/>
        </w:rPr>
        <w:t> </w:t>
      </w:r>
      <w:r>
        <w:rPr/>
        <w:t>набор</w:t>
      </w:r>
      <w:r>
        <w:rPr>
          <w:spacing w:val="-3"/>
        </w:rPr>
        <w:t> </w:t>
      </w:r>
      <w:r>
        <w:rPr/>
        <w:t>перекрывающихся</w:t>
      </w:r>
      <w:r>
        <w:rPr>
          <w:spacing w:val="-4"/>
        </w:rPr>
        <w:t> </w:t>
      </w:r>
      <w:r>
        <w:rPr/>
        <w:t>подзадач,</w:t>
      </w:r>
      <w:r>
        <w:rPr>
          <w:spacing w:val="-3"/>
        </w:rPr>
        <w:t> </w:t>
      </w:r>
      <w:r>
        <w:rPr/>
        <w:t>сложность</w:t>
      </w:r>
      <w:r>
        <w:rPr>
          <w:spacing w:val="-1"/>
        </w:rPr>
        <w:t> </w:t>
      </w:r>
      <w:r>
        <w:rPr/>
        <w:t>которых</w:t>
      </w:r>
      <w:r>
        <w:rPr>
          <w:spacing w:val="-1"/>
        </w:rPr>
        <w:t> </w:t>
      </w:r>
      <w:r>
        <w:rPr/>
        <w:t>чуть</w:t>
      </w:r>
      <w:r>
        <w:rPr>
          <w:spacing w:val="-3"/>
        </w:rPr>
        <w:t> </w:t>
      </w:r>
      <w:r>
        <w:rPr/>
        <w:t>меньше</w:t>
      </w:r>
    </w:p>
    <w:p>
      <w:pPr>
        <w:pStyle w:val="BodyText"/>
        <w:spacing w:line="256" w:lineRule="auto"/>
        <w:ind w:right="530"/>
      </w:pPr>
      <w:r>
        <w:rPr/>
        <w:t>исходной. В этом случае время вычислений, по сравнению с «наивными»</w:t>
      </w:r>
      <w:r>
        <w:rPr>
          <w:spacing w:val="-61"/>
        </w:rPr>
        <w:t> </w:t>
      </w:r>
      <w:r>
        <w:rPr/>
        <w:t>методами,</w:t>
      </w:r>
      <w:r>
        <w:rPr>
          <w:spacing w:val="-4"/>
        </w:rPr>
        <w:t> </w:t>
      </w:r>
      <w:r>
        <w:rPr/>
        <w:t>можно</w:t>
      </w:r>
      <w:r>
        <w:rPr>
          <w:spacing w:val="-1"/>
        </w:rPr>
        <w:t> </w:t>
      </w:r>
      <w:r>
        <w:rPr/>
        <w:t>значительно</w:t>
      </w:r>
      <w:r>
        <w:rPr>
          <w:spacing w:val="-1"/>
        </w:rPr>
        <w:t> </w:t>
      </w:r>
      <w:r>
        <w:rPr/>
        <w:t>сократить.</w:t>
      </w:r>
    </w:p>
    <w:p>
      <w:pPr>
        <w:pStyle w:val="BodyText"/>
        <w:spacing w:line="259" w:lineRule="auto" w:before="165"/>
        <w:ind w:right="264"/>
        <w:jc w:val="both"/>
      </w:pPr>
      <w:r>
        <w:rPr/>
        <w:t>Ключевая идея в динамическом программировании достаточно проста. Как</w:t>
      </w:r>
      <w:r>
        <w:rPr>
          <w:spacing w:val="-61"/>
        </w:rPr>
        <w:t> </w:t>
      </w:r>
      <w:r>
        <w:rPr/>
        <w:t>правило, чтобы решить поставленную задачу, требуется решить отдельные</w:t>
      </w:r>
      <w:r>
        <w:rPr>
          <w:spacing w:val="1"/>
        </w:rPr>
        <w:t> </w:t>
      </w:r>
      <w:r>
        <w:rPr/>
        <w:t>части</w:t>
      </w:r>
      <w:r>
        <w:rPr>
          <w:spacing w:val="-4"/>
        </w:rPr>
        <w:t> </w:t>
      </w:r>
      <w:r>
        <w:rPr/>
        <w:t>задачи,</w:t>
      </w:r>
      <w:r>
        <w:rPr>
          <w:spacing w:val="-3"/>
        </w:rPr>
        <w:t> </w:t>
      </w:r>
      <w:r>
        <w:rPr/>
        <w:t>после чего</w:t>
      </w:r>
      <w:r>
        <w:rPr>
          <w:spacing w:val="-1"/>
        </w:rPr>
        <w:t> </w:t>
      </w:r>
      <w:r>
        <w:rPr/>
        <w:t>объединить</w:t>
      </w:r>
      <w:r>
        <w:rPr>
          <w:spacing w:val="-1"/>
        </w:rPr>
        <w:t> </w:t>
      </w:r>
      <w:r>
        <w:rPr/>
        <w:t>решения</w:t>
      </w:r>
      <w:r>
        <w:rPr>
          <w:spacing w:val="-4"/>
        </w:rPr>
        <w:t> </w:t>
      </w:r>
      <w:r>
        <w:rPr/>
        <w:t>подзадач в</w:t>
      </w:r>
      <w:r>
        <w:rPr>
          <w:spacing w:val="-2"/>
        </w:rPr>
        <w:t> </w:t>
      </w:r>
      <w:r>
        <w:rPr/>
        <w:t>одно</w:t>
      </w:r>
      <w:r>
        <w:rPr>
          <w:spacing w:val="-2"/>
        </w:rPr>
        <w:t> </w:t>
      </w:r>
      <w:r>
        <w:rPr/>
        <w:t>общее</w:t>
      </w:r>
    </w:p>
    <w:p>
      <w:pPr>
        <w:pStyle w:val="BodyText"/>
        <w:spacing w:line="259" w:lineRule="auto"/>
        <w:ind w:right="129"/>
      </w:pPr>
      <w:r>
        <w:rPr/>
        <w:t>решение. Часто многие из этих подзадач одинаковы. Подход динамического</w:t>
      </w:r>
      <w:r>
        <w:rPr>
          <w:spacing w:val="-61"/>
        </w:rPr>
        <w:t> </w:t>
      </w:r>
      <w:r>
        <w:rPr/>
        <w:t>программирования состоит в том, чтобы решить каждую подзадачу только</w:t>
      </w:r>
      <w:r>
        <w:rPr>
          <w:spacing w:val="1"/>
        </w:rPr>
        <w:t> </w:t>
      </w:r>
      <w:r>
        <w:rPr/>
        <w:t>один</w:t>
      </w:r>
      <w:r>
        <w:rPr>
          <w:spacing w:val="-2"/>
        </w:rPr>
        <w:t> </w:t>
      </w:r>
      <w:r>
        <w:rPr/>
        <w:t>раз,</w:t>
      </w:r>
      <w:r>
        <w:rPr>
          <w:spacing w:val="-3"/>
        </w:rPr>
        <w:t> </w:t>
      </w:r>
      <w:r>
        <w:rPr/>
        <w:t>сократив</w:t>
      </w:r>
      <w:r>
        <w:rPr>
          <w:spacing w:val="-1"/>
        </w:rPr>
        <w:t> </w:t>
      </w:r>
      <w:r>
        <w:rPr/>
        <w:t>тем</w:t>
      </w:r>
      <w:r>
        <w:rPr>
          <w:spacing w:val="-3"/>
        </w:rPr>
        <w:t> </w:t>
      </w:r>
      <w:r>
        <w:rPr/>
        <w:t>самым</w:t>
      </w:r>
      <w:r>
        <w:rPr>
          <w:spacing w:val="-3"/>
        </w:rPr>
        <w:t> </w:t>
      </w:r>
      <w:r>
        <w:rPr/>
        <w:t>количество</w:t>
      </w:r>
      <w:r>
        <w:rPr>
          <w:spacing w:val="-2"/>
        </w:rPr>
        <w:t> </w:t>
      </w:r>
      <w:r>
        <w:rPr/>
        <w:t>вычислений.</w:t>
      </w:r>
      <w:r>
        <w:rPr>
          <w:spacing w:val="-2"/>
        </w:rPr>
        <w:t> </w:t>
      </w:r>
      <w:r>
        <w:rPr/>
        <w:t>Это</w:t>
      </w:r>
      <w:r>
        <w:rPr>
          <w:spacing w:val="-4"/>
        </w:rPr>
        <w:t> </w:t>
      </w:r>
      <w:r>
        <w:rPr/>
        <w:t>особенно</w:t>
      </w:r>
    </w:p>
    <w:p>
      <w:pPr>
        <w:pStyle w:val="BodyText"/>
        <w:spacing w:line="256" w:lineRule="auto"/>
        <w:ind w:right="329"/>
      </w:pPr>
      <w:r>
        <w:rPr/>
        <w:t>полезно в случаях, когда число повторяющихся подзадач экспоненциально</w:t>
      </w:r>
      <w:r>
        <w:rPr>
          <w:spacing w:val="-61"/>
        </w:rPr>
        <w:t> </w:t>
      </w:r>
      <w:r>
        <w:rPr/>
        <w:t>велико.</w:t>
      </w:r>
    </w:p>
    <w:p>
      <w:pPr>
        <w:spacing w:line="256" w:lineRule="auto" w:before="167"/>
        <w:ind w:left="102" w:right="445" w:firstLine="0"/>
        <w:jc w:val="left"/>
        <w:rPr>
          <w:sz w:val="28"/>
        </w:rPr>
      </w:pPr>
      <w:r>
        <w:rPr>
          <w:b/>
          <w:sz w:val="28"/>
        </w:rPr>
        <w:t>Метод динамического программирования сверху </w:t>
      </w:r>
      <w:r>
        <w:rPr>
          <w:sz w:val="28"/>
        </w:rPr>
        <w:t>– это простое</w:t>
      </w:r>
      <w:r>
        <w:rPr>
          <w:spacing w:val="1"/>
          <w:sz w:val="28"/>
        </w:rPr>
        <w:t> </w:t>
      </w:r>
      <w:r>
        <w:rPr>
          <w:sz w:val="28"/>
        </w:rPr>
        <w:t>запоминание результатов решения тех подзадач, которые могут повторно</w:t>
      </w:r>
      <w:r>
        <w:rPr>
          <w:spacing w:val="-61"/>
          <w:sz w:val="28"/>
        </w:rPr>
        <w:t> </w:t>
      </w:r>
      <w:r>
        <w:rPr>
          <w:sz w:val="28"/>
        </w:rPr>
        <w:t>встретиться</w:t>
      </w:r>
      <w:r>
        <w:rPr>
          <w:spacing w:val="-4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дальнейшем.</w:t>
      </w:r>
    </w:p>
    <w:p>
      <w:pPr>
        <w:spacing w:line="259" w:lineRule="auto" w:before="168"/>
        <w:ind w:left="102" w:right="2275" w:firstLine="0"/>
        <w:jc w:val="both"/>
        <w:rPr>
          <w:sz w:val="28"/>
        </w:rPr>
      </w:pPr>
      <w:r>
        <w:rPr>
          <w:b/>
          <w:sz w:val="28"/>
        </w:rPr>
        <w:t>Динамическое программирование снизу </w:t>
      </w:r>
      <w:r>
        <w:rPr>
          <w:sz w:val="28"/>
        </w:rPr>
        <w:t>включает в себя</w:t>
      </w:r>
      <w:r>
        <w:rPr>
          <w:spacing w:val="1"/>
          <w:sz w:val="28"/>
        </w:rPr>
        <w:t> </w:t>
      </w:r>
      <w:r>
        <w:rPr>
          <w:sz w:val="28"/>
        </w:rPr>
        <w:t>переформулирование сложной задачи в виде рекурсивной</w:t>
      </w:r>
      <w:r>
        <w:rPr>
          <w:spacing w:val="-61"/>
          <w:sz w:val="28"/>
        </w:rPr>
        <w:t> </w:t>
      </w:r>
      <w:r>
        <w:rPr>
          <w:sz w:val="28"/>
        </w:rPr>
        <w:t>последовательности</w:t>
      </w:r>
      <w:r>
        <w:rPr>
          <w:spacing w:val="-4"/>
          <w:sz w:val="28"/>
        </w:rPr>
        <w:t> </w:t>
      </w:r>
      <w:r>
        <w:rPr>
          <w:sz w:val="28"/>
        </w:rPr>
        <w:t>более</w:t>
      </w:r>
      <w:r>
        <w:rPr>
          <w:spacing w:val="-4"/>
          <w:sz w:val="28"/>
        </w:rPr>
        <w:t> </w:t>
      </w:r>
      <w:r>
        <w:rPr>
          <w:sz w:val="28"/>
        </w:rPr>
        <w:t>простых</w:t>
      </w:r>
      <w:r>
        <w:rPr>
          <w:spacing w:val="-1"/>
          <w:sz w:val="28"/>
        </w:rPr>
        <w:t> </w:t>
      </w:r>
      <w:r>
        <w:rPr>
          <w:sz w:val="28"/>
        </w:rPr>
        <w:t>подзадач.</w:t>
      </w:r>
    </w:p>
    <w:p>
      <w:pPr>
        <w:pStyle w:val="Heading1"/>
        <w:spacing w:before="158"/>
      </w:pPr>
      <w:r>
        <w:rPr/>
        <w:t>Пример</w:t>
      </w:r>
    </w:p>
    <w:p>
      <w:pPr>
        <w:pStyle w:val="BodyText"/>
        <w:spacing w:line="259" w:lineRule="auto" w:before="188"/>
        <w:ind w:right="154"/>
      </w:pPr>
      <w:r>
        <w:rPr/>
        <w:t>Классической задачей на последовательности является задача на</w:t>
      </w:r>
      <w:r>
        <w:rPr>
          <w:spacing w:val="1"/>
        </w:rPr>
        <w:t> </w:t>
      </w:r>
      <w:r>
        <w:rPr/>
        <w:t>нахождение последовательности Фибоначчи. Одним из способов решения –</w:t>
      </w:r>
      <w:r>
        <w:rPr>
          <w:spacing w:val="-61"/>
        </w:rPr>
        <w:t> </w:t>
      </w:r>
      <w:r>
        <w:rPr/>
        <w:t>с</w:t>
      </w:r>
      <w:r>
        <w:rPr>
          <w:spacing w:val="-4"/>
        </w:rPr>
        <w:t> </w:t>
      </w:r>
      <w:r>
        <w:rPr/>
        <w:t>помощью</w:t>
      </w:r>
      <w:r>
        <w:rPr>
          <w:spacing w:val="-2"/>
        </w:rPr>
        <w:t> </w:t>
      </w:r>
      <w:r>
        <w:rPr/>
        <w:t>рекурсии:</w:t>
      </w:r>
    </w:p>
    <w:p>
      <w:pPr>
        <w:pStyle w:val="BodyText"/>
        <w:spacing w:before="8"/>
        <w:ind w:left="0"/>
        <w:rPr>
          <w:sz w:val="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1080135</wp:posOffset>
            </wp:positionH>
            <wp:positionV relativeFrom="paragraph">
              <wp:posOffset>99652</wp:posOffset>
            </wp:positionV>
            <wp:extent cx="3924300" cy="132397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6" w:lineRule="auto" w:before="172"/>
        <w:ind w:right="220"/>
      </w:pPr>
      <w:r>
        <w:rPr/>
        <w:t>Но такая программа работает заметно дольше при n &gt; 40. Это связано с тем,</w:t>
      </w:r>
      <w:r>
        <w:rPr>
          <w:spacing w:val="-61"/>
        </w:rPr>
        <w:t> </w:t>
      </w:r>
      <w:r>
        <w:rPr/>
        <w:t>что</w:t>
      </w:r>
      <w:r>
        <w:rPr>
          <w:spacing w:val="-2"/>
        </w:rPr>
        <w:t> </w:t>
      </w:r>
      <w:r>
        <w:rPr/>
        <w:t>одни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те</w:t>
      </w:r>
      <w:r>
        <w:rPr>
          <w:spacing w:val="-4"/>
        </w:rPr>
        <w:t> </w:t>
      </w:r>
      <w:r>
        <w:rPr/>
        <w:t>же</w:t>
      </w:r>
      <w:r>
        <w:rPr>
          <w:spacing w:val="-3"/>
        </w:rPr>
        <w:t> </w:t>
      </w:r>
      <w:r>
        <w:rPr/>
        <w:t>промежуточные</w:t>
      </w:r>
      <w:r>
        <w:rPr>
          <w:spacing w:val="-3"/>
        </w:rPr>
        <w:t> </w:t>
      </w:r>
      <w:r>
        <w:rPr/>
        <w:t>данные</w:t>
      </w:r>
      <w:r>
        <w:rPr>
          <w:spacing w:val="-3"/>
        </w:rPr>
        <w:t> </w:t>
      </w:r>
      <w:r>
        <w:rPr/>
        <w:t>вычисляются</w:t>
      </w:r>
      <w:r>
        <w:rPr>
          <w:spacing w:val="-4"/>
        </w:rPr>
        <w:t> </w:t>
      </w:r>
      <w:r>
        <w:rPr/>
        <w:t>по несколько</w:t>
      </w:r>
      <w:r>
        <w:rPr>
          <w:spacing w:val="-2"/>
        </w:rPr>
        <w:t> </w:t>
      </w:r>
      <w:r>
        <w:rPr/>
        <w:t>раз.</w:t>
      </w:r>
    </w:p>
    <w:p>
      <w:pPr>
        <w:pStyle w:val="BodyText"/>
        <w:spacing w:line="256" w:lineRule="auto" w:before="6"/>
        <w:ind w:right="401"/>
      </w:pPr>
      <w:r>
        <w:rPr/>
        <w:t>Один из выходов из данной ситуации – сохранение уже найденных</w:t>
      </w:r>
      <w:r>
        <w:rPr>
          <w:spacing w:val="1"/>
        </w:rPr>
        <w:t> </w:t>
      </w:r>
      <w:r>
        <w:rPr/>
        <w:t>промежуточных</w:t>
      </w:r>
      <w:r>
        <w:rPr>
          <w:spacing w:val="-3"/>
        </w:rPr>
        <w:t> </w:t>
      </w:r>
      <w:r>
        <w:rPr/>
        <w:t>результатов</w:t>
      </w:r>
      <w:r>
        <w:rPr>
          <w:spacing w:val="-3"/>
        </w:rPr>
        <w:t> </w:t>
      </w:r>
      <w:r>
        <w:rPr/>
        <w:t>с</w:t>
      </w:r>
      <w:r>
        <w:rPr>
          <w:spacing w:val="-4"/>
        </w:rPr>
        <w:t> </w:t>
      </w:r>
      <w:r>
        <w:rPr/>
        <w:t>целью</w:t>
      </w:r>
      <w:r>
        <w:rPr>
          <w:spacing w:val="-3"/>
        </w:rPr>
        <w:t> </w:t>
      </w:r>
      <w:r>
        <w:rPr/>
        <w:t>их</w:t>
      </w:r>
      <w:r>
        <w:rPr>
          <w:spacing w:val="-3"/>
        </w:rPr>
        <w:t> </w:t>
      </w:r>
      <w:r>
        <w:rPr/>
        <w:t>повторного</w:t>
      </w:r>
      <w:r>
        <w:rPr>
          <w:spacing w:val="-2"/>
        </w:rPr>
        <w:t> </w:t>
      </w:r>
      <w:r>
        <w:rPr/>
        <w:t>использования:</w:t>
      </w:r>
    </w:p>
    <w:p>
      <w:pPr>
        <w:spacing w:after="0" w:line="256" w:lineRule="auto"/>
        <w:sectPr>
          <w:type w:val="continuous"/>
          <w:pgSz w:w="11910" w:h="16840"/>
          <w:pgMar w:top="1100" w:bottom="280" w:left="1600" w:right="820"/>
        </w:sectPr>
      </w:pPr>
    </w:p>
    <w:p>
      <w:pPr>
        <w:pStyle w:val="BodyText"/>
        <w:ind w:left="101"/>
        <w:rPr>
          <w:sz w:val="20"/>
        </w:rPr>
      </w:pPr>
      <w:r>
        <w:rPr>
          <w:sz w:val="20"/>
        </w:rPr>
        <w:drawing>
          <wp:inline distT="0" distB="0" distL="0" distR="0">
            <wp:extent cx="3576121" cy="2352675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6121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ind w:left="0"/>
        <w:rPr>
          <w:sz w:val="12"/>
        </w:rPr>
      </w:pPr>
    </w:p>
    <w:p>
      <w:pPr>
        <w:pStyle w:val="BodyText"/>
        <w:spacing w:before="44"/>
      </w:pPr>
      <w:r>
        <w:rPr/>
        <w:t>Или,</w:t>
      </w:r>
      <w:r>
        <w:rPr>
          <w:spacing w:val="-3"/>
        </w:rPr>
        <w:t> </w:t>
      </w:r>
      <w:r>
        <w:rPr/>
        <w:t>более</w:t>
      </w:r>
      <w:r>
        <w:rPr>
          <w:spacing w:val="-3"/>
        </w:rPr>
        <w:t> </w:t>
      </w:r>
      <w:r>
        <w:rPr/>
        <w:t>простое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эффективное</w:t>
      </w:r>
      <w:r>
        <w:rPr>
          <w:spacing w:val="-1"/>
        </w:rPr>
        <w:t> </w:t>
      </w:r>
      <w:r>
        <w:rPr/>
        <w:t>решение:</w:t>
      </w:r>
    </w:p>
    <w:p>
      <w:pPr>
        <w:pStyle w:val="BodyText"/>
        <w:spacing w:before="1"/>
        <w:ind w:left="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1080135</wp:posOffset>
            </wp:positionH>
            <wp:positionV relativeFrom="paragraph">
              <wp:posOffset>118439</wp:posOffset>
            </wp:positionV>
            <wp:extent cx="4972049" cy="99060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049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5"/>
      </w:pPr>
      <w:r>
        <w:rPr/>
        <w:t>Именно</w:t>
      </w:r>
      <w:r>
        <w:rPr>
          <w:spacing w:val="-3"/>
        </w:rPr>
        <w:t> </w:t>
      </w:r>
      <w:r>
        <w:rPr/>
        <w:t>такое</w:t>
      </w:r>
      <w:r>
        <w:rPr>
          <w:spacing w:val="-3"/>
        </w:rPr>
        <w:t> </w:t>
      </w:r>
      <w:r>
        <w:rPr/>
        <w:t>решение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является</w:t>
      </w:r>
      <w:r>
        <w:rPr>
          <w:spacing w:val="-1"/>
        </w:rPr>
        <w:t> </w:t>
      </w:r>
      <w:r>
        <w:rPr/>
        <w:t>классическим</w:t>
      </w:r>
      <w:r>
        <w:rPr>
          <w:spacing w:val="-4"/>
        </w:rPr>
        <w:t> </w:t>
      </w:r>
      <w:r>
        <w:rPr/>
        <w:t>для</w:t>
      </w:r>
      <w:r>
        <w:rPr>
          <w:spacing w:val="-4"/>
        </w:rPr>
        <w:t> </w:t>
      </w:r>
      <w:r>
        <w:rPr/>
        <w:t>динамического</w:t>
      </w:r>
    </w:p>
    <w:p>
      <w:pPr>
        <w:pStyle w:val="BodyText"/>
        <w:spacing w:line="256" w:lineRule="auto" w:before="29"/>
        <w:ind w:right="90"/>
      </w:pPr>
      <w:r>
        <w:rPr/>
        <w:t>программирования: мы сначала решили все подзадачи, затем, зная решения</w:t>
      </w:r>
      <w:r>
        <w:rPr>
          <w:spacing w:val="-61"/>
        </w:rPr>
        <w:t> </w:t>
      </w:r>
      <w:r>
        <w:rPr/>
        <w:t>подзадач,</w:t>
      </w:r>
      <w:r>
        <w:rPr>
          <w:spacing w:val="-3"/>
        </w:rPr>
        <w:t> </w:t>
      </w:r>
      <w:r>
        <w:rPr/>
        <w:t>нашли</w:t>
      </w:r>
      <w:r>
        <w:rPr>
          <w:spacing w:val="-2"/>
        </w:rPr>
        <w:t> </w:t>
      </w:r>
      <w:r>
        <w:rPr/>
        <w:t>ответ.</w:t>
      </w:r>
    </w:p>
    <w:p>
      <w:pPr>
        <w:pStyle w:val="Heading1"/>
        <w:spacing w:before="163"/>
      </w:pPr>
      <w:r>
        <w:rPr/>
        <w:t>Источники: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189" w:after="0"/>
        <w:ind w:left="822" w:right="0" w:hanging="361"/>
        <w:jc w:val="left"/>
        <w:rPr>
          <w:sz w:val="28"/>
          <w:u w:val="none"/>
        </w:rPr>
      </w:pPr>
      <w:hyperlink r:id="rId8">
        <w:r>
          <w:rPr>
            <w:color w:val="944F71"/>
            <w:sz w:val="28"/>
            <w:u w:val="single" w:color="944F71"/>
          </w:rPr>
          <w:t>https://ru.wikipedia.org/wiki/Динамическое_программирование</w:t>
        </w:r>
      </w:hyperlink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28" w:after="0"/>
        <w:ind w:left="822" w:right="0" w:hanging="361"/>
        <w:jc w:val="left"/>
        <w:rPr>
          <w:sz w:val="28"/>
          <w:u w:val="none"/>
        </w:rPr>
      </w:pPr>
      <w:hyperlink r:id="rId9">
        <w:r>
          <w:rPr>
            <w:color w:val="0462C1"/>
            <w:sz w:val="28"/>
            <w:u w:val="single" w:color="0462C1"/>
          </w:rPr>
          <w:t>https://habr.com/ru/post/191498/</w:t>
        </w:r>
      </w:hyperlink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23" w:after="0"/>
        <w:ind w:left="822" w:right="0" w:hanging="361"/>
        <w:jc w:val="left"/>
        <w:rPr>
          <w:sz w:val="28"/>
          <w:u w:val="none"/>
        </w:rPr>
      </w:pPr>
      <w:r>
        <w:rPr>
          <w:sz w:val="28"/>
          <w:u w:val="none"/>
        </w:rPr>
        <w:t>https://tproger.ru/articles/dynprog-starters/</w:t>
      </w:r>
    </w:p>
    <w:sectPr>
      <w:pgSz w:w="11910" w:h="16840"/>
      <w:pgMar w:top="1120" w:bottom="280" w:left="160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hint="default" w:ascii="Calibri" w:hAnsi="Calibri" w:eastAsia="Calibri" w:cs="Calibri"/>
        <w:spacing w:val="-1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86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53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19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86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5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19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86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53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102"/>
    </w:pPr>
    <w:rPr>
      <w:rFonts w:ascii="Calibri" w:hAnsi="Calibri" w:eastAsia="Calibri" w:cs="Calibri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14"/>
      <w:ind w:left="102"/>
      <w:outlineLvl w:val="1"/>
    </w:pPr>
    <w:rPr>
      <w:rFonts w:ascii="Calibri" w:hAnsi="Calibri" w:eastAsia="Calibri" w:cs="Calibri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23"/>
      <w:ind w:left="822" w:hanging="361"/>
    </w:pPr>
    <w:rPr>
      <w:rFonts w:ascii="Calibri" w:hAnsi="Calibri" w:eastAsia="Calibri" w:cs="Calibri"/>
      <w:u w:val="single" w:color="000000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ru.wikipedia.org/wiki/&#1044;&#1080;&#1085;&#1072;&#1084;&#1080;&#1095;&#1077;&#1089;&#1082;&#1086;&#1077;_&#1087;&#1088;&#1086;&#1075;&#1088;&#1072;&#1084;&#1084;&#1080;&#1088;&#1086;&#1074;&#1072;&#1085;&#1080;&#1077;" TargetMode="External"/><Relationship Id="rId9" Type="http://schemas.openxmlformats.org/officeDocument/2006/relationships/hyperlink" Target="https://habr.com/ru/post/191498/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asia frolova</dc:creator>
  <dcterms:created xsi:type="dcterms:W3CDTF">2022-05-06T03:31:41Z</dcterms:created>
  <dcterms:modified xsi:type="dcterms:W3CDTF">2022-05-06T03:31:41Z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2022-05-06T00:00:00Z</vt:filetime>
  </property>
</Properties>
</file>