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CF521A">
      <w:pPr>
        <w:pBdr/>
        <w:spacing/>
        <w:ind/>
        <w:jc w:val="center"/>
        <w:rPr>
          <w:rFonts w:ascii="Sitka Text" w:hAnsi="Sitka Text" w:cs="Sitka Text"/>
          <w:b/>
          <w:bCs/>
          <w:sz w:val="28"/>
          <w:szCs w:val="28"/>
        </w:rPr>
      </w:pPr>
      <w:r>
        <w:rPr>
          <w:rFonts w:ascii="Sitka Text" w:hAnsi="Sitka Text" w:eastAsia="Sitka Text" w:cs="Sitka Text"/>
          <w:b/>
          <w:bCs/>
          <w:sz w:val="28"/>
          <w:szCs w:val="28"/>
        </w:rPr>
        <w:t xml:space="preserve">Обзор инструментов управления проектами</w:t>
      </w:r>
      <w:r>
        <w:rPr>
          <w:rFonts w:ascii="Sitka Text" w:hAnsi="Sitka Text" w:eastAsia="Sitka Text" w:cs="Sitka Text"/>
          <w:b/>
          <w:bCs/>
          <w:sz w:val="28"/>
          <w:szCs w:val="28"/>
        </w:rPr>
      </w:r>
      <w:r/>
      <w:r/>
      <w:r>
        <w:rPr>
          <w:rFonts w:ascii="Sitka Text" w:hAnsi="Sitka Text" w:cs="Sitka Text"/>
          <w:b/>
          <w:bCs/>
          <w:sz w:val="28"/>
          <w:szCs w:val="28"/>
        </w:rPr>
      </w:r>
    </w:p>
    <w:p w14:paraId="1AFB8D4C">
      <w:pPr>
        <w:pBdr/>
        <w:spacing/>
        <w:ind/>
        <w:rPr/>
      </w:pPr>
      <w:r>
        <w:t xml:space="preserve">1. Классические PM-системы (фокус на задачах и сроках):</w:t>
      </w:r>
      <w:r/>
    </w:p>
    <w:p w14:paraId="0F58E0DB">
      <w:pPr>
        <w:pBdr/>
        <w:spacing/>
        <w:ind/>
        <w:rPr/>
      </w:pPr>
      <w:r>
        <w:t xml:space="preserve">Jira: Мощный инструмент для сложных IT-продуктов. Использует Scrum и Kanban, однако для небольшого проекта: избыточен, требует настройки, может создавать информационный шум.</w:t>
      </w:r>
      <w:r/>
    </w:p>
    <w:p w14:paraId="459FB596">
      <w:pPr>
        <w:pBdr/>
        <w:spacing/>
        <w:ind/>
        <w:rPr/>
      </w:pPr>
      <w:r>
        <w:t xml:space="preserve">Trello: Визуальные доски и карточки. Идеален для гибкого старта, прост в освоении, но сложно отслеживать глобальные зависимости и дедлайны (нет диаграмм Ганта).</w:t>
      </w:r>
      <w:r/>
    </w:p>
    <w:p w14:paraId="1FB74177">
      <w:pPr>
        <w:pBdr/>
        <w:spacing/>
        <w:ind/>
        <w:rPr/>
      </w:pPr>
      <w:r>
        <w:t xml:space="preserve">Asana/Microsoft Planner: Заточены под сроки, зависимости и диаграммы Ганта. Хороши для Waterfall-подхода, где важен жесткий контроль этапов.</w:t>
      </w:r>
      <w:r/>
    </w:p>
    <w:p w14:paraId="3507FD8F">
      <w:pPr>
        <w:pBdr/>
        <w:spacing/>
        <w:ind/>
        <w:rPr/>
      </w:pPr>
      <w:r>
        <w:t xml:space="preserve">WEEEK: Российский аналог, объединяющий доски, Гант, базу знаний и CRM. Хорош для комплексной командной работы.</w:t>
      </w:r>
      <w:r/>
    </w:p>
    <w:p w14:paraId="02928446">
      <w:pPr>
        <w:pBdr/>
        <w:spacing/>
        <w:ind/>
        <w:rPr/>
      </w:pPr>
      <w:r>
        <w:t xml:space="preserve">2. Инструменты управления вниманием (OAM - Organizational Attention Management):</w:t>
      </w:r>
      <w:r/>
    </w:p>
    <w:p w14:paraId="773607C2">
      <w:pPr>
        <w:pBdr/>
        <w:spacing/>
        <w:ind/>
        <w:rPr/>
      </w:pPr>
      <w:r>
        <w:t xml:space="preserve">Классические трекеры отвечают на вопрос «Что делать?», но не отвечают на вопрос «Кому нужно отреагировать прямо сейчас?».</w:t>
      </w:r>
      <w:r/>
    </w:p>
    <w:p w14:paraId="1B2A5ADE">
      <w:pPr>
        <w:pBdr/>
        <w:spacing/>
        <w:ind/>
        <w:rPr/>
      </w:pPr>
      <w:r>
        <w:t xml:space="preserve">Range.co: Инструмент для асинхронных check-in. Позволяет выделять «флаги» кому нужна помощь. Это снижает количество созвонов.</w:t>
      </w:r>
      <w:r/>
    </w:p>
    <w:p w14:paraId="4E1B6DB8">
      <w:pPr>
        <w:pBdr/>
        <w:spacing/>
        <w:ind/>
        <w:rPr/>
      </w:pPr>
      <w:r>
        <w:t xml:space="preserve">dotproject.app: Личный ИИ-планировщик. Анализирует переносы задач (если надо переносить задачу 3-й раз, система подсказывает, что пора пересмотреть ее приоритет или делегировать).</w:t>
      </w:r>
      <w:r/>
    </w:p>
    <w:p w14:paraId="045A8A65">
      <w:pPr>
        <w:pBdr/>
        <w:spacing/>
        <w:ind/>
        <w:rPr/>
      </w:pPr>
      <w:r>
        <w:t xml:space="preserve">SmileLadder: Инструмент с маркерами состояний и эскалациями.</w:t>
      </w:r>
      <w:r/>
    </w:p>
    <w:p w14:paraId="1B505260">
      <w:pPr>
        <w:pBdr/>
        <w:spacing/>
        <w:ind/>
        <w:rPr/>
      </w:pPr>
      <w:r>
        <w:t xml:space="preserve">Вывод:</w:t>
      </w:r>
      <w:r/>
    </w:p>
    <w:p w14:paraId="62602325">
      <w:pPr>
        <w:pBdr/>
        <w:spacing/>
        <w:ind/>
        <w:rPr/>
      </w:pPr>
      <w:r>
        <w:t xml:space="preserve">Эффективность проекта достигается не выбором одного идеального приложения, а комбинацией подходов: трекер для контроля сроков (исполнение), регулярные структурированные коммуникации (внимание), чтобы вовремя замечать риски.</w:t>
      </w:r>
      <w:r/>
      <w:r/>
    </w:p>
    <w:p w14:paraId="4E1580F4">
      <w:pPr>
        <w:pBdr/>
        <w:spacing/>
        <w:ind/>
        <w:rPr/>
      </w:pPr>
      <w:r/>
      <w:r/>
    </w:p>
    <w:p w14:paraId="7C9B8C53">
      <w:pPr>
        <w:pBdr/>
        <w:spacing/>
        <w:ind/>
        <w:rPr/>
      </w:pPr>
      <w:r>
        <w:t xml:space="preserve">2. Применение инструментов управления проектами к теме ВКР</w:t>
      </w:r>
      <w:r/>
    </w:p>
    <w:p w14:paraId="5ED3A8D8">
      <w:pPr>
        <w:pBdr/>
        <w:spacing/>
        <w:ind/>
        <w:rPr/>
      </w:pPr>
      <w:r>
        <w:t xml:space="preserve">Моя ВКР посвящена разработке цифрового профориентационного модуля (чат-бота) для студентов-медиков, который помогает выявить их карьерные профили на основе дилемм «технологическое и гуманистическое».</w:t>
      </w:r>
      <w:r/>
    </w:p>
    <w:p w14:paraId="07966F26">
      <w:pPr>
        <w:pBdr/>
        <w:spacing/>
        <w:ind/>
        <w:rPr/>
      </w:pPr>
      <w:r>
        <w:t xml:space="preserve">1. Выбор методологии:</w:t>
      </w:r>
      <w:r/>
    </w:p>
    <w:p w14:paraId="3E4A19E7">
      <w:pPr>
        <w:pBdr/>
        <w:spacing/>
        <w:ind/>
        <w:rPr/>
      </w:pPr>
      <w:r>
        <w:t xml:space="preserve">Для написания текста ВКР (от обзора литературы до выводов) хорощо подходит Waterfall (Водопад), так как здесь важна строгая последовательность: теория, анализ данных, выделение профилей, разработка прототипа. Однако для создания самого чат-бот</w:t>
      </w:r>
      <w:r>
        <w:t xml:space="preserve">а лучше использовать Agile/Scrum, так как нужно запустить MVP и доработать сценарии на основе обратной связи.</w:t>
      </w:r>
      <w:r/>
    </w:p>
    <w:p w14:paraId="76097C9F">
      <w:pPr>
        <w:pBdr/>
        <w:spacing/>
        <w:ind/>
        <w:rPr/>
      </w:pPr>
      <w:r/>
      <w:r/>
    </w:p>
    <w:p w14:paraId="1393D6B7">
      <w:pPr>
        <w:pBdr/>
        <w:spacing/>
        <w:ind/>
        <w:rPr/>
      </w:pPr>
      <w:r>
        <w:t xml:space="preserve">2. Выбор инструмента для исполнения:</w:t>
      </w:r>
      <w:r/>
    </w:p>
    <w:p w14:paraId="6C3CD313">
      <w:pPr>
        <w:pBdr/>
        <w:spacing/>
        <w:ind/>
        <w:rPr/>
      </w:pPr>
      <w:r>
        <w:t xml:space="preserve">Теперь я научилась использовать проекты в гитхабе(Kanban-доску) :).</w:t>
      </w:r>
      <w:r/>
    </w:p>
    <w:p w14:paraId="38BAB076">
      <w:pPr>
        <w:pBdr/>
        <w:spacing/>
        <w:ind/>
        <w:rPr/>
      </w:pPr>
      <w:r>
        <w:t xml:space="preserve">Они хороши тем, что могут объединять трекер задач с репозиторием кода для чат-бота.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tka Text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2026-10-25T17:00:03Z</dcterms:modified>
</cp:coreProperties>
</file>