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56DB"/>
          <w:sz w:val="56"/>
        </w:rPr>
        <w:t>家族教育Agent 商业计划书</w:t>
      </w:r>
    </w:p>
    <w:p>
      <w:pPr>
        <w:jc w:val="center"/>
      </w:pPr>
      <w:r>
        <w:rPr>
          <w:rFonts w:ascii="微软雅黑" w:hAnsi="微软雅黑" w:eastAsia="微软雅黑"/>
          <w:color w:val="6B7280"/>
          <w:sz w:val="28"/>
        </w:rPr>
        <w:t>家族教育Agent 系列文档</w:t>
      </w:r>
    </w:p>
    <w:p/>
    <w:p>
      <w:pPr>
        <w:jc w:val="center"/>
      </w:pPr>
      <w:r>
        <w:rPr>
          <w:rFonts w:ascii="微软雅黑" w:hAnsi="微软雅黑" w:eastAsia="微软雅黑"/>
          <w:color w:val="9CA3AF"/>
          <w:sz w:val="22"/>
        </w:rPr>
        <w:t>版本：v1.0</w:t>
      </w:r>
    </w:p>
    <w:p>
      <w:pPr>
        <w:jc w:val="center"/>
      </w:pPr>
      <w:r>
        <w:rPr>
          <w:rFonts w:ascii="微软雅黑" w:hAnsi="微软雅黑" w:eastAsia="微软雅黑"/>
          <w:color w:val="9CA3AF"/>
          <w:sz w:val="22"/>
        </w:rPr>
        <w:t>日期：2026年6月</w:t>
      </w:r>
    </w:p>
    <w:p>
      <w:pPr>
        <w:jc w:val="center"/>
      </w:pPr>
      <w:r>
        <w:rPr>
          <w:rFonts w:ascii="微软雅黑" w:hAnsi="微软雅黑" w:eastAsia="微软雅黑"/>
          <w:color w:val="9CA3AF"/>
          <w:sz w:val="22"/>
        </w:rPr>
        <w:t>密级：内部资料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家族教育Agent 商业计划书</w:t>
      </w:r>
    </w:p>
    <w:p>
      <w:pPr>
        <w:spacing w:before="120" w:after="120"/>
        <w:pBdr>
          <w:bottom w:val="single" w:sz="6" w:space="1" w:color="D1D5DB"/>
        </w:pBdr>
      </w:pPr>
    </w:p>
    <w:p>
      <w:r>
        <w:rPr>
          <w:rFonts w:ascii="微软雅黑" w:hAnsi="微软雅黑" w:eastAsia="微软雅黑"/>
          <w:b/>
        </w:rPr>
        <w:t>版本</w:t>
      </w:r>
      <w:r>
        <w:rPr>
          <w:rFonts w:ascii="微软雅黑" w:hAnsi="微软雅黑" w:eastAsia="微软雅黑"/>
        </w:rPr>
        <w:t xml:space="preserve">：v1.0   </w:t>
      </w:r>
      <w:r>
        <w:rPr>
          <w:rFonts w:ascii="微软雅黑" w:hAnsi="微软雅黑" w:eastAsia="微软雅黑"/>
          <w:b/>
        </w:rPr>
        <w:t>日期</w:t>
      </w:r>
      <w:r>
        <w:rPr>
          <w:rFonts w:ascii="微软雅黑" w:hAnsi="微软雅黑" w:eastAsia="微软雅黑"/>
        </w:rPr>
        <w:t xml:space="preserve">：2026年6月   </w:t>
      </w:r>
      <w:r>
        <w:rPr>
          <w:rFonts w:ascii="微软雅黑" w:hAnsi="微软雅黑" w:eastAsia="微软雅黑"/>
          <w:b/>
        </w:rPr>
        <w:t>状态</w:t>
      </w:r>
      <w:r>
        <w:rPr>
          <w:rFonts w:ascii="微软雅黑" w:hAnsi="微软雅黑" w:eastAsia="微软雅黑"/>
        </w:rPr>
        <w:t>：商业计划阶段</w:t>
      </w:r>
    </w:p>
    <w:p>
      <w:pPr>
        <w:spacing w:before="120" w:after="120"/>
        <w:pBdr>
          <w:bottom w:val="single" w:sz="6" w:space="1" w:color="D1D5DB"/>
        </w:pBdr>
      </w:pPr>
    </w:p>
    <w:p>
      <w:pPr>
        <w:pStyle w:val="Heading2"/>
      </w:pPr>
      <w:r>
        <w:rPr>
          <w:rFonts w:ascii="微软雅黑" w:hAnsi="微软雅黑" w:eastAsia="微软雅黑"/>
        </w:rPr>
        <w:t>目录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1. </w:t>
      </w:r>
      <w:r>
        <w:rPr>
          <w:rFonts w:ascii="微软雅黑" w:hAnsi="微软雅黑" w:eastAsia="微软雅黑"/>
        </w:rPr>
        <w:t>[执行摘要](#1-执行摘要)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2. </w:t>
      </w:r>
      <w:r>
        <w:rPr>
          <w:rFonts w:ascii="微软雅黑" w:hAnsi="微软雅黑" w:eastAsia="微软雅黑"/>
        </w:rPr>
        <w:t>[市场分析](#2-市场分析)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3. </w:t>
      </w:r>
      <w:r>
        <w:rPr>
          <w:rFonts w:ascii="微软雅黑" w:hAnsi="微软雅黑" w:eastAsia="微软雅黑"/>
        </w:rPr>
        <w:t>[产品与服务](#3-产品与服务)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4. </w:t>
      </w:r>
      <w:r>
        <w:rPr>
          <w:rFonts w:ascii="微软雅黑" w:hAnsi="微软雅黑" w:eastAsia="微软雅黑"/>
        </w:rPr>
        <w:t>[技术架构](#4-技术架构)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5. </w:t>
      </w:r>
      <w:r>
        <w:rPr>
          <w:rFonts w:ascii="微软雅黑" w:hAnsi="微软雅黑" w:eastAsia="微软雅黑"/>
        </w:rPr>
        <w:t>[商业模式](#5-商业模式)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6. </w:t>
      </w:r>
      <w:r>
        <w:rPr>
          <w:rFonts w:ascii="微软雅黑" w:hAnsi="微软雅黑" w:eastAsia="微软雅黑"/>
        </w:rPr>
        <w:t>[竞争分析](#6-竞争分析)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7. </w:t>
      </w:r>
      <w:r>
        <w:rPr>
          <w:rFonts w:ascii="微软雅黑" w:hAnsi="微软雅黑" w:eastAsia="微软雅黑"/>
        </w:rPr>
        <w:t>[市场进入策略](#7-市场进入策略)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8. </w:t>
      </w:r>
      <w:r>
        <w:rPr>
          <w:rFonts w:ascii="微软雅黑" w:hAnsi="微软雅黑" w:eastAsia="微软雅黑"/>
        </w:rPr>
        <w:t>[财务预测](#8-财务预测)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9. </w:t>
      </w:r>
      <w:r>
        <w:rPr>
          <w:rFonts w:ascii="微软雅黑" w:hAnsi="微软雅黑" w:eastAsia="微软雅黑"/>
        </w:rPr>
        <w:t>[团队与组织](#9-团队与组织)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10. </w:t>
      </w:r>
      <w:r>
        <w:rPr>
          <w:rFonts w:ascii="微软雅黑" w:hAnsi="微软雅黑" w:eastAsia="微软雅黑"/>
        </w:rPr>
        <w:t>[发展路线图](#10-发展路线图)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11. </w:t>
      </w:r>
      <w:r>
        <w:rPr>
          <w:rFonts w:ascii="微软雅黑" w:hAnsi="微软雅黑" w:eastAsia="微软雅黑"/>
        </w:rPr>
        <w:t>[风险评估与对策](#11-风险评估与对策)</w:t>
      </w:r>
    </w:p>
    <w:p>
      <w:pPr>
        <w:spacing w:before="120" w:after="120"/>
        <w:pBdr>
          <w:bottom w:val="single" w:sz="6" w:space="1" w:color="D1D5DB"/>
        </w:pBdr>
      </w:pPr>
    </w:p>
    <w:p>
      <w:pPr>
        <w:pStyle w:val="Heading2"/>
      </w:pPr>
      <w:r>
        <w:rPr>
          <w:rFonts w:ascii="微软雅黑" w:hAnsi="微软雅黑" w:eastAsia="微软雅黑"/>
        </w:rPr>
        <w:t>1. 执行摘要</w:t>
      </w:r>
    </w:p>
    <w:p>
      <w:pPr>
        <w:pStyle w:val="Heading3"/>
      </w:pPr>
      <w:r>
        <w:rPr>
          <w:rFonts w:ascii="微软雅黑" w:hAnsi="微软雅黑" w:eastAsia="微软雅黑"/>
        </w:rPr>
        <w:t>1.1 项目概述</w:t>
      </w:r>
    </w:p>
    <w:p>
      <w:r>
        <w:rPr>
          <w:rFonts w:ascii="微软雅黑" w:hAnsi="微软雅黑" w:eastAsia="微软雅黑"/>
          <w:b/>
        </w:rPr>
        <w:t>家族教育Agent</w:t>
      </w:r>
      <w:r>
        <w:rPr>
          <w:rFonts w:ascii="微软雅黑" w:hAnsi="微软雅黑" w:eastAsia="微软雅黑"/>
        </w:rPr>
        <w:t xml:space="preserve"> 是一个以AI Agent为核心的家族教育与管理平台。产品围绕三大核心能力构建：</w:t>
      </w:r>
      <w:r>
        <w:rPr>
          <w:rFonts w:ascii="微软雅黑" w:hAnsi="微软雅黑" w:eastAsia="微软雅黑"/>
          <w:b/>
        </w:rPr>
        <w:t>AI家教</w:t>
      </w:r>
      <w:r>
        <w:rPr>
          <w:rFonts w:ascii="微软雅黑" w:hAnsi="微软雅黑" w:eastAsia="微软雅黑"/>
        </w:rPr>
        <w:t>、</w:t>
      </w:r>
      <w:r>
        <w:rPr>
          <w:rFonts w:ascii="微软雅黑" w:hAnsi="微软雅黑" w:eastAsia="微软雅黑"/>
          <w:b/>
        </w:rPr>
        <w:t>个性化成长</w:t>
      </w:r>
      <w:r>
        <w:rPr>
          <w:rFonts w:ascii="微软雅黑" w:hAnsi="微软雅黑" w:eastAsia="微软雅黑"/>
        </w:rPr>
        <w:t>、</w:t>
      </w:r>
      <w:r>
        <w:rPr>
          <w:rFonts w:ascii="微软雅黑" w:hAnsi="微软雅黑" w:eastAsia="微软雅黑"/>
          <w:b/>
        </w:rPr>
        <w:t>镜像Agent</w:t>
      </w:r>
      <w:r>
        <w:rPr>
          <w:rFonts w:ascii="微软雅黑" w:hAnsi="微软雅黑" w:eastAsia="微软雅黑"/>
        </w:rPr>
        <w:t>，解决中国家庭在教育、知识传承、自我认知三个维度上的深层痛点。</w:t>
      </w:r>
    </w:p>
    <w:p>
      <w:pPr>
        <w:pStyle w:val="Heading3"/>
      </w:pPr>
      <w:r>
        <w:rPr>
          <w:rFonts w:ascii="微软雅黑" w:hAnsi="微软雅黑" w:eastAsia="微软雅黑"/>
        </w:rPr>
        <w:t>1.2 核心价值主张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痛点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现状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我们的解决方案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优质教育资源不均衡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好家教贵（100-500元/小时），父母没时间/能力教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24×7 AI家教，边际成本趋近于零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家族知识传承断裂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祖辈经验口口相传，缺乏系统性留存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家族知识库 + AI结构化沉淀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自我认知缺失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日记门槛高、隐私焦虑、缺乏长期追踪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语音快捷日记 + 加密存储 + 镜像Agent成长追踪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孩子成长"黑箱"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家长只看到分数，看不到思维过程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学力知识图谱 + 学习过程全记录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1.3 产品形态</w:t>
      </w:r>
    </w:p>
    <w:p>
      <w:r>
        <w:rPr>
          <w:rFonts w:ascii="微软雅黑" w:hAnsi="微软雅黑" w:eastAsia="微软雅黑"/>
        </w:rPr>
        <w:t>以</w:t>
      </w:r>
      <w:r>
        <w:rPr>
          <w:rFonts w:ascii="微软雅黑" w:hAnsi="微软雅黑" w:eastAsia="微软雅黑"/>
          <w:b/>
        </w:rPr>
        <w:t>家族</w:t>
      </w:r>
      <w:r>
        <w:rPr>
          <w:rFonts w:ascii="微软雅黑" w:hAnsi="微软雅黑" w:eastAsia="微软雅黑"/>
        </w:rPr>
        <w:t>为单位的SaaS平台，成员共享家族知识库和家教资源，同时保有个人隐私空间。产品可横向扩展到企业、社团等任何需要"知识传承+成员成长"的组织。</w:t>
      </w:r>
    </w:p>
    <w:p>
      <w:pPr>
        <w:pStyle w:val="Heading3"/>
      </w:pPr>
      <w:r>
        <w:rPr>
          <w:rFonts w:ascii="微软雅黑" w:hAnsi="微软雅黑" w:eastAsia="微软雅黑"/>
        </w:rPr>
        <w:t>1.4 市场机会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中国K12课外辅导市场规模：</w:t>
      </w:r>
      <w:r>
        <w:rPr>
          <w:rFonts w:ascii="微软雅黑" w:hAnsi="微软雅黑" w:eastAsia="微软雅黑"/>
          <w:b/>
        </w:rPr>
        <w:t>约5000亿元</w:t>
      </w:r>
      <w:r>
        <w:rPr>
          <w:rFonts w:ascii="微软雅黑" w:hAnsi="微软雅黑" w:eastAsia="微软雅黑"/>
        </w:rPr>
        <w:t>（含合规后市场）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中国知识付费/个人成长市场规模：</w:t>
      </w:r>
      <w:r>
        <w:rPr>
          <w:rFonts w:ascii="微软雅黑" w:hAnsi="微软雅黑" w:eastAsia="微软雅黑"/>
          <w:b/>
        </w:rPr>
        <w:t>约800亿元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 xml:space="preserve">家庭教育支出占家庭收入比持续上升，2025年城镇家庭月均教育支出 </w:t>
      </w:r>
      <w:r>
        <w:rPr>
          <w:rFonts w:ascii="微软雅黑" w:hAnsi="微软雅黑" w:eastAsia="微软雅黑"/>
          <w:b/>
        </w:rPr>
        <w:t>约1500元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AI+教育赛道政策支持明确，合规路径清晰</w:t>
      </w:r>
    </w:p>
    <w:p>
      <w:pPr>
        <w:pStyle w:val="Heading3"/>
      </w:pPr>
      <w:r>
        <w:rPr>
          <w:rFonts w:ascii="微软雅黑" w:hAnsi="微软雅黑" w:eastAsia="微软雅黑"/>
        </w:rPr>
        <w:t>1.5 融资需求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  <w:b/>
        </w:rPr>
        <w:t>当前阶段</w:t>
      </w:r>
      <w:r>
        <w:rPr>
          <w:rFonts w:ascii="微软雅黑" w:hAnsi="微软雅黑" w:eastAsia="微软雅黑"/>
        </w:rPr>
        <w:t>：种子轮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  <w:b/>
        </w:rPr>
        <w:t>融资金额</w:t>
      </w:r>
      <w:r>
        <w:rPr>
          <w:rFonts w:ascii="微软雅黑" w:hAnsi="微软雅黑" w:eastAsia="微软雅黑"/>
        </w:rPr>
        <w:t>：500万元人民币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  <w:b/>
        </w:rPr>
        <w:t>资金用途</w:t>
      </w:r>
      <w:r>
        <w:rPr>
          <w:rFonts w:ascii="微软雅黑" w:hAnsi="微软雅黑" w:eastAsia="微软雅黑"/>
        </w:rPr>
        <w:t>：产品MVP开发（60%）、初期运营与获客（30%）、合规与资质（10%）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  <w:b/>
        </w:rPr>
        <w:t>预计烧钱周期</w:t>
      </w:r>
      <w:r>
        <w:rPr>
          <w:rFonts w:ascii="微软雅黑" w:hAnsi="微软雅黑" w:eastAsia="微软雅黑"/>
        </w:rPr>
        <w:t>：18个月</w:t>
      </w:r>
    </w:p>
    <w:p>
      <w:pPr>
        <w:spacing w:before="120" w:after="120"/>
        <w:pBdr>
          <w:bottom w:val="single" w:sz="6" w:space="1" w:color="D1D5DB"/>
        </w:pBdr>
      </w:pPr>
    </w:p>
    <w:p>
      <w:pPr>
        <w:pStyle w:val="Heading2"/>
      </w:pPr>
      <w:r>
        <w:rPr>
          <w:rFonts w:ascii="微软雅黑" w:hAnsi="微软雅黑" w:eastAsia="微软雅黑"/>
        </w:rPr>
        <w:t>2. 市场分析</w:t>
      </w:r>
    </w:p>
    <w:p>
      <w:pPr>
        <w:pStyle w:val="Heading3"/>
      </w:pPr>
      <w:r>
        <w:rPr>
          <w:rFonts w:ascii="微软雅黑" w:hAnsi="微软雅黑" w:eastAsia="微软雅黑"/>
        </w:rPr>
        <w:t>2.1 宏观环境</w:t>
      </w:r>
    </w:p>
    <w:p>
      <w:pPr>
        <w:pStyle w:val="Heading4"/>
      </w:pPr>
      <w:r>
        <w:rPr>
          <w:rFonts w:ascii="微软雅黑" w:hAnsi="微软雅黑" w:eastAsia="微软雅黑"/>
        </w:rPr>
        <w:t>政策环境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"双减"政策背景下，学科类培训供给大幅收缩，但家长辅导需求并未消失，反而转向家庭内部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《家庭教育促进法》明确家庭教育的重要性，AI家教属于家庭教育辅助工具，合规路径清晰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国家鼓励AI+教育创新，多省将智慧教育纳入数字经济重点方向</w:t>
      </w:r>
    </w:p>
    <w:p>
      <w:pPr>
        <w:pStyle w:val="Heading4"/>
      </w:pPr>
      <w:r>
        <w:rPr>
          <w:rFonts w:ascii="微软雅黑" w:hAnsi="微软雅黑" w:eastAsia="微软雅黑"/>
        </w:rPr>
        <w:t>经济环境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中国家庭可支配收入持续增长，教育支出占比稳定在10-15%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消费降级趋势下，高性价比的AI家教替代传统家教更具吸引力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下沉市场（三四线城市及农村）优质教育资源匮乏，AI家教可实现普惠</w:t>
      </w:r>
    </w:p>
    <w:p>
      <w:pPr>
        <w:pStyle w:val="Heading4"/>
      </w:pPr>
      <w:r>
        <w:rPr>
          <w:rFonts w:ascii="微软雅黑" w:hAnsi="微软雅黑" w:eastAsia="微软雅黑"/>
        </w:rPr>
        <w:t>社会环境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"鸡娃"文化退潮，家长转向更理性的素质教育+学业平衡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代际知识传承需求凸显：家族企业、手艺、经验如何传递给下一代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年轻人自我探索意识增强：MBTI、日记、成长追踪等需求旺盛</w:t>
      </w:r>
    </w:p>
    <w:p>
      <w:pPr>
        <w:pStyle w:val="Heading4"/>
      </w:pPr>
      <w:r>
        <w:rPr>
          <w:rFonts w:ascii="微软雅黑" w:hAnsi="微软雅黑" w:eastAsia="微软雅黑"/>
        </w:rPr>
        <w:t>技术环境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大语言模型能力飞跃：GPT-4/Claude级别已胜任K12学科教学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语音识别、多模态AI成熟：降低输入门槛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向量数据库/RAG技术成熟：支撑知识库和镜像Agent</w:t>
      </w:r>
    </w:p>
    <w:p>
      <w:pPr>
        <w:pStyle w:val="Heading3"/>
      </w:pPr>
      <w:r>
        <w:rPr>
          <w:rFonts w:ascii="微软雅黑" w:hAnsi="微软雅黑" w:eastAsia="微软雅黑"/>
        </w:rPr>
        <w:t>2.2 目标市场规模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TAM（总可触达市场）：中国2.9亿家庭 × 付费意愿30% = 8700万家庭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SAM（可服务市场）：关注教育的城市家庭约1.5亿 × AI接受度50% = 7500万家庭 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SOM（可获取市场）：起步3年内目标10万付费家族 ≈ 50万用户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细分市场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市场规模（亿元/年）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增长率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AI家教/智能辅导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300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35%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知识管理/第二大脑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200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40%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自我成长/日记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100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25%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家庭教育综合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600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20%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2.3 用户画像</w:t>
      </w:r>
    </w:p>
    <w:p>
      <w:pPr>
        <w:pStyle w:val="Heading4"/>
      </w:pPr>
      <w:r>
        <w:rPr>
          <w:rFonts w:ascii="微软雅黑" w:hAnsi="微软雅黑" w:eastAsia="微软雅黑"/>
        </w:rPr>
        <w:t>核心用户A：焦虑的中产家长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年龄：30-45岁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画像：重视教育但没时间辅导，请不起/不放心传统家教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年教育预算：1-5万元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核心需求：靠谱的课后辅导、看到孩子的学习进展</w:t>
      </w:r>
    </w:p>
    <w:p>
      <w:pPr>
        <w:pStyle w:val="Heading4"/>
      </w:pPr>
      <w:r>
        <w:rPr>
          <w:rFonts w:ascii="微软雅黑" w:hAnsi="微软雅黑" w:eastAsia="微软雅黑"/>
        </w:rPr>
        <w:t>核心用户B：家族传承者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年龄：40-65岁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画像：家族企业主/专业人士，希望后代继承事业和智慧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核心需求：系统化整理毕生经验、传给下一代</w:t>
      </w:r>
    </w:p>
    <w:p>
      <w:pPr>
        <w:pStyle w:val="Heading4"/>
      </w:pPr>
      <w:r>
        <w:rPr>
          <w:rFonts w:ascii="微软雅黑" w:hAnsi="微软雅黑" w:eastAsia="微软雅黑"/>
        </w:rPr>
        <w:t>核心用户C：自我探索的年轻人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年龄：16-25岁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画像：想了解自己的成长轨迹，但又不想写传统日记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核心需求：低摩擦记录生活、看到自己的变化</w:t>
      </w:r>
    </w:p>
    <w:p>
      <w:pPr>
        <w:pStyle w:val="Heading3"/>
      </w:pPr>
      <w:r>
        <w:rPr>
          <w:rFonts w:ascii="微软雅黑" w:hAnsi="微软雅黑" w:eastAsia="微软雅黑"/>
        </w:rPr>
        <w:t>2.4 市场趋势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1. </w:t>
      </w:r>
      <w:r>
        <w:rPr>
          <w:rFonts w:ascii="微软雅黑" w:hAnsi="微软雅黑" w:eastAsia="微软雅黑"/>
          <w:b/>
        </w:rPr>
        <w:t>AI Agent从工具到伙伴</w:t>
      </w:r>
      <w:r>
        <w:rPr>
          <w:rFonts w:ascii="微软雅黑" w:hAnsi="微软雅黑" w:eastAsia="微软雅黑"/>
        </w:rPr>
        <w:t>：用户不再满足"问答式"AI，期望有记忆、有性格的长期陪伴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2. </w:t>
      </w:r>
      <w:r>
        <w:rPr>
          <w:rFonts w:ascii="微软雅黑" w:hAnsi="微软雅黑" w:eastAsia="微软雅黑"/>
          <w:b/>
        </w:rPr>
        <w:t>家庭数据主权意识觉醒</w:t>
      </w:r>
      <w:r>
        <w:rPr>
          <w:rFonts w:ascii="微软雅黑" w:hAnsi="微软雅黑" w:eastAsia="微软雅黑"/>
        </w:rPr>
        <w:t>：用户不愿将家庭数据交给通用平台，私域AI需求上升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3. </w:t>
      </w:r>
      <w:r>
        <w:rPr>
          <w:rFonts w:ascii="微软雅黑" w:hAnsi="微软雅黑" w:eastAsia="微软雅黑"/>
          <w:b/>
        </w:rPr>
        <w:t>教育从"教知识"到"教思维"</w:t>
      </w:r>
      <w:r>
        <w:rPr>
          <w:rFonts w:ascii="微软雅黑" w:hAnsi="微软雅黑" w:eastAsia="微软雅黑"/>
        </w:rPr>
        <w:t>：AI时代知识获取零成本，批判性思维和元认知成为核心能力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4. </w:t>
      </w:r>
      <w:r>
        <w:rPr>
          <w:rFonts w:ascii="微软雅黑" w:hAnsi="微软雅黑" w:eastAsia="微软雅黑"/>
          <w:b/>
        </w:rPr>
        <w:t>家族社交的数字化</w:t>
      </w:r>
      <w:r>
        <w:rPr>
          <w:rFonts w:ascii="微软雅黑" w:hAnsi="微软雅黑" w:eastAsia="微软雅黑"/>
        </w:rPr>
        <w:t>：微信群→家族专属平台的升级需求</w:t>
      </w:r>
    </w:p>
    <w:p>
      <w:pPr>
        <w:spacing w:before="120" w:after="120"/>
        <w:pBdr>
          <w:bottom w:val="single" w:sz="6" w:space="1" w:color="D1D5DB"/>
        </w:pBdr>
      </w:pPr>
    </w:p>
    <w:p>
      <w:pPr>
        <w:pStyle w:val="Heading2"/>
      </w:pPr>
      <w:r>
        <w:rPr>
          <w:rFonts w:ascii="微软雅黑" w:hAnsi="微软雅黑" w:eastAsia="微软雅黑"/>
        </w:rPr>
        <w:t>3. 产品与服务</w:t>
      </w:r>
    </w:p>
    <w:p>
      <w:pPr>
        <w:pStyle w:val="Heading3"/>
      </w:pPr>
      <w:r>
        <w:rPr>
          <w:rFonts w:ascii="微软雅黑" w:hAnsi="微软雅黑" w:eastAsia="微软雅黑"/>
        </w:rPr>
        <w:t>3.1 产品架构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┌──────────────────────────────────────────────────────┐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           家族教育Agent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├──────────────────────────────────────────────────────┤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                    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┌──────────┐   ┌──────────────┐   ┌──────────────┐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AI家教    │   │ 个性化成长    │   │ 镜像Agent    │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Tutor    │   │ Growth       │   │ Mirror       │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├──────────┤   ├──────────────┤   ├──────────────┤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│· 智能讲题 │   │· 快捷日记    │   │· 性格模拟    │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│· 自适应出题│  │· 家族知识库  │   │· 思维模式学习│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│· 批改反馈 │   │· 成长仪表盘  │   │· 代际对话    │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│· 学力评估 │   │· 技能树     │   │· 遗产继承    │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└──────────┘   └──────────────┘   └──────────────┘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                    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┌──────────────────────────────────────────────────┐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             家族空间 (Family Space)              │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 · 家族成员管理  · 家族时间线  · 共享知识库       │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 · 家族动态     · 家族成就   · 权限与隐私控制    │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└──────────────────────────────────────────────────┘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                    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微软雅黑" w:hAnsi="微软雅黑" w:eastAsia="微软雅黑"/>
        </w:rPr>
        <w:t>3.2 核心功能详解</w:t>
      </w:r>
    </w:p>
    <w:p>
      <w:pPr>
        <w:pStyle w:val="Heading4"/>
      </w:pPr>
      <w:r>
        <w:rPr>
          <w:rFonts w:ascii="微软雅黑" w:hAnsi="微软雅黑" w:eastAsia="微软雅黑"/>
        </w:rPr>
        <w:t>3.2.1 AI家教（Tutor）</w:t>
      </w:r>
    </w:p>
    <w:p>
      <w:r>
        <w:rPr>
          <w:rFonts w:ascii="微软雅黑" w:hAnsi="微软雅黑" w:eastAsia="微软雅黑"/>
          <w:b/>
        </w:rPr>
        <w:t>定位</w:t>
      </w:r>
      <w:r>
        <w:rPr>
          <w:rFonts w:ascii="微软雅黑" w:hAnsi="微软雅黑" w:eastAsia="微软雅黑"/>
        </w:rPr>
        <w:t>：取代传统家教老师和家长辅导角色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差异化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智能讲题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苏格拉底式引导讲解，不直接给答案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不是搜题工具，是真正的"教"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自适应抽题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基于贝叶斯知识追踪，精准定位最近发展区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千人千面，效率远高于刷题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智能批改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按步骤评分，指出具体错误类型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比传统家教更细致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学力评估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知识图谱+掌握概率，可视化学习状态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让家长看到分数之外的真相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错题本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自动归类错题，分析错误模式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AI挖掘深层知识漏洞</w:t>
            </w:r>
          </w:p>
        </w:tc>
      </w:tr>
    </w:tbl>
    <w:p/>
    <w:p>
      <w:r>
        <w:rPr>
          <w:rFonts w:ascii="微软雅黑" w:hAnsi="微软雅黑" w:eastAsia="微软雅黑"/>
          <w:b/>
        </w:rPr>
        <w:t>教学流程</w:t>
      </w:r>
      <w:r>
        <w:rPr>
          <w:rFonts w:ascii="微软雅黑" w:hAnsi="微软雅黑" w:eastAsia="微软雅黑"/>
        </w:rPr>
        <w:t>：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学生发起提问 → Agent识别知识点 → 评估学生当前水平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→ 苏格拉底式引导（不给答案，递进提示）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→ 确认理解后给出类似题巩固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→ 更新学力模型</w:t>
      </w:r>
    </w:p>
    <w:p>
      <w:pPr>
        <w:pStyle w:val="Heading4"/>
      </w:pPr>
      <w:r>
        <w:rPr>
          <w:rFonts w:ascii="微软雅黑" w:hAnsi="微软雅黑" w:eastAsia="微软雅黑"/>
        </w:rPr>
        <w:t>3.2.2 个性化成长（Growth）</w:t>
      </w:r>
    </w:p>
    <w:p>
      <w:r>
        <w:rPr>
          <w:rFonts w:ascii="微软雅黑" w:hAnsi="微软雅黑" w:eastAsia="微软雅黑"/>
          <w:b/>
        </w:rPr>
        <w:t>定位</w:t>
      </w:r>
      <w:r>
        <w:rPr>
          <w:rFonts w:ascii="微软雅黑" w:hAnsi="微软雅黑" w:eastAsia="微软雅黑"/>
        </w:rPr>
        <w:t>：积累家族智慧，追踪个人成长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差异化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快捷日记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语音输入→AI结构化→自动标签→可选隐私加密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30秒完成日记，零压力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家族知识库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结构化存储家族经验、家训、技能、故事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RAG检索，随时调用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成长仪表盘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基于日记和学习的多维度成长可视化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看见无形的成长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技能树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家族成员技能图谱，发现隐藏能力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家族人才管理</w:t>
            </w:r>
          </w:p>
        </w:tc>
      </w:tr>
    </w:tbl>
    <w:p/>
    <w:p>
      <w:r>
        <w:rPr>
          <w:rFonts w:ascii="微软雅黑" w:hAnsi="微软雅黑" w:eastAsia="微软雅黑"/>
          <w:b/>
        </w:rPr>
        <w:t>快捷日记流程</w:t>
      </w:r>
      <w:r>
        <w:rPr>
          <w:rFonts w:ascii="微软雅黑" w:hAnsi="微软雅黑" w:eastAsia="微软雅黑"/>
        </w:rPr>
        <w:t>：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用户语音输入（30秒）→ Whisper转文字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→ LLM提取关键事件/情绪/反思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→ 生成结构化日记（可编辑确认）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→ 更新镜像Agent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→ 加密存储（可选：仅自己可见/家族可见）</w:t>
      </w:r>
    </w:p>
    <w:p>
      <w:r>
        <w:rPr>
          <w:rFonts w:ascii="微软雅黑" w:hAnsi="微软雅黑" w:eastAsia="微软雅黑"/>
          <w:b/>
        </w:rPr>
        <w:t>家族知识库类型</w:t>
      </w:r>
      <w:r>
        <w:rPr>
          <w:rFonts w:ascii="微软雅黑" w:hAnsi="微软雅黑" w:eastAsia="微软雅黑"/>
        </w:rPr>
        <w:t>：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  <w:b/>
        </w:rPr>
        <w:t>智慧型</w:t>
      </w:r>
      <w:r>
        <w:rPr>
          <w:rFonts w:ascii="微软雅黑" w:hAnsi="微软雅黑" w:eastAsia="微软雅黑"/>
        </w:rPr>
        <w:t>：人生经验、决策原则、家训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  <w:b/>
        </w:rPr>
        <w:t>技能型</w:t>
      </w:r>
      <w:r>
        <w:rPr>
          <w:rFonts w:ascii="微软雅黑" w:hAnsi="微软雅黑" w:eastAsia="微软雅黑"/>
        </w:rPr>
        <w:t>：烹饪配方、维修技巧、育儿经验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  <w:b/>
        </w:rPr>
        <w:t>故事型</w:t>
      </w:r>
      <w:r>
        <w:rPr>
          <w:rFonts w:ascii="微软雅黑" w:hAnsi="微软雅黑" w:eastAsia="微软雅黑"/>
        </w:rPr>
        <w:t>：家族历史、长辈传记、重要时刻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  <w:b/>
        </w:rPr>
        <w:t>知识型</w:t>
      </w:r>
      <w:r>
        <w:rPr>
          <w:rFonts w:ascii="微软雅黑" w:hAnsi="微软雅黑" w:eastAsia="微软雅黑"/>
        </w:rPr>
        <w:t>：专业领域知识、行业洞察</w:t>
      </w:r>
    </w:p>
    <w:p>
      <w:pPr>
        <w:pStyle w:val="Heading4"/>
      </w:pPr>
      <w:r>
        <w:rPr>
          <w:rFonts w:ascii="微软雅黑" w:hAnsi="微软雅黑" w:eastAsia="微软雅黑"/>
        </w:rPr>
        <w:t>3.2.3 镜像Agent（Mirror）</w:t>
      </w:r>
    </w:p>
    <w:p>
      <w:r>
        <w:rPr>
          <w:rFonts w:ascii="微软雅黑" w:hAnsi="微软雅黑" w:eastAsia="微软雅黑"/>
          <w:b/>
        </w:rPr>
        <w:t>定位</w:t>
      </w:r>
      <w:r>
        <w:rPr>
          <w:rFonts w:ascii="微软雅黑" w:hAnsi="微软雅黑" w:eastAsia="微软雅黑"/>
        </w:rPr>
        <w:t>：基于日记和互动数据成长的"数字精神体"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应用场景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人格建模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从日记/聊天/行为中学习用户的思维模式和价值观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自我认知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成长对话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用户可以和自己不同时期的镜像对话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回顾成长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代际对话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后代和已故长辈的镜像对话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精神传承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决策参考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遇到难题时，咨询"自己会怎么想"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辅助决策</w:t>
            </w:r>
          </w:p>
        </w:tc>
      </w:tr>
    </w:tbl>
    <w:p/>
    <w:p>
      <w:r>
        <w:rPr>
          <w:rFonts w:ascii="微软雅黑" w:hAnsi="微软雅黑" w:eastAsia="微软雅黑"/>
          <w:b/>
        </w:rPr>
        <w:t>技术实现路径</w:t>
      </w:r>
      <w:r>
        <w:rPr>
          <w:rFonts w:ascii="微软雅黑" w:hAnsi="微软雅黑" w:eastAsia="微软雅黑"/>
        </w:rPr>
        <w:t>：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数据采集层：日记 + 聊天记录 + 行为数据（用户授权范围内）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↓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特征提取层：价值观倾向、思维模式、语言风格、知识结构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↓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模型层：基于基础LLM + LoRA微调 + 动态RAG记忆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↓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交互层：对话、回信、成长报告</w:t>
      </w:r>
    </w:p>
    <w:p>
      <w:r>
        <w:rPr>
          <w:rFonts w:ascii="微软雅黑" w:hAnsi="微软雅黑" w:eastAsia="微软雅黑"/>
          <w:b/>
        </w:rPr>
        <w:t>伦理设计原则</w:t>
      </w:r>
      <w:r>
        <w:rPr>
          <w:rFonts w:ascii="微软雅黑" w:hAnsi="微软雅黑" w:eastAsia="微软雅黑"/>
        </w:rPr>
        <w:t>：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镜像Agent是"参考"而非"替代"真实的人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用户可随时查看、修改、删除自己的镜像数据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长辈镜像需本人生前授权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明确标识"这是AI模拟，不是真实的人"</w:t>
      </w:r>
    </w:p>
    <w:p>
      <w:pPr>
        <w:pStyle w:val="Heading4"/>
      </w:pPr>
      <w:r>
        <w:rPr>
          <w:rFonts w:ascii="微软雅黑" w:hAnsi="微软雅黑" w:eastAsia="微软雅黑"/>
        </w:rPr>
        <w:t>3.2.4 家族空间</w:t>
      </w:r>
    </w:p>
    <w:p>
      <w:r>
        <w:rPr>
          <w:rFonts w:ascii="微软雅黑" w:hAnsi="微软雅黑" w:eastAsia="微软雅黑"/>
          <w:b/>
        </w:rPr>
        <w:t>定位</w:t>
      </w:r>
      <w:r>
        <w:rPr>
          <w:rFonts w:ascii="微软雅黑" w:hAnsi="微软雅黑" w:eastAsia="微软雅黑"/>
        </w:rPr>
        <w:t>：连接所有功能的组织载体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  <w:b/>
        </w:rPr>
        <w:t>成员角色</w:t>
      </w:r>
      <w:r>
        <w:rPr>
          <w:rFonts w:ascii="微软雅黑" w:hAnsi="微软雅黑" w:eastAsia="微软雅黑"/>
        </w:rPr>
        <w:t>：族长、家长、成员、访客（不同权限）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  <w:b/>
        </w:rPr>
        <w:t>隐私控制</w:t>
      </w:r>
      <w:r>
        <w:rPr>
          <w:rFonts w:ascii="微软雅黑" w:hAnsi="微软雅黑" w:eastAsia="微软雅黑"/>
        </w:rPr>
        <w:t>：个人数据 vs 家族数据，精细权限管理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  <w:b/>
        </w:rPr>
        <w:t>家族时间线</w:t>
      </w:r>
      <w:r>
        <w:rPr>
          <w:rFonts w:ascii="微软雅黑" w:hAnsi="微软雅黑" w:eastAsia="微软雅黑"/>
        </w:rPr>
        <w:t>：家族大事记、成员里程碑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  <w:b/>
        </w:rPr>
        <w:t>家族动态</w:t>
      </w:r>
      <w:r>
        <w:rPr>
          <w:rFonts w:ascii="微软雅黑" w:hAnsi="微软雅黑" w:eastAsia="微软雅黑"/>
        </w:rPr>
        <w:t>：学习进展、日记更新摘要（可见范围内的）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  <w:b/>
        </w:rPr>
        <w:t>多家族模式</w:t>
      </w:r>
      <w:r>
        <w:rPr>
          <w:rFonts w:ascii="微软雅黑" w:hAnsi="微软雅黑" w:eastAsia="微软雅黑"/>
        </w:rPr>
        <w:t>：一个人可以属于多个"家族"（原生家族、配偶家族、企业/社团）</w:t>
      </w:r>
    </w:p>
    <w:p>
      <w:pPr>
        <w:pStyle w:val="Heading3"/>
      </w:pPr>
      <w:r>
        <w:rPr>
          <w:rFonts w:ascii="微软雅黑" w:hAnsi="微软雅黑" w:eastAsia="微软雅黑"/>
        </w:rPr>
        <w:t>3.3 可扩展场景</w:t>
      </w:r>
    </w:p>
    <w:p>
      <w:r>
        <w:rPr>
          <w:rFonts w:ascii="微软雅黑" w:hAnsi="微软雅黑" w:eastAsia="微软雅黑"/>
        </w:rPr>
        <w:t>产品以"家族"为原子单位，但"家族结构"本质上是一种"代际传承+成员成长的信任组织"，可横向扩展到：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453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企业版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师徒制企业知识传承、新员工成长追踪</w:t>
            </w:r>
          </w:p>
        </w:tc>
      </w:tr>
      <w:tr>
        <w:tc>
          <w:tcPr>
            <w:tcW w:type="dxa" w:w="453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学校版</w:t>
            </w:r>
          </w:p>
        </w:tc>
        <w:tc>
          <w:tcPr>
            <w:tcW w:type="dxa" w:w="453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班级为"家族"，教师-学生知识传承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社团版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兴趣社团技能树和知识积累</w:t>
            </w:r>
          </w:p>
        </w:tc>
      </w:tr>
      <w:tr>
        <w:tc>
          <w:tcPr>
            <w:tcW w:type="dxa" w:w="453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公益版</w:t>
            </w:r>
          </w:p>
        </w:tc>
        <w:tc>
          <w:tcPr>
            <w:tcW w:type="dxa" w:w="453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非遗传承人→学徒的知识数字化</w:t>
            </w:r>
          </w:p>
        </w:tc>
      </w:tr>
    </w:tbl>
    <w:p/>
    <w:p>
      <w:pPr>
        <w:spacing w:before="120" w:after="120"/>
        <w:pBdr>
          <w:bottom w:val="single" w:sz="6" w:space="1" w:color="D1D5DB"/>
        </w:pBdr>
      </w:pPr>
    </w:p>
    <w:p>
      <w:pPr>
        <w:pStyle w:val="Heading2"/>
      </w:pPr>
      <w:r>
        <w:rPr>
          <w:rFonts w:ascii="微软雅黑" w:hAnsi="微软雅黑" w:eastAsia="微软雅黑"/>
        </w:rPr>
        <w:t>4. 技术架构</w:t>
      </w:r>
    </w:p>
    <w:p>
      <w:pPr>
        <w:pStyle w:val="Heading3"/>
      </w:pPr>
      <w:r>
        <w:rPr>
          <w:rFonts w:ascii="微软雅黑" w:hAnsi="微软雅黑" w:eastAsia="微软雅黑"/>
        </w:rPr>
        <w:t>4.1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技术选型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选型理由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前端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Next.js 14 + TypeScript + shadcn/ui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SSR/SSG性能好，流式渲染支持AI对话，组件生态丰富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后端业务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Java 21 + Spring Boot 3.x + MyBatis-Plus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复杂业务逻辑，事务管理，权限体系，企业级稳定性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AI服务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Python 3.12 + FastAPI + LiteLLM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AI生态最优，统一多模型调用，数学验证(sympy)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数据库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PostgreSQL 16 + pgvector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关系型+向量检索，满足知识库RAG需求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缓存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Redis 7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会话管理、题库热数据、限流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消息队列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RabbitMQ / Kafka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Python↔Java异步通信，事件驱动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文件存储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MinIO / 阿里云OSS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语音日记文件、题库资源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语音识别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Whisper (self-host) / 阿里云语音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日记语音输入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LLM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Claude API (主) + DeepSeek (辅)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教学场景需谨慎准确，Claude安全性好；DeepSeek性价比高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4.2 系统架构图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           客户端层     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┌──────────┐  ┌──────────┐  ┌──────────┐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Web App  │  │ 小程序    │  │ 移动App  │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│(Next.js) │  │(WeChat)  │  │(Flutter) │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└────┬─────┘  └────┬─────┘  └────┬─────┘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└──────────────┼─────────────┘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             │ HTTPS/WSS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└──────────────────────┼──────────────────────────────────┘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┌──────────────────────┼──────────────────────────────────┐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        API网关 (Kong / Nginx)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 认证鉴权  ·  限流  ·  路由  ·  日志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└──────────────────────┼──────────────────────────────────┘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┌──────────────┼──────────────┐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│              │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┌───────▼───────┐ ┌────▼─────┐ ┌─────▼──────┐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Java 业务服务  │ │MQ(解耦)  │ │Python AI服务│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Spring Boot   │ │RabbitMQ  │ │FastAPI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├───────────────┤ ├──────────┤ ├────────────┤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│· 用户/家族管理│ │          │ │· 讲题Agent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│· 题库管理     │◄┼──────────┼►│· 改题Agent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│· 评估引擎     │ │ 事件驱动  │ │· 出题Agent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│· 日记服务     │ │          │ │· 镜像Agent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│· 知识库服务   │ │          │ │· 数学验证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│· 权限控制     │ │          │ │· 语音处理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└───────┬───────┘ └──────────┘ └─────┬──────┘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│   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│    ┌───────────────────────┘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│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┌───────▼────▼──────┐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数据存储层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┌──────┐ ┌──────┐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│PostgreSQL│Redis│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│+pgvector│      │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└──────┘ └──────┘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┌──────────────┐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│MinIO/OSS     │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│(文件存储)    │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└──────────────┘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└───────────────────┘</w:t>
      </w:r>
    </w:p>
    <w:p>
      <w:pPr>
        <w:pStyle w:val="Heading3"/>
      </w:pPr>
      <w:r>
        <w:rPr>
          <w:rFonts w:ascii="微软雅黑" w:hAnsi="微软雅黑" w:eastAsia="微软雅黑"/>
        </w:rPr>
        <w:t>4.3 核心技术难点与方案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技术难点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解决方案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讲题质量保障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题库答案验证 + 数学使用sympy执行而非LLM生成 + 多模型交叉校验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学力评估准确性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贝叶斯知识追踪(BKT) + 随着数据积累切换至深度知识追踪(DKT)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镜像Agent人格保真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LoRA微调 + RAG长期记忆 + 定期人格一致性校验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数据安全与隐私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端到端加密 + 客户端密钥管理 + 本地化部署选项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题库冷启动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LLM批量生成 + 人工抽审 + 社区贡献激励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语音日记结构化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Whisper→LLM→结构化Schema校验→人工确认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实时对话体验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WebSocket + SSE流式 + 打字机效果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4.4 数据模型（核心表）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users                   -- 用户基础表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families                -- 家族/组织表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family_members          -- 家族成员关系表 (role, permissions)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knowledge_points        -- 知识点表 (subject, grade, parent_id -&gt; 知识树)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questions               -- 题库表 (kp_id, difficulty, content:JSONB, answer:JSONB)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test_records            -- 测试记录表 (user_id, question_ids, answers, scores)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ability_profiles        -- 学力档案表 (user_id, kp_id, mastery_probability)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diary_entries           -- 日记表 (user_id, raw_text, structured:JSONB, privacy_level)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family_knowledge        -- 家族知识库 (family_id, type, content, embedding:vector)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mirror_agent_data       -- 镜像Agent数据 (user_id, personality_vector, memory_embeddings)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chat_sessions           -- 家教对话记录</w:t>
      </w:r>
    </w:p>
    <w:p>
      <w:pPr>
        <w:spacing w:before="120" w:after="120"/>
        <w:pBdr>
          <w:bottom w:val="single" w:sz="6" w:space="1" w:color="D1D5DB"/>
        </w:pBdr>
      </w:pPr>
    </w:p>
    <w:p>
      <w:pPr>
        <w:pStyle w:val="Heading2"/>
      </w:pPr>
      <w:r>
        <w:rPr>
          <w:rFonts w:ascii="微软雅黑" w:hAnsi="微软雅黑" w:eastAsia="微软雅黑"/>
        </w:rPr>
        <w:t>5. 商业模式</w:t>
      </w:r>
    </w:p>
    <w:p>
      <w:pPr>
        <w:pStyle w:val="Heading3"/>
      </w:pPr>
      <w:r>
        <w:rPr>
          <w:rFonts w:ascii="微软雅黑" w:hAnsi="微软雅黑" w:eastAsia="微软雅黑"/>
        </w:rPr>
        <w:t>5.1 收入模式</w:t>
      </w:r>
    </w:p>
    <w:p>
      <w:pPr>
        <w:pStyle w:val="Heading4"/>
      </w:pPr>
      <w:r>
        <w:rPr>
          <w:rFonts w:ascii="微软雅黑" w:hAnsi="微软雅黑" w:eastAsia="微软雅黑"/>
        </w:rPr>
        <w:t>主线收入：订阅制（SaaS）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套餐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包含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免费版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¥0/月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1个家族(≤3人)，基础家教(限时)，50条日记，1GB知识库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家庭版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¥49/月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1个家族(≤6人)，无限家教，无限日记，10GB知识库，基础镜像Agent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家族版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¥99/月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3个家族(≤20人)，全部功能，50GB知识库，完整镜像Agent，优先支持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组织版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¥299/月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无限家族(≤100人)，全部功能+API，200GB知识库，定制镜像，专属部署选项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辅助收入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收入类型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预估贡献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题库市场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优质题库付费下载（创作者分成70%）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5-10%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AI算力包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超出套餐的AI调用额度（如深度镜像训练）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5-10%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企业定制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私有部署、定制知识库、API集成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10-15%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教育内容合作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出版社/教育机构内容分销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5%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5.2 单位经济模型（成熟期）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单个付费家族（家庭版）：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月收入：¥49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成本构成：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- LLM API调用：¥5/月 （日均约50次教学对话）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- 云服务/存储：¥3/月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- 语音识别：¥1/月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- 其他基础设施：¥2/月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毛利：¥38/月（毛利率 77%）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CAC（获客成本）：¥30（成熟期，含自然增长）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LTV（客户生命周期价值）：¥49 × 24个月 × 0.85（留存率）= ¥1,000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LTV/CAC = 33:1</w:t>
      </w:r>
    </w:p>
    <w:p>
      <w:pPr>
        <w:pStyle w:val="Heading3"/>
      </w:pPr>
      <w:r>
        <w:rPr>
          <w:rFonts w:ascii="微软雅黑" w:hAnsi="微软雅黑" w:eastAsia="微软雅黑"/>
        </w:rPr>
        <w:t>5.3 增长飞轮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优质家教体验 → 学生进步可感知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→ 家长推荐给其他家长（家族社交裂变）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→ 更多用户 → 更多数据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→ 学力模型更精准 → 家教效果更好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→ 用户写更多日记 → 镜像Agent更像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→ 情感粘性（舍不得离开） → 留存率更高</w:t>
      </w:r>
    </w:p>
    <w:p>
      <w:pPr>
        <w:spacing w:before="120" w:after="120"/>
        <w:pBdr>
          <w:bottom w:val="single" w:sz="6" w:space="1" w:color="D1D5DB"/>
        </w:pBdr>
      </w:pPr>
    </w:p>
    <w:p>
      <w:pPr>
        <w:pStyle w:val="Heading2"/>
      </w:pPr>
      <w:r>
        <w:rPr>
          <w:rFonts w:ascii="微软雅黑" w:hAnsi="微软雅黑" w:eastAsia="微软雅黑"/>
        </w:rPr>
        <w:t>6. 竞争分析</w:t>
      </w:r>
    </w:p>
    <w:p>
      <w:pPr>
        <w:pStyle w:val="Heading3"/>
      </w:pPr>
      <w:r>
        <w:rPr>
          <w:rFonts w:ascii="微软雅黑" w:hAnsi="微软雅黑" w:eastAsia="微软雅黑"/>
        </w:rPr>
        <w:t>6.1 竞争格局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        个人 ←──────────→ 家族/组织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        │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通用AI助教      │   我们           │   企业知识管理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(Khanmigo,     │   家族教育Agent   │  (Notion AI,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Gauth,        │   ★              │   Confluence)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作业帮AI)      │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        │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────────────────┼──────────────────│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        │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AI伴侣          │                  │   家族社交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(Replika,       │                  │  (微信群,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Character.AI)  │                  │   亲宝宝)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        │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日记工具         │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(Day One,       │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Flomo)         │                  │</w:t>
      </w:r>
    </w:p>
    <w:p>
      <w:pPr>
        <w:pStyle w:val="Heading3"/>
      </w:pPr>
      <w:r>
        <w:rPr>
          <w:rFonts w:ascii="微软雅黑" w:hAnsi="微软雅黑" w:eastAsia="微软雅黑"/>
        </w:rPr>
        <w:t>6.2 竞品对比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511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作业帮/猿辅导AI</w:t>
            </w:r>
          </w:p>
        </w:tc>
        <w:tc>
          <w:tcPr>
            <w:tcW w:type="dxa" w:w="1511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Khanmigo</w:t>
            </w:r>
          </w:p>
        </w:tc>
        <w:tc>
          <w:tcPr>
            <w:tcW w:type="dxa" w:w="1511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Replika</w:t>
            </w:r>
          </w:p>
        </w:tc>
        <w:tc>
          <w:tcPr>
            <w:tcW w:type="dxa" w:w="1511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Notion AI</w:t>
            </w:r>
          </w:p>
        </w:tc>
        <w:tc>
          <w:tcPr>
            <w:tcW w:type="dxa" w:w="1511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**我们**</w:t>
            </w:r>
          </w:p>
        </w:tc>
      </w:tr>
      <w:tr>
        <w:tc>
          <w:tcPr>
            <w:tcW w:type="dxa" w:w="1511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AI家教</w:t>
            </w:r>
          </w:p>
        </w:tc>
        <w:tc>
          <w:tcPr>
            <w:tcW w:type="dxa" w:w="1511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✅ 搜题为主</w:t>
            </w:r>
          </w:p>
        </w:tc>
        <w:tc>
          <w:tcPr>
            <w:tcW w:type="dxa" w:w="1511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✅ 引导式</w:t>
            </w:r>
          </w:p>
        </w:tc>
        <w:tc>
          <w:tcPr>
            <w:tcW w:type="dxa" w:w="1511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511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511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✅ 苏格拉底式</w:t>
            </w:r>
          </w:p>
        </w:tc>
      </w:tr>
      <w:tr>
        <w:tc>
          <w:tcPr>
            <w:tcW w:type="dxa" w:w="1511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自适应学习</w:t>
            </w:r>
          </w:p>
        </w:tc>
        <w:tc>
          <w:tcPr>
            <w:tcW w:type="dxa" w:w="1511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部分</w:t>
            </w:r>
          </w:p>
        </w:tc>
        <w:tc>
          <w:tcPr>
            <w:tcW w:type="dxa" w:w="1511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type="dxa" w:w="1511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511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511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✅ BKT模型</w:t>
            </w:r>
          </w:p>
        </w:tc>
      </w:tr>
      <w:tr>
        <w:tc>
          <w:tcPr>
            <w:tcW w:type="dxa" w:w="1511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日记/成长</w:t>
            </w:r>
          </w:p>
        </w:tc>
        <w:tc>
          <w:tcPr>
            <w:tcW w:type="dxa" w:w="1511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511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511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聊天记录</w:t>
            </w:r>
          </w:p>
        </w:tc>
        <w:tc>
          <w:tcPr>
            <w:tcW w:type="dxa" w:w="1511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511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✅ 快捷日记</w:t>
            </w:r>
          </w:p>
        </w:tc>
      </w:tr>
      <w:tr>
        <w:tc>
          <w:tcPr>
            <w:tcW w:type="dxa" w:w="1511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家族知识库</w:t>
            </w:r>
          </w:p>
        </w:tc>
        <w:tc>
          <w:tcPr>
            <w:tcW w:type="dxa" w:w="1511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511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511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511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团队Wiki</w:t>
            </w:r>
          </w:p>
        </w:tc>
        <w:tc>
          <w:tcPr>
            <w:tcW w:type="dxa" w:w="1511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✅ 家族RAG</w:t>
            </w:r>
          </w:p>
        </w:tc>
      </w:tr>
      <w:tr>
        <w:tc>
          <w:tcPr>
            <w:tcW w:type="dxa" w:w="1511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镜像/数字体</w:t>
            </w:r>
          </w:p>
        </w:tc>
        <w:tc>
          <w:tcPr>
            <w:tcW w:type="dxa" w:w="1511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511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511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✅ 但泛化</w:t>
            </w:r>
          </w:p>
        </w:tc>
        <w:tc>
          <w:tcPr>
            <w:tcW w:type="dxa" w:w="1511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511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✅ 基于真实日记</w:t>
            </w:r>
          </w:p>
        </w:tc>
      </w:tr>
      <w:tr>
        <w:tc>
          <w:tcPr>
            <w:tcW w:type="dxa" w:w="1511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家族为单位</w:t>
            </w:r>
          </w:p>
        </w:tc>
        <w:tc>
          <w:tcPr>
            <w:tcW w:type="dxa" w:w="1511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511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511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511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511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✅ 核心设计</w:t>
            </w:r>
          </w:p>
        </w:tc>
      </w:tr>
      <w:tr>
        <w:tc>
          <w:tcPr>
            <w:tcW w:type="dxa" w:w="1511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隐私优先</w:t>
            </w:r>
          </w:p>
        </w:tc>
        <w:tc>
          <w:tcPr>
            <w:tcW w:type="dxa" w:w="1511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1511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type="dxa" w:w="1511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511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type="dxa" w:w="1511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✅ E2E加密</w:t>
            </w:r>
          </w:p>
        </w:tc>
      </w:tr>
      <w:tr>
        <w:tc>
          <w:tcPr>
            <w:tcW w:type="dxa" w:w="1511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中国市场</w:t>
            </w:r>
          </w:p>
        </w:tc>
        <w:tc>
          <w:tcPr>
            <w:tcW w:type="dxa" w:w="1511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type="dxa" w:w="1511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511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511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type="dxa" w:w="1511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✅ 中文原生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6.3 核心竞争壁垒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1. </w:t>
      </w:r>
      <w:r>
        <w:rPr>
          <w:rFonts w:ascii="微软雅黑" w:hAnsi="微软雅黑" w:eastAsia="微软雅黑"/>
          <w:b/>
        </w:rPr>
        <w:t>家族网络效应</w:t>
      </w:r>
      <w:r>
        <w:rPr>
          <w:rFonts w:ascii="微软雅黑" w:hAnsi="微软雅黑" w:eastAsia="微软雅黑"/>
        </w:rPr>
        <w:t>：一个成员加入→带动全家→家族知识沉淀越多→迁移成本越高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2. </w:t>
      </w:r>
      <w:r>
        <w:rPr>
          <w:rFonts w:ascii="微软雅黑" w:hAnsi="微软雅黑" w:eastAsia="微软雅黑"/>
          <w:b/>
        </w:rPr>
        <w:t>数据飞轮</w:t>
      </w:r>
      <w:r>
        <w:rPr>
          <w:rFonts w:ascii="微软雅黑" w:hAnsi="微软雅黑" w:eastAsia="微软雅黑"/>
        </w:rPr>
        <w:t>：家教数据 + 日记数据 + 家族知识 → 镜像Agent越来越精准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3. </w:t>
      </w:r>
      <w:r>
        <w:rPr>
          <w:rFonts w:ascii="微软雅黑" w:hAnsi="微软雅黑" w:eastAsia="微软雅黑"/>
          <w:b/>
        </w:rPr>
        <w:t>情感粘性</w:t>
      </w:r>
      <w:r>
        <w:rPr>
          <w:rFonts w:ascii="微软雅黑" w:hAnsi="微软雅黑" w:eastAsia="微软雅黑"/>
        </w:rPr>
        <w:t>：镜像Agent是"精神数字体"，是其他产品无法提供的深层情感连接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4. </w:t>
      </w:r>
      <w:r>
        <w:rPr>
          <w:rFonts w:ascii="微软雅黑" w:hAnsi="微软雅黑" w:eastAsia="微软雅黑"/>
          <w:b/>
        </w:rPr>
        <w:t>场景闭环</w:t>
      </w:r>
      <w:r>
        <w:rPr>
          <w:rFonts w:ascii="微软雅黑" w:hAnsi="微软雅黑" w:eastAsia="微软雅黑"/>
        </w:rPr>
        <w:t>：家教→日记→知识库→镜像，四个场景互相增强，而非孤立功能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5. </w:t>
      </w:r>
      <w:r>
        <w:rPr>
          <w:rFonts w:ascii="微软雅黑" w:hAnsi="微软雅黑" w:eastAsia="微软雅黑"/>
          <w:b/>
        </w:rPr>
        <w:t>隐私信任</w:t>
      </w:r>
      <w:r>
        <w:rPr>
          <w:rFonts w:ascii="微软雅黑" w:hAnsi="微软雅黑" w:eastAsia="微软雅黑"/>
        </w:rPr>
        <w:t>：家族数据的敏感性决定了用户倾向于选择"数据主权在我"的平台</w:t>
      </w:r>
    </w:p>
    <w:p>
      <w:pPr>
        <w:spacing w:before="120" w:after="120"/>
        <w:pBdr>
          <w:bottom w:val="single" w:sz="6" w:space="1" w:color="D1D5DB"/>
        </w:pBdr>
      </w:pPr>
    </w:p>
    <w:p>
      <w:pPr>
        <w:pStyle w:val="Heading2"/>
      </w:pPr>
      <w:r>
        <w:rPr>
          <w:rFonts w:ascii="微软雅黑" w:hAnsi="微软雅黑" w:eastAsia="微软雅黑"/>
        </w:rPr>
        <w:t>7. 市场进入策略</w:t>
      </w:r>
    </w:p>
    <w:p>
      <w:pPr>
        <w:pStyle w:val="Heading3"/>
      </w:pPr>
      <w:r>
        <w:rPr>
          <w:rFonts w:ascii="微软雅黑" w:hAnsi="微软雅黑" w:eastAsia="微软雅黑"/>
        </w:rPr>
        <w:t>7.1 分阶段进入</w:t>
      </w:r>
    </w:p>
    <w:p>
      <w:pPr>
        <w:pStyle w:val="Heading4"/>
      </w:pPr>
      <w:r>
        <w:rPr>
          <w:rFonts w:ascii="微软雅黑" w:hAnsi="微软雅黑" w:eastAsia="微软雅黑"/>
        </w:rPr>
        <w:t>Phase 1: 单点突破——AI家教（0-12个月）</w:t>
      </w:r>
    </w:p>
    <w:p>
      <w:r>
        <w:rPr>
          <w:rFonts w:ascii="微软雅黑" w:hAnsi="微软雅黑" w:eastAsia="微软雅黑"/>
          <w:b/>
        </w:rPr>
        <w:t>选择家教作为切入点的理由</w:t>
      </w:r>
      <w:r>
        <w:rPr>
          <w:rFonts w:ascii="微软雅黑" w:hAnsi="微软雅黑" w:eastAsia="微软雅黑"/>
        </w:rPr>
        <w:t>：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需求最强、最刚性（家长付费意愿明确）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效果可量化（成绩提升），利于口碑传播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日记和知识库依赖网络效应，家教可以独立跑通</w:t>
      </w:r>
    </w:p>
    <w:p>
      <w:r>
        <w:rPr>
          <w:rFonts w:ascii="微软雅黑" w:hAnsi="微软雅黑" w:eastAsia="微软雅黑"/>
          <w:b/>
        </w:rPr>
        <w:t>目标市场</w:t>
      </w:r>
      <w:r>
        <w:rPr>
          <w:rFonts w:ascii="微软雅黑" w:hAnsi="微软雅黑" w:eastAsia="微软雅黑"/>
        </w:rPr>
        <w:t xml:space="preserve">：一二线城市初中生家长（数学优先） </w:t>
      </w:r>
      <w:r>
        <w:rPr>
          <w:rFonts w:ascii="微软雅黑" w:hAnsi="微软雅黑" w:eastAsia="微软雅黑"/>
          <w:b/>
        </w:rPr>
        <w:t>核心指标</w:t>
      </w:r>
      <w:r>
        <w:rPr>
          <w:rFonts w:ascii="微软雅黑" w:hAnsi="微软雅黑" w:eastAsia="微软雅黑"/>
        </w:rPr>
        <w:t>：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获取1000个种子用户（免费试用+反馈优化）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完成10万道数学题的题库建设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NPS &gt; 50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讲题满意度 &gt; 85%</w:t>
      </w:r>
    </w:p>
    <w:p>
      <w:r>
        <w:rPr>
          <w:rFonts w:ascii="微软雅黑" w:hAnsi="微软雅黑" w:eastAsia="微软雅黑"/>
          <w:b/>
        </w:rPr>
        <w:t>冷启动策略</w:t>
      </w:r>
      <w:r>
        <w:rPr>
          <w:rFonts w:ascii="微软雅黑" w:hAnsi="微软雅黑" w:eastAsia="微软雅黑"/>
        </w:rPr>
        <w:t>：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在家长社群（小红书、微信群）提供免费学力评估，吸引注册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和5-10所初中合作，作为数学课后辅导工具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KOL合作：教育类博主深度测评</w:t>
      </w:r>
    </w:p>
    <w:p>
      <w:pPr>
        <w:pStyle w:val="Heading4"/>
      </w:pPr>
      <w:r>
        <w:rPr>
          <w:rFonts w:ascii="微软雅黑" w:hAnsi="微软雅黑" w:eastAsia="微软雅黑"/>
        </w:rPr>
        <w:t>Phase 2: 纵向深化——日记+知识库（12-18个月）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在家教用户基础上推出快捷日记功能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家族知识库上线，引导家长沉淀经验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推出"家族版"定价，鼓励从个人升级到家族</w:t>
      </w:r>
    </w:p>
    <w:p>
      <w:pPr>
        <w:pStyle w:val="Heading4"/>
      </w:pPr>
      <w:r>
        <w:rPr>
          <w:rFonts w:ascii="微软雅黑" w:hAnsi="微软雅黑" w:eastAsia="微软雅黑"/>
        </w:rPr>
        <w:t>Phase 3: 横向扩展——镜像Agent（18-24个月）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基于累计的日记数据训练镜像Agent v1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先推出"年度成长报告"作为镜像Agent的轻量版测试市场反应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逐步开放镜像对话功能</w:t>
      </w:r>
    </w:p>
    <w:p>
      <w:pPr>
        <w:pStyle w:val="Heading4"/>
      </w:pPr>
      <w:r>
        <w:rPr>
          <w:rFonts w:ascii="微软雅黑" w:hAnsi="微软雅黑" w:eastAsia="微软雅黑"/>
        </w:rPr>
        <w:t>Phase 4: 平台化——开放生态（24个月+）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题库市场开放（第三方创作者入驻）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开放API，允许第三方开发"家族插件"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企业版/组织版正式推广</w:t>
      </w:r>
    </w:p>
    <w:p>
      <w:pPr>
        <w:pStyle w:val="Heading3"/>
      </w:pPr>
      <w:r>
        <w:rPr>
          <w:rFonts w:ascii="微软雅黑" w:hAnsi="微软雅黑" w:eastAsia="微软雅黑"/>
        </w:rPr>
        <w:t>7.2 获客渠道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渠道</w:t>
            </w:r>
          </w:p>
        </w:tc>
        <w:tc>
          <w:tcPr>
            <w:tcW w:type="dxa" w:w="2266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2266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预估CAC</w:t>
            </w:r>
          </w:p>
        </w:tc>
        <w:tc>
          <w:tcPr>
            <w:tcW w:type="dxa" w:w="2266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家长社群裂变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学力评估报告作为裂变钩子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¥5-15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小红书/抖音内容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AI家教效果展示（真实案例）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¥20-40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学校合作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免费教师端+付费家庭端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¥0（渠道）+分成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应用商店优化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ASO+教育类关键词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¥10-20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SEO/内容营销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家庭教育、AI学习等长尾关键词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¥5-10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KOL测评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教育科技类博主合作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¥50-100/CPA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7.3 关键成功指标（North Star）</w:t>
      </w:r>
    </w:p>
    <w:p>
      <w:r>
        <w:rPr>
          <w:rFonts w:ascii="微软雅黑" w:hAnsi="微软雅黑" w:eastAsia="微软雅黑"/>
          <w:b/>
        </w:rPr>
        <w:t>核心指标</w:t>
      </w:r>
      <w:r>
        <w:rPr>
          <w:rFonts w:ascii="微软雅黑" w:hAnsi="微软雅黑" w:eastAsia="微软雅黑"/>
        </w:rPr>
        <w:t>：家族周活跃天数 × 代理交互深度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一个家族一周内有几天使用了家教/日记/知识库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每次交互的深度（讲题是否被听完、日记是否被确认）</w:t>
      </w:r>
    </w:p>
    <w:p>
      <w:r>
        <w:rPr>
          <w:rFonts w:ascii="微软雅黑" w:hAnsi="微软雅黑" w:eastAsia="微软雅黑"/>
          <w:b/>
        </w:rPr>
        <w:t>辅助指标</w:t>
      </w:r>
      <w:r>
        <w:rPr>
          <w:rFonts w:ascii="微软雅黑" w:hAnsi="微软雅黑" w:eastAsia="微软雅黑"/>
        </w:rPr>
        <w:t>：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学生测试正确率变化趋势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家族知识库条目增长率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日记连续记录天数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付费转化率和留存率</w:t>
      </w:r>
    </w:p>
    <w:p>
      <w:pPr>
        <w:spacing w:before="120" w:after="120"/>
        <w:pBdr>
          <w:bottom w:val="single" w:sz="6" w:space="1" w:color="D1D5DB"/>
        </w:pBdr>
      </w:pPr>
    </w:p>
    <w:p>
      <w:pPr>
        <w:pStyle w:val="Heading2"/>
      </w:pPr>
      <w:r>
        <w:rPr>
          <w:rFonts w:ascii="微软雅黑" w:hAnsi="微软雅黑" w:eastAsia="微软雅黑"/>
        </w:rPr>
        <w:t>8. 财务预测</w:t>
      </w:r>
    </w:p>
    <w:p>
      <w:pPr>
        <w:pStyle w:val="Heading3"/>
      </w:pPr>
      <w:r>
        <w:rPr>
          <w:rFonts w:ascii="微软雅黑" w:hAnsi="微软雅黑" w:eastAsia="微软雅黑"/>
        </w:rPr>
        <w:t>8.1 三年收入预测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6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Year 1</w:t>
            </w:r>
          </w:p>
        </w:tc>
        <w:tc>
          <w:tcPr>
            <w:tcW w:type="dxa" w:w="2266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Year 2</w:t>
            </w:r>
          </w:p>
        </w:tc>
        <w:tc>
          <w:tcPr>
            <w:tcW w:type="dxa" w:w="2266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Year 3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注册家族数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5,000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30,000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100,000</w:t>
            </w:r>
          </w:p>
        </w:tc>
      </w:tr>
      <w:tr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付费家族数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500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5,000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20,000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付费率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10%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17%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20%</w:t>
            </w:r>
          </w:p>
        </w:tc>
      </w:tr>
      <w:tr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ARPU（月）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¥49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¥55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¥65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年收入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¥29.4万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¥330万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¥1,560万</w:t>
            </w:r>
          </w:p>
        </w:tc>
      </w:tr>
      <w:tr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毛利率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60%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72%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78%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毛利润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¥17.6万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¥237.6万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¥1,216.8万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8.2 成本结构（Year 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成本项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月均（万元）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LLM API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1.5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12%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云服务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2.0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16%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研发团队（5人）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12.0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60%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运营/市场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3.0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15%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合规/法务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0.5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3%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其他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1.0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5%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月均总成本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20.0万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8.3 融资规划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轮次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里程碑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种子轮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M1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¥500万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MVP开发+种子用户获取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1000种子用户，NPS&gt;50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天使轮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M12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¥1500万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产品完善+市场拓展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1万注册家族，500付费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Pre-A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M24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¥5000万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规模化+镜像Agent上线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10万注册家族，月活&gt;60%</w:t>
            </w:r>
          </w:p>
        </w:tc>
      </w:tr>
    </w:tbl>
    <w:p/>
    <w:p>
      <w:pPr>
        <w:spacing w:before="120" w:after="120"/>
        <w:pBdr>
          <w:bottom w:val="single" w:sz="6" w:space="1" w:color="D1D5DB"/>
        </w:pBdr>
      </w:pPr>
    </w:p>
    <w:p>
      <w:pPr>
        <w:pStyle w:val="Heading2"/>
      </w:pPr>
      <w:r>
        <w:rPr>
          <w:rFonts w:ascii="微软雅黑" w:hAnsi="微软雅黑" w:eastAsia="微软雅黑"/>
        </w:rPr>
        <w:t>9. 团队与组织</w:t>
      </w:r>
    </w:p>
    <w:p>
      <w:pPr>
        <w:pStyle w:val="Heading3"/>
      </w:pPr>
      <w:r>
        <w:rPr>
          <w:rFonts w:ascii="微软雅黑" w:hAnsi="微软雅黑" w:eastAsia="微软雅黑"/>
        </w:rPr>
        <w:t>9.1 创始团队需求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背景要求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CEO/产品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产品方向、用户洞察、融资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教育行业经验 or 成功创业经历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CTO（全栈）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技术架构、AI工程化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全栈能力 + AI/ML经验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AI算法工程师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学力模型、镜像Agent、NLP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ML/NLP背景，熟悉LLM应用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后端工程师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Java业务系统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企业级后端经验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前端工程师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Web/小程序/移动端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React/TypeScript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9.2 初期组织架构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CEO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├── 产品与设计（1人）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├── 技术团队（3-4人）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├── CTO/全栈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├── AI工程师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├── 后端工程师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└── 前端工程师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└── 运营/市场（1人，可后期补）</w:t>
      </w:r>
    </w:p>
    <w:p>
      <w:pPr>
        <w:spacing w:before="120" w:after="120"/>
        <w:pBdr>
          <w:bottom w:val="single" w:sz="6" w:space="1" w:color="D1D5DB"/>
        </w:pBdr>
      </w:pPr>
    </w:p>
    <w:p>
      <w:pPr>
        <w:pStyle w:val="Heading2"/>
      </w:pPr>
      <w:r>
        <w:rPr>
          <w:rFonts w:ascii="微软雅黑" w:hAnsi="微软雅黑" w:eastAsia="微软雅黑"/>
        </w:rPr>
        <w:t>10. 发展路线图</w:t>
      </w:r>
    </w:p>
    <w:p>
      <w:pPr>
        <w:pStyle w:val="Heading3"/>
      </w:pPr>
      <w:r>
        <w:rPr>
          <w:rFonts w:ascii="微软雅黑" w:hAnsi="微软雅黑" w:eastAsia="微软雅黑"/>
        </w:rPr>
        <w:t>10.1 详细里程碑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M1-M2   ████ 核心架构搭建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├─ Java Spring Boot + Python FastAPI骨架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├─ Next.js前端框架搭建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├─ 数据库设计 + 基础CRUD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└─ LLM API集成（Claude API）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M3-M4   ████ AI家教MVP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├─ 讲题Agent v1（数学）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├─ 基础题库（LLM生成2000道+人工抽审200道）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├─ 聊天式家教UI（流式输出）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└─ 简单答题→批改→反馈流程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M5-M6   ████ 学力评估+自适应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├─ 贝叶斯知识追踪引擎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├─ 自适应抽题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├─ 错题本自动归类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├─ 学力仪表盘v1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└─ 内部测试 + 种子用户招募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M7-M9   ████ 产品打磨+种子用户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├─ 1000种子用户测试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├─ 讲题质量迭代（基于反馈）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├─ 多学科支持（物理/英语）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├─ 家族空间基础功能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└─ 付费体系上线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M10-M12 ████ 快捷日记+知识库Alpha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├─ 语音日记（Whisper + LLM结构化）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├─ 家族知识库v1（RAG检索）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├─ 成长仪表盘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└─ 天使轮融资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M13-M18 ████ 家族版完整功能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├─ 家族空间完整版（权限/动态/时间线）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├─ 知识库协作编辑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├─ 小程序版本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└─ 付费用户突破5000家族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M19-M24 ████ 镜像Agent Beta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├─ 数据采集pipeline完善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├─ 镜像Agent v1（基于日记+聊天）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├─ 年度成长报告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├─ 代际对话Alpha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└─ Pre-A轮融资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M25+    ████ 平台化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├─ 题库市场开放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├─ 开放API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├─ 企业版/组织版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└─ 探索国际市场（东南亚）</w:t>
      </w:r>
    </w:p>
    <w:p>
      <w:pPr>
        <w:spacing w:before="120" w:after="120"/>
        <w:pBdr>
          <w:bottom w:val="single" w:sz="6" w:space="1" w:color="D1D5DB"/>
        </w:pBdr>
      </w:pPr>
    </w:p>
    <w:p>
      <w:pPr>
        <w:pStyle w:val="Heading2"/>
      </w:pPr>
      <w:r>
        <w:rPr>
          <w:rFonts w:ascii="微软雅黑" w:hAnsi="微软雅黑" w:eastAsia="微软雅黑"/>
        </w:rPr>
        <w:t>11. 风险评估与对策</w:t>
      </w:r>
    </w:p>
    <w:p>
      <w:pPr>
        <w:pStyle w:val="Heading3"/>
      </w:pPr>
      <w:r>
        <w:rPr>
          <w:rFonts w:ascii="微软雅黑" w:hAnsi="微软雅黑" w:eastAsia="微软雅黑"/>
        </w:rPr>
        <w:t>11.1 风险矩阵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可能性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对策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LLM输出不准确（讲错题）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极高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🔴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题库答案验证；数学用sympy执行；人工抽检；多模型交叉校验；明确的"AI可能犯错"提示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数据隐私/安全事件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极高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🔴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E2E加密；SOC2合规；本地化部署选项；定期安全审计；最小权限原则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政策监管变化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🟠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紧跟政策；定位为"家庭教育辅助工具"而非"校外培训"；资质合规；建立政府关系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市场教育成本高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🟠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从最刚需（家教）切入；免费学力评估作为钩子；内容营销降低认知成本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大厂降维打击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🟠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深耕家族场景和数据飞轮；开放策略（API）；隐私作为差异化（大厂难以做到）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用户留存困难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🟠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镜像Agent创造情感粘性；家族网络效应；持续的学力提升可感知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题库质量不足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🟡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LLM批量生成+人工抽审；社区贡献激励；合作出版社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镜像Agent伦理争议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🟡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透明的伦理准则；用户完全控制；明确的"AI模拟"标识；学术界伦理顾问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11.2 关键假设验证</w:t>
      </w:r>
    </w:p>
    <w:p>
      <w:r>
        <w:rPr>
          <w:rFonts w:ascii="微软雅黑" w:hAnsi="微软雅黑" w:eastAsia="微软雅黑"/>
        </w:rPr>
        <w:t>在投入全面开发之前，需要验证以下假设：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假设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验证方法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验证标准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家长愿意为AI家教付费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Landing Page + 预购测试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预购转化率 &gt; 3%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学生会持续使用AI家教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原型测试（30天）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周活跃率 &gt; 60%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语音日记降低书写门槛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原型测试+用户访谈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日记完成率 &gt; 传统日记2倍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家族成员愿意邀请家人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种子用户行为观察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平均邀请 &gt; 2人/用户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镜像Agent有情感价值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概念视频+用户访谈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正面反馈 &gt; 70%</w:t>
            </w:r>
          </w:p>
        </w:tc>
      </w:tr>
    </w:tbl>
    <w:p/>
    <w:p>
      <w:pPr>
        <w:spacing w:before="120" w:after="120"/>
        <w:pBdr>
          <w:bottom w:val="single" w:sz="6" w:space="1" w:color="D1D5DB"/>
        </w:pBdr>
      </w:pPr>
    </w:p>
    <w:p>
      <w:pPr>
        <w:pStyle w:val="Heading2"/>
      </w:pPr>
      <w:r>
        <w:rPr>
          <w:rFonts w:ascii="微软雅黑" w:hAnsi="微软雅黑" w:eastAsia="微软雅黑"/>
        </w:rPr>
        <w:t>附录</w:t>
      </w:r>
    </w:p>
    <w:p>
      <w:pPr>
        <w:pStyle w:val="Heading3"/>
      </w:pPr>
      <w:r>
        <w:rPr>
          <w:rFonts w:ascii="微软雅黑" w:hAnsi="微软雅黑" w:eastAsia="微软雅黑"/>
        </w:rPr>
        <w:t>A. 讲题Agent Prompt设计示例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系统角色：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你是一位名叫"小智"的AI家教老师，你具有以下特质：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 耐心温和，像一位真正关心学生的老师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 擅长苏格拉底式提问，引导学生自己发现答案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 从不直接给出最终答案，而是通过递进式提示引导思考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 会用生活中的类比帮助理解抽象概念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 每次讲解后都会确认学生是否理解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教学原则：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1. 先了解学生已经知道什么，从已知引向未知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2. 如果一个解释方式不行，换一种方式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3. 鼓励学生的每一次尝试，即使错了也要肯定其中的正确部分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4. 控制每次讲解的信息量，不要一次塞太多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5. 结束时用1-2句话总结核心要点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当前学生信息：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 年级：{grade}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- 学科：{subject} 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 当前知识点：{knowledge_point}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 该知识点掌握程度：{mastery_level}（弱/中/强）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 学习风格偏好：{learning_style}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当前题目：{question_content}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标准答案：{answer}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解题步骤：{steps}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请开始引导学生理解并解答这道题。</w:t>
      </w:r>
    </w:p>
    <w:p>
      <w:pPr>
        <w:pStyle w:val="Heading3"/>
      </w:pPr>
      <w:r>
        <w:rPr>
          <w:rFonts w:ascii="微软雅黑" w:hAnsi="微软雅黑" w:eastAsia="微软雅黑"/>
        </w:rPr>
        <w:t>B.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453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定义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BKT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Bayesian Knowledge Tracing，贝叶斯知识追踪</w:t>
            </w:r>
          </w:p>
        </w:tc>
      </w:tr>
      <w:tr>
        <w:tc>
          <w:tcPr>
            <w:tcW w:type="dxa" w:w="453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DKT</w:t>
            </w:r>
          </w:p>
        </w:tc>
        <w:tc>
          <w:tcPr>
            <w:tcW w:type="dxa" w:w="453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Deep Knowledge Tracing，深度学习知识追踪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RAG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Retrieval-Augmented Generation，检索增强生成</w:t>
            </w:r>
          </w:p>
        </w:tc>
      </w:tr>
      <w:tr>
        <w:tc>
          <w:tcPr>
            <w:tcW w:type="dxa" w:w="453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IRT</w:t>
            </w:r>
          </w:p>
        </w:tc>
        <w:tc>
          <w:tcPr>
            <w:tcW w:type="dxa" w:w="453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Item Response Theory，项目反应理论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LoRA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Low-Rank Adaptation，低秩适配（模型微调方法）</w:t>
            </w:r>
          </w:p>
        </w:tc>
      </w:tr>
      <w:tr>
        <w:tc>
          <w:tcPr>
            <w:tcW w:type="dxa" w:w="453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苏格拉底式教学</w:t>
            </w:r>
          </w:p>
        </w:tc>
        <w:tc>
          <w:tcPr>
            <w:tcW w:type="dxa" w:w="453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通过提问引导学生自己发现答案，而非直接告知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最近发展区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学生当前水平和潜在发展水平之间的区域，最适合教学</w:t>
            </w:r>
          </w:p>
        </w:tc>
      </w:tr>
    </w:tbl>
    <w:p/>
    <w:p>
      <w:pPr>
        <w:spacing w:before="120" w:after="120"/>
        <w:pBdr>
          <w:bottom w:val="single" w:sz="6" w:space="1" w:color="D1D5DB"/>
        </w:pBdr>
      </w:pPr>
    </w:p>
    <w:p>
      <w:pPr>
        <w:ind w:left="567"/>
      </w:pPr>
      <w:r>
        <w:rPr>
          <w:i/>
          <w:color w:val="6B7280"/>
          <w:sz w:val="20"/>
        </w:rPr>
        <w:t>**本文档为商业计划初稿，数据为预估值，实际执行中需根据市场反馈持续迭代。**  最后更新：2026年6月3日</w:t>
      </w:r>
    </w:p>
    <w:p>
      <w:pPr>
        <w:spacing w:before="120" w:after="120"/>
        <w:pBdr>
          <w:bottom w:val="single" w:sz="6" w:space="1" w:color="D1D5DB"/>
        </w:pBdr>
      </w:pPr>
    </w:p>
    <w:p>
      <w:pPr>
        <w:jc w:val="center"/>
      </w:pPr>
      <w:r>
        <w:rPr>
          <w:i/>
          <w:color w:val="9CA3AF"/>
          <w:sz w:val="18"/>
        </w:rPr>
        <w:t>— 本文档为商业计划初稿，数据为预估值，实际执行中需根据市场反馈持续迭代 —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37415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88" w:lineRule="auto"/>
    </w:pPr>
    <w:rPr>
      <w:rFonts w:ascii="Consolas" w:hAnsi="Consolas"/>
      <w:color w:val="1E29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