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0920" w14:textId="1B7CE6A9" w:rsidR="008E0297" w:rsidRPr="008E0297" w:rsidRDefault="008E0297">
      <w:pPr>
        <w:rPr>
          <w:b/>
          <w:bCs/>
          <w:u w:val="single"/>
        </w:rPr>
      </w:pPr>
      <w:r w:rsidRPr="008E0297">
        <w:rPr>
          <w:b/>
          <w:bCs/>
          <w:u w:val="single"/>
        </w:rPr>
        <w:t>Conceptual Model</w:t>
      </w:r>
    </w:p>
    <w:p w14:paraId="21A9971F" w14:textId="02173CCF" w:rsidR="008E0297" w:rsidRDefault="008E0297"/>
    <w:p w14:paraId="366BCB9C" w14:textId="0157CB18" w:rsidR="00B02B24" w:rsidRDefault="00B02B24" w:rsidP="00B02B24">
      <w:r>
        <w:t>This model calculates the concentrations of LNAPL constituents downgradient of an LNAPL release over time.</w:t>
      </w:r>
    </w:p>
    <w:p w14:paraId="606EE701" w14:textId="77777777" w:rsidR="00B02B24" w:rsidRPr="008E0297" w:rsidRDefault="00B02B24" w:rsidP="00B02B24"/>
    <w:p w14:paraId="541B7A7A" w14:textId="4B315DA0" w:rsidR="008E0297" w:rsidRDefault="008E0297">
      <w:r>
        <w:t xml:space="preserve">A known volume of LNAPL is released to the subsurface. The LNAPL has several components whose volume fractions are known, and the density of the LNAPL is also known. The </w:t>
      </w:r>
      <w:r w:rsidR="00F7599F">
        <w:t>unidentified</w:t>
      </w:r>
      <w:r>
        <w:t xml:space="preserve"> fraction of the LNAPL is a mixed petroleum product with unknown components, but with a known average molecular weight.</w:t>
      </w:r>
    </w:p>
    <w:p w14:paraId="70A8114F" w14:textId="77777777" w:rsidR="008E0297" w:rsidRDefault="008E0297"/>
    <w:p w14:paraId="47F843CF" w14:textId="67DFF037" w:rsidR="008E0297" w:rsidRDefault="008E0297">
      <w:r>
        <w:t xml:space="preserve">The LNAPL establishes a lens in the groundwater with </w:t>
      </w:r>
      <w:r w:rsidR="00B02B24">
        <w:t>a known width and average thickness</w:t>
      </w:r>
      <w:r>
        <w:t xml:space="preserve">. Groundwater flows through the LNAPL </w:t>
      </w:r>
      <w:r w:rsidR="00B02B24">
        <w:t xml:space="preserve">lens </w:t>
      </w:r>
      <w:r>
        <w:t>and dissolves the LNAPL constituents, reducing the remaining volume of LNAPL and changing its composition as the more soluble compounds dissolve out of the LNAPL. Equilibrium between the water and LNAPL within the lens is assumed</w:t>
      </w:r>
      <w:r w:rsidR="0040019D">
        <w:t>,</w:t>
      </w:r>
      <w:r>
        <w:t xml:space="preserve"> so that the concentration of constituents downgradient of the LNAPL are equal to the effective solubility of the LNAPL constituents. Effective solubility is the solubility of a pure phase component times its mole fraction in the LNAPL.</w:t>
      </w:r>
    </w:p>
    <w:p w14:paraId="7483E4E8" w14:textId="02F1920B" w:rsidR="008E0297" w:rsidRDefault="008E0297"/>
    <w:p w14:paraId="463E8DAF" w14:textId="6CA24899" w:rsidR="00623FF9" w:rsidRPr="00D475B2" w:rsidRDefault="00623FF9">
      <w:pPr>
        <w:rPr>
          <w:b/>
          <w:bCs/>
          <w:u w:val="single"/>
        </w:rPr>
      </w:pPr>
      <w:r w:rsidRPr="00D475B2">
        <w:rPr>
          <w:b/>
          <w:bCs/>
          <w:u w:val="single"/>
        </w:rPr>
        <w:t>Dimensions and units:</w:t>
      </w:r>
    </w:p>
    <w:p w14:paraId="4B8A64DF" w14:textId="77777777" w:rsidR="00623FF9" w:rsidRDefault="00623FF9"/>
    <w:p w14:paraId="7193693A" w14:textId="10540424" w:rsidR="00623FF9" w:rsidRDefault="00623FF9">
      <w:r>
        <w:t>T = time.</w:t>
      </w:r>
    </w:p>
    <w:p w14:paraId="737B6435" w14:textId="77777777" w:rsidR="00340572" w:rsidRDefault="00340572" w:rsidP="00340572">
      <w:r>
        <w:t>M = mass.</w:t>
      </w:r>
    </w:p>
    <w:p w14:paraId="5FC049F3" w14:textId="77777777" w:rsidR="00340572" w:rsidRDefault="00340572" w:rsidP="00340572">
      <w:pPr>
        <w:ind w:left="720"/>
      </w:pPr>
      <w:r>
        <w:t>M</w:t>
      </w:r>
      <w:r w:rsidRPr="00EF3733">
        <w:rPr>
          <w:vertAlign w:val="subscript"/>
        </w:rPr>
        <w:t>i</w:t>
      </w:r>
      <w:r>
        <w:t xml:space="preserve"> = mass of constituent i.</w:t>
      </w:r>
    </w:p>
    <w:p w14:paraId="6EE1E37D" w14:textId="77777777" w:rsidR="00340572" w:rsidRDefault="00340572" w:rsidP="00340572">
      <w:pPr>
        <w:ind w:left="720"/>
      </w:pPr>
      <w:r>
        <w:t>M</w:t>
      </w:r>
      <w:r w:rsidRPr="00862AF4">
        <w:rPr>
          <w:vertAlign w:val="subscript"/>
        </w:rPr>
        <w:t>N</w:t>
      </w:r>
      <w:r>
        <w:t xml:space="preserve"> = mass of LNAPL.</w:t>
      </w:r>
    </w:p>
    <w:p w14:paraId="022F940D" w14:textId="65BBB63B" w:rsidR="00623FF9" w:rsidRDefault="00340572">
      <w:r>
        <w:t>N</w:t>
      </w:r>
      <w:r w:rsidR="00623FF9">
        <w:t xml:space="preserve"> = </w:t>
      </w:r>
      <w:r>
        <w:t>moles</w:t>
      </w:r>
      <w:r w:rsidR="00623FF9">
        <w:t>.</w:t>
      </w:r>
    </w:p>
    <w:p w14:paraId="2EBF9ED4" w14:textId="3F1F7F1C" w:rsidR="00623FF9" w:rsidRDefault="00340572" w:rsidP="00623FF9">
      <w:pPr>
        <w:ind w:left="720"/>
      </w:pPr>
      <w:r>
        <w:t>N</w:t>
      </w:r>
      <w:r w:rsidR="00623FF9" w:rsidRPr="00EF3733">
        <w:rPr>
          <w:vertAlign w:val="subscript"/>
        </w:rPr>
        <w:t>i</w:t>
      </w:r>
      <w:r w:rsidR="00623FF9">
        <w:t xml:space="preserve"> = </w:t>
      </w:r>
      <w:r>
        <w:t>moles</w:t>
      </w:r>
      <w:r w:rsidR="00623FF9">
        <w:t xml:space="preserve"> of constituent i.</w:t>
      </w:r>
    </w:p>
    <w:p w14:paraId="7434BE47" w14:textId="5EBDB2A4" w:rsidR="00862AF4" w:rsidRDefault="00340572" w:rsidP="00623FF9">
      <w:pPr>
        <w:ind w:left="720"/>
      </w:pPr>
      <w:r>
        <w:t>N</w:t>
      </w:r>
      <w:r w:rsidRPr="00340572">
        <w:rPr>
          <w:vertAlign w:val="subscript"/>
        </w:rPr>
        <w:t>T</w:t>
      </w:r>
      <w:r w:rsidR="00862AF4">
        <w:t xml:space="preserve"> = </w:t>
      </w:r>
      <w:r>
        <w:t>total moles</w:t>
      </w:r>
      <w:r w:rsidR="00862AF4">
        <w:t xml:space="preserve"> of </w:t>
      </w:r>
      <w:r>
        <w:t xml:space="preserve">all constituents in </w:t>
      </w:r>
      <w:r w:rsidR="00862AF4">
        <w:t>LNAPL.</w:t>
      </w:r>
    </w:p>
    <w:p w14:paraId="5D3A90D5" w14:textId="77777777" w:rsidR="00623FF9" w:rsidRDefault="00623FF9" w:rsidP="00623FF9">
      <w:r>
        <w:t>L = length</w:t>
      </w:r>
    </w:p>
    <w:p w14:paraId="004A8B20" w14:textId="465C47C8" w:rsidR="00623FF9" w:rsidRDefault="00623FF9" w:rsidP="00623FF9">
      <w:r>
        <w:t>V = volume, or L</w:t>
      </w:r>
      <w:r w:rsidRPr="00EF3733">
        <w:rPr>
          <w:vertAlign w:val="superscript"/>
        </w:rPr>
        <w:t>3</w:t>
      </w:r>
      <w:r>
        <w:t>:</w:t>
      </w:r>
    </w:p>
    <w:p w14:paraId="1D38B75B" w14:textId="2FABBE4F" w:rsidR="00623FF9" w:rsidRDefault="00623FF9" w:rsidP="00623FF9">
      <w:pPr>
        <w:ind w:left="720"/>
      </w:pPr>
      <w:r>
        <w:t>V</w:t>
      </w:r>
      <w:r w:rsidRPr="00EF3733">
        <w:rPr>
          <w:vertAlign w:val="subscript"/>
        </w:rPr>
        <w:t>N</w:t>
      </w:r>
      <w:r>
        <w:t xml:space="preserve"> = volume of NAPL.</w:t>
      </w:r>
    </w:p>
    <w:p w14:paraId="4B6619CC" w14:textId="414011F2" w:rsidR="00623FF9" w:rsidRDefault="00623FF9" w:rsidP="00623FF9">
      <w:pPr>
        <w:ind w:left="720"/>
      </w:pPr>
      <w:proofErr w:type="spellStart"/>
      <w:r>
        <w:t>V</w:t>
      </w:r>
      <w:r w:rsidRPr="00EF3733">
        <w:rPr>
          <w:vertAlign w:val="subscript"/>
        </w:rPr>
        <w:t>w</w:t>
      </w:r>
      <w:proofErr w:type="spellEnd"/>
      <w:r>
        <w:t xml:space="preserve"> = volume of water.</w:t>
      </w:r>
    </w:p>
    <w:p w14:paraId="51FD54DE" w14:textId="3830F6F4" w:rsidR="00185B27" w:rsidRDefault="00185B27" w:rsidP="00623FF9">
      <w:pPr>
        <w:ind w:left="720"/>
      </w:pPr>
      <w:r>
        <w:t>V</w:t>
      </w:r>
      <w:r w:rsidRPr="00EF3733">
        <w:rPr>
          <w:vertAlign w:val="subscript"/>
        </w:rPr>
        <w:t>i</w:t>
      </w:r>
      <w:r>
        <w:t xml:space="preserve"> = volume of constituent i.</w:t>
      </w:r>
    </w:p>
    <w:p w14:paraId="497EBF6A" w14:textId="38583A6F" w:rsidR="005546EA" w:rsidRDefault="005546EA" w:rsidP="00623FF9">
      <w:pPr>
        <w:ind w:left="720"/>
      </w:pPr>
      <w:proofErr w:type="spellStart"/>
      <w:r>
        <w:t>L</w:t>
      </w:r>
      <w:r w:rsidRPr="005546EA">
        <w:rPr>
          <w:vertAlign w:val="subscript"/>
        </w:rPr>
        <w:t>w</w:t>
      </w:r>
      <w:proofErr w:type="spellEnd"/>
      <w:r>
        <w:t xml:space="preserve"> = liters of water.</w:t>
      </w:r>
    </w:p>
    <w:p w14:paraId="7E98BA2E" w14:textId="77777777" w:rsidR="00623FF9" w:rsidRDefault="00623FF9"/>
    <w:p w14:paraId="44AC3E0E" w14:textId="442B65C1" w:rsidR="00623FF9" w:rsidRPr="00D475B2" w:rsidRDefault="00623FF9">
      <w:pPr>
        <w:rPr>
          <w:b/>
          <w:bCs/>
          <w:u w:val="single"/>
        </w:rPr>
      </w:pPr>
      <w:r w:rsidRPr="00D475B2">
        <w:rPr>
          <w:b/>
          <w:bCs/>
          <w:u w:val="single"/>
        </w:rPr>
        <w:t>Input parameters:</w:t>
      </w:r>
    </w:p>
    <w:p w14:paraId="5B30E4FF" w14:textId="7DCDDFAD" w:rsidR="00623FF9" w:rsidRDefault="00623FF9"/>
    <w:p w14:paraId="4936DC26" w14:textId="77777777" w:rsidR="00623FF9" w:rsidRDefault="00623FF9" w:rsidP="00623FF9">
      <w:r>
        <w:t>K = hydraulic conductivity (L/T).</w:t>
      </w:r>
    </w:p>
    <w:p w14:paraId="58A8728C" w14:textId="513F4F68" w:rsidR="00623FF9" w:rsidRDefault="00623FF9" w:rsidP="00623FF9">
      <w:r>
        <w:t>i = hydraulic gradient (dimensionless).</w:t>
      </w:r>
    </w:p>
    <w:p w14:paraId="04D62DDD" w14:textId="45894B04" w:rsidR="00623FF9" w:rsidRDefault="00623FF9" w:rsidP="00623FF9">
      <w:r>
        <w:t>w = width of LNAPL lens</w:t>
      </w:r>
      <w:r w:rsidR="00862AF4">
        <w:t xml:space="preserve"> (L)</w:t>
      </w:r>
      <w:r>
        <w:t>.</w:t>
      </w:r>
    </w:p>
    <w:p w14:paraId="156BAF42" w14:textId="2EE87D3E" w:rsidR="00623FF9" w:rsidRDefault="00623FF9" w:rsidP="00623FF9">
      <w:r>
        <w:t>b = average thickness of LNAPL lens</w:t>
      </w:r>
      <w:r w:rsidR="00862AF4">
        <w:t xml:space="preserve"> (L)</w:t>
      </w:r>
      <w:r>
        <w:t>.</w:t>
      </w:r>
    </w:p>
    <w:p w14:paraId="24CEBD7E" w14:textId="16D50CC8" w:rsidR="00851017" w:rsidRDefault="00851017" w:rsidP="00623FF9">
      <w:r>
        <w:t>n = number of constituents in LNAPL.</w:t>
      </w:r>
    </w:p>
    <w:p w14:paraId="06581489" w14:textId="4E93A298" w:rsidR="00E22018" w:rsidRDefault="00E22018" w:rsidP="00623FF9">
      <w:r>
        <w:sym w:font="Symbol" w:char="F072"/>
      </w:r>
      <w:r w:rsidRPr="00E22018">
        <w:rPr>
          <w:vertAlign w:val="subscript"/>
        </w:rPr>
        <w:t>N</w:t>
      </w:r>
      <w:r>
        <w:t xml:space="preserve"> = density of LNAPL (M</w:t>
      </w:r>
      <w:r w:rsidRPr="00E22018">
        <w:rPr>
          <w:vertAlign w:val="subscript"/>
        </w:rPr>
        <w:t>N</w:t>
      </w:r>
      <w:r>
        <w:t>/V</w:t>
      </w:r>
      <w:r w:rsidRPr="00E22018">
        <w:rPr>
          <w:vertAlign w:val="subscript"/>
        </w:rPr>
        <w:t>N</w:t>
      </w:r>
      <w:r>
        <w:t>).</w:t>
      </w:r>
    </w:p>
    <w:p w14:paraId="6EDB33EA" w14:textId="40CCB647" w:rsidR="007946EA" w:rsidRDefault="00EF3733" w:rsidP="00623FF9">
      <w:r>
        <w:sym w:font="Symbol" w:char="F044"/>
      </w:r>
      <w:r w:rsidR="007946EA">
        <w:t>t = time step (T)</w:t>
      </w:r>
      <w:r>
        <w:t>.</w:t>
      </w:r>
    </w:p>
    <w:p w14:paraId="201AC31D" w14:textId="3DBBFFC9" w:rsidR="00623FF9" w:rsidRDefault="00623FF9" w:rsidP="00623FF9"/>
    <w:p w14:paraId="70508A19" w14:textId="4C62C25B" w:rsidR="00623FF9" w:rsidRDefault="00623FF9" w:rsidP="00623FF9">
      <w:r>
        <w:t>For each constituent i:</w:t>
      </w:r>
    </w:p>
    <w:p w14:paraId="7C7FA2D5" w14:textId="77777777" w:rsidR="00E22018" w:rsidRDefault="00E22018" w:rsidP="00623FF9">
      <w:pPr>
        <w:ind w:left="720"/>
      </w:pPr>
      <w:proofErr w:type="spellStart"/>
      <w:r>
        <w:t>y</w:t>
      </w:r>
      <w:r w:rsidRPr="00E22018">
        <w:rPr>
          <w:vertAlign w:val="subscript"/>
        </w:rPr>
        <w:t>i</w:t>
      </w:r>
      <w:proofErr w:type="spellEnd"/>
      <w:r>
        <w:t xml:space="preserve"> = volume fraction of constituent in LNAPL (V</w:t>
      </w:r>
      <w:r w:rsidRPr="00E22018">
        <w:rPr>
          <w:vertAlign w:val="subscript"/>
        </w:rPr>
        <w:t>i</w:t>
      </w:r>
      <w:r>
        <w:t>/V</w:t>
      </w:r>
      <w:r w:rsidRPr="00E22018">
        <w:rPr>
          <w:vertAlign w:val="subscript"/>
        </w:rPr>
        <w:t>N</w:t>
      </w:r>
      <w:r>
        <w:t>)</w:t>
      </w:r>
    </w:p>
    <w:p w14:paraId="03C70A4F" w14:textId="57E65BA2" w:rsidR="00623FF9" w:rsidRDefault="00E22018" w:rsidP="00623FF9">
      <w:pPr>
        <w:ind w:left="720"/>
      </w:pPr>
      <w:r>
        <w:sym w:font="Symbol" w:char="F077"/>
      </w:r>
      <w:r w:rsidR="00623FF9" w:rsidRPr="00EF3733">
        <w:rPr>
          <w:vertAlign w:val="subscript"/>
        </w:rPr>
        <w:t>i</w:t>
      </w:r>
      <w:r w:rsidR="00623FF9">
        <w:t xml:space="preserve"> = molecular weight of constituent i</w:t>
      </w:r>
      <w:r w:rsidR="0040019D">
        <w:t xml:space="preserve"> (M</w:t>
      </w:r>
      <w:r w:rsidR="0040019D" w:rsidRPr="0040019D">
        <w:rPr>
          <w:vertAlign w:val="subscript"/>
        </w:rPr>
        <w:t>i</w:t>
      </w:r>
      <w:r w:rsidR="0040019D">
        <w:t>/N</w:t>
      </w:r>
      <w:r w:rsidR="0040019D" w:rsidRPr="0040019D">
        <w:rPr>
          <w:vertAlign w:val="subscript"/>
        </w:rPr>
        <w:t>i</w:t>
      </w:r>
      <w:r w:rsidR="00EF3733">
        <w:t>.</w:t>
      </w:r>
    </w:p>
    <w:p w14:paraId="04927F90" w14:textId="0149FA3F" w:rsidR="00E22018" w:rsidRDefault="00623FF9" w:rsidP="00E22018">
      <w:pPr>
        <w:ind w:left="720"/>
      </w:pPr>
      <w:r>
        <w:lastRenderedPageBreak/>
        <w:t>S</w:t>
      </w:r>
      <w:r w:rsidRPr="00EF3733">
        <w:rPr>
          <w:vertAlign w:val="subscript"/>
        </w:rPr>
        <w:t>i</w:t>
      </w:r>
      <w:r>
        <w:t xml:space="preserve"> = solubility of </w:t>
      </w:r>
      <w:r w:rsidR="00E22018">
        <w:t xml:space="preserve">pure </w:t>
      </w:r>
      <w:r>
        <w:t>constituent i</w:t>
      </w:r>
      <w:r w:rsidR="0040019D">
        <w:t xml:space="preserve"> (M</w:t>
      </w:r>
      <w:r w:rsidR="0040019D" w:rsidRPr="0040019D">
        <w:rPr>
          <w:vertAlign w:val="subscript"/>
        </w:rPr>
        <w:t>i</w:t>
      </w:r>
      <w:r w:rsidR="0040019D">
        <w:t>/</w:t>
      </w:r>
      <w:proofErr w:type="spellStart"/>
      <w:r w:rsidR="0040019D">
        <w:t>V</w:t>
      </w:r>
      <w:r w:rsidR="0040019D" w:rsidRPr="0040019D">
        <w:rPr>
          <w:vertAlign w:val="subscript"/>
        </w:rPr>
        <w:t>w</w:t>
      </w:r>
      <w:proofErr w:type="spellEnd"/>
      <w:r w:rsidR="0040019D">
        <w:t>)</w:t>
      </w:r>
      <w:r w:rsidR="00EF3733">
        <w:t>.</w:t>
      </w:r>
    </w:p>
    <w:p w14:paraId="29F6069E" w14:textId="1570543B" w:rsidR="00E22018" w:rsidRDefault="00E22018" w:rsidP="00E22018">
      <w:pPr>
        <w:ind w:firstLine="720"/>
      </w:pPr>
      <w:r>
        <w:sym w:font="Symbol" w:char="F072"/>
      </w:r>
      <w:r w:rsidRPr="00E22018">
        <w:rPr>
          <w:vertAlign w:val="subscript"/>
        </w:rPr>
        <w:t>i</w:t>
      </w:r>
      <w:r>
        <w:t xml:space="preserve"> = density of LNAPL constituent i (M</w:t>
      </w:r>
      <w:r>
        <w:rPr>
          <w:vertAlign w:val="subscript"/>
        </w:rPr>
        <w:t>i</w:t>
      </w:r>
      <w:r>
        <w:t>/V</w:t>
      </w:r>
      <w:r>
        <w:rPr>
          <w:vertAlign w:val="subscript"/>
        </w:rPr>
        <w:t>i</w:t>
      </w:r>
      <w:r>
        <w:t>).</w:t>
      </w:r>
    </w:p>
    <w:p w14:paraId="12DFD927" w14:textId="77C2D2DD" w:rsidR="00CD06A8" w:rsidRDefault="00CD06A8"/>
    <w:p w14:paraId="08206E09" w14:textId="2E75A66E" w:rsidR="00851017" w:rsidRPr="00D475B2" w:rsidRDefault="00851017">
      <w:pPr>
        <w:rPr>
          <w:b/>
          <w:bCs/>
          <w:u w:val="single"/>
        </w:rPr>
      </w:pPr>
      <w:r w:rsidRPr="00D475B2">
        <w:rPr>
          <w:b/>
          <w:bCs/>
          <w:u w:val="single"/>
        </w:rPr>
        <w:t>Variables:</w:t>
      </w:r>
    </w:p>
    <w:p w14:paraId="727E8407" w14:textId="77777777" w:rsidR="00D475B2" w:rsidRDefault="00D475B2"/>
    <w:p w14:paraId="0CC103AC" w14:textId="121788B5" w:rsidR="007946EA" w:rsidRDefault="007946EA" w:rsidP="00851017">
      <w:pPr>
        <w:ind w:left="720"/>
      </w:pPr>
      <w:r>
        <w:t>t = time (T);</w:t>
      </w:r>
    </w:p>
    <w:p w14:paraId="2BE43623" w14:textId="46792F61" w:rsidR="00C83533" w:rsidRDefault="00C83533" w:rsidP="00851017">
      <w:pPr>
        <w:ind w:left="720"/>
      </w:pPr>
      <w:r>
        <w:t>C</w:t>
      </w:r>
      <w:r w:rsidRPr="00DF1E3F">
        <w:rPr>
          <w:vertAlign w:val="subscript"/>
        </w:rPr>
        <w:t>i</w:t>
      </w:r>
      <w:r>
        <w:t xml:space="preserve"> = water concentration of constituent i (M</w:t>
      </w:r>
      <w:r w:rsidR="00DF1E3F" w:rsidRPr="00DF1E3F">
        <w:rPr>
          <w:vertAlign w:val="subscript"/>
        </w:rPr>
        <w:t>i</w:t>
      </w:r>
      <w:r>
        <w:t>/</w:t>
      </w:r>
      <w:proofErr w:type="spellStart"/>
      <w:r>
        <w:t>V</w:t>
      </w:r>
      <w:r w:rsidRPr="00DF1E3F">
        <w:rPr>
          <w:vertAlign w:val="subscript"/>
        </w:rPr>
        <w:t>w</w:t>
      </w:r>
      <w:proofErr w:type="spellEnd"/>
      <w:r>
        <w:t>)</w:t>
      </w:r>
      <w:r w:rsidR="00EF3733">
        <w:t>.</w:t>
      </w:r>
    </w:p>
    <w:p w14:paraId="08CCBE04" w14:textId="36A26FD0" w:rsidR="00851017" w:rsidRDefault="00851017" w:rsidP="00851017">
      <w:pPr>
        <w:ind w:left="720"/>
      </w:pPr>
      <w:r>
        <w:t>N</w:t>
      </w:r>
      <w:r w:rsidRPr="00DF1E3F">
        <w:rPr>
          <w:vertAlign w:val="subscript"/>
        </w:rPr>
        <w:t>i</w:t>
      </w:r>
      <w:r>
        <w:t xml:space="preserve"> = </w:t>
      </w:r>
      <w:r w:rsidR="00D13AE9">
        <w:t>moles of</w:t>
      </w:r>
      <w:r>
        <w:t xml:space="preserve"> constituent i (</w:t>
      </w:r>
      <w:proofErr w:type="spellStart"/>
      <w:r>
        <w:t>mol</w:t>
      </w:r>
      <w:r w:rsidRPr="00DF1E3F">
        <w:rPr>
          <w:vertAlign w:val="subscript"/>
        </w:rPr>
        <w:t>i</w:t>
      </w:r>
      <w:proofErr w:type="spellEnd"/>
      <w:r>
        <w:t>)</w:t>
      </w:r>
      <w:r w:rsidR="00EF3733">
        <w:t>.</w:t>
      </w:r>
    </w:p>
    <w:p w14:paraId="25D727E1" w14:textId="5AA7D8A7" w:rsidR="00851017" w:rsidRDefault="00851017" w:rsidP="00851017">
      <w:pPr>
        <w:ind w:left="720"/>
      </w:pPr>
      <w:r>
        <w:t>N</w:t>
      </w:r>
      <w:r w:rsidRPr="00DF1E3F">
        <w:rPr>
          <w:vertAlign w:val="subscript"/>
        </w:rPr>
        <w:t>T</w:t>
      </w:r>
      <w:r>
        <w:t xml:space="preserve"> = total </w:t>
      </w:r>
      <w:r w:rsidR="00D13AE9">
        <w:t>moles in</w:t>
      </w:r>
      <w:r>
        <w:t xml:space="preserve"> LNAPL (</w:t>
      </w:r>
      <w:proofErr w:type="spellStart"/>
      <w:r>
        <w:t>mol</w:t>
      </w:r>
      <w:r w:rsidR="00D13AE9" w:rsidRPr="00D13AE9">
        <w:rPr>
          <w:vertAlign w:val="subscript"/>
        </w:rPr>
        <w:t>N</w:t>
      </w:r>
      <w:proofErr w:type="spellEnd"/>
      <w:r w:rsidR="00D13AE9">
        <w:t>)</w:t>
      </w:r>
      <w:r w:rsidR="00EF3733">
        <w:t>.</w:t>
      </w:r>
    </w:p>
    <w:p w14:paraId="2F5AF48C" w14:textId="60903DDF" w:rsidR="003919F3" w:rsidRDefault="003919F3" w:rsidP="003919F3">
      <w:pPr>
        <w:ind w:left="720"/>
      </w:pPr>
      <w:r>
        <w:t>x</w:t>
      </w:r>
      <w:r w:rsidRPr="00DF1E3F">
        <w:rPr>
          <w:vertAlign w:val="subscript"/>
        </w:rPr>
        <w:t>i</w:t>
      </w:r>
      <w:r>
        <w:t xml:space="preserve"> = mole fraction of constituent i in LNAPL (</w:t>
      </w:r>
      <w:proofErr w:type="spellStart"/>
      <w:r>
        <w:t>mol</w:t>
      </w:r>
      <w:r w:rsidRPr="00D13AE9">
        <w:rPr>
          <w:vertAlign w:val="subscript"/>
        </w:rPr>
        <w:t>i</w:t>
      </w:r>
      <w:proofErr w:type="spellEnd"/>
      <w:r>
        <w:t>/</w:t>
      </w:r>
      <w:proofErr w:type="spellStart"/>
      <w:r>
        <w:t>mol</w:t>
      </w:r>
      <w:r w:rsidRPr="00D13AE9">
        <w:rPr>
          <w:vertAlign w:val="subscript"/>
        </w:rPr>
        <w:t>N</w:t>
      </w:r>
      <w:proofErr w:type="spellEnd"/>
      <w:r>
        <w:t>)</w:t>
      </w:r>
    </w:p>
    <w:p w14:paraId="335DD0A9" w14:textId="4F66BEDA" w:rsidR="00851017" w:rsidRDefault="003919F3" w:rsidP="00851017">
      <w:pPr>
        <w:ind w:left="720"/>
      </w:pPr>
      <w:proofErr w:type="spellStart"/>
      <w:r>
        <w:t>z</w:t>
      </w:r>
      <w:r w:rsidR="00851017" w:rsidRPr="00DF1E3F">
        <w:rPr>
          <w:vertAlign w:val="subscript"/>
        </w:rPr>
        <w:t>i</w:t>
      </w:r>
      <w:proofErr w:type="spellEnd"/>
      <w:r w:rsidR="00851017">
        <w:t xml:space="preserve"> = </w:t>
      </w:r>
      <w:r w:rsidR="00D13AE9">
        <w:t>mass</w:t>
      </w:r>
      <w:r w:rsidR="00851017">
        <w:t xml:space="preserve"> fraction of constituent i in LNAPL</w:t>
      </w:r>
      <w:r w:rsidR="00DF1E3F">
        <w:t xml:space="preserve"> (</w:t>
      </w:r>
      <w:r w:rsidR="00D13AE9">
        <w:t>M</w:t>
      </w:r>
      <w:r w:rsidR="00D13AE9" w:rsidRPr="00D13AE9">
        <w:rPr>
          <w:vertAlign w:val="subscript"/>
        </w:rPr>
        <w:t>i</w:t>
      </w:r>
      <w:r w:rsidR="00D13AE9">
        <w:t>/M</w:t>
      </w:r>
      <w:r w:rsidR="00D13AE9" w:rsidRPr="00D13AE9">
        <w:rPr>
          <w:vertAlign w:val="subscript"/>
        </w:rPr>
        <w:t>N</w:t>
      </w:r>
      <w:r w:rsidR="00DF1E3F">
        <w:t>)</w:t>
      </w:r>
    </w:p>
    <w:p w14:paraId="58F46243" w14:textId="3F62A523" w:rsidR="00851017" w:rsidRDefault="00851017" w:rsidP="00851017">
      <w:pPr>
        <w:ind w:left="720"/>
      </w:pPr>
      <w:r>
        <w:t>Se</w:t>
      </w:r>
      <w:r w:rsidRPr="00DF1E3F">
        <w:rPr>
          <w:vertAlign w:val="subscript"/>
        </w:rPr>
        <w:t>i</w:t>
      </w:r>
      <w:r>
        <w:t xml:space="preserve"> = effective solubility of constituent i</w:t>
      </w:r>
      <w:r w:rsidR="00575FA8">
        <w:t xml:space="preserve"> (M</w:t>
      </w:r>
      <w:r w:rsidR="00575FA8" w:rsidRPr="00575FA8">
        <w:rPr>
          <w:vertAlign w:val="subscript"/>
        </w:rPr>
        <w:t>i</w:t>
      </w:r>
      <w:r w:rsidR="00575FA8">
        <w:t>/</w:t>
      </w:r>
      <w:proofErr w:type="spellStart"/>
      <w:r w:rsidR="00575FA8">
        <w:t>V</w:t>
      </w:r>
      <w:r w:rsidR="00575FA8" w:rsidRPr="00575FA8">
        <w:rPr>
          <w:vertAlign w:val="subscript"/>
        </w:rPr>
        <w:t>w</w:t>
      </w:r>
      <w:proofErr w:type="spellEnd"/>
      <w:r w:rsidR="00575FA8">
        <w:t>)</w:t>
      </w:r>
      <w:r w:rsidR="00EF3733">
        <w:t>.</w:t>
      </w:r>
    </w:p>
    <w:p w14:paraId="7382D6F9" w14:textId="65F2948F" w:rsidR="00575FA8" w:rsidRDefault="00575FA8" w:rsidP="00851017">
      <w:pPr>
        <w:ind w:left="720"/>
      </w:pPr>
      <w:r>
        <w:t>q = groundwater specific discharge (L/T).</w:t>
      </w:r>
    </w:p>
    <w:p w14:paraId="6B0B5BCC" w14:textId="2252B36B" w:rsidR="00851017" w:rsidRDefault="00851017"/>
    <w:p w14:paraId="59B9CC1D" w14:textId="26E44DE8" w:rsidR="005558F4" w:rsidRPr="00D475B2" w:rsidRDefault="005558F4">
      <w:pPr>
        <w:rPr>
          <w:b/>
          <w:bCs/>
          <w:u w:val="single"/>
        </w:rPr>
      </w:pPr>
      <w:r w:rsidRPr="00D475B2">
        <w:rPr>
          <w:b/>
          <w:bCs/>
          <w:u w:val="single"/>
        </w:rPr>
        <w:t>Superscripts and subscripts:</w:t>
      </w:r>
    </w:p>
    <w:p w14:paraId="1F8D9506" w14:textId="159AD58F" w:rsidR="005558F4" w:rsidRDefault="005558F4"/>
    <w:p w14:paraId="6FFF8246" w14:textId="1BA2C9F6" w:rsidR="005558F4" w:rsidRDefault="005558F4" w:rsidP="005558F4">
      <w:pPr>
        <w:ind w:left="720"/>
      </w:pPr>
      <w:r>
        <w:t>i = constituent i;</w:t>
      </w:r>
    </w:p>
    <w:p w14:paraId="4F2A9744" w14:textId="42F77EB2" w:rsidR="005558F4" w:rsidRDefault="005558F4" w:rsidP="005558F4">
      <w:pPr>
        <w:ind w:left="720"/>
      </w:pPr>
      <w:r>
        <w:t>k = time step k</w:t>
      </w:r>
      <w:r w:rsidR="004D6A06">
        <w:t>;</w:t>
      </w:r>
    </w:p>
    <w:p w14:paraId="17E6ECFB" w14:textId="2BC43D38" w:rsidR="004D6A06" w:rsidRDefault="004D6A06" w:rsidP="005558F4">
      <w:pPr>
        <w:ind w:left="720"/>
      </w:pPr>
      <w:r>
        <w:t>0 = initial value (time = 0);</w:t>
      </w:r>
    </w:p>
    <w:p w14:paraId="40BE7955" w14:textId="77777777" w:rsidR="00851017" w:rsidRDefault="00851017"/>
    <w:p w14:paraId="7CF15811" w14:textId="77777777" w:rsidR="00D475B2" w:rsidRPr="00D475B2" w:rsidRDefault="00D475B2" w:rsidP="001B038A">
      <w:pPr>
        <w:rPr>
          <w:b/>
          <w:bCs/>
          <w:u w:val="single"/>
        </w:rPr>
      </w:pPr>
      <w:r w:rsidRPr="00D475B2">
        <w:rPr>
          <w:b/>
          <w:bCs/>
          <w:u w:val="single"/>
        </w:rPr>
        <w:t>Program</w:t>
      </w:r>
    </w:p>
    <w:p w14:paraId="2EABC73A" w14:textId="77777777" w:rsidR="00D475B2" w:rsidRDefault="00D475B2" w:rsidP="001B038A"/>
    <w:p w14:paraId="309A6777" w14:textId="51CC88DF" w:rsidR="00CD06A8" w:rsidRPr="00D475B2" w:rsidRDefault="001B038A" w:rsidP="001B038A">
      <w:pPr>
        <w:rPr>
          <w:b/>
          <w:bCs/>
          <w:i/>
          <w:iCs/>
        </w:rPr>
      </w:pPr>
      <w:r w:rsidRPr="00D475B2">
        <w:rPr>
          <w:b/>
          <w:bCs/>
          <w:i/>
          <w:iCs/>
        </w:rPr>
        <w:t>Calculate specific discharge (groundwater flux)</w:t>
      </w:r>
      <w:r w:rsidR="00851017" w:rsidRPr="00D475B2">
        <w:rPr>
          <w:b/>
          <w:bCs/>
          <w:i/>
          <w:iCs/>
        </w:rPr>
        <w:t xml:space="preserve"> through the LNAPL area</w:t>
      </w:r>
      <w:r w:rsidRPr="00D475B2">
        <w:rPr>
          <w:b/>
          <w:bCs/>
          <w:i/>
          <w:iCs/>
        </w:rPr>
        <w:t>:</w:t>
      </w:r>
    </w:p>
    <w:p w14:paraId="6EABE00E" w14:textId="52BF5EEA" w:rsidR="001B038A" w:rsidRDefault="001B038A"/>
    <w:p w14:paraId="12A90B28" w14:textId="1FCEA80E" w:rsidR="001B038A" w:rsidRDefault="001B038A">
      <w:r>
        <w:fldChar w:fldCharType="begin"/>
      </w:r>
      <w:r>
        <w:instrText xml:space="preserve"> EQ \* Arabic </w:instrText>
      </w:r>
      <w:r>
        <w:fldChar w:fldCharType="end"/>
      </w:r>
      <w:r>
        <w:fldChar w:fldCharType="begin"/>
      </w:r>
      <w:r>
        <w:instrText xml:space="preserve"> SEQ EQ\# "0" \ \* MERGEFORMAT  \* MERGEFORMAT  \* MERGEFORMAT </w:instrText>
      </w:r>
      <w:r>
        <w:fldChar w:fldCharType="separate"/>
      </w:r>
      <w:r w:rsidR="00665CCD">
        <w:rPr>
          <w:noProof/>
        </w:rPr>
        <w:t>1</w:t>
      </w:r>
      <w:r>
        <w:fldChar w:fldCharType="end"/>
      </w:r>
      <w:r>
        <w:t>)</w:t>
      </w:r>
      <w:r>
        <w:tab/>
      </w:r>
      <w:r w:rsidR="00942168" w:rsidRPr="00942168">
        <w:rPr>
          <w:position w:val="-24"/>
        </w:rPr>
        <w:object w:dxaOrig="1440" w:dyaOrig="620" w14:anchorId="3F22B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0.75pt" o:ole="">
            <v:imagedata r:id="rId7" o:title=""/>
          </v:shape>
          <o:OLEObject Type="Embed" ProgID="Equation.DSMT4" ShapeID="_x0000_i1025" DrawAspect="Content" ObjectID="_1664701619" r:id="rId8"/>
        </w:object>
      </w:r>
    </w:p>
    <w:p w14:paraId="7BDD57D1" w14:textId="3AFC3987" w:rsidR="001B038A" w:rsidRDefault="001B038A" w:rsidP="001B038A"/>
    <w:p w14:paraId="7832B1EB" w14:textId="77777777" w:rsidR="004D6A06" w:rsidRPr="00D475B2" w:rsidRDefault="004D6A06" w:rsidP="001B038A">
      <w:pPr>
        <w:rPr>
          <w:b/>
          <w:bCs/>
          <w:i/>
          <w:iCs/>
        </w:rPr>
      </w:pPr>
      <w:r w:rsidRPr="00D475B2">
        <w:rPr>
          <w:b/>
          <w:bCs/>
          <w:i/>
          <w:iCs/>
        </w:rPr>
        <w:t>Calculate the volumetric flow rate of groundwater through the LNAPL:</w:t>
      </w:r>
    </w:p>
    <w:p w14:paraId="7D8D411E" w14:textId="087B0943" w:rsidR="004D6A06" w:rsidRDefault="004D6A06" w:rsidP="001B038A"/>
    <w:p w14:paraId="4B88661F" w14:textId="77416621" w:rsidR="004D6A06" w:rsidRDefault="004D6A06" w:rsidP="004D6A06">
      <w:r>
        <w:fldChar w:fldCharType="begin"/>
      </w:r>
      <w:r>
        <w:instrText xml:space="preserve"> EQ \* Arabic </w:instrText>
      </w:r>
      <w:r>
        <w:fldChar w:fldCharType="end"/>
      </w:r>
      <w:r>
        <w:fldChar w:fldCharType="begin"/>
      </w:r>
      <w:r>
        <w:instrText xml:space="preserve"> SEQ EQ\# "0" \ \* MERGEFORMAT  \* MERGEFORMAT  \* MERGEFORMAT </w:instrText>
      </w:r>
      <w:r>
        <w:fldChar w:fldCharType="separate"/>
      </w:r>
      <w:r w:rsidR="00665CCD">
        <w:rPr>
          <w:noProof/>
        </w:rPr>
        <w:t>2</w:t>
      </w:r>
      <w:r>
        <w:fldChar w:fldCharType="end"/>
      </w:r>
      <w:r>
        <w:t>)</w:t>
      </w:r>
      <w:r>
        <w:tab/>
      </w:r>
      <w:r w:rsidR="00942168" w:rsidRPr="00942168">
        <w:rPr>
          <w:position w:val="-24"/>
        </w:rPr>
        <w:object w:dxaOrig="3080" w:dyaOrig="660" w14:anchorId="05DEB312">
          <v:shape id="_x0000_i1026" type="#_x0000_t75" style="width:153pt;height:32.25pt" o:ole="">
            <v:imagedata r:id="rId9" o:title=""/>
          </v:shape>
          <o:OLEObject Type="Embed" ProgID="Equation.DSMT4" ShapeID="_x0000_i1026" DrawAspect="Content" ObjectID="_1664701620" r:id="rId10"/>
        </w:object>
      </w:r>
    </w:p>
    <w:p w14:paraId="731EF660" w14:textId="77777777" w:rsidR="004D6A06" w:rsidRDefault="004D6A06" w:rsidP="001B038A"/>
    <w:p w14:paraId="7937B4D3" w14:textId="3F6EDCA5" w:rsidR="001B038A" w:rsidRPr="00D475B2" w:rsidRDefault="00851017" w:rsidP="001B038A">
      <w:pPr>
        <w:rPr>
          <w:b/>
          <w:bCs/>
          <w:i/>
          <w:iCs/>
        </w:rPr>
      </w:pPr>
      <w:r w:rsidRPr="00D475B2">
        <w:rPr>
          <w:b/>
          <w:bCs/>
          <w:i/>
          <w:iCs/>
        </w:rPr>
        <w:t xml:space="preserve">Calculate the initial </w:t>
      </w:r>
      <w:r w:rsidR="00942168">
        <w:rPr>
          <w:b/>
          <w:bCs/>
          <w:i/>
          <w:iCs/>
        </w:rPr>
        <w:t>moles</w:t>
      </w:r>
      <w:r w:rsidRPr="00D475B2">
        <w:rPr>
          <w:b/>
          <w:bCs/>
          <w:i/>
          <w:iCs/>
        </w:rPr>
        <w:t xml:space="preserve"> of </w:t>
      </w:r>
      <w:r w:rsidR="00942168">
        <w:rPr>
          <w:b/>
          <w:bCs/>
          <w:i/>
          <w:iCs/>
        </w:rPr>
        <w:t xml:space="preserve">LNAPL </w:t>
      </w:r>
      <w:r w:rsidRPr="00D475B2">
        <w:rPr>
          <w:b/>
          <w:bCs/>
          <w:i/>
          <w:iCs/>
        </w:rPr>
        <w:t>constituents</w:t>
      </w:r>
      <w:r w:rsidR="00942168">
        <w:rPr>
          <w:b/>
          <w:bCs/>
          <w:i/>
          <w:iCs/>
        </w:rPr>
        <w:t xml:space="preserve"> and the total mols</w:t>
      </w:r>
      <w:r w:rsidRPr="00D475B2">
        <w:rPr>
          <w:b/>
          <w:bCs/>
          <w:i/>
          <w:iCs/>
        </w:rPr>
        <w:t>:</w:t>
      </w:r>
    </w:p>
    <w:p w14:paraId="11E5D20C" w14:textId="03734F76" w:rsidR="00851017" w:rsidRDefault="00851017" w:rsidP="001B038A"/>
    <w:p w14:paraId="5D7E06DF" w14:textId="77777777" w:rsidR="0040019D" w:rsidRDefault="0040019D" w:rsidP="0040019D">
      <w:r w:rsidRPr="0088677C">
        <w:rPr>
          <w:position w:val="-12"/>
        </w:rPr>
        <w:object w:dxaOrig="740" w:dyaOrig="380" w14:anchorId="65A09B98">
          <v:shape id="_x0000_i1044" type="#_x0000_t75" style="width:36.75pt;height:18.75pt" o:ole="">
            <v:imagedata r:id="rId11" o:title=""/>
          </v:shape>
          <o:OLEObject Type="Embed" ProgID="Equation.DSMT4" ShapeID="_x0000_i1044" DrawAspect="Content" ObjectID="_1664701621" r:id="rId12"/>
        </w:object>
      </w:r>
    </w:p>
    <w:p w14:paraId="79BC0CA6" w14:textId="1B1386D4" w:rsidR="00851017" w:rsidRDefault="00851017" w:rsidP="001B038A">
      <w:r>
        <w:t>For i = 1 to n</w:t>
      </w:r>
    </w:p>
    <w:p w14:paraId="485A695F" w14:textId="0DF2174B" w:rsidR="001B038A" w:rsidRDefault="001B038A" w:rsidP="001B038A">
      <w:r>
        <w:fldChar w:fldCharType="begin"/>
      </w:r>
      <w:r>
        <w:instrText xml:space="preserve"> SEQ EQ\# "0" \ \* MERGEFORMAT  \* MERGEFORMAT  \* MERGEFORMAT </w:instrText>
      </w:r>
      <w:r>
        <w:fldChar w:fldCharType="separate"/>
      </w:r>
      <w:r w:rsidR="00665CCD">
        <w:rPr>
          <w:noProof/>
        </w:rPr>
        <w:t>3</w:t>
      </w:r>
      <w:r>
        <w:fldChar w:fldCharType="end"/>
      </w:r>
      <w:r>
        <w:t>)</w:t>
      </w:r>
      <w:r>
        <w:tab/>
      </w:r>
      <w:r w:rsidR="0040019D" w:rsidRPr="00851017">
        <w:rPr>
          <w:position w:val="-30"/>
        </w:rPr>
        <w:object w:dxaOrig="5820" w:dyaOrig="720" w14:anchorId="2687F1F7">
          <v:shape id="_x0000_i1046" type="#_x0000_t75" style="width:291pt;height:36pt" o:ole="">
            <v:imagedata r:id="rId13" o:title=""/>
          </v:shape>
          <o:OLEObject Type="Embed" ProgID="Equation.DSMT4" ShapeID="_x0000_i1046" DrawAspect="Content" ObjectID="_1664701622" r:id="rId14"/>
        </w:object>
      </w:r>
    </w:p>
    <w:p w14:paraId="48B638F8" w14:textId="6C5D1BE9" w:rsidR="00851017" w:rsidRDefault="00851017" w:rsidP="00851017">
      <w:r>
        <w:fldChar w:fldCharType="begin"/>
      </w:r>
      <w:r>
        <w:instrText xml:space="preserve"> SEQ EQ\# "0" \ \* MERGEFORMAT  \* MERGEFORMAT  \* MERGEFORMAT </w:instrText>
      </w:r>
      <w:r>
        <w:fldChar w:fldCharType="separate"/>
      </w:r>
      <w:r w:rsidR="00665CCD">
        <w:rPr>
          <w:noProof/>
        </w:rPr>
        <w:t>4</w:t>
      </w:r>
      <w:r>
        <w:fldChar w:fldCharType="end"/>
      </w:r>
      <w:r>
        <w:t>)</w:t>
      </w:r>
      <w:r>
        <w:tab/>
      </w:r>
      <w:r w:rsidR="004D6A06" w:rsidRPr="0088677C">
        <w:rPr>
          <w:position w:val="-12"/>
        </w:rPr>
        <w:object w:dxaOrig="1400" w:dyaOrig="380" w14:anchorId="01FC5785">
          <v:shape id="_x0000_i1029" type="#_x0000_t75" style="width:69.75pt;height:18.75pt" o:ole="">
            <v:imagedata r:id="rId15" o:title=""/>
          </v:shape>
          <o:OLEObject Type="Embed" ProgID="Equation.DSMT4" ShapeID="_x0000_i1029" DrawAspect="Content" ObjectID="_1664701623" r:id="rId16"/>
        </w:object>
      </w:r>
    </w:p>
    <w:p w14:paraId="0EC8B33C" w14:textId="39121B8B" w:rsidR="001B038A" w:rsidRDefault="00851017">
      <w:r>
        <w:t>next i</w:t>
      </w:r>
    </w:p>
    <w:p w14:paraId="01CE9204" w14:textId="6CC46264" w:rsidR="001B038A" w:rsidRDefault="001B038A"/>
    <w:p w14:paraId="44FF8659" w14:textId="1F35868D" w:rsidR="001B038A" w:rsidRPr="00D475B2" w:rsidRDefault="00851017" w:rsidP="00665CCD">
      <w:pPr>
        <w:keepNext/>
        <w:rPr>
          <w:b/>
          <w:bCs/>
          <w:i/>
          <w:iCs/>
        </w:rPr>
      </w:pPr>
      <w:r w:rsidRPr="00D475B2">
        <w:rPr>
          <w:b/>
          <w:bCs/>
          <w:i/>
          <w:iCs/>
        </w:rPr>
        <w:lastRenderedPageBreak/>
        <w:t xml:space="preserve">Calculate initial mole fractions </w:t>
      </w:r>
      <w:r w:rsidR="00F659B9">
        <w:rPr>
          <w:b/>
          <w:bCs/>
          <w:i/>
          <w:iCs/>
        </w:rPr>
        <w:t xml:space="preserve">and effective solubilities </w:t>
      </w:r>
      <w:r w:rsidRPr="00D475B2">
        <w:rPr>
          <w:b/>
          <w:bCs/>
          <w:i/>
          <w:iCs/>
        </w:rPr>
        <w:t>of each constituent:</w:t>
      </w:r>
    </w:p>
    <w:p w14:paraId="1FE3051B" w14:textId="77777777" w:rsidR="0044529C" w:rsidRDefault="0044529C" w:rsidP="00665CCD">
      <w:pPr>
        <w:keepNext/>
      </w:pPr>
    </w:p>
    <w:p w14:paraId="565DB8D2" w14:textId="67436769" w:rsidR="00851017" w:rsidRDefault="00851017" w:rsidP="00851017">
      <w:r>
        <w:t>For i = 1 to n</w:t>
      </w:r>
    </w:p>
    <w:p w14:paraId="37B05168" w14:textId="44BE8D94" w:rsidR="00851017" w:rsidRDefault="00851017" w:rsidP="00851017">
      <w:r>
        <w:fldChar w:fldCharType="begin"/>
      </w:r>
      <w:r>
        <w:instrText xml:space="preserve"> SEQ EQ\# "0" \ \* MERGEFORMAT  \* MERGEFORMAT  \* MERGEFORMAT </w:instrText>
      </w:r>
      <w:r>
        <w:fldChar w:fldCharType="separate"/>
      </w:r>
      <w:r w:rsidR="00665CCD">
        <w:rPr>
          <w:noProof/>
        </w:rPr>
        <w:t>5</w:t>
      </w:r>
      <w:r>
        <w:fldChar w:fldCharType="end"/>
      </w:r>
      <w:r>
        <w:t>)</w:t>
      </w:r>
      <w:r>
        <w:tab/>
      </w:r>
      <w:r w:rsidR="00150CD9" w:rsidRPr="00851017">
        <w:rPr>
          <w:position w:val="-30"/>
        </w:rPr>
        <w:object w:dxaOrig="1920" w:dyaOrig="720" w14:anchorId="6D92E6E2">
          <v:shape id="_x0000_i1030" type="#_x0000_t75" style="width:96pt;height:36pt" o:ole="">
            <v:imagedata r:id="rId17" o:title=""/>
          </v:shape>
          <o:OLEObject Type="Embed" ProgID="Equation.DSMT4" ShapeID="_x0000_i1030" DrawAspect="Content" ObjectID="_1664701624" r:id="rId18"/>
        </w:object>
      </w:r>
    </w:p>
    <w:p w14:paraId="5F3F91C7" w14:textId="6FB4E442" w:rsidR="00F659B9" w:rsidRDefault="00F659B9" w:rsidP="00F659B9">
      <w:r>
        <w:fldChar w:fldCharType="begin"/>
      </w:r>
      <w:r>
        <w:instrText xml:space="preserve"> SEQ EQ\# "0" \ \* MERGEFORMAT  \* MERGEFORMAT  \* MERGEFORMAT </w:instrText>
      </w:r>
      <w:r>
        <w:fldChar w:fldCharType="separate"/>
      </w:r>
      <w:r w:rsidR="00665CCD">
        <w:rPr>
          <w:noProof/>
        </w:rPr>
        <w:t>6</w:t>
      </w:r>
      <w:r>
        <w:fldChar w:fldCharType="end"/>
      </w:r>
      <w:r>
        <w:t>)</w:t>
      </w:r>
      <w:r>
        <w:tab/>
      </w:r>
      <w:r w:rsidR="005546EA" w:rsidRPr="005546EA">
        <w:rPr>
          <w:position w:val="-30"/>
        </w:rPr>
        <w:object w:dxaOrig="2079" w:dyaOrig="700" w14:anchorId="1673458B">
          <v:shape id="_x0000_i1031" type="#_x0000_t75" style="width:103.5pt;height:34.5pt" o:ole="">
            <v:imagedata r:id="rId19" o:title=""/>
          </v:shape>
          <o:OLEObject Type="Embed" ProgID="Equation.DSMT4" ShapeID="_x0000_i1031" DrawAspect="Content" ObjectID="_1664701625" r:id="rId20"/>
        </w:object>
      </w:r>
    </w:p>
    <w:p w14:paraId="7C5D6246" w14:textId="7EF27C9C" w:rsidR="001B038A" w:rsidRDefault="00851017">
      <w:r>
        <w:t>next i</w:t>
      </w:r>
    </w:p>
    <w:p w14:paraId="0E244255" w14:textId="20117FA3" w:rsidR="00851017" w:rsidRDefault="00851017"/>
    <w:p w14:paraId="2718914E" w14:textId="675B9A1A" w:rsidR="00150CD9" w:rsidRPr="00D475B2" w:rsidRDefault="00150CD9" w:rsidP="00150CD9">
      <w:pPr>
        <w:rPr>
          <w:b/>
          <w:bCs/>
          <w:i/>
          <w:iCs/>
        </w:rPr>
      </w:pPr>
      <w:r w:rsidRPr="00D475B2">
        <w:rPr>
          <w:b/>
          <w:bCs/>
          <w:i/>
          <w:iCs/>
        </w:rPr>
        <w:t xml:space="preserve">Calculate initial </w:t>
      </w:r>
      <w:r>
        <w:rPr>
          <w:b/>
          <w:bCs/>
          <w:i/>
          <w:iCs/>
        </w:rPr>
        <w:t>mass</w:t>
      </w:r>
      <w:r w:rsidRPr="00D475B2">
        <w:rPr>
          <w:b/>
          <w:bCs/>
          <w:i/>
          <w:iCs/>
        </w:rPr>
        <w:t xml:space="preserve"> fractions of each constituent:</w:t>
      </w:r>
    </w:p>
    <w:p w14:paraId="748B2EC8" w14:textId="77777777" w:rsidR="00150CD9" w:rsidRDefault="00150CD9" w:rsidP="00150CD9"/>
    <w:p w14:paraId="1A8E9982" w14:textId="1AA0A9A2" w:rsidR="00150CD9" w:rsidRDefault="00150CD9" w:rsidP="00150CD9">
      <w:r>
        <w:t>For i = 1 to n-1</w:t>
      </w:r>
    </w:p>
    <w:p w14:paraId="6BA3C499" w14:textId="097F367F" w:rsidR="00150CD9" w:rsidRDefault="00150CD9" w:rsidP="00150CD9">
      <w:r>
        <w:fldChar w:fldCharType="begin"/>
      </w:r>
      <w:r>
        <w:instrText xml:space="preserve"> SEQ EQ\# "0" \ \* MERGEFORMAT  \* MERGEFORMAT  \* MERGEFORMAT </w:instrText>
      </w:r>
      <w:r>
        <w:fldChar w:fldCharType="separate"/>
      </w:r>
      <w:r w:rsidR="00665CCD">
        <w:rPr>
          <w:noProof/>
        </w:rPr>
        <w:t>7</w:t>
      </w:r>
      <w:r>
        <w:fldChar w:fldCharType="end"/>
      </w:r>
      <w:r>
        <w:t>)</w:t>
      </w:r>
      <w:r>
        <w:tab/>
      </w:r>
      <w:r w:rsidR="0040019D" w:rsidRPr="00851017">
        <w:rPr>
          <w:position w:val="-30"/>
        </w:rPr>
        <w:object w:dxaOrig="4020" w:dyaOrig="720" w14:anchorId="12BCB565">
          <v:shape id="_x0000_i1048" type="#_x0000_t75" style="width:201pt;height:36pt" o:ole="">
            <v:imagedata r:id="rId21" o:title=""/>
          </v:shape>
          <o:OLEObject Type="Embed" ProgID="Equation.DSMT4" ShapeID="_x0000_i1048" DrawAspect="Content" ObjectID="_1664701626" r:id="rId22"/>
        </w:object>
      </w:r>
    </w:p>
    <w:p w14:paraId="18F70FFD" w14:textId="77777777" w:rsidR="00150CD9" w:rsidRDefault="00150CD9" w:rsidP="00150CD9">
      <w:r>
        <w:t>next i</w:t>
      </w:r>
    </w:p>
    <w:p w14:paraId="15F79F0D" w14:textId="5F34604B" w:rsidR="00150CD9" w:rsidRDefault="00150CD9" w:rsidP="00150CD9">
      <w:r>
        <w:fldChar w:fldCharType="begin"/>
      </w:r>
      <w:r>
        <w:instrText xml:space="preserve"> SEQ EQ\# "0" \ \* MERGEFORMAT  \* MERGEFORMAT  \* MERGEFORMAT </w:instrText>
      </w:r>
      <w:r>
        <w:fldChar w:fldCharType="separate"/>
      </w:r>
      <w:r w:rsidR="00665CCD">
        <w:rPr>
          <w:noProof/>
        </w:rPr>
        <w:t>8</w:t>
      </w:r>
      <w:r>
        <w:fldChar w:fldCharType="end"/>
      </w:r>
      <w:r>
        <w:t>)</w:t>
      </w:r>
      <w:r>
        <w:tab/>
      </w:r>
      <w:r w:rsidRPr="00150CD9">
        <w:rPr>
          <w:position w:val="-28"/>
        </w:rPr>
        <w:object w:dxaOrig="1380" w:dyaOrig="680" w14:anchorId="63502DBD">
          <v:shape id="_x0000_i1033" type="#_x0000_t75" style="width:69pt;height:33.75pt" o:ole="">
            <v:imagedata r:id="rId23" o:title=""/>
          </v:shape>
          <o:OLEObject Type="Embed" ProgID="Equation.DSMT4" ShapeID="_x0000_i1033" DrawAspect="Content" ObjectID="_1664701627" r:id="rId24"/>
        </w:object>
      </w:r>
    </w:p>
    <w:p w14:paraId="45B4C44D" w14:textId="77777777" w:rsidR="00150CD9" w:rsidRDefault="00150CD9" w:rsidP="00150CD9"/>
    <w:p w14:paraId="6EEB6910" w14:textId="65BFC5D8" w:rsidR="00150CD9" w:rsidRPr="00D475B2" w:rsidRDefault="00150CD9" w:rsidP="00150CD9">
      <w:pPr>
        <w:rPr>
          <w:b/>
          <w:bCs/>
          <w:i/>
          <w:iCs/>
        </w:rPr>
      </w:pPr>
      <w:r w:rsidRPr="00D475B2">
        <w:rPr>
          <w:b/>
          <w:bCs/>
          <w:i/>
          <w:iCs/>
        </w:rPr>
        <w:t xml:space="preserve">Calculate </w:t>
      </w:r>
      <w:r w:rsidR="0044529C">
        <w:rPr>
          <w:b/>
          <w:bCs/>
          <w:i/>
          <w:iCs/>
        </w:rPr>
        <w:t>density of other LNAPL components</w:t>
      </w:r>
      <w:r w:rsidRPr="00D475B2">
        <w:rPr>
          <w:b/>
          <w:bCs/>
          <w:i/>
          <w:iCs/>
        </w:rPr>
        <w:t>:</w:t>
      </w:r>
    </w:p>
    <w:p w14:paraId="4D8998E7" w14:textId="77777777" w:rsidR="0044529C" w:rsidRDefault="0044529C" w:rsidP="00150CD9"/>
    <w:p w14:paraId="4174966A" w14:textId="77777777" w:rsidR="0044529C" w:rsidRDefault="0044529C" w:rsidP="00150CD9">
      <w:r w:rsidRPr="00D14E4A">
        <w:rPr>
          <w:position w:val="-12"/>
        </w:rPr>
        <w:object w:dxaOrig="1060" w:dyaOrig="360" w14:anchorId="68CE4C42">
          <v:shape id="_x0000_i1034" type="#_x0000_t75" style="width:53.25pt;height:18pt" o:ole="">
            <v:imagedata r:id="rId25" o:title=""/>
          </v:shape>
          <o:OLEObject Type="Embed" ProgID="Equation.DSMT4" ShapeID="_x0000_i1034" DrawAspect="Content" ObjectID="_1664701628" r:id="rId26"/>
        </w:object>
      </w:r>
    </w:p>
    <w:p w14:paraId="6E781FFF" w14:textId="6545CA73" w:rsidR="00150CD9" w:rsidRDefault="00150CD9" w:rsidP="00150CD9">
      <w:r>
        <w:t>For i = 1 to n</w:t>
      </w:r>
      <w:r w:rsidR="0044529C">
        <w:t>-1</w:t>
      </w:r>
    </w:p>
    <w:p w14:paraId="1170745F" w14:textId="65CCBA3B" w:rsidR="00150CD9" w:rsidRDefault="00150CD9" w:rsidP="00150CD9">
      <w:r>
        <w:fldChar w:fldCharType="begin"/>
      </w:r>
      <w:r>
        <w:instrText xml:space="preserve"> SEQ EQ\# "0" \ \* MERGEFORMAT  \* MERGEFORMAT  \* MERGEFORMAT </w:instrText>
      </w:r>
      <w:r>
        <w:fldChar w:fldCharType="separate"/>
      </w:r>
      <w:r w:rsidR="00665CCD">
        <w:rPr>
          <w:noProof/>
        </w:rPr>
        <w:t>9</w:t>
      </w:r>
      <w:r>
        <w:fldChar w:fldCharType="end"/>
      </w:r>
      <w:r>
        <w:t>)</w:t>
      </w:r>
      <w:r>
        <w:tab/>
      </w:r>
      <w:r w:rsidR="0044529C" w:rsidRPr="00851017">
        <w:rPr>
          <w:position w:val="-30"/>
        </w:rPr>
        <w:object w:dxaOrig="2000" w:dyaOrig="700" w14:anchorId="0546059E">
          <v:shape id="_x0000_i1035" type="#_x0000_t75" style="width:99.75pt;height:35.25pt" o:ole="">
            <v:imagedata r:id="rId27" o:title=""/>
          </v:shape>
          <o:OLEObject Type="Embed" ProgID="Equation.DSMT4" ShapeID="_x0000_i1035" DrawAspect="Content" ObjectID="_1664701629" r:id="rId28"/>
        </w:object>
      </w:r>
    </w:p>
    <w:p w14:paraId="39727F68" w14:textId="788E89C7" w:rsidR="00150CD9" w:rsidRDefault="00150CD9" w:rsidP="00150CD9">
      <w:r>
        <w:t>next i</w:t>
      </w:r>
    </w:p>
    <w:p w14:paraId="0F487EB3" w14:textId="32BBA711" w:rsidR="00150CD9" w:rsidRDefault="00150CD9" w:rsidP="00150CD9"/>
    <w:p w14:paraId="259824D4" w14:textId="1832C14B" w:rsidR="0044529C" w:rsidRDefault="0044529C" w:rsidP="0044529C">
      <w:r>
        <w:fldChar w:fldCharType="begin"/>
      </w:r>
      <w:r>
        <w:instrText xml:space="preserve"> SEQ EQ\# "0" \ \* MERGEFORMAT  \* MERGEFORMAT  \* MERGEFORMAT </w:instrText>
      </w:r>
      <w:r>
        <w:fldChar w:fldCharType="separate"/>
      </w:r>
      <w:r w:rsidR="00665CCD">
        <w:rPr>
          <w:noProof/>
        </w:rPr>
        <w:t>10</w:t>
      </w:r>
      <w:r>
        <w:fldChar w:fldCharType="end"/>
      </w:r>
      <w:r>
        <w:t>)</w:t>
      </w:r>
      <w:r>
        <w:tab/>
      </w:r>
      <w:r w:rsidR="00545A16" w:rsidRPr="0044529C">
        <w:rPr>
          <w:position w:val="-60"/>
        </w:rPr>
        <w:object w:dxaOrig="2680" w:dyaOrig="1020" w14:anchorId="23844D59">
          <v:shape id="_x0000_i1036" type="#_x0000_t75" style="width:133.5pt;height:50.25pt" o:ole="">
            <v:imagedata r:id="rId29" o:title=""/>
          </v:shape>
          <o:OLEObject Type="Embed" ProgID="Equation.DSMT4" ShapeID="_x0000_i1036" DrawAspect="Content" ObjectID="_1664701630" r:id="rId30"/>
        </w:object>
      </w:r>
    </w:p>
    <w:p w14:paraId="27A0F88B" w14:textId="77777777" w:rsidR="0044529C" w:rsidRDefault="0044529C" w:rsidP="0044529C"/>
    <w:p w14:paraId="5A5A5200" w14:textId="61736D51" w:rsidR="00851017" w:rsidRPr="00D475B2" w:rsidRDefault="002919CB">
      <w:pPr>
        <w:rPr>
          <w:b/>
          <w:bCs/>
          <w:i/>
          <w:iCs/>
        </w:rPr>
      </w:pPr>
      <w:r w:rsidRPr="00D475B2">
        <w:rPr>
          <w:b/>
          <w:bCs/>
          <w:i/>
          <w:iCs/>
        </w:rPr>
        <w:t>Main Loop: C</w:t>
      </w:r>
      <w:r w:rsidR="007946EA" w:rsidRPr="00D475B2">
        <w:rPr>
          <w:b/>
          <w:bCs/>
          <w:i/>
          <w:iCs/>
        </w:rPr>
        <w:t>alculate changes in composition of each constituent over time:</w:t>
      </w:r>
    </w:p>
    <w:p w14:paraId="7C8B5520" w14:textId="084DB838" w:rsidR="007946EA" w:rsidRDefault="007946EA"/>
    <w:p w14:paraId="28A0FF1B" w14:textId="359824A4" w:rsidR="007946EA" w:rsidRDefault="007946EA">
      <w:r>
        <w:t>For t = 0 to final time</w:t>
      </w:r>
    </w:p>
    <w:p w14:paraId="28C26552" w14:textId="77777777" w:rsidR="00B55279" w:rsidRDefault="00B55279"/>
    <w:p w14:paraId="12CE2A0B" w14:textId="70AED287" w:rsidR="00C83533" w:rsidRPr="00D475B2" w:rsidRDefault="00C83533">
      <w:pPr>
        <w:rPr>
          <w:i/>
          <w:iCs/>
        </w:rPr>
      </w:pPr>
      <w:r w:rsidRPr="00D475B2">
        <w:rPr>
          <w:i/>
          <w:iCs/>
        </w:rPr>
        <w:t xml:space="preserve">Write </w:t>
      </w:r>
      <w:r w:rsidR="00B55279">
        <w:rPr>
          <w:i/>
          <w:iCs/>
        </w:rPr>
        <w:t xml:space="preserve">current </w:t>
      </w:r>
      <w:r w:rsidRPr="00D475B2">
        <w:rPr>
          <w:i/>
          <w:iCs/>
        </w:rPr>
        <w:t>water concentrations:</w:t>
      </w:r>
    </w:p>
    <w:p w14:paraId="09B53DD7" w14:textId="18EF46B3" w:rsidR="00C83533" w:rsidRDefault="00C83533" w:rsidP="00C83533">
      <w:pPr>
        <w:ind w:left="720"/>
      </w:pPr>
      <w:r>
        <w:t>For i = 1 to n</w:t>
      </w:r>
    </w:p>
    <w:p w14:paraId="70A20259" w14:textId="665EF7BC" w:rsidR="00C83533" w:rsidRDefault="00C83533" w:rsidP="00C83533">
      <w:r>
        <w:fldChar w:fldCharType="begin"/>
      </w:r>
      <w:r>
        <w:instrText xml:space="preserve"> SEQ EQ\# "0" \ \* MERGEFORMAT  \* MERGEFORMAT  \* MERGEFORMAT </w:instrText>
      </w:r>
      <w:r>
        <w:fldChar w:fldCharType="separate"/>
      </w:r>
      <w:r w:rsidR="00665CCD">
        <w:rPr>
          <w:noProof/>
        </w:rPr>
        <w:t>11</w:t>
      </w:r>
      <w:r>
        <w:fldChar w:fldCharType="end"/>
      </w:r>
      <w:r>
        <w:t>)</w:t>
      </w:r>
      <w:r>
        <w:tab/>
      </w:r>
      <w:r>
        <w:tab/>
      </w:r>
      <w:r w:rsidRPr="00851017">
        <w:rPr>
          <w:position w:val="-12"/>
        </w:rPr>
        <w:object w:dxaOrig="999" w:dyaOrig="380" w14:anchorId="06186331">
          <v:shape id="_x0000_i1037" type="#_x0000_t75" style="width:50.25pt;height:18.75pt" o:ole="">
            <v:imagedata r:id="rId31" o:title=""/>
          </v:shape>
          <o:OLEObject Type="Embed" ProgID="Equation.DSMT4" ShapeID="_x0000_i1037" DrawAspect="Content" ObjectID="_1664701631" r:id="rId32"/>
        </w:object>
      </w:r>
    </w:p>
    <w:p w14:paraId="15BF365D" w14:textId="5FE9EBAB" w:rsidR="00C83533" w:rsidRDefault="00C83533" w:rsidP="00C83533">
      <w:pPr>
        <w:ind w:left="720"/>
      </w:pPr>
      <w:r>
        <w:t>next i</w:t>
      </w:r>
    </w:p>
    <w:p w14:paraId="7A8B165E" w14:textId="0DB0A792" w:rsidR="007946EA" w:rsidRDefault="007946EA"/>
    <w:p w14:paraId="4D19558B" w14:textId="1336B141" w:rsidR="00D475B2" w:rsidRDefault="00D475B2">
      <w:pPr>
        <w:rPr>
          <w:i/>
          <w:iCs/>
        </w:rPr>
      </w:pPr>
      <w:r w:rsidRPr="00D475B2">
        <w:rPr>
          <w:i/>
          <w:iCs/>
        </w:rPr>
        <w:lastRenderedPageBreak/>
        <w:t xml:space="preserve">Calculate new </w:t>
      </w:r>
      <w:r w:rsidR="00340572">
        <w:rPr>
          <w:i/>
          <w:iCs/>
        </w:rPr>
        <w:t>moles of each LNAPL constituents, new</w:t>
      </w:r>
      <w:r w:rsidRPr="00D475B2">
        <w:rPr>
          <w:i/>
          <w:iCs/>
        </w:rPr>
        <w:t xml:space="preserve"> mole fractions, and </w:t>
      </w:r>
      <w:r w:rsidR="00340572">
        <w:rPr>
          <w:i/>
          <w:iCs/>
        </w:rPr>
        <w:t xml:space="preserve">new </w:t>
      </w:r>
      <w:r w:rsidRPr="00D475B2">
        <w:rPr>
          <w:i/>
          <w:iCs/>
        </w:rPr>
        <w:t>effective solubilities:</w:t>
      </w:r>
    </w:p>
    <w:p w14:paraId="343ABDF1" w14:textId="77777777" w:rsidR="00665CCD" w:rsidRPr="00D475B2" w:rsidRDefault="00665CCD">
      <w:pPr>
        <w:rPr>
          <w:i/>
          <w:iCs/>
        </w:rPr>
      </w:pPr>
    </w:p>
    <w:p w14:paraId="7EA9532A" w14:textId="7E7ED018" w:rsidR="004D6A06" w:rsidRDefault="004D6A06" w:rsidP="004D6A06">
      <w:r>
        <w:fldChar w:fldCharType="begin"/>
      </w:r>
      <w:r>
        <w:instrText xml:space="preserve"> SEQ EQ\# "0" \ \* MERGEFORMAT  \* MERGEFORMAT  \* MERGEFORMAT </w:instrText>
      </w:r>
      <w:r>
        <w:fldChar w:fldCharType="separate"/>
      </w:r>
      <w:r w:rsidR="00665CCD">
        <w:rPr>
          <w:noProof/>
        </w:rPr>
        <w:t>12</w:t>
      </w:r>
      <w:r>
        <w:fldChar w:fldCharType="end"/>
      </w:r>
      <w:r>
        <w:t>)</w:t>
      </w:r>
      <w:r>
        <w:tab/>
      </w:r>
      <w:r w:rsidRPr="0088677C">
        <w:rPr>
          <w:position w:val="-12"/>
        </w:rPr>
        <w:object w:dxaOrig="760" w:dyaOrig="380" w14:anchorId="729FFC92">
          <v:shape id="_x0000_i1038" type="#_x0000_t75" style="width:38.25pt;height:18.75pt" o:ole="">
            <v:imagedata r:id="rId33" o:title=""/>
          </v:shape>
          <o:OLEObject Type="Embed" ProgID="Equation.DSMT4" ShapeID="_x0000_i1038" DrawAspect="Content" ObjectID="_1664701632" r:id="rId34"/>
        </w:object>
      </w:r>
    </w:p>
    <w:p w14:paraId="182BCA38" w14:textId="02DAF9B7" w:rsidR="007946EA" w:rsidRDefault="007946EA" w:rsidP="004D6A06">
      <w:pPr>
        <w:ind w:firstLine="720"/>
      </w:pPr>
      <w:r>
        <w:t>For i = 1 to n</w:t>
      </w:r>
    </w:p>
    <w:p w14:paraId="1D023A02" w14:textId="682E82EA" w:rsidR="007946EA" w:rsidRDefault="007946EA" w:rsidP="007946EA">
      <w:r>
        <w:fldChar w:fldCharType="begin"/>
      </w:r>
      <w:r>
        <w:instrText xml:space="preserve"> SEQ EQ\# "0" \ \* MERGEFORMAT  \* MERGEFORMAT  \* MERGEFORMAT </w:instrText>
      </w:r>
      <w:r>
        <w:fldChar w:fldCharType="separate"/>
      </w:r>
      <w:r w:rsidR="00665CCD">
        <w:rPr>
          <w:noProof/>
        </w:rPr>
        <w:t>13</w:t>
      </w:r>
      <w:r>
        <w:fldChar w:fldCharType="end"/>
      </w:r>
      <w:r>
        <w:t>)</w:t>
      </w:r>
      <w:r>
        <w:tab/>
      </w:r>
      <w:r>
        <w:tab/>
      </w:r>
      <w:r w:rsidR="0040019D" w:rsidRPr="00E01160">
        <w:rPr>
          <w:position w:val="-68"/>
        </w:rPr>
        <w:object w:dxaOrig="5780" w:dyaOrig="1480" w14:anchorId="4184C18E">
          <v:shape id="_x0000_i1050" type="#_x0000_t75" style="width:289.5pt;height:74.25pt" o:ole="">
            <v:imagedata r:id="rId35" o:title=""/>
          </v:shape>
          <o:OLEObject Type="Embed" ProgID="Equation.DSMT4" ShapeID="_x0000_i1050" DrawAspect="Content" ObjectID="_1664701633" r:id="rId36"/>
        </w:object>
      </w:r>
    </w:p>
    <w:p w14:paraId="55FC580B" w14:textId="3ED635B1" w:rsidR="00E54FCA" w:rsidRDefault="00E54FCA" w:rsidP="00E54FCA">
      <w:r>
        <w:fldChar w:fldCharType="begin"/>
      </w:r>
      <w:r>
        <w:instrText xml:space="preserve"> SEQ EQ\# "0" \ \* MERGEFORMAT  \* MERGEFORMAT  \* MERGEFORMAT </w:instrText>
      </w:r>
      <w:r>
        <w:fldChar w:fldCharType="separate"/>
      </w:r>
      <w:r w:rsidR="00665CCD">
        <w:rPr>
          <w:noProof/>
        </w:rPr>
        <w:t>14</w:t>
      </w:r>
      <w:r>
        <w:fldChar w:fldCharType="end"/>
      </w:r>
      <w:r>
        <w:t>)</w:t>
      </w:r>
      <w:r>
        <w:tab/>
      </w:r>
      <w:r>
        <w:tab/>
      </w:r>
      <w:r w:rsidR="004D6A06" w:rsidRPr="0088677C">
        <w:rPr>
          <w:position w:val="-12"/>
        </w:rPr>
        <w:object w:dxaOrig="1700" w:dyaOrig="380" w14:anchorId="53EA1389">
          <v:shape id="_x0000_i1040" type="#_x0000_t75" style="width:84.75pt;height:18.75pt" o:ole="">
            <v:imagedata r:id="rId37" o:title=""/>
          </v:shape>
          <o:OLEObject Type="Embed" ProgID="Equation.DSMT4" ShapeID="_x0000_i1040" DrawAspect="Content" ObjectID="_1664701634" r:id="rId38"/>
        </w:object>
      </w:r>
    </w:p>
    <w:p w14:paraId="2FB6A849" w14:textId="12A7EAF4" w:rsidR="007946EA" w:rsidRDefault="007946EA" w:rsidP="007946EA">
      <w:pPr>
        <w:ind w:left="720"/>
      </w:pPr>
      <w:r>
        <w:t>next i</w:t>
      </w:r>
    </w:p>
    <w:p w14:paraId="1D938F7F" w14:textId="77777777" w:rsidR="00B55279" w:rsidRDefault="00E54FCA" w:rsidP="00D475B2">
      <w:r>
        <w:tab/>
      </w:r>
    </w:p>
    <w:p w14:paraId="19DFA6A6" w14:textId="7DCF87A4" w:rsidR="007946EA" w:rsidRDefault="00E54FCA" w:rsidP="00B55279">
      <w:pPr>
        <w:ind w:firstLine="720"/>
      </w:pPr>
      <w:r>
        <w:t>For i = 1 to n</w:t>
      </w:r>
    </w:p>
    <w:p w14:paraId="5853D43E" w14:textId="0F6D6E4F" w:rsidR="00E54FCA" w:rsidRDefault="00E54FCA" w:rsidP="00E54FCA">
      <w:r>
        <w:fldChar w:fldCharType="begin"/>
      </w:r>
      <w:r>
        <w:instrText xml:space="preserve"> SEQ EQ\# "0" \ \* MERGEFORMAT  \* MERGEFORMAT  \* MERGEFORMAT </w:instrText>
      </w:r>
      <w:r>
        <w:fldChar w:fldCharType="separate"/>
      </w:r>
      <w:r w:rsidR="00665CCD">
        <w:rPr>
          <w:noProof/>
        </w:rPr>
        <w:t>15</w:t>
      </w:r>
      <w:r>
        <w:fldChar w:fldCharType="end"/>
      </w:r>
      <w:r>
        <w:t>)</w:t>
      </w:r>
      <w:r>
        <w:tab/>
      </w:r>
      <w:r>
        <w:tab/>
      </w:r>
      <w:r w:rsidR="004A6A2B" w:rsidRPr="00851017">
        <w:rPr>
          <w:position w:val="-30"/>
        </w:rPr>
        <w:object w:dxaOrig="1200" w:dyaOrig="720" w14:anchorId="621BACE8">
          <v:shape id="_x0000_i1041" type="#_x0000_t75" style="width:60pt;height:36pt" o:ole="">
            <v:imagedata r:id="rId39" o:title=""/>
          </v:shape>
          <o:OLEObject Type="Embed" ProgID="Equation.DSMT4" ShapeID="_x0000_i1041" DrawAspect="Content" ObjectID="_1664701635" r:id="rId40"/>
        </w:object>
      </w:r>
    </w:p>
    <w:p w14:paraId="23AE16A6" w14:textId="73EF1FE4" w:rsidR="00E54FCA" w:rsidRDefault="00E54FCA" w:rsidP="00E54FCA">
      <w:r>
        <w:fldChar w:fldCharType="begin"/>
      </w:r>
      <w:r>
        <w:instrText xml:space="preserve"> SEQ EQ\# "0" \ \* MERGEFORMAT  \* MERGEFORMAT  \* MERGEFORMAT </w:instrText>
      </w:r>
      <w:r>
        <w:fldChar w:fldCharType="separate"/>
      </w:r>
      <w:r w:rsidR="00665CCD">
        <w:rPr>
          <w:noProof/>
        </w:rPr>
        <w:t>16</w:t>
      </w:r>
      <w:r>
        <w:fldChar w:fldCharType="end"/>
      </w:r>
      <w:r>
        <w:t>)</w:t>
      </w:r>
      <w:r>
        <w:tab/>
      </w:r>
      <w:r>
        <w:tab/>
      </w:r>
      <w:r w:rsidR="003E45EE" w:rsidRPr="00851017">
        <w:rPr>
          <w:position w:val="-12"/>
        </w:rPr>
        <w:object w:dxaOrig="1440" w:dyaOrig="380" w14:anchorId="5AC5261C">
          <v:shape id="_x0000_i1042" type="#_x0000_t75" style="width:1in;height:18.75pt" o:ole="">
            <v:imagedata r:id="rId41" o:title=""/>
          </v:shape>
          <o:OLEObject Type="Embed" ProgID="Equation.DSMT4" ShapeID="_x0000_i1042" DrawAspect="Content" ObjectID="_1664701636" r:id="rId42"/>
        </w:object>
      </w:r>
    </w:p>
    <w:p w14:paraId="590E76DB" w14:textId="23FCA84E" w:rsidR="00E54FCA" w:rsidRDefault="00E54FCA">
      <w:r>
        <w:tab/>
        <w:t>next i</w:t>
      </w:r>
    </w:p>
    <w:p w14:paraId="7D9D16D3" w14:textId="77777777" w:rsidR="007946EA" w:rsidRDefault="007946EA"/>
    <w:p w14:paraId="6EFDB024" w14:textId="24A564B5" w:rsidR="007946EA" w:rsidRDefault="007946EA">
      <w:r>
        <w:t xml:space="preserve">t = t + </w:t>
      </w:r>
      <w:r w:rsidR="00E54FCA">
        <w:sym w:font="Symbol" w:char="F044"/>
      </w:r>
      <w:r w:rsidR="00E54FCA">
        <w:t>t</w:t>
      </w:r>
    </w:p>
    <w:p w14:paraId="4324B942" w14:textId="72E3F510" w:rsidR="007946EA" w:rsidRDefault="007946EA"/>
    <w:p w14:paraId="2E3D49B8" w14:textId="37BF2226" w:rsidR="007946EA" w:rsidRDefault="007946EA">
      <w:r>
        <w:t>Loop</w:t>
      </w:r>
    </w:p>
    <w:p w14:paraId="78C74367" w14:textId="0F71C0EE" w:rsidR="00851017" w:rsidRDefault="00851017"/>
    <w:p w14:paraId="1A031D57" w14:textId="7E33A071" w:rsidR="00851017" w:rsidRDefault="00D475B2">
      <w:r>
        <w:t>END</w:t>
      </w:r>
    </w:p>
    <w:p w14:paraId="20DF5685" w14:textId="3306E676" w:rsidR="001B038A" w:rsidRDefault="001B038A"/>
    <w:p w14:paraId="2AC414E9" w14:textId="3F62F288" w:rsidR="001B038A" w:rsidRDefault="001B038A"/>
    <w:p w14:paraId="51FF149C" w14:textId="41C69045" w:rsidR="001B038A" w:rsidRDefault="001B038A"/>
    <w:p w14:paraId="79997A9C" w14:textId="1001A0D2" w:rsidR="001B038A" w:rsidRDefault="001B038A"/>
    <w:p w14:paraId="29834C5E" w14:textId="2D156ED8" w:rsidR="001B038A" w:rsidRDefault="001B038A"/>
    <w:p w14:paraId="7F86E379" w14:textId="77777777" w:rsidR="00CD06A8" w:rsidRDefault="00CD06A8">
      <w:pPr>
        <w:spacing w:after="160" w:line="259" w:lineRule="auto"/>
        <w:jc w:val="left"/>
      </w:pPr>
      <w:r>
        <w:br w:type="page"/>
      </w:r>
    </w:p>
    <w:p w14:paraId="74D18946" w14:textId="77777777" w:rsidR="00CD06A8" w:rsidRDefault="00CD06A8"/>
    <w:sectPr w:rsidR="00CD06A8" w:rsidSect="00CD06A8">
      <w:headerReference w:type="default"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3EA3B" w14:textId="77777777" w:rsidR="00D3562E" w:rsidRDefault="00D3562E" w:rsidP="00CD06A8">
      <w:r>
        <w:separator/>
      </w:r>
    </w:p>
  </w:endnote>
  <w:endnote w:type="continuationSeparator" w:id="0">
    <w:p w14:paraId="60AEC6EE" w14:textId="77777777" w:rsidR="00D3562E" w:rsidRDefault="00D3562E" w:rsidP="00CD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88C4" w14:textId="75FFE7CE" w:rsidR="00CD06A8" w:rsidRPr="00CD06A8" w:rsidRDefault="00CD06A8">
    <w:pPr>
      <w:pStyle w:val="Footer"/>
      <w:rPr>
        <w:i/>
        <w:sz w:val="18"/>
        <w:szCs w:val="18"/>
      </w:rPr>
    </w:pPr>
    <w:r w:rsidRPr="00CD06A8">
      <w:rPr>
        <w:i/>
        <w:noProof/>
        <w:sz w:val="18"/>
        <w:szCs w:val="18"/>
      </w:rPr>
      <mc:AlternateContent>
        <mc:Choice Requires="wps">
          <w:drawing>
            <wp:anchor distT="0" distB="0" distL="114300" distR="114300" simplePos="0" relativeHeight="251661312" behindDoc="0" locked="0" layoutInCell="1" allowOverlap="1" wp14:anchorId="4587B3E8" wp14:editId="020DB1DD">
              <wp:simplePos x="0" y="0"/>
              <wp:positionH relativeFrom="column">
                <wp:posOffset>19050</wp:posOffset>
              </wp:positionH>
              <wp:positionV relativeFrom="paragraph">
                <wp:posOffset>-58420</wp:posOffset>
              </wp:positionV>
              <wp:extent cx="59817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02F6D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6pt" to="4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" strokecolor="black [3200]" strokeweight=".5pt">
              <v:stroke joinstyle="miter"/>
            </v:line>
          </w:pict>
        </mc:Fallback>
      </mc:AlternateContent>
    </w:r>
    <w:r w:rsidR="00665CCD">
      <w:rPr>
        <w:i/>
        <w:sz w:val="18"/>
        <w:szCs w:val="18"/>
      </w:rPr>
      <w:t>LNAPL partitioning vs time</w:t>
    </w:r>
    <w:r w:rsidRPr="00CD06A8">
      <w:rPr>
        <w:i/>
        <w:sz w:val="18"/>
        <w:szCs w:val="18"/>
      </w:rPr>
      <w:tab/>
    </w:r>
    <w:r>
      <w:rPr>
        <w:i/>
        <w:sz w:val="18"/>
        <w:szCs w:val="18"/>
      </w:rPr>
      <w:fldChar w:fldCharType="begin"/>
    </w:r>
    <w:r>
      <w:rPr>
        <w:i/>
        <w:sz w:val="18"/>
        <w:szCs w:val="18"/>
      </w:rPr>
      <w:instrText xml:space="preserve"> PAGE  \* Arabic  \* MERGEFORMAT </w:instrText>
    </w:r>
    <w:r>
      <w:rPr>
        <w:i/>
        <w:sz w:val="18"/>
        <w:szCs w:val="18"/>
      </w:rPr>
      <w:fldChar w:fldCharType="separate"/>
    </w:r>
    <w:r>
      <w:rPr>
        <w:i/>
        <w:noProof/>
        <w:sz w:val="18"/>
        <w:szCs w:val="18"/>
      </w:rPr>
      <w:t>2</w:t>
    </w:r>
    <w:r>
      <w:rPr>
        <w:i/>
        <w:sz w:val="18"/>
        <w:szCs w:val="18"/>
      </w:rPr>
      <w:fldChar w:fldCharType="end"/>
    </w:r>
    <w:r w:rsidRPr="00CD06A8">
      <w:rPr>
        <w:i/>
        <w:sz w:val="18"/>
        <w:szCs w:val="18"/>
      </w:rPr>
      <w:tab/>
      <w:t>GSI Environmental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01611" w14:textId="65C5742F" w:rsidR="00665CCD" w:rsidRPr="00665CCD" w:rsidRDefault="00665CCD" w:rsidP="00665CCD">
    <w:pPr>
      <w:pStyle w:val="Footer"/>
      <w:rPr>
        <w:i/>
        <w:sz w:val="18"/>
        <w:szCs w:val="18"/>
      </w:rPr>
    </w:pPr>
    <w:r w:rsidRPr="00CD06A8">
      <w:rPr>
        <w:i/>
        <w:noProof/>
        <w:sz w:val="18"/>
        <w:szCs w:val="18"/>
      </w:rPr>
      <mc:AlternateContent>
        <mc:Choice Requires="wps">
          <w:drawing>
            <wp:anchor distT="0" distB="0" distL="114300" distR="114300" simplePos="0" relativeHeight="251665408" behindDoc="0" locked="0" layoutInCell="1" allowOverlap="1" wp14:anchorId="743C4CF8" wp14:editId="4861AA0C">
              <wp:simplePos x="0" y="0"/>
              <wp:positionH relativeFrom="column">
                <wp:posOffset>19050</wp:posOffset>
              </wp:positionH>
              <wp:positionV relativeFrom="paragraph">
                <wp:posOffset>-58420</wp:posOffset>
              </wp:positionV>
              <wp:extent cx="59817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A76612"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4.6pt" to="47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" strokecolor="black [3200]" strokeweight=".5pt">
              <v:stroke joinstyle="miter"/>
            </v:line>
          </w:pict>
        </mc:Fallback>
      </mc:AlternateContent>
    </w:r>
    <w:r>
      <w:rPr>
        <w:i/>
        <w:sz w:val="18"/>
        <w:szCs w:val="18"/>
      </w:rPr>
      <w:t>LNAPL partitioning vs time</w:t>
    </w:r>
    <w:r w:rsidRPr="00CD06A8">
      <w:rPr>
        <w:i/>
        <w:sz w:val="18"/>
        <w:szCs w:val="18"/>
      </w:rPr>
      <w:tab/>
    </w:r>
    <w:r>
      <w:rPr>
        <w:i/>
        <w:sz w:val="18"/>
        <w:szCs w:val="18"/>
      </w:rPr>
      <w:fldChar w:fldCharType="begin"/>
    </w:r>
    <w:r>
      <w:rPr>
        <w:i/>
        <w:sz w:val="18"/>
        <w:szCs w:val="18"/>
      </w:rPr>
      <w:instrText xml:space="preserve"> PAGE  \* Arabic  \* MERGEFORMAT </w:instrText>
    </w:r>
    <w:r>
      <w:rPr>
        <w:i/>
        <w:sz w:val="18"/>
        <w:szCs w:val="18"/>
      </w:rPr>
      <w:fldChar w:fldCharType="separate"/>
    </w:r>
    <w:r>
      <w:rPr>
        <w:i/>
        <w:sz w:val="18"/>
        <w:szCs w:val="18"/>
      </w:rPr>
      <w:t>2</w:t>
    </w:r>
    <w:r>
      <w:rPr>
        <w:i/>
        <w:sz w:val="18"/>
        <w:szCs w:val="18"/>
      </w:rPr>
      <w:fldChar w:fldCharType="end"/>
    </w:r>
    <w:r w:rsidRPr="00CD06A8">
      <w:rPr>
        <w:i/>
        <w:sz w:val="18"/>
        <w:szCs w:val="18"/>
      </w:rPr>
      <w:tab/>
      <w:t>GSI Environmental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20252" w14:textId="77777777" w:rsidR="00D3562E" w:rsidRDefault="00D3562E" w:rsidP="00CD06A8">
      <w:r>
        <w:separator/>
      </w:r>
    </w:p>
  </w:footnote>
  <w:footnote w:type="continuationSeparator" w:id="0">
    <w:p w14:paraId="0A8B4CF1" w14:textId="77777777" w:rsidR="00D3562E" w:rsidRDefault="00D3562E" w:rsidP="00CD0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C45A" w14:textId="77777777" w:rsidR="00665CCD" w:rsidRPr="00CD1BD5" w:rsidRDefault="00665CCD" w:rsidP="00665CCD">
    <w:pPr>
      <w:pStyle w:val="Header"/>
      <w:rPr>
        <w:sz w:val="20"/>
        <w:szCs w:val="20"/>
      </w:rPr>
    </w:pPr>
    <w:r w:rsidRPr="00CD1BD5">
      <w:rPr>
        <w:noProof/>
        <w:sz w:val="20"/>
        <w:szCs w:val="20"/>
      </w:rPr>
      <w:drawing>
        <wp:anchor distT="0" distB="0" distL="114300" distR="114300" simplePos="0" relativeHeight="251663360" behindDoc="1" locked="0" layoutInCell="1" allowOverlap="1" wp14:anchorId="7933943E" wp14:editId="4ACB1911">
          <wp:simplePos x="0" y="0"/>
          <wp:positionH relativeFrom="column">
            <wp:posOffset>4943475</wp:posOffset>
          </wp:positionH>
          <wp:positionV relativeFrom="paragraph">
            <wp:posOffset>0</wp:posOffset>
          </wp:positionV>
          <wp:extent cx="944880" cy="39878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Logo_GSI.jpg"/>
                  <pic:cNvPicPr/>
                </pic:nvPicPr>
                <pic:blipFill>
                  <a:blip r:embed="rId1">
                    <a:extLst>
                      <a:ext uri="{28A0092B-C50C-407E-A947-70E740481C1C}">
                        <a14:useLocalDpi xmlns:a14="http://schemas.microsoft.com/office/drawing/2010/main" val="0"/>
                      </a:ext>
                    </a:extLst>
                  </a:blip>
                  <a:stretch>
                    <a:fillRect/>
                  </a:stretch>
                </pic:blipFill>
                <pic:spPr>
                  <a:xfrm>
                    <a:off x="0" y="0"/>
                    <a:ext cx="944880" cy="398780"/>
                  </a:xfrm>
                  <a:prstGeom prst="rect">
                    <a:avLst/>
                  </a:prstGeom>
                </pic:spPr>
              </pic:pic>
            </a:graphicData>
          </a:graphic>
        </wp:anchor>
      </w:drawing>
    </w:r>
    <w:r w:rsidRPr="00CD1BD5">
      <w:rPr>
        <w:sz w:val="20"/>
        <w:szCs w:val="20"/>
      </w:rPr>
      <w:t>GSI Job No. 5538</w:t>
    </w:r>
  </w:p>
  <w:p w14:paraId="1936758F" w14:textId="77777777" w:rsidR="00665CCD" w:rsidRPr="00CD1BD5" w:rsidRDefault="00665CCD" w:rsidP="00665CCD">
    <w:pPr>
      <w:pStyle w:val="Header"/>
      <w:rPr>
        <w:sz w:val="20"/>
        <w:szCs w:val="20"/>
      </w:rPr>
    </w:pPr>
    <w:r w:rsidRPr="00CD1BD5">
      <w:rPr>
        <w:sz w:val="20"/>
        <w:szCs w:val="20"/>
      </w:rPr>
      <w:t>Issued: 20 October 2020</w:t>
    </w:r>
  </w:p>
  <w:p w14:paraId="59489FA7" w14:textId="77777777" w:rsidR="00665CCD" w:rsidRDefault="00665CCD" w:rsidP="00665CCD">
    <w:pPr>
      <w:pStyle w:val="Header"/>
    </w:pPr>
  </w:p>
  <w:p w14:paraId="5221A60E" w14:textId="77777777" w:rsidR="00665CCD" w:rsidRDefault="00665CCD" w:rsidP="00665CCD">
    <w:pPr>
      <w:pStyle w:val="Header"/>
    </w:pPr>
  </w:p>
  <w:p w14:paraId="6FEC3F80" w14:textId="77777777" w:rsidR="00665CCD" w:rsidRDefault="00665CCD" w:rsidP="00665CCD">
    <w:pPr>
      <w:pStyle w:val="Header"/>
      <w:jc w:val="center"/>
      <w:rPr>
        <w:b/>
        <w:bCs/>
      </w:rPr>
    </w:pPr>
    <w:r w:rsidRPr="008E0297">
      <w:rPr>
        <w:b/>
        <w:bCs/>
      </w:rPr>
      <w:t>Methods and Pseudo Code for LNAPL Partitioning</w:t>
    </w:r>
  </w:p>
  <w:p w14:paraId="554CF83A" w14:textId="77777777" w:rsidR="00665CCD" w:rsidRPr="008E0297" w:rsidRDefault="00665CCD" w:rsidP="00665CCD">
    <w:pPr>
      <w:pStyle w:val="Header"/>
      <w:jc w:val="center"/>
      <w:rPr>
        <w:i/>
        <w:iCs/>
      </w:rPr>
    </w:pPr>
    <w:proofErr w:type="spellStart"/>
    <w:r w:rsidRPr="008E0297">
      <w:rPr>
        <w:i/>
        <w:iCs/>
      </w:rPr>
      <w:t>Concawe</w:t>
    </w:r>
    <w:proofErr w:type="spellEnd"/>
    <w:r w:rsidRPr="008E0297">
      <w:rPr>
        <w:i/>
        <w:iCs/>
      </w:rPr>
      <w:t xml:space="preserve"> Web-Based LNAPL Tool</w:t>
    </w:r>
  </w:p>
  <w:p w14:paraId="04DBA41D" w14:textId="77777777" w:rsidR="00665CCD" w:rsidRDefault="00665CCD" w:rsidP="00665CCD">
    <w:pPr>
      <w:pStyle w:val="Header"/>
    </w:pPr>
  </w:p>
  <w:p w14:paraId="7150BF17" w14:textId="7702B4DF" w:rsidR="00CD06A8" w:rsidRDefault="00CD0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62C4" w14:textId="116DAEFE" w:rsidR="00CD06A8" w:rsidRPr="00CD1BD5" w:rsidRDefault="00CD06A8">
    <w:pPr>
      <w:pStyle w:val="Header"/>
      <w:rPr>
        <w:sz w:val="20"/>
        <w:szCs w:val="20"/>
      </w:rPr>
    </w:pPr>
    <w:r w:rsidRPr="00CD1BD5">
      <w:rPr>
        <w:noProof/>
        <w:sz w:val="20"/>
        <w:szCs w:val="20"/>
      </w:rPr>
      <w:drawing>
        <wp:anchor distT="0" distB="0" distL="114300" distR="114300" simplePos="0" relativeHeight="251660288" behindDoc="1" locked="0" layoutInCell="1" allowOverlap="1" wp14:anchorId="626D11F2" wp14:editId="0D5666A2">
          <wp:simplePos x="0" y="0"/>
          <wp:positionH relativeFrom="column">
            <wp:posOffset>4943475</wp:posOffset>
          </wp:positionH>
          <wp:positionV relativeFrom="paragraph">
            <wp:posOffset>0</wp:posOffset>
          </wp:positionV>
          <wp:extent cx="944880" cy="398780"/>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Logo_GSI.jpg"/>
                  <pic:cNvPicPr/>
                </pic:nvPicPr>
                <pic:blipFill>
                  <a:blip r:embed="rId1">
                    <a:extLst>
                      <a:ext uri="{28A0092B-C50C-407E-A947-70E740481C1C}">
                        <a14:useLocalDpi xmlns:a14="http://schemas.microsoft.com/office/drawing/2010/main" val="0"/>
                      </a:ext>
                    </a:extLst>
                  </a:blip>
                  <a:stretch>
                    <a:fillRect/>
                  </a:stretch>
                </pic:blipFill>
                <pic:spPr>
                  <a:xfrm>
                    <a:off x="0" y="0"/>
                    <a:ext cx="944880" cy="398780"/>
                  </a:xfrm>
                  <a:prstGeom prst="rect">
                    <a:avLst/>
                  </a:prstGeom>
                </pic:spPr>
              </pic:pic>
            </a:graphicData>
          </a:graphic>
        </wp:anchor>
      </w:drawing>
    </w:r>
    <w:r w:rsidR="008E0297" w:rsidRPr="00CD1BD5">
      <w:rPr>
        <w:sz w:val="20"/>
        <w:szCs w:val="20"/>
      </w:rPr>
      <w:t>GSI Job No. 5538</w:t>
    </w:r>
  </w:p>
  <w:p w14:paraId="37DF02F7" w14:textId="6CB91C18" w:rsidR="008E0297" w:rsidRPr="00CD1BD5" w:rsidRDefault="008E0297">
    <w:pPr>
      <w:pStyle w:val="Header"/>
      <w:rPr>
        <w:sz w:val="20"/>
        <w:szCs w:val="20"/>
      </w:rPr>
    </w:pPr>
    <w:r w:rsidRPr="00CD1BD5">
      <w:rPr>
        <w:sz w:val="20"/>
        <w:szCs w:val="20"/>
      </w:rPr>
      <w:t>Issued: 20 October 2020</w:t>
    </w:r>
  </w:p>
  <w:p w14:paraId="1477A4DB" w14:textId="4B91A938" w:rsidR="008E0297" w:rsidRDefault="008E0297">
    <w:pPr>
      <w:pStyle w:val="Header"/>
    </w:pPr>
  </w:p>
  <w:p w14:paraId="2E15B94A" w14:textId="77777777" w:rsidR="008E0297" w:rsidRDefault="008E0297">
    <w:pPr>
      <w:pStyle w:val="Header"/>
    </w:pPr>
  </w:p>
  <w:p w14:paraId="26E6D1A3" w14:textId="088C7FFA" w:rsidR="008E0297" w:rsidRDefault="008E0297" w:rsidP="008E0297">
    <w:pPr>
      <w:pStyle w:val="Header"/>
      <w:jc w:val="center"/>
      <w:rPr>
        <w:b/>
        <w:bCs/>
      </w:rPr>
    </w:pPr>
    <w:r w:rsidRPr="008E0297">
      <w:rPr>
        <w:b/>
        <w:bCs/>
      </w:rPr>
      <w:t>Methods and Pseudo Code for LNAPL Partitioning</w:t>
    </w:r>
  </w:p>
  <w:p w14:paraId="11164ECC" w14:textId="20954584" w:rsidR="008E0297" w:rsidRPr="008E0297" w:rsidRDefault="008E0297" w:rsidP="008E0297">
    <w:pPr>
      <w:pStyle w:val="Header"/>
      <w:jc w:val="center"/>
      <w:rPr>
        <w:i/>
        <w:iCs/>
      </w:rPr>
    </w:pPr>
    <w:proofErr w:type="spellStart"/>
    <w:r w:rsidRPr="008E0297">
      <w:rPr>
        <w:i/>
        <w:iCs/>
      </w:rPr>
      <w:t>Concawe</w:t>
    </w:r>
    <w:proofErr w:type="spellEnd"/>
    <w:r w:rsidRPr="008E0297">
      <w:rPr>
        <w:i/>
        <w:iCs/>
      </w:rPr>
      <w:t xml:space="preserve"> Web-Based LNAPL Tool</w:t>
    </w:r>
  </w:p>
  <w:p w14:paraId="5F9A1210" w14:textId="77777777" w:rsidR="008E0297" w:rsidRDefault="008E0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64A04"/>
    <w:multiLevelType w:val="hybridMultilevel"/>
    <w:tmpl w:val="914E0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8A"/>
    <w:rsid w:val="0001369E"/>
    <w:rsid w:val="000629F6"/>
    <w:rsid w:val="00097E36"/>
    <w:rsid w:val="00150CD9"/>
    <w:rsid w:val="00185B27"/>
    <w:rsid w:val="001B038A"/>
    <w:rsid w:val="002919CB"/>
    <w:rsid w:val="00340572"/>
    <w:rsid w:val="003919F3"/>
    <w:rsid w:val="003E45EE"/>
    <w:rsid w:val="0040019D"/>
    <w:rsid w:val="0044529C"/>
    <w:rsid w:val="00476A37"/>
    <w:rsid w:val="004A6A2B"/>
    <w:rsid w:val="004D6A06"/>
    <w:rsid w:val="0051011E"/>
    <w:rsid w:val="00511A00"/>
    <w:rsid w:val="00545A16"/>
    <w:rsid w:val="005546EA"/>
    <w:rsid w:val="005558F4"/>
    <w:rsid w:val="00575FA8"/>
    <w:rsid w:val="00623FF9"/>
    <w:rsid w:val="00665CCD"/>
    <w:rsid w:val="00765038"/>
    <w:rsid w:val="007946EA"/>
    <w:rsid w:val="00851017"/>
    <w:rsid w:val="00862AF4"/>
    <w:rsid w:val="0088677C"/>
    <w:rsid w:val="008E0297"/>
    <w:rsid w:val="00942168"/>
    <w:rsid w:val="00952828"/>
    <w:rsid w:val="00B02B24"/>
    <w:rsid w:val="00B31205"/>
    <w:rsid w:val="00B55279"/>
    <w:rsid w:val="00C83533"/>
    <w:rsid w:val="00CD06A8"/>
    <w:rsid w:val="00CD1BD5"/>
    <w:rsid w:val="00CD36C0"/>
    <w:rsid w:val="00D13AE9"/>
    <w:rsid w:val="00D3562E"/>
    <w:rsid w:val="00D475B2"/>
    <w:rsid w:val="00DB44F0"/>
    <w:rsid w:val="00DC7EB0"/>
    <w:rsid w:val="00DF1E3F"/>
    <w:rsid w:val="00E01160"/>
    <w:rsid w:val="00E22018"/>
    <w:rsid w:val="00E54FCA"/>
    <w:rsid w:val="00EF3733"/>
    <w:rsid w:val="00F659B9"/>
    <w:rsid w:val="00F7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91308"/>
  <w15:chartTrackingRefBased/>
  <w15:docId w15:val="{2C17E974-BEA5-43A7-BC57-D0F7648B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828"/>
    <w:pPr>
      <w:spacing w:after="0" w:line="24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A8"/>
    <w:pPr>
      <w:tabs>
        <w:tab w:val="center" w:pos="4680"/>
        <w:tab w:val="right" w:pos="9360"/>
      </w:tabs>
    </w:pPr>
  </w:style>
  <w:style w:type="character" w:customStyle="1" w:styleId="HeaderChar">
    <w:name w:val="Header Char"/>
    <w:basedOn w:val="DefaultParagraphFont"/>
    <w:link w:val="Header"/>
    <w:uiPriority w:val="99"/>
    <w:rsid w:val="00CD06A8"/>
    <w:rPr>
      <w:rFonts w:ascii="Arial" w:hAnsi="Arial"/>
    </w:rPr>
  </w:style>
  <w:style w:type="paragraph" w:styleId="Footer">
    <w:name w:val="footer"/>
    <w:basedOn w:val="Normal"/>
    <w:link w:val="FooterChar"/>
    <w:uiPriority w:val="99"/>
    <w:unhideWhenUsed/>
    <w:rsid w:val="00CD06A8"/>
    <w:pPr>
      <w:tabs>
        <w:tab w:val="center" w:pos="4680"/>
        <w:tab w:val="right" w:pos="9360"/>
      </w:tabs>
    </w:pPr>
  </w:style>
  <w:style w:type="character" w:customStyle="1" w:styleId="FooterChar">
    <w:name w:val="Footer Char"/>
    <w:basedOn w:val="DefaultParagraphFont"/>
    <w:link w:val="Footer"/>
    <w:uiPriority w:val="99"/>
    <w:rsid w:val="00CD06A8"/>
    <w:rPr>
      <w:rFonts w:ascii="Arial" w:hAnsi="Arial"/>
    </w:rPr>
  </w:style>
  <w:style w:type="paragraph" w:styleId="ListParagraph">
    <w:name w:val="List Paragraph"/>
    <w:basedOn w:val="Normal"/>
    <w:uiPriority w:val="34"/>
    <w:qFormat/>
    <w:rsid w:val="001B038A"/>
    <w:pPr>
      <w:ind w:left="720"/>
      <w:contextualSpacing/>
    </w:pPr>
  </w:style>
  <w:style w:type="paragraph" w:styleId="BalloonText">
    <w:name w:val="Balloon Text"/>
    <w:basedOn w:val="Normal"/>
    <w:link w:val="BalloonTextChar"/>
    <w:uiPriority w:val="99"/>
    <w:semiHidden/>
    <w:unhideWhenUsed/>
    <w:rsid w:val="00CD1B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Documents\Custom%20Office%20Templates\GSI_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GSI_Document.dotm</Template>
  <TotalTime>1339</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de Blanc</dc:creator>
  <cp:keywords/>
  <dc:description/>
  <cp:lastModifiedBy>Phillip de Blanc</cp:lastModifiedBy>
  <cp:revision>22</cp:revision>
  <cp:lastPrinted>2020-10-20T16:35:00Z</cp:lastPrinted>
  <dcterms:created xsi:type="dcterms:W3CDTF">2020-10-19T20:05:00Z</dcterms:created>
  <dcterms:modified xsi:type="dcterms:W3CDTF">2020-10-20T17:20:00Z</dcterms:modified>
</cp:coreProperties>
</file>