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39" w:rsidRPr="00760439" w:rsidRDefault="006710AB" w:rsidP="0076043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柱形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图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,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饼状图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,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折线图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r w:rsidR="00760439" w:rsidRPr="0076043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示例</w:t>
      </w:r>
    </w:p>
    <w:p w:rsidR="00760439" w:rsidRPr="00760439" w:rsidRDefault="00760439" w:rsidP="0076043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用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JFreeChart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显示到客户端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页面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)</w:t>
      </w:r>
    </w:p>
    <w:p w:rsidR="00760439" w:rsidRPr="00E93882" w:rsidRDefault="00E93882" w:rsidP="00E9388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JFreeChart Api</w:t>
      </w:r>
    </w:p>
    <w:p w:rsidR="00760439" w:rsidRDefault="00760439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jfreechart;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java.awt.BasicStroke;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java.awt.Color;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java.awt.Font;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java.io.FileOutputStream;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java.text.DecimalFormat;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java.text.NumberFormat;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org.jfree.chart.ChartFactory;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org.jfree.chart.ChartUtilities;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org.jfree.chart.JFreeChart;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org.jfree.chart.axis.AxisLocation;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org.jfree.chart.axis.CategoryAxis;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org.jfree.chart.axis.CategoryLabelPositions;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org.jfree.chart.axis.NumberAxis;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org.jfree.chart.labels.ItemLabelAnchor;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org.jfree.chart.labels.ItemLabelPosition;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org.jfree.chart.labels.StandardCategoryItemLabelGenerator;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org.jfree.chart.labels.StandardPieSectionLabelGenerator;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org.jfree.chart.labels.StandardPieToolTipGenerator;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org.jfree.chart.plot.CategoryPlot;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org.jfree.chart.plot.PiePlot;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org.jfree.chart.plot.PlotOrientation;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org.jfree.chart.renderer.category.BarRenderer3D;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org.jfree.chart.renderer.category.CategoryItemRenderer;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org.jfree.chart.title.LegendTitle;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org.jfree.chart.title.TextTitle;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org.jfree.data.category.DefaultCategoryDataset;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org.jfree.data.general.DefaultPieDataset;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org.jfree.ui.TextAnchor;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org.jfree.util.Rotation;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Jfreechart 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柱状图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barCharts (){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DefaultCategoryDataset dataset=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DefaultCategoryDataset();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dataset.addValue(300,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苹果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dataset.addValue(200,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梨子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dataset.addValue(500,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葡萄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dataset.addValue(340,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芒果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dataset.addValue(280,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荔枝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dataset.addValue(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橘子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以二维数组的形式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double [][]data=new double[][]{{672,766,223,540,126},{325,521,210,340,106},{332,256,523,240,526}};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String []rowKeys={"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苹果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梨子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葡萄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"};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String []columnKeys={"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北京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广州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武汉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深圳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"};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CategoryDataset dataset=DatasetUtilities.createCategoryDataset(rowKeys, columnKeys,data);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*/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JFreeChart chart=ChartFactory.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createBarChart3D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水果销售统计图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水果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销量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dataset,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PlotOrientation.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VERTICAL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竖直显示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重新设置图标标题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改变字体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chart.setTitle(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水果销售统计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黑体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取得统计图标的第一个图例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LegendTitle legend=chart.getLegend(0);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修改图例的字体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必须把显示图片设置为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ture,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否则会包空指针异常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legend.setItemFont(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获取柱状图的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Plot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CategoryPlot plot=chart.getCategoryPlot();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设定图表数据显示部分背景色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plot.setBackgroundPaint(Color.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数据区的方向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plot.setOrientation(PlotOrientation.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VERTICAL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分类轴的位置（参数常量在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org.jfree.chart.axis.AxisLocation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类中定义）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plot.setDomainAxisLocation(AxisLocation.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BOTTOM_OR_RIGHT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分类轴网格是否可见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竖的分割线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plot.setDomainGridlinesVisible(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数据图例和数据区的位置（参数常量在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org.jfree.chart.axis.AxisLocation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类中定义）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plot.setRangeAxisLocation(AxisLocation.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TOP_OR_LEFT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plot.setRangeGridlinesVisible(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取得横轴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CategoryAxis categoryAxis=plot.getDomainAxis();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设置横轴显示标签的字体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categoryAxis.setLabelFont(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隶书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分类标签以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度角倾斜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categoryAxis.setCategoryLabelPositions(CategoryLabelPositions.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UP_45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分类标签显示的字体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categoryAxis.setTickLabelFont(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取得纵轴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 numberAxis=(NumberAxis) plot.getRangeAxis();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设置纵轴显示标签的字体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隶书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数据轴是否反向（默认为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numberAxis.setInverted(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数据轴的数据标签是否自动确定（默认为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numberAxis.setAutoTickUnitSelection(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设置最高的一个柱与图片顶端的距离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numberAxis.setUpperMargin(0.2);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//numberAxis.setLowerMargin(0.2);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设置显示小于最高一个柱的值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所有柱子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纵轴从柱子最大值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开始显示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numberAxis.setFixedAutoRange(400);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设置整数显示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numberAxis.setStandardTickUnits(NumberAxis.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createIntegerTickUnits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numberAxis.setNegativeArrowVisible(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设置最大值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numberAxis.setUpperBound(1000);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设置最小值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如果小于的话不显示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numberAxis.setLowerBound(150);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设置百分比显示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//numberAxis.setNumberFormatOverride(new DecimalFormat("0%"));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//numberAxis.setNumberFormatOverride(new DecimalFormat("0.00%"));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设置最小显示数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小于的话会显示在中间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正负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//numberAxis.setAutoRangeMinimumSize(1);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plot.setNoDataMessage(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没有使用数据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plot.setNoDataMessagePaint(Color.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柱子对象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BarRenderer3D renderer=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BarRenderer3D();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设置柱子的宽度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renderer.setMaximumBarWidth(0.05);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设置柱子的高度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renderer.setMinimumBarLength(0.2);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设置柱子的颜色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renderer.setSeriesPaint(0,Color.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设置每种水果代表的柱的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边框颜色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renderer.setSeriesOutlinePaint(0, 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设置柱子边框可见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renderer.setDrawBarOutline(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设置柱子默认的边框颜色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必须设置边框可见才起效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renderer.setBaseOutlinePaint(Color.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设置柱子的纵横背景色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renderer.setWallPaint(Color.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设置平行柱的之间距离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renderer.setItemMargin(0.5);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显示每个柱子的数值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并修改改数值的字体属性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renderer.setBaseItemLabelGenerator(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StandardCategoryItemLabelGenerator());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renderer.setBaseItemLabelFont(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隶书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,22));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renderer.setBaseItemLabelsVisible(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设置显示值的位置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renderer.setBasePositiveItemLabelPosition(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ItemLabelPosition(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ItemLabelAnchor.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OUTSIDE12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TextAnchor.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BASELINE_CENTER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renderer.setItemLabelAnchorOffset(12D);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设置柱形图上的文字偏离值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将修改后的属性值保存到图中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这一步很重要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否则上面对颜色的设置都无效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plot.setRenderer(renderer);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设置柱子的透明度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,0.8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相当于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80%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的透明度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plot.setForegroundAlpha(0.8f);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drawToOut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(chart);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饼图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pieCharts(){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与柱状图和折线图不同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DefaultPieDataset dataset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DefaultPieDataset();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dataset.setValue(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管理人员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,10.02D);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dataset.setValue(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市场人员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,20.23D);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dataset.setValue(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开发人员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,60.02D);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dataset.setValue(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"OEM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人员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,10.02D);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dataset.setValue(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其他人员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,5.11D);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//createPieChart 2D; createPieChart3D  3D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JFreeChart chart=ChartFactory.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createPieChart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公司组织架构图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dataset,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设置标题字体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为了防止中文乱码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chart.setTitle(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公司组织架构统计图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黑体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,22)));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取得统计图标的第一个图例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LegendTitle legend=chart.getLegend(0);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修改图例的字体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必须把显示图片设置为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ture,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否则会包空指针异常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legend.setItemFont(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取得图表显示对象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与柱状图和折线图不同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PiePlot plot=(PiePlot) chart.getPlot();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设置区块标签的字体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为了防止中文乱码：必须设置字体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隶书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,22));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图形边框颜色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plot.setBaseSectionOutlinePaint(Color.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图形边框粗细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plot.setBaseSectionOutlineStroke(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BasicStroke(0.5f));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设置饼状图的绘制方向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可以按顺时针方向绘制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也可以按逆时针方向绘制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plot.setDirection(Rotation.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ANTICLOCKWISE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逆时针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,Rotation.CLOCKWISE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顺时针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设置绘制角度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图形旋转角度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plot.setStartAngle(70);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设置突出显示的数据块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//plot.setExplodePercent(1, 0.5D);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//plot.setExplodePercent("One", 0.5D);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扇区分离显示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图不起效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plot.setExplodePercent(dataset.getKey(0), 0.1d);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分类标签与图的连接线颜色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plot.setLabelLinkPaint(Color.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分类标签边框颜色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plot.setLabelOutlinePaint(Color.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分类标签阴影颜色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plot.setLabelShadowPaint(Color.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指定分类饼的颜色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setSectionPaint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(1, 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饼状图标签显示百分比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,{0}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表示选项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,{1}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表示数值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,{2}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表示所占比例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小数点后两位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plot.setLabelGenerator(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StandardPieSectionLabelGenerator(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"{0}:{1}\r\n{2}"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,NumberFormat.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getNumberInstance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"0.00%"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图例显示百分比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plot.setLegendLabelGenerator(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StandardPieSectionLabelGenerator(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"{0}={2}"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指定显示的拼图为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圆形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(true),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还是椭圆形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(false)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plot.setCircular(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没有数据的时候显示的内容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plot.setNoDataMessage(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没有可用的数据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设置鼠标悬停提示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plot.setToolTipGenerator(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StandardPieToolTipGenerator());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设置热点链接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//plot.setURLGenerator(new StandardPieURLGenerator("detail.jsp"));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drawToOut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(chart);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lineCharts(){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DefaultCategoryDataset dataSet=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DefaultCategoryDataset();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dataSet.addValue(0.0,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冰箱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dataSet.addValue(4.2,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冰箱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dataSet.addValue(3.9,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冰箱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dataSet.addValue(1.0,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彩电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dataSet.addValue(5.2,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彩电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dataSet.addValue(7.9,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彩电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dataSet.addValue(2.0,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洗衣机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dataSet.addValue(9.2,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洗衣机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dataSet.addValue(8.9,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洗衣机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JFreeChart chart=ChartFactory.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createLineChart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折线图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时间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销售额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百万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dataSet,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PlotOrientation.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VERTICAL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获取一个图例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LegendTitle legendTitle = chart.getLegend(0);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设置图例字体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legendTitle.setItemFont(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18));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CategoryPlot plot = (CategoryPlot) chart.getPlot();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取得横轴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CategoryAxis categoryAxis = plot.getDomainAxis();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设置横轴的字体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categoryAxis.setLabelFont(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18));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设置分类标签字体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categoryAxis.setTickLabelFont(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取得纵轴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NumberAxis numberAxis = (NumberAxis) plot.getRangeAxis();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设置纵轴的字体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numberAxis.setLabelFont(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14));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numberAxis.setStandardTickUnits(NumberAxis.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createIntegerTickUnits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显示整数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CategoryItemRenderer xylineandshaperenderer = plot.getRenderer();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xylineandshaperenderer.setBaseItemLabelsVisible(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xylineandshaperenderer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.setBasePositiveItemLabelPosition(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ItemLabelPosition(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ItemLabelAnchor.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OUTSIDE2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TextAnchor.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BASELINE_RIGHT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xylineandshaperenderer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.setBaseItemLabelGenerator(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StandardCategoryItemLabelGenerator());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drawToOut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(chart);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drawToOut(JFreeChart chart){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FileOutputStream fos;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"d://1.jpg"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ChartUtilities.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writeChartAsJPEG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(fos, chart, 1400, 800);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Jfreechart.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barCharts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02D7" w:rsidRDefault="009002D7" w:rsidP="00900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D2B82" w:rsidRDefault="000D2B82" w:rsidP="005B12FB">
      <w:pPr>
        <w:pStyle w:val="a5"/>
        <w:spacing w:before="0" w:beforeAutospacing="0" w:after="115" w:afterAutospacing="0" w:line="253" w:lineRule="atLeast"/>
        <w:rPr>
          <w:rFonts w:ascii="Arial" w:hAnsi="Arial" w:cs="Arial"/>
          <w:color w:val="000000"/>
          <w:sz w:val="16"/>
          <w:szCs w:val="16"/>
        </w:rPr>
      </w:pPr>
    </w:p>
    <w:p w:rsidR="008073CC" w:rsidRPr="00865C6A" w:rsidRDefault="008073CC" w:rsidP="005B12FB">
      <w:pPr>
        <w:pStyle w:val="a5"/>
        <w:spacing w:before="0" w:beforeAutospacing="0" w:after="115" w:afterAutospacing="0" w:line="253" w:lineRule="atLeast"/>
        <w:rPr>
          <w:rFonts w:ascii="Arial" w:hAnsi="Arial" w:cs="Arial"/>
          <w:b/>
          <w:color w:val="FF0000"/>
          <w:sz w:val="18"/>
          <w:szCs w:val="18"/>
        </w:rPr>
      </w:pP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----------------------------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用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struct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将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JFreeChart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显示到客户端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(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页面</w:t>
      </w:r>
      <w:r w:rsidRPr="00865C6A">
        <w:rPr>
          <w:rFonts w:ascii="Arial" w:hAnsi="Arial" w:cs="Arial" w:hint="eastAsia"/>
          <w:b/>
          <w:color w:val="FF0000"/>
          <w:sz w:val="18"/>
          <w:szCs w:val="18"/>
        </w:rPr>
        <w:t>)--------------------------------------------------</w:t>
      </w:r>
    </w:p>
    <w:p w:rsidR="000D2B82" w:rsidRDefault="000D2B82" w:rsidP="005B12FB">
      <w:pPr>
        <w:pStyle w:val="a5"/>
        <w:spacing w:before="0" w:beforeAutospacing="0" w:after="115" w:afterAutospacing="0" w:line="253" w:lineRule="atLeast"/>
        <w:rPr>
          <w:rFonts w:ascii="Arial" w:hAnsi="Arial" w:cs="Arial"/>
          <w:color w:val="000000"/>
          <w:sz w:val="16"/>
          <w:szCs w:val="16"/>
        </w:rPr>
      </w:pP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public String showVoteChart()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if("support".equals(voteType))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supportCount++;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}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else if("blackball".equals(voteType))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blackballCount++;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}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//supportCount = 0;//快速清零，不用重启系统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//blackballCount = 0;//快速清零，不用重启系统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this.chart = getChart();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return SUCCESS;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@return the supportCount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static int getSupportCount()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lastRenderedPageBreak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return supportCount;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@return the blackballCount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static int getBlackballCount()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return blackballCount;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@return the voteType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String getVoteType()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return voteType;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@param supportCount the supportCount to set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static void setSupportCount(int supportCount)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VoteChartAction.supportCount = supportCount;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@param blackballCount the blackballCount to set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static void setBlackballCount(int blackballCount)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VoteChartAction.blackballCount = blackballCount;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/**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 @param voteType the voteType to set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*/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public void setVoteType(String voteType)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this.voteType = voteType;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}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=============================================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struts 配置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lastRenderedPageBreak/>
        <w:t>＝＝＝＝＝＝＝＝＝＝＝＝＝＝＝＝＝＝＝＝＝＝＝＝＝＝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&lt;package name="chart" extends="jfreechart-default"&gt;</w:t>
      </w:r>
      <w:r w:rsidRPr="00A54D01">
        <w:rPr>
          <w:rStyle w:val="apple-converted-space"/>
          <w:rFonts w:ascii="微软雅黑" w:eastAsia="微软雅黑" w:hAnsi="微软雅黑" w:cs="Arial"/>
          <w:color w:val="000000"/>
          <w:sz w:val="16"/>
          <w:szCs w:val="16"/>
        </w:rPr>
        <w:t> 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&lt;action name="show_vote_chart" class="com.guosen.weblogger.web.action.VoteChartAction" method="showVoteChart"&gt;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&lt;result name="success" type="chart"&gt;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&lt;param name="width"&gt;420&lt;/param&gt;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&lt;param name="height"&gt;250&lt;/param&gt;</w:t>
      </w:r>
      <w:r w:rsidRPr="00A54D01">
        <w:rPr>
          <w:rStyle w:val="apple-converted-space"/>
          <w:rFonts w:ascii="微软雅黑" w:eastAsia="微软雅黑" w:hAnsi="微软雅黑" w:cs="Arial"/>
          <w:color w:val="000000"/>
          <w:sz w:val="16"/>
          <w:szCs w:val="16"/>
        </w:rPr>
        <w:t> 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&lt;/result&gt;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&lt;/action&gt;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&lt;/package&gt;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＝＝＝＝＝＝＝＝＝＝＝＝＝＝＝＝＝＝＝＝＝＝＝＝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页面代码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＝＝＝＝＝＝＝＝＝＝＝＝＝＝＝＝＝＝＝＝＝＝＝＝</w:t>
      </w:r>
    </w:p>
    <w:p w:rsidR="005B12FB" w:rsidRPr="00A54D01" w:rsidRDefault="005B12FB" w:rsidP="005B12FB">
      <w:pPr>
        <w:pStyle w:val="a5"/>
        <w:spacing w:before="0" w:beforeAutospacing="0" w:after="115" w:afterAutospacing="0" w:line="253" w:lineRule="atLeast"/>
        <w:rPr>
          <w:rFonts w:ascii="微软雅黑" w:eastAsia="微软雅黑" w:hAnsi="微软雅黑" w:cs="Arial"/>
          <w:color w:val="000000"/>
          <w:sz w:val="16"/>
          <w:szCs w:val="16"/>
        </w:rPr>
      </w:pP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t>&lt;div style="width:420px;height:250px;padding-left:100px;"&gt;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&lt;iframe id="votechart" name="votechart" src="${base}/chart/show_vote_chart.action" frameborder="0" marginheight="0" marginwidth="0" scrolling="no" style="height:100%;width:100%"&gt;&lt;/iframe&gt;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&lt;/div&gt;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&lt;div style="width:420px;height:25px;padding-left:100px;text-align:center;font-size:16px;"&gt;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&lt;a href="#this" onclick="changeChart('support')"&gt;支持&lt;/a&gt;&amp;nbsp;&amp;nbsp;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&lt;a href="#this" onclick="changeChart('blackball')"&gt;反对&lt;/a&gt;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&lt;/div&gt;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&lt;script type="text/javascript"&gt;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function changeChart(type)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if(type == "support")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  coos.$id("votechart").src = "${base}/chart/show_vote_chart.action?voteType=support";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}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else if(type == "blackball")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{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  coos.$id("votechart").src = "${base}/chart/show_vote_chart.action?voteType=blackball";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  }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  }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&lt;/script&gt;</w:t>
      </w:r>
      <w:r w:rsidRPr="00A54D01">
        <w:rPr>
          <w:rFonts w:ascii="微软雅黑" w:eastAsia="微软雅黑" w:hAnsi="微软雅黑" w:cs="Arial"/>
          <w:color w:val="000000"/>
          <w:sz w:val="16"/>
          <w:szCs w:val="16"/>
        </w:rPr>
        <w:br/>
        <w:t>   &lt;hr /&gt;</w:t>
      </w:r>
    </w:p>
    <w:p w:rsidR="00425E3F" w:rsidRDefault="00425E3F" w:rsidP="005B12FB">
      <w:pPr>
        <w:pStyle w:val="a5"/>
        <w:spacing w:before="0" w:beforeAutospacing="0" w:after="115" w:afterAutospacing="0" w:line="253" w:lineRule="atLeast"/>
        <w:rPr>
          <w:rFonts w:ascii="Arial" w:hAnsi="Arial" w:cs="Arial"/>
          <w:color w:val="000000"/>
          <w:sz w:val="16"/>
          <w:szCs w:val="16"/>
        </w:rPr>
      </w:pPr>
    </w:p>
    <w:p w:rsidR="003E6DF5" w:rsidRPr="003E6DF5" w:rsidRDefault="003E6DF5" w:rsidP="005B12FB">
      <w:pPr>
        <w:pStyle w:val="a5"/>
        <w:spacing w:before="0" w:beforeAutospacing="0" w:after="115" w:afterAutospacing="0" w:line="253" w:lineRule="atLeast"/>
        <w:rPr>
          <w:rFonts w:ascii="Arial" w:hAnsi="Arial" w:cs="Arial"/>
          <w:color w:val="FF0000"/>
          <w:sz w:val="30"/>
          <w:szCs w:val="30"/>
        </w:rPr>
      </w:pPr>
      <w:r w:rsidRPr="003E6DF5">
        <w:rPr>
          <w:rFonts w:ascii="Arial" w:hAnsi="Arial" w:cs="Arial" w:hint="eastAsia"/>
          <w:color w:val="FF0000"/>
          <w:sz w:val="30"/>
          <w:szCs w:val="30"/>
        </w:rPr>
        <w:t>---------------------------JFreeChart  API---------------------------------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>JFreeChart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setAntiAlias(boolean flag)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字体模糊边界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setBackgroundImage(Image image)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背景图片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setBackgroundImageAlignment(int alignment)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背景图片对齐方式（参数常量在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org.jfree.ui.Align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setBackgroundImageAlpha(float alpha)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背景图片透明度（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背景色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setBorderPaint(Paint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边界线条颜色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setBorderStroke(Stroke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边界线条笔触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setBorderVisible(boolean visible)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边界线条是否可见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-----------------------------------------------------------------------------------------------------------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TextTitle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setFont(Font font)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标题字体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setPaint(Paint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标题字体颜色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setText(String text)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标题内容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-----------------------------------------------------------------------------------------------------------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StandardLegend(Legend)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图示背景色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setTitle(String title)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图示标题内容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setTitleFont(Font font)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图示标题字体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setBoundingBoxArcWidth(int arcWidth)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图示边界圆角宽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setBoundingBoxArcHeight(int arcHeight)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图示边界圆角高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图示边界线条颜色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图示边界线条笔触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setDisplaySeriesLines(boolean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图示项是否显示横线（折线图有效）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setDisplaySeriesShapes(boolean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图示项是否显示形状（折线图有效）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setItemFont(Font font)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图示项字体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setItemPaint(Paint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图示项字体颜色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setAnchor(int anchor)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图示在图表中的显示位置（参数常量在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Legend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-----------------------------------------------------------------------------------------------------------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Axis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setVisible(boolean flag)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坐标轴是否可见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setAxisLinePaint(Paint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坐标轴线条颜色（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轴无效）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setAxisLineStroke(Stroke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坐标轴线条笔触（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轴无效）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setAxisLineVisible(boolean visible)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坐标轴线条是否可见（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轴无效）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setFixedDimension(double dimension)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（用于复合表中对多坐标轴的设置）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setLabel(String label)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坐标轴标题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setLabelFont(Font font)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坐标轴标题字体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setLabelPaint(Paint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坐标轴标题颜色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setLabelAngle(double angle)`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坐标轴标题旋转角度（纵坐标可以旋转）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setTickLabelFont(Font font)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坐标轴标尺值字体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setTickLabelPaint(Paint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坐标轴标尺值颜色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setTickLabelsVisible(boolean flag)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坐标轴标尺值是否显示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setTickMarkPaint(Paint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setTickMarkStroke(Stroke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setTickMarksVisible(boolean flag)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坐标轴标尺是否显示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ValueAxis(Axis)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setAutoRange(boolean auto)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自动设置数据轴数据范围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setAutoRangeMinimumSize(double size)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自动设置数据轴数据范围时数据范围的最小跨度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setAutoTickUnitSelection(boolean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数据轴的数据标签是否自动确定（默认为</w:t>
      </w:r>
      <w:r w:rsidRPr="00A565A8">
        <w:rPr>
          <w:rFonts w:ascii="微软雅黑" w:eastAsia="微软雅黑" w:hAnsi="微软雅黑" w:cs="Arial"/>
          <w:sz w:val="21"/>
          <w:szCs w:val="21"/>
        </w:rPr>
        <w:t>true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setFixedAutoRange(double length)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数据轴固定数据范围（设置</w:t>
      </w:r>
      <w:r w:rsidRPr="00A565A8">
        <w:rPr>
          <w:rFonts w:ascii="微软雅黑" w:eastAsia="微软雅黑" w:hAnsi="微软雅黑" w:cs="Arial"/>
          <w:sz w:val="21"/>
          <w:szCs w:val="21"/>
        </w:rPr>
        <w:t>100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的话就是显示</w:t>
      </w:r>
      <w:r w:rsidRPr="00A565A8">
        <w:rPr>
          <w:rFonts w:ascii="微软雅黑" w:eastAsia="微软雅黑" w:hAnsi="微软雅黑" w:cs="Arial"/>
          <w:sz w:val="21"/>
          <w:szCs w:val="21"/>
        </w:rPr>
        <w:t>MAXVALUE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到</w:t>
      </w:r>
      <w:r w:rsidRPr="00A565A8">
        <w:rPr>
          <w:rFonts w:ascii="微软雅黑" w:eastAsia="微软雅黑" w:hAnsi="微软雅黑" w:cs="Arial"/>
          <w:sz w:val="21"/>
          <w:szCs w:val="21"/>
        </w:rPr>
        <w:t>MAXVALUE-100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那段数据范围）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setInverted(boolean flag)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数据轴是否反向（默认为</w:t>
      </w:r>
      <w:r w:rsidRPr="00A565A8">
        <w:rPr>
          <w:rFonts w:ascii="微软雅黑" w:eastAsia="微软雅黑" w:hAnsi="微软雅黑" w:cs="Arial"/>
          <w:sz w:val="21"/>
          <w:szCs w:val="21"/>
        </w:rPr>
        <w:t>false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setLowerMargin(double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数据轴下（左）边距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setUpperMargin(double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数据轴上（右）边距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setLowerBound(double min)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数据轴上的显示最小值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setUpperBound(double max)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数据轴上的显示最大值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setPositiveArrowVisible(boolean visible)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是否显示正向箭头（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轴无效）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setNegativeArrowVisible(boolean visible)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是否显示反向箭头（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轴无效）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setVerticalTickLabels(boolean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数据轴数据标签是否旋转到垂直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setStandardTickUnits(TickUnitSource source)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数据轴的数据标签（可以只显示整数标签，需要将</w:t>
      </w:r>
      <w:r w:rsidRPr="00A565A8">
        <w:rPr>
          <w:rFonts w:ascii="微软雅黑" w:eastAsia="微软雅黑" w:hAnsi="微软雅黑" w:cs="Arial"/>
          <w:sz w:val="21"/>
          <w:szCs w:val="21"/>
        </w:rPr>
        <w:t>AutoTickUnitSelection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</w:t>
      </w:r>
      <w:r w:rsidRPr="00A565A8">
        <w:rPr>
          <w:rFonts w:ascii="微软雅黑" w:eastAsia="微软雅黑" w:hAnsi="微软雅黑" w:cs="Arial"/>
          <w:sz w:val="21"/>
          <w:szCs w:val="21"/>
        </w:rPr>
        <w:t>false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NumberAxis(ValueAxis)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setAutoRangeIncludesZero(boolean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是否强制在自动选择的数据范围中包含</w:t>
      </w:r>
      <w:r w:rsidRPr="00A565A8">
        <w:rPr>
          <w:rFonts w:ascii="微软雅黑" w:eastAsia="微软雅黑" w:hAnsi="微软雅黑" w:cs="Arial"/>
          <w:sz w:val="21"/>
          <w:szCs w:val="21"/>
        </w:rPr>
        <w:t>0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setAutoRangeStickyZero(boolean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是否强制在整个数据轴中包含</w:t>
      </w:r>
      <w:r w:rsidRPr="00A565A8">
        <w:rPr>
          <w:rFonts w:ascii="微软雅黑" w:eastAsia="微软雅黑" w:hAnsi="微软雅黑" w:cs="Arial"/>
          <w:sz w:val="21"/>
          <w:szCs w:val="21"/>
        </w:rPr>
        <w:t>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，即使</w:t>
      </w:r>
      <w:r w:rsidRPr="00A565A8">
        <w:rPr>
          <w:rFonts w:ascii="微软雅黑" w:eastAsia="微软雅黑" w:hAnsi="微软雅黑" w:cs="Arial"/>
          <w:sz w:val="21"/>
          <w:szCs w:val="21"/>
        </w:rPr>
        <w:t>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不在数据范围中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setNumberFormatOverride(NumberFormat formatter)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数据轴数据标签的显示格式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setTickUnit(NumberTickUnit unit)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数据轴的数据标签（需要将</w:t>
      </w:r>
      <w:r w:rsidRPr="00A565A8">
        <w:rPr>
          <w:rFonts w:ascii="微软雅黑" w:eastAsia="微软雅黑" w:hAnsi="微软雅黑" w:cs="Arial"/>
          <w:sz w:val="21"/>
          <w:szCs w:val="21"/>
        </w:rPr>
        <w:t>AutoTickUnitSelection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</w:t>
      </w:r>
      <w:r w:rsidRPr="00A565A8">
        <w:rPr>
          <w:rFonts w:ascii="微软雅黑" w:eastAsia="微软雅黑" w:hAnsi="微软雅黑" w:cs="Arial"/>
          <w:sz w:val="21"/>
          <w:szCs w:val="21"/>
        </w:rPr>
        <w:t>false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DateAxis(ValueAxis)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setMaximumDate(Date maximumDate)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日期轴上的最小日期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setMinimumDate(Date minimumDate)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日期轴上的最大日期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setRange(Date lower,Date upper)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日期轴范围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setDateFormatOverride(DateFormat formatter)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日期轴日期标签的显示格式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setTickUnit(DateTickUnit unit)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日期轴的日期标签（需要将</w:t>
      </w:r>
      <w:r w:rsidRPr="00A565A8">
        <w:rPr>
          <w:rFonts w:ascii="微软雅黑" w:eastAsia="微软雅黑" w:hAnsi="微软雅黑" w:cs="Arial"/>
          <w:sz w:val="21"/>
          <w:szCs w:val="21"/>
        </w:rPr>
        <w:t>AutoTickUnitSelection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</w:t>
      </w:r>
      <w:r w:rsidRPr="00A565A8">
        <w:rPr>
          <w:rFonts w:ascii="微软雅黑" w:eastAsia="微软雅黑" w:hAnsi="微软雅黑" w:cs="Arial"/>
          <w:sz w:val="21"/>
          <w:szCs w:val="21"/>
        </w:rPr>
        <w:t>false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setTickMarkPosition(DateTickMarkPosition position)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日期标签位置（参数常量在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org.jfree.chart.axis.DateTickMarkPosition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CategoryAxis(Axis)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setCategoryMargin(double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setLowerMargin(double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分类轴下（左）边距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setUpperMargin(double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分类轴上（右）边距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setVerticalCategoryLabels(boolean flag)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分类轴标题是否旋转到垂直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setMaxCategoryLabelWidthRatio(float ratio)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分类轴分类标签的最大宽度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-----------------------------------------------------------------------------------------------------------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Plot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setBackgroundImage(Image image)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数据区的背景图片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setBackgroundImageAlignment(int alignment)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数据区的背景图片对齐方式（参数常量在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org.jfree.ui.Align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数据区的背景图片背景色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setBackgroundAlpha(float alpha)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数据区的背景透明度（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setForegroundAlpha(float alpha)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数据区的前景透明度（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setDataAreaRatio(double ratio)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数据区占整个图表区的百分比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数据区的边界线条颜色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数据区的边界线条笔触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setNoDataMessage(String message)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没有数据时显示的消息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setNoDataMessageFont(Font font)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没有数据时显示的消息字体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setNoDataMessagePaint(Paint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没有数据时显示的消息颜色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CategoryPlot(Plot)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setDataset(CategoryDataset dataset)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</w:t>
      </w:r>
      <w:r w:rsidRPr="00A565A8">
        <w:rPr>
          <w:rFonts w:ascii="微软雅黑" w:eastAsia="微软雅黑" w:hAnsi="微软雅黑" w:cs="Arial"/>
          <w:sz w:val="21"/>
          <w:szCs w:val="21"/>
        </w:rPr>
        <w:t>2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维数据表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setColumnRenderingOrder(SortOrder order)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数据分类的排序方式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setAxisOffset(Spacer offset)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坐标轴到数据区的间距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setOrientation(PlotOrientation orientation)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数据区的方向（</w:t>
      </w:r>
      <w:r w:rsidRPr="00A565A8">
        <w:rPr>
          <w:rFonts w:ascii="微软雅黑" w:eastAsia="微软雅黑" w:hAnsi="微软雅黑" w:cs="Arial"/>
          <w:sz w:val="21"/>
          <w:szCs w:val="21"/>
        </w:rPr>
        <w:t>PlotOrientation.HORIZONTAL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或</w:t>
      </w:r>
      <w:r w:rsidRPr="00A565A8">
        <w:rPr>
          <w:rFonts w:ascii="微软雅黑" w:eastAsia="微软雅黑" w:hAnsi="微软雅黑" w:cs="Arial"/>
          <w:sz w:val="21"/>
          <w:szCs w:val="21"/>
        </w:rPr>
        <w:t>PlotOrientation.VERTICAL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setDomainAxis(CategoryAxis axis)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数据区的分类轴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setDomainAxisLocation(AxisLocation location)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分类轴的位置（参数常量在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org.jfree.chart.axis.AxisLocation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setDomainGridlinesVisible(boolean visible)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分类轴网格是否可见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setDomainGridlinePaint(Paint paint)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分类轴网格线条颜色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setDomainGridlineStroke(Stroke stroke)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分类轴网格线条笔触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setRangeAxis(ValueAxis axis)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数据区的数据轴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setRangeAxisLocation(AxisLocation location)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数据轴的位置（参数常量在</w:t>
      </w:r>
      <w:r w:rsidRPr="00A565A8">
        <w:rPr>
          <w:rFonts w:ascii="微软雅黑" w:eastAsia="微软雅黑" w:hAnsi="微软雅黑" w:cs="Arial"/>
          <w:sz w:val="21"/>
          <w:szCs w:val="21"/>
        </w:rPr>
        <w:t>org.jfree.chart.axis.AxisLocation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类中定义）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setRangeGridlinesVisible(boolean visible)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数据轴网格是否可见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setRangeGridlinePaint(Paint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数据轴网格线条颜色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setRangeGridlineStroke(Stroke stroke)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数据轴网格线条笔触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setRenderer(CategoryItemRenderer renderer)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数据区的表示者（详见</w:t>
      </w:r>
      <w:r w:rsidRPr="00A565A8">
        <w:rPr>
          <w:rFonts w:ascii="微软雅黑" w:eastAsia="微软雅黑" w:hAnsi="微软雅黑" w:cs="Arial"/>
          <w:sz w:val="21"/>
          <w:szCs w:val="21"/>
        </w:rPr>
        <w:t>Renderer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组）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addAnnotation(CategoryAnnotation annotation)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给数据区加一个注释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addRangeMarker(Marker marker,Layer layer)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给数据区加一个数值范围区域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PiePlot(Plot)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setDataset(PieDataset dataset)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数据区的</w:t>
      </w:r>
      <w:r w:rsidRPr="00A565A8">
        <w:rPr>
          <w:rFonts w:ascii="微软雅黑" w:eastAsia="微软雅黑" w:hAnsi="微软雅黑" w:cs="Arial"/>
          <w:sz w:val="21"/>
          <w:szCs w:val="21"/>
        </w:rPr>
        <w:t>1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维数据表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setIgnoreNullValues(boolean flag)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忽略无值的分类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setCircular(boolean flag)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饼图是否一定是正圆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setStartAngle(double angle)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饼图的初始角度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setDirection(Rotation direction)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饼图的旋转方向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setExplodePercent(int section,double percent)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抽取的那块（</w:t>
      </w:r>
      <w:r w:rsidRPr="00A565A8">
        <w:rPr>
          <w:rFonts w:ascii="微软雅黑" w:eastAsia="微软雅黑" w:hAnsi="微软雅黑" w:cs="Arial"/>
          <w:sz w:val="21"/>
          <w:szCs w:val="21"/>
        </w:rPr>
        <w:t>1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维数据表的分类下标）以及抽取出来的距离（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），</w:t>
      </w:r>
      <w:r w:rsidRPr="00A565A8">
        <w:rPr>
          <w:rFonts w:ascii="微软雅黑" w:eastAsia="微软雅黑" w:hAnsi="微软雅黑" w:cs="Arial"/>
          <w:sz w:val="21"/>
          <w:szCs w:val="21"/>
        </w:rPr>
        <w:t>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饼图无效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setLabelBackgroundPaint(Paint paint)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分类标签的底色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setLabelFont(Font font)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分类标签的字体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setLabelPaint(Paint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分类标签的字体颜色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setLabelLinkMargin(double margin)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分类标签与图的连接线边距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setLabelLinkPaint(Paint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分类标签与图的连接线颜色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setLabelLinkStroke(Stroke 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分类标签与图的连接线笔触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setLabelOutlinePaint(Paint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分类标签边框颜色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setLabelOutlineStroke(</w:t>
      </w:r>
      <w:r w:rsidRPr="00A565A8">
        <w:rPr>
          <w:rFonts w:ascii="微软雅黑" w:eastAsia="微软雅黑" w:hAnsi="微软雅黑" w:cs="Courier New"/>
          <w:color w:val="000000"/>
          <w:sz w:val="21"/>
          <w:szCs w:val="21"/>
        </w:rPr>
        <w:t>stroke</w:t>
      </w:r>
      <w:r w:rsidRPr="00A565A8">
        <w:rPr>
          <w:rFonts w:ascii="微软雅黑" w:eastAsia="微软雅黑" w:hAnsi="微软雅黑" w:cs="Arial"/>
          <w:sz w:val="21"/>
          <w:szCs w:val="21"/>
        </w:rPr>
        <w:t xml:space="preserve"> </w:t>
      </w:r>
      <w:r w:rsidRPr="00A565A8">
        <w:rPr>
          <w:rFonts w:ascii="微软雅黑" w:eastAsia="微软雅黑" w:hAnsi="微软雅黑" w:cs="Courier New"/>
          <w:color w:val="000000"/>
          <w:sz w:val="21"/>
          <w:szCs w:val="21"/>
        </w:rPr>
        <w:t>stroke</w:t>
      </w:r>
      <w:r w:rsidRPr="00A565A8">
        <w:rPr>
          <w:rFonts w:ascii="微软雅黑" w:eastAsia="微软雅黑" w:hAnsi="微软雅黑" w:cs="Arial"/>
          <w:sz w:val="21"/>
          <w:szCs w:val="21"/>
        </w:rPr>
        <w:t xml:space="preserve">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分类标签边框笔触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setLabelShadowPaint(Paint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分类标签阴影颜色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setMaximumLabelWidth(double width)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分类标签的最大长度（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setPieIndex(int index)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饼图的索引（复合饼图中用到）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setSectionOutlinePaint(int section,Paint paint)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指定分类饼的边框颜色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setSectionOutlineStroke(int section,Stroke stroke)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指定分类饼的边框笔触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setSectionPaint(int section,Paint paint)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指定分类饼的颜色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setShadowPaint(Paint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饼图的阴影颜色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setShadowXOffset(double offset)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饼图的阴影相对图的水平偏移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setShadowYOffset(double offset)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饼图的阴影相对图的垂直偏移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setLabelGenerator(PieSectionLabelGenerator generator)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分类标签的格式，设置成</w:t>
      </w:r>
      <w:r w:rsidRPr="00A565A8">
        <w:rPr>
          <w:rFonts w:ascii="微软雅黑" w:eastAsia="微软雅黑" w:hAnsi="微软雅黑" w:cs="Arial"/>
          <w:sz w:val="21"/>
          <w:szCs w:val="21"/>
        </w:rPr>
        <w:t>null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则整个标签包括连接线都不显示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setToolTipGenerator(PieToolTipGenerator generator)  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中鼠标移上的显示格式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setURLGenerator(PieURLGenerator generator)   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中钻取链接格式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PiePlot3D(PiePlot)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setDepthFactor(double factor)   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饼图的</w:t>
      </w:r>
      <w:r w:rsidRPr="00A565A8">
        <w:rPr>
          <w:rFonts w:ascii="微软雅黑" w:eastAsia="微软雅黑" w:hAnsi="微软雅黑" w:cs="Arial"/>
          <w:sz w:val="21"/>
          <w:szCs w:val="21"/>
        </w:rPr>
        <w:t>Z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轴高度（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MultiplePiePlot(Plot)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setLimit(double limit)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每个饼图之间的数据关联（详细比较复杂）</w:t>
      </w:r>
      <w:r w:rsidRPr="00A565A8">
        <w:rPr>
          <w:rFonts w:ascii="微软雅黑" w:eastAsia="微软雅黑" w:hAnsi="微软雅黑" w:cs="Arial"/>
          <w:sz w:val="21"/>
          <w:szCs w:val="21"/>
        </w:rPr>
        <w:t xml:space="preserve">   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setPieChart(JFreeChart pieChart)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每个饼图的显示方式（见</w:t>
      </w:r>
      <w:r w:rsidRPr="00A565A8">
        <w:rPr>
          <w:rFonts w:ascii="微软雅黑" w:eastAsia="微软雅黑" w:hAnsi="微软雅黑" w:cs="Arial"/>
          <w:sz w:val="21"/>
          <w:szCs w:val="21"/>
        </w:rPr>
        <w:t>JFreeChart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类个</w:t>
      </w:r>
      <w:r w:rsidRPr="00A565A8">
        <w:rPr>
          <w:rFonts w:ascii="微软雅黑" w:eastAsia="微软雅黑" w:hAnsi="微软雅黑" w:cs="Arial"/>
          <w:sz w:val="21"/>
          <w:szCs w:val="21"/>
        </w:rPr>
        <w:t>PiePlot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-----------------------------------------------------------------------------------------------------------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AbstractRenderer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setItemLabelAnchorOffset(double offset)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数据标签的与数据点的偏移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setItemLabelsVisible(boolean visible)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数据标签是否可见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setItemLabelFont(Font font)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数据标签的字体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setItemLabelPaint(Paint paint)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数据标签的字体颜色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setItemLabelPosition(ItemLabelPosition position)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setPositiveItemLabelPosition(ItemLabelPosition position)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正数标签位置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setNegativeItemLabelPosition(ItemLabelPosition position)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负数标签位置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setOutLinePaint(Paint paint)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图形边框的线条颜色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setOutLineStroke(Stroke stroke)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图形边框的线条笔触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setPaint(Paint paint) 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所有分类图形的颜色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setShape(Shape shape) 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所有分类图形的形状（如折线图的点）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setStroke(Stroke stroke) 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所有分类图形的笔触（如折线图的线）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setSeriesItemLabelsVisible(int series,boolean visible)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指定分类的数据标签是否可见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setSeriesItemLabelFont(int series,Font font)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指定分类的数据标签的字体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setSeriesItemLabelPaint(int series,Paint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指定分类的数据标签的字体颜色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setSeriesItemLabelPosition(int series,ItemLabelPosition position)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setSeriesPositiveItemLabelPosition(int series,ItemLabelPosition position)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正数标签位置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setSeriesNegativeItemLabelPosition(int series,ItemLabelPosition position)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负数标签位置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setSeriesOutLinePaint(int series,Paint paint)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指定分类的图形边框的线条颜色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setSeriesOutLineStroke(int series,Stroke stroke)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指定分类的图形边框的线条笔触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setSeriesPaint(int series,Paint paint)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指定分类图形的颜色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setSeriesShape(int series,Shape shape)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指定分类图形的形状（如折线图的点）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setSeriesStroke(int series,Stroke stroke)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指定分类图形的笔触（如折线图的线）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AbstractCategoryItemRenderer(AbstractRenderer)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setLabelGenerator(CategoryLabelGenerator generator)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数据标签的格式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setToolTipGenerator(CategoryToolTipGenerator generator)   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中鼠标移上的显示格式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setItemURLGenerator(CategoryURLGenerator generator)   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中钻取链接格式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setSeriesLabelGenerator(int series,CategoryLabelGenerator generator)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指定分类的数据标签的格式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setSeriesToolTipGenerator(int series,CategoryToolTipGenerator generator)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</w:t>
      </w:r>
      <w:r w:rsidRPr="00A565A8">
        <w:rPr>
          <w:rFonts w:ascii="微软雅黑" w:eastAsia="微软雅黑" w:hAnsi="微软雅黑" w:cs="Arial"/>
          <w:sz w:val="21"/>
          <w:szCs w:val="21"/>
        </w:rPr>
        <w:t>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中鼠标移上的显示格式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setSeriesItemURLGenerator(int series,CategoryURLGenerator generator)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指定分类的</w:t>
      </w:r>
      <w:r w:rsidRPr="00A565A8">
        <w:rPr>
          <w:rFonts w:ascii="微软雅黑" w:eastAsia="微软雅黑" w:hAnsi="微软雅黑" w:cs="Arial"/>
          <w:sz w:val="21"/>
          <w:szCs w:val="21"/>
        </w:rPr>
        <w:t>MAP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中钻取链接格式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BarRenderer(AbstractCategoryItemRenderer)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setDrawBarOutline(boolean draw)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是否画图形边框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setItemMargin(double percent)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</w:t>
      </w:r>
      <w:r w:rsidRPr="00A565A8">
        <w:rPr>
          <w:rFonts w:ascii="微软雅黑" w:eastAsia="微软雅黑" w:hAnsi="微软雅黑" w:cs="Arial"/>
          <w:sz w:val="21"/>
          <w:szCs w:val="21"/>
        </w:rPr>
        <w:t>BAR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之间的间隔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setMaxBarWidth(double percent)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</w:t>
      </w:r>
      <w:r w:rsidRPr="00A565A8">
        <w:rPr>
          <w:rFonts w:ascii="微软雅黑" w:eastAsia="微软雅黑" w:hAnsi="微软雅黑" w:cs="Arial"/>
          <w:sz w:val="21"/>
          <w:szCs w:val="21"/>
        </w:rPr>
        <w:t>BAR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的最大宽度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setMinimumBarLength(double min)  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最短的</w:t>
      </w:r>
      <w:r w:rsidRPr="00A565A8">
        <w:rPr>
          <w:rFonts w:ascii="微软雅黑" w:eastAsia="微软雅黑" w:hAnsi="微软雅黑" w:cs="Arial"/>
          <w:sz w:val="21"/>
          <w:szCs w:val="21"/>
        </w:rPr>
        <w:t>BAR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长度，避免数值太小而显示不出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setPositiveItemLabelPositionFallback(ItemLabelPosition position)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无法在</w:t>
      </w:r>
      <w:r w:rsidRPr="00A565A8">
        <w:rPr>
          <w:rFonts w:ascii="微软雅黑" w:eastAsia="微软雅黑" w:hAnsi="微软雅黑" w:cs="Arial"/>
          <w:sz w:val="21"/>
          <w:szCs w:val="21"/>
        </w:rPr>
        <w:t>BAR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中显示的正数标签位置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setNegativeItemLabelPositionFallback(ItemLabelPosition position)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无法在</w:t>
      </w:r>
      <w:r w:rsidRPr="00A565A8">
        <w:rPr>
          <w:rFonts w:ascii="微软雅黑" w:eastAsia="微软雅黑" w:hAnsi="微软雅黑" w:cs="Arial"/>
          <w:sz w:val="21"/>
          <w:szCs w:val="21"/>
        </w:rPr>
        <w:t>BAR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中显示的负数标签位置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BarRenderer3D(BarRenderer)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>void setWallPaint(Paint paint)    3D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坐标轴的墙体颜色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StackedBarRenderer(BarRenderer)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没有特殊的设置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StackedBarRenderer3D(BarRenderer3D)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没有特殊的设置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GroupedStackedBarRenderer(StackedBarRenderer)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setSeriesToGroupMap(KeyToGroupMap map)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将分类自由的映射成若干个组（</w:t>
      </w:r>
      <w:r w:rsidRPr="00A565A8">
        <w:rPr>
          <w:rFonts w:ascii="微软雅黑" w:eastAsia="微软雅黑" w:hAnsi="微软雅黑" w:cs="Arial"/>
          <w:sz w:val="21"/>
          <w:szCs w:val="21"/>
        </w:rPr>
        <w:t>KeyToGroupMap.mapKeyToGroup(series,group)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LayeredBarRenderer(BarRenderer)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setSeriesBarWidth(int series,double width)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设定每个分类的宽度（注意设置不要使某分类被覆盖）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>WaterfallBarRenderer(BarRenderer)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setFirstBarPaint(Paint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第一个柱图的颜色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setLastBarPaint(Paint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最后一个柱图的颜色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setPositiveBarPaint(Paint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正值柱图的颜色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setNegativeBarPaint(Paint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负值柱图的颜色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IntervalBarRenderer(BarRenderer)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需要传</w:t>
      </w:r>
      <w:r w:rsidRPr="00A565A8">
        <w:rPr>
          <w:rFonts w:ascii="微软雅黑" w:eastAsia="微软雅黑" w:hAnsi="微软雅黑" w:cs="Arial"/>
          <w:sz w:val="21"/>
          <w:szCs w:val="21"/>
        </w:rPr>
        <w:t>IntervalCategoryDataset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作为数据源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GanttBarRenderer(IntervalBarRenderer)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setCompletePaint(Paint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完成进度颜色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setIncompletePaint(Paint 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未完成进度颜色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setStartPercent(double percent)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设置进度条在整条中的起始位置（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setEndPercent(double percent)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设置进度条在整条中的结束位置（</w:t>
      </w:r>
      <w:r w:rsidRPr="00A565A8">
        <w:rPr>
          <w:rFonts w:ascii="微软雅黑" w:eastAsia="微软雅黑" w:hAnsi="微软雅黑" w:cs="Arial"/>
          <w:sz w:val="21"/>
          <w:szCs w:val="21"/>
        </w:rPr>
        <w:t>0.0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～</w:t>
      </w:r>
      <w:r w:rsidRPr="00A565A8">
        <w:rPr>
          <w:rFonts w:ascii="微软雅黑" w:eastAsia="微软雅黑" w:hAnsi="微软雅黑" w:cs="Arial"/>
          <w:sz w:val="21"/>
          <w:szCs w:val="21"/>
        </w:rPr>
        <w:t>1.0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）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StatisticBarRenderer(BarRenderer)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需要传</w:t>
      </w:r>
      <w:r w:rsidRPr="00A565A8">
        <w:rPr>
          <w:rFonts w:ascii="微软雅黑" w:eastAsia="微软雅黑" w:hAnsi="微软雅黑" w:cs="Arial"/>
          <w:sz w:val="21"/>
          <w:szCs w:val="21"/>
        </w:rPr>
        <w:t>StatisticCategoryDataset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作为数据源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LineAndShapeRenderer(AbstractCategoryItemRenderer)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setDrawLines(boolean draw)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是否折线的数据点之间用线连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setDrawShapes(boolean draw)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是否折线的数据点根据分类使用不同的形状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setShapesFilled(boolean filled)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所有分类是否填充数据点图形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setSeriesShapesFilled(int series,boolean filled)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指定分类是否填充数据点图形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/>
          <w:sz w:val="21"/>
          <w:szCs w:val="21"/>
        </w:rPr>
        <w:lastRenderedPageBreak/>
        <w:t xml:space="preserve">void setUseFillPaintForShapeOutline(boolean use)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指定是否填充数据点的</w:t>
      </w:r>
      <w:r w:rsidRPr="00A565A8">
        <w:rPr>
          <w:rFonts w:ascii="微软雅黑" w:eastAsia="微软雅黑" w:hAnsi="微软雅黑" w:cs="Arial"/>
          <w:sz w:val="21"/>
          <w:szCs w:val="21"/>
        </w:rPr>
        <w:t>Paint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也被用于画数据点形状的边框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LevelRenderer(AbstractCategoryItemRenderer)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setItemMargin(double percent)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每个分类之间的间隔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setMaxItemWidth(double percent)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每个分类的最大宽度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CategoryStepRenderer(AbstractCategoryItemRenderer)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setStagger(boolean shouldStagger)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不同分类的图是否交错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MinMaxCategoryRenderer(AbstractCategoryItemRenderer)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setDrawLines(boolean drawLines)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是否在每个分类线间画连接线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setGroupPaint(Paint groupPaint)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一组图形连接线的颜色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setGroupStroke(Stroke groupStroke)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一组图形连接线的笔触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setMaxIcon(Icon maxIcon)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最大值的</w:t>
      </w:r>
      <w:r w:rsidRPr="00A565A8">
        <w:rPr>
          <w:rFonts w:ascii="微软雅黑" w:eastAsia="微软雅黑" w:hAnsi="微软雅黑" w:cs="Arial"/>
          <w:sz w:val="21"/>
          <w:szCs w:val="21"/>
        </w:rPr>
        <w:t>ICON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setMinIcon(Icon minIcon) 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最小值的</w:t>
      </w:r>
      <w:r w:rsidRPr="00A565A8">
        <w:rPr>
          <w:rFonts w:ascii="微软雅黑" w:eastAsia="微软雅黑" w:hAnsi="微软雅黑" w:cs="Arial"/>
          <w:sz w:val="21"/>
          <w:szCs w:val="21"/>
        </w:rPr>
        <w:t>ICON</w:t>
      </w:r>
      <w:r w:rsidRPr="00A565A8">
        <w:rPr>
          <w:rFonts w:ascii="微软雅黑" w:eastAsia="微软雅黑" w:hAnsi="微软雅黑" w:cs="Arial"/>
          <w:sz w:val="21"/>
          <w:szCs w:val="21"/>
        </w:rPr>
        <w:br/>
        <w:t xml:space="preserve">void setObjectIcon(Icon objectIcon)   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所有值的</w:t>
      </w:r>
      <w:r w:rsidRPr="00A565A8">
        <w:rPr>
          <w:rFonts w:ascii="微软雅黑" w:eastAsia="微软雅黑" w:hAnsi="微软雅黑" w:cs="Arial"/>
          <w:sz w:val="21"/>
          <w:szCs w:val="21"/>
        </w:rPr>
        <w:t>ICON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AreaRender(AbstractCategoryItemRenderer)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没有特殊的设置</w:t>
      </w:r>
      <w:r w:rsidRPr="00A565A8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3E6DF5" w:rsidRPr="00A565A8" w:rsidRDefault="003E6DF5" w:rsidP="003E6DF5">
      <w:pPr>
        <w:pStyle w:val="a5"/>
        <w:rPr>
          <w:rFonts w:ascii="微软雅黑" w:eastAsia="微软雅黑" w:hAnsi="微软雅黑"/>
          <w:sz w:val="21"/>
          <w:szCs w:val="21"/>
        </w:rPr>
      </w:pPr>
      <w:r w:rsidRPr="00A565A8">
        <w:rPr>
          <w:rFonts w:ascii="微软雅黑" w:eastAsia="微软雅黑" w:hAnsi="微软雅黑" w:cs="Arial"/>
          <w:sz w:val="21"/>
          <w:szCs w:val="21"/>
        </w:rPr>
        <w:t>StackedAreaRender(AreaRender)</w:t>
      </w:r>
      <w:r w:rsidRPr="00A565A8">
        <w:rPr>
          <w:rFonts w:ascii="微软雅黑" w:eastAsia="微软雅黑" w:hAnsi="微软雅黑" w:cs="Arial" w:hint="eastAsia"/>
          <w:sz w:val="21"/>
          <w:szCs w:val="21"/>
        </w:rPr>
        <w:t>类：</w:t>
      </w:r>
      <w:r w:rsidRPr="00A565A8">
        <w:rPr>
          <w:rFonts w:ascii="微软雅黑" w:eastAsia="微软雅黑" w:hAnsi="微软雅黑" w:cs="Arial"/>
          <w:sz w:val="21"/>
          <w:szCs w:val="21"/>
        </w:rPr>
        <w:br/>
      </w:r>
      <w:r w:rsidRPr="00A565A8">
        <w:rPr>
          <w:rFonts w:ascii="微软雅黑" w:eastAsia="微软雅黑" w:hAnsi="微软雅黑" w:cs="Arial" w:hint="eastAsia"/>
          <w:sz w:val="21"/>
          <w:szCs w:val="21"/>
        </w:rPr>
        <w:t>没有特殊的设置</w:t>
      </w:r>
    </w:p>
    <w:p w:rsidR="0010485D" w:rsidRPr="00A565A8" w:rsidRDefault="0010485D">
      <w:pPr>
        <w:rPr>
          <w:rFonts w:ascii="微软雅黑" w:eastAsia="微软雅黑" w:hAnsi="微软雅黑"/>
          <w:szCs w:val="21"/>
        </w:rPr>
      </w:pPr>
    </w:p>
    <w:sectPr w:rsidR="0010485D" w:rsidRPr="00A565A8" w:rsidSect="0034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F98" w:rsidRDefault="004B5F98" w:rsidP="005B12FB">
      <w:r>
        <w:separator/>
      </w:r>
    </w:p>
  </w:endnote>
  <w:endnote w:type="continuationSeparator" w:id="0">
    <w:p w:rsidR="004B5F98" w:rsidRDefault="004B5F98" w:rsidP="005B1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F98" w:rsidRDefault="004B5F98" w:rsidP="005B12FB">
      <w:r>
        <w:separator/>
      </w:r>
    </w:p>
  </w:footnote>
  <w:footnote w:type="continuationSeparator" w:id="0">
    <w:p w:rsidR="004B5F98" w:rsidRDefault="004B5F98" w:rsidP="005B1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53AE4"/>
    <w:multiLevelType w:val="hybridMultilevel"/>
    <w:tmpl w:val="90904F24"/>
    <w:lvl w:ilvl="0" w:tplc="E2905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2FB"/>
    <w:rsid w:val="000D2B82"/>
    <w:rsid w:val="0010485D"/>
    <w:rsid w:val="00121D7D"/>
    <w:rsid w:val="00195429"/>
    <w:rsid w:val="0031166B"/>
    <w:rsid w:val="003453BC"/>
    <w:rsid w:val="003E6DF5"/>
    <w:rsid w:val="00425E3F"/>
    <w:rsid w:val="004B5F98"/>
    <w:rsid w:val="005B12FB"/>
    <w:rsid w:val="006710AB"/>
    <w:rsid w:val="007532D3"/>
    <w:rsid w:val="00760439"/>
    <w:rsid w:val="008073CC"/>
    <w:rsid w:val="00865C6A"/>
    <w:rsid w:val="009002D7"/>
    <w:rsid w:val="009705EE"/>
    <w:rsid w:val="00A54D01"/>
    <w:rsid w:val="00A565A8"/>
    <w:rsid w:val="00E93882"/>
    <w:rsid w:val="00FC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2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12FB"/>
  </w:style>
  <w:style w:type="paragraph" w:styleId="a6">
    <w:name w:val="List Paragraph"/>
    <w:basedOn w:val="a"/>
    <w:uiPriority w:val="34"/>
    <w:qFormat/>
    <w:rsid w:val="007604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27EB-D542-4B43-A05A-472E8E3E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23</Pages>
  <Words>3592</Words>
  <Characters>20478</Characters>
  <Application>Microsoft Office Word</Application>
  <DocSecurity>0</DocSecurity>
  <Lines>170</Lines>
  <Paragraphs>48</Paragraphs>
  <ScaleCrop>false</ScaleCrop>
  <Company>微软中国</Company>
  <LinksUpToDate>false</LinksUpToDate>
  <CharactersWithSpaces>24022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User</cp:lastModifiedBy>
  <cp:revision>16</cp:revision>
  <dcterms:created xsi:type="dcterms:W3CDTF">2011-04-28T00:37:00Z</dcterms:created>
  <dcterms:modified xsi:type="dcterms:W3CDTF">2013-04-07T06:18:00Z</dcterms:modified>
</cp:coreProperties>
</file>