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lastRenderedPageBreak/>
        <w:t>Model</w:t>
      </w:r>
      <w:r w:rsidR="00F86B9D" w:rsidRPr="00D41489">
        <w:rPr>
          <w:lang w:val="en-US"/>
        </w:rPr>
        <w:t xml:space="preserve"> </w:t>
      </w:r>
      <w:proofErr w:type="gramStart"/>
      <w:r w:rsidR="00F86B9D" w:rsidRPr="00D41489">
        <w:rPr>
          <w:lang w:val="en-US"/>
        </w:rPr>
        <w:t>3 :</w:t>
      </w:r>
      <w:proofErr w:type="gramEnd"/>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Pr="00F21526">
        <w:rPr>
          <w:b w:val="0"/>
          <w:color w:val="auto"/>
          <w:lang w:val="en-US"/>
        </w:rPr>
        <w:t>.</w:t>
      </w:r>
    </w:p>
    <w:p w:rsidR="00DF7303" w:rsidRDefault="00DF7303" w:rsidP="00DF7303">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DA0D01" w:rsidRDefault="00DA0D01" w:rsidP="00DA0D01">
      <w:pPr>
        <w:jc w:val="both"/>
        <w:rPr>
          <w:lang w:val="en-US"/>
        </w:rPr>
      </w:pPr>
    </w:p>
    <w:p w:rsidR="00DA0D01" w:rsidRPr="00DA0D01" w:rsidRDefault="00DA0D01" w:rsidP="00DA0D01">
      <w:pPr>
        <w:jc w:val="both"/>
        <w:rPr>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 xml:space="preserve">The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 xml:space="preserve">he distances between the points of a Cluster and their Centroid for each of the Cluster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Clustering 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w:t>
      </w:r>
      <w:r w:rsidR="00053891">
        <w:rPr>
          <w:b w:val="0"/>
          <w:color w:val="auto"/>
          <w:u w:val="single"/>
          <w:lang w:val="en-US"/>
        </w:rPr>
        <w:t xml:space="preserve">the </w:t>
      </w:r>
      <w:r w:rsidR="00EB054F" w:rsidRPr="008317F0">
        <w:rPr>
          <w:b w:val="0"/>
          <w:color w:val="auto"/>
          <w:u w:val="single"/>
          <w:lang w:val="en-US"/>
        </w:rPr>
        <w:t>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The highest TOTAL_COST are fo</w:t>
      </w:r>
      <w:r>
        <w:rPr>
          <w:b w:val="0"/>
          <w:color w:val="auto"/>
          <w:lang w:val="en-US"/>
        </w:rPr>
        <w:t>und among the admissions in G2, and the lo</w:t>
      </w:r>
      <w:r w:rsidR="00D826BF">
        <w:rPr>
          <w:b w:val="0"/>
          <w:color w:val="auto"/>
          <w:lang w:val="en-US"/>
        </w:rPr>
        <w:t>west</w:t>
      </w:r>
      <w:r>
        <w:rPr>
          <w:b w:val="0"/>
          <w:color w:val="auto"/>
          <w:lang w:val="en-US"/>
        </w:rPr>
        <w:t xml:space="preserve"> 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112C75" w:rsidRDefault="005F1548" w:rsidP="00DD2140">
      <w:pPr>
        <w:pStyle w:val="Paragraphedeliste"/>
        <w:numPr>
          <w:ilvl w:val="0"/>
          <w:numId w:val="1"/>
        </w:numPr>
        <w:jc w:val="both"/>
        <w:rPr>
          <w:b w:val="0"/>
          <w:color w:val="auto"/>
          <w:u w:val="single"/>
          <w:lang w:val="en-US"/>
        </w:rPr>
      </w:pPr>
      <w:r w:rsidRPr="00112C75">
        <w:rPr>
          <w:b w:val="0"/>
          <w:color w:val="auto"/>
          <w:u w:val="single"/>
          <w:lang w:val="en-US"/>
        </w:rPr>
        <w:t xml:space="preserve">We </w:t>
      </w:r>
      <w:r w:rsidR="006853AB">
        <w:rPr>
          <w:b w:val="0"/>
          <w:color w:val="auto"/>
          <w:u w:val="single"/>
          <w:lang w:val="en-US"/>
        </w:rPr>
        <w:t>can</w:t>
      </w:r>
      <w:r w:rsidRPr="00112C75">
        <w:rPr>
          <w:b w:val="0"/>
          <w:color w:val="auto"/>
          <w:u w:val="single"/>
          <w:lang w:val="en-US"/>
        </w:rPr>
        <w:t xml:space="preserve"> notice for the case of</w:t>
      </w:r>
      <w:r w:rsidR="00DD2140" w:rsidRPr="00112C75">
        <w:rPr>
          <w:b w:val="0"/>
          <w:color w:val="auto"/>
          <w:u w:val="single"/>
          <w:lang w:val="en-US"/>
        </w:rPr>
        <w:t xml:space="preserve"> </w:t>
      </w:r>
      <w:r w:rsidR="00053891">
        <w:rPr>
          <w:b w:val="0"/>
          <w:color w:val="auto"/>
          <w:u w:val="single"/>
          <w:lang w:val="en-US"/>
        </w:rPr>
        <w:t xml:space="preserve">the </w:t>
      </w:r>
      <w:r w:rsidR="00DD2140" w:rsidRPr="00112C75">
        <w:rPr>
          <w:b w:val="0"/>
          <w:color w:val="auto"/>
          <w:u w:val="single"/>
          <w:lang w:val="en-US"/>
        </w:rPr>
        <w:t>RISK_DEATH :</w:t>
      </w:r>
    </w:p>
    <w:p w:rsidR="00112C75" w:rsidRPr="00112C75" w:rsidRDefault="00112C75" w:rsidP="00760425">
      <w:pPr>
        <w:pStyle w:val="Paragraphedeliste"/>
        <w:numPr>
          <w:ilvl w:val="0"/>
          <w:numId w:val="10"/>
        </w:numPr>
        <w:jc w:val="both"/>
        <w:rPr>
          <w:b w:val="0"/>
          <w:color w:val="auto"/>
          <w:lang w:val="en-US"/>
        </w:rPr>
      </w:pPr>
      <w:r w:rsidRPr="00112C75">
        <w:rPr>
          <w:b w:val="0"/>
          <w:color w:val="auto"/>
          <w:lang w:val="en-US"/>
        </w:rPr>
        <w:t>Admissions with a level of R</w:t>
      </w:r>
      <w:r>
        <w:rPr>
          <w:b w:val="0"/>
          <w:color w:val="auto"/>
          <w:lang w:val="en-US"/>
        </w:rPr>
        <w:t xml:space="preserve">ISK_DEATH 2 are </w:t>
      </w:r>
      <w:r w:rsidR="00BB17E8">
        <w:rPr>
          <w:b w:val="0"/>
          <w:color w:val="auto"/>
          <w:lang w:val="en-US"/>
        </w:rPr>
        <w:t>relatively</w:t>
      </w:r>
      <w:r>
        <w:rPr>
          <w:b w:val="0"/>
          <w:color w:val="auto"/>
          <w:lang w:val="en-US"/>
        </w:rPr>
        <w:t xml:space="preserve"> similar in terms of proportions in the Groups G1 and G2;</w:t>
      </w:r>
    </w:p>
    <w:p w:rsidR="00BB17E8" w:rsidRDefault="00F248BE" w:rsidP="00760425">
      <w:pPr>
        <w:pStyle w:val="Paragraphedeliste"/>
        <w:numPr>
          <w:ilvl w:val="0"/>
          <w:numId w:val="10"/>
        </w:numPr>
        <w:jc w:val="both"/>
        <w:rPr>
          <w:b w:val="0"/>
          <w:color w:val="auto"/>
          <w:lang w:val="en-US"/>
        </w:rPr>
      </w:pPr>
      <w:r w:rsidRPr="00F248BE">
        <w:rPr>
          <w:b w:val="0"/>
          <w:color w:val="auto"/>
          <w:lang w:val="en-US"/>
        </w:rPr>
        <w:t>Admissions with a level of RISK</w:t>
      </w:r>
      <w:r>
        <w:rPr>
          <w:b w:val="0"/>
          <w:color w:val="auto"/>
          <w:lang w:val="en-US"/>
        </w:rPr>
        <w:t xml:space="preserve">_DEATH 3 are slightly more frequent in G1 than in G2, whereas the situation is reversed when it comes to admissions with a level of RISK_DEATH 1; </w:t>
      </w:r>
    </w:p>
    <w:p w:rsidR="0020769D" w:rsidRPr="00F248BE" w:rsidRDefault="0020769D" w:rsidP="00760425">
      <w:pPr>
        <w:pStyle w:val="Paragraphedeliste"/>
        <w:numPr>
          <w:ilvl w:val="0"/>
          <w:numId w:val="10"/>
        </w:numPr>
        <w:jc w:val="both"/>
        <w:rPr>
          <w:b w:val="0"/>
          <w:color w:val="auto"/>
          <w:lang w:val="en-US"/>
        </w:rPr>
      </w:pPr>
      <w:r>
        <w:rPr>
          <w:b w:val="0"/>
          <w:color w:val="auto"/>
          <w:lang w:val="en-US"/>
        </w:rPr>
        <w:t>Admissions with a level of RISK_DEATH 4 are relatively rare within the two groups.</w:t>
      </w:r>
    </w:p>
    <w:p w:rsidR="00521FFC" w:rsidRPr="00053891" w:rsidRDefault="006853AB" w:rsidP="00521FFC">
      <w:pPr>
        <w:pStyle w:val="Paragraphedeliste"/>
        <w:numPr>
          <w:ilvl w:val="0"/>
          <w:numId w:val="1"/>
        </w:numPr>
        <w:jc w:val="both"/>
        <w:rPr>
          <w:b w:val="0"/>
          <w:color w:val="auto"/>
          <w:u w:val="single"/>
          <w:lang w:val="en-US"/>
        </w:rPr>
      </w:pPr>
      <w:r w:rsidRPr="00053891">
        <w:rPr>
          <w:b w:val="0"/>
          <w:color w:val="auto"/>
          <w:u w:val="single"/>
          <w:lang w:val="en-US"/>
        </w:rPr>
        <w:t>W</w:t>
      </w:r>
      <w:r w:rsidR="00053891" w:rsidRPr="00053891">
        <w:rPr>
          <w:b w:val="0"/>
          <w:color w:val="auto"/>
          <w:u w:val="single"/>
          <w:lang w:val="en-US"/>
        </w:rPr>
        <w:t>e can notice for the case of</w:t>
      </w:r>
      <w:r w:rsidR="00521FFC" w:rsidRPr="00053891">
        <w:rPr>
          <w:b w:val="0"/>
          <w:color w:val="auto"/>
          <w:u w:val="single"/>
          <w:lang w:val="en-US"/>
        </w:rPr>
        <w:t xml:space="preserve"> </w:t>
      </w:r>
      <w:r w:rsidR="00053891">
        <w:rPr>
          <w:b w:val="0"/>
          <w:color w:val="auto"/>
          <w:u w:val="single"/>
          <w:lang w:val="en-US"/>
        </w:rPr>
        <w:t xml:space="preserve">the </w:t>
      </w:r>
      <w:r w:rsidR="00521FFC" w:rsidRPr="00053891">
        <w:rPr>
          <w:b w:val="0"/>
          <w:color w:val="auto"/>
          <w:u w:val="single"/>
          <w:lang w:val="en-US"/>
        </w:rPr>
        <w:t>AGE :</w:t>
      </w:r>
    </w:p>
    <w:p w:rsidR="007E1B4E" w:rsidRPr="002724F6" w:rsidRDefault="007E1B4E" w:rsidP="00A05391">
      <w:pPr>
        <w:pStyle w:val="Paragraphedeliste"/>
        <w:numPr>
          <w:ilvl w:val="0"/>
          <w:numId w:val="10"/>
        </w:numPr>
        <w:jc w:val="both"/>
        <w:rPr>
          <w:u w:val="single"/>
          <w:lang w:val="en-US"/>
        </w:rPr>
      </w:pPr>
      <w:r w:rsidRPr="00284B27">
        <w:rPr>
          <w:b w:val="0"/>
          <w:color w:val="auto"/>
          <w:lang w:val="en-US"/>
        </w:rPr>
        <w:t xml:space="preserve">Age values are slightly </w:t>
      </w:r>
      <w:r w:rsidR="00284B27" w:rsidRPr="00284B27">
        <w:rPr>
          <w:b w:val="0"/>
          <w:color w:val="auto"/>
          <w:lang w:val="en-US"/>
        </w:rPr>
        <w:t>higher i</w:t>
      </w:r>
      <w:r w:rsidR="00284B27">
        <w:rPr>
          <w:b w:val="0"/>
          <w:color w:val="auto"/>
          <w:lang w:val="en-US"/>
        </w:rPr>
        <w:t>n G1 than in G2 (the lowest age values of admitted patients are found within the latter)</w:t>
      </w:r>
      <w:r w:rsidR="005A0EEA">
        <w:rPr>
          <w:b w:val="0"/>
          <w:color w:val="auto"/>
          <w:lang w:val="en-US"/>
        </w:rPr>
        <w:t>, with however a more significant variability for the case of G2;</w:t>
      </w:r>
    </w:p>
    <w:p w:rsidR="002724F6" w:rsidRPr="00BA1077" w:rsidRDefault="002724F6" w:rsidP="00A05391">
      <w:pPr>
        <w:pStyle w:val="Paragraphedeliste"/>
        <w:numPr>
          <w:ilvl w:val="0"/>
          <w:numId w:val="10"/>
        </w:numPr>
        <w:jc w:val="both"/>
        <w:rPr>
          <w:u w:val="single"/>
          <w:lang w:val="en-US"/>
        </w:rPr>
      </w:pPr>
      <w:r>
        <w:rPr>
          <w:b w:val="0"/>
          <w:color w:val="auto"/>
          <w:lang w:val="en-US"/>
        </w:rPr>
        <w:t>Data distribution is slightly more symmetrical in G2 than in G1;</w:t>
      </w:r>
    </w:p>
    <w:p w:rsidR="00BA1077" w:rsidRPr="00284B27" w:rsidRDefault="00BA1077" w:rsidP="00A05391">
      <w:pPr>
        <w:pStyle w:val="Paragraphedeliste"/>
        <w:numPr>
          <w:ilvl w:val="0"/>
          <w:numId w:val="10"/>
        </w:numPr>
        <w:jc w:val="both"/>
        <w:rPr>
          <w:u w:val="single"/>
          <w:lang w:val="en-US"/>
        </w:rPr>
      </w:pPr>
      <w:r>
        <w:rPr>
          <w:b w:val="0"/>
          <w:color w:val="auto"/>
          <w:lang w:val="en-US"/>
        </w:rPr>
        <w:t xml:space="preserve">No indication of the existence of eventual outliers is reported when we look at the two </w:t>
      </w:r>
      <w:proofErr w:type="spellStart"/>
      <w:r>
        <w:rPr>
          <w:b w:val="0"/>
          <w:color w:val="auto"/>
          <w:lang w:val="en-US"/>
        </w:rPr>
        <w:t>BoxPlots</w:t>
      </w:r>
      <w:proofErr w:type="spellEnd"/>
      <w:r w:rsidR="0030033D">
        <w:rPr>
          <w:b w:val="0"/>
          <w:color w:val="auto"/>
          <w:lang w:val="en-US"/>
        </w:rPr>
        <w:t>.</w:t>
      </w:r>
    </w:p>
    <w:p w:rsidR="001C05F1" w:rsidRPr="00E5056C" w:rsidRDefault="0040393A" w:rsidP="001C05F1">
      <w:pPr>
        <w:pStyle w:val="Paragraphedeliste"/>
        <w:numPr>
          <w:ilvl w:val="0"/>
          <w:numId w:val="1"/>
        </w:numPr>
        <w:jc w:val="both"/>
        <w:rPr>
          <w:b w:val="0"/>
          <w:color w:val="auto"/>
          <w:u w:val="single"/>
          <w:lang w:val="en-US"/>
        </w:rPr>
      </w:pPr>
      <w:r w:rsidRPr="00E5056C">
        <w:rPr>
          <w:b w:val="0"/>
          <w:color w:val="auto"/>
          <w:u w:val="single"/>
          <w:lang w:val="en-US"/>
        </w:rPr>
        <w:t>For the case of the</w:t>
      </w:r>
      <w:r w:rsidR="001C05F1" w:rsidRPr="00E5056C">
        <w:rPr>
          <w:b w:val="0"/>
          <w:color w:val="auto"/>
          <w:u w:val="single"/>
          <w:lang w:val="en-US"/>
        </w:rPr>
        <w:t xml:space="preserve"> LOS :</w:t>
      </w:r>
    </w:p>
    <w:p w:rsidR="00600BFD" w:rsidRPr="00600BFD" w:rsidRDefault="00600BFD" w:rsidP="00027A9B">
      <w:pPr>
        <w:pStyle w:val="Paragraphedeliste"/>
        <w:numPr>
          <w:ilvl w:val="0"/>
          <w:numId w:val="10"/>
        </w:numPr>
        <w:jc w:val="both"/>
        <w:rPr>
          <w:b w:val="0"/>
          <w:color w:val="auto"/>
          <w:lang w:val="en-US"/>
        </w:rPr>
      </w:pPr>
      <w:r w:rsidRPr="00600BFD">
        <w:rPr>
          <w:b w:val="0"/>
          <w:color w:val="auto"/>
          <w:lang w:val="en-US"/>
        </w:rPr>
        <w:t xml:space="preserve">LOS values are slightly  higher in </w:t>
      </w:r>
      <w:r>
        <w:rPr>
          <w:b w:val="0"/>
          <w:color w:val="auto"/>
          <w:lang w:val="en-US"/>
        </w:rPr>
        <w:t>G2 than in G1, whereas the variability (not significant) and the symmetry (relatively symmetrical) of the data distribution are relatively similar regarding the two groups;</w:t>
      </w:r>
    </w:p>
    <w:p w:rsidR="00E5056C" w:rsidRDefault="00E5056C" w:rsidP="00027A9B">
      <w:pPr>
        <w:pStyle w:val="Paragraphedeliste"/>
        <w:numPr>
          <w:ilvl w:val="0"/>
          <w:numId w:val="10"/>
        </w:numPr>
        <w:jc w:val="both"/>
        <w:rPr>
          <w:b w:val="0"/>
          <w:color w:val="auto"/>
          <w:lang w:val="en-US"/>
        </w:rPr>
      </w:pPr>
      <w:r w:rsidRPr="00E5056C">
        <w:rPr>
          <w:b w:val="0"/>
          <w:color w:val="auto"/>
          <w:lang w:val="en-US"/>
        </w:rPr>
        <w:lastRenderedPageBreak/>
        <w:t>LOS values are slightly higher i</w:t>
      </w:r>
      <w:r>
        <w:rPr>
          <w:b w:val="0"/>
          <w:color w:val="auto"/>
          <w:lang w:val="en-US"/>
        </w:rPr>
        <w:t>n G2 than in G1, whereas the variability (poorly significant) and the symmetry (relatively symmetrical) of the data distribution are relatively similar regarding the two groups;</w:t>
      </w:r>
    </w:p>
    <w:p w:rsidR="00E00B2A" w:rsidRPr="00E5056C" w:rsidRDefault="00E00B2A" w:rsidP="00027A9B">
      <w:pPr>
        <w:pStyle w:val="Paragraphedeliste"/>
        <w:numPr>
          <w:ilvl w:val="0"/>
          <w:numId w:val="10"/>
        </w:numPr>
        <w:jc w:val="both"/>
        <w:rPr>
          <w:b w:val="0"/>
          <w:color w:val="auto"/>
          <w:lang w:val="en-US"/>
        </w:rPr>
      </w:pPr>
      <w:r>
        <w:rPr>
          <w:b w:val="0"/>
          <w:color w:val="auto"/>
          <w:lang w:val="en-US"/>
        </w:rPr>
        <w:t>Outliers are more scattered in G2 (with the highest values) than in G1;</w:t>
      </w:r>
    </w:p>
    <w:p w:rsidR="00047DC8" w:rsidRPr="00F34399" w:rsidRDefault="006D3B4C" w:rsidP="00047DC8">
      <w:pPr>
        <w:pStyle w:val="Paragraphedeliste"/>
        <w:numPr>
          <w:ilvl w:val="0"/>
          <w:numId w:val="1"/>
        </w:numPr>
        <w:jc w:val="both"/>
        <w:rPr>
          <w:b w:val="0"/>
          <w:color w:val="auto"/>
          <w:u w:val="single"/>
          <w:lang w:val="en-US"/>
        </w:rPr>
      </w:pPr>
      <w:r w:rsidRPr="00F34399">
        <w:rPr>
          <w:b w:val="0"/>
          <w:color w:val="auto"/>
          <w:u w:val="single"/>
          <w:lang w:val="en-US"/>
        </w:rPr>
        <w:t>For the case of the</w:t>
      </w:r>
      <w:r w:rsidR="00047DC8" w:rsidRPr="00F34399">
        <w:rPr>
          <w:b w:val="0"/>
          <w:color w:val="auto"/>
          <w:u w:val="single"/>
          <w:lang w:val="en-US"/>
        </w:rPr>
        <w:t xml:space="preserve"> CCI p</w:t>
      </w:r>
      <w:r w:rsidRPr="00F34399">
        <w:rPr>
          <w:b w:val="0"/>
          <w:color w:val="auto"/>
          <w:u w:val="single"/>
          <w:lang w:val="en-US"/>
        </w:rPr>
        <w:t>e</w:t>
      </w:r>
      <w:r w:rsidR="00047DC8" w:rsidRPr="00F34399">
        <w:rPr>
          <w:b w:val="0"/>
          <w:color w:val="auto"/>
          <w:u w:val="single"/>
          <w:lang w:val="en-US"/>
        </w:rPr>
        <w:t>r WARD_</w:t>
      </w:r>
      <w:r w:rsidR="002D45D5" w:rsidRPr="00F34399">
        <w:rPr>
          <w:b w:val="0"/>
          <w:color w:val="auto"/>
          <w:u w:val="single"/>
          <w:lang w:val="en-US"/>
        </w:rPr>
        <w:t>ADMISSION</w:t>
      </w:r>
      <w:r w:rsidR="00047DC8" w:rsidRPr="00F34399">
        <w:rPr>
          <w:b w:val="0"/>
          <w:color w:val="auto"/>
          <w:u w:val="single"/>
          <w:lang w:val="en-US"/>
        </w:rPr>
        <w:t> :</w:t>
      </w:r>
    </w:p>
    <w:p w:rsidR="00F34399" w:rsidRPr="002E082B" w:rsidRDefault="00F34399" w:rsidP="008219AA">
      <w:pPr>
        <w:pStyle w:val="Paragraphedeliste"/>
        <w:numPr>
          <w:ilvl w:val="0"/>
          <w:numId w:val="10"/>
        </w:numPr>
        <w:jc w:val="both"/>
        <w:rPr>
          <w:b w:val="0"/>
          <w:color w:val="auto"/>
          <w:u w:val="single"/>
          <w:lang w:val="en-US"/>
        </w:rPr>
      </w:pPr>
      <w:r w:rsidRPr="00F34399">
        <w:rPr>
          <w:b w:val="0"/>
          <w:color w:val="auto"/>
          <w:lang w:val="en-US"/>
        </w:rPr>
        <w:t xml:space="preserve">Within the two groups, the peak of admissions in the </w:t>
      </w:r>
      <w:r w:rsidRPr="002D0562">
        <w:rPr>
          <w:b w:val="0"/>
          <w:i/>
          <w:color w:val="auto"/>
          <w:lang w:val="en-US"/>
        </w:rPr>
        <w:t>Specialist Wards</w:t>
      </w:r>
      <w:r>
        <w:rPr>
          <w:b w:val="0"/>
          <w:color w:val="auto"/>
          <w:lang w:val="en-US"/>
        </w:rPr>
        <w:t xml:space="preserve"> (similar peaks) corresponds to that with Index</w:t>
      </w:r>
      <w:r w:rsidR="005D55E9">
        <w:rPr>
          <w:b w:val="0"/>
          <w:color w:val="auto"/>
          <w:lang w:val="en-US"/>
        </w:rPr>
        <w:t>es</w:t>
      </w:r>
      <w:r>
        <w:rPr>
          <w:b w:val="0"/>
          <w:color w:val="auto"/>
          <w:lang w:val="en-US"/>
        </w:rPr>
        <w:t xml:space="preserve"> 2 of </w:t>
      </w:r>
      <w:r w:rsidR="005D55E9">
        <w:rPr>
          <w:b w:val="0"/>
          <w:color w:val="auto"/>
          <w:lang w:val="en-US"/>
        </w:rPr>
        <w:t>CCI, whereas it is the admissions with the Indexes 3 of CCI that constitute the peaks</w:t>
      </w:r>
      <w:r w:rsidR="005B4F82">
        <w:rPr>
          <w:b w:val="0"/>
          <w:color w:val="auto"/>
          <w:lang w:val="en-US"/>
        </w:rPr>
        <w:t xml:space="preserve"> in the </w:t>
      </w:r>
      <w:r w:rsidR="005B4F82" w:rsidRPr="002D0562">
        <w:rPr>
          <w:b w:val="0"/>
          <w:i/>
          <w:color w:val="auto"/>
          <w:lang w:val="en-US"/>
        </w:rPr>
        <w:t>Generalist Wards</w:t>
      </w:r>
      <w:r w:rsidR="005B4F82">
        <w:rPr>
          <w:b w:val="0"/>
          <w:color w:val="auto"/>
          <w:lang w:val="en-US"/>
        </w:rPr>
        <w:t xml:space="preserve"> (more significant peak in </w:t>
      </w:r>
      <w:r w:rsidR="005B4F82" w:rsidRPr="002D0562">
        <w:rPr>
          <w:b w:val="0"/>
          <w:i/>
          <w:color w:val="auto"/>
          <w:lang w:val="en-US"/>
        </w:rPr>
        <w:t>G2 : Generalist Wards)</w:t>
      </w:r>
      <w:r w:rsidR="002D0562">
        <w:rPr>
          <w:b w:val="0"/>
          <w:i/>
          <w:color w:val="auto"/>
          <w:lang w:val="en-US"/>
        </w:rPr>
        <w:t xml:space="preserve"> ;</w:t>
      </w:r>
    </w:p>
    <w:p w:rsidR="002E082B" w:rsidRPr="00325AFC" w:rsidRDefault="002E082B" w:rsidP="008219AA">
      <w:pPr>
        <w:pStyle w:val="Paragraphedeliste"/>
        <w:numPr>
          <w:ilvl w:val="0"/>
          <w:numId w:val="10"/>
        </w:numPr>
        <w:jc w:val="both"/>
        <w:rPr>
          <w:b w:val="0"/>
          <w:color w:val="auto"/>
          <w:u w:val="single"/>
          <w:lang w:val="en-US"/>
        </w:rPr>
      </w:pPr>
      <w:r>
        <w:rPr>
          <w:b w:val="0"/>
          <w:color w:val="auto"/>
          <w:lang w:val="en-US"/>
        </w:rPr>
        <w:t>Admissions with an index 4 of CCI are</w:t>
      </w:r>
      <w:r w:rsidR="00AE65F5">
        <w:rPr>
          <w:b w:val="0"/>
          <w:color w:val="auto"/>
          <w:lang w:val="en-US"/>
        </w:rPr>
        <w:t xml:space="preserve"> relatively similar in terms of proportion in </w:t>
      </w:r>
      <w:r w:rsidR="00AE65F5" w:rsidRPr="003713A2">
        <w:rPr>
          <w:b w:val="0"/>
          <w:i/>
          <w:color w:val="auto"/>
          <w:lang w:val="en-US"/>
        </w:rPr>
        <w:t xml:space="preserve">G1: </w:t>
      </w:r>
      <w:proofErr w:type="spellStart"/>
      <w:r w:rsidR="00AE65F5" w:rsidRPr="003713A2">
        <w:rPr>
          <w:b w:val="0"/>
          <w:i/>
          <w:color w:val="auto"/>
          <w:lang w:val="en-US"/>
        </w:rPr>
        <w:t>Genaralist</w:t>
      </w:r>
      <w:proofErr w:type="spellEnd"/>
      <w:r w:rsidR="00AE65F5" w:rsidRPr="003713A2">
        <w:rPr>
          <w:b w:val="0"/>
          <w:i/>
          <w:color w:val="auto"/>
          <w:lang w:val="en-US"/>
        </w:rPr>
        <w:t xml:space="preserve"> Wards</w:t>
      </w:r>
      <w:r w:rsidR="00AE65F5">
        <w:rPr>
          <w:b w:val="0"/>
          <w:color w:val="auto"/>
          <w:lang w:val="en-US"/>
        </w:rPr>
        <w:t xml:space="preserve"> and in </w:t>
      </w:r>
      <w:r w:rsidR="00AE65F5" w:rsidRPr="003713A2">
        <w:rPr>
          <w:b w:val="0"/>
          <w:i/>
          <w:color w:val="auto"/>
          <w:lang w:val="en-US"/>
        </w:rPr>
        <w:t>G2: General</w:t>
      </w:r>
      <w:r w:rsidR="003713A2">
        <w:rPr>
          <w:b w:val="0"/>
          <w:i/>
          <w:color w:val="auto"/>
          <w:lang w:val="en-US"/>
        </w:rPr>
        <w:t>i</w:t>
      </w:r>
      <w:r w:rsidR="00AE65F5" w:rsidRPr="003713A2">
        <w:rPr>
          <w:b w:val="0"/>
          <w:i/>
          <w:color w:val="auto"/>
          <w:lang w:val="en-US"/>
        </w:rPr>
        <w:t>st Wards</w:t>
      </w:r>
      <w:r w:rsidR="00AC557E">
        <w:rPr>
          <w:b w:val="0"/>
          <w:color w:val="auto"/>
          <w:lang w:val="en-US"/>
        </w:rPr>
        <w:t xml:space="preserve">, whereas in the </w:t>
      </w:r>
      <w:r w:rsidR="00AC557E" w:rsidRPr="00AC557E">
        <w:rPr>
          <w:b w:val="0"/>
          <w:i/>
          <w:color w:val="auto"/>
          <w:lang w:val="en-US"/>
        </w:rPr>
        <w:t>Specialist Wards</w:t>
      </w:r>
      <w:r w:rsidR="00AC557E">
        <w:rPr>
          <w:b w:val="0"/>
          <w:color w:val="auto"/>
          <w:lang w:val="en-US"/>
        </w:rPr>
        <w:t xml:space="preserve">, </w:t>
      </w:r>
      <w:r w:rsidR="00B64862">
        <w:rPr>
          <w:b w:val="0"/>
          <w:color w:val="auto"/>
          <w:lang w:val="en-US"/>
        </w:rPr>
        <w:t>thi</w:t>
      </w:r>
      <w:r w:rsidR="0082720F">
        <w:rPr>
          <w:b w:val="0"/>
          <w:color w:val="auto"/>
          <w:lang w:val="en-US"/>
        </w:rPr>
        <w:t>s type of admissions is more frequent in G2 than in G1;</w:t>
      </w:r>
    </w:p>
    <w:p w:rsidR="00325AFC" w:rsidRPr="00A01326" w:rsidRDefault="00AA4CED" w:rsidP="008219AA">
      <w:pPr>
        <w:pStyle w:val="Paragraphedeliste"/>
        <w:numPr>
          <w:ilvl w:val="0"/>
          <w:numId w:val="10"/>
        </w:numPr>
        <w:jc w:val="both"/>
        <w:rPr>
          <w:b w:val="0"/>
          <w:color w:val="auto"/>
          <w:u w:val="single"/>
          <w:lang w:val="en-US"/>
        </w:rPr>
      </w:pPr>
      <w:r>
        <w:rPr>
          <w:b w:val="0"/>
          <w:color w:val="auto"/>
          <w:lang w:val="en-US"/>
        </w:rPr>
        <w:t xml:space="preserve">Admissions with an index 5 of CCI are not frequent within the two groups for the case of the </w:t>
      </w:r>
      <w:r w:rsidRPr="00B07A09">
        <w:rPr>
          <w:b w:val="0"/>
          <w:i/>
          <w:color w:val="auto"/>
          <w:lang w:val="en-US"/>
        </w:rPr>
        <w:t>Generalist Wards</w:t>
      </w:r>
      <w:r>
        <w:rPr>
          <w:b w:val="0"/>
          <w:color w:val="auto"/>
          <w:lang w:val="en-US"/>
        </w:rPr>
        <w:t xml:space="preserve"> (just slightly more frequent in G1), whereas in the </w:t>
      </w:r>
      <w:r w:rsidRPr="00B07A09">
        <w:rPr>
          <w:b w:val="0"/>
          <w:i/>
          <w:color w:val="auto"/>
          <w:lang w:val="en-US"/>
        </w:rPr>
        <w:t>Specialist Wards</w:t>
      </w:r>
      <w:r>
        <w:rPr>
          <w:b w:val="0"/>
          <w:color w:val="auto"/>
          <w:lang w:val="en-US"/>
        </w:rPr>
        <w:t>, this type of admission is similarly very infrequent in both groups;</w:t>
      </w:r>
    </w:p>
    <w:p w:rsidR="00A01326" w:rsidRPr="00F34399" w:rsidRDefault="00A01326" w:rsidP="008219AA">
      <w:pPr>
        <w:pStyle w:val="Paragraphedeliste"/>
        <w:numPr>
          <w:ilvl w:val="0"/>
          <w:numId w:val="10"/>
        </w:numPr>
        <w:jc w:val="both"/>
        <w:rPr>
          <w:b w:val="0"/>
          <w:color w:val="auto"/>
          <w:u w:val="single"/>
          <w:lang w:val="en-US"/>
        </w:rPr>
      </w:pPr>
      <w:r>
        <w:rPr>
          <w:b w:val="0"/>
          <w:color w:val="auto"/>
          <w:lang w:val="en-US"/>
        </w:rPr>
        <w:t>Admissions with indexes 6 or 7 of CCI are very infrequent or rare (eve</w:t>
      </w:r>
      <w:r w:rsidR="00881AAA">
        <w:rPr>
          <w:b w:val="0"/>
          <w:color w:val="auto"/>
          <w:lang w:val="en-US"/>
        </w:rPr>
        <w:t>n</w:t>
      </w:r>
      <w:r>
        <w:rPr>
          <w:b w:val="0"/>
          <w:color w:val="auto"/>
          <w:lang w:val="en-US"/>
        </w:rPr>
        <w:t>, totally missing for the case of</w:t>
      </w:r>
      <w:r w:rsidR="007D7832">
        <w:rPr>
          <w:b w:val="0"/>
          <w:color w:val="auto"/>
          <w:lang w:val="en-US"/>
        </w:rPr>
        <w:t xml:space="preserve"> the</w:t>
      </w:r>
      <w:r>
        <w:rPr>
          <w:b w:val="0"/>
          <w:color w:val="auto"/>
          <w:lang w:val="en-US"/>
        </w:rPr>
        <w:t xml:space="preserve"> </w:t>
      </w:r>
      <w:r w:rsidRPr="007D7832">
        <w:rPr>
          <w:b w:val="0"/>
          <w:i/>
          <w:color w:val="auto"/>
          <w:lang w:val="en-US"/>
        </w:rPr>
        <w:t>Specialist Wards</w:t>
      </w:r>
      <w:r>
        <w:rPr>
          <w:b w:val="0"/>
          <w:color w:val="auto"/>
          <w:lang w:val="en-US"/>
        </w:rPr>
        <w:t xml:space="preserve"> in G1) </w:t>
      </w:r>
      <w:r w:rsidR="00241D45">
        <w:rPr>
          <w:b w:val="0"/>
          <w:color w:val="auto"/>
          <w:lang w:val="en-US"/>
        </w:rPr>
        <w:t>within all the Wards of the two groups.</w:t>
      </w:r>
    </w:p>
    <w:p w:rsidR="0077096A" w:rsidRPr="00B537A7" w:rsidRDefault="006D1921" w:rsidP="0077096A">
      <w:pPr>
        <w:pStyle w:val="Paragraphedeliste"/>
        <w:numPr>
          <w:ilvl w:val="0"/>
          <w:numId w:val="1"/>
        </w:numPr>
        <w:jc w:val="both"/>
        <w:rPr>
          <w:b w:val="0"/>
          <w:color w:val="auto"/>
          <w:u w:val="single"/>
          <w:lang w:val="en-US"/>
        </w:rPr>
      </w:pPr>
      <w:r w:rsidRPr="00B537A7">
        <w:rPr>
          <w:b w:val="0"/>
          <w:color w:val="auto"/>
          <w:u w:val="single"/>
          <w:lang w:val="en-US"/>
        </w:rPr>
        <w:t xml:space="preserve">For the case of the </w:t>
      </w:r>
      <w:r w:rsidR="000610F8" w:rsidRPr="00B537A7">
        <w:rPr>
          <w:b w:val="0"/>
          <w:color w:val="auto"/>
          <w:u w:val="single"/>
          <w:lang w:val="en-US"/>
        </w:rPr>
        <w:t xml:space="preserve">RISK_DEATH </w:t>
      </w:r>
      <w:r w:rsidRPr="00B537A7">
        <w:rPr>
          <w:b w:val="0"/>
          <w:color w:val="auto"/>
          <w:u w:val="single"/>
          <w:lang w:val="en-US"/>
        </w:rPr>
        <w:t>pe</w:t>
      </w:r>
      <w:r w:rsidR="0077096A" w:rsidRPr="00B537A7">
        <w:rPr>
          <w:b w:val="0"/>
          <w:color w:val="auto"/>
          <w:u w:val="single"/>
          <w:lang w:val="en-US"/>
        </w:rPr>
        <w:t>r WARD_ADMISSION :</w:t>
      </w:r>
    </w:p>
    <w:p w:rsidR="00B537A7" w:rsidRPr="00B1285B" w:rsidRDefault="00B537A7" w:rsidP="00807604">
      <w:pPr>
        <w:pStyle w:val="Paragraphedeliste"/>
        <w:numPr>
          <w:ilvl w:val="0"/>
          <w:numId w:val="10"/>
        </w:numPr>
        <w:jc w:val="both"/>
        <w:rPr>
          <w:b w:val="0"/>
          <w:color w:val="auto"/>
          <w:lang w:val="en-US"/>
        </w:rPr>
      </w:pPr>
      <w:r w:rsidRPr="00B1285B">
        <w:rPr>
          <w:b w:val="0"/>
          <w:color w:val="auto"/>
          <w:lang w:val="en-US"/>
        </w:rPr>
        <w:t xml:space="preserve">Whether </w:t>
      </w:r>
      <w:r w:rsidR="00B1285B" w:rsidRPr="00B1285B">
        <w:rPr>
          <w:b w:val="0"/>
          <w:color w:val="auto"/>
          <w:lang w:val="en-US"/>
        </w:rPr>
        <w:t xml:space="preserve">in G1 </w:t>
      </w:r>
      <w:r w:rsidR="00B1285B">
        <w:rPr>
          <w:b w:val="0"/>
          <w:color w:val="auto"/>
          <w:lang w:val="en-US"/>
        </w:rPr>
        <w:t xml:space="preserve">or </w:t>
      </w:r>
      <w:r w:rsidR="00B1285B" w:rsidRPr="00B1285B">
        <w:rPr>
          <w:b w:val="0"/>
          <w:color w:val="auto"/>
          <w:lang w:val="en-US"/>
        </w:rPr>
        <w:t>G</w:t>
      </w:r>
      <w:r w:rsidR="00B1285B">
        <w:rPr>
          <w:b w:val="0"/>
          <w:color w:val="auto"/>
          <w:lang w:val="en-US"/>
        </w:rPr>
        <w:t xml:space="preserve">2, the peaks within all the Wards correspond to the admissions with a level 2 of RISK_DEATH </w:t>
      </w:r>
      <w:r w:rsidR="007E5018">
        <w:rPr>
          <w:b w:val="0"/>
          <w:color w:val="auto"/>
          <w:lang w:val="en-US"/>
        </w:rPr>
        <w:t>(generally slightly more significant in G2</w:t>
      </w:r>
      <w:r w:rsidR="00712620">
        <w:rPr>
          <w:b w:val="0"/>
          <w:color w:val="auto"/>
          <w:lang w:val="en-US"/>
        </w:rPr>
        <w:t>);</w:t>
      </w:r>
    </w:p>
    <w:p w:rsidR="00252825" w:rsidRDefault="00252825" w:rsidP="00807604">
      <w:pPr>
        <w:pStyle w:val="Paragraphedeliste"/>
        <w:numPr>
          <w:ilvl w:val="0"/>
          <w:numId w:val="10"/>
        </w:numPr>
        <w:jc w:val="both"/>
        <w:rPr>
          <w:b w:val="0"/>
          <w:color w:val="auto"/>
          <w:lang w:val="en-US"/>
        </w:rPr>
      </w:pPr>
      <w:r w:rsidRPr="00252825">
        <w:rPr>
          <w:b w:val="0"/>
          <w:color w:val="auto"/>
          <w:lang w:val="en-US"/>
        </w:rPr>
        <w:t>Admissions with a level</w:t>
      </w:r>
      <w:r>
        <w:rPr>
          <w:b w:val="0"/>
          <w:color w:val="auto"/>
          <w:lang w:val="en-US"/>
        </w:rPr>
        <w:t xml:space="preserve"> 3</w:t>
      </w:r>
      <w:r w:rsidRPr="00252825">
        <w:rPr>
          <w:b w:val="0"/>
          <w:color w:val="auto"/>
          <w:lang w:val="en-US"/>
        </w:rPr>
        <w:t xml:space="preserve"> of RISK</w:t>
      </w:r>
      <w:r>
        <w:rPr>
          <w:b w:val="0"/>
          <w:color w:val="auto"/>
          <w:lang w:val="en-US"/>
        </w:rPr>
        <w:t xml:space="preserve">_DEATH are more significant in terms of proportions in </w:t>
      </w:r>
      <w:r w:rsidRPr="008762DB">
        <w:rPr>
          <w:b w:val="0"/>
          <w:i/>
          <w:color w:val="auto"/>
          <w:lang w:val="en-US"/>
        </w:rPr>
        <w:t>G1: Generalist Wards</w:t>
      </w:r>
      <w:r>
        <w:rPr>
          <w:b w:val="0"/>
          <w:color w:val="auto"/>
          <w:lang w:val="en-US"/>
        </w:rPr>
        <w:t xml:space="preserve"> than in </w:t>
      </w:r>
      <w:r w:rsidRPr="008762DB">
        <w:rPr>
          <w:b w:val="0"/>
          <w:i/>
          <w:color w:val="auto"/>
          <w:lang w:val="en-US"/>
        </w:rPr>
        <w:t>G2: Generalist Wards</w:t>
      </w:r>
      <w:r w:rsidR="008762DB">
        <w:rPr>
          <w:b w:val="0"/>
          <w:color w:val="auto"/>
          <w:lang w:val="en-US"/>
        </w:rPr>
        <w:t xml:space="preserve">, </w:t>
      </w:r>
      <w:r w:rsidR="00521E6A">
        <w:rPr>
          <w:b w:val="0"/>
          <w:color w:val="auto"/>
          <w:lang w:val="en-US"/>
        </w:rPr>
        <w:t>wherea</w:t>
      </w:r>
      <w:r w:rsidR="00224A70">
        <w:rPr>
          <w:b w:val="0"/>
          <w:color w:val="auto"/>
          <w:lang w:val="en-US"/>
        </w:rPr>
        <w:t>s this type of admission</w:t>
      </w:r>
      <w:r w:rsidR="00521E6A">
        <w:rPr>
          <w:b w:val="0"/>
          <w:color w:val="auto"/>
          <w:lang w:val="en-US"/>
        </w:rPr>
        <w:t xml:space="preserve"> is quite similarly frequent in the </w:t>
      </w:r>
      <w:r w:rsidR="00521E6A" w:rsidRPr="00B172C7">
        <w:rPr>
          <w:b w:val="0"/>
          <w:i/>
          <w:color w:val="auto"/>
          <w:lang w:val="en-US"/>
        </w:rPr>
        <w:t>Specialist Wards</w:t>
      </w:r>
      <w:r w:rsidR="00521E6A">
        <w:rPr>
          <w:b w:val="0"/>
          <w:color w:val="auto"/>
          <w:lang w:val="en-US"/>
        </w:rPr>
        <w:t xml:space="preserve"> of the two groups;</w:t>
      </w:r>
    </w:p>
    <w:p w:rsidR="008D571E" w:rsidRDefault="008D571E" w:rsidP="00807604">
      <w:pPr>
        <w:pStyle w:val="Paragraphedeliste"/>
        <w:numPr>
          <w:ilvl w:val="0"/>
          <w:numId w:val="10"/>
        </w:numPr>
        <w:jc w:val="both"/>
        <w:rPr>
          <w:b w:val="0"/>
          <w:color w:val="auto"/>
          <w:lang w:val="en-US"/>
        </w:rPr>
      </w:pPr>
      <w:r>
        <w:rPr>
          <w:b w:val="0"/>
          <w:color w:val="auto"/>
          <w:lang w:val="en-US"/>
        </w:rPr>
        <w:t>Admissions with a level 1 of RISK_DEATH</w:t>
      </w:r>
      <w:r w:rsidR="008A41BF">
        <w:rPr>
          <w:b w:val="0"/>
          <w:color w:val="auto"/>
          <w:lang w:val="en-US"/>
        </w:rPr>
        <w:t xml:space="preserve"> are slightly more frequent in </w:t>
      </w:r>
      <w:r w:rsidR="008A41BF" w:rsidRPr="00B35FE5">
        <w:rPr>
          <w:b w:val="0"/>
          <w:i/>
          <w:color w:val="auto"/>
          <w:lang w:val="en-US"/>
        </w:rPr>
        <w:t>G1: Specialist Wards</w:t>
      </w:r>
      <w:r w:rsidR="008A41BF">
        <w:rPr>
          <w:b w:val="0"/>
          <w:color w:val="auto"/>
          <w:lang w:val="en-US"/>
        </w:rPr>
        <w:t xml:space="preserve"> than in </w:t>
      </w:r>
      <w:r w:rsidR="008A41BF" w:rsidRPr="002C3D39">
        <w:rPr>
          <w:b w:val="0"/>
          <w:i/>
          <w:color w:val="auto"/>
          <w:lang w:val="en-US"/>
        </w:rPr>
        <w:t>G2:</w:t>
      </w:r>
      <w:r w:rsidR="006A47BC" w:rsidRPr="002C3D39">
        <w:rPr>
          <w:b w:val="0"/>
          <w:i/>
          <w:color w:val="auto"/>
          <w:lang w:val="en-US"/>
        </w:rPr>
        <w:t xml:space="preserve"> Specialist Wards</w:t>
      </w:r>
      <w:r w:rsidR="00224A70">
        <w:rPr>
          <w:b w:val="0"/>
          <w:color w:val="auto"/>
          <w:lang w:val="en-US"/>
        </w:rPr>
        <w:t xml:space="preserve">, whereas this type of admission is clearly less frequent in </w:t>
      </w:r>
      <w:r w:rsidR="00224A70" w:rsidRPr="00D91208">
        <w:rPr>
          <w:b w:val="0"/>
          <w:i/>
          <w:color w:val="auto"/>
          <w:lang w:val="en-US"/>
        </w:rPr>
        <w:t>G1: Generalist Wards</w:t>
      </w:r>
      <w:r w:rsidR="0045724C">
        <w:rPr>
          <w:b w:val="0"/>
          <w:color w:val="auto"/>
          <w:lang w:val="en-US"/>
        </w:rPr>
        <w:t xml:space="preserve"> than in </w:t>
      </w:r>
      <w:r w:rsidR="0045724C" w:rsidRPr="00D91208">
        <w:rPr>
          <w:b w:val="0"/>
          <w:i/>
          <w:color w:val="auto"/>
          <w:lang w:val="en-US"/>
        </w:rPr>
        <w:t>G2: Generalist Wards</w:t>
      </w:r>
      <w:r w:rsidR="0045724C">
        <w:rPr>
          <w:b w:val="0"/>
          <w:color w:val="auto"/>
          <w:lang w:val="en-US"/>
        </w:rPr>
        <w:t>;</w:t>
      </w:r>
    </w:p>
    <w:p w:rsidR="001768E0" w:rsidRDefault="00F45DC5" w:rsidP="000B0416">
      <w:pPr>
        <w:pStyle w:val="Paragraphedeliste"/>
        <w:numPr>
          <w:ilvl w:val="0"/>
          <w:numId w:val="10"/>
        </w:numPr>
        <w:jc w:val="both"/>
        <w:rPr>
          <w:b w:val="0"/>
          <w:color w:val="auto"/>
          <w:lang w:val="en-US"/>
        </w:rPr>
      </w:pPr>
      <w:r>
        <w:rPr>
          <w:b w:val="0"/>
          <w:color w:val="auto"/>
          <w:lang w:val="en-US"/>
        </w:rPr>
        <w:t xml:space="preserve">Admissions with a level 4 of RISK_DEATH are not frequent in all </w:t>
      </w:r>
      <w:r w:rsidR="00F21C43">
        <w:rPr>
          <w:b w:val="0"/>
          <w:color w:val="auto"/>
          <w:lang w:val="en-US"/>
        </w:rPr>
        <w:t xml:space="preserve">of </w:t>
      </w:r>
      <w:r>
        <w:rPr>
          <w:b w:val="0"/>
          <w:color w:val="auto"/>
          <w:lang w:val="en-US"/>
        </w:rPr>
        <w:t>the Wards of the two groups</w:t>
      </w:r>
      <w:r w:rsidR="00B1693F">
        <w:rPr>
          <w:b w:val="0"/>
          <w:color w:val="auto"/>
          <w:lang w:val="en-US"/>
        </w:rPr>
        <w:t xml:space="preserve">, with, perhaps, just a particular attention </w:t>
      </w:r>
      <w:r w:rsidR="006842E0">
        <w:rPr>
          <w:b w:val="0"/>
          <w:color w:val="auto"/>
          <w:lang w:val="en-US"/>
        </w:rPr>
        <w:t xml:space="preserve">to give </w:t>
      </w:r>
      <w:r w:rsidR="00B1693F">
        <w:rPr>
          <w:b w:val="0"/>
          <w:color w:val="auto"/>
          <w:lang w:val="en-US"/>
        </w:rPr>
        <w:t>to the</w:t>
      </w:r>
      <w:r w:rsidR="003B57E0">
        <w:rPr>
          <w:b w:val="0"/>
          <w:color w:val="auto"/>
          <w:lang w:val="en-US"/>
        </w:rPr>
        <w:t xml:space="preserve"> case of the proportion</w:t>
      </w:r>
      <w:r w:rsidR="00B1693F">
        <w:rPr>
          <w:b w:val="0"/>
          <w:color w:val="auto"/>
          <w:lang w:val="en-US"/>
        </w:rPr>
        <w:t xml:space="preserve"> seen in </w:t>
      </w:r>
      <w:r w:rsidR="00B1693F" w:rsidRPr="006842E0">
        <w:rPr>
          <w:b w:val="0"/>
          <w:i/>
          <w:color w:val="auto"/>
          <w:lang w:val="en-US"/>
        </w:rPr>
        <w:t>G1: Gen</w:t>
      </w:r>
      <w:r w:rsidR="003E1C77" w:rsidRPr="006842E0">
        <w:rPr>
          <w:b w:val="0"/>
          <w:i/>
          <w:color w:val="auto"/>
          <w:lang w:val="en-US"/>
        </w:rPr>
        <w:t>e</w:t>
      </w:r>
      <w:r w:rsidR="00B1693F" w:rsidRPr="006842E0">
        <w:rPr>
          <w:b w:val="0"/>
          <w:i/>
          <w:color w:val="auto"/>
          <w:lang w:val="en-US"/>
        </w:rPr>
        <w:t>ralist Wards</w:t>
      </w:r>
      <w:r w:rsidR="00B1693F">
        <w:rPr>
          <w:b w:val="0"/>
          <w:color w:val="auto"/>
          <w:lang w:val="en-US"/>
        </w:rPr>
        <w:t xml:space="preserve"> </w:t>
      </w:r>
      <w:r w:rsidR="003B57E0">
        <w:rPr>
          <w:b w:val="0"/>
          <w:color w:val="auto"/>
          <w:lang w:val="en-US"/>
        </w:rPr>
        <w:t>which seems to be slightly</w:t>
      </w:r>
      <w:r w:rsidR="00216D4A">
        <w:rPr>
          <w:b w:val="0"/>
          <w:color w:val="auto"/>
          <w:lang w:val="en-US"/>
        </w:rPr>
        <w:t xml:space="preserve"> more significant than in the other Wards.</w:t>
      </w:r>
      <w:r w:rsidR="003B57E0">
        <w:rPr>
          <w:b w:val="0"/>
          <w:color w:val="auto"/>
          <w:lang w:val="en-US"/>
        </w:rPr>
        <w:t xml:space="preserve"> </w:t>
      </w:r>
    </w:p>
    <w:p w:rsidR="000B0416" w:rsidRPr="000B0416" w:rsidRDefault="000B0416" w:rsidP="0050510F">
      <w:pPr>
        <w:pStyle w:val="Paragraphedeliste"/>
        <w:numPr>
          <w:ilvl w:val="0"/>
          <w:numId w:val="0"/>
        </w:numPr>
        <w:ind w:left="1176"/>
        <w:jc w:val="both"/>
        <w:rPr>
          <w:b w:val="0"/>
          <w:color w:val="auto"/>
          <w:lang w:val="en-US"/>
        </w:rPr>
      </w:pPr>
    </w:p>
    <w:p w:rsidR="001768E0" w:rsidRPr="00D93BF7" w:rsidRDefault="008C27C9" w:rsidP="001768E0">
      <w:pPr>
        <w:pStyle w:val="Titre2"/>
        <w:numPr>
          <w:ilvl w:val="0"/>
          <w:numId w:val="3"/>
        </w:numPr>
        <w:rPr>
          <w:lang w:val="en-US"/>
        </w:rPr>
      </w:pPr>
      <w:r>
        <w:rPr>
          <w:lang w:val="en-US"/>
        </w:rPr>
        <w:t>Mode</w:t>
      </w:r>
      <w:r w:rsidR="00E06228">
        <w:rPr>
          <w:lang w:val="en-US"/>
        </w:rPr>
        <w:t>l</w:t>
      </w:r>
      <w:r w:rsidR="001768E0" w:rsidRPr="00D93BF7">
        <w:rPr>
          <w:lang w:val="en-US"/>
        </w:rPr>
        <w:t xml:space="preserve"> 4 : </w:t>
      </w:r>
      <w:r w:rsidR="00D93BF7" w:rsidRPr="00D93BF7">
        <w:rPr>
          <w:lang w:val="en-US"/>
        </w:rPr>
        <w:t xml:space="preserve">Admission </w:t>
      </w:r>
      <w:r w:rsidR="00282E79">
        <w:rPr>
          <w:lang w:val="en-US"/>
        </w:rPr>
        <w:t>d</w:t>
      </w:r>
      <w:r w:rsidR="00D93BF7" w:rsidRPr="00D93BF7">
        <w:rPr>
          <w:lang w:val="en-US"/>
        </w:rPr>
        <w:t>epartment</w:t>
      </w:r>
      <w:r w:rsidR="001768E0" w:rsidRPr="00D93BF7">
        <w:rPr>
          <w:lang w:val="en-US"/>
        </w:rPr>
        <w:t xml:space="preserve">, </w:t>
      </w:r>
      <w:r w:rsidR="00D93BF7" w:rsidRPr="00D93BF7">
        <w:rPr>
          <w:lang w:val="en-US"/>
        </w:rPr>
        <w:t xml:space="preserve"> </w:t>
      </w:r>
      <w:r w:rsidR="00282E79">
        <w:rPr>
          <w:lang w:val="en-US"/>
        </w:rPr>
        <w:t>r</w:t>
      </w:r>
      <w:r w:rsidR="00D93BF7" w:rsidRPr="00D93BF7">
        <w:rPr>
          <w:lang w:val="en-US"/>
        </w:rPr>
        <w:t xml:space="preserve">isk of </w:t>
      </w:r>
      <w:r w:rsidR="00634D41">
        <w:rPr>
          <w:lang w:val="en-US"/>
        </w:rPr>
        <w:t>d</w:t>
      </w:r>
      <w:r w:rsidR="00D93BF7" w:rsidRPr="00D93BF7">
        <w:rPr>
          <w:lang w:val="en-US"/>
        </w:rPr>
        <w:t>eath and</w:t>
      </w:r>
      <w:r w:rsidR="00D93BF7">
        <w:rPr>
          <w:lang w:val="en-US"/>
        </w:rPr>
        <w:t xml:space="preserve"> </w:t>
      </w:r>
      <w:r w:rsidR="00282E79">
        <w:rPr>
          <w:lang w:val="en-US"/>
        </w:rPr>
        <w:t>s</w:t>
      </w:r>
      <w:r w:rsidR="00D93BF7">
        <w:rPr>
          <w:lang w:val="en-US"/>
        </w:rPr>
        <w:t xml:space="preserve">ojourn </w:t>
      </w:r>
      <w:r w:rsidR="00282E79">
        <w:rPr>
          <w:lang w:val="en-US"/>
        </w:rPr>
        <w:t>t</w:t>
      </w:r>
      <w:r w:rsidR="00D93BF7">
        <w:rPr>
          <w:lang w:val="en-US"/>
        </w:rPr>
        <w:t>ime</w:t>
      </w:r>
    </w:p>
    <w:p w:rsidR="00DD2140" w:rsidRPr="00D93BF7" w:rsidRDefault="00DD2140" w:rsidP="00DD2140">
      <w:pPr>
        <w:tabs>
          <w:tab w:val="left" w:pos="1812"/>
        </w:tabs>
        <w:rPr>
          <w:lang w:val="en-US"/>
        </w:rPr>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lastRenderedPageBreak/>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DE56C8" w:rsidRPr="00DE56C8" w:rsidRDefault="00DE56C8" w:rsidP="00DE56C8">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7236E6" w:rsidRDefault="007236E6" w:rsidP="007236E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Pr="00F21526">
        <w:rPr>
          <w:b w:val="0"/>
          <w:color w:val="auto"/>
          <w:lang w:val="en-US"/>
        </w:rPr>
        <w:t>.</w:t>
      </w:r>
    </w:p>
    <w:p w:rsidR="00931418" w:rsidRDefault="00931418" w:rsidP="00931418">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with 9 clusters, which means that 9 is then the optimal number of Clusters to be kept.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633C3D" w:rsidRDefault="00633C3D" w:rsidP="00F30C7A">
      <w:pPr>
        <w:pStyle w:val="Paragraphedeliste"/>
        <w:numPr>
          <w:ilvl w:val="0"/>
          <w:numId w:val="1"/>
        </w:numPr>
        <w:jc w:val="both"/>
        <w:rPr>
          <w:b w:val="0"/>
          <w:color w:val="auto"/>
          <w:lang w:val="en-US"/>
        </w:rPr>
      </w:pPr>
      <w:r w:rsidRPr="00633C3D">
        <w:rPr>
          <w:b w:val="0"/>
          <w:color w:val="auto"/>
          <w:lang w:val="en-US"/>
        </w:rPr>
        <w:t xml:space="preserve">The number of observations for each </w:t>
      </w:r>
      <w:r>
        <w:rPr>
          <w:b w:val="0"/>
          <w:color w:val="auto"/>
          <w:lang w:val="en-US"/>
        </w:rPr>
        <w:t xml:space="preserve">of the 9 Clusters will be respectively: </w:t>
      </w:r>
      <w:r w:rsidRPr="00633C3D">
        <w:rPr>
          <w:b w:val="0"/>
          <w:color w:val="auto"/>
          <w:lang w:val="en-US"/>
        </w:rPr>
        <w:t xml:space="preserve">490, 515, 283, 266, 634, 110, 107, 92 </w:t>
      </w:r>
      <w:r>
        <w:rPr>
          <w:b w:val="0"/>
          <w:color w:val="auto"/>
          <w:lang w:val="en-US"/>
        </w:rPr>
        <w:t>and</w:t>
      </w:r>
      <w:r w:rsidRPr="00633C3D">
        <w:rPr>
          <w:b w:val="0"/>
          <w:color w:val="auto"/>
          <w:lang w:val="en-US"/>
        </w:rPr>
        <w:t xml:space="preserve"> 29 observations.</w:t>
      </w:r>
    </w:p>
    <w:p w:rsidR="004C2796" w:rsidRDefault="004C2796" w:rsidP="00991CAA">
      <w:pPr>
        <w:pStyle w:val="Paragraphedeliste"/>
        <w:numPr>
          <w:ilvl w:val="0"/>
          <w:numId w:val="1"/>
        </w:numPr>
        <w:jc w:val="both"/>
        <w:rPr>
          <w:b w:val="0"/>
          <w:color w:val="auto"/>
          <w:lang w:val="en-US"/>
        </w:rPr>
      </w:pPr>
      <w:r w:rsidRPr="004C2796">
        <w:rPr>
          <w:b w:val="0"/>
          <w:color w:val="auto"/>
          <w:lang w:val="en-US"/>
        </w:rPr>
        <w:t xml:space="preserve">The </w:t>
      </w:r>
      <w:r>
        <w:rPr>
          <w:color w:val="auto"/>
          <w:lang w:val="en-US"/>
        </w:rPr>
        <w:t>coordinates</w:t>
      </w:r>
      <w:r w:rsidR="006E0F77">
        <w:rPr>
          <w:color w:val="auto"/>
          <w:lang w:val="en-US"/>
        </w:rPr>
        <w:t xml:space="preserve"> </w:t>
      </w:r>
      <w:r w:rsidRPr="004C2796">
        <w:rPr>
          <w:color w:val="auto"/>
          <w:lang w:val="en-US"/>
        </w:rPr>
        <w:t xml:space="preserve">(Risk_Death_1, Risk_Death_2, Risk_Death_3, Risk_Death_4,  WS08,      WS21,  WS24, WS2604, WS2605,  WS68) </w:t>
      </w:r>
      <w:r w:rsidR="00EF11D0">
        <w:rPr>
          <w:b w:val="0"/>
          <w:color w:val="auto"/>
          <w:lang w:val="en-US"/>
        </w:rPr>
        <w:t>of each</w:t>
      </w:r>
      <w:r w:rsidRPr="004C2796">
        <w:rPr>
          <w:b w:val="0"/>
          <w:color w:val="auto"/>
          <w:lang w:val="en-US"/>
        </w:rPr>
        <w:t xml:space="preserve"> Centroid (</w:t>
      </w:r>
      <w:r w:rsidR="00EF11D0">
        <w:rPr>
          <w:b w:val="0"/>
          <w:color w:val="auto"/>
          <w:lang w:val="en-US"/>
        </w:rPr>
        <w:t>position of the Cluster’s center</w:t>
      </w:r>
      <w:r w:rsidRPr="004C2796">
        <w:rPr>
          <w:b w:val="0"/>
          <w:color w:val="auto"/>
          <w:lang w:val="en-US"/>
        </w:rPr>
        <w:t xml:space="preserve">) </w:t>
      </w:r>
      <w:r w:rsidR="003F0117">
        <w:rPr>
          <w:b w:val="0"/>
          <w:color w:val="auto"/>
          <w:lang w:val="en-US"/>
        </w:rPr>
        <w:t>of each Cluster will be as follows</w:t>
      </w:r>
      <w:r w:rsidRPr="004C2796">
        <w:rPr>
          <w:b w:val="0"/>
          <w:color w:val="auto"/>
          <w:lang w:val="en-US"/>
        </w:rPr>
        <w:t xml:space="preserve">: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(0.1877551,    0.6897959,    0.1102041,   0.01224490, 0.000000000, 0.0000000, 0.00000000,      1,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(0.0000000,    0.0000000,    1.0000000,   0.00000000, 0.009708738, 0.1825243, 0.06601942,      0, 0.6718447,  0.06990291)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(0.2190813,    0.7526502,    0.0000000,   0.02826855, 0.000000000, 1.0000000, 0.00000000,      0,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(0.0000000,    1.0000000,    0.0000000,   0.00000000, 0.000000000, 0.0000000, 0.14285714      0,</w:t>
      </w:r>
      <w:r w:rsidRPr="00C502E2">
        <w:rPr>
          <w:lang w:val="en-US"/>
        </w:rPr>
        <w:t xml:space="preserve"> </w:t>
      </w:r>
      <w:r w:rsidRPr="00C502E2">
        <w:rPr>
          <w:color w:val="auto"/>
          <w:lang w:val="en-US"/>
        </w:rPr>
        <w:t>0.0000000, 0.85714286).</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5 :</w:t>
      </w:r>
      <w:proofErr w:type="gramEnd"/>
      <w:r w:rsidRPr="00C502E2">
        <w:rPr>
          <w:color w:val="auto"/>
          <w:lang w:val="en-US"/>
        </w:rPr>
        <w:t xml:space="preserve"> (0.0000000,    1.0000000,    0.0000000,   0.00000000,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6 :</w:t>
      </w:r>
      <w:proofErr w:type="gramEnd"/>
      <w:r w:rsidRPr="00C502E2">
        <w:rPr>
          <w:color w:val="auto"/>
          <w:lang w:val="en-US"/>
        </w:rPr>
        <w:t xml:space="preserve"> (0.0000000,    1.0000000,    0.0000000,   0.00000000, 1.000000000, 0.0000000, 0.00000000,      0, 0.0000000,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7 :</w:t>
      </w:r>
      <w:proofErr w:type="gramEnd"/>
      <w:r w:rsidRPr="00C502E2">
        <w:rPr>
          <w:color w:val="auto"/>
          <w:lang w:val="en-US"/>
        </w:rPr>
        <w:t xml:space="preserve"> (0.6915888,    0.0000000,    0.0000000,   0.30841121,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8 :</w:t>
      </w:r>
      <w:proofErr w:type="gramEnd"/>
      <w:r w:rsidRPr="00C502E2">
        <w:rPr>
          <w:color w:val="auto"/>
          <w:lang w:val="en-US"/>
        </w:rPr>
        <w:t xml:space="preserve"> (1.0000000,    0.0000000,    0.0000000,   0.00000000, 1.000000000, 0.0000000, 0.00000000,      0, 0.0000000, 0.00000000).</w:t>
      </w:r>
    </w:p>
    <w:p w:rsidR="00991CAA" w:rsidRPr="00A3797C" w:rsidRDefault="00991CAA" w:rsidP="00A3797C">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9 :</w:t>
      </w:r>
      <w:proofErr w:type="gramEnd"/>
      <w:r w:rsidRPr="00C502E2">
        <w:rPr>
          <w:color w:val="auto"/>
          <w:lang w:val="en-US"/>
        </w:rPr>
        <w:t xml:space="preserve"> (0.9310345,    0.0000000,    0.0000000,   0.06896552, 0.000000000, 0.0000000, 0.58620690,      0, 0.0000000, 0.41379310).</w:t>
      </w:r>
    </w:p>
    <w:p w:rsidR="007B43A5" w:rsidRDefault="007B43A5" w:rsidP="000C0252">
      <w:pPr>
        <w:pStyle w:val="Paragraphedeliste"/>
        <w:numPr>
          <w:ilvl w:val="0"/>
          <w:numId w:val="1"/>
        </w:numPr>
        <w:jc w:val="both"/>
        <w:rPr>
          <w:b w:val="0"/>
          <w:i/>
          <w:color w:val="auto"/>
          <w:lang w:val="en-US"/>
        </w:rPr>
      </w:pPr>
      <w:r w:rsidRPr="007B43A5">
        <w:rPr>
          <w:b w:val="0"/>
          <w:color w:val="auto"/>
          <w:lang w:val="en-US"/>
        </w:rPr>
        <w:lastRenderedPageBreak/>
        <w:t>Based on the Clustering Vector abo</w:t>
      </w:r>
      <w:r>
        <w:rPr>
          <w:b w:val="0"/>
          <w:color w:val="auto"/>
          <w:lang w:val="en-US"/>
        </w:rPr>
        <w:t>ve, we can consult the Cluster of membership of each line of observations on the admissions by just looking at the number of cluster representing the line of observations on the position of this latter within the vector:</w:t>
      </w:r>
      <w:r w:rsidR="00610E50">
        <w:rPr>
          <w:b w:val="0"/>
          <w:color w:val="auto"/>
          <w:lang w:val="en-US"/>
        </w:rPr>
        <w:t xml:space="preserve"> </w:t>
      </w:r>
      <w:r w:rsidR="00610E50" w:rsidRPr="001A0D02">
        <w:rPr>
          <w:b w:val="0"/>
          <w:i/>
          <w:color w:val="auto"/>
          <w:lang w:val="en-US"/>
        </w:rPr>
        <w:t xml:space="preserve">line 1 </w:t>
      </w:r>
      <w:r w:rsidR="00275F36" w:rsidRPr="001A0D02">
        <w:rPr>
          <w:b w:val="0"/>
          <w:i/>
          <w:color w:val="auto"/>
          <w:lang w:val="en-US"/>
        </w:rPr>
        <w:t>belongs to</w:t>
      </w:r>
      <w:r w:rsidR="00610E50" w:rsidRPr="001A0D02">
        <w:rPr>
          <w:b w:val="0"/>
          <w:i/>
          <w:color w:val="auto"/>
          <w:lang w:val="en-US"/>
        </w:rPr>
        <w:t xml:space="preserve"> Cluster 1</w:t>
      </w:r>
      <w:r w:rsidR="00744DD3" w:rsidRPr="001A0D02">
        <w:rPr>
          <w:b w:val="0"/>
          <w:i/>
          <w:color w:val="auto"/>
          <w:lang w:val="en-US"/>
        </w:rPr>
        <w:t>, li</w:t>
      </w:r>
      <w:r w:rsidR="00610E50" w:rsidRPr="001A0D02">
        <w:rPr>
          <w:b w:val="0"/>
          <w:i/>
          <w:color w:val="auto"/>
          <w:lang w:val="en-US"/>
        </w:rPr>
        <w:t xml:space="preserve">ne 2 </w:t>
      </w:r>
      <w:r w:rsidR="00744DD3" w:rsidRPr="001A0D02">
        <w:rPr>
          <w:b w:val="0"/>
          <w:i/>
          <w:color w:val="auto"/>
          <w:lang w:val="en-US"/>
        </w:rPr>
        <w:t>belongs to</w:t>
      </w:r>
      <w:r w:rsidR="00610E50" w:rsidRPr="001A0D02">
        <w:rPr>
          <w:b w:val="0"/>
          <w:i/>
          <w:color w:val="auto"/>
          <w:lang w:val="en-US"/>
        </w:rPr>
        <w:t xml:space="preserve"> Cluster 2</w:t>
      </w:r>
      <w:r w:rsidR="0022240B" w:rsidRPr="001A0D02">
        <w:rPr>
          <w:b w:val="0"/>
          <w:i/>
          <w:color w:val="auto"/>
          <w:lang w:val="en-US"/>
        </w:rPr>
        <w:t>, li</w:t>
      </w:r>
      <w:r w:rsidR="00610E50" w:rsidRPr="001A0D02">
        <w:rPr>
          <w:b w:val="0"/>
          <w:i/>
          <w:color w:val="auto"/>
          <w:lang w:val="en-US"/>
        </w:rPr>
        <w:t xml:space="preserve">ne 988 </w:t>
      </w:r>
      <w:r w:rsidR="00A41202" w:rsidRPr="001A0D02">
        <w:rPr>
          <w:b w:val="0"/>
          <w:i/>
          <w:color w:val="auto"/>
          <w:lang w:val="en-US"/>
        </w:rPr>
        <w:t>belongs</w:t>
      </w:r>
      <w:r w:rsidR="00613BDF" w:rsidRPr="001A0D02">
        <w:rPr>
          <w:b w:val="0"/>
          <w:i/>
          <w:color w:val="auto"/>
          <w:lang w:val="en-US"/>
        </w:rPr>
        <w:t xml:space="preserve"> to</w:t>
      </w:r>
      <w:r w:rsidR="00610E50" w:rsidRPr="001A0D02">
        <w:rPr>
          <w:b w:val="0"/>
          <w:i/>
          <w:color w:val="auto"/>
          <w:lang w:val="en-US"/>
        </w:rPr>
        <w:t xml:space="preserve"> Cluster 5</w:t>
      </w:r>
      <w:proofErr w:type="gramStart"/>
      <w:r w:rsidR="00610E50" w:rsidRPr="001A0D02">
        <w:rPr>
          <w:b w:val="0"/>
          <w:i/>
          <w:color w:val="auto"/>
          <w:lang w:val="en-US"/>
        </w:rPr>
        <w:t>…</w:t>
      </w:r>
      <w:r w:rsidR="00EC25FF">
        <w:rPr>
          <w:b w:val="0"/>
          <w:i/>
          <w:color w:val="auto"/>
          <w:lang w:val="en-US"/>
        </w:rPr>
        <w:t xml:space="preserve"> ;</w:t>
      </w:r>
      <w:proofErr w:type="gramEnd"/>
    </w:p>
    <w:p w:rsidR="00DD7FCB" w:rsidRPr="001F122F" w:rsidRDefault="00DD7FCB" w:rsidP="000C0252">
      <w:pPr>
        <w:pStyle w:val="Paragraphedeliste"/>
        <w:numPr>
          <w:ilvl w:val="0"/>
          <w:numId w:val="1"/>
        </w:numPr>
        <w:jc w:val="both"/>
        <w:rPr>
          <w:b w:val="0"/>
          <w:i/>
          <w:color w:val="auto"/>
          <w:lang w:val="en-US"/>
        </w:rPr>
      </w:pPr>
      <w:r>
        <w:rPr>
          <w:b w:val="0"/>
          <w:color w:val="auto"/>
          <w:lang w:val="en-US"/>
        </w:rPr>
        <w:t>The sum of the squares of the distances between the points of a Cluster and their Centroid for each of the Clusters</w:t>
      </w:r>
      <w:r w:rsidR="00973DFB">
        <w:rPr>
          <w:b w:val="0"/>
          <w:color w:val="auto"/>
          <w:lang w:val="en-US"/>
        </w:rPr>
        <w:t xml:space="preserve"> </w:t>
      </w:r>
      <w:r w:rsidR="00973DFB" w:rsidRPr="00973DFB">
        <w:rPr>
          <w:b w:val="0"/>
          <w:color w:val="auto"/>
          <w:lang w:val="en-US"/>
        </w:rPr>
        <w:t xml:space="preserve">1, 2, 3, 4, 5, 6, 7, 8 </w:t>
      </w:r>
      <w:r w:rsidR="00973DFB">
        <w:rPr>
          <w:b w:val="0"/>
          <w:color w:val="auto"/>
          <w:lang w:val="en-US"/>
        </w:rPr>
        <w:t>and</w:t>
      </w:r>
      <w:r w:rsidR="00973DFB" w:rsidRPr="00973DFB">
        <w:rPr>
          <w:b w:val="0"/>
          <w:color w:val="auto"/>
          <w:lang w:val="en-US"/>
        </w:rPr>
        <w:t xml:space="preserve"> 9</w:t>
      </w:r>
      <w:r w:rsidR="00973DFB">
        <w:rPr>
          <w:b w:val="0"/>
          <w:color w:val="auto"/>
          <w:lang w:val="en-US"/>
        </w:rPr>
        <w:t xml:space="preserve"> are respectively: </w:t>
      </w:r>
      <w:r w:rsidR="00973DFB" w:rsidRPr="00973DFB">
        <w:rPr>
          <w:b w:val="0"/>
          <w:color w:val="auto"/>
          <w:lang w:val="en-US"/>
        </w:rPr>
        <w:t>233.55102, 260.57</w:t>
      </w:r>
      <w:r w:rsidR="001E3BEF">
        <w:rPr>
          <w:b w:val="0"/>
          <w:color w:val="auto"/>
          <w:lang w:val="en-US"/>
        </w:rPr>
        <w:t xml:space="preserve">476, 108.87633, </w:t>
      </w:r>
      <w:r w:rsidR="00973DFB" w:rsidRPr="00973DFB">
        <w:rPr>
          <w:b w:val="0"/>
          <w:color w:val="auto"/>
          <w:lang w:val="en-US"/>
        </w:rPr>
        <w:t>65.14286,   0.00000,   0.0</w:t>
      </w:r>
      <w:r w:rsidR="00865895">
        <w:rPr>
          <w:b w:val="0"/>
          <w:color w:val="auto"/>
          <w:lang w:val="en-US"/>
        </w:rPr>
        <w:t xml:space="preserve">0000, </w:t>
      </w:r>
      <w:r w:rsidR="00973DFB">
        <w:rPr>
          <w:b w:val="0"/>
          <w:color w:val="auto"/>
          <w:lang w:val="en-US"/>
        </w:rPr>
        <w:t xml:space="preserve">45.64486,   0.00000 </w:t>
      </w:r>
      <w:proofErr w:type="gramStart"/>
      <w:r w:rsidR="00973DFB">
        <w:rPr>
          <w:b w:val="0"/>
          <w:color w:val="auto"/>
          <w:lang w:val="en-US"/>
        </w:rPr>
        <w:t>and</w:t>
      </w:r>
      <w:r w:rsidR="00973DFB" w:rsidRPr="00973DFB">
        <w:rPr>
          <w:b w:val="0"/>
          <w:color w:val="auto"/>
          <w:lang w:val="en-US"/>
        </w:rPr>
        <w:t xml:space="preserve">  17.79310</w:t>
      </w:r>
      <w:proofErr w:type="gramEnd"/>
      <w:r w:rsidR="001E3BEF">
        <w:rPr>
          <w:b w:val="0"/>
          <w:color w:val="auto"/>
          <w:lang w:val="en-US"/>
        </w:rPr>
        <w:t xml:space="preserve">. Based on these values, we can </w:t>
      </w:r>
      <w:r w:rsidR="00705D6A">
        <w:rPr>
          <w:b w:val="0"/>
          <w:color w:val="auto"/>
          <w:lang w:val="en-US"/>
        </w:rPr>
        <w:t xml:space="preserve">sort in descending order </w:t>
      </w:r>
      <w:r w:rsidR="007C4AD0">
        <w:rPr>
          <w:b w:val="0"/>
          <w:color w:val="auto"/>
          <w:lang w:val="en-US"/>
        </w:rPr>
        <w:t>all the Clusters</w:t>
      </w:r>
      <w:r w:rsidR="008A5E87">
        <w:rPr>
          <w:b w:val="0"/>
          <w:color w:val="auto"/>
          <w:lang w:val="en-US"/>
        </w:rPr>
        <w:t>, from the least compact to the most compact one:</w:t>
      </w:r>
      <w:r w:rsidR="001F122F">
        <w:rPr>
          <w:b w:val="0"/>
          <w:color w:val="auto"/>
          <w:lang w:val="en-US"/>
        </w:rPr>
        <w:t xml:space="preserve"> </w:t>
      </w:r>
      <w:r w:rsidR="001F122F" w:rsidRPr="001F122F">
        <w:rPr>
          <w:color w:val="auto"/>
          <w:lang w:val="en-US"/>
        </w:rPr>
        <w:t xml:space="preserve">Cluster 5 – Cluster 6 – Cluster 8 – Cluster 9 – Cluster 7 – Cluster 4 – Cluster 3 – Cluster 1 – Cluster 2 </w:t>
      </w:r>
      <w:r w:rsidR="001F122F">
        <w:rPr>
          <w:b w:val="0"/>
          <w:color w:val="auto"/>
          <w:lang w:val="en-US"/>
        </w:rPr>
        <w:t>;</w:t>
      </w:r>
    </w:p>
    <w:p w:rsidR="00135CBB" w:rsidRPr="00C02CAD" w:rsidRDefault="001F122F" w:rsidP="00135CBB">
      <w:pPr>
        <w:pStyle w:val="Paragraphedeliste"/>
        <w:numPr>
          <w:ilvl w:val="0"/>
          <w:numId w:val="1"/>
        </w:numPr>
        <w:jc w:val="both"/>
        <w:rPr>
          <w:b w:val="0"/>
          <w:i/>
          <w:color w:val="auto"/>
          <w:lang w:val="en-US"/>
        </w:rPr>
      </w:pPr>
      <w:r>
        <w:rPr>
          <w:b w:val="0"/>
          <w:color w:val="auto"/>
          <w:lang w:val="en-US"/>
        </w:rPr>
        <w:t xml:space="preserve">The ratio </w:t>
      </w:r>
      <w:r w:rsidRPr="001F122F">
        <w:rPr>
          <w:i/>
          <w:color w:val="auto"/>
          <w:lang w:val="en-US"/>
        </w:rPr>
        <w:t>“</w:t>
      </w:r>
      <w:proofErr w:type="spellStart"/>
      <w:r w:rsidRPr="001F122F">
        <w:rPr>
          <w:i/>
          <w:color w:val="auto"/>
          <w:lang w:val="en-US"/>
        </w:rPr>
        <w:t>between_SS</w:t>
      </w:r>
      <w:proofErr w:type="spellEnd"/>
      <w:r w:rsidRPr="001F122F">
        <w:rPr>
          <w:i/>
          <w:color w:val="auto"/>
          <w:lang w:val="en-US"/>
        </w:rPr>
        <w:t xml:space="preserve"> / </w:t>
      </w:r>
      <w:proofErr w:type="spellStart"/>
      <w:r w:rsidRPr="001F122F">
        <w:rPr>
          <w:i/>
          <w:color w:val="auto"/>
          <w:lang w:val="en-US"/>
        </w:rPr>
        <w:t>total_SS</w:t>
      </w:r>
      <w:proofErr w:type="spellEnd"/>
      <w:r w:rsidRPr="001F122F">
        <w:rPr>
          <w:i/>
          <w:color w:val="auto"/>
          <w:lang w:val="en-US"/>
        </w:rPr>
        <w:t xml:space="preserve"> =  77.4 %”</w:t>
      </w:r>
      <w:r>
        <w:rPr>
          <w:i/>
          <w:color w:val="auto"/>
          <w:lang w:val="en-US"/>
        </w:rPr>
        <w:t xml:space="preserve"> </w:t>
      </w:r>
      <w:r>
        <w:rPr>
          <w:b w:val="0"/>
          <w:color w:val="auto"/>
          <w:lang w:val="en-US"/>
        </w:rPr>
        <w:t xml:space="preserve">can tell us that we have here a Clustering </w:t>
      </w:r>
      <w:r w:rsidRPr="00D20F07">
        <w:rPr>
          <w:b w:val="0"/>
          <w:i/>
          <w:color w:val="auto"/>
          <w:lang w:val="en-US"/>
        </w:rPr>
        <w:t>relatively</w:t>
      </w:r>
      <w:r>
        <w:rPr>
          <w:b w:val="0"/>
          <w:color w:val="auto"/>
          <w:lang w:val="en-US"/>
        </w:rPr>
        <w:t xml:space="preserve"> good</w:t>
      </w:r>
    </w:p>
    <w:p w:rsidR="00C02CAD" w:rsidRPr="00C02CAD" w:rsidRDefault="00C02CAD" w:rsidP="00C02CAD">
      <w:pPr>
        <w:pStyle w:val="Paragraphedeliste"/>
        <w:numPr>
          <w:ilvl w:val="0"/>
          <w:numId w:val="0"/>
        </w:numPr>
        <w:ind w:left="720"/>
        <w:jc w:val="both"/>
        <w:rPr>
          <w:b w:val="0"/>
          <w:i/>
          <w:color w:val="auto"/>
          <w:lang w:val="en-US"/>
        </w:rPr>
      </w:pPr>
    </w:p>
    <w:p w:rsidR="00135CBB" w:rsidRPr="003800A8" w:rsidRDefault="00C02CAD" w:rsidP="00135CBB">
      <w:pPr>
        <w:jc w:val="both"/>
        <w:rPr>
          <w:b/>
          <w:u w:val="single"/>
        </w:rPr>
      </w:pPr>
      <w:proofErr w:type="spellStart"/>
      <w:r>
        <w:rPr>
          <w:b/>
          <w:u w:val="single"/>
        </w:rPr>
        <w:t>Residuals</w:t>
      </w:r>
      <w:proofErr w:type="spellEnd"/>
      <w:r w:rsidR="00135CBB" w:rsidRPr="003800A8">
        <w:rPr>
          <w:b/>
          <w:u w:val="single"/>
        </w:rPr>
        <w:t>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4D5478" w:rsidRPr="00AF37FC" w:rsidRDefault="00D717E2" w:rsidP="00AF37FC">
      <w:pPr>
        <w:pStyle w:val="Paragraphedeliste"/>
        <w:numPr>
          <w:ilvl w:val="0"/>
          <w:numId w:val="1"/>
        </w:numPr>
        <w:jc w:val="both"/>
        <w:rPr>
          <w:b w:val="0"/>
          <w:color w:val="auto"/>
          <w:lang w:val="en-US"/>
        </w:rPr>
      </w:pPr>
      <w:r w:rsidRPr="00D717E2">
        <w:rPr>
          <w:b w:val="0"/>
          <w:color w:val="auto"/>
          <w:lang w:val="en-US"/>
        </w:rPr>
        <w:t>We have named our Clusters respectively by « G1 », « G2 », « G3 », « G4 », « </w:t>
      </w:r>
      <w:r>
        <w:rPr>
          <w:b w:val="0"/>
          <w:color w:val="auto"/>
          <w:lang w:val="en-US"/>
        </w:rPr>
        <w:t>G5 », « G6 », « G7 »,</w:t>
      </w:r>
      <w:r w:rsidR="00096628">
        <w:rPr>
          <w:b w:val="0"/>
          <w:color w:val="auto"/>
          <w:lang w:val="en-US"/>
        </w:rPr>
        <w:t xml:space="preserve"> « G8 » </w:t>
      </w:r>
      <w:r>
        <w:rPr>
          <w:b w:val="0"/>
          <w:color w:val="auto"/>
          <w:lang w:val="en-US"/>
        </w:rPr>
        <w:t xml:space="preserve">and </w:t>
      </w:r>
      <w:r w:rsidRPr="00D717E2">
        <w:rPr>
          <w:b w:val="0"/>
          <w:color w:val="auto"/>
          <w:lang w:val="en-US"/>
        </w:rPr>
        <w:t>« G9 ».</w:t>
      </w: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B6114D" w:rsidRDefault="00564C4B" w:rsidP="001901AE">
      <w:pPr>
        <w:pStyle w:val="Paragraphedeliste"/>
        <w:numPr>
          <w:ilvl w:val="0"/>
          <w:numId w:val="1"/>
        </w:numPr>
        <w:jc w:val="both"/>
        <w:rPr>
          <w:b w:val="0"/>
          <w:color w:val="auto"/>
          <w:u w:val="single"/>
          <w:lang w:val="en-US"/>
        </w:rPr>
      </w:pPr>
      <w:r w:rsidRPr="00B6114D">
        <w:rPr>
          <w:b w:val="0"/>
          <w:color w:val="auto"/>
          <w:u w:val="single"/>
          <w:lang w:val="en-US"/>
        </w:rPr>
        <w:t xml:space="preserve">We can </w:t>
      </w:r>
      <w:proofErr w:type="spellStart"/>
      <w:r w:rsidRPr="00B6114D">
        <w:rPr>
          <w:b w:val="0"/>
          <w:color w:val="auto"/>
          <w:u w:val="single"/>
          <w:lang w:val="en-US"/>
        </w:rPr>
        <w:t>notcie</w:t>
      </w:r>
      <w:proofErr w:type="spellEnd"/>
      <w:r w:rsidRPr="00B6114D">
        <w:rPr>
          <w:b w:val="0"/>
          <w:color w:val="auto"/>
          <w:u w:val="single"/>
          <w:lang w:val="en-US"/>
        </w:rPr>
        <w:t xml:space="preserve"> for the case of the</w:t>
      </w:r>
      <w:r w:rsidR="001901AE" w:rsidRPr="00B6114D">
        <w:rPr>
          <w:b w:val="0"/>
          <w:color w:val="auto"/>
          <w:u w:val="single"/>
          <w:lang w:val="en-US"/>
        </w:rPr>
        <w:t xml:space="preserve"> TOTAL_COST:</w:t>
      </w:r>
    </w:p>
    <w:p w:rsidR="00B6114D" w:rsidRDefault="00B6114D" w:rsidP="00815030">
      <w:pPr>
        <w:pStyle w:val="Paragraphedeliste"/>
        <w:numPr>
          <w:ilvl w:val="0"/>
          <w:numId w:val="10"/>
        </w:numPr>
        <w:jc w:val="both"/>
        <w:rPr>
          <w:b w:val="0"/>
          <w:color w:val="auto"/>
          <w:lang w:val="en-US"/>
        </w:rPr>
      </w:pPr>
      <w:r w:rsidRPr="00B6114D">
        <w:rPr>
          <w:b w:val="0"/>
          <w:color w:val="auto"/>
          <w:lang w:val="en-US"/>
        </w:rPr>
        <w:t xml:space="preserve">The </w:t>
      </w:r>
      <w:proofErr w:type="spellStart"/>
      <w:r w:rsidRPr="00B6114D">
        <w:rPr>
          <w:b w:val="0"/>
          <w:color w:val="auto"/>
          <w:lang w:val="en-US"/>
        </w:rPr>
        <w:t>BoxPlots</w:t>
      </w:r>
      <w:proofErr w:type="spellEnd"/>
      <w:r w:rsidRPr="00B6114D">
        <w:rPr>
          <w:b w:val="0"/>
          <w:color w:val="auto"/>
          <w:lang w:val="en-US"/>
        </w:rPr>
        <w:t xml:space="preserve"> corresponding to the G</w:t>
      </w:r>
      <w:r>
        <w:rPr>
          <w:b w:val="0"/>
          <w:color w:val="auto"/>
          <w:lang w:val="en-US"/>
        </w:rPr>
        <w:t>roups are more or less on the same level regarding the TOTAL_COST, with a few exceptions for the cases of G1, G6 and G8</w:t>
      </w:r>
      <w:r w:rsidR="00FF3726">
        <w:rPr>
          <w:b w:val="0"/>
          <w:color w:val="auto"/>
          <w:lang w:val="en-US"/>
        </w:rPr>
        <w:t xml:space="preserve">, having the highest values, and for those of G7 and G9, this time, </w:t>
      </w:r>
      <w:r w:rsidR="006B408C">
        <w:rPr>
          <w:b w:val="0"/>
          <w:color w:val="auto"/>
          <w:lang w:val="en-US"/>
        </w:rPr>
        <w:t>having</w:t>
      </w:r>
      <w:r w:rsidR="0025759A">
        <w:rPr>
          <w:b w:val="0"/>
          <w:color w:val="auto"/>
          <w:lang w:val="en-US"/>
        </w:rPr>
        <w:t xml:space="preserve"> </w:t>
      </w:r>
      <w:r w:rsidR="00FF3726">
        <w:rPr>
          <w:b w:val="0"/>
          <w:color w:val="auto"/>
          <w:lang w:val="en-US"/>
        </w:rPr>
        <w:t>the lowest values</w:t>
      </w:r>
      <w:r>
        <w:rPr>
          <w:b w:val="0"/>
          <w:color w:val="auto"/>
          <w:lang w:val="en-US"/>
        </w:rPr>
        <w:t xml:space="preserve">; </w:t>
      </w:r>
    </w:p>
    <w:p w:rsidR="009C6790" w:rsidRDefault="009C6790" w:rsidP="00815030">
      <w:pPr>
        <w:pStyle w:val="Paragraphedeliste"/>
        <w:numPr>
          <w:ilvl w:val="0"/>
          <w:numId w:val="10"/>
        </w:numPr>
        <w:jc w:val="both"/>
        <w:rPr>
          <w:b w:val="0"/>
          <w:color w:val="auto"/>
          <w:lang w:val="en-US"/>
        </w:rPr>
      </w:pPr>
      <w:r>
        <w:rPr>
          <w:b w:val="0"/>
          <w:color w:val="auto"/>
          <w:lang w:val="en-US"/>
        </w:rPr>
        <w:lastRenderedPageBreak/>
        <w:t xml:space="preserve">Concerning the symmetry of the data distribution, all of the Groups’ </w:t>
      </w:r>
      <w:proofErr w:type="spellStart"/>
      <w:r>
        <w:rPr>
          <w:b w:val="0"/>
          <w:color w:val="auto"/>
          <w:lang w:val="en-US"/>
        </w:rPr>
        <w:t>BoxPlots</w:t>
      </w:r>
      <w:proofErr w:type="spellEnd"/>
      <w:r>
        <w:rPr>
          <w:b w:val="0"/>
          <w:color w:val="auto"/>
          <w:lang w:val="en-US"/>
        </w:rPr>
        <w:t xml:space="preserve"> seem to show a relative symmetry, except for G7 which presents a quit significant asymmetry;  </w:t>
      </w:r>
    </w:p>
    <w:p w:rsidR="00A12E93" w:rsidRPr="00B6114D" w:rsidRDefault="00A12E93" w:rsidP="00815030">
      <w:pPr>
        <w:pStyle w:val="Paragraphedeliste"/>
        <w:numPr>
          <w:ilvl w:val="0"/>
          <w:numId w:val="10"/>
        </w:numPr>
        <w:jc w:val="both"/>
        <w:rPr>
          <w:b w:val="0"/>
          <w:color w:val="auto"/>
          <w:lang w:val="en-US"/>
        </w:rPr>
      </w:pPr>
      <w:r>
        <w:rPr>
          <w:b w:val="0"/>
          <w:color w:val="auto"/>
          <w:lang w:val="en-US"/>
        </w:rPr>
        <w:t>Outliers are more signi</w:t>
      </w:r>
      <w:r w:rsidR="005F4CF6">
        <w:rPr>
          <w:b w:val="0"/>
          <w:color w:val="auto"/>
          <w:lang w:val="en-US"/>
        </w:rPr>
        <w:t>ficant within G1, G2 and G5 (corresponding in particular to the highest outlier observed)</w:t>
      </w:r>
      <w:r w:rsidR="006A5978">
        <w:rPr>
          <w:b w:val="0"/>
          <w:color w:val="auto"/>
          <w:lang w:val="en-US"/>
        </w:rPr>
        <w:t xml:space="preserve">, whereas they are clearly less significant within G6, G7 and G8, even inexistent within G9. </w:t>
      </w:r>
    </w:p>
    <w:p w:rsidR="0044081F" w:rsidRPr="00A360AA" w:rsidRDefault="000B1C8D" w:rsidP="0044081F">
      <w:pPr>
        <w:pStyle w:val="Paragraphedeliste"/>
        <w:numPr>
          <w:ilvl w:val="0"/>
          <w:numId w:val="1"/>
        </w:numPr>
        <w:jc w:val="both"/>
        <w:rPr>
          <w:b w:val="0"/>
          <w:color w:val="auto"/>
          <w:u w:val="single"/>
          <w:lang w:val="en-US"/>
        </w:rPr>
      </w:pPr>
      <w:r w:rsidRPr="00A360AA">
        <w:rPr>
          <w:b w:val="0"/>
          <w:color w:val="auto"/>
          <w:u w:val="single"/>
          <w:lang w:val="en-US"/>
        </w:rPr>
        <w:t>We can notice for the case of the</w:t>
      </w:r>
      <w:r w:rsidR="0044081F" w:rsidRPr="00A360AA">
        <w:rPr>
          <w:b w:val="0"/>
          <w:color w:val="auto"/>
          <w:u w:val="single"/>
          <w:lang w:val="en-US"/>
        </w:rPr>
        <w:t xml:space="preserve"> </w:t>
      </w:r>
      <w:r w:rsidR="00996108" w:rsidRPr="00A360AA">
        <w:rPr>
          <w:b w:val="0"/>
          <w:color w:val="auto"/>
          <w:u w:val="single"/>
          <w:lang w:val="en-US"/>
        </w:rPr>
        <w:t>RISK_DEATH</w:t>
      </w:r>
      <w:r w:rsidR="0044081F" w:rsidRPr="00A360AA">
        <w:rPr>
          <w:b w:val="0"/>
          <w:color w:val="auto"/>
          <w:u w:val="single"/>
          <w:lang w:val="en-US"/>
        </w:rPr>
        <w:t>:</w:t>
      </w:r>
    </w:p>
    <w:p w:rsidR="00A360AA" w:rsidRDefault="00A360AA" w:rsidP="009856A1">
      <w:pPr>
        <w:pStyle w:val="Paragraphedeliste"/>
        <w:numPr>
          <w:ilvl w:val="0"/>
          <w:numId w:val="10"/>
        </w:numPr>
        <w:jc w:val="both"/>
        <w:rPr>
          <w:b w:val="0"/>
          <w:color w:val="auto"/>
          <w:lang w:val="en-US"/>
        </w:rPr>
      </w:pPr>
      <w:r w:rsidRPr="0056643A">
        <w:rPr>
          <w:b w:val="0"/>
          <w:color w:val="auto"/>
          <w:lang w:val="en-US"/>
        </w:rPr>
        <w:t xml:space="preserve">For all </w:t>
      </w:r>
      <w:r w:rsidR="00A74394">
        <w:rPr>
          <w:b w:val="0"/>
          <w:color w:val="auto"/>
          <w:lang w:val="en-US"/>
        </w:rPr>
        <w:t xml:space="preserve">of the </w:t>
      </w:r>
      <w:r w:rsidRPr="0056643A">
        <w:rPr>
          <w:b w:val="0"/>
          <w:color w:val="auto"/>
          <w:lang w:val="en-US"/>
        </w:rPr>
        <w:t>groups</w:t>
      </w:r>
      <w:r w:rsidR="0056643A" w:rsidRPr="0056643A">
        <w:rPr>
          <w:b w:val="0"/>
          <w:color w:val="auto"/>
          <w:lang w:val="en-US"/>
        </w:rPr>
        <w:t xml:space="preserve">, admissions with a level </w:t>
      </w:r>
      <w:r w:rsidR="0056643A">
        <w:rPr>
          <w:b w:val="0"/>
          <w:color w:val="auto"/>
          <w:lang w:val="en-US"/>
        </w:rPr>
        <w:t xml:space="preserve">2 of RISK_DEATH constitute the peak of proportions; </w:t>
      </w:r>
    </w:p>
    <w:p w:rsidR="008D428E" w:rsidRDefault="008D428E" w:rsidP="009856A1">
      <w:pPr>
        <w:pStyle w:val="Paragraphedeliste"/>
        <w:numPr>
          <w:ilvl w:val="0"/>
          <w:numId w:val="10"/>
        </w:numPr>
        <w:jc w:val="both"/>
        <w:rPr>
          <w:b w:val="0"/>
          <w:color w:val="auto"/>
          <w:lang w:val="en-US"/>
        </w:rPr>
      </w:pPr>
      <w:r>
        <w:rPr>
          <w:b w:val="0"/>
          <w:color w:val="auto"/>
          <w:lang w:val="en-US"/>
        </w:rPr>
        <w:t>Admissions with a level 1 of RISK_DEATH are particularly frequent in G9</w:t>
      </w:r>
      <w:r w:rsidR="00782939">
        <w:rPr>
          <w:b w:val="0"/>
          <w:color w:val="auto"/>
          <w:lang w:val="en-US"/>
        </w:rPr>
        <w:t>,</w:t>
      </w:r>
      <w:r>
        <w:rPr>
          <w:b w:val="0"/>
          <w:color w:val="auto"/>
          <w:lang w:val="en-US"/>
        </w:rPr>
        <w:t xml:space="preserve"> whereas this type of admissions is less frequent within G1 and G7;</w:t>
      </w:r>
    </w:p>
    <w:p w:rsidR="00782939" w:rsidRDefault="00782939" w:rsidP="009856A1">
      <w:pPr>
        <w:pStyle w:val="Paragraphedeliste"/>
        <w:numPr>
          <w:ilvl w:val="0"/>
          <w:numId w:val="10"/>
        </w:numPr>
        <w:jc w:val="both"/>
        <w:rPr>
          <w:b w:val="0"/>
          <w:color w:val="auto"/>
          <w:lang w:val="en-US"/>
        </w:rPr>
      </w:pPr>
      <w:r>
        <w:rPr>
          <w:b w:val="0"/>
          <w:color w:val="auto"/>
          <w:lang w:val="en-US"/>
        </w:rPr>
        <w:t xml:space="preserve">Admissions with a level 3 of RISK_DEATH are particularly frequent within G8, whereas all the other groups all present a proportion relatively similar when it comes to the admissions linked to this </w:t>
      </w:r>
      <w:r w:rsidR="00D357A6">
        <w:rPr>
          <w:b w:val="0"/>
          <w:color w:val="auto"/>
          <w:lang w:val="en-US"/>
        </w:rPr>
        <w:t xml:space="preserve">level of </w:t>
      </w:r>
      <w:r>
        <w:rPr>
          <w:b w:val="0"/>
          <w:color w:val="auto"/>
          <w:lang w:val="en-US"/>
        </w:rPr>
        <w:t>risk</w:t>
      </w:r>
      <w:r w:rsidR="002759D9">
        <w:rPr>
          <w:b w:val="0"/>
          <w:color w:val="auto"/>
          <w:lang w:val="en-US"/>
        </w:rPr>
        <w:t>;</w:t>
      </w:r>
    </w:p>
    <w:p w:rsidR="00A74394" w:rsidRPr="0056643A" w:rsidRDefault="00A74394" w:rsidP="009856A1">
      <w:pPr>
        <w:pStyle w:val="Paragraphedeliste"/>
        <w:numPr>
          <w:ilvl w:val="0"/>
          <w:numId w:val="10"/>
        </w:numPr>
        <w:jc w:val="both"/>
        <w:rPr>
          <w:b w:val="0"/>
          <w:color w:val="auto"/>
          <w:lang w:val="en-US"/>
        </w:rPr>
      </w:pPr>
      <w:r>
        <w:rPr>
          <w:b w:val="0"/>
          <w:color w:val="auto"/>
          <w:lang w:val="en-US"/>
        </w:rPr>
        <w:t xml:space="preserve">Admissions with a level of RISK_DEATH 4 are not generally frequent (G4 and G6), rare </w:t>
      </w:r>
      <w:r w:rsidRPr="00A74394">
        <w:rPr>
          <w:b w:val="0"/>
          <w:color w:val="auto"/>
          <w:lang w:val="en-US"/>
        </w:rPr>
        <w:t>(G1, G2, G3, G5, G7)</w:t>
      </w:r>
      <w:r>
        <w:rPr>
          <w:b w:val="0"/>
          <w:color w:val="auto"/>
          <w:lang w:val="en-US"/>
        </w:rPr>
        <w:t xml:space="preserve"> or even inexistent </w:t>
      </w:r>
      <w:r w:rsidRPr="00A74394">
        <w:rPr>
          <w:b w:val="0"/>
          <w:color w:val="auto"/>
          <w:lang w:val="en-US"/>
        </w:rPr>
        <w:t xml:space="preserve">(G8 </w:t>
      </w:r>
      <w:proofErr w:type="gramStart"/>
      <w:r w:rsidRPr="00A74394">
        <w:rPr>
          <w:b w:val="0"/>
          <w:color w:val="auto"/>
          <w:lang w:val="en-US"/>
        </w:rPr>
        <w:t>et</w:t>
      </w:r>
      <w:proofErr w:type="gramEnd"/>
      <w:r w:rsidRPr="00A74394">
        <w:rPr>
          <w:b w:val="0"/>
          <w:color w:val="auto"/>
          <w:lang w:val="en-US"/>
        </w:rPr>
        <w:t xml:space="preserve"> G9)</w:t>
      </w:r>
      <w:r>
        <w:rPr>
          <w:b w:val="0"/>
          <w:color w:val="auto"/>
          <w:lang w:val="en-US"/>
        </w:rPr>
        <w:t xml:space="preserve"> within all </w:t>
      </w:r>
      <w:r w:rsidR="00CF52A9">
        <w:rPr>
          <w:b w:val="0"/>
          <w:color w:val="auto"/>
          <w:lang w:val="en-US"/>
        </w:rPr>
        <w:t>of the groups.</w:t>
      </w:r>
    </w:p>
    <w:p w:rsidR="009A64CC" w:rsidRPr="00C96DC9" w:rsidRDefault="00A277B4" w:rsidP="009A64CC">
      <w:pPr>
        <w:pStyle w:val="Paragraphedeliste"/>
        <w:numPr>
          <w:ilvl w:val="0"/>
          <w:numId w:val="1"/>
        </w:numPr>
        <w:jc w:val="both"/>
        <w:rPr>
          <w:b w:val="0"/>
          <w:color w:val="auto"/>
          <w:u w:val="single"/>
          <w:lang w:val="en-US"/>
        </w:rPr>
      </w:pPr>
      <w:r w:rsidRPr="00C96DC9">
        <w:rPr>
          <w:b w:val="0"/>
          <w:color w:val="auto"/>
          <w:u w:val="single"/>
          <w:lang w:val="en-US"/>
        </w:rPr>
        <w:t>F</w:t>
      </w:r>
      <w:r w:rsidR="00943AB8" w:rsidRPr="00C96DC9">
        <w:rPr>
          <w:b w:val="0"/>
          <w:color w:val="auto"/>
          <w:u w:val="single"/>
          <w:lang w:val="en-US"/>
        </w:rPr>
        <w:t>or t</w:t>
      </w:r>
      <w:r w:rsidRPr="00C96DC9">
        <w:rPr>
          <w:b w:val="0"/>
          <w:color w:val="auto"/>
          <w:u w:val="single"/>
          <w:lang w:val="en-US"/>
        </w:rPr>
        <w:t>h</w:t>
      </w:r>
      <w:r w:rsidR="00943AB8" w:rsidRPr="00C96DC9">
        <w:rPr>
          <w:b w:val="0"/>
          <w:color w:val="auto"/>
          <w:u w:val="single"/>
          <w:lang w:val="en-US"/>
        </w:rPr>
        <w:t>e</w:t>
      </w:r>
      <w:r w:rsidRPr="00C96DC9">
        <w:rPr>
          <w:b w:val="0"/>
          <w:color w:val="auto"/>
          <w:u w:val="single"/>
          <w:lang w:val="en-US"/>
        </w:rPr>
        <w:t xml:space="preserve"> case of the </w:t>
      </w:r>
      <w:r w:rsidR="009A64CC" w:rsidRPr="00C96DC9">
        <w:rPr>
          <w:b w:val="0"/>
          <w:color w:val="auto"/>
          <w:u w:val="single"/>
          <w:lang w:val="en-US"/>
        </w:rPr>
        <w:t xml:space="preserve"> AGE:</w:t>
      </w:r>
    </w:p>
    <w:p w:rsidR="00C96DC9" w:rsidRPr="004921E9" w:rsidRDefault="00C96DC9" w:rsidP="007768C6">
      <w:pPr>
        <w:pStyle w:val="Paragraphedeliste"/>
        <w:numPr>
          <w:ilvl w:val="0"/>
          <w:numId w:val="10"/>
        </w:numPr>
        <w:jc w:val="both"/>
        <w:rPr>
          <w:b w:val="0"/>
          <w:color w:val="auto"/>
          <w:u w:val="single"/>
          <w:lang w:val="en-US"/>
        </w:rPr>
      </w:pPr>
      <w:r w:rsidRPr="00C96DC9">
        <w:rPr>
          <w:b w:val="0"/>
          <w:color w:val="auto"/>
          <w:lang w:val="en-US"/>
        </w:rPr>
        <w:t xml:space="preserve">For the cases of the </w:t>
      </w:r>
      <w:r>
        <w:rPr>
          <w:b w:val="0"/>
          <w:color w:val="auto"/>
          <w:lang w:val="en-US"/>
        </w:rPr>
        <w:t xml:space="preserve">highest </w:t>
      </w:r>
      <w:r w:rsidRPr="00C96DC9">
        <w:rPr>
          <w:b w:val="0"/>
          <w:color w:val="auto"/>
          <w:lang w:val="en-US"/>
        </w:rPr>
        <w:t>age values</w:t>
      </w:r>
      <w:r>
        <w:rPr>
          <w:b w:val="0"/>
          <w:color w:val="auto"/>
          <w:lang w:val="en-US"/>
        </w:rPr>
        <w:t xml:space="preserve">, based on the </w:t>
      </w:r>
      <w:proofErr w:type="spellStart"/>
      <w:r>
        <w:rPr>
          <w:b w:val="0"/>
          <w:color w:val="auto"/>
          <w:lang w:val="en-US"/>
        </w:rPr>
        <w:t>BoxPlots</w:t>
      </w:r>
      <w:proofErr w:type="spellEnd"/>
      <w:r>
        <w:rPr>
          <w:b w:val="0"/>
          <w:color w:val="auto"/>
          <w:lang w:val="en-US"/>
        </w:rPr>
        <w:t xml:space="preserve"> above, we can notice that the Groups </w:t>
      </w:r>
      <w:r w:rsidRPr="00C96DC9">
        <w:rPr>
          <w:b w:val="0"/>
          <w:color w:val="auto"/>
          <w:lang w:val="en-US"/>
        </w:rPr>
        <w:t>G1, G2, G3, G4, G</w:t>
      </w:r>
      <w:r>
        <w:rPr>
          <w:b w:val="0"/>
          <w:color w:val="auto"/>
          <w:lang w:val="en-US"/>
        </w:rPr>
        <w:t>6, G7 and</w:t>
      </w:r>
      <w:r w:rsidRPr="00C96DC9">
        <w:rPr>
          <w:b w:val="0"/>
          <w:color w:val="auto"/>
          <w:lang w:val="en-US"/>
        </w:rPr>
        <w:t xml:space="preserve"> G8</w:t>
      </w:r>
      <w:r w:rsidR="00AB4384">
        <w:rPr>
          <w:b w:val="0"/>
          <w:color w:val="auto"/>
          <w:lang w:val="en-US"/>
        </w:rPr>
        <w:t xml:space="preserve"> are relatively concerned by those values, whereas </w:t>
      </w:r>
      <w:r w:rsidR="00042DCF">
        <w:rPr>
          <w:b w:val="0"/>
          <w:color w:val="auto"/>
          <w:lang w:val="en-US"/>
        </w:rPr>
        <w:t>when it comes to the</w:t>
      </w:r>
      <w:r w:rsidR="00AB4384">
        <w:rPr>
          <w:b w:val="0"/>
          <w:color w:val="auto"/>
          <w:lang w:val="en-US"/>
        </w:rPr>
        <w:t xml:space="preserve"> lowest ones, it is the groups G6 (with a high variability and a data distribution slightly asymmetrical), G7 (with a high variability and a data distribution slightly asymmetrical) and G9 that are the most concerned</w:t>
      </w:r>
      <w:r w:rsidR="00042DCF">
        <w:rPr>
          <w:b w:val="0"/>
          <w:color w:val="auto"/>
          <w:lang w:val="en-US"/>
        </w:rPr>
        <w:t>;</w:t>
      </w:r>
    </w:p>
    <w:p w:rsidR="004921E9" w:rsidRPr="00626789" w:rsidRDefault="001525AB" w:rsidP="007768C6">
      <w:pPr>
        <w:pStyle w:val="Paragraphedeliste"/>
        <w:numPr>
          <w:ilvl w:val="0"/>
          <w:numId w:val="10"/>
        </w:numPr>
        <w:jc w:val="both"/>
        <w:rPr>
          <w:b w:val="0"/>
          <w:color w:val="auto"/>
          <w:u w:val="single"/>
          <w:lang w:val="en-US"/>
        </w:rPr>
      </w:pPr>
      <w:r>
        <w:rPr>
          <w:b w:val="0"/>
          <w:color w:val="auto"/>
          <w:lang w:val="en-US"/>
        </w:rPr>
        <w:t>Apart from the</w:t>
      </w:r>
      <w:r w:rsidR="004921E9">
        <w:rPr>
          <w:b w:val="0"/>
          <w:color w:val="auto"/>
          <w:lang w:val="en-US"/>
        </w:rPr>
        <w:t xml:space="preserve"> groups G6 and G7 already mentioned previously, the variability and the distributions of data within the other groups </w:t>
      </w:r>
      <w:r w:rsidR="00A95AB2">
        <w:rPr>
          <w:b w:val="0"/>
          <w:color w:val="auto"/>
          <w:lang w:val="en-US"/>
        </w:rPr>
        <w:t xml:space="preserve">all </w:t>
      </w:r>
      <w:r>
        <w:rPr>
          <w:b w:val="0"/>
          <w:color w:val="auto"/>
          <w:lang w:val="en-US"/>
        </w:rPr>
        <w:t xml:space="preserve">seem to be </w:t>
      </w:r>
      <w:r w:rsidR="00A95AB2">
        <w:rPr>
          <w:b w:val="0"/>
          <w:color w:val="auto"/>
          <w:lang w:val="en-US"/>
        </w:rPr>
        <w:t>roughly similar to each other;</w:t>
      </w:r>
    </w:p>
    <w:p w:rsidR="00626789" w:rsidRPr="00C96DC9" w:rsidRDefault="00626789" w:rsidP="007768C6">
      <w:pPr>
        <w:pStyle w:val="Paragraphedeliste"/>
        <w:numPr>
          <w:ilvl w:val="0"/>
          <w:numId w:val="10"/>
        </w:numPr>
        <w:jc w:val="both"/>
        <w:rPr>
          <w:b w:val="0"/>
          <w:color w:val="auto"/>
          <w:u w:val="single"/>
          <w:lang w:val="en-US"/>
        </w:rPr>
      </w:pPr>
      <w:r>
        <w:rPr>
          <w:b w:val="0"/>
          <w:color w:val="auto"/>
          <w:lang w:val="en-US"/>
        </w:rPr>
        <w:t>A few outliers can be noticed within G1, G2, G4 and G8.</w:t>
      </w:r>
    </w:p>
    <w:p w:rsidR="00297950" w:rsidRPr="007F557E" w:rsidRDefault="002F340B" w:rsidP="00297950">
      <w:pPr>
        <w:pStyle w:val="Paragraphedeliste"/>
        <w:numPr>
          <w:ilvl w:val="0"/>
          <w:numId w:val="1"/>
        </w:numPr>
        <w:jc w:val="both"/>
        <w:rPr>
          <w:b w:val="0"/>
          <w:color w:val="auto"/>
          <w:u w:val="single"/>
          <w:lang w:val="en-US"/>
        </w:rPr>
      </w:pPr>
      <w:r w:rsidRPr="007F557E">
        <w:rPr>
          <w:b w:val="0"/>
          <w:color w:val="auto"/>
          <w:u w:val="single"/>
          <w:lang w:val="en-US"/>
        </w:rPr>
        <w:t xml:space="preserve">For the case of the </w:t>
      </w:r>
      <w:r w:rsidR="00297950" w:rsidRPr="007F557E">
        <w:rPr>
          <w:b w:val="0"/>
          <w:color w:val="auto"/>
          <w:u w:val="single"/>
          <w:lang w:val="en-US"/>
        </w:rPr>
        <w:t>CCI:</w:t>
      </w:r>
    </w:p>
    <w:p w:rsidR="007F557E" w:rsidRDefault="00D24186" w:rsidP="00CA7F78">
      <w:pPr>
        <w:pStyle w:val="Paragraphedeliste"/>
        <w:numPr>
          <w:ilvl w:val="0"/>
          <w:numId w:val="10"/>
        </w:numPr>
        <w:jc w:val="both"/>
        <w:rPr>
          <w:b w:val="0"/>
          <w:color w:val="auto"/>
          <w:lang w:val="en-US"/>
        </w:rPr>
      </w:pPr>
      <w:r w:rsidRPr="00D24186">
        <w:rPr>
          <w:b w:val="0"/>
          <w:color w:val="auto"/>
          <w:lang w:val="en-US"/>
        </w:rPr>
        <w:t>In all groups, admissions with a</w:t>
      </w:r>
      <w:r>
        <w:rPr>
          <w:b w:val="0"/>
          <w:color w:val="auto"/>
          <w:lang w:val="en-US"/>
        </w:rPr>
        <w:t>n index of CCI 2 constitute the peak of proportion (peak slightly more significant in G6, G3 and G4, and less significant in G9, G7 and G2);</w:t>
      </w:r>
    </w:p>
    <w:p w:rsidR="00D52FF6" w:rsidRDefault="00D52FF6" w:rsidP="00CA7F78">
      <w:pPr>
        <w:pStyle w:val="Paragraphedeliste"/>
        <w:numPr>
          <w:ilvl w:val="0"/>
          <w:numId w:val="10"/>
        </w:numPr>
        <w:jc w:val="both"/>
        <w:rPr>
          <w:b w:val="0"/>
          <w:color w:val="auto"/>
          <w:lang w:val="en-US"/>
        </w:rPr>
      </w:pPr>
      <w:r>
        <w:rPr>
          <w:b w:val="0"/>
          <w:color w:val="auto"/>
          <w:lang w:val="en-US"/>
        </w:rPr>
        <w:t xml:space="preserve">Admissions with an index of CCI 3 are generally quite frequent within the groups (however, less significant in G6 and G7 compared to the proportions </w:t>
      </w:r>
      <w:r w:rsidR="009C3F7F">
        <w:rPr>
          <w:b w:val="0"/>
          <w:color w:val="auto"/>
          <w:lang w:val="en-US"/>
        </w:rPr>
        <w:t>within</w:t>
      </w:r>
      <w:r>
        <w:rPr>
          <w:b w:val="0"/>
          <w:color w:val="auto"/>
          <w:lang w:val="en-US"/>
        </w:rPr>
        <w:t xml:space="preserve"> the other groups);</w:t>
      </w:r>
    </w:p>
    <w:p w:rsidR="00EA60D0" w:rsidRDefault="00EA60D0" w:rsidP="00CA7F78">
      <w:pPr>
        <w:pStyle w:val="Paragraphedeliste"/>
        <w:numPr>
          <w:ilvl w:val="0"/>
          <w:numId w:val="10"/>
        </w:numPr>
        <w:jc w:val="both"/>
        <w:rPr>
          <w:b w:val="0"/>
          <w:color w:val="auto"/>
          <w:lang w:val="en-US"/>
        </w:rPr>
      </w:pPr>
      <w:r>
        <w:rPr>
          <w:b w:val="0"/>
          <w:color w:val="auto"/>
          <w:lang w:val="en-US"/>
        </w:rPr>
        <w:t>Admissions with the indexes of CCI 5 and 4 are generally less frequent within the groups (especially within G1 and G2, but also within G5 concerning the index of CCI 5)</w:t>
      </w:r>
      <w:r w:rsidR="002664F1">
        <w:rPr>
          <w:b w:val="0"/>
          <w:color w:val="auto"/>
          <w:lang w:val="en-US"/>
        </w:rPr>
        <w:t>;</w:t>
      </w:r>
    </w:p>
    <w:p w:rsidR="00476391" w:rsidRPr="00D24186" w:rsidRDefault="00476391" w:rsidP="00CA7F78">
      <w:pPr>
        <w:pStyle w:val="Paragraphedeliste"/>
        <w:numPr>
          <w:ilvl w:val="0"/>
          <w:numId w:val="10"/>
        </w:numPr>
        <w:jc w:val="both"/>
        <w:rPr>
          <w:b w:val="0"/>
          <w:color w:val="auto"/>
          <w:lang w:val="en-US"/>
        </w:rPr>
      </w:pPr>
      <w:r>
        <w:rPr>
          <w:b w:val="0"/>
          <w:color w:val="auto"/>
          <w:lang w:val="en-US"/>
        </w:rPr>
        <w:t xml:space="preserve">Admissions with the indexes of CCI 6 and 7 remain more or less frequent within all of the groups, even inexistent within some of them (G9, G8, G6). </w:t>
      </w:r>
    </w:p>
    <w:p w:rsidR="00DD2BBD" w:rsidRPr="003800A8" w:rsidRDefault="000A7919" w:rsidP="00DD2BBD">
      <w:pPr>
        <w:pStyle w:val="Paragraphedeliste"/>
        <w:numPr>
          <w:ilvl w:val="0"/>
          <w:numId w:val="1"/>
        </w:numPr>
        <w:jc w:val="both"/>
        <w:rPr>
          <w:b w:val="0"/>
          <w:color w:val="auto"/>
          <w:u w:val="single"/>
        </w:rPr>
      </w:pPr>
      <w:r>
        <w:rPr>
          <w:b w:val="0"/>
          <w:color w:val="auto"/>
          <w:u w:val="single"/>
        </w:rPr>
        <w:t xml:space="preserve">For the case of the </w:t>
      </w:r>
      <w:r w:rsidR="00DD2BBD" w:rsidRPr="003800A8">
        <w:rPr>
          <w:b w:val="0"/>
          <w:color w:val="auto"/>
          <w:u w:val="single"/>
        </w:rPr>
        <w:t>CCI</w:t>
      </w:r>
      <w:r>
        <w:rPr>
          <w:b w:val="0"/>
          <w:color w:val="auto"/>
          <w:u w:val="single"/>
        </w:rPr>
        <w:t xml:space="preserve"> pe</w:t>
      </w:r>
      <w:bookmarkStart w:id="0" w:name="_GoBack"/>
      <w:bookmarkEnd w:id="0"/>
      <w:r w:rsidR="00676B3A" w:rsidRPr="003800A8">
        <w:rPr>
          <w:b w:val="0"/>
          <w:color w:val="auto"/>
          <w:u w:val="single"/>
        </w:rPr>
        <w:t>r WARD_ADMISSION</w:t>
      </w:r>
      <w:r w:rsidR="00DD2BBD"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w:t>
      </w:r>
      <w:r w:rsidR="003811F3" w:rsidRPr="003800A8">
        <w:rPr>
          <w:b w:val="0"/>
          <w:color w:val="auto"/>
        </w:rPr>
        <w:lastRenderedPageBreak/>
        <w:t>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lastRenderedPageBreak/>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lastRenderedPageBreak/>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lastRenderedPageBreak/>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lastRenderedPageBreak/>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lastRenderedPageBreak/>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A5960" w:rsidRDefault="007A5960" w:rsidP="00BA2568">
      <w:pPr>
        <w:spacing w:after="0" w:line="240" w:lineRule="auto"/>
      </w:pPr>
      <w:r>
        <w:separator/>
      </w:r>
    </w:p>
  </w:endnote>
  <w:endnote w:type="continuationSeparator" w:id="0">
    <w:p w:rsidR="007A5960" w:rsidRDefault="007A5960"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0A7919">
          <w:rPr>
            <w:noProof/>
          </w:rPr>
          <w:t>22</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A5960" w:rsidRDefault="007A5960" w:rsidP="00BA2568">
      <w:pPr>
        <w:spacing w:after="0" w:line="240" w:lineRule="auto"/>
      </w:pPr>
      <w:r>
        <w:separator/>
      </w:r>
    </w:p>
  </w:footnote>
  <w:footnote w:type="continuationSeparator" w:id="0">
    <w:p w:rsidR="007A5960" w:rsidRDefault="007A5960"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731"/>
    <w:rsid w:val="00034BE7"/>
    <w:rsid w:val="00035902"/>
    <w:rsid w:val="00036495"/>
    <w:rsid w:val="0003653A"/>
    <w:rsid w:val="00036C8B"/>
    <w:rsid w:val="0003774D"/>
    <w:rsid w:val="00037E4E"/>
    <w:rsid w:val="0004156F"/>
    <w:rsid w:val="00042DCF"/>
    <w:rsid w:val="0004323A"/>
    <w:rsid w:val="00043E3B"/>
    <w:rsid w:val="000467CA"/>
    <w:rsid w:val="00046922"/>
    <w:rsid w:val="00047DC8"/>
    <w:rsid w:val="00047FAD"/>
    <w:rsid w:val="0005016E"/>
    <w:rsid w:val="000525D8"/>
    <w:rsid w:val="00052821"/>
    <w:rsid w:val="00053891"/>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63B"/>
    <w:rsid w:val="00093D09"/>
    <w:rsid w:val="00095606"/>
    <w:rsid w:val="00096628"/>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19"/>
    <w:rsid w:val="000A79D3"/>
    <w:rsid w:val="000A7D83"/>
    <w:rsid w:val="000A7FF5"/>
    <w:rsid w:val="000B0416"/>
    <w:rsid w:val="000B0567"/>
    <w:rsid w:val="000B0C1E"/>
    <w:rsid w:val="000B1C8D"/>
    <w:rsid w:val="000B2A15"/>
    <w:rsid w:val="000B45BB"/>
    <w:rsid w:val="000B4745"/>
    <w:rsid w:val="000B57E8"/>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598"/>
    <w:rsid w:val="0010463A"/>
    <w:rsid w:val="00104EFC"/>
    <w:rsid w:val="00104F23"/>
    <w:rsid w:val="00105389"/>
    <w:rsid w:val="0010548A"/>
    <w:rsid w:val="00106876"/>
    <w:rsid w:val="00106E37"/>
    <w:rsid w:val="00110416"/>
    <w:rsid w:val="001108F1"/>
    <w:rsid w:val="00110A70"/>
    <w:rsid w:val="00111CCA"/>
    <w:rsid w:val="0011247D"/>
    <w:rsid w:val="00112BF9"/>
    <w:rsid w:val="00112C75"/>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25AB"/>
    <w:rsid w:val="00153294"/>
    <w:rsid w:val="001535EA"/>
    <w:rsid w:val="001536E7"/>
    <w:rsid w:val="00153C2E"/>
    <w:rsid w:val="00154AFD"/>
    <w:rsid w:val="001552FF"/>
    <w:rsid w:val="0015591C"/>
    <w:rsid w:val="0015799D"/>
    <w:rsid w:val="00161124"/>
    <w:rsid w:val="001643C9"/>
    <w:rsid w:val="00164FFA"/>
    <w:rsid w:val="0016590C"/>
    <w:rsid w:val="00166277"/>
    <w:rsid w:val="001700F7"/>
    <w:rsid w:val="00170ABB"/>
    <w:rsid w:val="00171289"/>
    <w:rsid w:val="0017235D"/>
    <w:rsid w:val="00172DB1"/>
    <w:rsid w:val="001768E0"/>
    <w:rsid w:val="00180E4A"/>
    <w:rsid w:val="0018142C"/>
    <w:rsid w:val="001825AA"/>
    <w:rsid w:val="001825C1"/>
    <w:rsid w:val="00182616"/>
    <w:rsid w:val="00183696"/>
    <w:rsid w:val="00183FD6"/>
    <w:rsid w:val="001849D6"/>
    <w:rsid w:val="00184C80"/>
    <w:rsid w:val="001901AE"/>
    <w:rsid w:val="0019058F"/>
    <w:rsid w:val="00190D25"/>
    <w:rsid w:val="00191A26"/>
    <w:rsid w:val="0019215E"/>
    <w:rsid w:val="001937EA"/>
    <w:rsid w:val="001941F8"/>
    <w:rsid w:val="00195881"/>
    <w:rsid w:val="00195932"/>
    <w:rsid w:val="001959A1"/>
    <w:rsid w:val="00197DAE"/>
    <w:rsid w:val="001A0176"/>
    <w:rsid w:val="001A05B3"/>
    <w:rsid w:val="001A0D02"/>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28A"/>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3BEF"/>
    <w:rsid w:val="001E78FD"/>
    <w:rsid w:val="001F122F"/>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04F5"/>
    <w:rsid w:val="0020355A"/>
    <w:rsid w:val="00206AA9"/>
    <w:rsid w:val="0020769D"/>
    <w:rsid w:val="0020771A"/>
    <w:rsid w:val="00207EEE"/>
    <w:rsid w:val="00210E4F"/>
    <w:rsid w:val="002112E4"/>
    <w:rsid w:val="002113F1"/>
    <w:rsid w:val="002116D3"/>
    <w:rsid w:val="00211BD5"/>
    <w:rsid w:val="00212645"/>
    <w:rsid w:val="00212A0F"/>
    <w:rsid w:val="00212B23"/>
    <w:rsid w:val="00213381"/>
    <w:rsid w:val="00216D4A"/>
    <w:rsid w:val="00217170"/>
    <w:rsid w:val="002221E1"/>
    <w:rsid w:val="0022240B"/>
    <w:rsid w:val="00222D1E"/>
    <w:rsid w:val="00224A5D"/>
    <w:rsid w:val="00224A70"/>
    <w:rsid w:val="00225791"/>
    <w:rsid w:val="00226C62"/>
    <w:rsid w:val="00226D4E"/>
    <w:rsid w:val="00226FBE"/>
    <w:rsid w:val="00227B27"/>
    <w:rsid w:val="00230499"/>
    <w:rsid w:val="00230F09"/>
    <w:rsid w:val="00230F82"/>
    <w:rsid w:val="002322DB"/>
    <w:rsid w:val="002332FF"/>
    <w:rsid w:val="002342CA"/>
    <w:rsid w:val="00235E7C"/>
    <w:rsid w:val="002360BD"/>
    <w:rsid w:val="00237C92"/>
    <w:rsid w:val="00241D45"/>
    <w:rsid w:val="002431A6"/>
    <w:rsid w:val="0024455C"/>
    <w:rsid w:val="002448F5"/>
    <w:rsid w:val="00245011"/>
    <w:rsid w:val="002475BA"/>
    <w:rsid w:val="002478FD"/>
    <w:rsid w:val="00247BD9"/>
    <w:rsid w:val="00250917"/>
    <w:rsid w:val="0025169D"/>
    <w:rsid w:val="0025219C"/>
    <w:rsid w:val="002521A3"/>
    <w:rsid w:val="00252825"/>
    <w:rsid w:val="00252AA9"/>
    <w:rsid w:val="00252AB1"/>
    <w:rsid w:val="00252B0A"/>
    <w:rsid w:val="00253179"/>
    <w:rsid w:val="0025759A"/>
    <w:rsid w:val="00262F0A"/>
    <w:rsid w:val="00264176"/>
    <w:rsid w:val="00265134"/>
    <w:rsid w:val="00265250"/>
    <w:rsid w:val="00265B7B"/>
    <w:rsid w:val="002664F1"/>
    <w:rsid w:val="00266895"/>
    <w:rsid w:val="00270C66"/>
    <w:rsid w:val="00271074"/>
    <w:rsid w:val="00271B93"/>
    <w:rsid w:val="002724F6"/>
    <w:rsid w:val="0027379C"/>
    <w:rsid w:val="00274910"/>
    <w:rsid w:val="00275413"/>
    <w:rsid w:val="002759D9"/>
    <w:rsid w:val="00275F36"/>
    <w:rsid w:val="00276A68"/>
    <w:rsid w:val="00280BF4"/>
    <w:rsid w:val="00281F3E"/>
    <w:rsid w:val="0028246C"/>
    <w:rsid w:val="00282E79"/>
    <w:rsid w:val="0028407E"/>
    <w:rsid w:val="00284B27"/>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CA9"/>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3D39"/>
    <w:rsid w:val="002C4152"/>
    <w:rsid w:val="002C5129"/>
    <w:rsid w:val="002C6CD2"/>
    <w:rsid w:val="002C7608"/>
    <w:rsid w:val="002D0562"/>
    <w:rsid w:val="002D0746"/>
    <w:rsid w:val="002D2D37"/>
    <w:rsid w:val="002D2E50"/>
    <w:rsid w:val="002D3092"/>
    <w:rsid w:val="002D45D5"/>
    <w:rsid w:val="002D48DF"/>
    <w:rsid w:val="002D6932"/>
    <w:rsid w:val="002D7251"/>
    <w:rsid w:val="002D77CE"/>
    <w:rsid w:val="002D7FE6"/>
    <w:rsid w:val="002E012C"/>
    <w:rsid w:val="002E082B"/>
    <w:rsid w:val="002E0936"/>
    <w:rsid w:val="002E0E20"/>
    <w:rsid w:val="002E2D36"/>
    <w:rsid w:val="002E3781"/>
    <w:rsid w:val="002E4398"/>
    <w:rsid w:val="002E468F"/>
    <w:rsid w:val="002E4FF1"/>
    <w:rsid w:val="002E7F87"/>
    <w:rsid w:val="002F02BE"/>
    <w:rsid w:val="002F1E4B"/>
    <w:rsid w:val="002F23B1"/>
    <w:rsid w:val="002F340B"/>
    <w:rsid w:val="002F4EA4"/>
    <w:rsid w:val="002F56A8"/>
    <w:rsid w:val="002F600B"/>
    <w:rsid w:val="002F6E6E"/>
    <w:rsid w:val="002F7277"/>
    <w:rsid w:val="0030033D"/>
    <w:rsid w:val="00300984"/>
    <w:rsid w:val="003011C9"/>
    <w:rsid w:val="00303713"/>
    <w:rsid w:val="00303D64"/>
    <w:rsid w:val="00303D6E"/>
    <w:rsid w:val="00304347"/>
    <w:rsid w:val="00304ECE"/>
    <w:rsid w:val="00305911"/>
    <w:rsid w:val="0030654A"/>
    <w:rsid w:val="00306D6A"/>
    <w:rsid w:val="00310BAA"/>
    <w:rsid w:val="003143AC"/>
    <w:rsid w:val="00314510"/>
    <w:rsid w:val="00316678"/>
    <w:rsid w:val="00316DFA"/>
    <w:rsid w:val="00317C2D"/>
    <w:rsid w:val="00320670"/>
    <w:rsid w:val="00321AB9"/>
    <w:rsid w:val="00321B39"/>
    <w:rsid w:val="00323221"/>
    <w:rsid w:val="00324B1B"/>
    <w:rsid w:val="00325AFC"/>
    <w:rsid w:val="0032791B"/>
    <w:rsid w:val="00330B03"/>
    <w:rsid w:val="00333271"/>
    <w:rsid w:val="00333DFD"/>
    <w:rsid w:val="003347D3"/>
    <w:rsid w:val="00335F68"/>
    <w:rsid w:val="00336957"/>
    <w:rsid w:val="0033733B"/>
    <w:rsid w:val="00337431"/>
    <w:rsid w:val="00337665"/>
    <w:rsid w:val="00341496"/>
    <w:rsid w:val="00341C23"/>
    <w:rsid w:val="00342FF1"/>
    <w:rsid w:val="00343ED3"/>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66719"/>
    <w:rsid w:val="00370A96"/>
    <w:rsid w:val="003713A2"/>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A7088"/>
    <w:rsid w:val="003B098C"/>
    <w:rsid w:val="003B0CE6"/>
    <w:rsid w:val="003B14C1"/>
    <w:rsid w:val="003B1B3A"/>
    <w:rsid w:val="003B1C2E"/>
    <w:rsid w:val="003B2E27"/>
    <w:rsid w:val="003B356F"/>
    <w:rsid w:val="003B408A"/>
    <w:rsid w:val="003B4820"/>
    <w:rsid w:val="003B57E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223C"/>
    <w:rsid w:val="003D370D"/>
    <w:rsid w:val="003D3BFB"/>
    <w:rsid w:val="003D488A"/>
    <w:rsid w:val="003D48FF"/>
    <w:rsid w:val="003D562D"/>
    <w:rsid w:val="003D6C21"/>
    <w:rsid w:val="003D6F58"/>
    <w:rsid w:val="003E028C"/>
    <w:rsid w:val="003E0D74"/>
    <w:rsid w:val="003E1C77"/>
    <w:rsid w:val="003E30A8"/>
    <w:rsid w:val="003E3AAE"/>
    <w:rsid w:val="003E4331"/>
    <w:rsid w:val="003E66B2"/>
    <w:rsid w:val="003E7CF1"/>
    <w:rsid w:val="003F0117"/>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393A"/>
    <w:rsid w:val="0040609B"/>
    <w:rsid w:val="004105F4"/>
    <w:rsid w:val="00410C74"/>
    <w:rsid w:val="004126D7"/>
    <w:rsid w:val="0041311B"/>
    <w:rsid w:val="0042105C"/>
    <w:rsid w:val="00423EE2"/>
    <w:rsid w:val="0042487E"/>
    <w:rsid w:val="0042498A"/>
    <w:rsid w:val="00424DA5"/>
    <w:rsid w:val="00424E7A"/>
    <w:rsid w:val="00425859"/>
    <w:rsid w:val="004268E1"/>
    <w:rsid w:val="00426BC9"/>
    <w:rsid w:val="004277F1"/>
    <w:rsid w:val="00427F9C"/>
    <w:rsid w:val="0043333E"/>
    <w:rsid w:val="004352AB"/>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24C"/>
    <w:rsid w:val="0045743D"/>
    <w:rsid w:val="004574D8"/>
    <w:rsid w:val="004608BB"/>
    <w:rsid w:val="004628D6"/>
    <w:rsid w:val="004633E8"/>
    <w:rsid w:val="00464003"/>
    <w:rsid w:val="00464256"/>
    <w:rsid w:val="00464C3D"/>
    <w:rsid w:val="00465696"/>
    <w:rsid w:val="00465789"/>
    <w:rsid w:val="00466A18"/>
    <w:rsid w:val="00467103"/>
    <w:rsid w:val="0047051C"/>
    <w:rsid w:val="00470FD4"/>
    <w:rsid w:val="00471CC6"/>
    <w:rsid w:val="00472124"/>
    <w:rsid w:val="0047279C"/>
    <w:rsid w:val="0047329D"/>
    <w:rsid w:val="00473331"/>
    <w:rsid w:val="00474309"/>
    <w:rsid w:val="00475502"/>
    <w:rsid w:val="00476391"/>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1E9"/>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0E68"/>
    <w:rsid w:val="004C1068"/>
    <w:rsid w:val="004C131F"/>
    <w:rsid w:val="004C1B54"/>
    <w:rsid w:val="004C26CB"/>
    <w:rsid w:val="004C2796"/>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5009AA"/>
    <w:rsid w:val="00501649"/>
    <w:rsid w:val="00502A90"/>
    <w:rsid w:val="00502ACB"/>
    <w:rsid w:val="0050485F"/>
    <w:rsid w:val="0050494B"/>
    <w:rsid w:val="0050510F"/>
    <w:rsid w:val="005068A0"/>
    <w:rsid w:val="00506A55"/>
    <w:rsid w:val="005108C6"/>
    <w:rsid w:val="00510A43"/>
    <w:rsid w:val="00511324"/>
    <w:rsid w:val="0051178C"/>
    <w:rsid w:val="00512695"/>
    <w:rsid w:val="00512E31"/>
    <w:rsid w:val="005171C1"/>
    <w:rsid w:val="00517EF6"/>
    <w:rsid w:val="005204BB"/>
    <w:rsid w:val="00520E47"/>
    <w:rsid w:val="00521E6A"/>
    <w:rsid w:val="00521FFC"/>
    <w:rsid w:val="00523FF6"/>
    <w:rsid w:val="00524C76"/>
    <w:rsid w:val="00525136"/>
    <w:rsid w:val="00525238"/>
    <w:rsid w:val="00526028"/>
    <w:rsid w:val="00530960"/>
    <w:rsid w:val="005333A2"/>
    <w:rsid w:val="005344EB"/>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43D7"/>
    <w:rsid w:val="00564C4B"/>
    <w:rsid w:val="00564DEB"/>
    <w:rsid w:val="00565F60"/>
    <w:rsid w:val="005662FE"/>
    <w:rsid w:val="00566325"/>
    <w:rsid w:val="0056643A"/>
    <w:rsid w:val="00566B1A"/>
    <w:rsid w:val="005673FA"/>
    <w:rsid w:val="00567F1E"/>
    <w:rsid w:val="00570234"/>
    <w:rsid w:val="00571CEE"/>
    <w:rsid w:val="0057269B"/>
    <w:rsid w:val="0057398B"/>
    <w:rsid w:val="00574D6A"/>
    <w:rsid w:val="00575450"/>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0EEA"/>
    <w:rsid w:val="005A1158"/>
    <w:rsid w:val="005A17F2"/>
    <w:rsid w:val="005A1D49"/>
    <w:rsid w:val="005A210F"/>
    <w:rsid w:val="005A5BCE"/>
    <w:rsid w:val="005A63F4"/>
    <w:rsid w:val="005B1262"/>
    <w:rsid w:val="005B15CA"/>
    <w:rsid w:val="005B1EB7"/>
    <w:rsid w:val="005B27D9"/>
    <w:rsid w:val="005B36C5"/>
    <w:rsid w:val="005B45DA"/>
    <w:rsid w:val="005B4AB4"/>
    <w:rsid w:val="005B4F82"/>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A4E"/>
    <w:rsid w:val="005D0BD0"/>
    <w:rsid w:val="005D1C0F"/>
    <w:rsid w:val="005D26A9"/>
    <w:rsid w:val="005D2F0D"/>
    <w:rsid w:val="005D2F5D"/>
    <w:rsid w:val="005D3AD1"/>
    <w:rsid w:val="005D41DF"/>
    <w:rsid w:val="005D47AE"/>
    <w:rsid w:val="005D4F13"/>
    <w:rsid w:val="005D55E9"/>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FCF"/>
    <w:rsid w:val="005F42C3"/>
    <w:rsid w:val="005F4B2B"/>
    <w:rsid w:val="005F4CF6"/>
    <w:rsid w:val="005F4D13"/>
    <w:rsid w:val="005F5134"/>
    <w:rsid w:val="005F55E9"/>
    <w:rsid w:val="005F5CE1"/>
    <w:rsid w:val="005F5F65"/>
    <w:rsid w:val="005F6336"/>
    <w:rsid w:val="005F6737"/>
    <w:rsid w:val="005F6A6D"/>
    <w:rsid w:val="0060095B"/>
    <w:rsid w:val="00600BFD"/>
    <w:rsid w:val="00603602"/>
    <w:rsid w:val="00603954"/>
    <w:rsid w:val="00605BEF"/>
    <w:rsid w:val="00607A46"/>
    <w:rsid w:val="00610E50"/>
    <w:rsid w:val="00611E5F"/>
    <w:rsid w:val="0061359E"/>
    <w:rsid w:val="0061380B"/>
    <w:rsid w:val="00613BDF"/>
    <w:rsid w:val="00613FBC"/>
    <w:rsid w:val="00615A4B"/>
    <w:rsid w:val="00616773"/>
    <w:rsid w:val="00620D1C"/>
    <w:rsid w:val="00622891"/>
    <w:rsid w:val="00623AB6"/>
    <w:rsid w:val="00624D0D"/>
    <w:rsid w:val="00625CC7"/>
    <w:rsid w:val="00626789"/>
    <w:rsid w:val="0062683D"/>
    <w:rsid w:val="006268DB"/>
    <w:rsid w:val="00630933"/>
    <w:rsid w:val="00630D62"/>
    <w:rsid w:val="00630E8E"/>
    <w:rsid w:val="00631390"/>
    <w:rsid w:val="006314B9"/>
    <w:rsid w:val="00631501"/>
    <w:rsid w:val="006326A3"/>
    <w:rsid w:val="006335AB"/>
    <w:rsid w:val="00633C3D"/>
    <w:rsid w:val="00634193"/>
    <w:rsid w:val="00634D41"/>
    <w:rsid w:val="00634E03"/>
    <w:rsid w:val="006354F5"/>
    <w:rsid w:val="00635C2B"/>
    <w:rsid w:val="006364E6"/>
    <w:rsid w:val="00636DFB"/>
    <w:rsid w:val="00636F91"/>
    <w:rsid w:val="00641C73"/>
    <w:rsid w:val="00645EB1"/>
    <w:rsid w:val="00652E68"/>
    <w:rsid w:val="006544A0"/>
    <w:rsid w:val="00655492"/>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2E0"/>
    <w:rsid w:val="00684B60"/>
    <w:rsid w:val="006853AB"/>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47BC"/>
    <w:rsid w:val="006A54A8"/>
    <w:rsid w:val="006A5978"/>
    <w:rsid w:val="006A5E1E"/>
    <w:rsid w:val="006A6DD4"/>
    <w:rsid w:val="006B06AC"/>
    <w:rsid w:val="006B092A"/>
    <w:rsid w:val="006B11B0"/>
    <w:rsid w:val="006B2E78"/>
    <w:rsid w:val="006B408C"/>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38"/>
    <w:rsid w:val="006D05D3"/>
    <w:rsid w:val="006D0811"/>
    <w:rsid w:val="006D18DC"/>
    <w:rsid w:val="006D1921"/>
    <w:rsid w:val="006D20A9"/>
    <w:rsid w:val="006D3A55"/>
    <w:rsid w:val="006D3B4C"/>
    <w:rsid w:val="006D6FAF"/>
    <w:rsid w:val="006D71C2"/>
    <w:rsid w:val="006D7341"/>
    <w:rsid w:val="006E0F77"/>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D6A"/>
    <w:rsid w:val="00705F97"/>
    <w:rsid w:val="00706778"/>
    <w:rsid w:val="00706BD9"/>
    <w:rsid w:val="00706C83"/>
    <w:rsid w:val="007070DC"/>
    <w:rsid w:val="007071AB"/>
    <w:rsid w:val="00707E07"/>
    <w:rsid w:val="00710AA6"/>
    <w:rsid w:val="007119FF"/>
    <w:rsid w:val="00711BAB"/>
    <w:rsid w:val="00711C23"/>
    <w:rsid w:val="00712620"/>
    <w:rsid w:val="00712A42"/>
    <w:rsid w:val="00712AEC"/>
    <w:rsid w:val="00712E3C"/>
    <w:rsid w:val="00713AC9"/>
    <w:rsid w:val="007146C6"/>
    <w:rsid w:val="00715317"/>
    <w:rsid w:val="00717AFE"/>
    <w:rsid w:val="00717E9C"/>
    <w:rsid w:val="007201F2"/>
    <w:rsid w:val="0072047B"/>
    <w:rsid w:val="00720CAC"/>
    <w:rsid w:val="007212BB"/>
    <w:rsid w:val="007228AB"/>
    <w:rsid w:val="007236E6"/>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372DE"/>
    <w:rsid w:val="007400CC"/>
    <w:rsid w:val="00740342"/>
    <w:rsid w:val="007411FC"/>
    <w:rsid w:val="00741E21"/>
    <w:rsid w:val="00743197"/>
    <w:rsid w:val="00744DD3"/>
    <w:rsid w:val="00745574"/>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939"/>
    <w:rsid w:val="00782B6E"/>
    <w:rsid w:val="00782E11"/>
    <w:rsid w:val="0078323B"/>
    <w:rsid w:val="00783946"/>
    <w:rsid w:val="00783D9E"/>
    <w:rsid w:val="00784FE6"/>
    <w:rsid w:val="0078637B"/>
    <w:rsid w:val="00786A48"/>
    <w:rsid w:val="00786D24"/>
    <w:rsid w:val="0078747A"/>
    <w:rsid w:val="00787E63"/>
    <w:rsid w:val="00790618"/>
    <w:rsid w:val="0079360C"/>
    <w:rsid w:val="00793FE5"/>
    <w:rsid w:val="007943D7"/>
    <w:rsid w:val="00794775"/>
    <w:rsid w:val="0079485A"/>
    <w:rsid w:val="00795AC3"/>
    <w:rsid w:val="007966BC"/>
    <w:rsid w:val="00796B1B"/>
    <w:rsid w:val="007A0BB1"/>
    <w:rsid w:val="007A0F7F"/>
    <w:rsid w:val="007A105A"/>
    <w:rsid w:val="007A12B0"/>
    <w:rsid w:val="007A1471"/>
    <w:rsid w:val="007A2111"/>
    <w:rsid w:val="007A2C84"/>
    <w:rsid w:val="007A2DE2"/>
    <w:rsid w:val="007A3602"/>
    <w:rsid w:val="007A3C5A"/>
    <w:rsid w:val="007A5960"/>
    <w:rsid w:val="007A6164"/>
    <w:rsid w:val="007A6A9C"/>
    <w:rsid w:val="007A6AA1"/>
    <w:rsid w:val="007A6EFE"/>
    <w:rsid w:val="007A7AD4"/>
    <w:rsid w:val="007A7E4B"/>
    <w:rsid w:val="007B0891"/>
    <w:rsid w:val="007B1EEC"/>
    <w:rsid w:val="007B25CC"/>
    <w:rsid w:val="007B2767"/>
    <w:rsid w:val="007B279B"/>
    <w:rsid w:val="007B386D"/>
    <w:rsid w:val="007B3A25"/>
    <w:rsid w:val="007B43A5"/>
    <w:rsid w:val="007B54D5"/>
    <w:rsid w:val="007B5512"/>
    <w:rsid w:val="007B5FF6"/>
    <w:rsid w:val="007B7926"/>
    <w:rsid w:val="007C4AD0"/>
    <w:rsid w:val="007C5F33"/>
    <w:rsid w:val="007C64BC"/>
    <w:rsid w:val="007C6DA4"/>
    <w:rsid w:val="007D120C"/>
    <w:rsid w:val="007D21FE"/>
    <w:rsid w:val="007D37C8"/>
    <w:rsid w:val="007D386E"/>
    <w:rsid w:val="007D4D3E"/>
    <w:rsid w:val="007D5232"/>
    <w:rsid w:val="007D548D"/>
    <w:rsid w:val="007D55AD"/>
    <w:rsid w:val="007D5E63"/>
    <w:rsid w:val="007D7832"/>
    <w:rsid w:val="007E0858"/>
    <w:rsid w:val="007E127A"/>
    <w:rsid w:val="007E1582"/>
    <w:rsid w:val="007E1B4E"/>
    <w:rsid w:val="007E1E25"/>
    <w:rsid w:val="007E1E72"/>
    <w:rsid w:val="007E3F89"/>
    <w:rsid w:val="007E43D5"/>
    <w:rsid w:val="007E4A52"/>
    <w:rsid w:val="007E4D44"/>
    <w:rsid w:val="007E5018"/>
    <w:rsid w:val="007E506A"/>
    <w:rsid w:val="007F055E"/>
    <w:rsid w:val="007F15EF"/>
    <w:rsid w:val="007F1B03"/>
    <w:rsid w:val="007F1EF8"/>
    <w:rsid w:val="007F1F10"/>
    <w:rsid w:val="007F252E"/>
    <w:rsid w:val="007F3309"/>
    <w:rsid w:val="007F5129"/>
    <w:rsid w:val="007F557E"/>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58"/>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DE7"/>
    <w:rsid w:val="00826FB1"/>
    <w:rsid w:val="0082720F"/>
    <w:rsid w:val="008279DA"/>
    <w:rsid w:val="00827FE5"/>
    <w:rsid w:val="00830344"/>
    <w:rsid w:val="008312D0"/>
    <w:rsid w:val="008317D3"/>
    <w:rsid w:val="008317F0"/>
    <w:rsid w:val="00835CBA"/>
    <w:rsid w:val="00835F08"/>
    <w:rsid w:val="00836103"/>
    <w:rsid w:val="008371B4"/>
    <w:rsid w:val="00837CDD"/>
    <w:rsid w:val="0084039F"/>
    <w:rsid w:val="008417A6"/>
    <w:rsid w:val="00842A49"/>
    <w:rsid w:val="008444C7"/>
    <w:rsid w:val="00844FEC"/>
    <w:rsid w:val="0084594C"/>
    <w:rsid w:val="00847736"/>
    <w:rsid w:val="00847AB8"/>
    <w:rsid w:val="00847BD1"/>
    <w:rsid w:val="008508C7"/>
    <w:rsid w:val="00850BC9"/>
    <w:rsid w:val="00851A3C"/>
    <w:rsid w:val="00851D70"/>
    <w:rsid w:val="00854870"/>
    <w:rsid w:val="0085598E"/>
    <w:rsid w:val="00857058"/>
    <w:rsid w:val="008578FD"/>
    <w:rsid w:val="008602B8"/>
    <w:rsid w:val="008620A4"/>
    <w:rsid w:val="00863184"/>
    <w:rsid w:val="00865895"/>
    <w:rsid w:val="00871428"/>
    <w:rsid w:val="0087229B"/>
    <w:rsid w:val="0087593F"/>
    <w:rsid w:val="008762DB"/>
    <w:rsid w:val="00877A64"/>
    <w:rsid w:val="00877AD9"/>
    <w:rsid w:val="00877F96"/>
    <w:rsid w:val="00881566"/>
    <w:rsid w:val="008818B9"/>
    <w:rsid w:val="00881AAA"/>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1BF"/>
    <w:rsid w:val="008A4931"/>
    <w:rsid w:val="008A4C13"/>
    <w:rsid w:val="008A55F9"/>
    <w:rsid w:val="008A5E87"/>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7C9"/>
    <w:rsid w:val="008C2ED0"/>
    <w:rsid w:val="008C34D1"/>
    <w:rsid w:val="008C410A"/>
    <w:rsid w:val="008C6045"/>
    <w:rsid w:val="008C66A0"/>
    <w:rsid w:val="008C768C"/>
    <w:rsid w:val="008D0581"/>
    <w:rsid w:val="008D0DB2"/>
    <w:rsid w:val="008D11C1"/>
    <w:rsid w:val="008D1477"/>
    <w:rsid w:val="008D2CD7"/>
    <w:rsid w:val="008D2E08"/>
    <w:rsid w:val="008D428E"/>
    <w:rsid w:val="008D48DE"/>
    <w:rsid w:val="008D54C5"/>
    <w:rsid w:val="008D571E"/>
    <w:rsid w:val="008D6169"/>
    <w:rsid w:val="008D711D"/>
    <w:rsid w:val="008E23B3"/>
    <w:rsid w:val="008E3A51"/>
    <w:rsid w:val="008E44FE"/>
    <w:rsid w:val="008E5BFA"/>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418"/>
    <w:rsid w:val="009319F1"/>
    <w:rsid w:val="00931AE6"/>
    <w:rsid w:val="00931BEF"/>
    <w:rsid w:val="0093257A"/>
    <w:rsid w:val="0093291A"/>
    <w:rsid w:val="00933604"/>
    <w:rsid w:val="00934234"/>
    <w:rsid w:val="00936BD1"/>
    <w:rsid w:val="00936C0F"/>
    <w:rsid w:val="00937BCE"/>
    <w:rsid w:val="00941048"/>
    <w:rsid w:val="0094190A"/>
    <w:rsid w:val="00943AB8"/>
    <w:rsid w:val="009446D1"/>
    <w:rsid w:val="009447E4"/>
    <w:rsid w:val="00945210"/>
    <w:rsid w:val="0094651A"/>
    <w:rsid w:val="0094746C"/>
    <w:rsid w:val="00951FA1"/>
    <w:rsid w:val="009527DB"/>
    <w:rsid w:val="00953392"/>
    <w:rsid w:val="00957426"/>
    <w:rsid w:val="0095782E"/>
    <w:rsid w:val="00957AE0"/>
    <w:rsid w:val="00957CB0"/>
    <w:rsid w:val="00961F32"/>
    <w:rsid w:val="00963413"/>
    <w:rsid w:val="00963542"/>
    <w:rsid w:val="00963E5D"/>
    <w:rsid w:val="0096417C"/>
    <w:rsid w:val="00965F23"/>
    <w:rsid w:val="00965FD6"/>
    <w:rsid w:val="009676B4"/>
    <w:rsid w:val="009677F3"/>
    <w:rsid w:val="00967A2A"/>
    <w:rsid w:val="009708AF"/>
    <w:rsid w:val="00970F6C"/>
    <w:rsid w:val="0097160A"/>
    <w:rsid w:val="00973D24"/>
    <w:rsid w:val="00973DFB"/>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1CAA"/>
    <w:rsid w:val="0099403E"/>
    <w:rsid w:val="009960A2"/>
    <w:rsid w:val="00996108"/>
    <w:rsid w:val="00997001"/>
    <w:rsid w:val="009A10D2"/>
    <w:rsid w:val="009A17F5"/>
    <w:rsid w:val="009A49C7"/>
    <w:rsid w:val="009A4C79"/>
    <w:rsid w:val="009A6131"/>
    <w:rsid w:val="009A64CC"/>
    <w:rsid w:val="009A6511"/>
    <w:rsid w:val="009B076E"/>
    <w:rsid w:val="009B1F4A"/>
    <w:rsid w:val="009B323A"/>
    <w:rsid w:val="009B32CC"/>
    <w:rsid w:val="009B47E9"/>
    <w:rsid w:val="009B491F"/>
    <w:rsid w:val="009B5383"/>
    <w:rsid w:val="009B5515"/>
    <w:rsid w:val="009B6CFB"/>
    <w:rsid w:val="009C011A"/>
    <w:rsid w:val="009C1AFE"/>
    <w:rsid w:val="009C3F7F"/>
    <w:rsid w:val="009C6790"/>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326"/>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2E93"/>
    <w:rsid w:val="00A131E8"/>
    <w:rsid w:val="00A132D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277B4"/>
    <w:rsid w:val="00A31338"/>
    <w:rsid w:val="00A32FA8"/>
    <w:rsid w:val="00A33A6B"/>
    <w:rsid w:val="00A33F79"/>
    <w:rsid w:val="00A33F8A"/>
    <w:rsid w:val="00A34FAF"/>
    <w:rsid w:val="00A360AA"/>
    <w:rsid w:val="00A362CE"/>
    <w:rsid w:val="00A3643F"/>
    <w:rsid w:val="00A36553"/>
    <w:rsid w:val="00A37269"/>
    <w:rsid w:val="00A3797C"/>
    <w:rsid w:val="00A41202"/>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0D9E"/>
    <w:rsid w:val="00A7130B"/>
    <w:rsid w:val="00A7173B"/>
    <w:rsid w:val="00A71B40"/>
    <w:rsid w:val="00A71C28"/>
    <w:rsid w:val="00A72F21"/>
    <w:rsid w:val="00A733B8"/>
    <w:rsid w:val="00A7373F"/>
    <w:rsid w:val="00A74394"/>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6AA"/>
    <w:rsid w:val="00A95763"/>
    <w:rsid w:val="00A95AB2"/>
    <w:rsid w:val="00A962CF"/>
    <w:rsid w:val="00A9743C"/>
    <w:rsid w:val="00A97D35"/>
    <w:rsid w:val="00AA28B6"/>
    <w:rsid w:val="00AA32DB"/>
    <w:rsid w:val="00AA39E1"/>
    <w:rsid w:val="00AA4376"/>
    <w:rsid w:val="00AA4495"/>
    <w:rsid w:val="00AA4CED"/>
    <w:rsid w:val="00AA4EF9"/>
    <w:rsid w:val="00AA61CF"/>
    <w:rsid w:val="00AA7042"/>
    <w:rsid w:val="00AA7BA8"/>
    <w:rsid w:val="00AA7F9D"/>
    <w:rsid w:val="00AB00CB"/>
    <w:rsid w:val="00AB0D82"/>
    <w:rsid w:val="00AB0FCB"/>
    <w:rsid w:val="00AB1346"/>
    <w:rsid w:val="00AB160A"/>
    <w:rsid w:val="00AB1689"/>
    <w:rsid w:val="00AB1C89"/>
    <w:rsid w:val="00AB2E86"/>
    <w:rsid w:val="00AB4384"/>
    <w:rsid w:val="00AB4BF8"/>
    <w:rsid w:val="00AB54F3"/>
    <w:rsid w:val="00AB59F5"/>
    <w:rsid w:val="00AB59FE"/>
    <w:rsid w:val="00AB5C55"/>
    <w:rsid w:val="00AB5E00"/>
    <w:rsid w:val="00AB688E"/>
    <w:rsid w:val="00AB7386"/>
    <w:rsid w:val="00AB7C10"/>
    <w:rsid w:val="00AC1DE1"/>
    <w:rsid w:val="00AC228A"/>
    <w:rsid w:val="00AC3F71"/>
    <w:rsid w:val="00AC557E"/>
    <w:rsid w:val="00AC61FE"/>
    <w:rsid w:val="00AC7006"/>
    <w:rsid w:val="00AC766C"/>
    <w:rsid w:val="00AC7DF2"/>
    <w:rsid w:val="00AD0215"/>
    <w:rsid w:val="00AD076F"/>
    <w:rsid w:val="00AD14FC"/>
    <w:rsid w:val="00AD2B23"/>
    <w:rsid w:val="00AD35CE"/>
    <w:rsid w:val="00AD36F2"/>
    <w:rsid w:val="00AD4D65"/>
    <w:rsid w:val="00AD551E"/>
    <w:rsid w:val="00AD62E0"/>
    <w:rsid w:val="00AE0AB3"/>
    <w:rsid w:val="00AE1FF1"/>
    <w:rsid w:val="00AE26FA"/>
    <w:rsid w:val="00AE4214"/>
    <w:rsid w:val="00AE65F5"/>
    <w:rsid w:val="00AE75C6"/>
    <w:rsid w:val="00AE79BD"/>
    <w:rsid w:val="00AF25FA"/>
    <w:rsid w:val="00AF2EF7"/>
    <w:rsid w:val="00AF3240"/>
    <w:rsid w:val="00AF3717"/>
    <w:rsid w:val="00AF37FC"/>
    <w:rsid w:val="00AF43ED"/>
    <w:rsid w:val="00AF49AC"/>
    <w:rsid w:val="00AF4C5D"/>
    <w:rsid w:val="00AF539D"/>
    <w:rsid w:val="00AF701F"/>
    <w:rsid w:val="00B009D4"/>
    <w:rsid w:val="00B04158"/>
    <w:rsid w:val="00B05434"/>
    <w:rsid w:val="00B05DA6"/>
    <w:rsid w:val="00B06213"/>
    <w:rsid w:val="00B06BB6"/>
    <w:rsid w:val="00B0760D"/>
    <w:rsid w:val="00B07A09"/>
    <w:rsid w:val="00B07D39"/>
    <w:rsid w:val="00B11B73"/>
    <w:rsid w:val="00B1285B"/>
    <w:rsid w:val="00B139E9"/>
    <w:rsid w:val="00B14202"/>
    <w:rsid w:val="00B1693F"/>
    <w:rsid w:val="00B16A70"/>
    <w:rsid w:val="00B16BF1"/>
    <w:rsid w:val="00B172C7"/>
    <w:rsid w:val="00B2199C"/>
    <w:rsid w:val="00B2378C"/>
    <w:rsid w:val="00B2583D"/>
    <w:rsid w:val="00B258A3"/>
    <w:rsid w:val="00B270B6"/>
    <w:rsid w:val="00B27A6C"/>
    <w:rsid w:val="00B313A6"/>
    <w:rsid w:val="00B32483"/>
    <w:rsid w:val="00B339B0"/>
    <w:rsid w:val="00B33C2B"/>
    <w:rsid w:val="00B346ED"/>
    <w:rsid w:val="00B34930"/>
    <w:rsid w:val="00B34ADC"/>
    <w:rsid w:val="00B34B36"/>
    <w:rsid w:val="00B34D79"/>
    <w:rsid w:val="00B35FE5"/>
    <w:rsid w:val="00B37BAE"/>
    <w:rsid w:val="00B40FB5"/>
    <w:rsid w:val="00B41109"/>
    <w:rsid w:val="00B4223B"/>
    <w:rsid w:val="00B43194"/>
    <w:rsid w:val="00B43ABF"/>
    <w:rsid w:val="00B44B52"/>
    <w:rsid w:val="00B46AB2"/>
    <w:rsid w:val="00B46F91"/>
    <w:rsid w:val="00B47703"/>
    <w:rsid w:val="00B501CB"/>
    <w:rsid w:val="00B50721"/>
    <w:rsid w:val="00B508EE"/>
    <w:rsid w:val="00B516C0"/>
    <w:rsid w:val="00B528B4"/>
    <w:rsid w:val="00B5301F"/>
    <w:rsid w:val="00B53281"/>
    <w:rsid w:val="00B537A7"/>
    <w:rsid w:val="00B53D4B"/>
    <w:rsid w:val="00B542D7"/>
    <w:rsid w:val="00B5491F"/>
    <w:rsid w:val="00B55914"/>
    <w:rsid w:val="00B55FBF"/>
    <w:rsid w:val="00B573A3"/>
    <w:rsid w:val="00B6086C"/>
    <w:rsid w:val="00B61022"/>
    <w:rsid w:val="00B6114D"/>
    <w:rsid w:val="00B61C5B"/>
    <w:rsid w:val="00B6257D"/>
    <w:rsid w:val="00B6296E"/>
    <w:rsid w:val="00B63FCE"/>
    <w:rsid w:val="00B6442B"/>
    <w:rsid w:val="00B64862"/>
    <w:rsid w:val="00B64CC2"/>
    <w:rsid w:val="00B6517B"/>
    <w:rsid w:val="00B65F9B"/>
    <w:rsid w:val="00B66B0A"/>
    <w:rsid w:val="00B67AF9"/>
    <w:rsid w:val="00B70262"/>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0833"/>
    <w:rsid w:val="00B913D1"/>
    <w:rsid w:val="00B9218F"/>
    <w:rsid w:val="00B934EA"/>
    <w:rsid w:val="00B95174"/>
    <w:rsid w:val="00B956E9"/>
    <w:rsid w:val="00B95F85"/>
    <w:rsid w:val="00B965E6"/>
    <w:rsid w:val="00BA0288"/>
    <w:rsid w:val="00BA06D5"/>
    <w:rsid w:val="00BA0B41"/>
    <w:rsid w:val="00BA1077"/>
    <w:rsid w:val="00BA201B"/>
    <w:rsid w:val="00BA2095"/>
    <w:rsid w:val="00BA2568"/>
    <w:rsid w:val="00BA2ADA"/>
    <w:rsid w:val="00BA34E6"/>
    <w:rsid w:val="00BA4CE3"/>
    <w:rsid w:val="00BA5E19"/>
    <w:rsid w:val="00BA667C"/>
    <w:rsid w:val="00BA68BA"/>
    <w:rsid w:val="00BA70F5"/>
    <w:rsid w:val="00BA75AA"/>
    <w:rsid w:val="00BB0A18"/>
    <w:rsid w:val="00BB1485"/>
    <w:rsid w:val="00BB1558"/>
    <w:rsid w:val="00BB17E8"/>
    <w:rsid w:val="00BB24D8"/>
    <w:rsid w:val="00BB253F"/>
    <w:rsid w:val="00BB3732"/>
    <w:rsid w:val="00BB625D"/>
    <w:rsid w:val="00BB7121"/>
    <w:rsid w:val="00BC0CE3"/>
    <w:rsid w:val="00BC0FDB"/>
    <w:rsid w:val="00BC21D9"/>
    <w:rsid w:val="00BC25CB"/>
    <w:rsid w:val="00BC4332"/>
    <w:rsid w:val="00BC435C"/>
    <w:rsid w:val="00BC4C0F"/>
    <w:rsid w:val="00BC5899"/>
    <w:rsid w:val="00BC592A"/>
    <w:rsid w:val="00BC60BB"/>
    <w:rsid w:val="00BD023D"/>
    <w:rsid w:val="00BD07E2"/>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58E"/>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2CAD"/>
    <w:rsid w:val="00C03A83"/>
    <w:rsid w:val="00C03B91"/>
    <w:rsid w:val="00C04C21"/>
    <w:rsid w:val="00C04E58"/>
    <w:rsid w:val="00C05B28"/>
    <w:rsid w:val="00C05E6D"/>
    <w:rsid w:val="00C06D38"/>
    <w:rsid w:val="00C06FD3"/>
    <w:rsid w:val="00C100B9"/>
    <w:rsid w:val="00C11128"/>
    <w:rsid w:val="00C112A4"/>
    <w:rsid w:val="00C116C3"/>
    <w:rsid w:val="00C127FA"/>
    <w:rsid w:val="00C14B88"/>
    <w:rsid w:val="00C15B3A"/>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284D"/>
    <w:rsid w:val="00C447F4"/>
    <w:rsid w:val="00C45602"/>
    <w:rsid w:val="00C469D5"/>
    <w:rsid w:val="00C4784E"/>
    <w:rsid w:val="00C47BEF"/>
    <w:rsid w:val="00C47F1A"/>
    <w:rsid w:val="00C502E2"/>
    <w:rsid w:val="00C50963"/>
    <w:rsid w:val="00C50F6A"/>
    <w:rsid w:val="00C532D8"/>
    <w:rsid w:val="00C53A48"/>
    <w:rsid w:val="00C53BCF"/>
    <w:rsid w:val="00C53C9F"/>
    <w:rsid w:val="00C53EA8"/>
    <w:rsid w:val="00C53F90"/>
    <w:rsid w:val="00C54759"/>
    <w:rsid w:val="00C552D9"/>
    <w:rsid w:val="00C55483"/>
    <w:rsid w:val="00C57B86"/>
    <w:rsid w:val="00C60270"/>
    <w:rsid w:val="00C602A9"/>
    <w:rsid w:val="00C605C8"/>
    <w:rsid w:val="00C61F53"/>
    <w:rsid w:val="00C61F8C"/>
    <w:rsid w:val="00C6321B"/>
    <w:rsid w:val="00C63FE9"/>
    <w:rsid w:val="00C64510"/>
    <w:rsid w:val="00C673AA"/>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6DC9"/>
    <w:rsid w:val="00C979A0"/>
    <w:rsid w:val="00CA1329"/>
    <w:rsid w:val="00CA171D"/>
    <w:rsid w:val="00CA313E"/>
    <w:rsid w:val="00CA4879"/>
    <w:rsid w:val="00CA4D72"/>
    <w:rsid w:val="00CA5172"/>
    <w:rsid w:val="00CA7F78"/>
    <w:rsid w:val="00CB0407"/>
    <w:rsid w:val="00CB05DB"/>
    <w:rsid w:val="00CB0967"/>
    <w:rsid w:val="00CB3404"/>
    <w:rsid w:val="00CB3BEC"/>
    <w:rsid w:val="00CB433F"/>
    <w:rsid w:val="00CB5A3B"/>
    <w:rsid w:val="00CC0981"/>
    <w:rsid w:val="00CC151B"/>
    <w:rsid w:val="00CC1D33"/>
    <w:rsid w:val="00CC2E05"/>
    <w:rsid w:val="00CC2F44"/>
    <w:rsid w:val="00CC32BC"/>
    <w:rsid w:val="00CC75AF"/>
    <w:rsid w:val="00CD04AC"/>
    <w:rsid w:val="00CD0737"/>
    <w:rsid w:val="00CD1489"/>
    <w:rsid w:val="00CD161B"/>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2A9"/>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0F07"/>
    <w:rsid w:val="00D213C1"/>
    <w:rsid w:val="00D22C99"/>
    <w:rsid w:val="00D22F55"/>
    <w:rsid w:val="00D24186"/>
    <w:rsid w:val="00D247DA"/>
    <w:rsid w:val="00D24E9B"/>
    <w:rsid w:val="00D259A6"/>
    <w:rsid w:val="00D26189"/>
    <w:rsid w:val="00D26441"/>
    <w:rsid w:val="00D316A6"/>
    <w:rsid w:val="00D319F1"/>
    <w:rsid w:val="00D348EC"/>
    <w:rsid w:val="00D357A6"/>
    <w:rsid w:val="00D372B1"/>
    <w:rsid w:val="00D378F6"/>
    <w:rsid w:val="00D40422"/>
    <w:rsid w:val="00D405A2"/>
    <w:rsid w:val="00D40F7D"/>
    <w:rsid w:val="00D41489"/>
    <w:rsid w:val="00D41AFD"/>
    <w:rsid w:val="00D45384"/>
    <w:rsid w:val="00D45E84"/>
    <w:rsid w:val="00D47C10"/>
    <w:rsid w:val="00D50980"/>
    <w:rsid w:val="00D52FF6"/>
    <w:rsid w:val="00D54758"/>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107D"/>
    <w:rsid w:val="00D717E2"/>
    <w:rsid w:val="00D7215A"/>
    <w:rsid w:val="00D72CCB"/>
    <w:rsid w:val="00D73250"/>
    <w:rsid w:val="00D737FB"/>
    <w:rsid w:val="00D74032"/>
    <w:rsid w:val="00D7413C"/>
    <w:rsid w:val="00D7497F"/>
    <w:rsid w:val="00D75310"/>
    <w:rsid w:val="00D76A25"/>
    <w:rsid w:val="00D826BF"/>
    <w:rsid w:val="00D82BCB"/>
    <w:rsid w:val="00D83B37"/>
    <w:rsid w:val="00D84AE8"/>
    <w:rsid w:val="00D855DF"/>
    <w:rsid w:val="00D85684"/>
    <w:rsid w:val="00D91208"/>
    <w:rsid w:val="00D919BB"/>
    <w:rsid w:val="00D91F54"/>
    <w:rsid w:val="00D9266D"/>
    <w:rsid w:val="00D93BF7"/>
    <w:rsid w:val="00D94D8C"/>
    <w:rsid w:val="00D96782"/>
    <w:rsid w:val="00D97389"/>
    <w:rsid w:val="00D97E5C"/>
    <w:rsid w:val="00DA03E7"/>
    <w:rsid w:val="00DA0D01"/>
    <w:rsid w:val="00DA1749"/>
    <w:rsid w:val="00DA3252"/>
    <w:rsid w:val="00DA4181"/>
    <w:rsid w:val="00DA6E4A"/>
    <w:rsid w:val="00DB0D9D"/>
    <w:rsid w:val="00DB21A9"/>
    <w:rsid w:val="00DB2972"/>
    <w:rsid w:val="00DB3165"/>
    <w:rsid w:val="00DB3E1E"/>
    <w:rsid w:val="00DB4186"/>
    <w:rsid w:val="00DB4604"/>
    <w:rsid w:val="00DB4D38"/>
    <w:rsid w:val="00DB6FEE"/>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D7FCB"/>
    <w:rsid w:val="00DE1594"/>
    <w:rsid w:val="00DE1BC9"/>
    <w:rsid w:val="00DE3565"/>
    <w:rsid w:val="00DE35F3"/>
    <w:rsid w:val="00DE36D4"/>
    <w:rsid w:val="00DE36F8"/>
    <w:rsid w:val="00DE4573"/>
    <w:rsid w:val="00DE56C8"/>
    <w:rsid w:val="00DE59CE"/>
    <w:rsid w:val="00DE6DB8"/>
    <w:rsid w:val="00DF0DDF"/>
    <w:rsid w:val="00DF15D5"/>
    <w:rsid w:val="00DF1CC7"/>
    <w:rsid w:val="00DF32FB"/>
    <w:rsid w:val="00DF457E"/>
    <w:rsid w:val="00DF4C0F"/>
    <w:rsid w:val="00DF5A85"/>
    <w:rsid w:val="00DF62DA"/>
    <w:rsid w:val="00DF7303"/>
    <w:rsid w:val="00E00B2A"/>
    <w:rsid w:val="00E011E0"/>
    <w:rsid w:val="00E01A8F"/>
    <w:rsid w:val="00E03252"/>
    <w:rsid w:val="00E03376"/>
    <w:rsid w:val="00E0395B"/>
    <w:rsid w:val="00E041DA"/>
    <w:rsid w:val="00E0511C"/>
    <w:rsid w:val="00E06228"/>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2F61"/>
    <w:rsid w:val="00E23681"/>
    <w:rsid w:val="00E23D4C"/>
    <w:rsid w:val="00E2407C"/>
    <w:rsid w:val="00E252F4"/>
    <w:rsid w:val="00E25C40"/>
    <w:rsid w:val="00E2701A"/>
    <w:rsid w:val="00E30210"/>
    <w:rsid w:val="00E302F0"/>
    <w:rsid w:val="00E3180E"/>
    <w:rsid w:val="00E319C6"/>
    <w:rsid w:val="00E31B95"/>
    <w:rsid w:val="00E31DAD"/>
    <w:rsid w:val="00E32B73"/>
    <w:rsid w:val="00E337A6"/>
    <w:rsid w:val="00E34185"/>
    <w:rsid w:val="00E34778"/>
    <w:rsid w:val="00E34818"/>
    <w:rsid w:val="00E376E2"/>
    <w:rsid w:val="00E37E98"/>
    <w:rsid w:val="00E400DF"/>
    <w:rsid w:val="00E42A07"/>
    <w:rsid w:val="00E430CE"/>
    <w:rsid w:val="00E43323"/>
    <w:rsid w:val="00E433DC"/>
    <w:rsid w:val="00E4477E"/>
    <w:rsid w:val="00E45E09"/>
    <w:rsid w:val="00E476E3"/>
    <w:rsid w:val="00E47910"/>
    <w:rsid w:val="00E47CEF"/>
    <w:rsid w:val="00E5056C"/>
    <w:rsid w:val="00E506CA"/>
    <w:rsid w:val="00E509A9"/>
    <w:rsid w:val="00E50D6A"/>
    <w:rsid w:val="00E51EC7"/>
    <w:rsid w:val="00E5251D"/>
    <w:rsid w:val="00E52C79"/>
    <w:rsid w:val="00E52D1F"/>
    <w:rsid w:val="00E531DA"/>
    <w:rsid w:val="00E54C0E"/>
    <w:rsid w:val="00E54D2A"/>
    <w:rsid w:val="00E54DBC"/>
    <w:rsid w:val="00E558C9"/>
    <w:rsid w:val="00E55C9E"/>
    <w:rsid w:val="00E563C4"/>
    <w:rsid w:val="00E56B3B"/>
    <w:rsid w:val="00E57D04"/>
    <w:rsid w:val="00E6008C"/>
    <w:rsid w:val="00E619A2"/>
    <w:rsid w:val="00E61AEB"/>
    <w:rsid w:val="00E62F19"/>
    <w:rsid w:val="00E63415"/>
    <w:rsid w:val="00E637D7"/>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0E"/>
    <w:rsid w:val="00E91F76"/>
    <w:rsid w:val="00E92FBA"/>
    <w:rsid w:val="00E935C5"/>
    <w:rsid w:val="00E93F6E"/>
    <w:rsid w:val="00E95395"/>
    <w:rsid w:val="00E97339"/>
    <w:rsid w:val="00E97882"/>
    <w:rsid w:val="00E97F7F"/>
    <w:rsid w:val="00EA00C5"/>
    <w:rsid w:val="00EA00D1"/>
    <w:rsid w:val="00EA05BF"/>
    <w:rsid w:val="00EA05DE"/>
    <w:rsid w:val="00EA24BA"/>
    <w:rsid w:val="00EA417C"/>
    <w:rsid w:val="00EA56F5"/>
    <w:rsid w:val="00EA5CFD"/>
    <w:rsid w:val="00EA60D0"/>
    <w:rsid w:val="00EA6AB1"/>
    <w:rsid w:val="00EA6C96"/>
    <w:rsid w:val="00EB054F"/>
    <w:rsid w:val="00EB0A03"/>
    <w:rsid w:val="00EB18D5"/>
    <w:rsid w:val="00EB3DA5"/>
    <w:rsid w:val="00EB64E0"/>
    <w:rsid w:val="00EB68C7"/>
    <w:rsid w:val="00EC06F7"/>
    <w:rsid w:val="00EC0F74"/>
    <w:rsid w:val="00EC1A6F"/>
    <w:rsid w:val="00EC2102"/>
    <w:rsid w:val="00EC21BD"/>
    <w:rsid w:val="00EC25FF"/>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1D0"/>
    <w:rsid w:val="00EF1727"/>
    <w:rsid w:val="00EF172D"/>
    <w:rsid w:val="00EF20B3"/>
    <w:rsid w:val="00EF2667"/>
    <w:rsid w:val="00EF2FE8"/>
    <w:rsid w:val="00EF31F6"/>
    <w:rsid w:val="00EF4BB4"/>
    <w:rsid w:val="00EF4ECF"/>
    <w:rsid w:val="00EF4F54"/>
    <w:rsid w:val="00EF504D"/>
    <w:rsid w:val="00EF60F0"/>
    <w:rsid w:val="00EF7239"/>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1C43"/>
    <w:rsid w:val="00F22514"/>
    <w:rsid w:val="00F22A01"/>
    <w:rsid w:val="00F238FD"/>
    <w:rsid w:val="00F23AA7"/>
    <w:rsid w:val="00F248BE"/>
    <w:rsid w:val="00F25D89"/>
    <w:rsid w:val="00F2649E"/>
    <w:rsid w:val="00F264DA"/>
    <w:rsid w:val="00F26689"/>
    <w:rsid w:val="00F2676B"/>
    <w:rsid w:val="00F270EA"/>
    <w:rsid w:val="00F27A7C"/>
    <w:rsid w:val="00F27DC7"/>
    <w:rsid w:val="00F30ABC"/>
    <w:rsid w:val="00F30C36"/>
    <w:rsid w:val="00F30C7A"/>
    <w:rsid w:val="00F311C3"/>
    <w:rsid w:val="00F32260"/>
    <w:rsid w:val="00F32502"/>
    <w:rsid w:val="00F32597"/>
    <w:rsid w:val="00F34399"/>
    <w:rsid w:val="00F3456B"/>
    <w:rsid w:val="00F34674"/>
    <w:rsid w:val="00F34857"/>
    <w:rsid w:val="00F34C79"/>
    <w:rsid w:val="00F36085"/>
    <w:rsid w:val="00F36D6C"/>
    <w:rsid w:val="00F36EEB"/>
    <w:rsid w:val="00F37444"/>
    <w:rsid w:val="00F37D42"/>
    <w:rsid w:val="00F412F0"/>
    <w:rsid w:val="00F418B0"/>
    <w:rsid w:val="00F41A56"/>
    <w:rsid w:val="00F4308E"/>
    <w:rsid w:val="00F44F56"/>
    <w:rsid w:val="00F45A20"/>
    <w:rsid w:val="00F45DC5"/>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172C"/>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3726"/>
    <w:rsid w:val="00FF495D"/>
    <w:rsid w:val="00FF574F"/>
    <w:rsid w:val="00FF672B"/>
    <w:rsid w:val="00FF6BAE"/>
    <w:rsid w:val="00FF7295"/>
    <w:rsid w:val="00FF7F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189B18-A88A-40DA-97C1-FF1BA88567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7695</TotalTime>
  <Pages>28</Pages>
  <Words>7527</Words>
  <Characters>41400</Characters>
  <Application>Microsoft Office Word</Application>
  <DocSecurity>0</DocSecurity>
  <Lines>345</Lines>
  <Paragraphs>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48830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2580</cp:revision>
  <dcterms:created xsi:type="dcterms:W3CDTF">2022-01-27T15:29:00Z</dcterms:created>
  <dcterms:modified xsi:type="dcterms:W3CDTF">2023-01-10T19:39:00Z</dcterms:modified>
</cp:coreProperties>
</file>