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4B4DDA">
      <w:pPr>
        <w:pStyle w:val="Paragraphedeliste"/>
        <w:numPr>
          <w:ilvl w:val="0"/>
          <w:numId w:val="1"/>
        </w:numPr>
        <w:jc w:val="both"/>
        <w:rPr>
          <w:b w:val="0"/>
          <w:color w:val="auto"/>
          <w:lang w:val="en-US"/>
        </w:rPr>
      </w:pPr>
      <w:r w:rsidRPr="00E049DA">
        <w:rPr>
          <w:b w:val="0"/>
          <w:color w:val="auto"/>
          <w:lang w:val="en-US"/>
        </w:rPr>
        <w:t>The peak of data recorded on patients</w:t>
      </w:r>
      <w:r w:rsidR="00135252" w:rsidRPr="00135252">
        <w:rPr>
          <w:b w:val="0"/>
          <w:color w:val="auto"/>
          <w:lang w:val="en-US"/>
        </w:rPr>
        <w:t xml:space="preserve"> </w:t>
      </w:r>
      <w:r w:rsidR="00135252" w:rsidRPr="00E049DA">
        <w:rPr>
          <w:b w:val="0"/>
          <w:color w:val="auto"/>
          <w:lang w:val="en-US"/>
        </w:rPr>
        <w:t>admitted</w:t>
      </w:r>
      <w:r w:rsidR="00135252">
        <w:rPr>
          <w:b w:val="0"/>
          <w:color w:val="auto"/>
          <w:lang w:val="en-US"/>
        </w:rPr>
        <w:t xml:space="preserve"> </w:t>
      </w:r>
      <w:r w:rsidRPr="00E049DA">
        <w:rPr>
          <w:b w:val="0"/>
          <w:color w:val="auto"/>
          <w:lang w:val="en-US"/>
        </w:rPr>
        <w:t xml:space="preserve">ages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0494B" w:rsidRDefault="002D6932" w:rsidP="0050494B">
      <w:pPr>
        <w:jc w:val="center"/>
      </w:pPr>
      <w:bookmarkStart w:id="2" w:name="_GoBack"/>
      <w:bookmarkEnd w:id="2"/>
    </w:p>
    <w:p w:rsidR="003F359D" w:rsidRDefault="003F359D" w:rsidP="003F359D">
      <w:pPr>
        <w:pStyle w:val="Titre3"/>
      </w:pPr>
      <w:r w:rsidRPr="003F359D">
        <w:t>Analyse des coûts des diagnostics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265134" w:rsidRDefault="00265134" w:rsidP="003D48FF">
      <w:pPr>
        <w:pStyle w:val="Paragraphedeliste"/>
        <w:numPr>
          <w:ilvl w:val="0"/>
          <w:numId w:val="1"/>
        </w:numPr>
        <w:jc w:val="both"/>
        <w:rPr>
          <w:b w:val="0"/>
          <w:color w:val="auto"/>
        </w:rPr>
      </w:pPr>
      <w:r>
        <w:rPr>
          <w:b w:val="0"/>
          <w:color w:val="auto"/>
        </w:rPr>
        <w:t>Le coût minimum est de 0£, tandis que le coût maximum est de 1443,66£ (une large différence de 1443,66£).</w:t>
      </w:r>
    </w:p>
    <w:p w:rsidR="00265134" w:rsidRDefault="00265134" w:rsidP="003D48FF">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 xml:space="preserve">Quartile des valeurs des </w:t>
      </w:r>
      <w:r w:rsidR="00D91F54">
        <w:rPr>
          <w:b w:val="0"/>
          <w:color w:val="auto"/>
        </w:rPr>
        <w:t>coûts de diagnostics est de 41,89£</w:t>
      </w:r>
      <w:r>
        <w:rPr>
          <w:b w:val="0"/>
          <w:color w:val="auto"/>
        </w:rPr>
        <w:t xml:space="preserve">, autrement dit, 25% des </w:t>
      </w:r>
      <w:r w:rsidR="00D91F54">
        <w:rPr>
          <w:b w:val="0"/>
          <w:color w:val="auto"/>
        </w:rPr>
        <w:t>valeurs de coûts de diagnostics sont inférieures ou égales à 41,89£</w:t>
      </w:r>
      <w:r>
        <w:rPr>
          <w:b w:val="0"/>
          <w:color w:val="auto"/>
        </w:rPr>
        <w:t xml:space="preserve">. </w:t>
      </w:r>
    </w:p>
    <w:p w:rsidR="00265134" w:rsidRDefault="00265134" w:rsidP="003D48FF">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(Médiane) des valeurs des </w:t>
      </w:r>
      <w:r w:rsidR="006F1AFE">
        <w:rPr>
          <w:b w:val="0"/>
          <w:color w:val="auto"/>
        </w:rPr>
        <w:t>coûts de diagnostics</w:t>
      </w:r>
      <w:r>
        <w:rPr>
          <w:b w:val="0"/>
          <w:color w:val="auto"/>
        </w:rPr>
        <w:t xml:space="preserve"> est de</w:t>
      </w:r>
      <w:r w:rsidR="0000149C">
        <w:rPr>
          <w:b w:val="0"/>
          <w:color w:val="auto"/>
        </w:rPr>
        <w:t xml:space="preserve"> 88£</w:t>
      </w:r>
      <w:r w:rsidR="00C90086">
        <w:rPr>
          <w:b w:val="0"/>
          <w:color w:val="auto"/>
        </w:rPr>
        <w:t>, autrement dit, 50</w:t>
      </w:r>
      <w:r>
        <w:rPr>
          <w:b w:val="0"/>
          <w:color w:val="auto"/>
        </w:rPr>
        <w:t xml:space="preserve">% </w:t>
      </w:r>
      <w:r w:rsidR="00C90086">
        <w:rPr>
          <w:b w:val="0"/>
          <w:color w:val="auto"/>
        </w:rPr>
        <w:t xml:space="preserve">des valeurs des coûts de diagnostics sont </w:t>
      </w:r>
      <w:r w:rsidR="00BB24D8">
        <w:rPr>
          <w:b w:val="0"/>
          <w:color w:val="auto"/>
        </w:rPr>
        <w:t>inférieur</w:t>
      </w:r>
      <w:r w:rsidR="00770813">
        <w:rPr>
          <w:b w:val="0"/>
          <w:color w:val="auto"/>
        </w:rPr>
        <w:t>e</w:t>
      </w:r>
      <w:r w:rsidR="00BB24D8">
        <w:rPr>
          <w:b w:val="0"/>
          <w:color w:val="auto"/>
        </w:rPr>
        <w:t>s</w:t>
      </w:r>
      <w:r w:rsidR="00C90086">
        <w:rPr>
          <w:b w:val="0"/>
          <w:color w:val="auto"/>
        </w:rPr>
        <w:t xml:space="preserve"> </w:t>
      </w:r>
      <w:r w:rsidR="008A22FA">
        <w:rPr>
          <w:b w:val="0"/>
          <w:color w:val="auto"/>
        </w:rPr>
        <w:t xml:space="preserve">ou égales </w:t>
      </w:r>
      <w:r w:rsidR="00C90086">
        <w:rPr>
          <w:b w:val="0"/>
          <w:color w:val="auto"/>
        </w:rPr>
        <w:t>à 88£</w:t>
      </w:r>
      <w:r>
        <w:rPr>
          <w:b w:val="0"/>
          <w:color w:val="auto"/>
        </w:rPr>
        <w:t xml:space="preserve">, </w:t>
      </w:r>
      <w:r w:rsidR="008A22FA">
        <w:rPr>
          <w:b w:val="0"/>
          <w:color w:val="auto"/>
        </w:rPr>
        <w:t xml:space="preserve">et les autres 50% </w:t>
      </w:r>
      <w:r w:rsidR="006953DC">
        <w:rPr>
          <w:b w:val="0"/>
          <w:color w:val="auto"/>
        </w:rPr>
        <w:t xml:space="preserve">sont </w:t>
      </w:r>
      <w:r w:rsidR="00F869DF">
        <w:rPr>
          <w:b w:val="0"/>
          <w:color w:val="auto"/>
        </w:rPr>
        <w:t>supérieures</w:t>
      </w:r>
      <w:r w:rsidR="006953DC">
        <w:rPr>
          <w:b w:val="0"/>
          <w:color w:val="auto"/>
        </w:rPr>
        <w:t xml:space="preserve"> ou</w:t>
      </w:r>
      <w:r w:rsidR="00F869DF">
        <w:rPr>
          <w:b w:val="0"/>
          <w:color w:val="auto"/>
        </w:rPr>
        <w:t xml:space="preserve"> égales à 88£</w:t>
      </w:r>
      <w:r>
        <w:rPr>
          <w:b w:val="0"/>
          <w:color w:val="auto"/>
        </w:rPr>
        <w:t xml:space="preserve">. </w:t>
      </w:r>
    </w:p>
    <w:p w:rsidR="00265134" w:rsidRDefault="00265134" w:rsidP="003D48FF">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w:t>
      </w:r>
      <w:r w:rsidR="00D97E5C">
        <w:rPr>
          <w:b w:val="0"/>
          <w:color w:val="auto"/>
        </w:rPr>
        <w:t>des valeurs des coûts de diagnostics</w:t>
      </w:r>
      <w:r>
        <w:rPr>
          <w:b w:val="0"/>
          <w:color w:val="auto"/>
        </w:rPr>
        <w:t xml:space="preserve"> est de </w:t>
      </w:r>
      <w:r w:rsidR="00D97E5C">
        <w:rPr>
          <w:b w:val="0"/>
          <w:color w:val="auto"/>
        </w:rPr>
        <w:t>153,39£</w:t>
      </w:r>
      <w:r>
        <w:rPr>
          <w:b w:val="0"/>
          <w:color w:val="auto"/>
        </w:rPr>
        <w:t xml:space="preserve">, autrement dit, 75% </w:t>
      </w:r>
      <w:r w:rsidR="003754C2">
        <w:rPr>
          <w:b w:val="0"/>
          <w:color w:val="auto"/>
        </w:rPr>
        <w:t xml:space="preserve">des valeurs des coûts de diagnostics sont inférieures ou égales à 153,39£. </w:t>
      </w:r>
    </w:p>
    <w:p w:rsidR="00265134" w:rsidRDefault="00265134" w:rsidP="003D48FF">
      <w:pPr>
        <w:pStyle w:val="Paragraphedeliste"/>
        <w:numPr>
          <w:ilvl w:val="0"/>
          <w:numId w:val="1"/>
        </w:numPr>
        <w:jc w:val="both"/>
        <w:rPr>
          <w:b w:val="0"/>
          <w:color w:val="auto"/>
        </w:rPr>
      </w:pPr>
      <w:r>
        <w:rPr>
          <w:b w:val="0"/>
          <w:color w:val="auto"/>
        </w:rPr>
        <w:t xml:space="preserve">La Moyenne </w:t>
      </w:r>
      <w:r w:rsidR="007966BC">
        <w:rPr>
          <w:b w:val="0"/>
          <w:color w:val="auto"/>
        </w:rPr>
        <w:t xml:space="preserve">des coûts de diagnostics </w:t>
      </w:r>
      <w:r>
        <w:rPr>
          <w:b w:val="0"/>
          <w:color w:val="auto"/>
        </w:rPr>
        <w:t xml:space="preserve">est de </w:t>
      </w:r>
      <w:r w:rsidR="007966BC">
        <w:rPr>
          <w:b w:val="0"/>
          <w:color w:val="auto"/>
        </w:rPr>
        <w:t>114</w:t>
      </w:r>
      <w:r w:rsidR="00235E7C">
        <w:rPr>
          <w:b w:val="0"/>
          <w:color w:val="auto"/>
        </w:rPr>
        <w:t>,</w:t>
      </w:r>
      <w:r w:rsidR="007966BC">
        <w:rPr>
          <w:b w:val="0"/>
          <w:color w:val="auto"/>
        </w:rPr>
        <w:t>6703£</w:t>
      </w:r>
      <w:r>
        <w:rPr>
          <w:b w:val="0"/>
          <w:color w:val="auto"/>
        </w:rPr>
        <w:t xml:space="preserve">, soit </w:t>
      </w:r>
      <w:r w:rsidR="0094651A">
        <w:rPr>
          <w:b w:val="0"/>
          <w:color w:val="auto"/>
        </w:rPr>
        <w:t>supérieure</w:t>
      </w:r>
      <w:r>
        <w:rPr>
          <w:b w:val="0"/>
          <w:color w:val="auto"/>
        </w:rPr>
        <w:t xml:space="preserve"> à la Médiane qui elle, est de </w:t>
      </w:r>
      <w:r w:rsidR="00ED7138">
        <w:rPr>
          <w:b w:val="0"/>
          <w:color w:val="auto"/>
        </w:rPr>
        <w:t>88£</w:t>
      </w:r>
      <w:r>
        <w:rPr>
          <w:b w:val="0"/>
          <w:color w:val="auto"/>
        </w:rPr>
        <w:t xml:space="preserve"> : Nous avons donc une asymétrie vers la </w:t>
      </w:r>
      <w:r w:rsidR="00B501CB">
        <w:rPr>
          <w:b w:val="0"/>
          <w:color w:val="auto"/>
        </w:rPr>
        <w:t>droite</w:t>
      </w:r>
      <w:r>
        <w:rPr>
          <w:b w:val="0"/>
          <w:color w:val="auto"/>
        </w:rPr>
        <w:t xml:space="preserve">. </w:t>
      </w:r>
    </w:p>
    <w:p w:rsidR="00F30ABC" w:rsidRPr="00F30ABC" w:rsidRDefault="00F30ABC" w:rsidP="003D48FF">
      <w:pPr>
        <w:pStyle w:val="Paragraphedeliste"/>
        <w:numPr>
          <w:ilvl w:val="0"/>
          <w:numId w:val="1"/>
        </w:numPr>
        <w:jc w:val="both"/>
        <w:rPr>
          <w:b w:val="0"/>
          <w:color w:val="auto"/>
        </w:rPr>
      </w:pPr>
      <w:r>
        <w:rPr>
          <w:b w:val="0"/>
          <w:color w:val="auto"/>
        </w:rPr>
        <w:t>L’écart type est de 109,6729£</w:t>
      </w:r>
      <w:r w:rsidR="00F32260">
        <w:rPr>
          <w:b w:val="0"/>
          <w:color w:val="auto"/>
        </w:rPr>
        <w:t xml:space="preserve">, </w:t>
      </w:r>
      <w:r w:rsidR="00574D6A">
        <w:rPr>
          <w:b w:val="0"/>
          <w:color w:val="auto"/>
        </w:rPr>
        <w:t>il est</w:t>
      </w:r>
      <w:r w:rsidR="00F32260">
        <w:rPr>
          <w:b w:val="0"/>
          <w:color w:val="auto"/>
        </w:rPr>
        <w:t xml:space="preserve"> clairement élevé</w:t>
      </w:r>
      <w:r w:rsidR="00574D6A">
        <w:rPr>
          <w:b w:val="0"/>
          <w:color w:val="auto"/>
        </w:rPr>
        <w:t xml:space="preserve">. </w:t>
      </w:r>
      <w:r w:rsidR="006B74B6">
        <w:rPr>
          <w:b w:val="0"/>
          <w:color w:val="auto"/>
        </w:rPr>
        <w:t xml:space="preserve">Nous en déduisons donc que les </w:t>
      </w:r>
      <w:r w:rsidR="009447E4">
        <w:rPr>
          <w:b w:val="0"/>
          <w:color w:val="auto"/>
        </w:rPr>
        <w:t xml:space="preserve">données sur </w:t>
      </w:r>
      <w:r w:rsidR="006B74B6">
        <w:rPr>
          <w:b w:val="0"/>
          <w:color w:val="auto"/>
        </w:rPr>
        <w:t xml:space="preserve">valeurs de </w:t>
      </w:r>
      <w:r w:rsidR="000B2A15">
        <w:rPr>
          <w:b w:val="0"/>
          <w:color w:val="auto"/>
        </w:rPr>
        <w:t>coûts</w:t>
      </w:r>
      <w:r w:rsidR="006B74B6">
        <w:rPr>
          <w:b w:val="0"/>
          <w:color w:val="auto"/>
        </w:rPr>
        <w:t xml:space="preserve"> de diagnostics</w:t>
      </w:r>
      <w:r w:rsidR="009447E4">
        <w:rPr>
          <w:b w:val="0"/>
          <w:color w:val="auto"/>
        </w:rPr>
        <w:t xml:space="preserve"> sont dispersées et éloignées de la Moyenne</w:t>
      </w:r>
      <w:r w:rsidR="009F4E04">
        <w:rPr>
          <w:b w:val="0"/>
          <w:color w:val="auto"/>
        </w:rPr>
        <w:t xml:space="preserve"> </w:t>
      </w:r>
      <w:r w:rsidR="009447E4">
        <w:rPr>
          <w:b w:val="0"/>
          <w:color w:val="auto"/>
        </w:rPr>
        <w:t>qui est de</w:t>
      </w:r>
      <w:r w:rsidR="006B74B6">
        <w:rPr>
          <w:b w:val="0"/>
          <w:color w:val="auto"/>
        </w:rPr>
        <w:t xml:space="preserve"> </w:t>
      </w:r>
      <w:r w:rsidR="009447E4">
        <w:rPr>
          <w:b w:val="0"/>
          <w:color w:val="auto"/>
        </w:rPr>
        <w:t>114,6703£</w:t>
      </w:r>
      <w:r w:rsidR="00CC0981">
        <w:rPr>
          <w:b w:val="0"/>
          <w:color w:val="auto"/>
        </w:rPr>
        <w:t xml:space="preserve"> (Données Hétérogènes)</w:t>
      </w:r>
      <w:r w:rsidR="009447E4">
        <w:rPr>
          <w:b w:val="0"/>
          <w:color w:val="auto"/>
        </w:rPr>
        <w:t>.</w:t>
      </w:r>
    </w:p>
    <w:p w:rsidR="00265134" w:rsidRPr="00190D25" w:rsidRDefault="00265134" w:rsidP="00190D25"/>
    <w:p w:rsidR="00077D1E" w:rsidRDefault="00077D1E" w:rsidP="00077D1E">
      <w:pPr>
        <w:pStyle w:val="Titre3"/>
      </w:pPr>
      <w:r w:rsidRPr="00077D1E">
        <w:t>Durées de séjour, âges et coûts totaux</w:t>
      </w:r>
    </w:p>
    <w:p w:rsidR="0014499E" w:rsidRDefault="0014499E" w:rsidP="0014499E">
      <w:r>
        <w:rPr>
          <w:noProof/>
          <w:lang w:eastAsia="fr-FR"/>
        </w:rPr>
        <w:drawing>
          <wp:inline distT="0" distB="0" distL="0" distR="0" wp14:anchorId="5BA3A012" wp14:editId="2F40C568">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1F2492" w:rsidRDefault="001F2492" w:rsidP="00CD66F6">
      <w:pPr>
        <w:pStyle w:val="Paragraphedeliste"/>
        <w:numPr>
          <w:ilvl w:val="0"/>
          <w:numId w:val="1"/>
        </w:numPr>
        <w:jc w:val="both"/>
        <w:rPr>
          <w:b w:val="0"/>
          <w:color w:val="auto"/>
        </w:rPr>
      </w:pPr>
      <w:r>
        <w:rPr>
          <w:b w:val="0"/>
          <w:color w:val="auto"/>
        </w:rPr>
        <w:t xml:space="preserve">A partir </w:t>
      </w:r>
      <w:r w:rsidR="000314B7">
        <w:rPr>
          <w:b w:val="0"/>
          <w:color w:val="auto"/>
        </w:rPr>
        <w:t xml:space="preserve">des valeurs </w:t>
      </w:r>
      <w:r>
        <w:rPr>
          <w:b w:val="0"/>
          <w:color w:val="auto"/>
        </w:rPr>
        <w:t>de leurs Ecart Type</w:t>
      </w:r>
      <w:r w:rsidR="00F32502">
        <w:rPr>
          <w:b w:val="0"/>
          <w:color w:val="auto"/>
        </w:rPr>
        <w:t xml:space="preserve"> qui sont toutes plus ou moins élevées</w:t>
      </w:r>
      <w:r w:rsidR="000A79D3">
        <w:rPr>
          <w:b w:val="0"/>
          <w:color w:val="auto"/>
        </w:rPr>
        <w:t xml:space="preserve"> (respectivement 12</w:t>
      </w:r>
      <w:r w:rsidR="000114BB">
        <w:rPr>
          <w:b w:val="0"/>
          <w:color w:val="auto"/>
        </w:rPr>
        <w:t>.</w:t>
      </w:r>
      <w:r w:rsidR="000A79D3">
        <w:rPr>
          <w:b w:val="0"/>
          <w:color w:val="auto"/>
        </w:rPr>
        <w:t>49 ans, 5</w:t>
      </w:r>
      <w:r w:rsidR="000114BB">
        <w:rPr>
          <w:b w:val="0"/>
          <w:color w:val="auto"/>
        </w:rPr>
        <w:t>.</w:t>
      </w:r>
      <w:r w:rsidR="000A79D3">
        <w:rPr>
          <w:b w:val="0"/>
          <w:color w:val="auto"/>
        </w:rPr>
        <w:t>68 jours et 2</w:t>
      </w:r>
      <w:r w:rsidR="000114BB">
        <w:rPr>
          <w:b w:val="0"/>
          <w:color w:val="auto"/>
        </w:rPr>
        <w:t xml:space="preserve"> </w:t>
      </w:r>
      <w:r w:rsidR="000A79D3">
        <w:rPr>
          <w:b w:val="0"/>
          <w:color w:val="auto"/>
        </w:rPr>
        <w:t>280</w:t>
      </w:r>
      <w:r w:rsidR="000114BB">
        <w:rPr>
          <w:b w:val="0"/>
          <w:color w:val="auto"/>
        </w:rPr>
        <w:t>.</w:t>
      </w:r>
      <w:r w:rsidR="000A79D3">
        <w:rPr>
          <w:b w:val="0"/>
          <w:color w:val="auto"/>
        </w:rPr>
        <w:t>43£)</w:t>
      </w:r>
      <w:r w:rsidR="00F32502">
        <w:rPr>
          <w:b w:val="0"/>
          <w:color w:val="auto"/>
        </w:rPr>
        <w:t xml:space="preserve">, les données sur les </w:t>
      </w:r>
      <w:r>
        <w:rPr>
          <w:b w:val="0"/>
          <w:color w:val="auto"/>
        </w:rPr>
        <w:t>âge</w:t>
      </w:r>
      <w:r w:rsidR="00F32502">
        <w:rPr>
          <w:b w:val="0"/>
          <w:color w:val="auto"/>
        </w:rPr>
        <w:t>s</w:t>
      </w:r>
      <w:r>
        <w:rPr>
          <w:b w:val="0"/>
          <w:color w:val="auto"/>
        </w:rPr>
        <w:t xml:space="preserve"> (</w:t>
      </w:r>
      <w:hyperlink w:anchor="_Analyse_des_âges" w:history="1">
        <w:r w:rsidRPr="008D48DE">
          <w:rPr>
            <w:rStyle w:val="Lienhypertexte"/>
            <w:b w:val="0"/>
          </w:rPr>
          <w:t>I.13</w:t>
        </w:r>
      </w:hyperlink>
      <w:r>
        <w:rPr>
          <w:b w:val="0"/>
          <w:color w:val="auto"/>
        </w:rPr>
        <w:t>)</w:t>
      </w:r>
      <w:r w:rsidR="00F32502">
        <w:rPr>
          <w:b w:val="0"/>
          <w:color w:val="auto"/>
        </w:rPr>
        <w:t>, les</w:t>
      </w:r>
      <w:r>
        <w:rPr>
          <w:b w:val="0"/>
          <w:color w:val="auto"/>
        </w:rPr>
        <w:t xml:space="preserve"> durée</w:t>
      </w:r>
      <w:r w:rsidR="00F32502">
        <w:rPr>
          <w:b w:val="0"/>
          <w:color w:val="auto"/>
        </w:rPr>
        <w:t>s</w:t>
      </w:r>
      <w:r>
        <w:rPr>
          <w:b w:val="0"/>
          <w:color w:val="auto"/>
        </w:rPr>
        <w:t xml:space="preserve"> de séjour en établissement (</w:t>
      </w:r>
      <w:hyperlink w:anchor="_Les_durées_de" w:history="1">
        <w:r w:rsidRPr="00A656E8">
          <w:rPr>
            <w:rStyle w:val="Lienhypertexte"/>
            <w:b w:val="0"/>
          </w:rPr>
          <w:t>I.11</w:t>
        </w:r>
      </w:hyperlink>
      <w:r>
        <w:rPr>
          <w:b w:val="0"/>
          <w:color w:val="auto"/>
        </w:rPr>
        <w:t xml:space="preserve">) ainsi que </w:t>
      </w:r>
      <w:r w:rsidR="00F32502">
        <w:rPr>
          <w:b w:val="0"/>
          <w:color w:val="auto"/>
        </w:rPr>
        <w:t>sur les coûts totaux sont toutes dispersées et éloignées de leur Moyennes</w:t>
      </w:r>
      <w:r w:rsidR="000114BB">
        <w:rPr>
          <w:b w:val="0"/>
          <w:color w:val="auto"/>
        </w:rPr>
        <w:t xml:space="preserve"> (respectivement, 80.29 ans, 8.67 jours et 3 037.98£</w:t>
      </w:r>
      <w:r w:rsidR="00E1603D">
        <w:rPr>
          <w:b w:val="0"/>
          <w:color w:val="auto"/>
        </w:rPr>
        <w:t xml:space="preserve">), nous sommes donc en face de  </w:t>
      </w:r>
      <w:r w:rsidR="00BC4332">
        <w:rPr>
          <w:b w:val="0"/>
          <w:color w:val="auto"/>
        </w:rPr>
        <w:t>Données H</w:t>
      </w:r>
      <w:r w:rsidR="00E1603D">
        <w:rPr>
          <w:b w:val="0"/>
          <w:color w:val="auto"/>
        </w:rPr>
        <w:t>étérogènes</w:t>
      </w:r>
      <w:r w:rsidR="00BC4332">
        <w:rPr>
          <w:b w:val="0"/>
          <w:color w:val="auto"/>
        </w:rPr>
        <w:t>.</w:t>
      </w:r>
    </w:p>
    <w:p w:rsidR="001F2492" w:rsidRDefault="0084039F" w:rsidP="00CD66F6">
      <w:pPr>
        <w:pStyle w:val="Paragraphedeliste"/>
        <w:numPr>
          <w:ilvl w:val="0"/>
          <w:numId w:val="1"/>
        </w:numPr>
        <w:jc w:val="both"/>
        <w:rPr>
          <w:b w:val="0"/>
          <w:color w:val="auto"/>
        </w:rPr>
      </w:pPr>
      <w:r>
        <w:rPr>
          <w:b w:val="0"/>
          <w:color w:val="auto"/>
        </w:rPr>
        <w:lastRenderedPageBreak/>
        <w:t>Toujours à partir de ces valeurs d’Ecart Type, en les arrangeant dans un ordre croissant, nous pouvons en déduire que les données sur les durées de séjour en établissement sont moins hétérogènes que celles sur les âges, et ces dernières sont  moins hétérogènes que les données sur les coûts totaux</w:t>
      </w:r>
      <w:r w:rsidR="002B38C0">
        <w:rPr>
          <w:b w:val="0"/>
          <w:color w:val="auto"/>
        </w:rPr>
        <w:t>.</w:t>
      </w:r>
    </w:p>
    <w:p w:rsidR="00A656E8" w:rsidRPr="00061CB3" w:rsidRDefault="00A656E8" w:rsidP="00A656E8">
      <w:pPr>
        <w:pStyle w:val="Paragraphedeliste"/>
        <w:numPr>
          <w:ilvl w:val="0"/>
          <w:numId w:val="0"/>
        </w:numPr>
        <w:ind w:left="720"/>
        <w:rPr>
          <w:b w:val="0"/>
          <w:color w:val="auto"/>
        </w:rPr>
      </w:pPr>
    </w:p>
    <w:p w:rsidR="001160AD" w:rsidRDefault="001160AD" w:rsidP="001160AD">
      <w:pPr>
        <w:pStyle w:val="Titre2"/>
        <w:numPr>
          <w:ilvl w:val="0"/>
          <w:numId w:val="3"/>
        </w:numPr>
      </w:pPr>
      <w:r w:rsidRPr="001160AD">
        <w:t xml:space="preserve">Analyse </w:t>
      </w:r>
      <w:proofErr w:type="spellStart"/>
      <w:r w:rsidRPr="001160AD">
        <w:t>bivariée</w:t>
      </w:r>
      <w:proofErr w:type="spellEnd"/>
    </w:p>
    <w:p w:rsidR="002B0A61" w:rsidRDefault="002B0A61" w:rsidP="00582DC0">
      <w:pPr>
        <w:pStyle w:val="Titre3"/>
        <w:numPr>
          <w:ilvl w:val="0"/>
          <w:numId w:val="0"/>
        </w:numPr>
        <w:ind w:left="720" w:hanging="360"/>
      </w:pPr>
      <w:r>
        <w:t xml:space="preserve">II.1- </w:t>
      </w:r>
      <w:r w:rsidR="0068573E" w:rsidRPr="0068573E">
        <w:t>Analyse de la relation entre département d’admission et code DRG</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B59FE">
        <w:rPr>
          <w:rFonts w:ascii="Courier New" w:eastAsia="Times New Roman" w:hAnsi="Courier New" w:cs="Courier New"/>
          <w:color w:val="333333"/>
          <w:sz w:val="20"/>
          <w:szCs w:val="20"/>
          <w:lang w:eastAsia="fr-FR"/>
        </w:rPr>
        <w:t xml:space="preserve">   </w:t>
      </w:r>
      <w:r>
        <w:rPr>
          <w:rFonts w:ascii="Courier New" w:eastAsia="Times New Roman" w:hAnsi="Courier New" w:cs="Courier New"/>
          <w:color w:val="333333"/>
          <w:sz w:val="20"/>
          <w:szCs w:val="20"/>
          <w:lang w:eastAsia="fr-FR"/>
        </w:rPr>
        <w:tab/>
      </w:r>
      <w:r>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 xml:space="preserve"> 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279CC">
        <w:rPr>
          <w:rFonts w:ascii="Courier New" w:eastAsia="Times New Roman" w:hAnsi="Courier New" w:cs="Courier New"/>
          <w:color w:val="333333"/>
          <w:sz w:val="20"/>
          <w:szCs w:val="20"/>
          <w:lang w:val="en-US" w:eastAsia="fr-FR"/>
        </w:rPr>
        <w:t>DRG_CODE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WARD_ADMISSION 087   089   090   127   576   Total</w:t>
      </w:r>
    </w:p>
    <w:p w:rsidR="001279CC" w:rsidRPr="002406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08        32.4   0.5   </w:t>
      </w:r>
      <w:proofErr w:type="gramStart"/>
      <w:r w:rsidRPr="002406CC">
        <w:rPr>
          <w:rFonts w:ascii="Courier New" w:eastAsia="Times New Roman" w:hAnsi="Courier New" w:cs="Courier New"/>
          <w:color w:val="333333"/>
          <w:sz w:val="20"/>
          <w:szCs w:val="20"/>
          <w:lang w:val="en-US" w:eastAsia="fr-FR"/>
        </w:rPr>
        <w:t>0.9  63.9</w:t>
      </w:r>
      <w:proofErr w:type="gramEnd"/>
      <w:r w:rsidRPr="002406CC">
        <w:rPr>
          <w:rFonts w:ascii="Courier New" w:eastAsia="Times New Roman" w:hAnsi="Courier New" w:cs="Courier New"/>
          <w:color w:val="333333"/>
          <w:sz w:val="20"/>
          <w:szCs w:val="20"/>
          <w:lang w:val="en-US" w:eastAsia="fr-FR"/>
        </w:rPr>
        <w:t xml:space="preserve">   2.3 100.0</w:t>
      </w:r>
    </w:p>
    <w:p w:rsidR="001279CC" w:rsidRPr="00F96145"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17.0  22.0</w:t>
      </w:r>
      <w:proofErr w:type="gramEnd"/>
      <w:r w:rsidRPr="00F96145">
        <w:rPr>
          <w:rFonts w:ascii="Courier New" w:eastAsia="Times New Roman" w:hAnsi="Courier New" w:cs="Courier New"/>
          <w:color w:val="333333"/>
          <w:sz w:val="20"/>
          <w:szCs w:val="20"/>
          <w:lang w:val="en-US" w:eastAsia="fr-FR"/>
        </w:rPr>
        <w:t xml:space="preserve">   3.7  41.1  16.2 100.0</w:t>
      </w:r>
    </w:p>
    <w:p w:rsidR="001279CC" w:rsidRPr="00802337"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w:t>
      </w:r>
      <w:proofErr w:type="gramStart"/>
      <w:r w:rsidRPr="00802337">
        <w:rPr>
          <w:rFonts w:ascii="Courier New" w:eastAsia="Times New Roman" w:hAnsi="Courier New" w:cs="Courier New"/>
          <w:color w:val="333333"/>
          <w:sz w:val="20"/>
          <w:szCs w:val="20"/>
          <w:lang w:val="en-US" w:eastAsia="fr-FR"/>
        </w:rPr>
        <w:t>0.0  15.7</w:t>
      </w:r>
      <w:proofErr w:type="gramEnd"/>
      <w:r w:rsidRPr="00802337">
        <w:rPr>
          <w:rFonts w:ascii="Courier New" w:eastAsia="Times New Roman" w:hAnsi="Courier New" w:cs="Courier New"/>
          <w:color w:val="333333"/>
          <w:sz w:val="20"/>
          <w:szCs w:val="20"/>
          <w:lang w:val="en-US" w:eastAsia="fr-FR"/>
        </w:rPr>
        <w:t xml:space="preserve">  11.2   0.7  72.4 100.0</w:t>
      </w:r>
    </w:p>
    <w:p w:rsidR="001279CC" w:rsidRPr="0098540A"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r w:rsidRPr="0098540A">
        <w:rPr>
          <w:rFonts w:ascii="Courier New" w:eastAsia="Times New Roman" w:hAnsi="Courier New" w:cs="Courier New"/>
          <w:color w:val="333333"/>
          <w:sz w:val="20"/>
          <w:szCs w:val="20"/>
          <w:lang w:val="en-US" w:eastAsia="fr-FR"/>
        </w:rPr>
        <w:t xml:space="preserve">2604      37.9   9.9   </w:t>
      </w:r>
      <w:proofErr w:type="gramStart"/>
      <w:r w:rsidRPr="0098540A">
        <w:rPr>
          <w:rFonts w:ascii="Courier New" w:eastAsia="Times New Roman" w:hAnsi="Courier New" w:cs="Courier New"/>
          <w:color w:val="333333"/>
          <w:sz w:val="20"/>
          <w:szCs w:val="20"/>
          <w:lang w:val="en-US" w:eastAsia="fr-FR"/>
        </w:rPr>
        <w:t>6.9  24.6</w:t>
      </w:r>
      <w:proofErr w:type="gramEnd"/>
      <w:r w:rsidRPr="0098540A">
        <w:rPr>
          <w:rFonts w:ascii="Courier New" w:eastAsia="Times New Roman" w:hAnsi="Courier New" w:cs="Courier New"/>
          <w:color w:val="333333"/>
          <w:sz w:val="20"/>
          <w:szCs w:val="20"/>
          <w:lang w:val="en-US" w:eastAsia="fr-FR"/>
        </w:rPr>
        <w:t xml:space="preserve">  20.8 100.0</w:t>
      </w:r>
    </w:p>
    <w:p w:rsidR="001279CC" w:rsidRPr="001921B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 xml:space="preserve">2605      50.0   3.3   </w:t>
      </w:r>
      <w:proofErr w:type="gramStart"/>
      <w:r w:rsidRPr="001921B0">
        <w:rPr>
          <w:rFonts w:ascii="Courier New" w:eastAsia="Times New Roman" w:hAnsi="Courier New" w:cs="Courier New"/>
          <w:color w:val="333333"/>
          <w:sz w:val="20"/>
          <w:szCs w:val="20"/>
          <w:lang w:val="en-US" w:eastAsia="fr-FR"/>
        </w:rPr>
        <w:t>1.4  14.4</w:t>
      </w:r>
      <w:proofErr w:type="gramEnd"/>
      <w:r w:rsidRPr="001921B0">
        <w:rPr>
          <w:rFonts w:ascii="Courier New" w:eastAsia="Times New Roman" w:hAnsi="Courier New" w:cs="Courier New"/>
          <w:color w:val="333333"/>
          <w:sz w:val="20"/>
          <w:szCs w:val="20"/>
          <w:lang w:val="en-US" w:eastAsia="fr-FR"/>
        </w:rPr>
        <w:t xml:space="preserve">  31.0 100.0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279CC">
        <w:rPr>
          <w:rFonts w:ascii="Courier New" w:eastAsia="Times New Roman" w:hAnsi="Courier New" w:cs="Courier New"/>
          <w:color w:val="333333"/>
          <w:sz w:val="20"/>
          <w:szCs w:val="20"/>
          <w:lang w:eastAsia="fr-FR"/>
        </w:rPr>
        <w:t>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A86826" w:rsidRDefault="00B6442B" w:rsidP="00677E45">
      <w:pPr>
        <w:pStyle w:val="Paragraphedeliste"/>
        <w:numPr>
          <w:ilvl w:val="0"/>
          <w:numId w:val="1"/>
        </w:numPr>
        <w:jc w:val="both"/>
        <w:rPr>
          <w:b w:val="0"/>
          <w:color w:val="auto"/>
        </w:rPr>
      </w:pPr>
      <w:r>
        <w:rPr>
          <w:b w:val="0"/>
          <w:color w:val="auto"/>
        </w:rPr>
        <w:t>L’</w:t>
      </w:r>
      <w:r w:rsidR="00AC766C">
        <w:rPr>
          <w:b w:val="0"/>
          <w:color w:val="auto"/>
        </w:rPr>
        <w:t>admission</w:t>
      </w:r>
      <w:r>
        <w:rPr>
          <w:b w:val="0"/>
          <w:color w:val="auto"/>
        </w:rPr>
        <w:t xml:space="preserve"> dans un </w:t>
      </w:r>
      <w:r w:rsidR="00AC766C">
        <w:rPr>
          <w:b w:val="0"/>
          <w:color w:val="auto"/>
        </w:rPr>
        <w:t>Ward dépend</w:t>
      </w:r>
      <w:r w:rsidR="00B81CD4">
        <w:rPr>
          <w:b w:val="0"/>
          <w:color w:val="auto"/>
        </w:rPr>
        <w:t>s</w:t>
      </w:r>
      <w:r>
        <w:rPr>
          <w:b w:val="0"/>
          <w:color w:val="auto"/>
        </w:rPr>
        <w:t xml:space="preserve"> du DRG code correspondant, autrement dit, </w:t>
      </w:r>
      <w:r w:rsidRPr="009777C7">
        <w:rPr>
          <w:b w:val="0"/>
          <w:i/>
          <w:color w:val="auto"/>
        </w:rPr>
        <w:t>« WARD_ADMISSION »</w:t>
      </w:r>
      <w:r>
        <w:rPr>
          <w:b w:val="0"/>
          <w:color w:val="auto"/>
        </w:rPr>
        <w:t xml:space="preserve"> correspond à la variable à expliquer (</w:t>
      </w:r>
      <w:r w:rsidR="00F25D89">
        <w:rPr>
          <w:b w:val="0"/>
          <w:color w:val="auto"/>
        </w:rPr>
        <w:t>dépendante</w:t>
      </w:r>
      <w:r>
        <w:rPr>
          <w:b w:val="0"/>
          <w:color w:val="auto"/>
        </w:rPr>
        <w:t xml:space="preserve">) tandis que </w:t>
      </w:r>
      <w:r w:rsidRPr="009777C7">
        <w:rPr>
          <w:b w:val="0"/>
          <w:i/>
          <w:color w:val="auto"/>
        </w:rPr>
        <w:t>« DRG_CODE »</w:t>
      </w:r>
      <w:r>
        <w:rPr>
          <w:b w:val="0"/>
          <w:color w:val="auto"/>
        </w:rPr>
        <w:t xml:space="preserve"> correspond à la variable explicative (indépendante)</w:t>
      </w:r>
      <w:r w:rsidR="00B40FB5">
        <w:rPr>
          <w:b w:val="0"/>
          <w:color w:val="auto"/>
        </w:rPr>
        <w:t> ;</w:t>
      </w:r>
    </w:p>
    <w:p w:rsidR="00B40FB5" w:rsidRDefault="0055063B" w:rsidP="00677E45">
      <w:pPr>
        <w:pStyle w:val="Paragraphedeliste"/>
        <w:numPr>
          <w:ilvl w:val="0"/>
          <w:numId w:val="1"/>
        </w:numPr>
        <w:jc w:val="both"/>
        <w:rPr>
          <w:b w:val="0"/>
          <w:color w:val="auto"/>
        </w:rPr>
      </w:pPr>
      <w:r>
        <w:rPr>
          <w:b w:val="0"/>
          <w:color w:val="auto"/>
        </w:rPr>
        <w:t>A partir des données ci-dessus, n</w:t>
      </w:r>
      <w:r w:rsidR="00B40FB5">
        <w:rPr>
          <w:b w:val="0"/>
          <w:color w:val="auto"/>
        </w:rPr>
        <w:t>ous pouvons fa</w:t>
      </w:r>
      <w:r>
        <w:rPr>
          <w:b w:val="0"/>
          <w:color w:val="auto"/>
        </w:rPr>
        <w:t>ire les</w:t>
      </w:r>
      <w:r w:rsidR="00B40FB5">
        <w:rPr>
          <w:b w:val="0"/>
          <w:color w:val="auto"/>
        </w:rPr>
        <w:t xml:space="preserve"> remarque</w:t>
      </w:r>
      <w:r>
        <w:rPr>
          <w:b w:val="0"/>
          <w:color w:val="auto"/>
        </w:rPr>
        <w:t>s :</w:t>
      </w:r>
    </w:p>
    <w:p w:rsidR="00AC1DE1" w:rsidRDefault="0055063B" w:rsidP="00677E45">
      <w:pPr>
        <w:pStyle w:val="Paragraphedeliste"/>
        <w:numPr>
          <w:ilvl w:val="0"/>
          <w:numId w:val="0"/>
        </w:numPr>
        <w:ind w:left="720"/>
        <w:jc w:val="both"/>
        <w:rPr>
          <w:b w:val="0"/>
          <w:color w:val="auto"/>
        </w:rPr>
      </w:pPr>
      <w:r>
        <w:rPr>
          <w:b w:val="0"/>
          <w:color w:val="auto"/>
        </w:rPr>
        <w:t xml:space="preserve">-  </w:t>
      </w:r>
      <w:r w:rsidR="002E468F">
        <w:rPr>
          <w:b w:val="0"/>
          <w:color w:val="auto"/>
        </w:rPr>
        <w:t>Les patients avec un DRG 087</w:t>
      </w:r>
      <w:r w:rsidR="00AC1DE1">
        <w:rPr>
          <w:b w:val="0"/>
          <w:color w:val="auto"/>
        </w:rPr>
        <w:t xml:space="preserve"> </w:t>
      </w:r>
      <w:r w:rsidR="006F2C88" w:rsidRPr="00B95F85">
        <w:rPr>
          <w:b w:val="0"/>
          <w:i/>
          <w:color w:val="auto"/>
        </w:rPr>
        <w:t>« </w:t>
      </w:r>
      <w:proofErr w:type="spellStart"/>
      <w:r w:rsidR="006F2C88" w:rsidRPr="00B95F85">
        <w:rPr>
          <w:b w:val="0"/>
          <w:i/>
          <w:color w:val="auto"/>
        </w:rPr>
        <w:t>Pulmonary</w:t>
      </w:r>
      <w:proofErr w:type="spellEnd"/>
      <w:r w:rsidR="006F2C88" w:rsidRPr="00B95F85">
        <w:rPr>
          <w:b w:val="0"/>
          <w:i/>
          <w:color w:val="auto"/>
        </w:rPr>
        <w:t xml:space="preserve"> </w:t>
      </w:r>
      <w:proofErr w:type="spellStart"/>
      <w:r w:rsidR="006F2C88" w:rsidRPr="00B95F85">
        <w:rPr>
          <w:b w:val="0"/>
          <w:i/>
          <w:color w:val="auto"/>
        </w:rPr>
        <w:t>edema</w:t>
      </w:r>
      <w:proofErr w:type="spellEnd"/>
      <w:r w:rsidR="006F2C88" w:rsidRPr="00B95F85">
        <w:rPr>
          <w:b w:val="0"/>
          <w:i/>
          <w:color w:val="auto"/>
        </w:rPr>
        <w:t xml:space="preserve"> and </w:t>
      </w:r>
      <w:proofErr w:type="spellStart"/>
      <w:r w:rsidR="006F2C88" w:rsidRPr="00B95F85">
        <w:rPr>
          <w:b w:val="0"/>
          <w:i/>
          <w:color w:val="auto"/>
        </w:rPr>
        <w:t>respiratory</w:t>
      </w:r>
      <w:proofErr w:type="spellEnd"/>
      <w:r w:rsidR="006F2C88" w:rsidRPr="00B95F85">
        <w:rPr>
          <w:b w:val="0"/>
          <w:i/>
          <w:color w:val="auto"/>
        </w:rPr>
        <w:t xml:space="preserve"> </w:t>
      </w:r>
      <w:proofErr w:type="spellStart"/>
      <w:r w:rsidR="006F2C88" w:rsidRPr="00B95F85">
        <w:rPr>
          <w:b w:val="0"/>
          <w:i/>
          <w:color w:val="auto"/>
        </w:rPr>
        <w:t>failure</w:t>
      </w:r>
      <w:proofErr w:type="spellEnd"/>
      <w:r w:rsidR="006F2C88" w:rsidRPr="00B95F85">
        <w:rPr>
          <w:b w:val="0"/>
          <w:i/>
          <w:color w:val="auto"/>
        </w:rPr>
        <w:t> »</w:t>
      </w:r>
      <w:r w:rsidR="006F2C88">
        <w:rPr>
          <w:b w:val="0"/>
          <w:color w:val="auto"/>
        </w:rPr>
        <w:t xml:space="preserve"> </w:t>
      </w:r>
      <w:r w:rsidR="00AC1DE1">
        <w:rPr>
          <w:b w:val="0"/>
          <w:color w:val="auto"/>
        </w:rPr>
        <w:t xml:space="preserve">sont majoritairement admis en Ward </w:t>
      </w:r>
      <w:r w:rsidR="00AC1DE1" w:rsidRPr="003C51E6">
        <w:rPr>
          <w:b w:val="0"/>
          <w:i/>
          <w:color w:val="auto"/>
        </w:rPr>
        <w:t xml:space="preserve">« General </w:t>
      </w:r>
      <w:proofErr w:type="spellStart"/>
      <w:r w:rsidR="00AC1DE1" w:rsidRPr="003C51E6">
        <w:rPr>
          <w:b w:val="0"/>
          <w:i/>
          <w:color w:val="auto"/>
        </w:rPr>
        <w:t>Medicine</w:t>
      </w:r>
      <w:proofErr w:type="spellEnd"/>
      <w:r w:rsidR="00AC1DE1" w:rsidRPr="003C51E6">
        <w:rPr>
          <w:b w:val="0"/>
          <w:i/>
          <w:color w:val="auto"/>
        </w:rPr>
        <w:t xml:space="preserve"> » </w:t>
      </w:r>
      <w:r w:rsidR="00AC1DE1">
        <w:rPr>
          <w:b w:val="0"/>
          <w:color w:val="auto"/>
        </w:rPr>
        <w:t xml:space="preserve">(2605 en grande partie), bien plus qu’en Ward 68 </w:t>
      </w:r>
      <w:r w:rsidR="00AC1DE1" w:rsidRPr="003C51E6">
        <w:rPr>
          <w:b w:val="0"/>
          <w:i/>
          <w:color w:val="auto"/>
        </w:rPr>
        <w:t>«</w:t>
      </w:r>
      <w:proofErr w:type="spellStart"/>
      <w:r w:rsidR="00AC1DE1" w:rsidRPr="003C51E6">
        <w:rPr>
          <w:b w:val="0"/>
          <w:i/>
          <w:color w:val="auto"/>
        </w:rPr>
        <w:t>Respiratory</w:t>
      </w:r>
      <w:proofErr w:type="spellEnd"/>
      <w:r w:rsidR="00AC1DE1" w:rsidRPr="003C51E6">
        <w:rPr>
          <w:b w:val="0"/>
          <w:i/>
          <w:color w:val="auto"/>
        </w:rPr>
        <w:t xml:space="preserve"> </w:t>
      </w:r>
      <w:proofErr w:type="spellStart"/>
      <w:r w:rsidR="00AC1DE1" w:rsidRPr="003C51E6">
        <w:rPr>
          <w:b w:val="0"/>
          <w:i/>
          <w:color w:val="auto"/>
        </w:rPr>
        <w:t>Medicine</w:t>
      </w:r>
      <w:proofErr w:type="spellEnd"/>
      <w:r w:rsidR="00AC1DE1" w:rsidRPr="003C51E6">
        <w:rPr>
          <w:b w:val="0"/>
          <w:i/>
          <w:color w:val="auto"/>
        </w:rPr>
        <w:t> »</w:t>
      </w:r>
      <w:r w:rsidR="00AC1DE1">
        <w:rPr>
          <w:b w:val="0"/>
          <w:color w:val="auto"/>
        </w:rPr>
        <w:t> ;</w:t>
      </w:r>
    </w:p>
    <w:p w:rsidR="0055063B" w:rsidRDefault="00AC1DE1" w:rsidP="00677E45">
      <w:pPr>
        <w:pStyle w:val="Paragraphedeliste"/>
        <w:numPr>
          <w:ilvl w:val="0"/>
          <w:numId w:val="0"/>
        </w:numPr>
        <w:ind w:left="720"/>
        <w:jc w:val="both"/>
        <w:rPr>
          <w:b w:val="0"/>
          <w:color w:val="auto"/>
        </w:rPr>
      </w:pPr>
      <w:r>
        <w:rPr>
          <w:b w:val="0"/>
          <w:color w:val="auto"/>
        </w:rPr>
        <w:t>- Les patients avec </w:t>
      </w:r>
      <w:r w:rsidR="0015039E">
        <w:rPr>
          <w:b w:val="0"/>
          <w:color w:val="auto"/>
        </w:rPr>
        <w:t>un DRG 089</w:t>
      </w:r>
      <w:r w:rsidR="000D0BF1">
        <w:rPr>
          <w:b w:val="0"/>
          <w:color w:val="auto"/>
        </w:rPr>
        <w:t xml:space="preserve"> </w:t>
      </w:r>
      <w:r w:rsidR="000D0BF1" w:rsidRPr="002F02BE">
        <w:rPr>
          <w:b w:val="0"/>
          <w:i/>
          <w:color w:val="auto"/>
        </w:rPr>
        <w:t>« </w:t>
      </w:r>
      <w:proofErr w:type="spellStart"/>
      <w:r w:rsidR="000D0BF1" w:rsidRPr="002F02BE">
        <w:rPr>
          <w:b w:val="0"/>
          <w:i/>
          <w:color w:val="auto"/>
        </w:rPr>
        <w:t>Pneumonia</w:t>
      </w:r>
      <w:proofErr w:type="spellEnd"/>
      <w:r w:rsidR="000D0BF1" w:rsidRPr="002F02BE">
        <w:rPr>
          <w:b w:val="0"/>
          <w:i/>
          <w:color w:val="auto"/>
        </w:rPr>
        <w:t xml:space="preserve"> and </w:t>
      </w:r>
      <w:proofErr w:type="spellStart"/>
      <w:r w:rsidR="000D0BF1" w:rsidRPr="002F02BE">
        <w:rPr>
          <w:b w:val="0"/>
          <w:i/>
          <w:color w:val="auto"/>
        </w:rPr>
        <w:t>pleuritis</w:t>
      </w:r>
      <w:proofErr w:type="spellEnd"/>
      <w:r w:rsidR="000D0BF1" w:rsidRPr="002F02BE">
        <w:rPr>
          <w:b w:val="0"/>
          <w:i/>
          <w:color w:val="auto"/>
        </w:rPr>
        <w:t xml:space="preserve"> </w:t>
      </w:r>
      <w:proofErr w:type="spellStart"/>
      <w:r w:rsidR="000D0BF1" w:rsidRPr="002F02BE">
        <w:rPr>
          <w:b w:val="0"/>
          <w:i/>
          <w:color w:val="auto"/>
        </w:rPr>
        <w:t>with</w:t>
      </w:r>
      <w:proofErr w:type="spellEnd"/>
      <w:r w:rsidR="000D0BF1" w:rsidRPr="002F02BE">
        <w:rPr>
          <w:b w:val="0"/>
          <w:i/>
          <w:color w:val="auto"/>
        </w:rPr>
        <w:t xml:space="preserve"> complications »</w:t>
      </w:r>
      <w:r w:rsidR="005662FE">
        <w:rPr>
          <w:b w:val="0"/>
          <w:color w:val="auto"/>
        </w:rPr>
        <w:t xml:space="preserve"> </w:t>
      </w:r>
      <w:r w:rsidR="0015039E">
        <w:rPr>
          <w:b w:val="0"/>
          <w:color w:val="auto"/>
        </w:rPr>
        <w:t xml:space="preserve"> sont principalement admis dans les </w:t>
      </w:r>
      <w:proofErr w:type="spellStart"/>
      <w:r w:rsidR="0015039E">
        <w:rPr>
          <w:b w:val="0"/>
          <w:color w:val="auto"/>
        </w:rPr>
        <w:t>Ward</w:t>
      </w:r>
      <w:r w:rsidR="002C4152">
        <w:rPr>
          <w:b w:val="0"/>
          <w:color w:val="auto"/>
        </w:rPr>
        <w:t>s</w:t>
      </w:r>
      <w:proofErr w:type="spellEnd"/>
      <w:r w:rsidR="002C4152">
        <w:rPr>
          <w:b w:val="0"/>
          <w:color w:val="auto"/>
        </w:rPr>
        <w:t xml:space="preserve"> </w:t>
      </w:r>
      <w:r w:rsidR="0015039E">
        <w:rPr>
          <w:b w:val="0"/>
          <w:color w:val="auto"/>
        </w:rPr>
        <w:t xml:space="preserve"> </w:t>
      </w:r>
      <w:r w:rsidR="000F1986">
        <w:rPr>
          <w:b w:val="0"/>
          <w:color w:val="auto"/>
        </w:rPr>
        <w:t>21</w:t>
      </w:r>
      <w:r w:rsidR="002C4152">
        <w:rPr>
          <w:b w:val="0"/>
          <w:color w:val="auto"/>
        </w:rPr>
        <w:t xml:space="preserve"> </w:t>
      </w:r>
      <w:r w:rsidR="002C4152" w:rsidRPr="004451C2">
        <w:rPr>
          <w:b w:val="0"/>
          <w:i/>
          <w:color w:val="auto"/>
        </w:rPr>
        <w:t>« </w:t>
      </w:r>
      <w:proofErr w:type="spellStart"/>
      <w:r w:rsidR="002C4152" w:rsidRPr="004451C2">
        <w:rPr>
          <w:b w:val="0"/>
          <w:i/>
          <w:color w:val="auto"/>
        </w:rPr>
        <w:t>Geriatrics</w:t>
      </w:r>
      <w:proofErr w:type="spellEnd"/>
      <w:r w:rsidR="002C4152" w:rsidRPr="004451C2">
        <w:rPr>
          <w:b w:val="0"/>
          <w:i/>
          <w:color w:val="auto"/>
        </w:rPr>
        <w:t> »</w:t>
      </w:r>
      <w:r w:rsidR="0015039E">
        <w:rPr>
          <w:b w:val="0"/>
          <w:color w:val="auto"/>
        </w:rPr>
        <w:t>, 2604</w:t>
      </w:r>
      <w:r w:rsidR="004D3ECD">
        <w:rPr>
          <w:b w:val="0"/>
          <w:color w:val="auto"/>
        </w:rPr>
        <w:t xml:space="preserve"> </w:t>
      </w:r>
      <w:r w:rsidR="004D3ECD" w:rsidRPr="005171C1">
        <w:rPr>
          <w:b w:val="0"/>
          <w:i/>
          <w:color w:val="auto"/>
        </w:rPr>
        <w:t xml:space="preserve">« General </w:t>
      </w:r>
      <w:proofErr w:type="spellStart"/>
      <w:r w:rsidR="004D3ECD" w:rsidRPr="005171C1">
        <w:rPr>
          <w:b w:val="0"/>
          <w:i/>
          <w:color w:val="auto"/>
        </w:rPr>
        <w:t>Medicine</w:t>
      </w:r>
      <w:proofErr w:type="spellEnd"/>
      <w:r w:rsidR="004D3ECD" w:rsidRPr="005171C1">
        <w:rPr>
          <w:b w:val="0"/>
          <w:i/>
          <w:color w:val="auto"/>
        </w:rPr>
        <w:t xml:space="preserve"> 1 »</w:t>
      </w:r>
      <w:r w:rsidR="0015039E">
        <w:rPr>
          <w:b w:val="0"/>
          <w:color w:val="auto"/>
        </w:rPr>
        <w:t xml:space="preserve"> &amp; 2605</w:t>
      </w:r>
      <w:r w:rsidR="005A17F2">
        <w:rPr>
          <w:b w:val="0"/>
          <w:color w:val="auto"/>
        </w:rPr>
        <w:t xml:space="preserve"> </w:t>
      </w:r>
      <w:r w:rsidR="005A17F2" w:rsidRPr="00470FD4">
        <w:rPr>
          <w:b w:val="0"/>
          <w:i/>
          <w:color w:val="auto"/>
        </w:rPr>
        <w:t xml:space="preserve">« General </w:t>
      </w:r>
      <w:proofErr w:type="spellStart"/>
      <w:r w:rsidR="005A17F2" w:rsidRPr="00470FD4">
        <w:rPr>
          <w:b w:val="0"/>
          <w:i/>
          <w:color w:val="auto"/>
        </w:rPr>
        <w:t>Medicine</w:t>
      </w:r>
      <w:proofErr w:type="spellEnd"/>
      <w:r w:rsidR="005A17F2" w:rsidRPr="00470FD4">
        <w:rPr>
          <w:b w:val="0"/>
          <w:i/>
          <w:color w:val="auto"/>
        </w:rPr>
        <w:t xml:space="preserve"> 2 »</w:t>
      </w:r>
      <w:r w:rsidR="0015039E">
        <w:rPr>
          <w:b w:val="0"/>
          <w:color w:val="auto"/>
        </w:rPr>
        <w:t xml:space="preserve">, 68 </w:t>
      </w:r>
      <w:r w:rsidR="008B643B" w:rsidRPr="00470FD4">
        <w:rPr>
          <w:b w:val="0"/>
          <w:i/>
          <w:color w:val="auto"/>
        </w:rPr>
        <w:t>«</w:t>
      </w:r>
      <w:proofErr w:type="spellStart"/>
      <w:r w:rsidR="008B643B" w:rsidRPr="00470FD4">
        <w:rPr>
          <w:b w:val="0"/>
          <w:i/>
          <w:color w:val="auto"/>
        </w:rPr>
        <w:t>Respiratory</w:t>
      </w:r>
      <w:proofErr w:type="spellEnd"/>
      <w:r w:rsidR="008B643B" w:rsidRPr="00470FD4">
        <w:rPr>
          <w:b w:val="0"/>
          <w:i/>
          <w:color w:val="auto"/>
        </w:rPr>
        <w:t xml:space="preserve"> </w:t>
      </w:r>
      <w:proofErr w:type="spellStart"/>
      <w:r w:rsidR="008B643B" w:rsidRPr="00470FD4">
        <w:rPr>
          <w:b w:val="0"/>
          <w:i/>
          <w:color w:val="auto"/>
        </w:rPr>
        <w:t>Medicine</w:t>
      </w:r>
      <w:proofErr w:type="spellEnd"/>
      <w:r w:rsidR="008B643B" w:rsidRPr="00470FD4">
        <w:rPr>
          <w:b w:val="0"/>
          <w:i/>
          <w:color w:val="auto"/>
        </w:rPr>
        <w:t> »</w:t>
      </w:r>
      <w:r w:rsidR="008B643B">
        <w:rPr>
          <w:b w:val="0"/>
          <w:color w:val="auto"/>
        </w:rPr>
        <w:t xml:space="preserve"> </w:t>
      </w:r>
      <w:r w:rsidR="0015039E">
        <w:rPr>
          <w:b w:val="0"/>
          <w:color w:val="auto"/>
        </w:rPr>
        <w:t>mais rarement en Ward 08 </w:t>
      </w:r>
      <w:r w:rsidR="00A22472" w:rsidRPr="001F774A">
        <w:rPr>
          <w:b w:val="0"/>
          <w:i/>
          <w:color w:val="auto"/>
        </w:rPr>
        <w:t>« </w:t>
      </w:r>
      <w:proofErr w:type="spellStart"/>
      <w:r w:rsidR="00A22472" w:rsidRPr="001F774A">
        <w:rPr>
          <w:b w:val="0"/>
          <w:i/>
          <w:color w:val="auto"/>
        </w:rPr>
        <w:t>Cardiology</w:t>
      </w:r>
      <w:proofErr w:type="spellEnd"/>
      <w:r w:rsidR="00A22472" w:rsidRPr="001F774A">
        <w:rPr>
          <w:b w:val="0"/>
          <w:i/>
          <w:color w:val="auto"/>
        </w:rPr>
        <w:t> »</w:t>
      </w:r>
      <w:r w:rsidR="0015039E">
        <w:rPr>
          <w:b w:val="0"/>
          <w:color w:val="auto"/>
        </w:rPr>
        <w:t>;</w:t>
      </w:r>
    </w:p>
    <w:p w:rsidR="0015039E" w:rsidRDefault="0015039E" w:rsidP="00677E45">
      <w:pPr>
        <w:pStyle w:val="Paragraphedeliste"/>
        <w:numPr>
          <w:ilvl w:val="0"/>
          <w:numId w:val="0"/>
        </w:numPr>
        <w:ind w:left="720"/>
        <w:jc w:val="both"/>
        <w:rPr>
          <w:b w:val="0"/>
          <w:color w:val="auto"/>
        </w:rPr>
      </w:pPr>
      <w:r>
        <w:rPr>
          <w:b w:val="0"/>
          <w:color w:val="auto"/>
        </w:rPr>
        <w:t xml:space="preserve">- Les patients avec un DRG 090 </w:t>
      </w:r>
      <w:r w:rsidR="005C6092" w:rsidRPr="000D0C1D">
        <w:rPr>
          <w:b w:val="0"/>
          <w:i/>
          <w:color w:val="auto"/>
        </w:rPr>
        <w:t>« </w:t>
      </w:r>
      <w:proofErr w:type="spellStart"/>
      <w:r w:rsidR="005C6092" w:rsidRPr="000D0C1D">
        <w:rPr>
          <w:b w:val="0"/>
          <w:i/>
          <w:color w:val="auto"/>
        </w:rPr>
        <w:t>Pneumonia</w:t>
      </w:r>
      <w:proofErr w:type="spellEnd"/>
      <w:r w:rsidR="005C6092" w:rsidRPr="000D0C1D">
        <w:rPr>
          <w:b w:val="0"/>
          <w:i/>
          <w:color w:val="auto"/>
        </w:rPr>
        <w:t xml:space="preserve"> and </w:t>
      </w:r>
      <w:proofErr w:type="spellStart"/>
      <w:r w:rsidR="005C6092" w:rsidRPr="000D0C1D">
        <w:rPr>
          <w:b w:val="0"/>
          <w:i/>
          <w:color w:val="auto"/>
        </w:rPr>
        <w:t>pleuritis</w:t>
      </w:r>
      <w:proofErr w:type="spellEnd"/>
      <w:r w:rsidR="005C6092" w:rsidRPr="000D0C1D">
        <w:rPr>
          <w:b w:val="0"/>
          <w:i/>
          <w:color w:val="auto"/>
        </w:rPr>
        <w:t xml:space="preserve"> &gt;17 </w:t>
      </w:r>
      <w:proofErr w:type="spellStart"/>
      <w:r w:rsidR="005C6092" w:rsidRPr="000D0C1D">
        <w:rPr>
          <w:b w:val="0"/>
          <w:i/>
          <w:color w:val="auto"/>
        </w:rPr>
        <w:t>year</w:t>
      </w:r>
      <w:proofErr w:type="spellEnd"/>
      <w:r w:rsidR="005C6092" w:rsidRPr="000D0C1D">
        <w:rPr>
          <w:b w:val="0"/>
          <w:i/>
          <w:color w:val="auto"/>
        </w:rPr>
        <w:t xml:space="preserve"> </w:t>
      </w:r>
      <w:proofErr w:type="spellStart"/>
      <w:r w:rsidR="005C6092" w:rsidRPr="000D0C1D">
        <w:rPr>
          <w:b w:val="0"/>
          <w:i/>
          <w:color w:val="auto"/>
        </w:rPr>
        <w:t>old</w:t>
      </w:r>
      <w:proofErr w:type="spellEnd"/>
      <w:r w:rsidR="005C6092" w:rsidRPr="000D0C1D">
        <w:rPr>
          <w:b w:val="0"/>
          <w:i/>
          <w:color w:val="auto"/>
        </w:rPr>
        <w:t> »</w:t>
      </w:r>
      <w:r w:rsidR="005C6092">
        <w:rPr>
          <w:b w:val="0"/>
          <w:color w:val="auto"/>
        </w:rPr>
        <w:t xml:space="preserve"> </w:t>
      </w:r>
      <w:r>
        <w:rPr>
          <w:b w:val="0"/>
          <w:color w:val="auto"/>
        </w:rPr>
        <w:t xml:space="preserve">sont le plus souvent admis en Ward 2604 </w:t>
      </w:r>
      <w:r w:rsidR="00E509A9" w:rsidRPr="000D0C1D">
        <w:rPr>
          <w:b w:val="0"/>
          <w:i/>
          <w:color w:val="auto"/>
        </w:rPr>
        <w:t xml:space="preserve">« General </w:t>
      </w:r>
      <w:proofErr w:type="spellStart"/>
      <w:r w:rsidR="00E509A9" w:rsidRPr="000D0C1D">
        <w:rPr>
          <w:b w:val="0"/>
          <w:i/>
          <w:color w:val="auto"/>
        </w:rPr>
        <w:t>Medicine</w:t>
      </w:r>
      <w:proofErr w:type="spellEnd"/>
      <w:r w:rsidR="00E509A9" w:rsidRPr="000D0C1D">
        <w:rPr>
          <w:b w:val="0"/>
          <w:i/>
          <w:color w:val="auto"/>
        </w:rPr>
        <w:t xml:space="preserve"> 1 »</w:t>
      </w:r>
      <w:r w:rsidR="00E509A9">
        <w:rPr>
          <w:b w:val="0"/>
          <w:color w:val="auto"/>
        </w:rPr>
        <w:t xml:space="preserve"> </w:t>
      </w:r>
      <w:r>
        <w:rPr>
          <w:b w:val="0"/>
          <w:color w:val="auto"/>
        </w:rPr>
        <w:t>qu’en Ward 68</w:t>
      </w:r>
      <w:r w:rsidR="00506A55">
        <w:rPr>
          <w:b w:val="0"/>
          <w:color w:val="auto"/>
        </w:rPr>
        <w:t xml:space="preserve"> </w:t>
      </w:r>
      <w:r w:rsidR="00506A55" w:rsidRPr="00506A55">
        <w:rPr>
          <w:b w:val="0"/>
          <w:i/>
          <w:color w:val="auto"/>
        </w:rPr>
        <w:t>« </w:t>
      </w:r>
      <w:proofErr w:type="spellStart"/>
      <w:r w:rsidR="00506A55" w:rsidRPr="00506A55">
        <w:rPr>
          <w:b w:val="0"/>
          <w:i/>
          <w:color w:val="auto"/>
        </w:rPr>
        <w:t>Respiratory</w:t>
      </w:r>
      <w:proofErr w:type="spellEnd"/>
      <w:r w:rsidR="00506A55" w:rsidRPr="00506A55">
        <w:rPr>
          <w:b w:val="0"/>
          <w:i/>
          <w:color w:val="auto"/>
        </w:rPr>
        <w:t xml:space="preserve"> </w:t>
      </w:r>
      <w:proofErr w:type="spellStart"/>
      <w:r w:rsidR="00506A55" w:rsidRPr="00506A55">
        <w:rPr>
          <w:b w:val="0"/>
          <w:i/>
          <w:color w:val="auto"/>
        </w:rPr>
        <w:t>Medicine</w:t>
      </w:r>
      <w:proofErr w:type="spellEnd"/>
      <w:r w:rsidR="00506A55" w:rsidRPr="00506A55">
        <w:rPr>
          <w:b w:val="0"/>
          <w:i/>
          <w:color w:val="auto"/>
        </w:rPr>
        <w:t> »</w:t>
      </w:r>
      <w:r>
        <w:rPr>
          <w:b w:val="0"/>
          <w:color w:val="auto"/>
        </w:rPr>
        <w:t> ;</w:t>
      </w:r>
    </w:p>
    <w:p w:rsidR="0015039E" w:rsidRDefault="0015039E" w:rsidP="00677E45">
      <w:pPr>
        <w:pStyle w:val="Paragraphedeliste"/>
        <w:numPr>
          <w:ilvl w:val="0"/>
          <w:numId w:val="0"/>
        </w:numPr>
        <w:ind w:left="720"/>
        <w:jc w:val="both"/>
        <w:rPr>
          <w:b w:val="0"/>
          <w:color w:val="auto"/>
        </w:rPr>
      </w:pPr>
      <w:r>
        <w:rPr>
          <w:b w:val="0"/>
          <w:color w:val="auto"/>
        </w:rPr>
        <w:t>- Les patients avec un DRG 127</w:t>
      </w:r>
      <w:r w:rsidR="001B3006">
        <w:rPr>
          <w:b w:val="0"/>
          <w:color w:val="auto"/>
        </w:rPr>
        <w:t xml:space="preserve"> </w:t>
      </w:r>
      <w:r w:rsidR="001B3006" w:rsidRPr="0094190A">
        <w:rPr>
          <w:b w:val="0"/>
          <w:i/>
          <w:color w:val="auto"/>
        </w:rPr>
        <w:t>« </w:t>
      </w:r>
      <w:proofErr w:type="spellStart"/>
      <w:r w:rsidR="001B3006" w:rsidRPr="0094190A">
        <w:rPr>
          <w:b w:val="0"/>
          <w:i/>
          <w:color w:val="auto"/>
        </w:rPr>
        <w:t>Heart</w:t>
      </w:r>
      <w:proofErr w:type="spellEnd"/>
      <w:r w:rsidR="001B3006" w:rsidRPr="0094190A">
        <w:rPr>
          <w:b w:val="0"/>
          <w:i/>
          <w:color w:val="auto"/>
        </w:rPr>
        <w:t xml:space="preserve"> </w:t>
      </w:r>
      <w:proofErr w:type="spellStart"/>
      <w:r w:rsidR="001B3006" w:rsidRPr="0094190A">
        <w:rPr>
          <w:b w:val="0"/>
          <w:i/>
          <w:color w:val="auto"/>
        </w:rPr>
        <w:t>failure</w:t>
      </w:r>
      <w:proofErr w:type="spellEnd"/>
      <w:r w:rsidR="001B3006" w:rsidRPr="0094190A">
        <w:rPr>
          <w:b w:val="0"/>
          <w:i/>
          <w:color w:val="auto"/>
        </w:rPr>
        <w:t xml:space="preserve"> and </w:t>
      </w:r>
      <w:proofErr w:type="spellStart"/>
      <w:r w:rsidR="001B3006" w:rsidRPr="0094190A">
        <w:rPr>
          <w:b w:val="0"/>
          <w:i/>
          <w:color w:val="auto"/>
        </w:rPr>
        <w:t>shock</w:t>
      </w:r>
      <w:proofErr w:type="spellEnd"/>
      <w:r w:rsidR="001B3006" w:rsidRPr="0094190A">
        <w:rPr>
          <w:b w:val="0"/>
          <w:i/>
          <w:color w:val="auto"/>
        </w:rPr>
        <w:t xml:space="preserve"> » </w:t>
      </w:r>
      <w:r>
        <w:rPr>
          <w:b w:val="0"/>
          <w:color w:val="auto"/>
        </w:rPr>
        <w:t xml:space="preserve">sont principalement admis en </w:t>
      </w:r>
      <w:proofErr w:type="spellStart"/>
      <w:r>
        <w:rPr>
          <w:b w:val="0"/>
          <w:color w:val="auto"/>
        </w:rPr>
        <w:t>Wards</w:t>
      </w:r>
      <w:proofErr w:type="spellEnd"/>
      <w:r>
        <w:rPr>
          <w:b w:val="0"/>
          <w:color w:val="auto"/>
        </w:rPr>
        <w:t xml:space="preserve"> 2605</w:t>
      </w:r>
      <w:r w:rsidR="004E6760">
        <w:rPr>
          <w:b w:val="0"/>
          <w:color w:val="auto"/>
        </w:rPr>
        <w:t xml:space="preserve"> « General </w:t>
      </w:r>
      <w:proofErr w:type="spellStart"/>
      <w:r w:rsidR="004E6760">
        <w:rPr>
          <w:b w:val="0"/>
          <w:color w:val="auto"/>
        </w:rPr>
        <w:t>Medicine</w:t>
      </w:r>
      <w:proofErr w:type="spellEnd"/>
      <w:r w:rsidR="004E6760">
        <w:rPr>
          <w:b w:val="0"/>
          <w:color w:val="auto"/>
        </w:rPr>
        <w:t xml:space="preserve"> 2 »</w:t>
      </w:r>
      <w:r>
        <w:rPr>
          <w:b w:val="0"/>
          <w:color w:val="auto"/>
        </w:rPr>
        <w:t xml:space="preserve"> &amp; 2604</w:t>
      </w:r>
      <w:r w:rsidR="00197DAE">
        <w:rPr>
          <w:b w:val="0"/>
          <w:color w:val="auto"/>
        </w:rPr>
        <w:t xml:space="preserve"> « </w:t>
      </w:r>
      <w:r w:rsidR="00197DAE" w:rsidRPr="00197DAE">
        <w:rPr>
          <w:b w:val="0"/>
          <w:color w:val="auto"/>
        </w:rPr>
        <w:t xml:space="preserve">General </w:t>
      </w:r>
      <w:proofErr w:type="spellStart"/>
      <w:r w:rsidR="00197DAE" w:rsidRPr="00197DAE">
        <w:rPr>
          <w:b w:val="0"/>
          <w:color w:val="auto"/>
        </w:rPr>
        <w:t>Medicine</w:t>
      </w:r>
      <w:proofErr w:type="spellEnd"/>
      <w:r w:rsidR="00197DAE" w:rsidRPr="00197DAE">
        <w:rPr>
          <w:b w:val="0"/>
          <w:color w:val="auto"/>
        </w:rPr>
        <w:t xml:space="preserve"> 1</w:t>
      </w:r>
      <w:r w:rsidR="00197DAE">
        <w:rPr>
          <w:b w:val="0"/>
          <w:color w:val="auto"/>
        </w:rPr>
        <w:t> »</w:t>
      </w:r>
      <w:r>
        <w:rPr>
          <w:b w:val="0"/>
          <w:color w:val="auto"/>
        </w:rPr>
        <w:t>, 21</w:t>
      </w:r>
      <w:r w:rsidR="00660825">
        <w:rPr>
          <w:b w:val="0"/>
          <w:color w:val="auto"/>
        </w:rPr>
        <w:t xml:space="preserve"> « </w:t>
      </w:r>
      <w:proofErr w:type="spellStart"/>
      <w:r w:rsidR="00660825" w:rsidRPr="00660825">
        <w:rPr>
          <w:b w:val="0"/>
          <w:color w:val="auto"/>
        </w:rPr>
        <w:t>Geriatrics</w:t>
      </w:r>
      <w:proofErr w:type="spellEnd"/>
      <w:r w:rsidR="00660825">
        <w:rPr>
          <w:b w:val="0"/>
          <w:color w:val="auto"/>
        </w:rPr>
        <w:t> »</w:t>
      </w:r>
      <w:r>
        <w:rPr>
          <w:b w:val="0"/>
          <w:color w:val="auto"/>
        </w:rPr>
        <w:t xml:space="preserve"> ou 08 mais rarement en </w:t>
      </w:r>
      <w:proofErr w:type="spellStart"/>
      <w:r w:rsidR="007C64BC">
        <w:rPr>
          <w:b w:val="0"/>
          <w:color w:val="auto"/>
        </w:rPr>
        <w:t>Wards</w:t>
      </w:r>
      <w:proofErr w:type="spellEnd"/>
      <w:r w:rsidR="007C64BC">
        <w:rPr>
          <w:b w:val="0"/>
          <w:color w:val="auto"/>
        </w:rPr>
        <w:t xml:space="preserve"> 68</w:t>
      </w:r>
      <w:r w:rsidR="00BE5632">
        <w:rPr>
          <w:b w:val="0"/>
          <w:color w:val="auto"/>
        </w:rPr>
        <w:t xml:space="preserve"> «</w:t>
      </w:r>
      <w:proofErr w:type="spellStart"/>
      <w:r w:rsidR="00BE5632">
        <w:rPr>
          <w:b w:val="0"/>
          <w:color w:val="auto"/>
        </w:rPr>
        <w:t>Respiratory</w:t>
      </w:r>
      <w:proofErr w:type="spellEnd"/>
      <w:r w:rsidR="00BE5632">
        <w:rPr>
          <w:b w:val="0"/>
          <w:color w:val="auto"/>
        </w:rPr>
        <w:t xml:space="preserve"> </w:t>
      </w:r>
      <w:proofErr w:type="spellStart"/>
      <w:r w:rsidR="00BE5632">
        <w:rPr>
          <w:b w:val="0"/>
          <w:color w:val="auto"/>
        </w:rPr>
        <w:t>Medicine</w:t>
      </w:r>
      <w:proofErr w:type="spellEnd"/>
      <w:r w:rsidR="00BE5632">
        <w:rPr>
          <w:b w:val="0"/>
          <w:color w:val="auto"/>
        </w:rPr>
        <w:t> »</w:t>
      </w:r>
      <w:r w:rsidR="007C64BC">
        <w:rPr>
          <w:b w:val="0"/>
          <w:color w:val="auto"/>
        </w:rPr>
        <w:t xml:space="preserve"> ou 24 </w:t>
      </w:r>
      <w:r w:rsidR="00271B93" w:rsidRPr="00271B93">
        <w:rPr>
          <w:b w:val="0"/>
          <w:i/>
          <w:color w:val="auto"/>
        </w:rPr>
        <w:t xml:space="preserve">« Infection and </w:t>
      </w:r>
      <w:proofErr w:type="spellStart"/>
      <w:r w:rsidR="00271B93" w:rsidRPr="00271B93">
        <w:rPr>
          <w:b w:val="0"/>
          <w:i/>
          <w:color w:val="auto"/>
        </w:rPr>
        <w:t>Immunology</w:t>
      </w:r>
      <w:proofErr w:type="spellEnd"/>
      <w:r w:rsidR="00271B93" w:rsidRPr="00271B93">
        <w:rPr>
          <w:b w:val="0"/>
          <w:i/>
          <w:color w:val="auto"/>
        </w:rPr>
        <w:t> »</w:t>
      </w:r>
      <w:r w:rsidR="007C64BC">
        <w:rPr>
          <w:b w:val="0"/>
          <w:color w:val="auto"/>
        </w:rPr>
        <w:t>;</w:t>
      </w:r>
    </w:p>
    <w:p w:rsidR="007C64BC" w:rsidRPr="00061CB3" w:rsidRDefault="007C64BC" w:rsidP="00677E45">
      <w:pPr>
        <w:pStyle w:val="Paragraphedeliste"/>
        <w:numPr>
          <w:ilvl w:val="0"/>
          <w:numId w:val="0"/>
        </w:numPr>
        <w:ind w:left="720"/>
        <w:jc w:val="both"/>
        <w:rPr>
          <w:b w:val="0"/>
          <w:color w:val="auto"/>
        </w:rPr>
      </w:pPr>
      <w:r>
        <w:rPr>
          <w:b w:val="0"/>
          <w:color w:val="auto"/>
        </w:rPr>
        <w:t xml:space="preserve">- les patients avec un DRG 576 </w:t>
      </w:r>
      <w:r w:rsidR="005E6005" w:rsidRPr="0066056A">
        <w:rPr>
          <w:b w:val="0"/>
          <w:i/>
          <w:color w:val="auto"/>
        </w:rPr>
        <w:t>« </w:t>
      </w:r>
      <w:proofErr w:type="spellStart"/>
      <w:r w:rsidR="005E6005" w:rsidRPr="0066056A">
        <w:rPr>
          <w:b w:val="0"/>
          <w:i/>
          <w:color w:val="auto"/>
        </w:rPr>
        <w:t>Sepsis</w:t>
      </w:r>
      <w:proofErr w:type="spellEnd"/>
      <w:r w:rsidR="005E6005" w:rsidRPr="0066056A">
        <w:rPr>
          <w:b w:val="0"/>
          <w:i/>
          <w:color w:val="auto"/>
        </w:rPr>
        <w:t xml:space="preserve"> </w:t>
      </w:r>
      <w:proofErr w:type="spellStart"/>
      <w:r w:rsidR="005E6005" w:rsidRPr="0066056A">
        <w:rPr>
          <w:b w:val="0"/>
          <w:i/>
          <w:color w:val="auto"/>
        </w:rPr>
        <w:t>without</w:t>
      </w:r>
      <w:proofErr w:type="spellEnd"/>
      <w:r w:rsidR="005E6005" w:rsidRPr="0066056A">
        <w:rPr>
          <w:b w:val="0"/>
          <w:i/>
          <w:color w:val="auto"/>
        </w:rPr>
        <w:t xml:space="preserve"> </w:t>
      </w:r>
      <w:proofErr w:type="spellStart"/>
      <w:r w:rsidR="005E6005" w:rsidRPr="0066056A">
        <w:rPr>
          <w:b w:val="0"/>
          <w:i/>
          <w:color w:val="auto"/>
        </w:rPr>
        <w:t>medical</w:t>
      </w:r>
      <w:proofErr w:type="spellEnd"/>
      <w:r w:rsidR="005E6005" w:rsidRPr="0066056A">
        <w:rPr>
          <w:b w:val="0"/>
          <w:i/>
          <w:color w:val="auto"/>
        </w:rPr>
        <w:t xml:space="preserve"> ventilation »</w:t>
      </w:r>
      <w:r w:rsidR="005E6005">
        <w:rPr>
          <w:b w:val="0"/>
          <w:color w:val="auto"/>
        </w:rPr>
        <w:t xml:space="preserve"> </w:t>
      </w:r>
      <w:r>
        <w:rPr>
          <w:b w:val="0"/>
          <w:color w:val="auto"/>
        </w:rPr>
        <w:t xml:space="preserve">sont majoritairement admis en </w:t>
      </w:r>
      <w:proofErr w:type="spellStart"/>
      <w:r>
        <w:rPr>
          <w:b w:val="0"/>
          <w:color w:val="auto"/>
        </w:rPr>
        <w:t>Wards</w:t>
      </w:r>
      <w:proofErr w:type="spellEnd"/>
      <w:r>
        <w:rPr>
          <w:b w:val="0"/>
          <w:color w:val="auto"/>
        </w:rPr>
        <w:t xml:space="preserve"> 2605</w:t>
      </w:r>
      <w:r w:rsidR="00DF5A85">
        <w:rPr>
          <w:b w:val="0"/>
          <w:color w:val="auto"/>
        </w:rPr>
        <w:t xml:space="preserve"> </w:t>
      </w:r>
      <w:r w:rsidR="00DF5A85" w:rsidRPr="0066056A">
        <w:rPr>
          <w:b w:val="0"/>
          <w:i/>
          <w:color w:val="auto"/>
        </w:rPr>
        <w:t xml:space="preserve">« General </w:t>
      </w:r>
      <w:proofErr w:type="spellStart"/>
      <w:r w:rsidR="00DF5A85" w:rsidRPr="0066056A">
        <w:rPr>
          <w:b w:val="0"/>
          <w:i/>
          <w:color w:val="auto"/>
        </w:rPr>
        <w:t>Medicine</w:t>
      </w:r>
      <w:proofErr w:type="spellEnd"/>
      <w:r w:rsidR="00DF5A85" w:rsidRPr="0066056A">
        <w:rPr>
          <w:b w:val="0"/>
          <w:i/>
          <w:color w:val="auto"/>
        </w:rPr>
        <w:t xml:space="preserve"> 2 »</w:t>
      </w:r>
      <w:r>
        <w:rPr>
          <w:b w:val="0"/>
          <w:color w:val="auto"/>
        </w:rPr>
        <w:t xml:space="preserve"> (en très grande partie) &amp; 2604 </w:t>
      </w:r>
      <w:r w:rsidR="00073E54" w:rsidRPr="0066056A">
        <w:rPr>
          <w:b w:val="0"/>
          <w:i/>
          <w:color w:val="auto"/>
        </w:rPr>
        <w:t xml:space="preserve">« General </w:t>
      </w:r>
      <w:proofErr w:type="spellStart"/>
      <w:r w:rsidR="00073E54" w:rsidRPr="0066056A">
        <w:rPr>
          <w:b w:val="0"/>
          <w:i/>
          <w:color w:val="auto"/>
        </w:rPr>
        <w:t>Medicine</w:t>
      </w:r>
      <w:proofErr w:type="spellEnd"/>
      <w:r w:rsidR="00073E54" w:rsidRPr="0066056A">
        <w:rPr>
          <w:b w:val="0"/>
          <w:i/>
          <w:color w:val="auto"/>
        </w:rPr>
        <w:t xml:space="preserve"> 1 » </w:t>
      </w:r>
      <w:r>
        <w:rPr>
          <w:b w:val="0"/>
          <w:color w:val="auto"/>
        </w:rPr>
        <w:t>qu’en Ward 24</w:t>
      </w:r>
      <w:r w:rsidR="00B32483">
        <w:rPr>
          <w:b w:val="0"/>
          <w:color w:val="auto"/>
        </w:rPr>
        <w:t xml:space="preserve"> </w:t>
      </w:r>
      <w:r w:rsidR="00B32483" w:rsidRPr="0066056A">
        <w:rPr>
          <w:b w:val="0"/>
          <w:i/>
          <w:color w:val="auto"/>
        </w:rPr>
        <w:t xml:space="preserve">« Infection and </w:t>
      </w:r>
      <w:proofErr w:type="spellStart"/>
      <w:r w:rsidR="00B32483" w:rsidRPr="0066056A">
        <w:rPr>
          <w:b w:val="0"/>
          <w:i/>
          <w:color w:val="auto"/>
        </w:rPr>
        <w:t>Immunology</w:t>
      </w:r>
      <w:proofErr w:type="spellEnd"/>
      <w:r w:rsidR="00B32483" w:rsidRPr="0066056A">
        <w:rPr>
          <w:b w:val="0"/>
          <w:i/>
          <w:color w:val="auto"/>
        </w:rPr>
        <w:t> »</w:t>
      </w:r>
      <w:r>
        <w:rPr>
          <w:b w:val="0"/>
          <w:color w:val="auto"/>
        </w:rPr>
        <w:t>.</w:t>
      </w:r>
    </w:p>
    <w:p w:rsidR="007B25CC" w:rsidRPr="0068573E" w:rsidRDefault="007B25CC" w:rsidP="0068573E"/>
    <w:p w:rsidR="00CD3780" w:rsidRDefault="00CD3780" w:rsidP="00CD3780">
      <w:pPr>
        <w:pStyle w:val="Titre3"/>
        <w:numPr>
          <w:ilvl w:val="0"/>
          <w:numId w:val="0"/>
        </w:numPr>
        <w:ind w:left="360"/>
      </w:pPr>
      <w:r>
        <w:t xml:space="preserve">II.2- </w:t>
      </w:r>
      <w:r w:rsidR="00490CDC" w:rsidRPr="00490CDC">
        <w:t>Analyse de la relation entre département d’admission et décès en établissement</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E376E2" w:rsidRPr="002406CC" w:rsidRDefault="00E376E2"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lastRenderedPageBreak/>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F14AB0" w:rsidRPr="00F14AB0" w:rsidRDefault="00F14AB0" w:rsidP="002A6308">
      <w:pPr>
        <w:pStyle w:val="Paragraphedeliste"/>
        <w:numPr>
          <w:ilvl w:val="0"/>
          <w:numId w:val="1"/>
        </w:numPr>
        <w:jc w:val="both"/>
        <w:rPr>
          <w:b w:val="0"/>
          <w:color w:val="auto"/>
        </w:rPr>
      </w:pPr>
      <w:r>
        <w:rPr>
          <w:b w:val="0"/>
          <w:color w:val="auto"/>
        </w:rPr>
        <w:t xml:space="preserve">Le tableau de </w:t>
      </w:r>
      <w:proofErr w:type="spellStart"/>
      <w:r>
        <w:rPr>
          <w:b w:val="0"/>
          <w:color w:val="auto"/>
        </w:rPr>
        <w:t>Poucentage</w:t>
      </w:r>
      <w:proofErr w:type="spellEnd"/>
      <w:r>
        <w:rPr>
          <w:b w:val="0"/>
          <w:color w:val="auto"/>
        </w:rPr>
        <w:t xml:space="preserve"> en ligne </w:t>
      </w:r>
      <w:r w:rsidR="006F6FA9">
        <w:rPr>
          <w:b w:val="0"/>
          <w:color w:val="auto"/>
        </w:rPr>
        <w:t xml:space="preserve">nous fournit les données </w:t>
      </w:r>
      <w:r w:rsidR="00ED0F20">
        <w:rPr>
          <w:b w:val="0"/>
          <w:color w:val="auto"/>
        </w:rPr>
        <w:t>à partir d</w:t>
      </w:r>
      <w:r w:rsidR="006F6FA9">
        <w:rPr>
          <w:b w:val="0"/>
          <w:color w:val="auto"/>
        </w:rPr>
        <w:t xml:space="preserve">esquelles nous pouvons </w:t>
      </w:r>
      <w:r w:rsidR="00071211">
        <w:rPr>
          <w:b w:val="0"/>
          <w:color w:val="auto"/>
        </w:rPr>
        <w:t>constater</w:t>
      </w:r>
      <w:r w:rsidR="00ED0F20">
        <w:rPr>
          <w:b w:val="0"/>
          <w:color w:val="auto"/>
        </w:rPr>
        <w:t xml:space="preserve"> que la proportion des décès survenus hors des hôpitaux ou lors des séjours dans les hôpitaux dépend du Ward d’Admission du patient. </w:t>
      </w:r>
    </w:p>
    <w:p w:rsidR="00BF625C" w:rsidRDefault="00BF625C" w:rsidP="002A6308">
      <w:pPr>
        <w:pStyle w:val="Paragraphedeliste"/>
        <w:numPr>
          <w:ilvl w:val="0"/>
          <w:numId w:val="1"/>
        </w:numPr>
        <w:jc w:val="both"/>
        <w:rPr>
          <w:b w:val="0"/>
          <w:color w:val="auto"/>
        </w:rPr>
      </w:pPr>
      <w:r>
        <w:rPr>
          <w:b w:val="0"/>
          <w:color w:val="auto"/>
        </w:rPr>
        <w:t xml:space="preserve">A partir </w:t>
      </w:r>
      <w:r w:rsidR="006C5904">
        <w:rPr>
          <w:b w:val="0"/>
          <w:color w:val="auto"/>
        </w:rPr>
        <w:t>de ce</w:t>
      </w:r>
      <w:r w:rsidR="00F84701">
        <w:rPr>
          <w:b w:val="0"/>
          <w:color w:val="auto"/>
        </w:rPr>
        <w:t xml:space="preserve"> tableau de Pourcentage en ligne, </w:t>
      </w:r>
      <w:r w:rsidR="001D3623">
        <w:rPr>
          <w:b w:val="0"/>
          <w:color w:val="auto"/>
        </w:rPr>
        <w:t>nous pouvons remarquer que l</w:t>
      </w:r>
      <w:r w:rsidR="003A0460">
        <w:rPr>
          <w:b w:val="0"/>
          <w:color w:val="auto"/>
        </w:rPr>
        <w:t>es</w:t>
      </w:r>
      <w:r w:rsidR="001D3623">
        <w:rPr>
          <w:b w:val="0"/>
          <w:color w:val="auto"/>
        </w:rPr>
        <w:t xml:space="preserve"> proportion</w:t>
      </w:r>
      <w:r w:rsidR="003A0460">
        <w:rPr>
          <w:b w:val="0"/>
          <w:color w:val="auto"/>
        </w:rPr>
        <w:t>s</w:t>
      </w:r>
      <w:r w:rsidR="001D3623">
        <w:rPr>
          <w:b w:val="0"/>
          <w:color w:val="auto"/>
        </w:rPr>
        <w:t xml:space="preserve"> de décès survenus hors des hôpitaux pour les patients ayant été admis en </w:t>
      </w:r>
      <w:proofErr w:type="spellStart"/>
      <w:r w:rsidR="001D3623">
        <w:rPr>
          <w:b w:val="0"/>
          <w:color w:val="auto"/>
        </w:rPr>
        <w:t>Wards</w:t>
      </w:r>
      <w:proofErr w:type="spellEnd"/>
      <w:r w:rsidR="001D3623">
        <w:rPr>
          <w:b w:val="0"/>
          <w:color w:val="auto"/>
        </w:rPr>
        <w:t xml:space="preserve"> 08 et 68 </w:t>
      </w:r>
      <w:r w:rsidR="002A3091">
        <w:rPr>
          <w:b w:val="0"/>
          <w:color w:val="auto"/>
        </w:rPr>
        <w:t xml:space="preserve">tendent à être </w:t>
      </w:r>
      <w:r w:rsidR="001D3623">
        <w:rPr>
          <w:b w:val="0"/>
          <w:color w:val="auto"/>
        </w:rPr>
        <w:t>plus élevé</w:t>
      </w:r>
      <w:r w:rsidR="007E1E25">
        <w:rPr>
          <w:b w:val="0"/>
          <w:color w:val="auto"/>
        </w:rPr>
        <w:t>e</w:t>
      </w:r>
      <w:r w:rsidR="001D3623">
        <w:rPr>
          <w:b w:val="0"/>
          <w:color w:val="auto"/>
        </w:rPr>
        <w:t xml:space="preserve">s que celles des autres </w:t>
      </w:r>
      <w:proofErr w:type="spellStart"/>
      <w:r w:rsidR="001D3623">
        <w:rPr>
          <w:b w:val="0"/>
          <w:color w:val="auto"/>
        </w:rPr>
        <w:t>Wards</w:t>
      </w:r>
      <w:proofErr w:type="spellEnd"/>
      <w:r w:rsidR="003A0460">
        <w:rPr>
          <w:b w:val="0"/>
          <w:color w:val="auto"/>
        </w:rPr>
        <w:t>, et que logiquement, celles</w:t>
      </w:r>
      <w:r w:rsidR="009821EA">
        <w:rPr>
          <w:b w:val="0"/>
          <w:color w:val="auto"/>
        </w:rPr>
        <w:t xml:space="preserve"> des décès survenus lors des séjours dans les hôp</w:t>
      </w:r>
      <w:r w:rsidR="007E1E25">
        <w:rPr>
          <w:b w:val="0"/>
          <w:color w:val="auto"/>
        </w:rPr>
        <w:t xml:space="preserve">itaux </w:t>
      </w:r>
      <w:r w:rsidR="00931AE6">
        <w:rPr>
          <w:b w:val="0"/>
          <w:color w:val="auto"/>
        </w:rPr>
        <w:t xml:space="preserve">quant à </w:t>
      </w:r>
      <w:r w:rsidR="007E1E25">
        <w:rPr>
          <w:b w:val="0"/>
          <w:color w:val="auto"/>
        </w:rPr>
        <w:t>eux tendent à</w:t>
      </w:r>
      <w:r w:rsidR="00922A4E">
        <w:rPr>
          <w:b w:val="0"/>
          <w:color w:val="auto"/>
        </w:rPr>
        <w:t xml:space="preserve"> être</w:t>
      </w:r>
      <w:r w:rsidR="009821EA">
        <w:rPr>
          <w:b w:val="0"/>
          <w:color w:val="auto"/>
        </w:rPr>
        <w:t xml:space="preserve"> moins élevé</w:t>
      </w:r>
      <w:r w:rsidR="007A1471">
        <w:rPr>
          <w:b w:val="0"/>
          <w:color w:val="auto"/>
        </w:rPr>
        <w:t>e</w:t>
      </w:r>
      <w:r w:rsidR="009821EA">
        <w:rPr>
          <w:b w:val="0"/>
          <w:color w:val="auto"/>
        </w:rPr>
        <w:t>s</w:t>
      </w:r>
      <w:r w:rsidR="003011C9">
        <w:rPr>
          <w:b w:val="0"/>
          <w:color w:val="auto"/>
        </w:rPr>
        <w:t> </w:t>
      </w:r>
      <w:r w:rsidR="005D0492">
        <w:rPr>
          <w:b w:val="0"/>
          <w:color w:val="auto"/>
        </w:rPr>
        <w:t xml:space="preserve">que dans les autres </w:t>
      </w:r>
      <w:proofErr w:type="spellStart"/>
      <w:r w:rsidR="005D0492">
        <w:rPr>
          <w:b w:val="0"/>
          <w:color w:val="auto"/>
        </w:rPr>
        <w:t>Wards</w:t>
      </w:r>
      <w:proofErr w:type="spellEnd"/>
      <w:r w:rsidR="00DD6C88">
        <w:rPr>
          <w:b w:val="0"/>
          <w:color w:val="auto"/>
        </w:rPr>
        <w:t>.</w:t>
      </w:r>
      <w:r w:rsidR="001D3623">
        <w:rPr>
          <w:b w:val="0"/>
          <w:color w:val="auto"/>
        </w:rPr>
        <w:t xml:space="preserve">   </w:t>
      </w:r>
    </w:p>
    <w:p w:rsidR="00E376E2" w:rsidRPr="00BF625C" w:rsidRDefault="00E376E2" w:rsidP="00BF625C">
      <w:pPr>
        <w:tabs>
          <w:tab w:val="left" w:pos="1332"/>
        </w:tabs>
      </w:pPr>
    </w:p>
    <w:p w:rsidR="00E011E0" w:rsidRDefault="00E011E0" w:rsidP="00E011E0">
      <w:pPr>
        <w:pStyle w:val="Titre3"/>
        <w:numPr>
          <w:ilvl w:val="0"/>
          <w:numId w:val="0"/>
        </w:numPr>
        <w:ind w:left="360"/>
      </w:pPr>
      <w:r>
        <w:lastRenderedPageBreak/>
        <w:t xml:space="preserve">II.3- </w:t>
      </w:r>
      <w:r w:rsidR="004C131F" w:rsidRPr="004C131F">
        <w:t>Coûts totaux selon le département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313A6" w:rsidRDefault="00B313A6" w:rsidP="000612E6">
      <w:pPr>
        <w:pStyle w:val="Paragraphedeliste"/>
        <w:numPr>
          <w:ilvl w:val="0"/>
          <w:numId w:val="1"/>
        </w:numPr>
        <w:jc w:val="both"/>
        <w:rPr>
          <w:b w:val="0"/>
          <w:color w:val="auto"/>
        </w:rPr>
      </w:pPr>
      <w:r>
        <w:rPr>
          <w:b w:val="0"/>
          <w:color w:val="auto"/>
        </w:rPr>
        <w:t xml:space="preserve">Nous pouvons ici identifier les </w:t>
      </w:r>
      <w:r w:rsidRPr="00936C0F">
        <w:rPr>
          <w:b w:val="0"/>
          <w:i/>
          <w:color w:val="auto"/>
        </w:rPr>
        <w:t>« WARD_ADMISSION »</w:t>
      </w:r>
      <w:r>
        <w:rPr>
          <w:b w:val="0"/>
          <w:color w:val="auto"/>
        </w:rPr>
        <w:t xml:space="preserve"> comme étant la variable indépendante (explicative) et les « TOTAL_COST » comme étant la variable dépendante (à expliquer à partir des WARD_ADMISSION »</w:t>
      </w:r>
      <w:r w:rsidR="001443CA">
        <w:rPr>
          <w:b w:val="0"/>
          <w:color w:val="auto"/>
        </w:rPr>
        <w:t>.</w:t>
      </w:r>
      <w:r>
        <w:rPr>
          <w:b w:val="0"/>
          <w:color w:val="auto"/>
        </w:rPr>
        <w:t xml:space="preserve">  </w:t>
      </w:r>
    </w:p>
    <w:p w:rsidR="001443CA" w:rsidRDefault="001443CA" w:rsidP="000612E6">
      <w:pPr>
        <w:pStyle w:val="Paragraphedeliste"/>
        <w:numPr>
          <w:ilvl w:val="0"/>
          <w:numId w:val="1"/>
        </w:numPr>
        <w:jc w:val="both"/>
        <w:rPr>
          <w:b w:val="0"/>
          <w:color w:val="auto"/>
        </w:rPr>
      </w:pPr>
      <w:r>
        <w:rPr>
          <w:b w:val="0"/>
          <w:color w:val="auto"/>
        </w:rPr>
        <w:t xml:space="preserve">Nous pouvons remarquer à partir des </w:t>
      </w:r>
      <w:proofErr w:type="spellStart"/>
      <w:r>
        <w:rPr>
          <w:b w:val="0"/>
          <w:color w:val="auto"/>
        </w:rPr>
        <w:t>BoxPlots</w:t>
      </w:r>
      <w:proofErr w:type="spellEnd"/>
      <w:r>
        <w:rPr>
          <w:b w:val="0"/>
          <w:color w:val="auto"/>
        </w:rPr>
        <w:t> :</w:t>
      </w:r>
    </w:p>
    <w:p w:rsidR="00B313A6" w:rsidRDefault="001443CA" w:rsidP="000612E6">
      <w:pPr>
        <w:pStyle w:val="Paragraphedeliste"/>
        <w:numPr>
          <w:ilvl w:val="0"/>
          <w:numId w:val="7"/>
        </w:numPr>
        <w:jc w:val="both"/>
        <w:rPr>
          <w:b w:val="0"/>
          <w:color w:val="auto"/>
        </w:rPr>
      </w:pPr>
      <w:r>
        <w:rPr>
          <w:b w:val="0"/>
          <w:color w:val="auto"/>
        </w:rPr>
        <w:t>Les admissions en Ward 24 correspond</w:t>
      </w:r>
      <w:r w:rsidR="00556CBF">
        <w:rPr>
          <w:b w:val="0"/>
          <w:color w:val="auto"/>
        </w:rPr>
        <w:t>ent</w:t>
      </w:r>
      <w:r>
        <w:rPr>
          <w:b w:val="0"/>
          <w:color w:val="auto"/>
        </w:rPr>
        <w:t xml:space="preserve"> globalement aux coûts totaux les plus élevés constaté</w:t>
      </w:r>
      <w:r w:rsidR="00AA4376">
        <w:rPr>
          <w:b w:val="0"/>
          <w:color w:val="auto"/>
        </w:rPr>
        <w:t>s. Avec</w:t>
      </w:r>
      <w:r>
        <w:rPr>
          <w:b w:val="0"/>
          <w:color w:val="auto"/>
        </w:rPr>
        <w:t xml:space="preserve"> la plus grande variabilité des </w:t>
      </w:r>
      <w:r w:rsidR="00AA4376">
        <w:rPr>
          <w:b w:val="0"/>
          <w:color w:val="auto"/>
        </w:rPr>
        <w:t>coûts</w:t>
      </w:r>
      <w:r w:rsidR="005E1654">
        <w:rPr>
          <w:b w:val="0"/>
          <w:color w:val="auto"/>
        </w:rPr>
        <w:t>,</w:t>
      </w:r>
      <w:r w:rsidR="001D161F">
        <w:rPr>
          <w:b w:val="0"/>
          <w:color w:val="auto"/>
        </w:rPr>
        <w:t xml:space="preserve"> pourtant moins constant</w:t>
      </w:r>
      <w:r w:rsidR="00BD5CC9">
        <w:rPr>
          <w:b w:val="0"/>
          <w:color w:val="auto"/>
        </w:rPr>
        <w:t>e</w:t>
      </w:r>
      <w:r w:rsidR="001D161F">
        <w:rPr>
          <w:b w:val="0"/>
          <w:color w:val="auto"/>
        </w:rPr>
        <w:t>s</w:t>
      </w:r>
      <w:r w:rsidR="00AA4376">
        <w:rPr>
          <w:b w:val="0"/>
          <w:color w:val="auto"/>
        </w:rPr>
        <w:t xml:space="preserve">, </w:t>
      </w:r>
      <w:r>
        <w:rPr>
          <w:b w:val="0"/>
          <w:color w:val="auto"/>
        </w:rPr>
        <w:t xml:space="preserve">  </w:t>
      </w:r>
      <w:r w:rsidR="00E13A6E">
        <w:rPr>
          <w:b w:val="0"/>
          <w:color w:val="auto"/>
        </w:rPr>
        <w:t>nous constatons</w:t>
      </w:r>
      <w:r w:rsidR="00556CBF">
        <w:rPr>
          <w:b w:val="0"/>
          <w:color w:val="auto"/>
        </w:rPr>
        <w:t xml:space="preserve"> que les données </w:t>
      </w:r>
      <w:r w:rsidR="001D161F">
        <w:rPr>
          <w:b w:val="0"/>
          <w:color w:val="auto"/>
        </w:rPr>
        <w:t xml:space="preserve">correspondantes </w:t>
      </w:r>
      <w:r w:rsidR="00556CBF">
        <w:rPr>
          <w:b w:val="0"/>
          <w:color w:val="auto"/>
        </w:rPr>
        <w:t>sont asymétriques</w:t>
      </w:r>
      <w:r w:rsidR="001D161F">
        <w:rPr>
          <w:b w:val="0"/>
          <w:color w:val="auto"/>
        </w:rPr>
        <w:t> ;</w:t>
      </w:r>
    </w:p>
    <w:p w:rsidR="001F7B9C" w:rsidRDefault="001D161F" w:rsidP="000612E6">
      <w:pPr>
        <w:pStyle w:val="Paragraphedeliste"/>
        <w:numPr>
          <w:ilvl w:val="0"/>
          <w:numId w:val="7"/>
        </w:numPr>
        <w:jc w:val="both"/>
        <w:rPr>
          <w:b w:val="0"/>
          <w:color w:val="auto"/>
        </w:rPr>
      </w:pPr>
      <w:r>
        <w:rPr>
          <w:b w:val="0"/>
          <w:color w:val="auto"/>
        </w:rPr>
        <w:t xml:space="preserve">Après les admissions en Ward 24 viennent </w:t>
      </w:r>
      <w:r w:rsidR="001941F8">
        <w:rPr>
          <w:b w:val="0"/>
          <w:color w:val="auto"/>
        </w:rPr>
        <w:t xml:space="preserve">ensuite </w:t>
      </w:r>
      <w:r>
        <w:rPr>
          <w:b w:val="0"/>
          <w:color w:val="auto"/>
        </w:rPr>
        <w:t>les admissions</w:t>
      </w:r>
      <w:r w:rsidR="001941F8">
        <w:rPr>
          <w:b w:val="0"/>
          <w:color w:val="auto"/>
        </w:rPr>
        <w:t xml:space="preserve"> en </w:t>
      </w:r>
      <w:r w:rsidR="00967A2A">
        <w:rPr>
          <w:b w:val="0"/>
          <w:color w:val="auto"/>
        </w:rPr>
        <w:t>Ward</w:t>
      </w:r>
      <w:r w:rsidR="001941F8">
        <w:rPr>
          <w:b w:val="0"/>
          <w:color w:val="auto"/>
        </w:rPr>
        <w:t xml:space="preserve"> 68 en termes de coûts élevés, cette fois-ci avec une plus petite variabilité et une meilleur</w:t>
      </w:r>
      <w:r w:rsidR="001F7B9C">
        <w:rPr>
          <w:b w:val="0"/>
          <w:color w:val="auto"/>
        </w:rPr>
        <w:t>e</w:t>
      </w:r>
      <w:r w:rsidR="001941F8">
        <w:rPr>
          <w:b w:val="0"/>
          <w:color w:val="auto"/>
        </w:rPr>
        <w:t xml:space="preserve"> constance</w:t>
      </w:r>
      <w:r w:rsidR="001F7B9C">
        <w:rPr>
          <w:b w:val="0"/>
          <w:color w:val="auto"/>
        </w:rPr>
        <w:t xml:space="preserve"> des données sur les </w:t>
      </w:r>
      <w:r w:rsidR="00BD5CC9">
        <w:rPr>
          <w:b w:val="0"/>
          <w:color w:val="auto"/>
        </w:rPr>
        <w:t>coûts</w:t>
      </w:r>
      <w:r w:rsidR="001941F8">
        <w:rPr>
          <w:b w:val="0"/>
          <w:color w:val="auto"/>
        </w:rPr>
        <w:t>.</w:t>
      </w:r>
    </w:p>
    <w:p w:rsidR="009A17F5" w:rsidRDefault="00967A2A" w:rsidP="000612E6">
      <w:pPr>
        <w:pStyle w:val="Paragraphedeliste"/>
        <w:numPr>
          <w:ilvl w:val="0"/>
          <w:numId w:val="7"/>
        </w:numPr>
        <w:jc w:val="both"/>
        <w:rPr>
          <w:b w:val="0"/>
          <w:color w:val="auto"/>
        </w:rPr>
      </w:pPr>
      <w:r>
        <w:rPr>
          <w:b w:val="0"/>
          <w:color w:val="auto"/>
        </w:rPr>
        <w:t xml:space="preserve">Les admissions dans les autres </w:t>
      </w:r>
      <w:proofErr w:type="spellStart"/>
      <w:r>
        <w:rPr>
          <w:b w:val="0"/>
          <w:color w:val="auto"/>
        </w:rPr>
        <w:t>Wards</w:t>
      </w:r>
      <w:proofErr w:type="spellEnd"/>
      <w:r>
        <w:rPr>
          <w:b w:val="0"/>
          <w:color w:val="auto"/>
        </w:rPr>
        <w:t xml:space="preserve"> correspondent à des coûts totaux moins conséquente</w:t>
      </w:r>
      <w:r w:rsidR="004F3186">
        <w:rPr>
          <w:b w:val="0"/>
          <w:color w:val="auto"/>
        </w:rPr>
        <w:t>s</w:t>
      </w:r>
      <w:r>
        <w:rPr>
          <w:b w:val="0"/>
          <w:color w:val="auto"/>
        </w:rPr>
        <w:t>, mais les données correspondant</w:t>
      </w:r>
      <w:r w:rsidR="004F3186">
        <w:rPr>
          <w:b w:val="0"/>
          <w:color w:val="auto"/>
        </w:rPr>
        <w:t>es</w:t>
      </w:r>
      <w:r>
        <w:rPr>
          <w:b w:val="0"/>
          <w:color w:val="auto"/>
        </w:rPr>
        <w:t xml:space="preserve"> sont généralement constantes et relativement symétrique</w:t>
      </w:r>
      <w:r w:rsidR="004F3186">
        <w:rPr>
          <w:b w:val="0"/>
          <w:color w:val="auto"/>
        </w:rPr>
        <w:t>s</w:t>
      </w:r>
      <w:r>
        <w:rPr>
          <w:b w:val="0"/>
          <w:color w:val="auto"/>
        </w:rPr>
        <w:t xml:space="preserve"> comparées à celles </w:t>
      </w:r>
      <w:r w:rsidR="004F3186">
        <w:rPr>
          <w:b w:val="0"/>
          <w:color w:val="auto"/>
        </w:rPr>
        <w:t>qui corresponde</w:t>
      </w:r>
      <w:r>
        <w:rPr>
          <w:b w:val="0"/>
          <w:color w:val="auto"/>
        </w:rPr>
        <w:t xml:space="preserve">nt au Ward 24.  </w:t>
      </w:r>
    </w:p>
    <w:p w:rsidR="009A17F5" w:rsidRPr="009A17F5" w:rsidRDefault="009A17F5" w:rsidP="009A17F5">
      <w:pPr>
        <w:pStyle w:val="Paragraphedeliste"/>
        <w:numPr>
          <w:ilvl w:val="0"/>
          <w:numId w:val="0"/>
        </w:numPr>
        <w:ind w:left="1176"/>
        <w:rPr>
          <w:b w:val="0"/>
          <w:color w:val="auto"/>
        </w:rPr>
      </w:pPr>
    </w:p>
    <w:p w:rsidR="00455E8A" w:rsidRDefault="00D26441" w:rsidP="00EB64E0">
      <w:pPr>
        <w:pStyle w:val="Titre3"/>
        <w:numPr>
          <w:ilvl w:val="0"/>
          <w:numId w:val="0"/>
        </w:numPr>
        <w:ind w:left="360"/>
      </w:pPr>
      <w:r>
        <w:t xml:space="preserve">II.4- </w:t>
      </w:r>
      <w:r w:rsidR="006268DB" w:rsidRPr="006268DB">
        <w:t>Coûts totaux selon le type de département d’admission (généraliste vs. spécialiste)</w:t>
      </w:r>
    </w:p>
    <w:p w:rsidR="00F00EE0" w:rsidRDefault="00F00EE0" w:rsidP="00C64510"/>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lastRenderedPageBreak/>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F36EEB" w:rsidRPr="00047FAD" w:rsidRDefault="00BD78F8" w:rsidP="00047FAD">
      <w:pPr>
        <w:pStyle w:val="Paragraphedeliste"/>
        <w:numPr>
          <w:ilvl w:val="0"/>
          <w:numId w:val="1"/>
        </w:numPr>
        <w:rPr>
          <w:b w:val="0"/>
          <w:color w:val="auto"/>
        </w:rPr>
      </w:pPr>
      <w:r w:rsidRPr="00BD78F8">
        <w:rPr>
          <w:b w:val="0"/>
          <w:color w:val="auto"/>
        </w:rPr>
        <w:t>H0 : Les variances des deux groupes</w:t>
      </w:r>
      <w:r w:rsidR="00634E03">
        <w:rPr>
          <w:b w:val="0"/>
          <w:color w:val="auto"/>
        </w:rPr>
        <w:t xml:space="preserve"> « </w:t>
      </w:r>
      <w:proofErr w:type="spellStart"/>
      <w:r w:rsidR="00634E03">
        <w:rPr>
          <w:b w:val="0"/>
          <w:color w:val="auto"/>
        </w:rPr>
        <w:t>Generalist</w:t>
      </w:r>
      <w:proofErr w:type="spellEnd"/>
      <w:r w:rsidR="00634E03">
        <w:rPr>
          <w:b w:val="0"/>
          <w:color w:val="auto"/>
        </w:rPr>
        <w:t> » et « </w:t>
      </w:r>
      <w:proofErr w:type="spellStart"/>
      <w:r w:rsidR="00634E03">
        <w:rPr>
          <w:b w:val="0"/>
          <w:color w:val="auto"/>
        </w:rPr>
        <w:t>Specialist</w:t>
      </w:r>
      <w:proofErr w:type="spellEnd"/>
      <w:r w:rsidR="00634E03">
        <w:rPr>
          <w:b w:val="0"/>
          <w:color w:val="auto"/>
        </w:rPr>
        <w:t> »</w:t>
      </w:r>
      <w:r w:rsidRPr="00BD78F8">
        <w:rPr>
          <w:b w:val="0"/>
          <w:color w:val="auto"/>
        </w:rPr>
        <w:t xml:space="preserve"> sont égales.</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441FFB" w:rsidRPr="00441FFB" w:rsidRDefault="005204BB" w:rsidP="00441FFB">
      <w:pPr>
        <w:pStyle w:val="Paragraphedeliste"/>
        <w:numPr>
          <w:ilvl w:val="0"/>
          <w:numId w:val="1"/>
        </w:numPr>
        <w:rPr>
          <w:b w:val="0"/>
          <w:color w:val="auto"/>
        </w:rPr>
      </w:pPr>
      <w:r w:rsidRPr="005204BB">
        <w:rPr>
          <w:b w:val="0"/>
          <w:color w:val="auto"/>
        </w:rPr>
        <w:t>Il y a une différence significative entre les coûts selon que les patients sont dirigés vers les généralistes ou vers les spécialistes.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D316A6" w:rsidRDefault="00E22EA6" w:rsidP="00D316A6">
      <w:pPr>
        <w:pStyle w:val="Paragraphedeliste"/>
        <w:numPr>
          <w:ilvl w:val="0"/>
          <w:numId w:val="1"/>
        </w:numPr>
        <w:rPr>
          <w:b w:val="0"/>
          <w:color w:val="auto"/>
        </w:rPr>
      </w:pPr>
      <w:r w:rsidRPr="00E22EA6">
        <w:rPr>
          <w:b w:val="0"/>
          <w:color w:val="auto"/>
        </w:rPr>
        <w:t>La distribution des coûts pour les admissions dans les départements de type généraliste ne suit pas une loi normale.</w:t>
      </w:r>
      <w:r w:rsidR="00AA7042" w:rsidRPr="00D316A6">
        <w:rPr>
          <w:rFonts w:ascii="Courier New" w:eastAsia="Times New Roman" w:hAnsi="Courier New" w:cs="Courier New"/>
          <w:color w:val="333333"/>
          <w:sz w:val="20"/>
          <w:szCs w:val="20"/>
          <w:lang w:eastAsia="fr-FR"/>
        </w:rPr>
        <w:t xml:space="preserve"> </w:t>
      </w:r>
    </w:p>
    <w:p w:rsidR="00D316A6" w:rsidRPr="002406CC" w:rsidRDefault="00AA7042" w:rsidP="00D316A6">
      <w:r w:rsidRPr="002406CC">
        <w:rPr>
          <w:rFonts w:ascii="Courier New" w:eastAsia="Times New Roman" w:hAnsi="Courier New" w:cs="Courier New"/>
          <w:color w:val="333333"/>
          <w:sz w:val="20"/>
          <w:szCs w:val="20"/>
          <w:lang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A1B02" w:rsidRDefault="00FD5787" w:rsidP="00E6008C">
      <w:pPr>
        <w:pStyle w:val="Paragraphedeliste"/>
        <w:numPr>
          <w:ilvl w:val="0"/>
          <w:numId w:val="1"/>
        </w:numPr>
        <w:rPr>
          <w:b w:val="0"/>
          <w:color w:val="auto"/>
        </w:rPr>
      </w:pPr>
      <w:r w:rsidRPr="00FD5787">
        <w:rPr>
          <w:b w:val="0"/>
          <w:color w:val="auto"/>
        </w:rPr>
        <w:lastRenderedPageBreak/>
        <w:t>La distribution des coûts pour les admissions dans les départements de type spécialiste ne suit pas une loi normale.</w:t>
      </w:r>
    </w:p>
    <w:p w:rsidR="00C37FB6" w:rsidRPr="00E6008C" w:rsidRDefault="00C37FB6" w:rsidP="00C37FB6">
      <w:pPr>
        <w:pStyle w:val="Paragraphedeliste"/>
        <w:numPr>
          <w:ilvl w:val="0"/>
          <w:numId w:val="0"/>
        </w:numPr>
        <w:ind w:left="720"/>
        <w:rPr>
          <w:b w:val="0"/>
          <w:color w:val="auto"/>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rPr>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E71186" w:rsidRDefault="000525D8" w:rsidP="000525D8">
      <w:pPr>
        <w:pStyle w:val="Paragraphedeliste"/>
        <w:numPr>
          <w:ilvl w:val="0"/>
          <w:numId w:val="1"/>
        </w:numPr>
        <w:rPr>
          <w:b w:val="0"/>
          <w:color w:val="auto"/>
        </w:rPr>
      </w:pPr>
      <w:r w:rsidRPr="000525D8">
        <w:rPr>
          <w:b w:val="0"/>
          <w:color w:val="auto"/>
        </w:rPr>
        <w:t>La distribution des coûts totaux ne suit pas une loi normale.</w:t>
      </w:r>
    </w:p>
    <w:p w:rsidR="000525D8" w:rsidRPr="000525D8" w:rsidRDefault="000525D8" w:rsidP="002B185A">
      <w:pPr>
        <w:pStyle w:val="Paragraphedeliste"/>
        <w:numPr>
          <w:ilvl w:val="0"/>
          <w:numId w:val="0"/>
        </w:numPr>
        <w:ind w:left="720"/>
        <w:rPr>
          <w:b w:val="0"/>
          <w:color w:val="auto"/>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70374C" w:rsidRPr="0070374C" w:rsidRDefault="0057398B" w:rsidP="0070374C">
      <w:pPr>
        <w:pStyle w:val="Paragraphedeliste"/>
        <w:numPr>
          <w:ilvl w:val="0"/>
          <w:numId w:val="1"/>
        </w:numPr>
        <w:rPr>
          <w:b w:val="0"/>
          <w:color w:val="auto"/>
        </w:rPr>
      </w:pPr>
      <w:r w:rsidRPr="0057398B">
        <w:rPr>
          <w:b w:val="0"/>
          <w:color w:val="auto"/>
        </w:rPr>
        <w:t>Les coûts totaux dans chaque département d’admission ne sont pas des populations identiques.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16524">
        <w:rPr>
          <w:rFonts w:ascii="Courier New" w:eastAsia="Times New Roman" w:hAnsi="Courier New" w:cs="Courier New"/>
          <w:color w:val="333333"/>
          <w:sz w:val="20"/>
          <w:szCs w:val="20"/>
          <w:lang w:eastAsia="fr-FR"/>
        </w:rPr>
        <w:t xml:space="preserve">P value </w:t>
      </w:r>
      <w:proofErr w:type="spellStart"/>
      <w:r w:rsidRPr="00E16524">
        <w:rPr>
          <w:rFonts w:ascii="Courier New" w:eastAsia="Times New Roman" w:hAnsi="Courier New" w:cs="Courier New"/>
          <w:color w:val="333333"/>
          <w:sz w:val="20"/>
          <w:szCs w:val="20"/>
          <w:lang w:eastAsia="fr-FR"/>
        </w:rPr>
        <w:t>adjustment</w:t>
      </w:r>
      <w:proofErr w:type="spellEnd"/>
      <w:r w:rsidRPr="00E16524">
        <w:rPr>
          <w:rFonts w:ascii="Courier New" w:eastAsia="Times New Roman" w:hAnsi="Courier New" w:cs="Courier New"/>
          <w:color w:val="333333"/>
          <w:sz w:val="20"/>
          <w:szCs w:val="20"/>
          <w:lang w:eastAsia="fr-FR"/>
        </w:rPr>
        <w:t xml:space="preserve"> </w:t>
      </w:r>
      <w:proofErr w:type="spellStart"/>
      <w:r w:rsidRPr="00E16524">
        <w:rPr>
          <w:rFonts w:ascii="Courier New" w:eastAsia="Times New Roman" w:hAnsi="Courier New" w:cs="Courier New"/>
          <w:color w:val="333333"/>
          <w:sz w:val="20"/>
          <w:szCs w:val="20"/>
          <w:lang w:eastAsia="fr-FR"/>
        </w:rPr>
        <w:t>method</w:t>
      </w:r>
      <w:proofErr w:type="spellEnd"/>
      <w:r w:rsidRPr="00E16524">
        <w:rPr>
          <w:rFonts w:ascii="Courier New" w:eastAsia="Times New Roman" w:hAnsi="Courier New" w:cs="Courier New"/>
          <w:color w:val="333333"/>
          <w:sz w:val="20"/>
          <w:szCs w:val="20"/>
          <w:lang w:eastAsia="fr-FR"/>
        </w:rPr>
        <w:t xml:space="preserve">: BH </w:t>
      </w:r>
    </w:p>
    <w:p w:rsidR="00D5772E" w:rsidRPr="00D5772E" w:rsidRDefault="00D5772E" w:rsidP="00D75310">
      <w:pPr>
        <w:pStyle w:val="Paragraphedeliste"/>
        <w:numPr>
          <w:ilvl w:val="0"/>
          <w:numId w:val="1"/>
        </w:numPr>
        <w:jc w:val="both"/>
        <w:rPr>
          <w:b w:val="0"/>
          <w:color w:val="auto"/>
        </w:rPr>
      </w:pPr>
      <w:r>
        <w:rPr>
          <w:b w:val="0"/>
          <w:color w:val="auto"/>
        </w:rPr>
        <w:t>Nous</w:t>
      </w:r>
      <w:r w:rsidRPr="00D5772E">
        <w:rPr>
          <w:b w:val="0"/>
          <w:color w:val="auto"/>
        </w:rPr>
        <w:t xml:space="preserve"> con</w:t>
      </w:r>
      <w:r>
        <w:rPr>
          <w:b w:val="0"/>
          <w:color w:val="auto"/>
        </w:rPr>
        <w:t>statons</w:t>
      </w:r>
      <w:r w:rsidRPr="00D5772E">
        <w:rPr>
          <w:b w:val="0"/>
          <w:color w:val="auto"/>
        </w:rPr>
        <w:t xml:space="preserve"> une différence significative des coûts entre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21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08 vs département 2604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21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21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2605 ;</w:t>
      </w:r>
    </w:p>
    <w:p w:rsidR="00D5772E" w:rsidRPr="00D5772E" w:rsidRDefault="00D5772E" w:rsidP="00D75310">
      <w:pPr>
        <w:pStyle w:val="Paragraphedeliste"/>
        <w:numPr>
          <w:ilvl w:val="0"/>
          <w:numId w:val="0"/>
        </w:numPr>
        <w:ind w:left="816"/>
        <w:jc w:val="both"/>
        <w:rPr>
          <w:b w:val="0"/>
          <w:color w:val="auto"/>
        </w:rPr>
      </w:pPr>
      <w:r w:rsidRPr="00D5772E">
        <w:rPr>
          <w:b w:val="0"/>
          <w:color w:val="auto"/>
        </w:rPr>
        <w:lastRenderedPageBreak/>
        <w:t>- département 24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2604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2604 vs département 68 ;</w:t>
      </w:r>
    </w:p>
    <w:p w:rsidR="00D5772E" w:rsidRDefault="00D5772E" w:rsidP="00D75310">
      <w:pPr>
        <w:pStyle w:val="Paragraphedeliste"/>
        <w:numPr>
          <w:ilvl w:val="0"/>
          <w:numId w:val="0"/>
        </w:numPr>
        <w:ind w:left="816"/>
        <w:jc w:val="both"/>
        <w:rPr>
          <w:b w:val="0"/>
          <w:color w:val="auto"/>
        </w:rPr>
      </w:pPr>
      <w:r w:rsidRPr="00D5772E">
        <w:rPr>
          <w:b w:val="0"/>
          <w:color w:val="auto"/>
        </w:rPr>
        <w:t>- département 2605 vs département 68 ;</w:t>
      </w:r>
    </w:p>
    <w:p w:rsidR="00D5772E" w:rsidRDefault="00D5772E" w:rsidP="008F5CB5">
      <w:pPr>
        <w:shd w:val="clear" w:color="auto" w:fill="FFFFFF"/>
        <w:spacing w:after="0" w:line="240" w:lineRule="auto"/>
        <w:rPr>
          <w:rFonts w:eastAsia="Times New Roman" w:cstheme="minorHAnsi"/>
          <w:color w:val="333333"/>
          <w:lang w:eastAsia="fr-FR"/>
        </w:rPr>
      </w:pPr>
    </w:p>
    <w:p w:rsidR="008F5CB5" w:rsidRPr="00E16524" w:rsidRDefault="008F5CB5" w:rsidP="00006491">
      <w:pPr>
        <w:shd w:val="clear" w:color="auto" w:fill="FFFFFF"/>
        <w:spacing w:after="0" w:line="240" w:lineRule="auto"/>
        <w:rPr>
          <w:rFonts w:eastAsia="Times New Roman" w:cstheme="minorHAnsi"/>
          <w:color w:val="333333"/>
          <w:lang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Default="00E935C5" w:rsidP="00E935C5">
      <w:pPr>
        <w:pStyle w:val="Titre3"/>
        <w:numPr>
          <w:ilvl w:val="0"/>
          <w:numId w:val="0"/>
        </w:numPr>
        <w:ind w:left="360"/>
      </w:pPr>
      <w:r>
        <w:t xml:space="preserve">II.5- </w:t>
      </w:r>
      <w:r w:rsidR="00131881" w:rsidRPr="00131881">
        <w:t>Coût hospitalier d’un patient dans le département (par jour) (en Euros) selon le département d’admission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252AA9" w:rsidRDefault="00252AA9" w:rsidP="00473331">
      <w:pPr>
        <w:pStyle w:val="Paragraphedeliste"/>
        <w:numPr>
          <w:ilvl w:val="0"/>
          <w:numId w:val="1"/>
        </w:numPr>
        <w:jc w:val="both"/>
        <w:rPr>
          <w:b w:val="0"/>
          <w:color w:val="auto"/>
        </w:rPr>
      </w:pPr>
      <w:r>
        <w:rPr>
          <w:b w:val="0"/>
          <w:color w:val="auto"/>
        </w:rPr>
        <w:t xml:space="preserve">Nous pouvons </w:t>
      </w:r>
      <w:r w:rsidR="003C2569">
        <w:rPr>
          <w:b w:val="0"/>
          <w:color w:val="auto"/>
        </w:rPr>
        <w:t xml:space="preserve">clairement </w:t>
      </w:r>
      <w:r w:rsidR="004C31FA">
        <w:rPr>
          <w:b w:val="0"/>
          <w:color w:val="auto"/>
        </w:rPr>
        <w:t>comprendre que</w:t>
      </w:r>
      <w:r>
        <w:rPr>
          <w:b w:val="0"/>
          <w:color w:val="auto"/>
        </w:rPr>
        <w:t>:</w:t>
      </w:r>
    </w:p>
    <w:p w:rsidR="00D40422" w:rsidRDefault="00252AA9" w:rsidP="00473331">
      <w:pPr>
        <w:pStyle w:val="Paragraphedeliste"/>
        <w:numPr>
          <w:ilvl w:val="0"/>
          <w:numId w:val="7"/>
        </w:numPr>
        <w:jc w:val="both"/>
        <w:rPr>
          <w:b w:val="0"/>
          <w:color w:val="auto"/>
        </w:rPr>
      </w:pPr>
      <w:r>
        <w:rPr>
          <w:b w:val="0"/>
          <w:color w:val="auto"/>
        </w:rPr>
        <w:t xml:space="preserve">Les coûts à 285£ concernent uniquement les </w:t>
      </w:r>
      <w:proofErr w:type="spellStart"/>
      <w:r>
        <w:rPr>
          <w:b w:val="0"/>
          <w:color w:val="auto"/>
        </w:rPr>
        <w:t>Ward</w:t>
      </w:r>
      <w:r w:rsidR="00D40422">
        <w:rPr>
          <w:b w:val="0"/>
          <w:color w:val="auto"/>
        </w:rPr>
        <w:t>s</w:t>
      </w:r>
      <w:proofErr w:type="spellEnd"/>
      <w:r>
        <w:rPr>
          <w:b w:val="0"/>
          <w:color w:val="auto"/>
        </w:rPr>
        <w:t xml:space="preserve"> « General </w:t>
      </w:r>
      <w:proofErr w:type="spellStart"/>
      <w:r>
        <w:rPr>
          <w:b w:val="0"/>
          <w:color w:val="auto"/>
        </w:rPr>
        <w:t>Medicine</w:t>
      </w:r>
      <w:proofErr w:type="spellEnd"/>
      <w:r>
        <w:rPr>
          <w:b w:val="0"/>
          <w:color w:val="auto"/>
        </w:rPr>
        <w:t> » </w:t>
      </w:r>
      <w:r w:rsidR="009A6511">
        <w:rPr>
          <w:b w:val="0"/>
          <w:color w:val="auto"/>
        </w:rPr>
        <w:t>: T</w:t>
      </w:r>
      <w:r w:rsidR="00A94AE7">
        <w:rPr>
          <w:b w:val="0"/>
          <w:color w:val="auto"/>
        </w:rPr>
        <w:t>rès majoritairement pour le</w:t>
      </w:r>
      <w:r w:rsidR="009A6511">
        <w:rPr>
          <w:b w:val="0"/>
          <w:color w:val="auto"/>
        </w:rPr>
        <w:t xml:space="preserve"> </w:t>
      </w:r>
      <w:r>
        <w:rPr>
          <w:b w:val="0"/>
          <w:color w:val="auto"/>
        </w:rPr>
        <w:t xml:space="preserve">Ward </w:t>
      </w:r>
      <w:r w:rsidR="005943EA">
        <w:rPr>
          <w:b w:val="0"/>
          <w:color w:val="auto"/>
        </w:rPr>
        <w:t>2605</w:t>
      </w:r>
      <w:r>
        <w:rPr>
          <w:b w:val="0"/>
          <w:color w:val="auto"/>
        </w:rPr>
        <w:t xml:space="preserve">, et une autre plus petite partie pour </w:t>
      </w:r>
      <w:r w:rsidR="00A94AE7">
        <w:rPr>
          <w:b w:val="0"/>
          <w:color w:val="auto"/>
        </w:rPr>
        <w:t xml:space="preserve">le </w:t>
      </w:r>
      <w:r>
        <w:rPr>
          <w:b w:val="0"/>
          <w:color w:val="auto"/>
        </w:rPr>
        <w:t xml:space="preserve">Ward </w:t>
      </w:r>
      <w:r w:rsidR="005943EA">
        <w:rPr>
          <w:b w:val="0"/>
          <w:color w:val="auto"/>
        </w:rPr>
        <w:t>2604</w:t>
      </w:r>
      <w:r w:rsidR="00D40422">
        <w:rPr>
          <w:b w:val="0"/>
          <w:color w:val="auto"/>
        </w:rPr>
        <w:t>.</w:t>
      </w:r>
    </w:p>
    <w:p w:rsidR="00252AA9" w:rsidRDefault="00252AA9" w:rsidP="00473331">
      <w:pPr>
        <w:pStyle w:val="Paragraphedeliste"/>
        <w:numPr>
          <w:ilvl w:val="0"/>
          <w:numId w:val="7"/>
        </w:numPr>
        <w:jc w:val="both"/>
        <w:rPr>
          <w:b w:val="0"/>
          <w:color w:val="auto"/>
        </w:rPr>
      </w:pPr>
      <w:r>
        <w:rPr>
          <w:b w:val="0"/>
          <w:color w:val="auto"/>
        </w:rPr>
        <w:t xml:space="preserve">   </w:t>
      </w:r>
      <w:r w:rsidR="00D40422">
        <w:rPr>
          <w:b w:val="0"/>
          <w:color w:val="auto"/>
        </w:rPr>
        <w:t>Les coûts à 313£ concernent uniquement le Ward 21.</w:t>
      </w:r>
    </w:p>
    <w:p w:rsidR="00D40422" w:rsidRDefault="00D40422" w:rsidP="00473331">
      <w:pPr>
        <w:pStyle w:val="Paragraphedeliste"/>
        <w:numPr>
          <w:ilvl w:val="0"/>
          <w:numId w:val="7"/>
        </w:numPr>
        <w:jc w:val="both"/>
        <w:rPr>
          <w:b w:val="0"/>
          <w:color w:val="auto"/>
        </w:rPr>
      </w:pPr>
      <w:r>
        <w:rPr>
          <w:b w:val="0"/>
          <w:color w:val="auto"/>
        </w:rPr>
        <w:t xml:space="preserve">   Les coûts à 363£ concernent uniquement le Ward 08.</w:t>
      </w:r>
    </w:p>
    <w:p w:rsidR="00427F9C" w:rsidRDefault="00427F9C" w:rsidP="00473331">
      <w:pPr>
        <w:pStyle w:val="Paragraphedeliste"/>
        <w:numPr>
          <w:ilvl w:val="0"/>
          <w:numId w:val="7"/>
        </w:numPr>
        <w:jc w:val="both"/>
        <w:rPr>
          <w:b w:val="0"/>
          <w:color w:val="auto"/>
        </w:rPr>
      </w:pPr>
      <w:r>
        <w:rPr>
          <w:b w:val="0"/>
          <w:color w:val="auto"/>
        </w:rPr>
        <w:t xml:space="preserve">   Les coûts à </w:t>
      </w:r>
      <w:r w:rsidR="008B36E5">
        <w:rPr>
          <w:b w:val="0"/>
          <w:color w:val="auto"/>
        </w:rPr>
        <w:t>4</w:t>
      </w:r>
      <w:r>
        <w:rPr>
          <w:b w:val="0"/>
          <w:color w:val="auto"/>
        </w:rPr>
        <w:t>63£ concernent uniquement le Ward 68.</w:t>
      </w:r>
    </w:p>
    <w:p w:rsidR="00D40422" w:rsidRDefault="008B36E5" w:rsidP="00473331">
      <w:pPr>
        <w:pStyle w:val="Paragraphedeliste"/>
        <w:numPr>
          <w:ilvl w:val="0"/>
          <w:numId w:val="7"/>
        </w:numPr>
        <w:jc w:val="both"/>
        <w:rPr>
          <w:b w:val="0"/>
          <w:color w:val="auto"/>
        </w:rPr>
      </w:pPr>
      <w:r>
        <w:rPr>
          <w:b w:val="0"/>
          <w:color w:val="auto"/>
        </w:rPr>
        <w:t xml:space="preserve">   Les coûts à 481£ concernent uniquement le Ward </w:t>
      </w:r>
      <w:r w:rsidR="00AB1689">
        <w:rPr>
          <w:b w:val="0"/>
          <w:color w:val="auto"/>
        </w:rPr>
        <w:t>24</w:t>
      </w:r>
      <w:r>
        <w:rPr>
          <w:b w:val="0"/>
          <w:color w:val="auto"/>
        </w:rPr>
        <w:t>.</w:t>
      </w:r>
    </w:p>
    <w:p w:rsidR="00AD36F2" w:rsidRDefault="00AD36F2" w:rsidP="00AD36F2">
      <w:pPr>
        <w:pStyle w:val="Titre3"/>
        <w:numPr>
          <w:ilvl w:val="0"/>
          <w:numId w:val="0"/>
        </w:numPr>
        <w:ind w:left="360"/>
      </w:pPr>
      <w:r>
        <w:lastRenderedPageBreak/>
        <w:t xml:space="preserve">II.6- </w:t>
      </w:r>
      <w:r w:rsidR="001B7F16" w:rsidRPr="001B7F16">
        <w:t>Distribution des coûts totaux selon le type de département d’admission (généraliste vs spécialiste) et le code DRG</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B346ED" w:rsidRDefault="00B346ED" w:rsidP="00B77867">
      <w:pPr>
        <w:pStyle w:val="Paragraphedeliste"/>
        <w:numPr>
          <w:ilvl w:val="0"/>
          <w:numId w:val="1"/>
        </w:numPr>
        <w:jc w:val="both"/>
        <w:rPr>
          <w:b w:val="0"/>
          <w:color w:val="auto"/>
        </w:rPr>
      </w:pPr>
      <w:r>
        <w:rPr>
          <w:b w:val="0"/>
          <w:color w:val="auto"/>
        </w:rPr>
        <w:t xml:space="preserve">Les pics de valeurs de </w:t>
      </w:r>
      <w:r w:rsidR="00C55483">
        <w:rPr>
          <w:b w:val="0"/>
          <w:color w:val="auto"/>
        </w:rPr>
        <w:t>l’</w:t>
      </w:r>
      <w:r w:rsidR="00085F4A">
        <w:rPr>
          <w:b w:val="0"/>
          <w:color w:val="auto"/>
        </w:rPr>
        <w:t>ensemble</w:t>
      </w:r>
      <w:r w:rsidR="00C55483">
        <w:rPr>
          <w:b w:val="0"/>
          <w:color w:val="auto"/>
        </w:rPr>
        <w:t xml:space="preserve"> des </w:t>
      </w:r>
      <w:r>
        <w:rPr>
          <w:b w:val="0"/>
          <w:color w:val="auto"/>
        </w:rPr>
        <w:t xml:space="preserve">coûts totaux </w:t>
      </w:r>
      <w:r w:rsidR="00054F54">
        <w:rPr>
          <w:b w:val="0"/>
          <w:color w:val="auto"/>
        </w:rPr>
        <w:t xml:space="preserve">correspondent </w:t>
      </w:r>
      <w:r>
        <w:rPr>
          <w:b w:val="0"/>
          <w:color w:val="auto"/>
        </w:rPr>
        <w:t>tous</w:t>
      </w:r>
      <w:r w:rsidR="00054F54">
        <w:rPr>
          <w:b w:val="0"/>
          <w:color w:val="auto"/>
        </w:rPr>
        <w:t xml:space="preserve"> les deux aux</w:t>
      </w:r>
      <w:r>
        <w:rPr>
          <w:b w:val="0"/>
          <w:color w:val="auto"/>
        </w:rPr>
        <w:t xml:space="preserve"> admissions avec un DRG </w:t>
      </w:r>
      <w:r w:rsidR="00D54AE4">
        <w:rPr>
          <w:b w:val="0"/>
          <w:color w:val="auto"/>
        </w:rPr>
        <w:t>376</w:t>
      </w:r>
      <w:r>
        <w:rPr>
          <w:b w:val="0"/>
          <w:color w:val="auto"/>
        </w:rPr>
        <w:t xml:space="preserve">  </w:t>
      </w:r>
      <w:r w:rsidR="00D54AE4">
        <w:rPr>
          <w:b w:val="0"/>
          <w:color w:val="auto"/>
        </w:rPr>
        <w:t>dans les deux groupes d’amissions</w:t>
      </w:r>
      <w:r w:rsidR="00207EEE">
        <w:rPr>
          <w:b w:val="0"/>
          <w:color w:val="auto"/>
        </w:rPr>
        <w:t xml:space="preserve"> selon le type de département</w:t>
      </w:r>
      <w:r w:rsidR="003D488A">
        <w:rPr>
          <w:b w:val="0"/>
          <w:color w:val="auto"/>
        </w:rPr>
        <w:t xml:space="preserve">, mais le pic est nettement plus significatif chez les admissions en </w:t>
      </w:r>
      <w:proofErr w:type="spellStart"/>
      <w:r w:rsidR="003D488A">
        <w:rPr>
          <w:b w:val="0"/>
          <w:color w:val="auto"/>
        </w:rPr>
        <w:t>S</w:t>
      </w:r>
      <w:r w:rsidR="005A63F4">
        <w:rPr>
          <w:b w:val="0"/>
          <w:color w:val="auto"/>
        </w:rPr>
        <w:t>pe</w:t>
      </w:r>
      <w:r w:rsidR="005F02BC">
        <w:rPr>
          <w:b w:val="0"/>
          <w:color w:val="auto"/>
        </w:rPr>
        <w:t>cialist</w:t>
      </w:r>
      <w:proofErr w:type="spellEnd"/>
      <w:r w:rsidR="005F02BC">
        <w:rPr>
          <w:b w:val="0"/>
          <w:color w:val="auto"/>
        </w:rPr>
        <w:t xml:space="preserve"> qu</w:t>
      </w:r>
      <w:r w:rsidR="003D488A">
        <w:rPr>
          <w:b w:val="0"/>
          <w:color w:val="auto"/>
        </w:rPr>
        <w:t xml:space="preserve">’en </w:t>
      </w:r>
      <w:proofErr w:type="spellStart"/>
      <w:r w:rsidR="003D488A">
        <w:rPr>
          <w:b w:val="0"/>
          <w:color w:val="auto"/>
        </w:rPr>
        <w:t>Generalist</w:t>
      </w:r>
      <w:proofErr w:type="spellEnd"/>
      <w:r w:rsidR="003D488A">
        <w:rPr>
          <w:b w:val="0"/>
          <w:color w:val="auto"/>
        </w:rPr>
        <w:t>.</w:t>
      </w:r>
    </w:p>
    <w:p w:rsidR="00F74C1C" w:rsidRDefault="0097160A" w:rsidP="00B77867">
      <w:pPr>
        <w:pStyle w:val="Paragraphedeliste"/>
        <w:numPr>
          <w:ilvl w:val="0"/>
          <w:numId w:val="1"/>
        </w:numPr>
        <w:jc w:val="both"/>
        <w:rPr>
          <w:b w:val="0"/>
          <w:color w:val="auto"/>
        </w:rPr>
      </w:pPr>
      <w:r>
        <w:rPr>
          <w:b w:val="0"/>
          <w:color w:val="auto"/>
        </w:rPr>
        <w:t>Si les coûts totaux semble</w:t>
      </w:r>
      <w:r w:rsidR="004E17AD">
        <w:rPr>
          <w:b w:val="0"/>
          <w:color w:val="auto"/>
        </w:rPr>
        <w:t xml:space="preserve">nt être aussi élevés pour les admissions en </w:t>
      </w:r>
      <w:proofErr w:type="spellStart"/>
      <w:r w:rsidR="004E17AD">
        <w:rPr>
          <w:b w:val="0"/>
          <w:color w:val="auto"/>
        </w:rPr>
        <w:t>Generalist</w:t>
      </w:r>
      <w:proofErr w:type="spellEnd"/>
      <w:r w:rsidR="004E17AD">
        <w:rPr>
          <w:b w:val="0"/>
          <w:color w:val="auto"/>
        </w:rPr>
        <w:t xml:space="preserve"> que pour les admissions en </w:t>
      </w:r>
      <w:proofErr w:type="spellStart"/>
      <w:r w:rsidR="004E17AD">
        <w:rPr>
          <w:b w:val="0"/>
          <w:color w:val="auto"/>
        </w:rPr>
        <w:t>Specialist</w:t>
      </w:r>
      <w:proofErr w:type="spellEnd"/>
      <w:r w:rsidR="004E17AD">
        <w:rPr>
          <w:b w:val="0"/>
          <w:color w:val="auto"/>
        </w:rPr>
        <w:t xml:space="preserve"> </w:t>
      </w:r>
      <w:r w:rsidR="000E3C00">
        <w:rPr>
          <w:b w:val="0"/>
          <w:color w:val="auto"/>
        </w:rPr>
        <w:t>lorsqu’il</w:t>
      </w:r>
      <w:r w:rsidR="004E17AD">
        <w:rPr>
          <w:b w:val="0"/>
          <w:color w:val="auto"/>
        </w:rPr>
        <w:t xml:space="preserve"> s’agit d’admissions avec un DRG 127,</w:t>
      </w:r>
      <w:r>
        <w:rPr>
          <w:b w:val="0"/>
          <w:color w:val="auto"/>
        </w:rPr>
        <w:t xml:space="preserve"> </w:t>
      </w:r>
      <w:r w:rsidR="004E17AD">
        <w:rPr>
          <w:b w:val="0"/>
          <w:color w:val="auto"/>
        </w:rPr>
        <w:t xml:space="preserve">ceux-ci sont </w:t>
      </w:r>
      <w:r w:rsidR="000E3C00">
        <w:rPr>
          <w:b w:val="0"/>
          <w:color w:val="auto"/>
        </w:rPr>
        <w:t>moins</w:t>
      </w:r>
      <w:r w:rsidR="00F74C1C">
        <w:rPr>
          <w:b w:val="0"/>
          <w:color w:val="auto"/>
        </w:rPr>
        <w:t xml:space="preserve"> importants pour les</w:t>
      </w:r>
      <w:r w:rsidR="00B84369">
        <w:rPr>
          <w:b w:val="0"/>
          <w:color w:val="auto"/>
        </w:rPr>
        <w:t xml:space="preserve"> admissions en</w:t>
      </w:r>
      <w:r w:rsidR="00F74C1C">
        <w:rPr>
          <w:b w:val="0"/>
          <w:color w:val="auto"/>
        </w:rPr>
        <w:t xml:space="preserve"> départements </w:t>
      </w:r>
      <w:proofErr w:type="spellStart"/>
      <w:r w:rsidR="00F74C1C">
        <w:rPr>
          <w:b w:val="0"/>
          <w:color w:val="auto"/>
        </w:rPr>
        <w:t>Specialist</w:t>
      </w:r>
      <w:proofErr w:type="spellEnd"/>
      <w:r w:rsidR="00F74C1C">
        <w:rPr>
          <w:b w:val="0"/>
          <w:color w:val="auto"/>
        </w:rPr>
        <w:t xml:space="preserve"> </w:t>
      </w:r>
      <w:r w:rsidR="00B84369">
        <w:rPr>
          <w:b w:val="0"/>
          <w:color w:val="auto"/>
        </w:rPr>
        <w:t>que pour celles en</w:t>
      </w:r>
      <w:r w:rsidR="00F74C1C">
        <w:rPr>
          <w:b w:val="0"/>
          <w:color w:val="auto"/>
        </w:rPr>
        <w:t xml:space="preserve"> </w:t>
      </w:r>
      <w:proofErr w:type="spellStart"/>
      <w:r w:rsidR="00F74C1C">
        <w:rPr>
          <w:b w:val="0"/>
          <w:color w:val="auto"/>
        </w:rPr>
        <w:t>Generalist</w:t>
      </w:r>
      <w:proofErr w:type="spellEnd"/>
      <w:r w:rsidR="00F74C1C">
        <w:rPr>
          <w:b w:val="0"/>
          <w:color w:val="auto"/>
        </w:rPr>
        <w:t xml:space="preserve"> lorsqu’il s’agit des admissions avec un DRG 090</w:t>
      </w:r>
      <w:r w:rsidR="00CC2E05">
        <w:rPr>
          <w:b w:val="0"/>
          <w:color w:val="auto"/>
        </w:rPr>
        <w:t>.</w:t>
      </w:r>
    </w:p>
    <w:p w:rsidR="00F74C1C" w:rsidRDefault="00F74C1C" w:rsidP="00B77867">
      <w:pPr>
        <w:pStyle w:val="Paragraphedeliste"/>
        <w:numPr>
          <w:ilvl w:val="0"/>
          <w:numId w:val="1"/>
        </w:numPr>
        <w:jc w:val="both"/>
        <w:rPr>
          <w:b w:val="0"/>
          <w:color w:val="auto"/>
        </w:rPr>
      </w:pPr>
      <w:r>
        <w:rPr>
          <w:b w:val="0"/>
          <w:color w:val="auto"/>
        </w:rPr>
        <w:t xml:space="preserve">Cependant, les coûts totaux sont </w:t>
      </w:r>
      <w:r w:rsidR="000E3C00">
        <w:rPr>
          <w:b w:val="0"/>
          <w:color w:val="auto"/>
        </w:rPr>
        <w:t xml:space="preserve">moins élevés pour les admissions dans les départements </w:t>
      </w:r>
      <w:proofErr w:type="spellStart"/>
      <w:r w:rsidR="000E3C00">
        <w:rPr>
          <w:b w:val="0"/>
          <w:color w:val="auto"/>
        </w:rPr>
        <w:t>Generalist</w:t>
      </w:r>
      <w:proofErr w:type="spellEnd"/>
      <w:r w:rsidR="000E3C00">
        <w:rPr>
          <w:b w:val="0"/>
          <w:color w:val="auto"/>
        </w:rPr>
        <w:t xml:space="preserve"> </w:t>
      </w:r>
      <w:r w:rsidR="00B86931">
        <w:rPr>
          <w:b w:val="0"/>
          <w:color w:val="auto"/>
        </w:rPr>
        <w:t xml:space="preserve"> que pour celles dans les départements </w:t>
      </w:r>
      <w:proofErr w:type="spellStart"/>
      <w:r w:rsidR="00B86931">
        <w:rPr>
          <w:b w:val="0"/>
          <w:color w:val="auto"/>
        </w:rPr>
        <w:t>Specialist</w:t>
      </w:r>
      <w:proofErr w:type="spellEnd"/>
      <w:r w:rsidR="00B86931">
        <w:rPr>
          <w:b w:val="0"/>
          <w:color w:val="auto"/>
        </w:rPr>
        <w:t xml:space="preserve"> lorsqu’il s’agit des admissions avec un DRG 089 ou </w:t>
      </w:r>
      <w:r w:rsidR="003622B6">
        <w:rPr>
          <w:b w:val="0"/>
          <w:color w:val="auto"/>
        </w:rPr>
        <w:t>0</w:t>
      </w:r>
      <w:r w:rsidR="00B86931">
        <w:rPr>
          <w:b w:val="0"/>
          <w:color w:val="auto"/>
        </w:rPr>
        <w:t>87</w:t>
      </w:r>
      <w:r w:rsidR="003616B1">
        <w:rPr>
          <w:b w:val="0"/>
          <w:color w:val="auto"/>
        </w:rPr>
        <w:t>.</w:t>
      </w:r>
    </w:p>
    <w:p w:rsidR="002112E4" w:rsidRDefault="002112E4" w:rsidP="002112E4">
      <w:pPr>
        <w:pStyle w:val="Titre3"/>
        <w:numPr>
          <w:ilvl w:val="0"/>
          <w:numId w:val="0"/>
        </w:numPr>
        <w:ind w:left="360"/>
      </w:pPr>
      <w:r>
        <w:lastRenderedPageBreak/>
        <w:t xml:space="preserve">II.7- </w:t>
      </w:r>
      <w:r w:rsidR="006B11B0" w:rsidRPr="006B11B0">
        <w:t>Distribution des décès en établissement selon le type de département d’admission (généraliste vs spécialiste) et le code DRG</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005DEE" w:rsidRDefault="006802C1" w:rsidP="00BF379B">
      <w:pPr>
        <w:pStyle w:val="Paragraphedeliste"/>
        <w:numPr>
          <w:ilvl w:val="0"/>
          <w:numId w:val="1"/>
        </w:numPr>
        <w:jc w:val="both"/>
        <w:rPr>
          <w:b w:val="0"/>
          <w:color w:val="auto"/>
        </w:rPr>
      </w:pPr>
      <w:r>
        <w:rPr>
          <w:b w:val="0"/>
          <w:color w:val="auto"/>
        </w:rPr>
        <w:t xml:space="preserve">Le nombre de décès survenus en milieu hospitalier et liés à un DRG 576 constitue le pic pour le cas des départements </w:t>
      </w:r>
      <w:proofErr w:type="spellStart"/>
      <w:r>
        <w:rPr>
          <w:b w:val="0"/>
          <w:color w:val="auto"/>
        </w:rPr>
        <w:t>Generalist</w:t>
      </w:r>
      <w:proofErr w:type="spellEnd"/>
      <w:r>
        <w:rPr>
          <w:b w:val="0"/>
          <w:color w:val="auto"/>
        </w:rPr>
        <w:t xml:space="preserve">, </w:t>
      </w:r>
      <w:r w:rsidR="008B4C6F">
        <w:rPr>
          <w:b w:val="0"/>
          <w:color w:val="auto"/>
        </w:rPr>
        <w:t>ce qui n’est pas le cas de son homologue</w:t>
      </w:r>
      <w:r w:rsidR="005F55E9">
        <w:rPr>
          <w:b w:val="0"/>
          <w:color w:val="auto"/>
        </w:rPr>
        <w:t xml:space="preserve"> </w:t>
      </w:r>
      <w:r w:rsidR="00217170">
        <w:rPr>
          <w:b w:val="0"/>
          <w:color w:val="auto"/>
        </w:rPr>
        <w:t>des</w:t>
      </w:r>
      <w:r w:rsidR="005F55E9">
        <w:rPr>
          <w:b w:val="0"/>
          <w:color w:val="auto"/>
        </w:rPr>
        <w:t xml:space="preserve"> départements </w:t>
      </w:r>
      <w:proofErr w:type="spellStart"/>
      <w:r w:rsidR="005F55E9">
        <w:rPr>
          <w:b w:val="0"/>
          <w:color w:val="auto"/>
        </w:rPr>
        <w:t>Specialist</w:t>
      </w:r>
      <w:proofErr w:type="spellEnd"/>
      <w:r w:rsidR="005F55E9">
        <w:rPr>
          <w:b w:val="0"/>
          <w:color w:val="auto"/>
        </w:rPr>
        <w:t>, largement moins important</w:t>
      </w:r>
      <w:r w:rsidR="000A2AD1">
        <w:rPr>
          <w:b w:val="0"/>
          <w:color w:val="auto"/>
        </w:rPr>
        <w:t xml:space="preserve"> pour sa part</w:t>
      </w:r>
      <w:r w:rsidR="005F55E9">
        <w:rPr>
          <w:b w:val="0"/>
          <w:color w:val="auto"/>
        </w:rPr>
        <w:t>.</w:t>
      </w:r>
    </w:p>
    <w:p w:rsidR="009863E6" w:rsidRDefault="00132445" w:rsidP="00BF379B">
      <w:pPr>
        <w:pStyle w:val="Paragraphedeliste"/>
        <w:numPr>
          <w:ilvl w:val="0"/>
          <w:numId w:val="1"/>
        </w:numPr>
        <w:jc w:val="both"/>
        <w:rPr>
          <w:b w:val="0"/>
          <w:color w:val="auto"/>
        </w:rPr>
      </w:pPr>
      <w:r>
        <w:rPr>
          <w:b w:val="0"/>
          <w:color w:val="auto"/>
        </w:rPr>
        <w:t xml:space="preserve">Certes largement moins important que celui des départements </w:t>
      </w:r>
      <w:proofErr w:type="spellStart"/>
      <w:r>
        <w:rPr>
          <w:b w:val="0"/>
          <w:color w:val="auto"/>
        </w:rPr>
        <w:t>Generalist</w:t>
      </w:r>
      <w:proofErr w:type="spellEnd"/>
      <w:r>
        <w:rPr>
          <w:b w:val="0"/>
          <w:color w:val="auto"/>
        </w:rPr>
        <w:t>, l</w:t>
      </w:r>
      <w:r w:rsidR="009863E6">
        <w:rPr>
          <w:b w:val="0"/>
          <w:color w:val="auto"/>
        </w:rPr>
        <w:t xml:space="preserve">e nombre de décès survenus en milieu hospitalier et liés à un DRG 087 constitue </w:t>
      </w:r>
      <w:r w:rsidR="00623AB6">
        <w:rPr>
          <w:b w:val="0"/>
          <w:color w:val="auto"/>
        </w:rPr>
        <w:t xml:space="preserve">un </w:t>
      </w:r>
      <w:r w:rsidR="00623AB6" w:rsidRPr="00623AB6">
        <w:rPr>
          <w:b w:val="0"/>
          <w:i/>
          <w:color w:val="auto"/>
        </w:rPr>
        <w:t>timide</w:t>
      </w:r>
      <w:r w:rsidR="009863E6">
        <w:rPr>
          <w:b w:val="0"/>
          <w:color w:val="auto"/>
        </w:rPr>
        <w:t xml:space="preserve"> pic pour le cas des départements</w:t>
      </w:r>
      <w:r>
        <w:rPr>
          <w:b w:val="0"/>
          <w:color w:val="auto"/>
        </w:rPr>
        <w:t xml:space="preserve"> </w:t>
      </w:r>
      <w:proofErr w:type="spellStart"/>
      <w:r w:rsidR="00557810">
        <w:rPr>
          <w:b w:val="0"/>
          <w:color w:val="auto"/>
        </w:rPr>
        <w:t>Specialist</w:t>
      </w:r>
      <w:proofErr w:type="spellEnd"/>
      <w:r w:rsidR="00623AB6">
        <w:rPr>
          <w:b w:val="0"/>
          <w:color w:val="auto"/>
        </w:rPr>
        <w:t>.</w:t>
      </w:r>
      <w:r w:rsidR="009863E6">
        <w:rPr>
          <w:b w:val="0"/>
          <w:color w:val="auto"/>
        </w:rPr>
        <w:t xml:space="preserve"> </w:t>
      </w:r>
    </w:p>
    <w:p w:rsidR="005009AA" w:rsidRDefault="007E1E72" w:rsidP="00BF379B">
      <w:pPr>
        <w:pStyle w:val="Paragraphedeliste"/>
        <w:numPr>
          <w:ilvl w:val="0"/>
          <w:numId w:val="1"/>
        </w:numPr>
        <w:jc w:val="both"/>
        <w:rPr>
          <w:b w:val="0"/>
          <w:color w:val="auto"/>
        </w:rPr>
      </w:pPr>
      <w:r>
        <w:rPr>
          <w:b w:val="0"/>
          <w:color w:val="auto"/>
        </w:rPr>
        <w:t>Le nombre de décès survenus en milieu hospitalier et liés à un DRG 089</w:t>
      </w:r>
      <w:r w:rsidR="00212645">
        <w:rPr>
          <w:b w:val="0"/>
          <w:color w:val="auto"/>
        </w:rPr>
        <w:t xml:space="preserve"> en départements </w:t>
      </w:r>
      <w:proofErr w:type="spellStart"/>
      <w:r w:rsidR="00212645">
        <w:rPr>
          <w:b w:val="0"/>
          <w:color w:val="auto"/>
        </w:rPr>
        <w:t>Specialist</w:t>
      </w:r>
      <w:proofErr w:type="spellEnd"/>
      <w:r w:rsidR="00212645">
        <w:rPr>
          <w:b w:val="0"/>
          <w:color w:val="auto"/>
        </w:rPr>
        <w:t xml:space="preserve"> est plutôt supérieur à celui des départements </w:t>
      </w:r>
      <w:proofErr w:type="spellStart"/>
      <w:r w:rsidR="00212645">
        <w:rPr>
          <w:b w:val="0"/>
          <w:color w:val="auto"/>
        </w:rPr>
        <w:t>Generalist</w:t>
      </w:r>
      <w:proofErr w:type="spellEnd"/>
      <w:r w:rsidR="00F1552A">
        <w:rPr>
          <w:b w:val="0"/>
          <w:color w:val="auto"/>
        </w:rPr>
        <w:t xml:space="preserve">, tandis que la situation s’inverse pour ceux </w:t>
      </w:r>
      <w:r w:rsidR="00C47F1A">
        <w:rPr>
          <w:b w:val="0"/>
          <w:color w:val="auto"/>
        </w:rPr>
        <w:t xml:space="preserve">qui sont </w:t>
      </w:r>
      <w:r w:rsidR="00F1552A">
        <w:rPr>
          <w:b w:val="0"/>
          <w:color w:val="auto"/>
        </w:rPr>
        <w:t>liés à un DRG</w:t>
      </w:r>
      <w:r w:rsidR="00212645">
        <w:rPr>
          <w:b w:val="0"/>
          <w:color w:val="auto"/>
        </w:rPr>
        <w:t xml:space="preserve"> </w:t>
      </w:r>
      <w:r w:rsidR="00F1552A">
        <w:rPr>
          <w:b w:val="0"/>
          <w:color w:val="auto"/>
        </w:rPr>
        <w:t xml:space="preserve"> 127</w:t>
      </w:r>
      <w:r w:rsidR="00A002EB">
        <w:rPr>
          <w:b w:val="0"/>
          <w:color w:val="auto"/>
        </w:rPr>
        <w:t>.</w:t>
      </w:r>
    </w:p>
    <w:p w:rsidR="008B6CDF" w:rsidRDefault="00C21B42" w:rsidP="00BF379B">
      <w:pPr>
        <w:pStyle w:val="Paragraphedeliste"/>
        <w:numPr>
          <w:ilvl w:val="0"/>
          <w:numId w:val="1"/>
        </w:numPr>
        <w:jc w:val="both"/>
        <w:rPr>
          <w:b w:val="0"/>
          <w:color w:val="auto"/>
        </w:rPr>
      </w:pPr>
      <w:r>
        <w:rPr>
          <w:b w:val="0"/>
          <w:color w:val="auto"/>
        </w:rPr>
        <w:t>Les décès survenus en milieux hospitaliers et liés à un DRG 090 sont relativement rare</w:t>
      </w:r>
      <w:r w:rsidR="00F140E4">
        <w:rPr>
          <w:b w:val="0"/>
          <w:color w:val="auto"/>
        </w:rPr>
        <w:t>s</w:t>
      </w:r>
      <w:r>
        <w:rPr>
          <w:b w:val="0"/>
          <w:color w:val="auto"/>
        </w:rPr>
        <w:t xml:space="preserve"> pour les départements </w:t>
      </w:r>
      <w:proofErr w:type="spellStart"/>
      <w:r>
        <w:rPr>
          <w:b w:val="0"/>
          <w:color w:val="auto"/>
        </w:rPr>
        <w:t>Generalist</w:t>
      </w:r>
      <w:proofErr w:type="spellEnd"/>
      <w:r>
        <w:rPr>
          <w:b w:val="0"/>
          <w:color w:val="auto"/>
        </w:rPr>
        <w:t xml:space="preserve">, et quasi inexistants en ce qui concerne les départements </w:t>
      </w:r>
      <w:proofErr w:type="spellStart"/>
      <w:r>
        <w:rPr>
          <w:b w:val="0"/>
          <w:color w:val="auto"/>
        </w:rPr>
        <w:t>Specialist</w:t>
      </w:r>
      <w:proofErr w:type="spellEnd"/>
      <w:r>
        <w:rPr>
          <w:b w:val="0"/>
          <w:color w:val="auto"/>
        </w:rPr>
        <w:t>.</w:t>
      </w:r>
    </w:p>
    <w:p w:rsidR="00F270EA" w:rsidRDefault="00F270EA" w:rsidP="00F270EA">
      <w:pPr>
        <w:pStyle w:val="Paragraphedeliste"/>
        <w:numPr>
          <w:ilvl w:val="0"/>
          <w:numId w:val="0"/>
        </w:numPr>
        <w:ind w:left="720"/>
        <w:rPr>
          <w:b w:val="0"/>
          <w:color w:val="auto"/>
        </w:rPr>
      </w:pPr>
    </w:p>
    <w:p w:rsidR="00F270EA" w:rsidRDefault="00F270EA" w:rsidP="00F270EA">
      <w:pPr>
        <w:pStyle w:val="Titre3"/>
        <w:numPr>
          <w:ilvl w:val="0"/>
          <w:numId w:val="0"/>
        </w:numPr>
        <w:ind w:left="360"/>
      </w:pPr>
      <w:r>
        <w:lastRenderedPageBreak/>
        <w:t xml:space="preserve">II.8- </w:t>
      </w:r>
      <w:r w:rsidR="001D1241" w:rsidRPr="001D1241">
        <w:t>Distribution des risques de décès en établissement selon le département d’admission</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E50D6A" w:rsidRDefault="00A27716" w:rsidP="000D5CBF">
      <w:pPr>
        <w:pStyle w:val="Paragraphedeliste"/>
        <w:numPr>
          <w:ilvl w:val="0"/>
          <w:numId w:val="1"/>
        </w:numPr>
        <w:jc w:val="both"/>
        <w:rPr>
          <w:b w:val="0"/>
          <w:color w:val="auto"/>
        </w:rPr>
      </w:pPr>
      <w:r>
        <w:rPr>
          <w:b w:val="0"/>
          <w:color w:val="auto"/>
        </w:rPr>
        <w:t xml:space="preserve">Les proportions d’admissions avec un RISKDEATH </w:t>
      </w:r>
      <w:r w:rsidR="00E50D6A">
        <w:rPr>
          <w:b w:val="0"/>
          <w:color w:val="auto"/>
        </w:rPr>
        <w:t xml:space="preserve">de niveau </w:t>
      </w:r>
      <w:r>
        <w:rPr>
          <w:b w:val="0"/>
          <w:color w:val="auto"/>
        </w:rPr>
        <w:t xml:space="preserve">2 constituent les pics (des pics relativement similaires) correspondant respectivement aux départements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sidR="007A2111">
        <w:rPr>
          <w:b w:val="0"/>
          <w:color w:val="auto"/>
        </w:rPr>
        <w:t xml:space="preserve"> (</w:t>
      </w:r>
      <w:r w:rsidR="0070393E">
        <w:rPr>
          <w:b w:val="0"/>
          <w:color w:val="auto"/>
        </w:rPr>
        <w:t xml:space="preserve">comportement </w:t>
      </w:r>
      <w:r w:rsidR="002B7B20">
        <w:rPr>
          <w:b w:val="0"/>
          <w:color w:val="auto"/>
        </w:rPr>
        <w:t>retrouvé</w:t>
      </w:r>
      <w:r w:rsidR="00E90BEA">
        <w:rPr>
          <w:b w:val="0"/>
          <w:color w:val="auto"/>
        </w:rPr>
        <w:t xml:space="preserve"> </w:t>
      </w:r>
      <w:r w:rsidR="002B7B20">
        <w:rPr>
          <w:b w:val="0"/>
          <w:color w:val="auto"/>
        </w:rPr>
        <w:t>après</w:t>
      </w:r>
      <w:r w:rsidR="007A2111">
        <w:rPr>
          <w:b w:val="0"/>
          <w:color w:val="auto"/>
        </w:rPr>
        <w:t xml:space="preserve"> </w:t>
      </w:r>
      <w:proofErr w:type="spellStart"/>
      <w:r w:rsidR="007A2111">
        <w:rPr>
          <w:b w:val="0"/>
          <w:color w:val="auto"/>
        </w:rPr>
        <w:t>re</w:t>
      </w:r>
      <w:proofErr w:type="spellEnd"/>
      <w:r w:rsidR="007A2111">
        <w:rPr>
          <w:b w:val="0"/>
          <w:color w:val="auto"/>
        </w:rPr>
        <w:t>-décompo</w:t>
      </w:r>
      <w:r w:rsidR="00E90BEA">
        <w:rPr>
          <w:b w:val="0"/>
          <w:color w:val="auto"/>
        </w:rPr>
        <w:t>sition</w:t>
      </w:r>
      <w:r w:rsidR="007A2111">
        <w:rPr>
          <w:b w:val="0"/>
          <w:color w:val="auto"/>
        </w:rPr>
        <w:t xml:space="preserve"> les groupes de département)</w:t>
      </w:r>
      <w:r>
        <w:rPr>
          <w:b w:val="0"/>
          <w:color w:val="auto"/>
        </w:rPr>
        <w:t>.</w:t>
      </w:r>
    </w:p>
    <w:p w:rsidR="00FA210B" w:rsidRDefault="00E50D6A" w:rsidP="000D5CBF">
      <w:pPr>
        <w:pStyle w:val="Paragraphedeliste"/>
        <w:numPr>
          <w:ilvl w:val="0"/>
          <w:numId w:val="1"/>
        </w:numPr>
        <w:jc w:val="both"/>
        <w:rPr>
          <w:b w:val="0"/>
          <w:color w:val="auto"/>
        </w:rPr>
      </w:pPr>
      <w:r>
        <w:rPr>
          <w:b w:val="0"/>
          <w:color w:val="auto"/>
        </w:rPr>
        <w:t>L</w:t>
      </w:r>
      <w:r w:rsidR="00DB4D38">
        <w:rPr>
          <w:b w:val="0"/>
          <w:color w:val="auto"/>
        </w:rPr>
        <w:t>e</w:t>
      </w:r>
      <w:r w:rsidR="007943D7">
        <w:rPr>
          <w:b w:val="0"/>
          <w:color w:val="auto"/>
        </w:rPr>
        <w:t xml:space="preserve">s </w:t>
      </w:r>
      <w:r>
        <w:rPr>
          <w:b w:val="0"/>
          <w:color w:val="auto"/>
        </w:rPr>
        <w:t>a</w:t>
      </w:r>
      <w:r w:rsidR="00423EE2">
        <w:rPr>
          <w:b w:val="0"/>
          <w:color w:val="auto"/>
        </w:rPr>
        <w:t>d</w:t>
      </w:r>
      <w:r>
        <w:rPr>
          <w:b w:val="0"/>
          <w:color w:val="auto"/>
        </w:rPr>
        <w:t>missions avec un RISKDEATH de niveau 1</w:t>
      </w:r>
      <w:r w:rsidR="0087593F">
        <w:rPr>
          <w:b w:val="0"/>
          <w:color w:val="auto"/>
        </w:rPr>
        <w:t xml:space="preserve"> </w:t>
      </w:r>
      <w:r w:rsidR="001F79EE">
        <w:rPr>
          <w:b w:val="0"/>
          <w:color w:val="auto"/>
        </w:rPr>
        <w:t>sont plus fréquentes dans les</w:t>
      </w:r>
      <w:r w:rsidR="00423EE2">
        <w:rPr>
          <w:b w:val="0"/>
          <w:color w:val="auto"/>
        </w:rPr>
        <w:t xml:space="preserve"> départements </w:t>
      </w:r>
      <w:proofErr w:type="spellStart"/>
      <w:r w:rsidR="00FC68F4">
        <w:rPr>
          <w:b w:val="0"/>
          <w:color w:val="auto"/>
        </w:rPr>
        <w:t>Specialist</w:t>
      </w:r>
      <w:proofErr w:type="spellEnd"/>
      <w:r w:rsidR="00172DB1">
        <w:rPr>
          <w:b w:val="0"/>
          <w:color w:val="auto"/>
        </w:rPr>
        <w:t xml:space="preserve"> que dans les départements </w:t>
      </w:r>
      <w:proofErr w:type="spellStart"/>
      <w:r w:rsidR="00172DB1">
        <w:rPr>
          <w:b w:val="0"/>
          <w:color w:val="auto"/>
        </w:rPr>
        <w:t>Generalist</w:t>
      </w:r>
      <w:proofErr w:type="spellEnd"/>
      <w:r w:rsidR="00423EE2">
        <w:rPr>
          <w:b w:val="0"/>
          <w:color w:val="auto"/>
        </w:rPr>
        <w:t>, tandis que la situation est inversée</w:t>
      </w:r>
      <w:r w:rsidR="005344EB">
        <w:rPr>
          <w:b w:val="0"/>
          <w:color w:val="auto"/>
        </w:rPr>
        <w:t xml:space="preserve"> dans le cas des admissions</w:t>
      </w:r>
      <w:r w:rsidR="00423EE2">
        <w:rPr>
          <w:b w:val="0"/>
          <w:color w:val="auto"/>
        </w:rPr>
        <w:t xml:space="preserve"> cette fois-ci avec un RISKDEATH de niveau</w:t>
      </w:r>
      <w:r w:rsidR="00A27716">
        <w:rPr>
          <w:b w:val="0"/>
          <w:color w:val="auto"/>
        </w:rPr>
        <w:t xml:space="preserve"> </w:t>
      </w:r>
      <w:r w:rsidR="00423EE2">
        <w:rPr>
          <w:b w:val="0"/>
          <w:color w:val="auto"/>
        </w:rPr>
        <w:t xml:space="preserve"> 3.</w:t>
      </w:r>
    </w:p>
    <w:p w:rsidR="00F270EA" w:rsidRDefault="00FA210B" w:rsidP="000D5CBF">
      <w:pPr>
        <w:pStyle w:val="Paragraphedeliste"/>
        <w:numPr>
          <w:ilvl w:val="0"/>
          <w:numId w:val="1"/>
        </w:numPr>
        <w:jc w:val="both"/>
        <w:rPr>
          <w:b w:val="0"/>
          <w:color w:val="auto"/>
        </w:rPr>
      </w:pPr>
      <w:r>
        <w:rPr>
          <w:b w:val="0"/>
          <w:color w:val="auto"/>
        </w:rPr>
        <w:t>Les admissions avec un RISKDEATH de niveau 4</w:t>
      </w:r>
      <w:r w:rsidR="00822197">
        <w:rPr>
          <w:b w:val="0"/>
          <w:color w:val="auto"/>
        </w:rPr>
        <w:t xml:space="preserve"> sont  relativement peu fréquentes</w:t>
      </w:r>
      <w:r w:rsidR="00FE0B8E">
        <w:rPr>
          <w:b w:val="0"/>
          <w:color w:val="auto"/>
        </w:rPr>
        <w:t xml:space="preserve"> que ce</w:t>
      </w:r>
      <w:r>
        <w:rPr>
          <w:b w:val="0"/>
          <w:color w:val="auto"/>
        </w:rPr>
        <w:t xml:space="preserve"> soit du côté des départements </w:t>
      </w:r>
      <w:proofErr w:type="spellStart"/>
      <w:r>
        <w:rPr>
          <w:b w:val="0"/>
          <w:color w:val="auto"/>
        </w:rPr>
        <w:t>Generalist</w:t>
      </w:r>
      <w:proofErr w:type="spellEnd"/>
      <w:r>
        <w:rPr>
          <w:b w:val="0"/>
          <w:color w:val="auto"/>
        </w:rPr>
        <w:t xml:space="preserve"> ou celle des départements </w:t>
      </w:r>
      <w:proofErr w:type="spellStart"/>
      <w:r>
        <w:rPr>
          <w:b w:val="0"/>
          <w:color w:val="auto"/>
        </w:rPr>
        <w:t>Specialist</w:t>
      </w:r>
      <w:proofErr w:type="spellEnd"/>
      <w:r w:rsidR="008F0332">
        <w:rPr>
          <w:b w:val="0"/>
          <w:color w:val="auto"/>
        </w:rPr>
        <w:t>.</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Default="007540DF" w:rsidP="007540DF">
      <w:pPr>
        <w:pStyle w:val="Titre3"/>
        <w:numPr>
          <w:ilvl w:val="0"/>
          <w:numId w:val="0"/>
        </w:numPr>
        <w:ind w:left="360"/>
      </w:pPr>
      <w:r>
        <w:lastRenderedPageBreak/>
        <w:t xml:space="preserve">II.9- </w:t>
      </w:r>
      <w:r w:rsidR="000B4745" w:rsidRPr="000B4745">
        <w:t>Distribution des âges selon les risques de décès</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A00979" w:rsidRDefault="00A00979" w:rsidP="00BC592A">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8A55F9" w:rsidRDefault="008A55F9" w:rsidP="00BC592A">
      <w:pPr>
        <w:pStyle w:val="Paragraphedeliste"/>
        <w:numPr>
          <w:ilvl w:val="0"/>
          <w:numId w:val="7"/>
        </w:numPr>
        <w:jc w:val="both"/>
        <w:rPr>
          <w:b w:val="0"/>
          <w:color w:val="auto"/>
        </w:rPr>
      </w:pPr>
      <w:r>
        <w:rPr>
          <w:b w:val="0"/>
          <w:color w:val="auto"/>
        </w:rPr>
        <w:t>Très clairement, les RISKDEATH concernent principalement le</w:t>
      </w:r>
      <w:r w:rsidR="00E7058A">
        <w:rPr>
          <w:b w:val="0"/>
          <w:color w:val="auto"/>
        </w:rPr>
        <w:t>s</w:t>
      </w:r>
      <w:r>
        <w:rPr>
          <w:b w:val="0"/>
          <w:color w:val="auto"/>
        </w:rPr>
        <w:t xml:space="preserve"> patients âgées (70 ans et plus), avec néanmoins quelques donnés aberrantes</w:t>
      </w:r>
      <w:r w:rsidR="0009360F">
        <w:rPr>
          <w:b w:val="0"/>
          <w:color w:val="auto"/>
        </w:rPr>
        <w:t xml:space="preserve"> pour chaque </w:t>
      </w:r>
      <w:proofErr w:type="spellStart"/>
      <w:r w:rsidR="0009360F">
        <w:rPr>
          <w:b w:val="0"/>
          <w:color w:val="auto"/>
        </w:rPr>
        <w:t>Boxplot</w:t>
      </w:r>
      <w:proofErr w:type="spellEnd"/>
      <w:r w:rsidR="0009360F">
        <w:rPr>
          <w:b w:val="0"/>
          <w:color w:val="auto"/>
        </w:rPr>
        <w:t>.</w:t>
      </w:r>
      <w:r>
        <w:rPr>
          <w:b w:val="0"/>
          <w:color w:val="auto"/>
        </w:rPr>
        <w:t xml:space="preserve">  </w:t>
      </w:r>
    </w:p>
    <w:p w:rsidR="00A00979" w:rsidRDefault="00595333" w:rsidP="00BC592A">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proofErr w:type="spellStart"/>
      <w:r>
        <w:rPr>
          <w:b w:val="0"/>
          <w:color w:val="auto"/>
        </w:rPr>
        <w:t>d’age</w:t>
      </w:r>
      <w:proofErr w:type="spellEnd"/>
      <w:r>
        <w:rPr>
          <w:b w:val="0"/>
          <w:color w:val="auto"/>
        </w:rPr>
        <w:t xml:space="preserve">), ont relativement les même valeurs de </w:t>
      </w:r>
      <w:proofErr w:type="spellStart"/>
      <w:r>
        <w:rPr>
          <w:b w:val="0"/>
          <w:color w:val="auto"/>
        </w:rPr>
        <w:t>mediane</w:t>
      </w:r>
      <w:proofErr w:type="spellEnd"/>
      <w:r>
        <w:rPr>
          <w:b w:val="0"/>
          <w:color w:val="auto"/>
        </w:rPr>
        <w:t>, mais des distributions légèrement différente en fonction des niveaux de RISKDEATH ;</w:t>
      </w:r>
    </w:p>
    <w:p w:rsidR="00595333" w:rsidRDefault="00FF2CE1" w:rsidP="00BC592A">
      <w:pPr>
        <w:pStyle w:val="Paragraphedeliste"/>
        <w:numPr>
          <w:ilvl w:val="0"/>
          <w:numId w:val="7"/>
        </w:numPr>
        <w:jc w:val="both"/>
        <w:rPr>
          <w:b w:val="0"/>
          <w:color w:val="auto"/>
        </w:rPr>
      </w:pPr>
      <w:r>
        <w:rPr>
          <w:b w:val="0"/>
          <w:color w:val="auto"/>
        </w:rPr>
        <w:t>En</w:t>
      </w:r>
      <w:r w:rsidR="00965FD6">
        <w:rPr>
          <w:b w:val="0"/>
          <w:color w:val="auto"/>
        </w:rPr>
        <w:t xml:space="preserve"> commençant notre lecture du niveau 1 jusqu’au niveau 4 sur l’axe consacré au RISKDEATH, on constate clairement que la variabilité des données sur les âges diminuent </w:t>
      </w:r>
      <w:r w:rsidR="00765EE5">
        <w:rPr>
          <w:b w:val="0"/>
          <w:color w:val="auto"/>
        </w:rPr>
        <w:t>continuellement, ainsi que les</w:t>
      </w:r>
      <w:r w:rsidR="00965FD6">
        <w:rPr>
          <w:b w:val="0"/>
          <w:color w:val="auto"/>
        </w:rPr>
        <w:t xml:space="preserve"> quantité</w:t>
      </w:r>
      <w:r w:rsidR="00765EE5">
        <w:rPr>
          <w:b w:val="0"/>
          <w:color w:val="auto"/>
        </w:rPr>
        <w:t>s</w:t>
      </w:r>
      <w:r w:rsidR="00965FD6">
        <w:rPr>
          <w:b w:val="0"/>
          <w:color w:val="auto"/>
        </w:rPr>
        <w:t xml:space="preserve"> de données aberrantes</w:t>
      </w:r>
      <w:r w:rsidR="00851D70">
        <w:rPr>
          <w:b w:val="0"/>
          <w:color w:val="auto"/>
        </w:rPr>
        <w:t xml:space="preserve"> (les risques plus élevés de décès concernent </w:t>
      </w:r>
      <w:r w:rsidR="00593EF8">
        <w:rPr>
          <w:b w:val="0"/>
          <w:color w:val="auto"/>
        </w:rPr>
        <w:t xml:space="preserve">le </w:t>
      </w:r>
      <w:r w:rsidR="00851D70">
        <w:rPr>
          <w:b w:val="0"/>
          <w:color w:val="auto"/>
        </w:rPr>
        <w:t>plus les personnes âgées que les plus jeunes)</w:t>
      </w:r>
      <w:r w:rsidR="00965FD6">
        <w:rPr>
          <w:b w:val="0"/>
          <w:color w:val="auto"/>
        </w:rPr>
        <w:t>.</w:t>
      </w:r>
    </w:p>
    <w:p w:rsidR="007540DF" w:rsidRDefault="007540DF" w:rsidP="007540DF">
      <w:pPr>
        <w:pStyle w:val="Paragraphedeliste"/>
        <w:numPr>
          <w:ilvl w:val="0"/>
          <w:numId w:val="0"/>
        </w:numPr>
        <w:ind w:left="720"/>
        <w:rPr>
          <w:b w:val="0"/>
          <w:color w:val="auto"/>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Les variances </w:t>
      </w:r>
      <w:r w:rsidR="00035902">
        <w:rPr>
          <w:b w:val="0"/>
          <w:color w:val="auto"/>
        </w:rPr>
        <w:t>sont bien égales</w:t>
      </w:r>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A6BCB">
        <w:rPr>
          <w:rFonts w:ascii="Courier New" w:eastAsia="Times New Roman" w:hAnsi="Courier New" w:cs="Courier New"/>
          <w:color w:val="333333"/>
          <w:sz w:val="20"/>
          <w:szCs w:val="20"/>
          <w:lang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Default="00C15B3A" w:rsidP="00FE0594">
      <w:pPr>
        <w:pStyle w:val="Paragraphedeliste"/>
        <w:numPr>
          <w:ilvl w:val="0"/>
          <w:numId w:val="1"/>
        </w:numPr>
        <w:jc w:val="both"/>
        <w:rPr>
          <w:b w:val="0"/>
          <w:color w:val="auto"/>
        </w:rPr>
      </w:pPr>
      <w:r w:rsidRPr="00C15B3A">
        <w:rPr>
          <w:b w:val="0"/>
          <w:color w:val="auto"/>
        </w:rPr>
        <w:t>Il y a une différence de l’âge entre :</w:t>
      </w:r>
    </w:p>
    <w:p w:rsidR="009677F3"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1 vs Risque de décès 2</w:t>
      </w:r>
      <w:r>
        <w:rPr>
          <w:b w:val="0"/>
          <w:color w:val="auto"/>
        </w:rPr>
        <w:t> ;</w:t>
      </w:r>
    </w:p>
    <w:p w:rsidR="009677F3" w:rsidRDefault="00C15B3A" w:rsidP="00FE0594">
      <w:pPr>
        <w:pStyle w:val="Paragraphedeliste"/>
        <w:numPr>
          <w:ilvl w:val="0"/>
          <w:numId w:val="0"/>
        </w:numPr>
        <w:ind w:left="720"/>
        <w:jc w:val="both"/>
        <w:rPr>
          <w:b w:val="0"/>
          <w:color w:val="auto"/>
        </w:rPr>
      </w:pPr>
      <w:r w:rsidRPr="00C15B3A">
        <w:rPr>
          <w:b w:val="0"/>
          <w:color w:val="auto"/>
        </w:rPr>
        <w:t xml:space="preserve"> </w:t>
      </w:r>
      <w:r w:rsidR="009677F3">
        <w:rPr>
          <w:b w:val="0"/>
          <w:color w:val="auto"/>
        </w:rPr>
        <w:t xml:space="preserve">  </w:t>
      </w:r>
      <w:r w:rsidRPr="00C15B3A">
        <w:rPr>
          <w:b w:val="0"/>
          <w:color w:val="auto"/>
        </w:rPr>
        <w:t>- Risque de décès 1 vs Risque de décès 3</w:t>
      </w:r>
      <w:r w:rsidR="009677F3">
        <w:rPr>
          <w:b w:val="0"/>
          <w:color w:val="auto"/>
        </w:rPr>
        <w:t> ;</w:t>
      </w:r>
    </w:p>
    <w:p w:rsidR="003F5B5B" w:rsidRPr="00BD78F8"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2 vs Risque de décès 3</w:t>
      </w:r>
      <w:r w:rsidR="00F92AAD">
        <w:rPr>
          <w:b w:val="0"/>
          <w:color w:val="auto"/>
        </w:rPr>
        <w:t>.</w:t>
      </w:r>
    </w:p>
    <w:p w:rsidR="00C469D5" w:rsidRDefault="00C469D5" w:rsidP="00C469D5">
      <w:pPr>
        <w:pStyle w:val="Titre3"/>
        <w:numPr>
          <w:ilvl w:val="0"/>
          <w:numId w:val="0"/>
        </w:numPr>
        <w:ind w:left="360"/>
      </w:pPr>
      <w:r>
        <w:lastRenderedPageBreak/>
        <w:t xml:space="preserve">II.10- </w:t>
      </w:r>
      <w:r w:rsidR="00EA00C5" w:rsidRPr="00EA00C5">
        <w:t>Distribution des âges selon les coûts totaux</w:t>
      </w:r>
    </w:p>
    <w:p w:rsidR="001A0DEC" w:rsidRDefault="001A0DEC" w:rsidP="007540DF">
      <w:pPr>
        <w:pStyle w:val="Paragraphedeliste"/>
        <w:numPr>
          <w:ilvl w:val="0"/>
          <w:numId w:val="0"/>
        </w:numPr>
        <w:ind w:left="720"/>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FD3440" w:rsidRDefault="00FD3440" w:rsidP="002F23B1">
      <w:pPr>
        <w:pStyle w:val="Paragraphedeliste"/>
        <w:numPr>
          <w:ilvl w:val="0"/>
          <w:numId w:val="1"/>
        </w:numPr>
        <w:jc w:val="both"/>
        <w:rPr>
          <w:b w:val="0"/>
          <w:color w:val="auto"/>
        </w:rPr>
      </w:pPr>
      <w:r>
        <w:rPr>
          <w:b w:val="0"/>
          <w:color w:val="auto"/>
        </w:rPr>
        <w:t>Nous pouvons remarquer les coûts totaux concernent principalement les</w:t>
      </w:r>
      <w:r w:rsidR="00DD2F33">
        <w:rPr>
          <w:b w:val="0"/>
          <w:color w:val="auto"/>
        </w:rPr>
        <w:t xml:space="preserve"> patients</w:t>
      </w:r>
      <w:r>
        <w:rPr>
          <w:b w:val="0"/>
          <w:color w:val="auto"/>
        </w:rPr>
        <w:t xml:space="preserve"> </w:t>
      </w:r>
      <w:r w:rsidR="00B63FCE">
        <w:rPr>
          <w:b w:val="0"/>
          <w:color w:val="auto"/>
        </w:rPr>
        <w:t>âgés</w:t>
      </w:r>
      <w:r w:rsidR="00DD2F33">
        <w:rPr>
          <w:b w:val="0"/>
          <w:color w:val="auto"/>
        </w:rPr>
        <w:t>,</w:t>
      </w:r>
      <w:r w:rsidR="00B63FCE">
        <w:rPr>
          <w:b w:val="0"/>
          <w:color w:val="auto"/>
        </w:rPr>
        <w:t xml:space="preserve"> et concerne relativement moins </w:t>
      </w:r>
      <w:r>
        <w:rPr>
          <w:b w:val="0"/>
          <w:color w:val="auto"/>
        </w:rPr>
        <w:t xml:space="preserve"> les plus jeunes</w:t>
      </w:r>
      <w:r w:rsidR="00DD2F33">
        <w:rPr>
          <w:b w:val="0"/>
          <w:color w:val="auto"/>
        </w:rPr>
        <w:t> ;</w:t>
      </w:r>
    </w:p>
    <w:p w:rsidR="00DD2F33" w:rsidRDefault="00FE543C" w:rsidP="002F23B1">
      <w:pPr>
        <w:pStyle w:val="Paragraphedeliste"/>
        <w:numPr>
          <w:ilvl w:val="0"/>
          <w:numId w:val="1"/>
        </w:numPr>
        <w:jc w:val="both"/>
        <w:rPr>
          <w:b w:val="0"/>
          <w:color w:val="auto"/>
        </w:rPr>
      </w:pPr>
      <w:r>
        <w:rPr>
          <w:b w:val="0"/>
          <w:color w:val="auto"/>
        </w:rPr>
        <w:t xml:space="preserve">Cependant, on remarque que la </w:t>
      </w:r>
      <w:r w:rsidR="003A358C">
        <w:rPr>
          <w:b w:val="0"/>
          <w:color w:val="auto"/>
        </w:rPr>
        <w:t>relation</w:t>
      </w:r>
      <w:r>
        <w:rPr>
          <w:b w:val="0"/>
          <w:color w:val="auto"/>
        </w:rPr>
        <w:t xml:space="preserve"> tend à être </w:t>
      </w:r>
      <w:r w:rsidRPr="00566B1A">
        <w:rPr>
          <w:b w:val="0"/>
          <w:i/>
          <w:color w:val="auto"/>
        </w:rPr>
        <w:t>négative</w:t>
      </w:r>
      <w:r>
        <w:rPr>
          <w:b w:val="0"/>
          <w:color w:val="auto"/>
        </w:rPr>
        <w:t xml:space="preserve"> entre l</w:t>
      </w:r>
      <w:r w:rsidR="005D2F5D">
        <w:rPr>
          <w:b w:val="0"/>
          <w:color w:val="auto"/>
        </w:rPr>
        <w:t>e TOTAL_COST</w:t>
      </w:r>
      <w:r>
        <w:rPr>
          <w:b w:val="0"/>
          <w:color w:val="auto"/>
        </w:rPr>
        <w:t xml:space="preserve"> et </w:t>
      </w:r>
      <w:r w:rsidR="005D2F5D">
        <w:rPr>
          <w:b w:val="0"/>
          <w:color w:val="auto"/>
        </w:rPr>
        <w:t>l’</w:t>
      </w:r>
      <w:r w:rsidR="00712A42">
        <w:rPr>
          <w:b w:val="0"/>
          <w:color w:val="auto"/>
        </w:rPr>
        <w:t>AGE</w:t>
      </w:r>
      <w:r>
        <w:rPr>
          <w:b w:val="0"/>
          <w:color w:val="auto"/>
        </w:rPr>
        <w:t xml:space="preserve"> car lorsque les coûts sont les plus élevés, ces derniers concernent le plus les patients </w:t>
      </w:r>
      <w:r w:rsidR="00783946">
        <w:rPr>
          <w:b w:val="0"/>
          <w:color w:val="auto"/>
        </w:rPr>
        <w:t>certes âgés</w:t>
      </w:r>
      <w:r w:rsidR="002E3781">
        <w:rPr>
          <w:b w:val="0"/>
          <w:color w:val="auto"/>
        </w:rPr>
        <w:t xml:space="preserve"> (</w:t>
      </w:r>
      <w:r w:rsidR="003F2281">
        <w:rPr>
          <w:b w:val="0"/>
          <w:color w:val="auto"/>
        </w:rPr>
        <w:t xml:space="preserve">soit </w:t>
      </w:r>
      <w:r w:rsidR="002E3781">
        <w:rPr>
          <w:b w:val="0"/>
          <w:color w:val="auto"/>
        </w:rPr>
        <w:t>&gt;60 ans)</w:t>
      </w:r>
      <w:r w:rsidR="00783946">
        <w:rPr>
          <w:b w:val="0"/>
          <w:color w:val="auto"/>
        </w:rPr>
        <w:t xml:space="preserve">, mais ne faisant pas en même temps partie des plus </w:t>
      </w:r>
      <w:r w:rsidR="001430BC">
        <w:rPr>
          <w:b w:val="0"/>
          <w:color w:val="auto"/>
        </w:rPr>
        <w:t>âgés</w:t>
      </w:r>
      <w:r w:rsidR="00A113BD">
        <w:rPr>
          <w:b w:val="0"/>
          <w:color w:val="auto"/>
        </w:rPr>
        <w:t xml:space="preserve"> </w:t>
      </w:r>
      <w:r w:rsidR="002E3781">
        <w:rPr>
          <w:b w:val="0"/>
          <w:color w:val="auto"/>
        </w:rPr>
        <w:t>(</w:t>
      </w:r>
      <w:r w:rsidR="00CF4D3B">
        <w:rPr>
          <w:b w:val="0"/>
          <w:color w:val="auto"/>
        </w:rPr>
        <w:t xml:space="preserve">soit </w:t>
      </w:r>
      <w:r w:rsidR="002E3781">
        <w:rPr>
          <w:b w:val="0"/>
          <w:color w:val="auto"/>
        </w:rPr>
        <w:t>&lt;90 ans)</w:t>
      </w:r>
      <w:r w:rsidR="00D121FB">
        <w:rPr>
          <w:b w:val="0"/>
          <w:color w:val="auto"/>
        </w:rPr>
        <w:t xml:space="preserve">, </w:t>
      </w:r>
      <w:r w:rsidR="001C05A7">
        <w:rPr>
          <w:b w:val="0"/>
          <w:color w:val="auto"/>
        </w:rPr>
        <w:t xml:space="preserve">et constituant </w:t>
      </w:r>
      <w:r w:rsidR="00D121FB">
        <w:rPr>
          <w:b w:val="0"/>
          <w:color w:val="auto"/>
        </w:rPr>
        <w:t xml:space="preserve">une proportion importante </w:t>
      </w:r>
      <w:r w:rsidR="005807DA">
        <w:rPr>
          <w:b w:val="0"/>
          <w:color w:val="auto"/>
        </w:rPr>
        <w:t>de</w:t>
      </w:r>
      <w:r w:rsidR="00696150">
        <w:rPr>
          <w:b w:val="0"/>
          <w:color w:val="auto"/>
        </w:rPr>
        <w:t>s</w:t>
      </w:r>
      <w:r w:rsidR="005807DA">
        <w:rPr>
          <w:b w:val="0"/>
          <w:color w:val="auto"/>
        </w:rPr>
        <w:t xml:space="preserve"> patients</w:t>
      </w:r>
      <w:r w:rsidR="00783946">
        <w:rPr>
          <w:b w:val="0"/>
          <w:color w:val="auto"/>
        </w:rPr>
        <w:t>.</w:t>
      </w:r>
    </w:p>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Pr="00AB54F3" w:rsidRDefault="00AB54F3" w:rsidP="00AB54F3"/>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lastRenderedPageBreak/>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lastRenderedPageBreak/>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F96145">
        <w:rPr>
          <w:rFonts w:ascii="Courier New" w:eastAsia="Times New Roman" w:hAnsi="Courier New" w:cs="Courier New"/>
          <w:color w:val="333333"/>
          <w:sz w:val="20"/>
          <w:szCs w:val="20"/>
          <w:lang w:eastAsia="fr-FR"/>
        </w:rPr>
        <w:t>Signif</w:t>
      </w:r>
      <w:proofErr w:type="spellEnd"/>
      <w:r w:rsidRPr="00F96145">
        <w:rPr>
          <w:rFonts w:ascii="Courier New" w:eastAsia="Times New Roman" w:hAnsi="Courier New" w:cs="Courier New"/>
          <w:color w:val="333333"/>
          <w:sz w:val="20"/>
          <w:szCs w:val="20"/>
          <w:lang w:eastAsia="fr-FR"/>
        </w:rPr>
        <w:t>. codes</w:t>
      </w:r>
      <w:proofErr w:type="gramStart"/>
      <w:r w:rsidRPr="00F96145">
        <w:rPr>
          <w:rFonts w:ascii="Courier New" w:eastAsia="Times New Roman" w:hAnsi="Courier New" w:cs="Courier New"/>
          <w:color w:val="333333"/>
          <w:sz w:val="20"/>
          <w:szCs w:val="20"/>
          <w:lang w:eastAsia="fr-FR"/>
        </w:rPr>
        <w:t>:  0</w:t>
      </w:r>
      <w:proofErr w:type="gramEnd"/>
      <w:r w:rsidRPr="00F96145">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lastRenderedPageBreak/>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lastRenderedPageBreak/>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1921B0">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lastRenderedPageBreak/>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F2CC2" w:rsidRDefault="001F2CC2" w:rsidP="00BA2568">
      <w:pPr>
        <w:spacing w:after="0" w:line="240" w:lineRule="auto"/>
      </w:pPr>
      <w:r>
        <w:separator/>
      </w:r>
    </w:p>
  </w:endnote>
  <w:endnote w:type="continuationSeparator" w:id="0">
    <w:p w:rsidR="001F2CC2" w:rsidRDefault="001F2CC2"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Content>
      <w:p w:rsidR="001E2D00" w:rsidRDefault="001E2D00">
        <w:pPr>
          <w:pStyle w:val="Pieddepage"/>
          <w:jc w:val="center"/>
        </w:pPr>
        <w:r>
          <w:fldChar w:fldCharType="begin"/>
        </w:r>
        <w:r>
          <w:instrText>PAGE   \* MERGEFORMAT</w:instrText>
        </w:r>
        <w:r>
          <w:fldChar w:fldCharType="separate"/>
        </w:r>
        <w:r w:rsidR="002D61A3">
          <w:rPr>
            <w:noProof/>
          </w:rPr>
          <w:t>9</w:t>
        </w:r>
        <w:r>
          <w:fldChar w:fldCharType="end"/>
        </w:r>
      </w:p>
    </w:sdtContent>
  </w:sdt>
  <w:p w:rsidR="001E2D00" w:rsidRDefault="001E2D00">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F2CC2" w:rsidRDefault="001F2CC2" w:rsidP="00BA2568">
      <w:pPr>
        <w:spacing w:after="0" w:line="240" w:lineRule="auto"/>
      </w:pPr>
      <w:r>
        <w:separator/>
      </w:r>
    </w:p>
  </w:footnote>
  <w:footnote w:type="continuationSeparator" w:id="0">
    <w:p w:rsidR="001F2CC2" w:rsidRDefault="001F2CC2"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3"/>
  </w:num>
  <w:num w:numId="4">
    <w:abstractNumId w:val="0"/>
  </w:num>
  <w:num w:numId="5">
    <w:abstractNumId w:val="5"/>
  </w:num>
  <w:num w:numId="6">
    <w:abstractNumId w:val="0"/>
    <w:lvlOverride w:ilvl="0">
      <w:startOverride w:val="2"/>
    </w:lvlOverride>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52F"/>
    <w:rsid w:val="00030F27"/>
    <w:rsid w:val="000314B7"/>
    <w:rsid w:val="00035902"/>
    <w:rsid w:val="0004323A"/>
    <w:rsid w:val="000441E8"/>
    <w:rsid w:val="00046922"/>
    <w:rsid w:val="00047FAD"/>
    <w:rsid w:val="000525D8"/>
    <w:rsid w:val="00054F54"/>
    <w:rsid w:val="00055FC7"/>
    <w:rsid w:val="000603A6"/>
    <w:rsid w:val="000612E6"/>
    <w:rsid w:val="00061CB3"/>
    <w:rsid w:val="00063763"/>
    <w:rsid w:val="0006705F"/>
    <w:rsid w:val="00071211"/>
    <w:rsid w:val="00071893"/>
    <w:rsid w:val="00072024"/>
    <w:rsid w:val="00073E54"/>
    <w:rsid w:val="0007423F"/>
    <w:rsid w:val="00077D1E"/>
    <w:rsid w:val="00081D93"/>
    <w:rsid w:val="000858AF"/>
    <w:rsid w:val="00085C22"/>
    <w:rsid w:val="00085F4A"/>
    <w:rsid w:val="00090557"/>
    <w:rsid w:val="00090BE0"/>
    <w:rsid w:val="0009120A"/>
    <w:rsid w:val="00091938"/>
    <w:rsid w:val="00092312"/>
    <w:rsid w:val="0009360F"/>
    <w:rsid w:val="00093E63"/>
    <w:rsid w:val="00096C53"/>
    <w:rsid w:val="00097203"/>
    <w:rsid w:val="000974C7"/>
    <w:rsid w:val="000A215F"/>
    <w:rsid w:val="000A2AD1"/>
    <w:rsid w:val="000A2EE3"/>
    <w:rsid w:val="000A3ED4"/>
    <w:rsid w:val="000A46D6"/>
    <w:rsid w:val="000A4B05"/>
    <w:rsid w:val="000A5D03"/>
    <w:rsid w:val="000A79D3"/>
    <w:rsid w:val="000B0567"/>
    <w:rsid w:val="000B2A15"/>
    <w:rsid w:val="000B45BB"/>
    <w:rsid w:val="000B4745"/>
    <w:rsid w:val="000B5AE3"/>
    <w:rsid w:val="000C0AC1"/>
    <w:rsid w:val="000C28D3"/>
    <w:rsid w:val="000D0BF1"/>
    <w:rsid w:val="000D0C1D"/>
    <w:rsid w:val="000D49C1"/>
    <w:rsid w:val="000D5CBF"/>
    <w:rsid w:val="000E08AB"/>
    <w:rsid w:val="000E3B3B"/>
    <w:rsid w:val="000E3C00"/>
    <w:rsid w:val="000E4D5E"/>
    <w:rsid w:val="000E71CF"/>
    <w:rsid w:val="000F1986"/>
    <w:rsid w:val="000F1B11"/>
    <w:rsid w:val="000F3FD9"/>
    <w:rsid w:val="000F4435"/>
    <w:rsid w:val="000F7196"/>
    <w:rsid w:val="000F74EC"/>
    <w:rsid w:val="00101C36"/>
    <w:rsid w:val="00103FD3"/>
    <w:rsid w:val="00104148"/>
    <w:rsid w:val="00104EFC"/>
    <w:rsid w:val="00105389"/>
    <w:rsid w:val="00105D98"/>
    <w:rsid w:val="00106E37"/>
    <w:rsid w:val="0011350C"/>
    <w:rsid w:val="001146D7"/>
    <w:rsid w:val="001160AD"/>
    <w:rsid w:val="00121094"/>
    <w:rsid w:val="0012313D"/>
    <w:rsid w:val="001240D3"/>
    <w:rsid w:val="00125427"/>
    <w:rsid w:val="001279CC"/>
    <w:rsid w:val="00131881"/>
    <w:rsid w:val="00131D12"/>
    <w:rsid w:val="00132445"/>
    <w:rsid w:val="00134B74"/>
    <w:rsid w:val="00135252"/>
    <w:rsid w:val="00142370"/>
    <w:rsid w:val="001430BC"/>
    <w:rsid w:val="001443CA"/>
    <w:rsid w:val="0014499E"/>
    <w:rsid w:val="00145B27"/>
    <w:rsid w:val="001470EF"/>
    <w:rsid w:val="0015039E"/>
    <w:rsid w:val="00150444"/>
    <w:rsid w:val="0015219C"/>
    <w:rsid w:val="00154AFD"/>
    <w:rsid w:val="001552FF"/>
    <w:rsid w:val="0015799D"/>
    <w:rsid w:val="00164FFA"/>
    <w:rsid w:val="0017045B"/>
    <w:rsid w:val="00171289"/>
    <w:rsid w:val="0017235D"/>
    <w:rsid w:val="00172DB1"/>
    <w:rsid w:val="00180E4A"/>
    <w:rsid w:val="00182616"/>
    <w:rsid w:val="00183FD6"/>
    <w:rsid w:val="001849D6"/>
    <w:rsid w:val="00184C80"/>
    <w:rsid w:val="00190D25"/>
    <w:rsid w:val="001921B0"/>
    <w:rsid w:val="001937EA"/>
    <w:rsid w:val="001941F8"/>
    <w:rsid w:val="00195881"/>
    <w:rsid w:val="00197DAE"/>
    <w:rsid w:val="001A0176"/>
    <w:rsid w:val="001A0DEC"/>
    <w:rsid w:val="001A5D4C"/>
    <w:rsid w:val="001A755D"/>
    <w:rsid w:val="001B031F"/>
    <w:rsid w:val="001B0D6B"/>
    <w:rsid w:val="001B1A11"/>
    <w:rsid w:val="001B2AAD"/>
    <w:rsid w:val="001B3006"/>
    <w:rsid w:val="001B3E5C"/>
    <w:rsid w:val="001B69FF"/>
    <w:rsid w:val="001B7F16"/>
    <w:rsid w:val="001C05A7"/>
    <w:rsid w:val="001C34E7"/>
    <w:rsid w:val="001D1241"/>
    <w:rsid w:val="001D161F"/>
    <w:rsid w:val="001D3623"/>
    <w:rsid w:val="001D46D6"/>
    <w:rsid w:val="001E1A47"/>
    <w:rsid w:val="001E2D00"/>
    <w:rsid w:val="001E2E2D"/>
    <w:rsid w:val="001E78FD"/>
    <w:rsid w:val="001F008F"/>
    <w:rsid w:val="001F2492"/>
    <w:rsid w:val="001F2CC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32FF"/>
    <w:rsid w:val="00235E7C"/>
    <w:rsid w:val="002379E0"/>
    <w:rsid w:val="00237C92"/>
    <w:rsid w:val="002406CC"/>
    <w:rsid w:val="0024455C"/>
    <w:rsid w:val="002448F5"/>
    <w:rsid w:val="00245011"/>
    <w:rsid w:val="00246830"/>
    <w:rsid w:val="002478FD"/>
    <w:rsid w:val="00247BD9"/>
    <w:rsid w:val="00250917"/>
    <w:rsid w:val="00252AA9"/>
    <w:rsid w:val="00252AB1"/>
    <w:rsid w:val="00252B0A"/>
    <w:rsid w:val="00265134"/>
    <w:rsid w:val="00265B7B"/>
    <w:rsid w:val="00267AD0"/>
    <w:rsid w:val="00270C66"/>
    <w:rsid w:val="00271B93"/>
    <w:rsid w:val="0027379C"/>
    <w:rsid w:val="00275840"/>
    <w:rsid w:val="00276A68"/>
    <w:rsid w:val="00280BF4"/>
    <w:rsid w:val="0028407E"/>
    <w:rsid w:val="002855E4"/>
    <w:rsid w:val="00287138"/>
    <w:rsid w:val="00291FDD"/>
    <w:rsid w:val="00292868"/>
    <w:rsid w:val="00294087"/>
    <w:rsid w:val="002A0D7D"/>
    <w:rsid w:val="002A1B02"/>
    <w:rsid w:val="002A3091"/>
    <w:rsid w:val="002A5CA9"/>
    <w:rsid w:val="002A6308"/>
    <w:rsid w:val="002A7121"/>
    <w:rsid w:val="002B0A61"/>
    <w:rsid w:val="002B1799"/>
    <w:rsid w:val="002B185A"/>
    <w:rsid w:val="002B1E61"/>
    <w:rsid w:val="002B38C0"/>
    <w:rsid w:val="002B4024"/>
    <w:rsid w:val="002B7B20"/>
    <w:rsid w:val="002C3181"/>
    <w:rsid w:val="002C4152"/>
    <w:rsid w:val="002C5006"/>
    <w:rsid w:val="002C7608"/>
    <w:rsid w:val="002D2E50"/>
    <w:rsid w:val="002D3092"/>
    <w:rsid w:val="002D48DF"/>
    <w:rsid w:val="002D61A3"/>
    <w:rsid w:val="002D6932"/>
    <w:rsid w:val="002D77CE"/>
    <w:rsid w:val="002E0936"/>
    <w:rsid w:val="002E0E20"/>
    <w:rsid w:val="002E21E5"/>
    <w:rsid w:val="002E2D36"/>
    <w:rsid w:val="002E3781"/>
    <w:rsid w:val="002E468F"/>
    <w:rsid w:val="002E4FF1"/>
    <w:rsid w:val="002F02BE"/>
    <w:rsid w:val="002F23B1"/>
    <w:rsid w:val="002F4EA4"/>
    <w:rsid w:val="00300984"/>
    <w:rsid w:val="003011C9"/>
    <w:rsid w:val="00303D64"/>
    <w:rsid w:val="00303D6E"/>
    <w:rsid w:val="00304347"/>
    <w:rsid w:val="00314510"/>
    <w:rsid w:val="00316678"/>
    <w:rsid w:val="00317C2D"/>
    <w:rsid w:val="00320670"/>
    <w:rsid w:val="00323760"/>
    <w:rsid w:val="0032791B"/>
    <w:rsid w:val="00333F7A"/>
    <w:rsid w:val="00335F68"/>
    <w:rsid w:val="00337665"/>
    <w:rsid w:val="00344B32"/>
    <w:rsid w:val="00352500"/>
    <w:rsid w:val="00356492"/>
    <w:rsid w:val="00360571"/>
    <w:rsid w:val="003616B1"/>
    <w:rsid w:val="003619D8"/>
    <w:rsid w:val="00361D8F"/>
    <w:rsid w:val="003622B6"/>
    <w:rsid w:val="00362542"/>
    <w:rsid w:val="00363852"/>
    <w:rsid w:val="00364182"/>
    <w:rsid w:val="00364B77"/>
    <w:rsid w:val="00374A7F"/>
    <w:rsid w:val="003754C2"/>
    <w:rsid w:val="0037786E"/>
    <w:rsid w:val="003904DC"/>
    <w:rsid w:val="003921A2"/>
    <w:rsid w:val="0039255B"/>
    <w:rsid w:val="003927AB"/>
    <w:rsid w:val="003941FA"/>
    <w:rsid w:val="00394BB4"/>
    <w:rsid w:val="00397DC1"/>
    <w:rsid w:val="003A0460"/>
    <w:rsid w:val="003A356B"/>
    <w:rsid w:val="003A358C"/>
    <w:rsid w:val="003A6BCB"/>
    <w:rsid w:val="003B098C"/>
    <w:rsid w:val="003B2E27"/>
    <w:rsid w:val="003C1625"/>
    <w:rsid w:val="003C1C00"/>
    <w:rsid w:val="003C2194"/>
    <w:rsid w:val="003C2569"/>
    <w:rsid w:val="003C44CA"/>
    <w:rsid w:val="003C4E3B"/>
    <w:rsid w:val="003C51E6"/>
    <w:rsid w:val="003C784E"/>
    <w:rsid w:val="003D1600"/>
    <w:rsid w:val="003D223C"/>
    <w:rsid w:val="003D3BFB"/>
    <w:rsid w:val="003D488A"/>
    <w:rsid w:val="003D48FF"/>
    <w:rsid w:val="003E0D74"/>
    <w:rsid w:val="003E30A8"/>
    <w:rsid w:val="003F1A1D"/>
    <w:rsid w:val="003F2281"/>
    <w:rsid w:val="003F2A24"/>
    <w:rsid w:val="003F359D"/>
    <w:rsid w:val="003F5178"/>
    <w:rsid w:val="003F5B5B"/>
    <w:rsid w:val="003F5D2E"/>
    <w:rsid w:val="003F5F00"/>
    <w:rsid w:val="003F7916"/>
    <w:rsid w:val="003F7EEB"/>
    <w:rsid w:val="004009D0"/>
    <w:rsid w:val="00402709"/>
    <w:rsid w:val="004126D7"/>
    <w:rsid w:val="0041571E"/>
    <w:rsid w:val="00423EE2"/>
    <w:rsid w:val="0042487E"/>
    <w:rsid w:val="00424E7A"/>
    <w:rsid w:val="00425859"/>
    <w:rsid w:val="004268E1"/>
    <w:rsid w:val="004277F1"/>
    <w:rsid w:val="00427F9C"/>
    <w:rsid w:val="00441FFB"/>
    <w:rsid w:val="00444A0D"/>
    <w:rsid w:val="004451C2"/>
    <w:rsid w:val="0044722A"/>
    <w:rsid w:val="00454BC8"/>
    <w:rsid w:val="00455E8A"/>
    <w:rsid w:val="0045743D"/>
    <w:rsid w:val="004628D6"/>
    <w:rsid w:val="00467103"/>
    <w:rsid w:val="0047051C"/>
    <w:rsid w:val="00470FD4"/>
    <w:rsid w:val="00473331"/>
    <w:rsid w:val="00477614"/>
    <w:rsid w:val="00482639"/>
    <w:rsid w:val="00482C39"/>
    <w:rsid w:val="0048372B"/>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B03BB"/>
    <w:rsid w:val="004B1CDF"/>
    <w:rsid w:val="004B2932"/>
    <w:rsid w:val="004B2B28"/>
    <w:rsid w:val="004B4DDA"/>
    <w:rsid w:val="004C131F"/>
    <w:rsid w:val="004C31FA"/>
    <w:rsid w:val="004C3263"/>
    <w:rsid w:val="004C34CF"/>
    <w:rsid w:val="004D3ECD"/>
    <w:rsid w:val="004D484D"/>
    <w:rsid w:val="004D4907"/>
    <w:rsid w:val="004E17AD"/>
    <w:rsid w:val="004E2B4A"/>
    <w:rsid w:val="004E3283"/>
    <w:rsid w:val="004E4562"/>
    <w:rsid w:val="004E66D2"/>
    <w:rsid w:val="004E6760"/>
    <w:rsid w:val="004F3186"/>
    <w:rsid w:val="004F4B68"/>
    <w:rsid w:val="004F67D1"/>
    <w:rsid w:val="005009AA"/>
    <w:rsid w:val="0050494B"/>
    <w:rsid w:val="00504D98"/>
    <w:rsid w:val="00506A55"/>
    <w:rsid w:val="005108C6"/>
    <w:rsid w:val="00510A43"/>
    <w:rsid w:val="00511324"/>
    <w:rsid w:val="00511CC6"/>
    <w:rsid w:val="005171C1"/>
    <w:rsid w:val="005204BB"/>
    <w:rsid w:val="00521074"/>
    <w:rsid w:val="00523FF6"/>
    <w:rsid w:val="005344EB"/>
    <w:rsid w:val="0053597A"/>
    <w:rsid w:val="005369AA"/>
    <w:rsid w:val="005414DA"/>
    <w:rsid w:val="005416B4"/>
    <w:rsid w:val="005425E4"/>
    <w:rsid w:val="00544E12"/>
    <w:rsid w:val="00547A41"/>
    <w:rsid w:val="0055063B"/>
    <w:rsid w:val="00556CBF"/>
    <w:rsid w:val="00557810"/>
    <w:rsid w:val="00560792"/>
    <w:rsid w:val="00561149"/>
    <w:rsid w:val="00562860"/>
    <w:rsid w:val="00565F60"/>
    <w:rsid w:val="005662FE"/>
    <w:rsid w:val="00566B1A"/>
    <w:rsid w:val="005673FA"/>
    <w:rsid w:val="0057269B"/>
    <w:rsid w:val="0057398B"/>
    <w:rsid w:val="00574D6A"/>
    <w:rsid w:val="005757F9"/>
    <w:rsid w:val="00577796"/>
    <w:rsid w:val="00577B18"/>
    <w:rsid w:val="005807DA"/>
    <w:rsid w:val="005820F9"/>
    <w:rsid w:val="00582DC0"/>
    <w:rsid w:val="005837ED"/>
    <w:rsid w:val="00583CDC"/>
    <w:rsid w:val="00584DD0"/>
    <w:rsid w:val="00587AAF"/>
    <w:rsid w:val="00593EF8"/>
    <w:rsid w:val="005943EA"/>
    <w:rsid w:val="00595333"/>
    <w:rsid w:val="005A0E33"/>
    <w:rsid w:val="005A1158"/>
    <w:rsid w:val="005A17F2"/>
    <w:rsid w:val="005A63F4"/>
    <w:rsid w:val="005B1262"/>
    <w:rsid w:val="005B45DA"/>
    <w:rsid w:val="005B4AB4"/>
    <w:rsid w:val="005B774D"/>
    <w:rsid w:val="005C0C21"/>
    <w:rsid w:val="005C5799"/>
    <w:rsid w:val="005C6092"/>
    <w:rsid w:val="005C768E"/>
    <w:rsid w:val="005D0492"/>
    <w:rsid w:val="005D0BD0"/>
    <w:rsid w:val="005D2F5D"/>
    <w:rsid w:val="005D3AD1"/>
    <w:rsid w:val="005D7802"/>
    <w:rsid w:val="005E1654"/>
    <w:rsid w:val="005E2776"/>
    <w:rsid w:val="005E2A76"/>
    <w:rsid w:val="005E3809"/>
    <w:rsid w:val="005E5ED4"/>
    <w:rsid w:val="005E6005"/>
    <w:rsid w:val="005E64B5"/>
    <w:rsid w:val="005E6CB7"/>
    <w:rsid w:val="005F02BC"/>
    <w:rsid w:val="005F2B77"/>
    <w:rsid w:val="005F2BF4"/>
    <w:rsid w:val="005F3FCF"/>
    <w:rsid w:val="005F42C3"/>
    <w:rsid w:val="005F55E9"/>
    <w:rsid w:val="0060095B"/>
    <w:rsid w:val="00603954"/>
    <w:rsid w:val="00605BEF"/>
    <w:rsid w:val="00607A46"/>
    <w:rsid w:val="0061359E"/>
    <w:rsid w:val="00622891"/>
    <w:rsid w:val="00623AB6"/>
    <w:rsid w:val="0062433C"/>
    <w:rsid w:val="00624C9C"/>
    <w:rsid w:val="00624D0D"/>
    <w:rsid w:val="00625AA1"/>
    <w:rsid w:val="006268DB"/>
    <w:rsid w:val="006309ED"/>
    <w:rsid w:val="00630D62"/>
    <w:rsid w:val="00631390"/>
    <w:rsid w:val="006314B9"/>
    <w:rsid w:val="006335AB"/>
    <w:rsid w:val="00634193"/>
    <w:rsid w:val="00634E03"/>
    <w:rsid w:val="00635C2B"/>
    <w:rsid w:val="006364E6"/>
    <w:rsid w:val="00645EB1"/>
    <w:rsid w:val="00652E68"/>
    <w:rsid w:val="006544A0"/>
    <w:rsid w:val="00655049"/>
    <w:rsid w:val="0066056A"/>
    <w:rsid w:val="00660825"/>
    <w:rsid w:val="006618EA"/>
    <w:rsid w:val="006630A2"/>
    <w:rsid w:val="00664AFE"/>
    <w:rsid w:val="00664E8C"/>
    <w:rsid w:val="006667DF"/>
    <w:rsid w:val="00671AB8"/>
    <w:rsid w:val="00671B62"/>
    <w:rsid w:val="006779D5"/>
    <w:rsid w:val="00677E45"/>
    <w:rsid w:val="006802C1"/>
    <w:rsid w:val="006809FC"/>
    <w:rsid w:val="00682725"/>
    <w:rsid w:val="006834D8"/>
    <w:rsid w:val="0068421B"/>
    <w:rsid w:val="0068573E"/>
    <w:rsid w:val="00686D15"/>
    <w:rsid w:val="0069255B"/>
    <w:rsid w:val="0069378D"/>
    <w:rsid w:val="00693C89"/>
    <w:rsid w:val="006953DC"/>
    <w:rsid w:val="00696150"/>
    <w:rsid w:val="006A4111"/>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C88"/>
    <w:rsid w:val="006F3391"/>
    <w:rsid w:val="006F6FA9"/>
    <w:rsid w:val="006F7BDD"/>
    <w:rsid w:val="00700E03"/>
    <w:rsid w:val="0070374C"/>
    <w:rsid w:val="0070393E"/>
    <w:rsid w:val="00705B04"/>
    <w:rsid w:val="00706C83"/>
    <w:rsid w:val="007070DC"/>
    <w:rsid w:val="00712A42"/>
    <w:rsid w:val="00712AEC"/>
    <w:rsid w:val="007146C6"/>
    <w:rsid w:val="00717E9C"/>
    <w:rsid w:val="007201F2"/>
    <w:rsid w:val="0072047B"/>
    <w:rsid w:val="0072522E"/>
    <w:rsid w:val="00726C58"/>
    <w:rsid w:val="00726EDF"/>
    <w:rsid w:val="00727AB4"/>
    <w:rsid w:val="00727CDA"/>
    <w:rsid w:val="00733117"/>
    <w:rsid w:val="00733CE7"/>
    <w:rsid w:val="007376C3"/>
    <w:rsid w:val="00741E21"/>
    <w:rsid w:val="007540DF"/>
    <w:rsid w:val="00755921"/>
    <w:rsid w:val="00756167"/>
    <w:rsid w:val="00760045"/>
    <w:rsid w:val="00763B31"/>
    <w:rsid w:val="00763CAC"/>
    <w:rsid w:val="00764FD8"/>
    <w:rsid w:val="00765EE5"/>
    <w:rsid w:val="00770813"/>
    <w:rsid w:val="007747CA"/>
    <w:rsid w:val="00775A14"/>
    <w:rsid w:val="007806AA"/>
    <w:rsid w:val="00782B6E"/>
    <w:rsid w:val="00782E11"/>
    <w:rsid w:val="00783946"/>
    <w:rsid w:val="00783D9E"/>
    <w:rsid w:val="00784FE6"/>
    <w:rsid w:val="00786A48"/>
    <w:rsid w:val="0078747A"/>
    <w:rsid w:val="00787E63"/>
    <w:rsid w:val="00790618"/>
    <w:rsid w:val="00793FE5"/>
    <w:rsid w:val="007943D7"/>
    <w:rsid w:val="007966BC"/>
    <w:rsid w:val="007A0BB1"/>
    <w:rsid w:val="007A12B0"/>
    <w:rsid w:val="007A1471"/>
    <w:rsid w:val="007A2111"/>
    <w:rsid w:val="007A2DE2"/>
    <w:rsid w:val="007A3C5A"/>
    <w:rsid w:val="007A6A9C"/>
    <w:rsid w:val="007A6AA1"/>
    <w:rsid w:val="007A7AD4"/>
    <w:rsid w:val="007A7E4B"/>
    <w:rsid w:val="007B25CC"/>
    <w:rsid w:val="007B386D"/>
    <w:rsid w:val="007C64BC"/>
    <w:rsid w:val="007D4393"/>
    <w:rsid w:val="007E1E25"/>
    <w:rsid w:val="007E1E72"/>
    <w:rsid w:val="007E3F89"/>
    <w:rsid w:val="007E4D44"/>
    <w:rsid w:val="007F055E"/>
    <w:rsid w:val="007F1B03"/>
    <w:rsid w:val="007F1C6C"/>
    <w:rsid w:val="007F1F10"/>
    <w:rsid w:val="007F3309"/>
    <w:rsid w:val="007F5129"/>
    <w:rsid w:val="007F570A"/>
    <w:rsid w:val="007F6D37"/>
    <w:rsid w:val="0080068D"/>
    <w:rsid w:val="00800D38"/>
    <w:rsid w:val="008012EE"/>
    <w:rsid w:val="00802337"/>
    <w:rsid w:val="00811CCB"/>
    <w:rsid w:val="008142E4"/>
    <w:rsid w:val="0082025F"/>
    <w:rsid w:val="00820AF8"/>
    <w:rsid w:val="00822197"/>
    <w:rsid w:val="00825B41"/>
    <w:rsid w:val="008312D0"/>
    <w:rsid w:val="00835CBA"/>
    <w:rsid w:val="008371B4"/>
    <w:rsid w:val="00837CDD"/>
    <w:rsid w:val="0084039F"/>
    <w:rsid w:val="0084594C"/>
    <w:rsid w:val="00847736"/>
    <w:rsid w:val="00851A3C"/>
    <w:rsid w:val="00851D70"/>
    <w:rsid w:val="00856E8D"/>
    <w:rsid w:val="008578FD"/>
    <w:rsid w:val="0087593F"/>
    <w:rsid w:val="00877A64"/>
    <w:rsid w:val="00877F96"/>
    <w:rsid w:val="00883AA9"/>
    <w:rsid w:val="00883D28"/>
    <w:rsid w:val="0088463F"/>
    <w:rsid w:val="008871EE"/>
    <w:rsid w:val="00892769"/>
    <w:rsid w:val="00894660"/>
    <w:rsid w:val="008A0450"/>
    <w:rsid w:val="008A22FA"/>
    <w:rsid w:val="008A3A91"/>
    <w:rsid w:val="008A55F9"/>
    <w:rsid w:val="008B36E5"/>
    <w:rsid w:val="008B4661"/>
    <w:rsid w:val="008B4C6F"/>
    <w:rsid w:val="008B558B"/>
    <w:rsid w:val="008B643B"/>
    <w:rsid w:val="008B6CDF"/>
    <w:rsid w:val="008B6CF4"/>
    <w:rsid w:val="008B6DBD"/>
    <w:rsid w:val="008C084B"/>
    <w:rsid w:val="008C2ED0"/>
    <w:rsid w:val="008C410A"/>
    <w:rsid w:val="008C6045"/>
    <w:rsid w:val="008C768C"/>
    <w:rsid w:val="008C77D8"/>
    <w:rsid w:val="008D1002"/>
    <w:rsid w:val="008D23F8"/>
    <w:rsid w:val="008D2CD7"/>
    <w:rsid w:val="008D2E08"/>
    <w:rsid w:val="008D48DE"/>
    <w:rsid w:val="008E3A51"/>
    <w:rsid w:val="008F0332"/>
    <w:rsid w:val="008F1126"/>
    <w:rsid w:val="008F1FC9"/>
    <w:rsid w:val="008F5CB5"/>
    <w:rsid w:val="00903357"/>
    <w:rsid w:val="00903F52"/>
    <w:rsid w:val="00905DA4"/>
    <w:rsid w:val="00906AF1"/>
    <w:rsid w:val="00907054"/>
    <w:rsid w:val="0091076F"/>
    <w:rsid w:val="009116D2"/>
    <w:rsid w:val="009120A9"/>
    <w:rsid w:val="009207A1"/>
    <w:rsid w:val="00920BF6"/>
    <w:rsid w:val="00922A4E"/>
    <w:rsid w:val="00924999"/>
    <w:rsid w:val="00925ED0"/>
    <w:rsid w:val="009319F1"/>
    <w:rsid w:val="00931AE6"/>
    <w:rsid w:val="00933604"/>
    <w:rsid w:val="00934234"/>
    <w:rsid w:val="00936C0F"/>
    <w:rsid w:val="0094190A"/>
    <w:rsid w:val="009441B8"/>
    <w:rsid w:val="009446D1"/>
    <w:rsid w:val="009447E4"/>
    <w:rsid w:val="0094651A"/>
    <w:rsid w:val="0094746C"/>
    <w:rsid w:val="00957426"/>
    <w:rsid w:val="00957CB0"/>
    <w:rsid w:val="00960FBE"/>
    <w:rsid w:val="00963413"/>
    <w:rsid w:val="00963542"/>
    <w:rsid w:val="00965FD6"/>
    <w:rsid w:val="00966BC5"/>
    <w:rsid w:val="009676B4"/>
    <w:rsid w:val="009677F3"/>
    <w:rsid w:val="00967A2A"/>
    <w:rsid w:val="009708AF"/>
    <w:rsid w:val="0097160A"/>
    <w:rsid w:val="00973D24"/>
    <w:rsid w:val="0097526B"/>
    <w:rsid w:val="00976149"/>
    <w:rsid w:val="00976B7F"/>
    <w:rsid w:val="009777C7"/>
    <w:rsid w:val="00981D0C"/>
    <w:rsid w:val="00981FBB"/>
    <w:rsid w:val="009821EA"/>
    <w:rsid w:val="00983302"/>
    <w:rsid w:val="009849DD"/>
    <w:rsid w:val="0098540A"/>
    <w:rsid w:val="0098571E"/>
    <w:rsid w:val="00985796"/>
    <w:rsid w:val="009863E6"/>
    <w:rsid w:val="00990CDC"/>
    <w:rsid w:val="009911A1"/>
    <w:rsid w:val="009A10D2"/>
    <w:rsid w:val="009A17F5"/>
    <w:rsid w:val="009A49C7"/>
    <w:rsid w:val="009A6511"/>
    <w:rsid w:val="009B323A"/>
    <w:rsid w:val="009B491F"/>
    <w:rsid w:val="009B5383"/>
    <w:rsid w:val="009C4CD9"/>
    <w:rsid w:val="009D084F"/>
    <w:rsid w:val="009D2F45"/>
    <w:rsid w:val="009D4BB6"/>
    <w:rsid w:val="009D662B"/>
    <w:rsid w:val="009E4290"/>
    <w:rsid w:val="009F1F34"/>
    <w:rsid w:val="009F4D77"/>
    <w:rsid w:val="009F4E04"/>
    <w:rsid w:val="00A002EB"/>
    <w:rsid w:val="00A00979"/>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31338"/>
    <w:rsid w:val="00A34FAF"/>
    <w:rsid w:val="00A41A80"/>
    <w:rsid w:val="00A43B45"/>
    <w:rsid w:val="00A44048"/>
    <w:rsid w:val="00A55C5B"/>
    <w:rsid w:val="00A56136"/>
    <w:rsid w:val="00A56F40"/>
    <w:rsid w:val="00A578E2"/>
    <w:rsid w:val="00A6021E"/>
    <w:rsid w:val="00A61953"/>
    <w:rsid w:val="00A62705"/>
    <w:rsid w:val="00A63194"/>
    <w:rsid w:val="00A656E8"/>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1DE1"/>
    <w:rsid w:val="00AC3F71"/>
    <w:rsid w:val="00AC61FE"/>
    <w:rsid w:val="00AC7006"/>
    <w:rsid w:val="00AC766C"/>
    <w:rsid w:val="00AC7DF2"/>
    <w:rsid w:val="00AD05EA"/>
    <w:rsid w:val="00AD36F2"/>
    <w:rsid w:val="00AE1FF1"/>
    <w:rsid w:val="00AE2B6D"/>
    <w:rsid w:val="00AE381D"/>
    <w:rsid w:val="00AE4214"/>
    <w:rsid w:val="00AE75C6"/>
    <w:rsid w:val="00AF4C5D"/>
    <w:rsid w:val="00AF701F"/>
    <w:rsid w:val="00B16BF1"/>
    <w:rsid w:val="00B20D74"/>
    <w:rsid w:val="00B22BEE"/>
    <w:rsid w:val="00B2378C"/>
    <w:rsid w:val="00B23A5C"/>
    <w:rsid w:val="00B24065"/>
    <w:rsid w:val="00B270B6"/>
    <w:rsid w:val="00B313A6"/>
    <w:rsid w:val="00B32483"/>
    <w:rsid w:val="00B339B0"/>
    <w:rsid w:val="00B346ED"/>
    <w:rsid w:val="00B34930"/>
    <w:rsid w:val="00B34D79"/>
    <w:rsid w:val="00B35D31"/>
    <w:rsid w:val="00B40FB5"/>
    <w:rsid w:val="00B44B52"/>
    <w:rsid w:val="00B46F91"/>
    <w:rsid w:val="00B501CB"/>
    <w:rsid w:val="00B51080"/>
    <w:rsid w:val="00B516C0"/>
    <w:rsid w:val="00B528B4"/>
    <w:rsid w:val="00B53281"/>
    <w:rsid w:val="00B5491F"/>
    <w:rsid w:val="00B55914"/>
    <w:rsid w:val="00B55FBF"/>
    <w:rsid w:val="00B63FCE"/>
    <w:rsid w:val="00B6442B"/>
    <w:rsid w:val="00B64CC2"/>
    <w:rsid w:val="00B65022"/>
    <w:rsid w:val="00B65F9B"/>
    <w:rsid w:val="00B75B31"/>
    <w:rsid w:val="00B75D4C"/>
    <w:rsid w:val="00B77867"/>
    <w:rsid w:val="00B81CD4"/>
    <w:rsid w:val="00B8373A"/>
    <w:rsid w:val="00B84369"/>
    <w:rsid w:val="00B850E1"/>
    <w:rsid w:val="00B8620B"/>
    <w:rsid w:val="00B86931"/>
    <w:rsid w:val="00B87DA6"/>
    <w:rsid w:val="00B9349A"/>
    <w:rsid w:val="00B934EA"/>
    <w:rsid w:val="00B93A69"/>
    <w:rsid w:val="00B95F85"/>
    <w:rsid w:val="00BA2095"/>
    <w:rsid w:val="00BA2568"/>
    <w:rsid w:val="00BA5E19"/>
    <w:rsid w:val="00BB24D8"/>
    <w:rsid w:val="00BB253F"/>
    <w:rsid w:val="00BC0FDB"/>
    <w:rsid w:val="00BC25CB"/>
    <w:rsid w:val="00BC4332"/>
    <w:rsid w:val="00BC592A"/>
    <w:rsid w:val="00BC60BB"/>
    <w:rsid w:val="00BC6EAE"/>
    <w:rsid w:val="00BD023D"/>
    <w:rsid w:val="00BD37F0"/>
    <w:rsid w:val="00BD3862"/>
    <w:rsid w:val="00BD483E"/>
    <w:rsid w:val="00BD5CC9"/>
    <w:rsid w:val="00BD78F8"/>
    <w:rsid w:val="00BD7DE8"/>
    <w:rsid w:val="00BE302E"/>
    <w:rsid w:val="00BE5632"/>
    <w:rsid w:val="00BF0834"/>
    <w:rsid w:val="00BF0EE6"/>
    <w:rsid w:val="00BF133C"/>
    <w:rsid w:val="00BF379B"/>
    <w:rsid w:val="00BF4844"/>
    <w:rsid w:val="00BF625C"/>
    <w:rsid w:val="00BF6712"/>
    <w:rsid w:val="00BF6788"/>
    <w:rsid w:val="00BF68EE"/>
    <w:rsid w:val="00BF6D38"/>
    <w:rsid w:val="00C03A83"/>
    <w:rsid w:val="00C112A4"/>
    <w:rsid w:val="00C116C3"/>
    <w:rsid w:val="00C15B3A"/>
    <w:rsid w:val="00C17D29"/>
    <w:rsid w:val="00C21B42"/>
    <w:rsid w:val="00C2411E"/>
    <w:rsid w:val="00C25891"/>
    <w:rsid w:val="00C26CAB"/>
    <w:rsid w:val="00C27A85"/>
    <w:rsid w:val="00C3101E"/>
    <w:rsid w:val="00C327CD"/>
    <w:rsid w:val="00C339DC"/>
    <w:rsid w:val="00C37CE6"/>
    <w:rsid w:val="00C37FB6"/>
    <w:rsid w:val="00C469D5"/>
    <w:rsid w:val="00C47F1A"/>
    <w:rsid w:val="00C50B94"/>
    <w:rsid w:val="00C532D8"/>
    <w:rsid w:val="00C55483"/>
    <w:rsid w:val="00C60270"/>
    <w:rsid w:val="00C605C8"/>
    <w:rsid w:val="00C63C40"/>
    <w:rsid w:val="00C63FE9"/>
    <w:rsid w:val="00C64510"/>
    <w:rsid w:val="00C8096B"/>
    <w:rsid w:val="00C81B1D"/>
    <w:rsid w:val="00C83AF7"/>
    <w:rsid w:val="00C84E5F"/>
    <w:rsid w:val="00C85D11"/>
    <w:rsid w:val="00C90086"/>
    <w:rsid w:val="00C9038E"/>
    <w:rsid w:val="00C90E6E"/>
    <w:rsid w:val="00C920DF"/>
    <w:rsid w:val="00C9255E"/>
    <w:rsid w:val="00CA5172"/>
    <w:rsid w:val="00CB3BEC"/>
    <w:rsid w:val="00CB433F"/>
    <w:rsid w:val="00CB5A3B"/>
    <w:rsid w:val="00CB64D4"/>
    <w:rsid w:val="00CC0981"/>
    <w:rsid w:val="00CC151B"/>
    <w:rsid w:val="00CC1D33"/>
    <w:rsid w:val="00CC2E05"/>
    <w:rsid w:val="00CC2F44"/>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441"/>
    <w:rsid w:val="00D316A6"/>
    <w:rsid w:val="00D348EC"/>
    <w:rsid w:val="00D40422"/>
    <w:rsid w:val="00D405A2"/>
    <w:rsid w:val="00D40F7D"/>
    <w:rsid w:val="00D41802"/>
    <w:rsid w:val="00D47C10"/>
    <w:rsid w:val="00D50980"/>
    <w:rsid w:val="00D54AE4"/>
    <w:rsid w:val="00D54C36"/>
    <w:rsid w:val="00D55726"/>
    <w:rsid w:val="00D569FC"/>
    <w:rsid w:val="00D56AA2"/>
    <w:rsid w:val="00D573B7"/>
    <w:rsid w:val="00D5772E"/>
    <w:rsid w:val="00D60E62"/>
    <w:rsid w:val="00D62DC3"/>
    <w:rsid w:val="00D63DFD"/>
    <w:rsid w:val="00D64DEA"/>
    <w:rsid w:val="00D666CF"/>
    <w:rsid w:val="00D66F97"/>
    <w:rsid w:val="00D7049F"/>
    <w:rsid w:val="00D7063E"/>
    <w:rsid w:val="00D70BCE"/>
    <w:rsid w:val="00D737FB"/>
    <w:rsid w:val="00D74032"/>
    <w:rsid w:val="00D75310"/>
    <w:rsid w:val="00D76A25"/>
    <w:rsid w:val="00D91F54"/>
    <w:rsid w:val="00D9266D"/>
    <w:rsid w:val="00D94D8C"/>
    <w:rsid w:val="00D96782"/>
    <w:rsid w:val="00D97389"/>
    <w:rsid w:val="00D97E5C"/>
    <w:rsid w:val="00DA03E7"/>
    <w:rsid w:val="00DA3252"/>
    <w:rsid w:val="00DA497A"/>
    <w:rsid w:val="00DA785B"/>
    <w:rsid w:val="00DB3165"/>
    <w:rsid w:val="00DB4186"/>
    <w:rsid w:val="00DB4D38"/>
    <w:rsid w:val="00DC064A"/>
    <w:rsid w:val="00DC0E4D"/>
    <w:rsid w:val="00DC19AF"/>
    <w:rsid w:val="00DC6CCC"/>
    <w:rsid w:val="00DC6F64"/>
    <w:rsid w:val="00DC7BD3"/>
    <w:rsid w:val="00DD2F33"/>
    <w:rsid w:val="00DD5CDB"/>
    <w:rsid w:val="00DD6C88"/>
    <w:rsid w:val="00DD7B04"/>
    <w:rsid w:val="00DE35F3"/>
    <w:rsid w:val="00DE36D4"/>
    <w:rsid w:val="00DE36F8"/>
    <w:rsid w:val="00DE4573"/>
    <w:rsid w:val="00DE59CE"/>
    <w:rsid w:val="00DF5A85"/>
    <w:rsid w:val="00DF62DA"/>
    <w:rsid w:val="00E011E0"/>
    <w:rsid w:val="00E0395B"/>
    <w:rsid w:val="00E041DA"/>
    <w:rsid w:val="00E049DA"/>
    <w:rsid w:val="00E07D80"/>
    <w:rsid w:val="00E11660"/>
    <w:rsid w:val="00E137F6"/>
    <w:rsid w:val="00E13A6E"/>
    <w:rsid w:val="00E1603D"/>
    <w:rsid w:val="00E16524"/>
    <w:rsid w:val="00E16D1D"/>
    <w:rsid w:val="00E22EA6"/>
    <w:rsid w:val="00E252F4"/>
    <w:rsid w:val="00E337A6"/>
    <w:rsid w:val="00E376E2"/>
    <w:rsid w:val="00E400DF"/>
    <w:rsid w:val="00E430CE"/>
    <w:rsid w:val="00E433DC"/>
    <w:rsid w:val="00E45E09"/>
    <w:rsid w:val="00E47CEF"/>
    <w:rsid w:val="00E506CA"/>
    <w:rsid w:val="00E509A9"/>
    <w:rsid w:val="00E50D6A"/>
    <w:rsid w:val="00E51234"/>
    <w:rsid w:val="00E52C79"/>
    <w:rsid w:val="00E531DA"/>
    <w:rsid w:val="00E54D2A"/>
    <w:rsid w:val="00E563C4"/>
    <w:rsid w:val="00E6008C"/>
    <w:rsid w:val="00E61CC4"/>
    <w:rsid w:val="00E63DB7"/>
    <w:rsid w:val="00E7058A"/>
    <w:rsid w:val="00E71186"/>
    <w:rsid w:val="00E7558C"/>
    <w:rsid w:val="00E757AB"/>
    <w:rsid w:val="00E81E16"/>
    <w:rsid w:val="00E849FE"/>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3200"/>
    <w:rsid w:val="00EC4134"/>
    <w:rsid w:val="00EC7F94"/>
    <w:rsid w:val="00ED0F20"/>
    <w:rsid w:val="00ED251F"/>
    <w:rsid w:val="00ED5DC6"/>
    <w:rsid w:val="00ED7138"/>
    <w:rsid w:val="00EE100D"/>
    <w:rsid w:val="00EE3D39"/>
    <w:rsid w:val="00EE41E2"/>
    <w:rsid w:val="00EF0941"/>
    <w:rsid w:val="00EF172D"/>
    <w:rsid w:val="00EF20B3"/>
    <w:rsid w:val="00EF4F54"/>
    <w:rsid w:val="00EF786C"/>
    <w:rsid w:val="00F00EE0"/>
    <w:rsid w:val="00F037BB"/>
    <w:rsid w:val="00F045DF"/>
    <w:rsid w:val="00F05FE8"/>
    <w:rsid w:val="00F061F6"/>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56B"/>
    <w:rsid w:val="00F34857"/>
    <w:rsid w:val="00F36EEB"/>
    <w:rsid w:val="00F418B0"/>
    <w:rsid w:val="00F4308E"/>
    <w:rsid w:val="00F45A20"/>
    <w:rsid w:val="00F46ECA"/>
    <w:rsid w:val="00F470FF"/>
    <w:rsid w:val="00F505F7"/>
    <w:rsid w:val="00F55B19"/>
    <w:rsid w:val="00F55D1B"/>
    <w:rsid w:val="00F600C4"/>
    <w:rsid w:val="00F6290B"/>
    <w:rsid w:val="00F631FC"/>
    <w:rsid w:val="00F636BE"/>
    <w:rsid w:val="00F64C7C"/>
    <w:rsid w:val="00F704AA"/>
    <w:rsid w:val="00F705B6"/>
    <w:rsid w:val="00F72755"/>
    <w:rsid w:val="00F73BCC"/>
    <w:rsid w:val="00F74C1C"/>
    <w:rsid w:val="00F7601E"/>
    <w:rsid w:val="00F819BB"/>
    <w:rsid w:val="00F82027"/>
    <w:rsid w:val="00F828D5"/>
    <w:rsid w:val="00F83953"/>
    <w:rsid w:val="00F84701"/>
    <w:rsid w:val="00F869DF"/>
    <w:rsid w:val="00F9155E"/>
    <w:rsid w:val="00F92AAD"/>
    <w:rsid w:val="00F93E49"/>
    <w:rsid w:val="00F96145"/>
    <w:rsid w:val="00FA13BA"/>
    <w:rsid w:val="00FA1D89"/>
    <w:rsid w:val="00FA210B"/>
    <w:rsid w:val="00FA2B8A"/>
    <w:rsid w:val="00FA68E3"/>
    <w:rsid w:val="00FB4690"/>
    <w:rsid w:val="00FB4E5A"/>
    <w:rsid w:val="00FB55B1"/>
    <w:rsid w:val="00FB676A"/>
    <w:rsid w:val="00FC0F0F"/>
    <w:rsid w:val="00FC2E34"/>
    <w:rsid w:val="00FC45B8"/>
    <w:rsid w:val="00FC6626"/>
    <w:rsid w:val="00FC68F4"/>
    <w:rsid w:val="00FD1B4B"/>
    <w:rsid w:val="00FD3440"/>
    <w:rsid w:val="00FD5787"/>
    <w:rsid w:val="00FD7658"/>
    <w:rsid w:val="00FE04B3"/>
    <w:rsid w:val="00FE0594"/>
    <w:rsid w:val="00FE0B8E"/>
    <w:rsid w:val="00FE12B0"/>
    <w:rsid w:val="00FE2B44"/>
    <w:rsid w:val="00FE41E3"/>
    <w:rsid w:val="00FE543C"/>
    <w:rsid w:val="00FE5C82"/>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A75F28-8A5B-4AD2-B1EE-DFA509DB2F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4661</TotalTime>
  <Pages>34</Pages>
  <Words>5178</Words>
  <Characters>28481</Characters>
  <Application>Microsoft Office Word</Application>
  <DocSecurity>0</DocSecurity>
  <Lines>237</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33592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1164</cp:revision>
  <dcterms:created xsi:type="dcterms:W3CDTF">2022-01-27T15:29:00Z</dcterms:created>
  <dcterms:modified xsi:type="dcterms:W3CDTF">2023-01-27T20:37:00Z</dcterms:modified>
</cp:coreProperties>
</file>