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802337" w:rsidRDefault="00CB3BEC" w:rsidP="00CB3BEC">
      <w:pPr>
        <w:pStyle w:val="Paragraphedeliste"/>
        <w:numPr>
          <w:ilvl w:val="0"/>
          <w:numId w:val="0"/>
        </w:numPr>
        <w:ind w:left="720"/>
        <w:rPr>
          <w:b w:val="0"/>
          <w:color w:val="auto"/>
          <w:lang w:val="en-US"/>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98540A" w:rsidRDefault="00A04DAB" w:rsidP="00A04DAB">
      <w:pPr>
        <w:pStyle w:val="Paragraphedeliste"/>
        <w:numPr>
          <w:ilvl w:val="0"/>
          <w:numId w:val="0"/>
        </w:numPr>
        <w:ind w:left="720"/>
        <w:rPr>
          <w:b w:val="0"/>
          <w:color w:val="auto"/>
          <w:lang w:val="en-US"/>
        </w:rPr>
      </w:pPr>
    </w:p>
    <w:p w:rsidR="00364B77" w:rsidRPr="004A6F17" w:rsidRDefault="00364B77" w:rsidP="00364B77">
      <w:pPr>
        <w:pStyle w:val="Titre3"/>
        <w:rPr>
          <w:lang w:val="en-US"/>
        </w:rPr>
      </w:pPr>
      <w:r w:rsidRPr="004A6F17">
        <w:rPr>
          <w:lang w:val="en-US"/>
        </w:rPr>
        <w:t xml:space="preserve">Distribution </w:t>
      </w:r>
      <w:r w:rsidR="003927AB" w:rsidRPr="004A6F17">
        <w:rPr>
          <w:lang w:val="en-US"/>
        </w:rPr>
        <w:t xml:space="preserve">w.r.t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98540A" w:rsidRDefault="008578FD" w:rsidP="008578FD">
      <w:pPr>
        <w:pStyle w:val="Paragraphedeliste"/>
        <w:numPr>
          <w:ilvl w:val="0"/>
          <w:numId w:val="0"/>
        </w:numPr>
        <w:ind w:left="720"/>
        <w:rPr>
          <w:b w:val="0"/>
          <w:color w:val="auto"/>
          <w:lang w:val="en-US"/>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Pr="00B93A69" w:rsidRDefault="0098540A" w:rsidP="00577796">
      <w:pPr>
        <w:pStyle w:val="Titre3"/>
        <w:rPr>
          <w:lang w:val="en-US"/>
        </w:rPr>
      </w:pPr>
      <w:r w:rsidRPr="00B93A69">
        <w:rPr>
          <w:lang w:val="en-US"/>
        </w:rPr>
        <w:t>The total costs</w:t>
      </w:r>
      <w:r w:rsidR="00577796" w:rsidRPr="00B93A69">
        <w:rPr>
          <w:lang w:val="en-US"/>
        </w:rPr>
        <w:t xml:space="preserve">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B93A69" w:rsidRDefault="00B93A69" w:rsidP="00B93A69">
      <w:pPr>
        <w:pStyle w:val="Paragraphedeliste"/>
        <w:numPr>
          <w:ilvl w:val="0"/>
          <w:numId w:val="1"/>
        </w:numPr>
        <w:jc w:val="both"/>
        <w:rPr>
          <w:b w:val="0"/>
          <w:color w:val="auto"/>
          <w:lang w:val="en-US"/>
        </w:rPr>
      </w:pPr>
      <w:r w:rsidRPr="00B93A69">
        <w:rPr>
          <w:b w:val="0"/>
          <w:color w:val="auto"/>
          <w:lang w:val="en-US"/>
        </w:rPr>
        <w:t>The peak that corresponds to the total costs is clearly located between €1</w:t>
      </w:r>
      <w:r>
        <w:rPr>
          <w:b w:val="0"/>
          <w:color w:val="auto"/>
          <w:lang w:val="en-US"/>
        </w:rPr>
        <w:t> </w:t>
      </w:r>
      <w:r w:rsidRPr="00B93A69">
        <w:rPr>
          <w:b w:val="0"/>
          <w:color w:val="auto"/>
          <w:lang w:val="en-US"/>
        </w:rPr>
        <w:t>000</w:t>
      </w:r>
      <w:r>
        <w:rPr>
          <w:b w:val="0"/>
          <w:color w:val="auto"/>
          <w:lang w:val="en-US"/>
        </w:rPr>
        <w:t xml:space="preserve"> and </w:t>
      </w:r>
      <w:r w:rsidRPr="00B93A69">
        <w:rPr>
          <w:b w:val="0"/>
          <w:color w:val="auto"/>
          <w:lang w:val="en-US"/>
        </w:rPr>
        <w:t>€5</w:t>
      </w:r>
      <w:r>
        <w:rPr>
          <w:b w:val="0"/>
          <w:color w:val="auto"/>
          <w:lang w:val="en-US"/>
        </w:rPr>
        <w:t> </w:t>
      </w:r>
      <w:r w:rsidRPr="00B93A69">
        <w:rPr>
          <w:b w:val="0"/>
          <w:color w:val="auto"/>
          <w:lang w:val="en-US"/>
        </w:rPr>
        <w:t>000</w:t>
      </w:r>
      <w:r>
        <w:rPr>
          <w:b w:val="0"/>
          <w:color w:val="auto"/>
          <w:lang w:val="en-US"/>
        </w:rPr>
        <w:t xml:space="preserve"> (Histogram), whereas the data dispersion extends from </w:t>
      </w:r>
      <w:r w:rsidR="00AD05EA" w:rsidRPr="00B93A69">
        <w:rPr>
          <w:b w:val="0"/>
          <w:color w:val="auto"/>
          <w:lang w:val="en-US"/>
        </w:rPr>
        <w:t>€</w:t>
      </w:r>
      <w:r w:rsidRPr="00B93A69">
        <w:rPr>
          <w:b w:val="0"/>
          <w:color w:val="auto"/>
          <w:lang w:val="en-US"/>
        </w:rPr>
        <w:t>285</w:t>
      </w:r>
      <w:r>
        <w:rPr>
          <w:b w:val="0"/>
          <w:color w:val="auto"/>
          <w:lang w:val="en-US"/>
        </w:rPr>
        <w:t xml:space="preserve"> to </w:t>
      </w:r>
      <w:r w:rsidR="00AD05EA" w:rsidRPr="00B93A69">
        <w:rPr>
          <w:b w:val="0"/>
          <w:color w:val="auto"/>
          <w:lang w:val="en-US"/>
        </w:rPr>
        <w:t>€</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xml:space="preserve"> (around).</w:t>
      </w:r>
    </w:p>
    <w:p w:rsidR="00246830" w:rsidRDefault="00246830" w:rsidP="00B93A69">
      <w:pPr>
        <w:pStyle w:val="Paragraphedeliste"/>
        <w:numPr>
          <w:ilvl w:val="0"/>
          <w:numId w:val="1"/>
        </w:numPr>
        <w:jc w:val="both"/>
        <w:rPr>
          <w:b w:val="0"/>
          <w:color w:val="auto"/>
          <w:lang w:val="en-US"/>
        </w:rPr>
      </w:pPr>
      <w:r>
        <w:rPr>
          <w:b w:val="0"/>
          <w:color w:val="auto"/>
          <w:lang w:val="en-US"/>
        </w:rPr>
        <w:t xml:space="preserve">The value of the minimum total costs  is </w:t>
      </w:r>
      <w:r w:rsidRPr="00B93A69">
        <w:rPr>
          <w:b w:val="0"/>
          <w:color w:val="auto"/>
          <w:lang w:val="en-US"/>
        </w:rPr>
        <w:t>€285</w:t>
      </w:r>
      <w:r>
        <w:rPr>
          <w:b w:val="0"/>
          <w:color w:val="auto"/>
          <w:lang w:val="en-US"/>
        </w:rPr>
        <w:t xml:space="preserve">, whereas that of the maximum total costs is </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A significant difference (</w:t>
      </w:r>
      <w:r w:rsidRPr="00B93A69">
        <w:rPr>
          <w:b w:val="0"/>
          <w:color w:val="auto"/>
          <w:lang w:val="en-US"/>
        </w:rPr>
        <w:t>€</w:t>
      </w:r>
      <w:r w:rsidRPr="00246830">
        <w:rPr>
          <w:b w:val="0"/>
          <w:color w:val="auto"/>
          <w:lang w:val="en-US"/>
        </w:rPr>
        <w:t>27</w:t>
      </w:r>
      <w:r>
        <w:rPr>
          <w:b w:val="0"/>
          <w:color w:val="auto"/>
          <w:lang w:val="en-US"/>
        </w:rPr>
        <w:t> </w:t>
      </w:r>
      <w:r w:rsidRPr="00246830">
        <w:rPr>
          <w:b w:val="0"/>
          <w:color w:val="auto"/>
          <w:lang w:val="en-US"/>
        </w:rPr>
        <w:t>700</w:t>
      </w:r>
      <w:r>
        <w:rPr>
          <w:b w:val="0"/>
          <w:color w:val="auto"/>
          <w:lang w:val="en-US"/>
        </w:rPr>
        <w:t>) can be observed between the two values, the value of the m</w:t>
      </w:r>
      <w:r w:rsidR="000A2EE3">
        <w:rPr>
          <w:b w:val="0"/>
          <w:color w:val="auto"/>
          <w:lang w:val="en-US"/>
        </w:rPr>
        <w:t>aximum total costs is very high;</w:t>
      </w:r>
    </w:p>
    <w:p w:rsidR="00D16CBB" w:rsidRDefault="00D16CBB" w:rsidP="00B93A69">
      <w:pPr>
        <w:pStyle w:val="Paragraphedeliste"/>
        <w:numPr>
          <w:ilvl w:val="0"/>
          <w:numId w:val="1"/>
        </w:numPr>
        <w:jc w:val="both"/>
        <w:rPr>
          <w:b w:val="0"/>
          <w:color w:val="auto"/>
          <w:lang w:val="en-US"/>
        </w:rPr>
      </w:pPr>
      <w:r>
        <w:rPr>
          <w:b w:val="0"/>
          <w:color w:val="auto"/>
          <w:lang w:val="en-US"/>
        </w:rPr>
        <w:t>The 1</w:t>
      </w:r>
      <w:r w:rsidRPr="00D16CBB">
        <w:rPr>
          <w:b w:val="0"/>
          <w:color w:val="auto"/>
          <w:vertAlign w:val="superscript"/>
          <w:lang w:val="en-US"/>
        </w:rPr>
        <w:t>st</w:t>
      </w:r>
      <w:r>
        <w:rPr>
          <w:b w:val="0"/>
          <w:color w:val="auto"/>
          <w:lang w:val="en-US"/>
        </w:rPr>
        <w:t xml:space="preserve"> Q</w:t>
      </w:r>
      <w:r w:rsidR="004A794F">
        <w:rPr>
          <w:b w:val="0"/>
          <w:color w:val="auto"/>
          <w:lang w:val="en-US"/>
        </w:rPr>
        <w:t xml:space="preserve">uartile of the total costs’ values </w:t>
      </w:r>
      <w:r>
        <w:rPr>
          <w:b w:val="0"/>
          <w:color w:val="auto"/>
          <w:lang w:val="en-US"/>
        </w:rPr>
        <w:t xml:space="preserve">is </w:t>
      </w:r>
      <w:r w:rsidRPr="00B93A69">
        <w:rPr>
          <w:b w:val="0"/>
          <w:color w:val="auto"/>
          <w:lang w:val="en-US"/>
        </w:rPr>
        <w:t>€</w:t>
      </w:r>
      <w:r w:rsidRPr="00D16CBB">
        <w:rPr>
          <w:b w:val="0"/>
          <w:color w:val="auto"/>
          <w:lang w:val="en-US"/>
        </w:rPr>
        <w:t>1</w:t>
      </w:r>
      <w:r>
        <w:rPr>
          <w:b w:val="0"/>
          <w:color w:val="auto"/>
          <w:lang w:val="en-US"/>
        </w:rPr>
        <w:t> </w:t>
      </w:r>
      <w:r w:rsidRPr="00D16CBB">
        <w:rPr>
          <w:b w:val="0"/>
          <w:color w:val="auto"/>
          <w:lang w:val="en-US"/>
        </w:rPr>
        <w:t>738</w:t>
      </w:r>
      <w:r>
        <w:rPr>
          <w:b w:val="0"/>
          <w:color w:val="auto"/>
          <w:lang w:val="en-US"/>
        </w:rPr>
        <w:t xml:space="preserve">, in other words, 25% of the values of total costs are lower than or equal to </w:t>
      </w:r>
      <w:r w:rsidRPr="00B93A69">
        <w:rPr>
          <w:b w:val="0"/>
          <w:color w:val="auto"/>
          <w:lang w:val="en-US"/>
        </w:rPr>
        <w:t>€</w:t>
      </w:r>
      <w:r w:rsidRPr="00D16CBB">
        <w:rPr>
          <w:b w:val="0"/>
          <w:color w:val="auto"/>
          <w:lang w:val="en-US"/>
        </w:rPr>
        <w:t>1</w:t>
      </w:r>
      <w:r w:rsidR="004A794F">
        <w:rPr>
          <w:b w:val="0"/>
          <w:color w:val="auto"/>
          <w:lang w:val="en-US"/>
        </w:rPr>
        <w:t> </w:t>
      </w:r>
      <w:r w:rsidRPr="00D16CBB">
        <w:rPr>
          <w:b w:val="0"/>
          <w:color w:val="auto"/>
          <w:lang w:val="en-US"/>
        </w:rPr>
        <w:t>738</w:t>
      </w:r>
      <w:r w:rsidR="00D62DC3">
        <w:rPr>
          <w:b w:val="0"/>
          <w:color w:val="auto"/>
          <w:lang w:val="en-US"/>
        </w:rPr>
        <w:t>;</w:t>
      </w:r>
    </w:p>
    <w:p w:rsidR="004A794F" w:rsidRDefault="004A794F" w:rsidP="00B93A69">
      <w:pPr>
        <w:pStyle w:val="Paragraphedeliste"/>
        <w:numPr>
          <w:ilvl w:val="0"/>
          <w:numId w:val="1"/>
        </w:numPr>
        <w:jc w:val="both"/>
        <w:rPr>
          <w:b w:val="0"/>
          <w:color w:val="auto"/>
          <w:lang w:val="en-US"/>
        </w:rPr>
      </w:pPr>
      <w:r>
        <w:rPr>
          <w:b w:val="0"/>
          <w:color w:val="auto"/>
          <w:lang w:val="en-US"/>
        </w:rPr>
        <w:t>The 2</w:t>
      </w:r>
      <w:r w:rsidRPr="004A794F">
        <w:rPr>
          <w:b w:val="0"/>
          <w:color w:val="auto"/>
          <w:vertAlign w:val="superscript"/>
          <w:lang w:val="en-US"/>
        </w:rPr>
        <w:t>nd</w:t>
      </w:r>
      <w:r>
        <w:rPr>
          <w:b w:val="0"/>
          <w:color w:val="auto"/>
          <w:lang w:val="en-US"/>
        </w:rPr>
        <w:t xml:space="preserve"> Quartile (Median) of the total costs’ values is </w:t>
      </w:r>
      <w:r w:rsidRPr="00B93A69">
        <w:rPr>
          <w:b w:val="0"/>
          <w:color w:val="auto"/>
          <w:lang w:val="en-US"/>
        </w:rPr>
        <w:t>€</w:t>
      </w:r>
      <w:r w:rsidRPr="004A794F">
        <w:rPr>
          <w:b w:val="0"/>
          <w:color w:val="auto"/>
          <w:lang w:val="en-US"/>
        </w:rPr>
        <w:t>2</w:t>
      </w:r>
      <w:r w:rsidR="00905DA4">
        <w:rPr>
          <w:b w:val="0"/>
          <w:color w:val="auto"/>
          <w:lang w:val="en-US"/>
        </w:rPr>
        <w:t> </w:t>
      </w:r>
      <w:r w:rsidRPr="004A794F">
        <w:rPr>
          <w:b w:val="0"/>
          <w:color w:val="auto"/>
          <w:lang w:val="en-US"/>
        </w:rPr>
        <w:t>508</w:t>
      </w:r>
      <w:r w:rsidR="00905DA4">
        <w:rPr>
          <w:b w:val="0"/>
          <w:color w:val="auto"/>
          <w:lang w:val="en-US"/>
        </w:rPr>
        <w:t xml:space="preserve">, in other words, 50% of the total costs’ values are lower than or equal to </w:t>
      </w:r>
      <w:r w:rsidR="00905DA4" w:rsidRPr="00B93A69">
        <w:rPr>
          <w:b w:val="0"/>
          <w:color w:val="auto"/>
          <w:lang w:val="en-US"/>
        </w:rPr>
        <w:t>€</w:t>
      </w:r>
      <w:r w:rsidR="00905DA4" w:rsidRPr="004A794F">
        <w:rPr>
          <w:b w:val="0"/>
          <w:color w:val="auto"/>
          <w:lang w:val="en-US"/>
        </w:rPr>
        <w:t>2</w:t>
      </w:r>
      <w:r w:rsidR="00905DA4">
        <w:rPr>
          <w:b w:val="0"/>
          <w:color w:val="auto"/>
          <w:lang w:val="en-US"/>
        </w:rPr>
        <w:t> </w:t>
      </w:r>
      <w:r w:rsidR="00905DA4" w:rsidRPr="004A794F">
        <w:rPr>
          <w:b w:val="0"/>
          <w:color w:val="auto"/>
          <w:lang w:val="en-US"/>
        </w:rPr>
        <w:t>508</w:t>
      </w:r>
      <w:r w:rsidR="00905DA4">
        <w:rPr>
          <w:b w:val="0"/>
          <w:color w:val="auto"/>
          <w:lang w:val="en-US"/>
        </w:rPr>
        <w:t xml:space="preserve">, and the remaining 50% are greater than </w:t>
      </w:r>
      <w:r w:rsidR="00FD1B4B">
        <w:rPr>
          <w:b w:val="0"/>
          <w:color w:val="auto"/>
          <w:lang w:val="en-US"/>
        </w:rPr>
        <w:t xml:space="preserve">or equal to </w:t>
      </w:r>
      <w:r w:rsidR="00FD1B4B" w:rsidRPr="00B93A69">
        <w:rPr>
          <w:b w:val="0"/>
          <w:color w:val="auto"/>
          <w:lang w:val="en-US"/>
        </w:rPr>
        <w:t>€</w:t>
      </w:r>
      <w:r w:rsidR="00FD1B4B" w:rsidRPr="004A794F">
        <w:rPr>
          <w:b w:val="0"/>
          <w:color w:val="auto"/>
          <w:lang w:val="en-US"/>
        </w:rPr>
        <w:t>2</w:t>
      </w:r>
      <w:r w:rsidR="00521074">
        <w:rPr>
          <w:b w:val="0"/>
          <w:color w:val="auto"/>
          <w:lang w:val="en-US"/>
        </w:rPr>
        <w:t> </w:t>
      </w:r>
      <w:r w:rsidR="00FD1B4B" w:rsidRPr="004A794F">
        <w:rPr>
          <w:b w:val="0"/>
          <w:color w:val="auto"/>
          <w:lang w:val="en-US"/>
        </w:rPr>
        <w:t>508</w:t>
      </w:r>
      <w:r w:rsidR="00FD1B4B">
        <w:rPr>
          <w:b w:val="0"/>
          <w:color w:val="auto"/>
          <w:lang w:val="en-US"/>
        </w:rPr>
        <w:t>;</w:t>
      </w:r>
    </w:p>
    <w:p w:rsidR="00521074" w:rsidRDefault="00521074" w:rsidP="00B93A69">
      <w:pPr>
        <w:pStyle w:val="Paragraphedeliste"/>
        <w:numPr>
          <w:ilvl w:val="0"/>
          <w:numId w:val="1"/>
        </w:numPr>
        <w:jc w:val="both"/>
        <w:rPr>
          <w:b w:val="0"/>
          <w:color w:val="auto"/>
          <w:lang w:val="en-US"/>
        </w:rPr>
      </w:pPr>
      <w:r>
        <w:rPr>
          <w:b w:val="0"/>
          <w:color w:val="auto"/>
          <w:lang w:val="en-US"/>
        </w:rPr>
        <w:t>The 3</w:t>
      </w:r>
      <w:r w:rsidRPr="00521074">
        <w:rPr>
          <w:b w:val="0"/>
          <w:color w:val="auto"/>
          <w:vertAlign w:val="superscript"/>
          <w:lang w:val="en-US"/>
        </w:rPr>
        <w:t>rd</w:t>
      </w:r>
      <w:r>
        <w:rPr>
          <w:b w:val="0"/>
          <w:color w:val="auto"/>
          <w:lang w:val="en-US"/>
        </w:rPr>
        <w:t xml:space="preserve"> Quartile of the total costs’ values is </w:t>
      </w:r>
      <w:r w:rsidRPr="00B93A69">
        <w:rPr>
          <w:b w:val="0"/>
          <w:color w:val="auto"/>
          <w:lang w:val="en-US"/>
        </w:rPr>
        <w:t>€</w:t>
      </w:r>
      <w:r w:rsidRPr="00521074">
        <w:rPr>
          <w:b w:val="0"/>
          <w:color w:val="auto"/>
          <w:lang w:val="en-US"/>
        </w:rPr>
        <w:t>3</w:t>
      </w:r>
      <w:r>
        <w:rPr>
          <w:b w:val="0"/>
          <w:color w:val="auto"/>
          <w:lang w:val="en-US"/>
        </w:rPr>
        <w:t> </w:t>
      </w:r>
      <w:r w:rsidRPr="00521074">
        <w:rPr>
          <w:b w:val="0"/>
          <w:color w:val="auto"/>
          <w:lang w:val="en-US"/>
        </w:rPr>
        <w:t>718</w:t>
      </w:r>
      <w:r>
        <w:rPr>
          <w:b w:val="0"/>
          <w:color w:val="auto"/>
          <w:lang w:val="en-US"/>
        </w:rPr>
        <w:t xml:space="preserve">, in other words, 75% of the total costs’ values are lower than or equal to </w:t>
      </w:r>
      <w:r w:rsidRPr="00B93A69">
        <w:rPr>
          <w:b w:val="0"/>
          <w:color w:val="auto"/>
          <w:lang w:val="en-US"/>
        </w:rPr>
        <w:t>€</w:t>
      </w:r>
      <w:r w:rsidRPr="00521074">
        <w:rPr>
          <w:b w:val="0"/>
          <w:color w:val="auto"/>
          <w:lang w:val="en-US"/>
        </w:rPr>
        <w:t>3</w:t>
      </w:r>
      <w:r w:rsidR="0017045B">
        <w:rPr>
          <w:b w:val="0"/>
          <w:color w:val="auto"/>
          <w:lang w:val="en-US"/>
        </w:rPr>
        <w:t> </w:t>
      </w:r>
      <w:r w:rsidRPr="00521074">
        <w:rPr>
          <w:b w:val="0"/>
          <w:color w:val="auto"/>
          <w:lang w:val="en-US"/>
        </w:rPr>
        <w:t>718</w:t>
      </w:r>
      <w:r>
        <w:rPr>
          <w:b w:val="0"/>
          <w:color w:val="auto"/>
          <w:lang w:val="en-US"/>
        </w:rPr>
        <w:t>;</w:t>
      </w:r>
    </w:p>
    <w:p w:rsidR="00EE100D" w:rsidRPr="00C25891" w:rsidRDefault="0017045B" w:rsidP="00C25891">
      <w:pPr>
        <w:pStyle w:val="Paragraphedeliste"/>
        <w:numPr>
          <w:ilvl w:val="0"/>
          <w:numId w:val="1"/>
        </w:numPr>
        <w:jc w:val="both"/>
        <w:rPr>
          <w:b w:val="0"/>
          <w:color w:val="auto"/>
          <w:lang w:val="en-US"/>
        </w:rPr>
      </w:pPr>
      <w:r>
        <w:rPr>
          <w:b w:val="0"/>
          <w:color w:val="auto"/>
          <w:lang w:val="en-US"/>
        </w:rPr>
        <w:t xml:space="preserve">The Average of the total costs’ values is </w:t>
      </w:r>
      <w:r w:rsidRPr="00B93A69">
        <w:rPr>
          <w:b w:val="0"/>
          <w:color w:val="auto"/>
          <w:lang w:val="en-US"/>
        </w:rPr>
        <w:t>€</w:t>
      </w:r>
      <w:r w:rsidRPr="0017045B">
        <w:rPr>
          <w:b w:val="0"/>
          <w:color w:val="auto"/>
          <w:lang w:val="en-US"/>
        </w:rPr>
        <w:t>3</w:t>
      </w:r>
      <w:r>
        <w:rPr>
          <w:b w:val="0"/>
          <w:color w:val="auto"/>
          <w:lang w:val="en-US"/>
        </w:rPr>
        <w:t> </w:t>
      </w:r>
      <w:r w:rsidRPr="0017045B">
        <w:rPr>
          <w:b w:val="0"/>
          <w:color w:val="auto"/>
          <w:lang w:val="en-US"/>
        </w:rPr>
        <w:t>038</w:t>
      </w:r>
      <w:r>
        <w:rPr>
          <w:b w:val="0"/>
          <w:color w:val="auto"/>
          <w:lang w:val="en-US"/>
        </w:rPr>
        <w:t xml:space="preserve"> (outliers might be therefore present among the data), this value is greater than the Median which is </w:t>
      </w:r>
      <w:r w:rsidRPr="00B93A69">
        <w:rPr>
          <w:b w:val="0"/>
          <w:color w:val="auto"/>
          <w:lang w:val="en-US"/>
        </w:rPr>
        <w:t>€</w:t>
      </w:r>
      <w:r w:rsidRPr="0017045B">
        <w:rPr>
          <w:b w:val="0"/>
          <w:color w:val="auto"/>
          <w:lang w:val="en-US"/>
        </w:rPr>
        <w:t>2</w:t>
      </w:r>
      <w:r>
        <w:rPr>
          <w:b w:val="0"/>
          <w:color w:val="auto"/>
          <w:lang w:val="en-US"/>
        </w:rPr>
        <w:t> </w:t>
      </w:r>
      <w:r w:rsidRPr="0017045B">
        <w:rPr>
          <w:b w:val="0"/>
          <w:color w:val="auto"/>
          <w:lang w:val="en-US"/>
        </w:rPr>
        <w:t>508</w:t>
      </w:r>
      <w:r>
        <w:rPr>
          <w:b w:val="0"/>
          <w:color w:val="auto"/>
          <w:lang w:val="en-US"/>
        </w:rPr>
        <w:t>: We therefore have an asymmetry to the right here.</w:t>
      </w:r>
    </w:p>
    <w:p w:rsidR="00C83AF7" w:rsidRPr="001921B0" w:rsidRDefault="00C83AF7" w:rsidP="005108C6">
      <w:pPr>
        <w:tabs>
          <w:tab w:val="left" w:pos="2676"/>
        </w:tabs>
        <w:rPr>
          <w:lang w:val="en-US"/>
        </w:rPr>
      </w:pPr>
    </w:p>
    <w:p w:rsidR="003F5D2E" w:rsidRDefault="001921B0" w:rsidP="003F5D2E">
      <w:pPr>
        <w:pStyle w:val="Titre3"/>
      </w:pPr>
      <w:bookmarkStart w:id="1" w:name="_Analyse_des_âges"/>
      <w:bookmarkEnd w:id="1"/>
      <w:r>
        <w:t xml:space="preserve">Ages </w:t>
      </w:r>
      <w:proofErr w:type="spellStart"/>
      <w:r>
        <w:t>analysis</w:t>
      </w:r>
      <w:proofErr w:type="spellEnd"/>
      <w:r w:rsidR="003F5D2E" w:rsidRPr="003F5D2E">
        <w:t xml:space="preserve">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E049DA" w:rsidRDefault="00E049DA" w:rsidP="004B4DDA">
      <w:pPr>
        <w:pStyle w:val="Paragraphedeliste"/>
        <w:numPr>
          <w:ilvl w:val="0"/>
          <w:numId w:val="1"/>
        </w:numPr>
        <w:jc w:val="both"/>
        <w:rPr>
          <w:b w:val="0"/>
          <w:color w:val="auto"/>
          <w:lang w:val="en-US"/>
        </w:rPr>
      </w:pPr>
      <w:r w:rsidRPr="00E049DA">
        <w:rPr>
          <w:b w:val="0"/>
          <w:color w:val="auto"/>
          <w:lang w:val="en-US"/>
        </w:rPr>
        <w:t>The peak of data recorded on patients</w:t>
      </w:r>
      <w:r w:rsidR="00135252" w:rsidRPr="00135252">
        <w:rPr>
          <w:b w:val="0"/>
          <w:color w:val="auto"/>
          <w:lang w:val="en-US"/>
        </w:rPr>
        <w:t xml:space="preserve"> </w:t>
      </w:r>
      <w:r w:rsidR="00135252" w:rsidRPr="00E049DA">
        <w:rPr>
          <w:b w:val="0"/>
          <w:color w:val="auto"/>
          <w:lang w:val="en-US"/>
        </w:rPr>
        <w:t>admitted</w:t>
      </w:r>
      <w:r w:rsidR="00135252">
        <w:rPr>
          <w:b w:val="0"/>
          <w:color w:val="auto"/>
          <w:lang w:val="en-US"/>
        </w:rPr>
        <w:t xml:space="preserve"> </w:t>
      </w:r>
      <w:r w:rsidRPr="00E049DA">
        <w:rPr>
          <w:b w:val="0"/>
          <w:color w:val="auto"/>
          <w:lang w:val="en-US"/>
        </w:rPr>
        <w:t xml:space="preserve">ages </w:t>
      </w:r>
      <w:r>
        <w:rPr>
          <w:b w:val="0"/>
          <w:color w:val="auto"/>
          <w:lang w:val="en-US"/>
        </w:rPr>
        <w:t>is clearly situated between 80 years and 90 years (histogram), whereas the data dispersion extends from 15 years</w:t>
      </w:r>
      <w:r w:rsidR="004B03BB">
        <w:rPr>
          <w:b w:val="0"/>
          <w:color w:val="auto"/>
          <w:lang w:val="en-US"/>
        </w:rPr>
        <w:t xml:space="preserve"> old</w:t>
      </w:r>
      <w:r>
        <w:rPr>
          <w:b w:val="0"/>
          <w:color w:val="auto"/>
          <w:lang w:val="en-US"/>
        </w:rPr>
        <w:t xml:space="preserve"> to 105 years </w:t>
      </w:r>
      <w:r w:rsidR="004B03BB">
        <w:rPr>
          <w:b w:val="0"/>
          <w:color w:val="auto"/>
          <w:lang w:val="en-US"/>
        </w:rPr>
        <w:t xml:space="preserve">old </w:t>
      </w:r>
      <w:r>
        <w:rPr>
          <w:b w:val="0"/>
          <w:color w:val="auto"/>
          <w:lang w:val="en-US"/>
        </w:rPr>
        <w:t>(approximately);</w:t>
      </w:r>
    </w:p>
    <w:p w:rsidR="00333F7A" w:rsidRDefault="00333F7A" w:rsidP="004B4DDA">
      <w:pPr>
        <w:pStyle w:val="Paragraphedeliste"/>
        <w:numPr>
          <w:ilvl w:val="0"/>
          <w:numId w:val="1"/>
        </w:numPr>
        <w:jc w:val="both"/>
        <w:rPr>
          <w:b w:val="0"/>
          <w:color w:val="auto"/>
          <w:lang w:val="en-US"/>
        </w:rPr>
      </w:pPr>
      <w:r>
        <w:rPr>
          <w:b w:val="0"/>
          <w:color w:val="auto"/>
          <w:lang w:val="en-US"/>
        </w:rPr>
        <w:t>The minimum age is 18 years</w:t>
      </w:r>
      <w:r w:rsidR="00B20D74">
        <w:rPr>
          <w:b w:val="0"/>
          <w:color w:val="auto"/>
          <w:lang w:val="en-US"/>
        </w:rPr>
        <w:t xml:space="preserve"> old</w:t>
      </w:r>
      <w:r>
        <w:rPr>
          <w:b w:val="0"/>
          <w:color w:val="auto"/>
          <w:lang w:val="en-US"/>
        </w:rPr>
        <w:t>, whereas the maximum one is 104 years</w:t>
      </w:r>
      <w:r w:rsidR="004B03BB">
        <w:rPr>
          <w:b w:val="0"/>
          <w:color w:val="auto"/>
          <w:lang w:val="en-US"/>
        </w:rPr>
        <w:t xml:space="preserve"> old</w:t>
      </w:r>
      <w:r>
        <w:rPr>
          <w:b w:val="0"/>
          <w:color w:val="auto"/>
          <w:lang w:val="en-US"/>
        </w:rPr>
        <w:t xml:space="preserve">.  </w:t>
      </w:r>
      <w:r w:rsidR="00D54C36">
        <w:rPr>
          <w:b w:val="0"/>
          <w:color w:val="auto"/>
          <w:lang w:val="en-US"/>
        </w:rPr>
        <w:t>A significant difference (86 years) can be deduced from these two values;</w:t>
      </w:r>
    </w:p>
    <w:p w:rsidR="00135252" w:rsidRDefault="00135252" w:rsidP="004B4DDA">
      <w:pPr>
        <w:pStyle w:val="Paragraphedeliste"/>
        <w:numPr>
          <w:ilvl w:val="0"/>
          <w:numId w:val="1"/>
        </w:numPr>
        <w:jc w:val="both"/>
        <w:rPr>
          <w:b w:val="0"/>
          <w:color w:val="auto"/>
          <w:lang w:val="en-US"/>
        </w:rPr>
      </w:pPr>
      <w:r>
        <w:rPr>
          <w:b w:val="0"/>
          <w:color w:val="auto"/>
          <w:lang w:val="en-US"/>
        </w:rPr>
        <w:t>The 1</w:t>
      </w:r>
      <w:r w:rsidRPr="00135252">
        <w:rPr>
          <w:b w:val="0"/>
          <w:color w:val="auto"/>
          <w:vertAlign w:val="superscript"/>
          <w:lang w:val="en-US"/>
        </w:rPr>
        <w:t>st</w:t>
      </w:r>
      <w:r>
        <w:rPr>
          <w:b w:val="0"/>
          <w:color w:val="auto"/>
          <w:lang w:val="en-US"/>
        </w:rPr>
        <w:t xml:space="preserve"> Quartile of age values is 75 years old, in other words, 25% of the </w:t>
      </w:r>
      <w:r w:rsidR="001E1A47">
        <w:rPr>
          <w:b w:val="0"/>
          <w:color w:val="auto"/>
          <w:lang w:val="en-US"/>
        </w:rPr>
        <w:t>patients admitted are aged 75 years old or less;</w:t>
      </w:r>
    </w:p>
    <w:p w:rsidR="00D1070A" w:rsidRDefault="00D1070A" w:rsidP="004B4DDA">
      <w:pPr>
        <w:pStyle w:val="Paragraphedeliste"/>
        <w:numPr>
          <w:ilvl w:val="0"/>
          <w:numId w:val="1"/>
        </w:numPr>
        <w:jc w:val="both"/>
        <w:rPr>
          <w:b w:val="0"/>
          <w:color w:val="auto"/>
          <w:lang w:val="en-US"/>
        </w:rPr>
      </w:pPr>
      <w:r>
        <w:rPr>
          <w:b w:val="0"/>
          <w:color w:val="auto"/>
          <w:lang w:val="en-US"/>
        </w:rPr>
        <w:t>The 2</w:t>
      </w:r>
      <w:r w:rsidRPr="00D1070A">
        <w:rPr>
          <w:b w:val="0"/>
          <w:color w:val="auto"/>
          <w:vertAlign w:val="superscript"/>
          <w:lang w:val="en-US"/>
        </w:rPr>
        <w:t>nd</w:t>
      </w:r>
      <w:r>
        <w:rPr>
          <w:b w:val="0"/>
          <w:color w:val="auto"/>
          <w:lang w:val="en-US"/>
        </w:rPr>
        <w:t xml:space="preserve"> Quartile</w:t>
      </w:r>
      <w:r w:rsidR="00FC0F0F">
        <w:rPr>
          <w:b w:val="0"/>
          <w:color w:val="auto"/>
          <w:lang w:val="en-US"/>
        </w:rPr>
        <w:t xml:space="preserve"> (Median) of age values is 83 years old, in other words, 50% of the patients admitted are aged 83 years old or less, and the remaining 50% are at least aged 83 years old;</w:t>
      </w:r>
    </w:p>
    <w:p w:rsidR="001E2D00" w:rsidRDefault="001E2D00" w:rsidP="004B4DDA">
      <w:pPr>
        <w:pStyle w:val="Paragraphedeliste"/>
        <w:numPr>
          <w:ilvl w:val="0"/>
          <w:numId w:val="1"/>
        </w:numPr>
        <w:jc w:val="both"/>
        <w:rPr>
          <w:b w:val="0"/>
          <w:color w:val="auto"/>
          <w:lang w:val="en-US"/>
        </w:rPr>
      </w:pPr>
      <w:r>
        <w:rPr>
          <w:b w:val="0"/>
          <w:color w:val="auto"/>
          <w:lang w:val="en-US"/>
        </w:rPr>
        <w:t>The 3</w:t>
      </w:r>
      <w:r w:rsidRPr="001E2D00">
        <w:rPr>
          <w:b w:val="0"/>
          <w:color w:val="auto"/>
          <w:vertAlign w:val="superscript"/>
          <w:lang w:val="en-US"/>
        </w:rPr>
        <w:t>rd</w:t>
      </w:r>
      <w:r>
        <w:rPr>
          <w:b w:val="0"/>
          <w:color w:val="auto"/>
          <w:lang w:val="en-US"/>
        </w:rPr>
        <w:t xml:space="preserve"> Quartile of the age values of the patients is 89 years old, in other word</w:t>
      </w:r>
      <w:r w:rsidR="00AE381D">
        <w:rPr>
          <w:b w:val="0"/>
          <w:color w:val="auto"/>
          <w:lang w:val="en-US"/>
        </w:rPr>
        <w:t>s, 75% of the patients admitted are aged 89 years old or less;</w:t>
      </w:r>
    </w:p>
    <w:p w:rsidR="00856E8D" w:rsidRDefault="00856E8D" w:rsidP="004B4DDA">
      <w:pPr>
        <w:pStyle w:val="Paragraphedeliste"/>
        <w:numPr>
          <w:ilvl w:val="0"/>
          <w:numId w:val="1"/>
        </w:numPr>
        <w:jc w:val="both"/>
        <w:rPr>
          <w:b w:val="0"/>
          <w:color w:val="auto"/>
          <w:lang w:val="en-US"/>
        </w:rPr>
      </w:pPr>
      <w:r>
        <w:rPr>
          <w:b w:val="0"/>
          <w:color w:val="auto"/>
          <w:lang w:val="en-US"/>
        </w:rPr>
        <w:lastRenderedPageBreak/>
        <w:t>The Average of the age of the patients is 80,29 years old (outliers might therefore be present among the data), this value is lower than the Median which is 83 years old: We therefore have an asymmetry to the left</w:t>
      </w:r>
      <w:r w:rsidR="009C4CD9">
        <w:rPr>
          <w:b w:val="0"/>
          <w:color w:val="auto"/>
          <w:lang w:val="en-US"/>
        </w:rPr>
        <w:t xml:space="preserve"> here</w:t>
      </w:r>
      <w:r>
        <w:rPr>
          <w:b w:val="0"/>
          <w:color w:val="auto"/>
          <w:lang w:val="en-US"/>
        </w:rPr>
        <w:t xml:space="preserve">;  </w:t>
      </w:r>
    </w:p>
    <w:p w:rsidR="00903357" w:rsidRPr="00E049DA" w:rsidRDefault="00903357" w:rsidP="004B4DDA">
      <w:pPr>
        <w:pStyle w:val="Paragraphedeliste"/>
        <w:numPr>
          <w:ilvl w:val="0"/>
          <w:numId w:val="1"/>
        </w:numPr>
        <w:jc w:val="both"/>
        <w:rPr>
          <w:b w:val="0"/>
          <w:color w:val="auto"/>
          <w:lang w:val="en-US"/>
        </w:rPr>
      </w:pPr>
      <w:r>
        <w:rPr>
          <w:b w:val="0"/>
          <w:color w:val="auto"/>
          <w:lang w:val="en-US"/>
        </w:rPr>
        <w:t xml:space="preserve">The existence of values (below 60 years old) of outliers can be observed (Histogram &amp; </w:t>
      </w:r>
      <w:proofErr w:type="spellStart"/>
      <w:r>
        <w:rPr>
          <w:b w:val="0"/>
          <w:color w:val="auto"/>
          <w:lang w:val="en-US"/>
        </w:rPr>
        <w:t>BoxPlot</w:t>
      </w:r>
      <w:proofErr w:type="spellEnd"/>
      <w:r>
        <w:rPr>
          <w:b w:val="0"/>
          <w:color w:val="auto"/>
          <w:lang w:val="en-US"/>
        </w:rPr>
        <w:t xml:space="preserve">). </w:t>
      </w:r>
    </w:p>
    <w:p w:rsidR="002D6932" w:rsidRPr="005B4B72" w:rsidRDefault="002D6932" w:rsidP="0050494B">
      <w:pPr>
        <w:jc w:val="center"/>
        <w:rPr>
          <w:lang w:val="en-US"/>
        </w:rPr>
      </w:pPr>
    </w:p>
    <w:p w:rsidR="003F359D" w:rsidRPr="005E6204" w:rsidRDefault="005B4B72" w:rsidP="003F359D">
      <w:pPr>
        <w:pStyle w:val="Titre3"/>
        <w:rPr>
          <w:lang w:val="en-US"/>
        </w:rPr>
      </w:pPr>
      <w:r w:rsidRPr="005E6204">
        <w:rPr>
          <w:lang w:val="en-US"/>
        </w:rPr>
        <w:t>Diagnostic costs</w:t>
      </w:r>
      <w:r w:rsidR="007A7393" w:rsidRPr="005E6204">
        <w:rPr>
          <w:lang w:val="en-US"/>
        </w:rPr>
        <w:t xml:space="preserve"> analysis</w:t>
      </w:r>
      <w:r w:rsidR="003F359D" w:rsidRPr="005E6204">
        <w:rPr>
          <w:lang w:val="en-US"/>
        </w:rPr>
        <w:t xml:space="preserve">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5E6204" w:rsidRDefault="005E6204" w:rsidP="003D48FF">
      <w:pPr>
        <w:pStyle w:val="Paragraphedeliste"/>
        <w:numPr>
          <w:ilvl w:val="0"/>
          <w:numId w:val="1"/>
        </w:numPr>
        <w:jc w:val="both"/>
        <w:rPr>
          <w:b w:val="0"/>
          <w:color w:val="auto"/>
          <w:lang w:val="en-US"/>
        </w:rPr>
      </w:pPr>
      <w:r w:rsidRPr="006151AC">
        <w:rPr>
          <w:b w:val="0"/>
          <w:color w:val="auto"/>
          <w:lang w:val="en-US"/>
        </w:rPr>
        <w:t xml:space="preserve">The minimum cost is </w:t>
      </w:r>
      <w:r w:rsidRPr="00B93A69">
        <w:rPr>
          <w:b w:val="0"/>
          <w:color w:val="auto"/>
          <w:lang w:val="en-US"/>
        </w:rPr>
        <w:t>€</w:t>
      </w:r>
      <w:r w:rsidRPr="006151AC">
        <w:rPr>
          <w:b w:val="0"/>
          <w:color w:val="auto"/>
          <w:lang w:val="en-US"/>
        </w:rPr>
        <w:t>0</w:t>
      </w:r>
      <w:r w:rsidR="006151AC" w:rsidRPr="006151AC">
        <w:rPr>
          <w:b w:val="0"/>
          <w:color w:val="auto"/>
          <w:lang w:val="en-US"/>
        </w:rPr>
        <w:t>, wher</w:t>
      </w:r>
      <w:r w:rsidR="00AD30F1">
        <w:rPr>
          <w:b w:val="0"/>
          <w:color w:val="auto"/>
          <w:lang w:val="en-US"/>
        </w:rPr>
        <w:t>e</w:t>
      </w:r>
      <w:r w:rsidR="006151AC" w:rsidRPr="006151AC">
        <w:rPr>
          <w:b w:val="0"/>
          <w:color w:val="auto"/>
          <w:lang w:val="en-US"/>
        </w:rPr>
        <w:t xml:space="preserve">as the maximum one is </w:t>
      </w:r>
      <w:r w:rsidR="006151AC" w:rsidRPr="00B93A69">
        <w:rPr>
          <w:b w:val="0"/>
          <w:color w:val="auto"/>
          <w:lang w:val="en-US"/>
        </w:rPr>
        <w:t>€</w:t>
      </w:r>
      <w:r w:rsidR="006151AC" w:rsidRPr="006151AC">
        <w:rPr>
          <w:b w:val="0"/>
          <w:color w:val="auto"/>
          <w:lang w:val="en-US"/>
        </w:rPr>
        <w:t>1443</w:t>
      </w:r>
      <w:r w:rsidR="00D903F2">
        <w:rPr>
          <w:b w:val="0"/>
          <w:color w:val="auto"/>
          <w:lang w:val="en-US"/>
        </w:rPr>
        <w:t>.</w:t>
      </w:r>
      <w:r w:rsidR="006151AC" w:rsidRPr="006151AC">
        <w:rPr>
          <w:b w:val="0"/>
          <w:color w:val="auto"/>
          <w:lang w:val="en-US"/>
        </w:rPr>
        <w:t>66</w:t>
      </w:r>
      <w:r w:rsidR="006151AC">
        <w:rPr>
          <w:b w:val="0"/>
          <w:color w:val="auto"/>
          <w:lang w:val="en-US"/>
        </w:rPr>
        <w:t xml:space="preserve"> (a significant difference of </w:t>
      </w:r>
      <w:r w:rsidR="006151AC" w:rsidRPr="00B93A69">
        <w:rPr>
          <w:b w:val="0"/>
          <w:color w:val="auto"/>
          <w:lang w:val="en-US"/>
        </w:rPr>
        <w:t>€</w:t>
      </w:r>
      <w:r w:rsidR="006151AC">
        <w:rPr>
          <w:b w:val="0"/>
          <w:color w:val="auto"/>
          <w:lang w:val="en-US"/>
        </w:rPr>
        <w:t xml:space="preserve"> </w:t>
      </w:r>
      <w:r w:rsidR="006151AC" w:rsidRPr="006151AC">
        <w:rPr>
          <w:b w:val="0"/>
          <w:color w:val="auto"/>
          <w:lang w:val="en-US"/>
        </w:rPr>
        <w:t>1443,66</w:t>
      </w:r>
      <w:r w:rsidR="006151AC">
        <w:rPr>
          <w:b w:val="0"/>
          <w:color w:val="auto"/>
          <w:lang w:val="en-US"/>
        </w:rPr>
        <w:t>)</w:t>
      </w:r>
      <w:r w:rsidR="00DF1D94">
        <w:rPr>
          <w:b w:val="0"/>
          <w:color w:val="auto"/>
          <w:lang w:val="en-US"/>
        </w:rPr>
        <w:t>;</w:t>
      </w:r>
    </w:p>
    <w:p w:rsidR="00D903F2" w:rsidRDefault="00D903F2" w:rsidP="003D48FF">
      <w:pPr>
        <w:pStyle w:val="Paragraphedeliste"/>
        <w:numPr>
          <w:ilvl w:val="0"/>
          <w:numId w:val="1"/>
        </w:numPr>
        <w:jc w:val="both"/>
        <w:rPr>
          <w:b w:val="0"/>
          <w:color w:val="auto"/>
          <w:lang w:val="en-US"/>
        </w:rPr>
      </w:pPr>
      <w:r>
        <w:rPr>
          <w:b w:val="0"/>
          <w:color w:val="auto"/>
          <w:lang w:val="en-US"/>
        </w:rPr>
        <w:t>The 1</w:t>
      </w:r>
      <w:r w:rsidRPr="00D903F2">
        <w:rPr>
          <w:b w:val="0"/>
          <w:color w:val="auto"/>
          <w:vertAlign w:val="superscript"/>
          <w:lang w:val="en-US"/>
        </w:rPr>
        <w:t>st</w:t>
      </w:r>
      <w:r>
        <w:rPr>
          <w:b w:val="0"/>
          <w:color w:val="auto"/>
          <w:lang w:val="en-US"/>
        </w:rPr>
        <w:t xml:space="preserve"> Quartile of </w:t>
      </w:r>
      <w:r w:rsidR="0076550F">
        <w:rPr>
          <w:b w:val="0"/>
          <w:color w:val="auto"/>
          <w:lang w:val="en-US"/>
        </w:rPr>
        <w:t xml:space="preserve">the </w:t>
      </w:r>
      <w:r>
        <w:rPr>
          <w:b w:val="0"/>
          <w:color w:val="auto"/>
          <w:lang w:val="en-US"/>
        </w:rPr>
        <w:t xml:space="preserve">values of the diagnostic cost is </w:t>
      </w:r>
      <w:r w:rsidRPr="00B93A69">
        <w:rPr>
          <w:b w:val="0"/>
          <w:color w:val="auto"/>
          <w:lang w:val="en-US"/>
        </w:rPr>
        <w:t>€</w:t>
      </w:r>
      <w:r w:rsidR="00862BF2">
        <w:rPr>
          <w:b w:val="0"/>
          <w:color w:val="auto"/>
          <w:lang w:val="en-US"/>
        </w:rPr>
        <w:t>41.</w:t>
      </w:r>
      <w:r w:rsidRPr="00D903F2">
        <w:rPr>
          <w:b w:val="0"/>
          <w:color w:val="auto"/>
          <w:lang w:val="en-US"/>
        </w:rPr>
        <w:t>89</w:t>
      </w:r>
      <w:r>
        <w:rPr>
          <w:b w:val="0"/>
          <w:color w:val="auto"/>
          <w:lang w:val="en-US"/>
        </w:rPr>
        <w:t xml:space="preserve">, </w:t>
      </w:r>
      <w:r w:rsidR="0076550F">
        <w:rPr>
          <w:b w:val="0"/>
          <w:color w:val="auto"/>
          <w:lang w:val="en-US"/>
        </w:rPr>
        <w:t xml:space="preserve">in other words, 25% of the values of diagnostic costs are lower than or equal to </w:t>
      </w:r>
      <w:r w:rsidR="0076550F" w:rsidRPr="00B93A69">
        <w:rPr>
          <w:b w:val="0"/>
          <w:color w:val="auto"/>
          <w:lang w:val="en-US"/>
        </w:rPr>
        <w:t>€</w:t>
      </w:r>
      <w:r w:rsidR="0076550F">
        <w:rPr>
          <w:b w:val="0"/>
          <w:color w:val="auto"/>
          <w:lang w:val="en-US"/>
        </w:rPr>
        <w:t>41</w:t>
      </w:r>
      <w:r w:rsidR="00E62A0D">
        <w:rPr>
          <w:b w:val="0"/>
          <w:color w:val="auto"/>
          <w:lang w:val="en-US"/>
        </w:rPr>
        <w:t>.</w:t>
      </w:r>
      <w:r w:rsidR="0076550F">
        <w:rPr>
          <w:b w:val="0"/>
          <w:color w:val="auto"/>
          <w:lang w:val="en-US"/>
        </w:rPr>
        <w:t>89</w:t>
      </w:r>
      <w:r w:rsidR="009D2CC7">
        <w:rPr>
          <w:b w:val="0"/>
          <w:color w:val="auto"/>
          <w:lang w:val="en-US"/>
        </w:rPr>
        <w:t>;</w:t>
      </w:r>
    </w:p>
    <w:p w:rsidR="00256ABE" w:rsidRDefault="00256ABE" w:rsidP="003D48FF">
      <w:pPr>
        <w:pStyle w:val="Paragraphedeliste"/>
        <w:numPr>
          <w:ilvl w:val="0"/>
          <w:numId w:val="1"/>
        </w:numPr>
        <w:jc w:val="both"/>
        <w:rPr>
          <w:b w:val="0"/>
          <w:color w:val="auto"/>
          <w:lang w:val="en-US"/>
        </w:rPr>
      </w:pPr>
      <w:r>
        <w:rPr>
          <w:b w:val="0"/>
          <w:color w:val="auto"/>
          <w:lang w:val="en-US"/>
        </w:rPr>
        <w:t>The 2</w:t>
      </w:r>
      <w:r w:rsidRPr="00256ABE">
        <w:rPr>
          <w:b w:val="0"/>
          <w:color w:val="auto"/>
          <w:vertAlign w:val="superscript"/>
          <w:lang w:val="en-US"/>
        </w:rPr>
        <w:t>nd</w:t>
      </w:r>
      <w:r>
        <w:rPr>
          <w:b w:val="0"/>
          <w:color w:val="auto"/>
          <w:lang w:val="en-US"/>
        </w:rPr>
        <w:t xml:space="preserve"> Quartile of the values of diagnostic costs is </w:t>
      </w:r>
      <w:r w:rsidRPr="00B93A69">
        <w:rPr>
          <w:b w:val="0"/>
          <w:color w:val="auto"/>
          <w:lang w:val="en-US"/>
        </w:rPr>
        <w:t>€</w:t>
      </w:r>
      <w:r w:rsidRPr="00256ABE">
        <w:rPr>
          <w:b w:val="0"/>
          <w:color w:val="auto"/>
          <w:lang w:val="en-US"/>
        </w:rPr>
        <w:t>88</w:t>
      </w:r>
      <w:r>
        <w:rPr>
          <w:b w:val="0"/>
          <w:color w:val="auto"/>
          <w:lang w:val="en-US"/>
        </w:rPr>
        <w:t xml:space="preserve">, in other words, 50% of the values of diagnostic cost are lower than or equal to </w:t>
      </w:r>
      <w:r w:rsidRPr="00B93A69">
        <w:rPr>
          <w:b w:val="0"/>
          <w:color w:val="auto"/>
          <w:lang w:val="en-US"/>
        </w:rPr>
        <w:t>€</w:t>
      </w:r>
      <w:r w:rsidRPr="00256ABE">
        <w:rPr>
          <w:b w:val="0"/>
          <w:color w:val="auto"/>
          <w:lang w:val="en-US"/>
        </w:rPr>
        <w:t>88</w:t>
      </w:r>
      <w:r>
        <w:rPr>
          <w:b w:val="0"/>
          <w:color w:val="auto"/>
          <w:lang w:val="en-US"/>
        </w:rPr>
        <w:t xml:space="preserve">, and the remaining 50% are greater than or equal to </w:t>
      </w:r>
      <w:r w:rsidRPr="00B93A69">
        <w:rPr>
          <w:b w:val="0"/>
          <w:color w:val="auto"/>
          <w:lang w:val="en-US"/>
        </w:rPr>
        <w:t>€</w:t>
      </w:r>
      <w:r w:rsidRPr="00256ABE">
        <w:rPr>
          <w:b w:val="0"/>
          <w:color w:val="auto"/>
          <w:lang w:val="en-US"/>
        </w:rPr>
        <w:t>88</w:t>
      </w:r>
      <w:r w:rsidR="00D2632B">
        <w:rPr>
          <w:b w:val="0"/>
          <w:color w:val="auto"/>
          <w:lang w:val="en-US"/>
        </w:rPr>
        <w:t>;</w:t>
      </w:r>
    </w:p>
    <w:p w:rsidR="00234BE8" w:rsidRDefault="00234BE8" w:rsidP="003D48FF">
      <w:pPr>
        <w:pStyle w:val="Paragraphedeliste"/>
        <w:numPr>
          <w:ilvl w:val="0"/>
          <w:numId w:val="1"/>
        </w:numPr>
        <w:jc w:val="both"/>
        <w:rPr>
          <w:b w:val="0"/>
          <w:color w:val="auto"/>
          <w:lang w:val="en-US"/>
        </w:rPr>
      </w:pPr>
      <w:r>
        <w:rPr>
          <w:b w:val="0"/>
          <w:color w:val="auto"/>
          <w:lang w:val="en-US"/>
        </w:rPr>
        <w:t>The 3</w:t>
      </w:r>
      <w:r w:rsidRPr="00234BE8">
        <w:rPr>
          <w:b w:val="0"/>
          <w:color w:val="auto"/>
          <w:vertAlign w:val="superscript"/>
          <w:lang w:val="en-US"/>
        </w:rPr>
        <w:t>rd</w:t>
      </w:r>
      <w:r>
        <w:rPr>
          <w:b w:val="0"/>
          <w:color w:val="auto"/>
          <w:lang w:val="en-US"/>
        </w:rPr>
        <w:t xml:space="preserve"> Quartile of the values of diagnostic cost is </w:t>
      </w:r>
      <w:r w:rsidR="00BF3D7F" w:rsidRPr="00B93A69">
        <w:rPr>
          <w:b w:val="0"/>
          <w:color w:val="auto"/>
          <w:lang w:val="en-US"/>
        </w:rPr>
        <w:t>€</w:t>
      </w:r>
      <w:r>
        <w:rPr>
          <w:b w:val="0"/>
          <w:color w:val="auto"/>
          <w:lang w:val="en-US"/>
        </w:rPr>
        <w:t>153.</w:t>
      </w:r>
      <w:r w:rsidRPr="00234BE8">
        <w:rPr>
          <w:b w:val="0"/>
          <w:color w:val="auto"/>
          <w:lang w:val="en-US"/>
        </w:rPr>
        <w:t>39</w:t>
      </w:r>
      <w:r w:rsidR="00BF3D7F">
        <w:rPr>
          <w:b w:val="0"/>
          <w:color w:val="auto"/>
          <w:lang w:val="en-US"/>
        </w:rPr>
        <w:t xml:space="preserve">, in other words, 75% of the values of the diagnostic costs are lower than or equal to </w:t>
      </w:r>
      <w:r w:rsidR="00BF3D7F" w:rsidRPr="00B93A69">
        <w:rPr>
          <w:b w:val="0"/>
          <w:color w:val="auto"/>
          <w:lang w:val="en-US"/>
        </w:rPr>
        <w:t>€</w:t>
      </w:r>
      <w:r w:rsidR="00BF3D7F">
        <w:rPr>
          <w:b w:val="0"/>
          <w:color w:val="auto"/>
          <w:lang w:val="en-US"/>
        </w:rPr>
        <w:t>153.</w:t>
      </w:r>
      <w:r w:rsidR="00BF3D7F" w:rsidRPr="00234BE8">
        <w:rPr>
          <w:b w:val="0"/>
          <w:color w:val="auto"/>
          <w:lang w:val="en-US"/>
        </w:rPr>
        <w:t>39</w:t>
      </w:r>
      <w:r w:rsidR="00001454">
        <w:rPr>
          <w:b w:val="0"/>
          <w:color w:val="auto"/>
          <w:lang w:val="en-US"/>
        </w:rPr>
        <w:t>;</w:t>
      </w:r>
    </w:p>
    <w:p w:rsidR="00C113A0" w:rsidRDefault="00C113A0" w:rsidP="003D48FF">
      <w:pPr>
        <w:pStyle w:val="Paragraphedeliste"/>
        <w:numPr>
          <w:ilvl w:val="0"/>
          <w:numId w:val="1"/>
        </w:numPr>
        <w:jc w:val="both"/>
        <w:rPr>
          <w:b w:val="0"/>
          <w:color w:val="auto"/>
          <w:lang w:val="en-US"/>
        </w:rPr>
      </w:pPr>
      <w:r>
        <w:rPr>
          <w:b w:val="0"/>
          <w:color w:val="auto"/>
          <w:lang w:val="en-US"/>
        </w:rPr>
        <w:t xml:space="preserve">The Average cost of diagnostic is </w:t>
      </w:r>
      <w:r w:rsidR="00484E18" w:rsidRPr="00B93A69">
        <w:rPr>
          <w:b w:val="0"/>
          <w:color w:val="auto"/>
          <w:lang w:val="en-US"/>
        </w:rPr>
        <w:t>€</w:t>
      </w:r>
      <w:r w:rsidRPr="00C113A0">
        <w:rPr>
          <w:b w:val="0"/>
          <w:color w:val="auto"/>
          <w:lang w:val="en-US"/>
        </w:rPr>
        <w:t>114</w:t>
      </w:r>
      <w:r>
        <w:rPr>
          <w:b w:val="0"/>
          <w:color w:val="auto"/>
          <w:lang w:val="en-US"/>
        </w:rPr>
        <w:t>.</w:t>
      </w:r>
      <w:r w:rsidRPr="00C113A0">
        <w:rPr>
          <w:b w:val="0"/>
          <w:color w:val="auto"/>
          <w:lang w:val="en-US"/>
        </w:rPr>
        <w:t>6703</w:t>
      </w:r>
      <w:r w:rsidR="00484E18">
        <w:rPr>
          <w:b w:val="0"/>
          <w:color w:val="auto"/>
          <w:lang w:val="en-US"/>
        </w:rPr>
        <w:t xml:space="preserve">, a value that is greater than the Median which is </w:t>
      </w:r>
      <w:r w:rsidR="00484E18" w:rsidRPr="00B93A69">
        <w:rPr>
          <w:b w:val="0"/>
          <w:color w:val="auto"/>
          <w:lang w:val="en-US"/>
        </w:rPr>
        <w:t>€</w:t>
      </w:r>
      <w:r w:rsidR="00484E18">
        <w:rPr>
          <w:b w:val="0"/>
          <w:color w:val="auto"/>
          <w:lang w:val="en-US"/>
        </w:rPr>
        <w:t>88: We therefore have an asymmetry to the right;</w:t>
      </w:r>
    </w:p>
    <w:p w:rsidR="00036E9A" w:rsidRPr="006151AC" w:rsidRDefault="003277D8" w:rsidP="003D48FF">
      <w:pPr>
        <w:pStyle w:val="Paragraphedeliste"/>
        <w:numPr>
          <w:ilvl w:val="0"/>
          <w:numId w:val="1"/>
        </w:numPr>
        <w:jc w:val="both"/>
        <w:rPr>
          <w:b w:val="0"/>
          <w:color w:val="auto"/>
          <w:lang w:val="en-US"/>
        </w:rPr>
      </w:pPr>
      <w:r>
        <w:rPr>
          <w:b w:val="0"/>
          <w:color w:val="auto"/>
          <w:lang w:val="en-US"/>
        </w:rPr>
        <w:t xml:space="preserve">The standard deviation is </w:t>
      </w:r>
      <w:r w:rsidR="001E1E94" w:rsidRPr="00B93A69">
        <w:rPr>
          <w:b w:val="0"/>
          <w:color w:val="auto"/>
          <w:lang w:val="en-US"/>
        </w:rPr>
        <w:t>€</w:t>
      </w:r>
      <w:r w:rsidRPr="00255ACA">
        <w:rPr>
          <w:b w:val="0"/>
          <w:color w:val="auto"/>
          <w:lang w:val="en-US"/>
        </w:rPr>
        <w:t>109</w:t>
      </w:r>
      <w:r w:rsidR="001E1E94" w:rsidRPr="00255ACA">
        <w:rPr>
          <w:b w:val="0"/>
          <w:color w:val="auto"/>
          <w:lang w:val="en-US"/>
        </w:rPr>
        <w:t>.</w:t>
      </w:r>
      <w:r w:rsidRPr="00255ACA">
        <w:rPr>
          <w:b w:val="0"/>
          <w:color w:val="auto"/>
          <w:lang w:val="en-US"/>
        </w:rPr>
        <w:t>6729</w:t>
      </w:r>
      <w:r w:rsidR="001E1E94" w:rsidRPr="00255ACA">
        <w:rPr>
          <w:b w:val="0"/>
          <w:color w:val="auto"/>
          <w:lang w:val="en-US"/>
        </w:rPr>
        <w:t xml:space="preserve">, </w:t>
      </w:r>
      <w:r w:rsidR="00255ACA" w:rsidRPr="00255ACA">
        <w:rPr>
          <w:b w:val="0"/>
          <w:color w:val="auto"/>
          <w:lang w:val="en-US"/>
        </w:rPr>
        <w:t>it is clearly high</w:t>
      </w:r>
      <w:r w:rsidR="00255ACA">
        <w:rPr>
          <w:b w:val="0"/>
          <w:color w:val="auto"/>
          <w:lang w:val="en-US"/>
        </w:rPr>
        <w:t>.</w:t>
      </w:r>
      <w:r w:rsidR="00926189">
        <w:rPr>
          <w:b w:val="0"/>
          <w:color w:val="auto"/>
          <w:lang w:val="en-US"/>
        </w:rPr>
        <w:t xml:space="preserve"> We therefore deduce that the data on the values of diagnostic cost </w:t>
      </w:r>
      <w:r w:rsidR="004C5614">
        <w:rPr>
          <w:b w:val="0"/>
          <w:color w:val="auto"/>
          <w:lang w:val="en-US"/>
        </w:rPr>
        <w:t xml:space="preserve">are dispersed and are situated far from the Average which is </w:t>
      </w:r>
      <w:r w:rsidR="004C5614" w:rsidRPr="00B93A69">
        <w:rPr>
          <w:b w:val="0"/>
          <w:color w:val="auto"/>
          <w:lang w:val="en-US"/>
        </w:rPr>
        <w:t>€</w:t>
      </w:r>
      <w:r w:rsidR="004C5614" w:rsidRPr="004C5614">
        <w:rPr>
          <w:b w:val="0"/>
          <w:color w:val="auto"/>
          <w:lang w:val="en-US"/>
        </w:rPr>
        <w:t>114,6703</w:t>
      </w:r>
      <w:r w:rsidR="004C5614">
        <w:rPr>
          <w:b w:val="0"/>
          <w:color w:val="auto"/>
          <w:lang w:val="en-US"/>
        </w:rPr>
        <w:t xml:space="preserve"> (Heterogeneous Data)</w:t>
      </w:r>
    </w:p>
    <w:p w:rsidR="00265134" w:rsidRPr="00DE1EEB" w:rsidRDefault="00265134" w:rsidP="00190D25">
      <w:pPr>
        <w:rPr>
          <w:lang w:val="en-US"/>
        </w:rPr>
      </w:pPr>
    </w:p>
    <w:p w:rsidR="0014499E" w:rsidRPr="00361EE6" w:rsidRDefault="00D34F43" w:rsidP="0014499E">
      <w:pPr>
        <w:pStyle w:val="Titre3"/>
        <w:rPr>
          <w:lang w:val="en-US"/>
        </w:rPr>
      </w:pPr>
      <w:r w:rsidRPr="00361EE6">
        <w:rPr>
          <w:lang w:val="en-US"/>
        </w:rPr>
        <w:t>Lengths of stay, ages and total costs</w:t>
      </w:r>
      <w:r w:rsidR="0014499E">
        <w:rPr>
          <w:noProof/>
          <w:lang w:eastAsia="fr-FR"/>
        </w:rPr>
        <w:drawing>
          <wp:inline distT="0" distB="0" distL="0" distR="0" wp14:anchorId="3E6A98D0" wp14:editId="1A753C0E">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361EE6" w:rsidRDefault="00361EE6" w:rsidP="00CD66F6">
      <w:pPr>
        <w:pStyle w:val="Paragraphedeliste"/>
        <w:numPr>
          <w:ilvl w:val="0"/>
          <w:numId w:val="1"/>
        </w:numPr>
        <w:jc w:val="both"/>
        <w:rPr>
          <w:b w:val="0"/>
          <w:color w:val="auto"/>
          <w:lang w:val="en-US"/>
        </w:rPr>
      </w:pPr>
      <w:r w:rsidRPr="00361EE6">
        <w:rPr>
          <w:b w:val="0"/>
          <w:color w:val="auto"/>
          <w:lang w:val="en-US"/>
        </w:rPr>
        <w:t>From the values of their S</w:t>
      </w:r>
      <w:r>
        <w:rPr>
          <w:b w:val="0"/>
          <w:color w:val="auto"/>
          <w:lang w:val="en-US"/>
        </w:rPr>
        <w:t xml:space="preserve">tandard Deviation which are all more or less high (respectively 12.49 years old, 5.68 days and </w:t>
      </w:r>
      <w:r w:rsidRPr="00B93A69">
        <w:rPr>
          <w:b w:val="0"/>
          <w:color w:val="auto"/>
          <w:lang w:val="en-US"/>
        </w:rPr>
        <w:t>€</w:t>
      </w:r>
      <w:r>
        <w:rPr>
          <w:b w:val="0"/>
          <w:color w:val="auto"/>
          <w:lang w:val="en-US"/>
        </w:rPr>
        <w:t>2 280.43), the data on the ages (</w:t>
      </w:r>
      <w:hyperlink w:anchor="_Analyse_des_âges" w:history="1">
        <w:r w:rsidRPr="00361EE6">
          <w:rPr>
            <w:rStyle w:val="Lienhypertexte"/>
            <w:b w:val="0"/>
            <w:lang w:val="en-US"/>
          </w:rPr>
          <w:t>I.13</w:t>
        </w:r>
      </w:hyperlink>
      <w:r>
        <w:rPr>
          <w:b w:val="0"/>
          <w:color w:val="auto"/>
          <w:lang w:val="en-US"/>
        </w:rPr>
        <w:t>), on the lengths of stay within the Hospitals (</w:t>
      </w:r>
      <w:hyperlink w:anchor="_Les_durées_de" w:history="1">
        <w:r w:rsidRPr="00361EE6">
          <w:rPr>
            <w:rStyle w:val="Lienhypertexte"/>
            <w:b w:val="0"/>
            <w:lang w:val="en-US"/>
          </w:rPr>
          <w:t>I.11</w:t>
        </w:r>
      </w:hyperlink>
      <w:r>
        <w:rPr>
          <w:b w:val="0"/>
          <w:color w:val="auto"/>
          <w:lang w:val="en-US"/>
        </w:rPr>
        <w:t>) and on the total costs are all dispersed and are situated far from their Average (</w:t>
      </w:r>
      <w:r w:rsidR="007801E1">
        <w:rPr>
          <w:b w:val="0"/>
          <w:color w:val="auto"/>
          <w:lang w:val="en-US"/>
        </w:rPr>
        <w:t>respectively:</w:t>
      </w:r>
      <w:r>
        <w:rPr>
          <w:b w:val="0"/>
          <w:color w:val="auto"/>
          <w:lang w:val="en-US"/>
        </w:rPr>
        <w:t xml:space="preserve"> 80.29 years old, 8.67 days and </w:t>
      </w:r>
      <w:r w:rsidRPr="00B93A69">
        <w:rPr>
          <w:b w:val="0"/>
          <w:color w:val="auto"/>
          <w:lang w:val="en-US"/>
        </w:rPr>
        <w:t>€</w:t>
      </w:r>
      <w:r>
        <w:rPr>
          <w:b w:val="0"/>
          <w:color w:val="auto"/>
          <w:lang w:val="en-US"/>
        </w:rPr>
        <w:t>3 037.98), we therefore have Heterogeneous Data here</w:t>
      </w:r>
      <w:r w:rsidR="00FF19BD">
        <w:rPr>
          <w:b w:val="0"/>
          <w:color w:val="auto"/>
          <w:lang w:val="en-US"/>
        </w:rPr>
        <w:t>;</w:t>
      </w:r>
    </w:p>
    <w:p w:rsidR="00D8287E" w:rsidRPr="00361EE6" w:rsidRDefault="00D8287E" w:rsidP="00CD66F6">
      <w:pPr>
        <w:pStyle w:val="Paragraphedeliste"/>
        <w:numPr>
          <w:ilvl w:val="0"/>
          <w:numId w:val="1"/>
        </w:numPr>
        <w:jc w:val="both"/>
        <w:rPr>
          <w:b w:val="0"/>
          <w:color w:val="auto"/>
          <w:lang w:val="en-US"/>
        </w:rPr>
      </w:pPr>
      <w:r>
        <w:rPr>
          <w:b w:val="0"/>
          <w:color w:val="auto"/>
          <w:lang w:val="en-US"/>
        </w:rPr>
        <w:lastRenderedPageBreak/>
        <w:t xml:space="preserve">Always based on these values of Standard Deviation, by sorting them in an ascending order, we can deduce that the data on the lengths of stay within the Hospitals are less heterogeneous than those one the ages, and these latter are less heterogeneous than </w:t>
      </w:r>
      <w:r w:rsidR="00985DFF">
        <w:rPr>
          <w:b w:val="0"/>
          <w:color w:val="auto"/>
          <w:lang w:val="en-US"/>
        </w:rPr>
        <w:t>those on the total costs.</w:t>
      </w:r>
    </w:p>
    <w:p w:rsidR="00A656E8" w:rsidRPr="00DE1EEB" w:rsidRDefault="00A656E8" w:rsidP="00A656E8">
      <w:pPr>
        <w:pStyle w:val="Paragraphedeliste"/>
        <w:numPr>
          <w:ilvl w:val="0"/>
          <w:numId w:val="0"/>
        </w:numPr>
        <w:ind w:left="720"/>
        <w:rPr>
          <w:b w:val="0"/>
          <w:color w:val="auto"/>
          <w:lang w:val="en-US"/>
        </w:rPr>
      </w:pPr>
    </w:p>
    <w:p w:rsidR="001160AD" w:rsidRDefault="00DE1EEB" w:rsidP="001160AD">
      <w:pPr>
        <w:pStyle w:val="Titre2"/>
        <w:numPr>
          <w:ilvl w:val="0"/>
          <w:numId w:val="3"/>
        </w:numPr>
      </w:pPr>
      <w:r w:rsidRPr="00DE1EEB">
        <w:rPr>
          <w:lang w:val="en-US"/>
        </w:rPr>
        <w:t>Biv</w:t>
      </w:r>
      <w:r>
        <w:rPr>
          <w:lang w:val="en-US"/>
        </w:rPr>
        <w:t>ariate analysis</w:t>
      </w:r>
    </w:p>
    <w:p w:rsidR="002B0A61" w:rsidRPr="00723E70" w:rsidRDefault="002B0A61" w:rsidP="00582DC0">
      <w:pPr>
        <w:pStyle w:val="Titre3"/>
        <w:numPr>
          <w:ilvl w:val="0"/>
          <w:numId w:val="0"/>
        </w:numPr>
        <w:ind w:left="720" w:hanging="360"/>
        <w:rPr>
          <w:lang w:val="en-US"/>
        </w:rPr>
      </w:pPr>
      <w:r w:rsidRPr="00723E70">
        <w:rPr>
          <w:lang w:val="en-US"/>
        </w:rPr>
        <w:t xml:space="preserve">II.1- </w:t>
      </w:r>
      <w:r w:rsidR="009401BC" w:rsidRPr="00723E70">
        <w:rPr>
          <w:lang w:val="en-US"/>
        </w:rPr>
        <w:t xml:space="preserve">Analysis of the relationship existing between the Admission Ward and the DRG code </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723E70">
        <w:rPr>
          <w:rFonts w:ascii="Courier New" w:eastAsia="Times New Roman" w:hAnsi="Courier New" w:cs="Courier New"/>
          <w:color w:val="333333"/>
          <w:sz w:val="20"/>
          <w:szCs w:val="20"/>
          <w:lang w:val="en-US" w:eastAsia="fr-FR"/>
        </w:rPr>
        <w:t xml:space="preserve">   </w:t>
      </w:r>
      <w:r w:rsidRPr="00723E70">
        <w:rPr>
          <w:rFonts w:ascii="Courier New" w:eastAsia="Times New Roman" w:hAnsi="Courier New" w:cs="Courier New"/>
          <w:color w:val="333333"/>
          <w:sz w:val="20"/>
          <w:szCs w:val="20"/>
          <w:lang w:val="en-US" w:eastAsia="fr-FR"/>
        </w:rPr>
        <w:tab/>
      </w:r>
      <w:r w:rsidRPr="00723E70">
        <w:rPr>
          <w:rFonts w:ascii="Courier New" w:eastAsia="Times New Roman" w:hAnsi="Courier New" w:cs="Courier New"/>
          <w:color w:val="333333"/>
          <w:sz w:val="20"/>
          <w:szCs w:val="20"/>
          <w:lang w:val="en-US" w:eastAsia="fr-FR"/>
        </w:rPr>
        <w:tab/>
        <w:t xml:space="preserve"> </w:t>
      </w:r>
      <w:r w:rsidRPr="002406CC">
        <w:rPr>
          <w:rFonts w:ascii="Courier New" w:eastAsia="Times New Roman" w:hAnsi="Courier New" w:cs="Courier New"/>
          <w:color w:val="333333"/>
          <w:sz w:val="20"/>
          <w:szCs w:val="20"/>
          <w:lang w:eastAsia="fr-FR"/>
        </w:rPr>
        <w:t>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723E70">
        <w:rPr>
          <w:rFonts w:ascii="Courier New" w:eastAsia="Times New Roman" w:hAnsi="Courier New" w:cs="Courier New"/>
          <w:color w:val="333333"/>
          <w:sz w:val="20"/>
          <w:szCs w:val="20"/>
          <w:lang w:val="en-US" w:eastAsia="fr-FR"/>
        </w:rPr>
        <w:t>DRG_CODE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WARD_ADMISSION 087   089   090   127   576   Total</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08        32.4   0.5   </w:t>
      </w:r>
      <w:proofErr w:type="gramStart"/>
      <w:r w:rsidRPr="00723E70">
        <w:rPr>
          <w:rFonts w:ascii="Courier New" w:eastAsia="Times New Roman" w:hAnsi="Courier New" w:cs="Courier New"/>
          <w:color w:val="333333"/>
          <w:sz w:val="20"/>
          <w:szCs w:val="20"/>
          <w:lang w:val="en-US" w:eastAsia="fr-FR"/>
        </w:rPr>
        <w:t>0.9  63.9</w:t>
      </w:r>
      <w:proofErr w:type="gramEnd"/>
      <w:r w:rsidRPr="00723E70">
        <w:rPr>
          <w:rFonts w:ascii="Courier New" w:eastAsia="Times New Roman" w:hAnsi="Courier New" w:cs="Courier New"/>
          <w:color w:val="333333"/>
          <w:sz w:val="20"/>
          <w:szCs w:val="20"/>
          <w:lang w:val="en-US" w:eastAsia="fr-FR"/>
        </w:rPr>
        <w:t xml:space="preserve">   2.3 100.0</w:t>
      </w:r>
    </w:p>
    <w:p w:rsidR="001279CC" w:rsidRPr="00C97474"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w:t>
      </w:r>
      <w:r w:rsidRPr="00C97474">
        <w:rPr>
          <w:rFonts w:ascii="Courier New" w:eastAsia="Times New Roman" w:hAnsi="Courier New" w:cs="Courier New"/>
          <w:color w:val="333333"/>
          <w:sz w:val="20"/>
          <w:szCs w:val="20"/>
          <w:lang w:val="en-US" w:eastAsia="fr-FR"/>
        </w:rPr>
        <w:t xml:space="preserve">21        </w:t>
      </w:r>
      <w:proofErr w:type="gramStart"/>
      <w:r w:rsidRPr="00C97474">
        <w:rPr>
          <w:rFonts w:ascii="Courier New" w:eastAsia="Times New Roman" w:hAnsi="Courier New" w:cs="Courier New"/>
          <w:color w:val="333333"/>
          <w:sz w:val="20"/>
          <w:szCs w:val="20"/>
          <w:lang w:val="en-US" w:eastAsia="fr-FR"/>
        </w:rPr>
        <w:t>17.0  22.0</w:t>
      </w:r>
      <w:proofErr w:type="gramEnd"/>
      <w:r w:rsidRPr="00C97474">
        <w:rPr>
          <w:rFonts w:ascii="Courier New" w:eastAsia="Times New Roman" w:hAnsi="Courier New" w:cs="Courier New"/>
          <w:color w:val="333333"/>
          <w:sz w:val="20"/>
          <w:szCs w:val="20"/>
          <w:lang w:val="en-US" w:eastAsia="fr-FR"/>
        </w:rPr>
        <w:t xml:space="preserve">   3.7  41.1  16.2 100.0</w:t>
      </w:r>
    </w:p>
    <w:p w:rsidR="001279CC" w:rsidRPr="00E855C8"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97474">
        <w:rPr>
          <w:rFonts w:ascii="Courier New" w:eastAsia="Times New Roman" w:hAnsi="Courier New" w:cs="Courier New"/>
          <w:color w:val="333333"/>
          <w:sz w:val="20"/>
          <w:szCs w:val="20"/>
          <w:lang w:val="en-US" w:eastAsia="fr-FR"/>
        </w:rPr>
        <w:t xml:space="preserve">      </w:t>
      </w:r>
      <w:r w:rsidRPr="00E855C8">
        <w:rPr>
          <w:rFonts w:ascii="Courier New" w:eastAsia="Times New Roman" w:hAnsi="Courier New" w:cs="Courier New"/>
          <w:color w:val="333333"/>
          <w:sz w:val="20"/>
          <w:szCs w:val="20"/>
          <w:lang w:val="en-US" w:eastAsia="fr-FR"/>
        </w:rPr>
        <w:t xml:space="preserve">24         </w:t>
      </w:r>
      <w:proofErr w:type="gramStart"/>
      <w:r w:rsidRPr="00E855C8">
        <w:rPr>
          <w:rFonts w:ascii="Courier New" w:eastAsia="Times New Roman" w:hAnsi="Courier New" w:cs="Courier New"/>
          <w:color w:val="333333"/>
          <w:sz w:val="20"/>
          <w:szCs w:val="20"/>
          <w:lang w:val="en-US" w:eastAsia="fr-FR"/>
        </w:rPr>
        <w:t>0.0  15.7</w:t>
      </w:r>
      <w:proofErr w:type="gramEnd"/>
      <w:r w:rsidRPr="00E855C8">
        <w:rPr>
          <w:rFonts w:ascii="Courier New" w:eastAsia="Times New Roman" w:hAnsi="Courier New" w:cs="Courier New"/>
          <w:color w:val="333333"/>
          <w:sz w:val="20"/>
          <w:szCs w:val="20"/>
          <w:lang w:val="en-US" w:eastAsia="fr-FR"/>
        </w:rPr>
        <w:t xml:space="preserve">  11.2   0.7  72.4 100.0</w:t>
      </w:r>
    </w:p>
    <w:p w:rsidR="001279CC" w:rsidRPr="005E2B7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855C8">
        <w:rPr>
          <w:rFonts w:ascii="Courier New" w:eastAsia="Times New Roman" w:hAnsi="Courier New" w:cs="Courier New"/>
          <w:color w:val="333333"/>
          <w:sz w:val="20"/>
          <w:szCs w:val="20"/>
          <w:lang w:val="en-US" w:eastAsia="fr-FR"/>
        </w:rPr>
        <w:t xml:space="preserve">      </w:t>
      </w:r>
      <w:r w:rsidRPr="005E2B7C">
        <w:rPr>
          <w:rFonts w:ascii="Courier New" w:eastAsia="Times New Roman" w:hAnsi="Courier New" w:cs="Courier New"/>
          <w:color w:val="333333"/>
          <w:sz w:val="20"/>
          <w:szCs w:val="20"/>
          <w:lang w:val="en-US" w:eastAsia="fr-FR"/>
        </w:rPr>
        <w:t xml:space="preserve">2604      37.9   9.9   </w:t>
      </w:r>
      <w:proofErr w:type="gramStart"/>
      <w:r w:rsidRPr="005E2B7C">
        <w:rPr>
          <w:rFonts w:ascii="Courier New" w:eastAsia="Times New Roman" w:hAnsi="Courier New" w:cs="Courier New"/>
          <w:color w:val="333333"/>
          <w:sz w:val="20"/>
          <w:szCs w:val="20"/>
          <w:lang w:val="en-US" w:eastAsia="fr-FR"/>
        </w:rPr>
        <w:t>6.9  24.6</w:t>
      </w:r>
      <w:proofErr w:type="gramEnd"/>
      <w:r w:rsidRPr="005E2B7C">
        <w:rPr>
          <w:rFonts w:ascii="Courier New" w:eastAsia="Times New Roman" w:hAnsi="Courier New" w:cs="Courier New"/>
          <w:color w:val="333333"/>
          <w:sz w:val="20"/>
          <w:szCs w:val="20"/>
          <w:lang w:val="en-US" w:eastAsia="fr-FR"/>
        </w:rPr>
        <w:t xml:space="preserve">  20.8 100.0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5E2B7C">
        <w:rPr>
          <w:rFonts w:ascii="Courier New" w:eastAsia="Times New Roman" w:hAnsi="Courier New" w:cs="Courier New"/>
          <w:color w:val="333333"/>
          <w:sz w:val="20"/>
          <w:szCs w:val="20"/>
          <w:lang w:val="en-US" w:eastAsia="fr-FR"/>
        </w:rPr>
        <w:t xml:space="preserve">      </w:t>
      </w:r>
      <w:r w:rsidRPr="00DE1EEB">
        <w:rPr>
          <w:rFonts w:ascii="Courier New" w:eastAsia="Times New Roman" w:hAnsi="Courier New" w:cs="Courier New"/>
          <w:color w:val="333333"/>
          <w:sz w:val="20"/>
          <w:szCs w:val="20"/>
          <w:lang w:eastAsia="fr-FR"/>
        </w:rPr>
        <w:t>2605      50.0   3.3   1.4  14.4  31.0 100.0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w:t>
      </w:r>
      <w:r w:rsidRPr="001279CC">
        <w:rPr>
          <w:rFonts w:ascii="Courier New" w:eastAsia="Times New Roman" w:hAnsi="Courier New" w:cs="Courier New"/>
          <w:color w:val="333333"/>
          <w:sz w:val="20"/>
          <w:szCs w:val="20"/>
          <w:lang w:eastAsia="fr-FR"/>
        </w:rPr>
        <w:t>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0A7B02" w:rsidRDefault="000A7B02" w:rsidP="00677E45">
      <w:pPr>
        <w:pStyle w:val="Paragraphedeliste"/>
        <w:numPr>
          <w:ilvl w:val="0"/>
          <w:numId w:val="1"/>
        </w:numPr>
        <w:jc w:val="both"/>
        <w:rPr>
          <w:b w:val="0"/>
          <w:color w:val="auto"/>
          <w:lang w:val="en-US"/>
        </w:rPr>
      </w:pPr>
      <w:r w:rsidRPr="000A7B02">
        <w:rPr>
          <w:b w:val="0"/>
          <w:color w:val="auto"/>
          <w:lang w:val="en-US"/>
        </w:rPr>
        <w:t xml:space="preserve">The admission within a Ward depends on the </w:t>
      </w:r>
      <w:r>
        <w:rPr>
          <w:b w:val="0"/>
          <w:color w:val="auto"/>
          <w:lang w:val="en-US"/>
        </w:rPr>
        <w:t xml:space="preserve">corresponding DRG code, in other words,  </w:t>
      </w:r>
      <w:r w:rsidRPr="000A7B02">
        <w:rPr>
          <w:b w:val="0"/>
          <w:i/>
          <w:color w:val="auto"/>
          <w:lang w:val="en-US"/>
        </w:rPr>
        <w:t>« WARD_ADMISSION</w:t>
      </w:r>
      <w:r>
        <w:rPr>
          <w:b w:val="0"/>
          <w:i/>
          <w:color w:val="auto"/>
          <w:lang w:val="en-US"/>
        </w:rPr>
        <w:t xml:space="preserve"> </w:t>
      </w:r>
      <w:r w:rsidRPr="000A7B02">
        <w:rPr>
          <w:b w:val="0"/>
          <w:i/>
          <w:color w:val="auto"/>
          <w:lang w:val="en-US"/>
        </w:rPr>
        <w:t>»</w:t>
      </w:r>
      <w:r>
        <w:rPr>
          <w:b w:val="0"/>
          <w:i/>
          <w:color w:val="auto"/>
          <w:lang w:val="en-US"/>
        </w:rPr>
        <w:t xml:space="preserve"> </w:t>
      </w:r>
      <w:r w:rsidR="00914289">
        <w:rPr>
          <w:b w:val="0"/>
          <w:color w:val="auto"/>
          <w:lang w:val="en-US"/>
        </w:rPr>
        <w:t>corresponds to the variable to be explained (</w:t>
      </w:r>
      <w:r w:rsidR="00377F4F">
        <w:rPr>
          <w:b w:val="0"/>
          <w:color w:val="auto"/>
          <w:lang w:val="en-US"/>
        </w:rPr>
        <w:t>dependent) whereas the</w:t>
      </w:r>
      <w:r w:rsidRPr="000A7B02">
        <w:rPr>
          <w:b w:val="0"/>
          <w:i/>
          <w:color w:val="auto"/>
          <w:lang w:val="en-US"/>
        </w:rPr>
        <w:t xml:space="preserve">  </w:t>
      </w:r>
      <w:r w:rsidR="00377F4F" w:rsidRPr="00377F4F">
        <w:rPr>
          <w:b w:val="0"/>
          <w:i/>
          <w:color w:val="auto"/>
          <w:lang w:val="en-US"/>
        </w:rPr>
        <w:t>« DRG_CODE »</w:t>
      </w:r>
      <w:r w:rsidR="00377F4F">
        <w:rPr>
          <w:b w:val="0"/>
          <w:i/>
          <w:color w:val="auto"/>
          <w:lang w:val="en-US"/>
        </w:rPr>
        <w:t xml:space="preserve"> </w:t>
      </w:r>
      <w:r w:rsidR="00377F4F">
        <w:rPr>
          <w:b w:val="0"/>
          <w:color w:val="auto"/>
          <w:lang w:val="en-US"/>
        </w:rPr>
        <w:t xml:space="preserve"> corresponds to the explanatory one (independent);</w:t>
      </w:r>
    </w:p>
    <w:p w:rsidR="00786353" w:rsidRDefault="00786353" w:rsidP="00677E45">
      <w:pPr>
        <w:pStyle w:val="Paragraphedeliste"/>
        <w:numPr>
          <w:ilvl w:val="0"/>
          <w:numId w:val="1"/>
        </w:numPr>
        <w:jc w:val="both"/>
        <w:rPr>
          <w:b w:val="0"/>
          <w:color w:val="auto"/>
          <w:lang w:val="en-US"/>
        </w:rPr>
      </w:pPr>
      <w:r>
        <w:rPr>
          <w:b w:val="0"/>
          <w:color w:val="auto"/>
          <w:lang w:val="en-US"/>
        </w:rPr>
        <w:t>From the data above, we can make the remarks:</w:t>
      </w:r>
    </w:p>
    <w:p w:rsidR="00786353" w:rsidRDefault="00786353" w:rsidP="00786353">
      <w:pPr>
        <w:pStyle w:val="Paragraphedeliste"/>
        <w:numPr>
          <w:ilvl w:val="0"/>
          <w:numId w:val="8"/>
        </w:numPr>
        <w:jc w:val="both"/>
        <w:rPr>
          <w:b w:val="0"/>
          <w:color w:val="auto"/>
          <w:lang w:val="en-US"/>
        </w:rPr>
      </w:pPr>
      <w:r>
        <w:rPr>
          <w:b w:val="0"/>
          <w:color w:val="auto"/>
          <w:lang w:val="en-US"/>
        </w:rPr>
        <w:t xml:space="preserve">Patients with a DRG 087 </w:t>
      </w:r>
      <w:r w:rsidRPr="00786353">
        <w:rPr>
          <w:b w:val="0"/>
          <w:i/>
          <w:color w:val="auto"/>
          <w:lang w:val="en-US"/>
        </w:rPr>
        <w:t>« Pulmonary edema and respiratory failure »</w:t>
      </w:r>
      <w:r>
        <w:rPr>
          <w:b w:val="0"/>
          <w:color w:val="auto"/>
          <w:lang w:val="en-US"/>
        </w:rPr>
        <w:t xml:space="preserve"> are </w:t>
      </w:r>
      <w:r w:rsidR="00C65E19">
        <w:rPr>
          <w:b w:val="0"/>
          <w:color w:val="auto"/>
          <w:lang w:val="en-US"/>
        </w:rPr>
        <w:t xml:space="preserve">mostly admitted within the Ward </w:t>
      </w:r>
      <w:r w:rsidR="00C65E19" w:rsidRPr="00C65E19">
        <w:rPr>
          <w:b w:val="0"/>
          <w:i/>
          <w:color w:val="auto"/>
          <w:lang w:val="en-US"/>
        </w:rPr>
        <w:t xml:space="preserve">« General Medicine » </w:t>
      </w:r>
      <w:r w:rsidR="00C65E19" w:rsidRPr="00C65E19">
        <w:rPr>
          <w:b w:val="0"/>
          <w:color w:val="auto"/>
          <w:lang w:val="en-US"/>
        </w:rPr>
        <w:t xml:space="preserve">(2605 </w:t>
      </w:r>
      <w:r w:rsidR="00C65E19">
        <w:rPr>
          <w:b w:val="0"/>
          <w:color w:val="auto"/>
          <w:lang w:val="en-US"/>
        </w:rPr>
        <w:t>in a large part</w:t>
      </w:r>
      <w:r w:rsidR="00C65E19" w:rsidRPr="00C65E19">
        <w:rPr>
          <w:b w:val="0"/>
          <w:color w:val="auto"/>
          <w:lang w:val="en-US"/>
        </w:rPr>
        <w:t>)</w:t>
      </w:r>
      <w:r w:rsidR="005B5F97">
        <w:rPr>
          <w:b w:val="0"/>
          <w:color w:val="auto"/>
          <w:lang w:val="en-US"/>
        </w:rPr>
        <w:t xml:space="preserve">, more than in </w:t>
      </w:r>
      <w:r w:rsidR="005B5F97" w:rsidRPr="005B5F97">
        <w:rPr>
          <w:b w:val="0"/>
          <w:color w:val="auto"/>
          <w:lang w:val="en-US"/>
        </w:rPr>
        <w:t xml:space="preserve">Ward 68 </w:t>
      </w:r>
      <w:r w:rsidR="005B5F97" w:rsidRPr="005B5F97">
        <w:rPr>
          <w:b w:val="0"/>
          <w:i/>
          <w:color w:val="auto"/>
          <w:lang w:val="en-US"/>
        </w:rPr>
        <w:t>«Respiratory Medicine »</w:t>
      </w:r>
      <w:r w:rsidR="005B5F97" w:rsidRPr="005B5F97">
        <w:rPr>
          <w:b w:val="0"/>
          <w:color w:val="auto"/>
          <w:lang w:val="en-US"/>
        </w:rPr>
        <w:t> ;</w:t>
      </w:r>
    </w:p>
    <w:p w:rsidR="005B5F97" w:rsidRDefault="00874E37" w:rsidP="00786353">
      <w:pPr>
        <w:pStyle w:val="Paragraphedeliste"/>
        <w:numPr>
          <w:ilvl w:val="0"/>
          <w:numId w:val="8"/>
        </w:numPr>
        <w:jc w:val="both"/>
        <w:rPr>
          <w:b w:val="0"/>
          <w:color w:val="auto"/>
          <w:lang w:val="en-US"/>
        </w:rPr>
      </w:pPr>
      <w:r>
        <w:rPr>
          <w:b w:val="0"/>
          <w:color w:val="auto"/>
          <w:lang w:val="en-US"/>
        </w:rPr>
        <w:t xml:space="preserve">Patients with a DRG 089 </w:t>
      </w:r>
      <w:r w:rsidRPr="00874E37">
        <w:rPr>
          <w:b w:val="0"/>
          <w:i/>
          <w:color w:val="auto"/>
          <w:lang w:val="en-US"/>
        </w:rPr>
        <w:t xml:space="preserve">« Pneumonia and </w:t>
      </w:r>
      <w:proofErr w:type="spellStart"/>
      <w:r w:rsidRPr="00874E37">
        <w:rPr>
          <w:b w:val="0"/>
          <w:i/>
          <w:color w:val="auto"/>
          <w:lang w:val="en-US"/>
        </w:rPr>
        <w:t>pleuritis</w:t>
      </w:r>
      <w:proofErr w:type="spellEnd"/>
      <w:r w:rsidRPr="00874E37">
        <w:rPr>
          <w:b w:val="0"/>
          <w:i/>
          <w:color w:val="auto"/>
          <w:lang w:val="en-US"/>
        </w:rPr>
        <w:t xml:space="preserve"> with complications »</w:t>
      </w:r>
      <w:r w:rsidR="005A2A49">
        <w:rPr>
          <w:b w:val="0"/>
          <w:i/>
          <w:color w:val="auto"/>
          <w:lang w:val="en-US"/>
        </w:rPr>
        <w:t xml:space="preserve"> </w:t>
      </w:r>
      <w:r w:rsidR="005A2A49">
        <w:rPr>
          <w:b w:val="0"/>
          <w:color w:val="auto"/>
          <w:lang w:val="en-US"/>
        </w:rPr>
        <w:t xml:space="preserve">are mainly admitted within the Wards </w:t>
      </w:r>
      <w:r w:rsidR="005A2A49" w:rsidRPr="005A2A49">
        <w:rPr>
          <w:b w:val="0"/>
          <w:color w:val="auto"/>
          <w:lang w:val="en-US"/>
        </w:rPr>
        <w:t xml:space="preserve">21 </w:t>
      </w:r>
      <w:r w:rsidR="005A2A49" w:rsidRPr="005A2A49">
        <w:rPr>
          <w:b w:val="0"/>
          <w:i/>
          <w:color w:val="auto"/>
          <w:lang w:val="en-US"/>
        </w:rPr>
        <w:t>« Geriatrics »</w:t>
      </w:r>
      <w:r w:rsidR="005A2A49" w:rsidRPr="005A2A49">
        <w:rPr>
          <w:b w:val="0"/>
          <w:color w:val="auto"/>
          <w:lang w:val="en-US"/>
        </w:rPr>
        <w:t xml:space="preserve">, 2604 </w:t>
      </w:r>
      <w:r w:rsidR="005A2A49" w:rsidRPr="005A2A49">
        <w:rPr>
          <w:b w:val="0"/>
          <w:i/>
          <w:color w:val="auto"/>
          <w:lang w:val="en-US"/>
        </w:rPr>
        <w:t>« General Medicine 1 »</w:t>
      </w:r>
      <w:r w:rsidR="005A2A49" w:rsidRPr="005A2A49">
        <w:rPr>
          <w:b w:val="0"/>
          <w:color w:val="auto"/>
          <w:lang w:val="en-US"/>
        </w:rPr>
        <w:t xml:space="preserve"> &amp; 2605 </w:t>
      </w:r>
      <w:r w:rsidR="005A2A49" w:rsidRPr="005A2A49">
        <w:rPr>
          <w:b w:val="0"/>
          <w:i/>
          <w:color w:val="auto"/>
          <w:lang w:val="en-US"/>
        </w:rPr>
        <w:t>« General Medicine 2 »</w:t>
      </w:r>
      <w:r w:rsidR="005A2A49" w:rsidRPr="005A2A49">
        <w:rPr>
          <w:b w:val="0"/>
          <w:color w:val="auto"/>
          <w:lang w:val="en-US"/>
        </w:rPr>
        <w:t xml:space="preserve">, 68 </w:t>
      </w:r>
      <w:r w:rsidR="005A2A49" w:rsidRPr="005A2A49">
        <w:rPr>
          <w:b w:val="0"/>
          <w:i/>
          <w:color w:val="auto"/>
          <w:lang w:val="en-US"/>
        </w:rPr>
        <w:t>«Respiratory Medicine »</w:t>
      </w:r>
      <w:r w:rsidR="005A2A49">
        <w:rPr>
          <w:b w:val="0"/>
          <w:i/>
          <w:color w:val="auto"/>
          <w:lang w:val="en-US"/>
        </w:rPr>
        <w:t xml:space="preserve"> </w:t>
      </w:r>
      <w:r w:rsidR="005A2A49">
        <w:rPr>
          <w:b w:val="0"/>
          <w:color w:val="auto"/>
          <w:lang w:val="en-US"/>
        </w:rPr>
        <w:t>but rarely within the W</w:t>
      </w:r>
      <w:r w:rsidR="00A0103B">
        <w:rPr>
          <w:b w:val="0"/>
          <w:color w:val="auto"/>
          <w:lang w:val="en-US"/>
        </w:rPr>
        <w:t xml:space="preserve">ard </w:t>
      </w:r>
      <w:r w:rsidR="005A2A49" w:rsidRPr="005A2A49">
        <w:rPr>
          <w:b w:val="0"/>
          <w:color w:val="auto"/>
          <w:lang w:val="en-US"/>
        </w:rPr>
        <w:t>08 </w:t>
      </w:r>
      <w:r w:rsidR="005A2A49" w:rsidRPr="005A2A49">
        <w:rPr>
          <w:b w:val="0"/>
          <w:i/>
          <w:color w:val="auto"/>
          <w:lang w:val="en-US"/>
        </w:rPr>
        <w:t>« Cardiology »</w:t>
      </w:r>
      <w:r w:rsidR="005A2A49" w:rsidRPr="005A2A49">
        <w:rPr>
          <w:b w:val="0"/>
          <w:color w:val="auto"/>
          <w:lang w:val="en-US"/>
        </w:rPr>
        <w:t>;</w:t>
      </w:r>
    </w:p>
    <w:p w:rsidR="00C006BA" w:rsidRDefault="00C006BA" w:rsidP="00786353">
      <w:pPr>
        <w:pStyle w:val="Paragraphedeliste"/>
        <w:numPr>
          <w:ilvl w:val="0"/>
          <w:numId w:val="8"/>
        </w:numPr>
        <w:jc w:val="both"/>
        <w:rPr>
          <w:b w:val="0"/>
          <w:color w:val="auto"/>
          <w:lang w:val="en-US"/>
        </w:rPr>
      </w:pPr>
      <w:r>
        <w:rPr>
          <w:b w:val="0"/>
          <w:color w:val="auto"/>
          <w:lang w:val="en-US"/>
        </w:rPr>
        <w:t xml:space="preserve">Patients with a DRG 090 </w:t>
      </w:r>
      <w:r w:rsidRPr="00C006BA">
        <w:rPr>
          <w:b w:val="0"/>
          <w:i/>
          <w:color w:val="auto"/>
          <w:lang w:val="en-US"/>
        </w:rPr>
        <w:t xml:space="preserve">« Pneumonia and </w:t>
      </w:r>
      <w:proofErr w:type="spellStart"/>
      <w:r w:rsidRPr="00C006BA">
        <w:rPr>
          <w:b w:val="0"/>
          <w:i/>
          <w:color w:val="auto"/>
          <w:lang w:val="en-US"/>
        </w:rPr>
        <w:t>pleuritis</w:t>
      </w:r>
      <w:proofErr w:type="spellEnd"/>
      <w:r w:rsidRPr="00C006BA">
        <w:rPr>
          <w:b w:val="0"/>
          <w:i/>
          <w:color w:val="auto"/>
          <w:lang w:val="en-US"/>
        </w:rPr>
        <w:t xml:space="preserve"> &gt;17 year old »</w:t>
      </w:r>
      <w:r>
        <w:rPr>
          <w:b w:val="0"/>
          <w:i/>
          <w:color w:val="auto"/>
          <w:lang w:val="en-US"/>
        </w:rPr>
        <w:t xml:space="preserve"> </w:t>
      </w:r>
      <w:r>
        <w:rPr>
          <w:b w:val="0"/>
          <w:color w:val="auto"/>
          <w:lang w:val="en-US"/>
        </w:rPr>
        <w:t xml:space="preserve">are more often admitted in  </w:t>
      </w:r>
      <w:r w:rsidRPr="00C006BA">
        <w:rPr>
          <w:b w:val="0"/>
          <w:color w:val="auto"/>
          <w:lang w:val="en-US"/>
        </w:rPr>
        <w:t xml:space="preserve">Ward 2604 </w:t>
      </w:r>
      <w:r w:rsidRPr="00C006BA">
        <w:rPr>
          <w:b w:val="0"/>
          <w:i/>
          <w:color w:val="auto"/>
          <w:lang w:val="en-US"/>
        </w:rPr>
        <w:t>« General Medicine 1 »</w:t>
      </w:r>
      <w:r>
        <w:rPr>
          <w:b w:val="0"/>
          <w:i/>
          <w:color w:val="auto"/>
          <w:lang w:val="en-US"/>
        </w:rPr>
        <w:t xml:space="preserve"> </w:t>
      </w:r>
      <w:r>
        <w:rPr>
          <w:b w:val="0"/>
          <w:color w:val="auto"/>
          <w:lang w:val="en-US"/>
        </w:rPr>
        <w:t xml:space="preserve">than in </w:t>
      </w:r>
      <w:r w:rsidRPr="00C006BA">
        <w:rPr>
          <w:b w:val="0"/>
          <w:color w:val="auto"/>
          <w:lang w:val="en-US"/>
        </w:rPr>
        <w:t xml:space="preserve">Ward 68 </w:t>
      </w:r>
      <w:r w:rsidRPr="00C006BA">
        <w:rPr>
          <w:b w:val="0"/>
          <w:i/>
          <w:color w:val="auto"/>
          <w:lang w:val="en-US"/>
        </w:rPr>
        <w:t>« Respiratory Medicine »</w:t>
      </w:r>
      <w:r w:rsidRPr="00C006BA">
        <w:rPr>
          <w:b w:val="0"/>
          <w:color w:val="auto"/>
          <w:lang w:val="en-US"/>
        </w:rPr>
        <w:t> </w:t>
      </w:r>
      <w:r>
        <w:rPr>
          <w:b w:val="0"/>
          <w:color w:val="auto"/>
          <w:lang w:val="en-US"/>
        </w:rPr>
        <w:t>;</w:t>
      </w:r>
    </w:p>
    <w:p w:rsidR="00087423" w:rsidRDefault="00087423" w:rsidP="003B7724">
      <w:pPr>
        <w:pStyle w:val="Paragraphedeliste"/>
        <w:numPr>
          <w:ilvl w:val="0"/>
          <w:numId w:val="8"/>
        </w:numPr>
        <w:jc w:val="both"/>
        <w:rPr>
          <w:b w:val="0"/>
          <w:color w:val="auto"/>
          <w:lang w:val="en-US"/>
        </w:rPr>
      </w:pPr>
      <w:r>
        <w:rPr>
          <w:b w:val="0"/>
          <w:color w:val="auto"/>
          <w:lang w:val="en-US"/>
        </w:rPr>
        <w:t xml:space="preserve">Patients with a DRG 127 </w:t>
      </w:r>
      <w:r w:rsidRPr="00087423">
        <w:rPr>
          <w:b w:val="0"/>
          <w:i/>
          <w:color w:val="auto"/>
          <w:lang w:val="en-US"/>
        </w:rPr>
        <w:t>« Heart failure and shock »</w:t>
      </w:r>
      <w:r>
        <w:rPr>
          <w:b w:val="0"/>
          <w:i/>
          <w:color w:val="auto"/>
          <w:lang w:val="en-US"/>
        </w:rPr>
        <w:t xml:space="preserve"> </w:t>
      </w:r>
      <w:r>
        <w:rPr>
          <w:b w:val="0"/>
          <w:color w:val="auto"/>
          <w:lang w:val="en-US"/>
        </w:rPr>
        <w:t xml:space="preserve">are mainly admitted in Wards </w:t>
      </w:r>
      <w:r w:rsidRPr="00087423">
        <w:rPr>
          <w:b w:val="0"/>
          <w:color w:val="auto"/>
          <w:lang w:val="en-US"/>
        </w:rPr>
        <w:t>2605 « General Medicine 2 » &amp; 2604 « General Medicine 1 », 21 « Geriatrics »</w:t>
      </w:r>
      <w:r>
        <w:rPr>
          <w:b w:val="0"/>
          <w:color w:val="auto"/>
          <w:lang w:val="en-US"/>
        </w:rPr>
        <w:t xml:space="preserve"> or</w:t>
      </w:r>
      <w:r w:rsidRPr="00087423">
        <w:rPr>
          <w:b w:val="0"/>
          <w:color w:val="auto"/>
          <w:lang w:val="en-US"/>
        </w:rPr>
        <w:t xml:space="preserve"> 08</w:t>
      </w:r>
      <w:r>
        <w:rPr>
          <w:b w:val="0"/>
          <w:color w:val="auto"/>
          <w:lang w:val="en-US"/>
        </w:rPr>
        <w:t xml:space="preserve"> but rarely in </w:t>
      </w:r>
      <w:r w:rsidRPr="00087423">
        <w:rPr>
          <w:b w:val="0"/>
          <w:color w:val="auto"/>
          <w:lang w:val="en-US"/>
        </w:rPr>
        <w:t>Wards 68 «Respiratory Medicine »</w:t>
      </w:r>
      <w:r>
        <w:rPr>
          <w:b w:val="0"/>
          <w:color w:val="auto"/>
          <w:lang w:val="en-US"/>
        </w:rPr>
        <w:t xml:space="preserve"> or</w:t>
      </w:r>
      <w:r w:rsidRPr="00087423">
        <w:rPr>
          <w:b w:val="0"/>
          <w:color w:val="auto"/>
          <w:lang w:val="en-US"/>
        </w:rPr>
        <w:t xml:space="preserve"> 24 </w:t>
      </w:r>
      <w:r w:rsidRPr="00087423">
        <w:rPr>
          <w:b w:val="0"/>
          <w:i/>
          <w:color w:val="auto"/>
          <w:lang w:val="en-US"/>
        </w:rPr>
        <w:t>« Infection and Immunology »</w:t>
      </w:r>
      <w:r w:rsidRPr="00087423">
        <w:rPr>
          <w:b w:val="0"/>
          <w:color w:val="auto"/>
          <w:lang w:val="en-US"/>
        </w:rPr>
        <w:t>;</w:t>
      </w:r>
    </w:p>
    <w:p w:rsidR="007B25CC" w:rsidRPr="00E30AC0" w:rsidRDefault="00E30AC0" w:rsidP="0068573E">
      <w:pPr>
        <w:pStyle w:val="Paragraphedeliste"/>
        <w:numPr>
          <w:ilvl w:val="0"/>
          <w:numId w:val="8"/>
        </w:numPr>
        <w:jc w:val="both"/>
        <w:rPr>
          <w:b w:val="0"/>
          <w:color w:val="auto"/>
          <w:lang w:val="en-US"/>
        </w:rPr>
      </w:pPr>
      <w:r>
        <w:rPr>
          <w:b w:val="0"/>
          <w:color w:val="auto"/>
          <w:lang w:val="en-US"/>
        </w:rPr>
        <w:t xml:space="preserve">Patients with a DRG 576 </w:t>
      </w:r>
      <w:r w:rsidRPr="00E30AC0">
        <w:rPr>
          <w:b w:val="0"/>
          <w:i/>
          <w:color w:val="auto"/>
          <w:lang w:val="en-US"/>
        </w:rPr>
        <w:t>« Sepsis without medical ventilation »</w:t>
      </w:r>
      <w:r>
        <w:rPr>
          <w:b w:val="0"/>
          <w:i/>
          <w:color w:val="auto"/>
          <w:lang w:val="en-US"/>
        </w:rPr>
        <w:t xml:space="preserve"> </w:t>
      </w:r>
      <w:r>
        <w:rPr>
          <w:b w:val="0"/>
          <w:color w:val="auto"/>
          <w:lang w:val="en-US"/>
        </w:rPr>
        <w:t xml:space="preserve">are mostly admitted in </w:t>
      </w:r>
      <w:r w:rsidRPr="00E30AC0">
        <w:rPr>
          <w:b w:val="0"/>
          <w:color w:val="auto"/>
          <w:lang w:val="en-US"/>
        </w:rPr>
        <w:t xml:space="preserve">Wards 2605 </w:t>
      </w:r>
      <w:r w:rsidRPr="00E30AC0">
        <w:rPr>
          <w:b w:val="0"/>
          <w:i/>
          <w:color w:val="auto"/>
          <w:lang w:val="en-US"/>
        </w:rPr>
        <w:t>« General Medicine 2 »</w:t>
      </w:r>
      <w:r>
        <w:rPr>
          <w:b w:val="0"/>
          <w:i/>
          <w:color w:val="auto"/>
          <w:lang w:val="en-US"/>
        </w:rPr>
        <w:t xml:space="preserve"> </w:t>
      </w:r>
      <w:r>
        <w:rPr>
          <w:b w:val="0"/>
          <w:color w:val="auto"/>
          <w:lang w:val="en-US"/>
        </w:rPr>
        <w:t xml:space="preserve">(in a large part) </w:t>
      </w:r>
      <w:r w:rsidRPr="00E30AC0">
        <w:rPr>
          <w:b w:val="0"/>
          <w:color w:val="auto"/>
          <w:lang w:val="en-US"/>
        </w:rPr>
        <w:t xml:space="preserve">&amp; 2604 </w:t>
      </w:r>
      <w:r w:rsidRPr="00E30AC0">
        <w:rPr>
          <w:b w:val="0"/>
          <w:i/>
          <w:color w:val="auto"/>
          <w:lang w:val="en-US"/>
        </w:rPr>
        <w:t>« General Medicine 1 »</w:t>
      </w:r>
      <w:r>
        <w:rPr>
          <w:b w:val="0"/>
          <w:i/>
          <w:color w:val="auto"/>
          <w:lang w:val="en-US"/>
        </w:rPr>
        <w:t xml:space="preserve"> than in  </w:t>
      </w:r>
      <w:r w:rsidRPr="00E30AC0">
        <w:rPr>
          <w:b w:val="0"/>
          <w:color w:val="auto"/>
          <w:lang w:val="en-US"/>
        </w:rPr>
        <w:t xml:space="preserve">Ward 24 </w:t>
      </w:r>
      <w:r w:rsidRPr="00E30AC0">
        <w:rPr>
          <w:b w:val="0"/>
          <w:i/>
          <w:color w:val="auto"/>
          <w:lang w:val="en-US"/>
        </w:rPr>
        <w:t>« Infection and Immunology »</w:t>
      </w:r>
      <w:r w:rsidRPr="00E30AC0">
        <w:rPr>
          <w:b w:val="0"/>
          <w:color w:val="auto"/>
          <w:lang w:val="en-US"/>
        </w:rPr>
        <w:t>.</w:t>
      </w:r>
    </w:p>
    <w:p w:rsidR="00CD3780" w:rsidRDefault="00CD3780" w:rsidP="00CD3780">
      <w:pPr>
        <w:pStyle w:val="Titre3"/>
        <w:numPr>
          <w:ilvl w:val="0"/>
          <w:numId w:val="0"/>
        </w:numPr>
        <w:ind w:left="360"/>
        <w:rPr>
          <w:lang w:val="en-US"/>
        </w:rPr>
      </w:pPr>
      <w:r w:rsidRPr="00E524D4">
        <w:rPr>
          <w:lang w:val="en-US"/>
        </w:rPr>
        <w:t xml:space="preserve">II.2- </w:t>
      </w:r>
      <w:r w:rsidR="00E524D4" w:rsidRPr="00E524D4">
        <w:rPr>
          <w:lang w:val="en-US"/>
        </w:rPr>
        <w:t>Analysis of the relationship existing between the Admission W</w:t>
      </w:r>
      <w:r w:rsidR="00E524D4">
        <w:rPr>
          <w:lang w:val="en-US"/>
        </w:rPr>
        <w:t>ard and the D</w:t>
      </w:r>
      <w:r w:rsidR="00E524D4" w:rsidRPr="00E524D4">
        <w:rPr>
          <w:lang w:val="en-US"/>
        </w:rPr>
        <w:t xml:space="preserve">eath </w:t>
      </w:r>
      <w:r w:rsidR="00E524D4">
        <w:rPr>
          <w:lang w:val="en-US"/>
        </w:rPr>
        <w:t>within</w:t>
      </w:r>
      <w:r w:rsidR="00A374E1">
        <w:rPr>
          <w:lang w:val="en-US"/>
        </w:rPr>
        <w:t>/outside</w:t>
      </w:r>
      <w:r w:rsidR="00E524D4">
        <w:rPr>
          <w:lang w:val="en-US"/>
        </w:rPr>
        <w:t xml:space="preserve"> Hospitals</w:t>
      </w:r>
    </w:p>
    <w:p w:rsidR="00162EC7" w:rsidRPr="00162EC7" w:rsidRDefault="00162EC7" w:rsidP="00162EC7">
      <w:pPr>
        <w:rPr>
          <w:lang w:val="en-US"/>
        </w:rPr>
      </w:pP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4D4">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lastRenderedPageBreak/>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5C2E76" w:rsidRDefault="005C2E76" w:rsidP="002A6308">
      <w:pPr>
        <w:pStyle w:val="Paragraphedeliste"/>
        <w:numPr>
          <w:ilvl w:val="0"/>
          <w:numId w:val="1"/>
        </w:numPr>
        <w:jc w:val="both"/>
        <w:rPr>
          <w:b w:val="0"/>
          <w:color w:val="auto"/>
          <w:lang w:val="en-US"/>
        </w:rPr>
      </w:pPr>
      <w:r w:rsidRPr="005C2E76">
        <w:rPr>
          <w:b w:val="0"/>
          <w:color w:val="auto"/>
          <w:lang w:val="en-US"/>
        </w:rPr>
        <w:t>T</w:t>
      </w:r>
      <w:r>
        <w:rPr>
          <w:b w:val="0"/>
          <w:color w:val="auto"/>
          <w:lang w:val="en-US"/>
        </w:rPr>
        <w:t>he table on the R</w:t>
      </w:r>
      <w:r w:rsidRPr="005C2E76">
        <w:rPr>
          <w:b w:val="0"/>
          <w:color w:val="auto"/>
          <w:lang w:val="en-US"/>
        </w:rPr>
        <w:t>ow P</w:t>
      </w:r>
      <w:r>
        <w:rPr>
          <w:b w:val="0"/>
          <w:color w:val="auto"/>
          <w:lang w:val="en-US"/>
        </w:rPr>
        <w:t xml:space="preserve">ercentage </w:t>
      </w:r>
      <w:r w:rsidR="004676D0">
        <w:rPr>
          <w:b w:val="0"/>
          <w:color w:val="auto"/>
          <w:lang w:val="en-US"/>
        </w:rPr>
        <w:t>provides data from which we can notic</w:t>
      </w:r>
      <w:r w:rsidR="00707042">
        <w:rPr>
          <w:b w:val="0"/>
          <w:color w:val="auto"/>
          <w:lang w:val="en-US"/>
        </w:rPr>
        <w:t xml:space="preserve">e that the proportion of deaths occurring outside Hospitals </w:t>
      </w:r>
      <w:r w:rsidR="001E0AAC">
        <w:rPr>
          <w:b w:val="0"/>
          <w:color w:val="auto"/>
          <w:lang w:val="en-US"/>
        </w:rPr>
        <w:t xml:space="preserve">or during the stays within the Hospitals depends </w:t>
      </w:r>
      <w:r w:rsidR="000C6869">
        <w:rPr>
          <w:b w:val="0"/>
          <w:color w:val="auto"/>
          <w:lang w:val="en-US"/>
        </w:rPr>
        <w:t>on the Ward of Admission of the patient;</w:t>
      </w:r>
    </w:p>
    <w:p w:rsidR="00E376E2" w:rsidRPr="000835C0" w:rsidRDefault="00554144" w:rsidP="000835C0">
      <w:pPr>
        <w:pStyle w:val="Paragraphedeliste"/>
        <w:numPr>
          <w:ilvl w:val="0"/>
          <w:numId w:val="1"/>
        </w:numPr>
        <w:jc w:val="both"/>
        <w:rPr>
          <w:b w:val="0"/>
          <w:color w:val="auto"/>
          <w:lang w:val="en-US"/>
        </w:rPr>
      </w:pPr>
      <w:r>
        <w:rPr>
          <w:b w:val="0"/>
          <w:color w:val="auto"/>
          <w:lang w:val="en-US"/>
        </w:rPr>
        <w:t xml:space="preserve">From this table on the Row Percentage, we can notice that the proportions of deaths occurring outside the Hospitals for the patients </w:t>
      </w:r>
      <w:r w:rsidR="00516B6B">
        <w:rPr>
          <w:b w:val="0"/>
          <w:color w:val="auto"/>
          <w:lang w:val="en-US"/>
        </w:rPr>
        <w:t xml:space="preserve">that have </w:t>
      </w:r>
      <w:r>
        <w:rPr>
          <w:b w:val="0"/>
          <w:color w:val="auto"/>
          <w:lang w:val="en-US"/>
        </w:rPr>
        <w:t>been admitted within the Wards 08 and 68 tend to be higher than those within the other Wards, and that, logically, those of the deaths occurring within the Hospitals tend to be less high than within the other Wards.</w:t>
      </w:r>
    </w:p>
    <w:p w:rsidR="00E011E0" w:rsidRPr="00723E70" w:rsidRDefault="00E011E0" w:rsidP="00E011E0">
      <w:pPr>
        <w:pStyle w:val="Titre3"/>
        <w:numPr>
          <w:ilvl w:val="0"/>
          <w:numId w:val="0"/>
        </w:numPr>
        <w:ind w:left="360"/>
        <w:rPr>
          <w:lang w:val="en-US"/>
        </w:rPr>
      </w:pPr>
      <w:r w:rsidRPr="00723E70">
        <w:rPr>
          <w:lang w:val="en-US"/>
        </w:rPr>
        <w:lastRenderedPageBreak/>
        <w:t xml:space="preserve">II.3- </w:t>
      </w:r>
      <w:r w:rsidR="00723E70" w:rsidRPr="00723E70">
        <w:rPr>
          <w:lang w:val="en-US"/>
        </w:rPr>
        <w:t>Total Costs w.</w:t>
      </w:r>
      <w:r w:rsidR="00723E70">
        <w:rPr>
          <w:lang w:val="en-US"/>
        </w:rPr>
        <w:t>r.t the department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27757" w:rsidRDefault="00B27757" w:rsidP="000612E6">
      <w:pPr>
        <w:pStyle w:val="Paragraphedeliste"/>
        <w:numPr>
          <w:ilvl w:val="0"/>
          <w:numId w:val="1"/>
        </w:numPr>
        <w:jc w:val="both"/>
        <w:rPr>
          <w:b w:val="0"/>
          <w:color w:val="auto"/>
          <w:lang w:val="en-US"/>
        </w:rPr>
      </w:pPr>
      <w:r w:rsidRPr="00B27757">
        <w:rPr>
          <w:b w:val="0"/>
          <w:color w:val="auto"/>
          <w:lang w:val="en-US"/>
        </w:rPr>
        <w:t xml:space="preserve">Here, we can identify the </w:t>
      </w:r>
      <w:r w:rsidRPr="00B27757">
        <w:rPr>
          <w:b w:val="0"/>
          <w:i/>
          <w:color w:val="auto"/>
          <w:lang w:val="en-US"/>
        </w:rPr>
        <w:t>« WARD_ADMISSION »</w:t>
      </w:r>
      <w:r>
        <w:rPr>
          <w:b w:val="0"/>
          <w:i/>
          <w:color w:val="auto"/>
          <w:lang w:val="en-US"/>
        </w:rPr>
        <w:t xml:space="preserve"> </w:t>
      </w:r>
      <w:r>
        <w:rPr>
          <w:b w:val="0"/>
          <w:color w:val="auto"/>
          <w:lang w:val="en-US"/>
        </w:rPr>
        <w:t xml:space="preserve">as being the independent variable </w:t>
      </w:r>
      <w:r w:rsidR="00B43D6A">
        <w:rPr>
          <w:b w:val="0"/>
          <w:color w:val="auto"/>
          <w:lang w:val="en-US"/>
        </w:rPr>
        <w:t xml:space="preserve">(explanatory variable) and the </w:t>
      </w:r>
      <w:r>
        <w:rPr>
          <w:b w:val="0"/>
          <w:color w:val="auto"/>
          <w:lang w:val="en-US"/>
        </w:rPr>
        <w:t xml:space="preserve"> </w:t>
      </w:r>
      <w:r w:rsidR="00B43D6A" w:rsidRPr="00B43D6A">
        <w:rPr>
          <w:b w:val="0"/>
          <w:i/>
          <w:color w:val="auto"/>
          <w:lang w:val="en-US"/>
        </w:rPr>
        <w:t>« TOTAL_COST »</w:t>
      </w:r>
      <w:r w:rsidR="00B43D6A">
        <w:rPr>
          <w:b w:val="0"/>
          <w:color w:val="auto"/>
          <w:lang w:val="en-US"/>
        </w:rPr>
        <w:t xml:space="preserve"> as the dependent one (to be explained from the WARD_ADMISSION);</w:t>
      </w:r>
    </w:p>
    <w:p w:rsidR="00932025" w:rsidRDefault="00932025" w:rsidP="000612E6">
      <w:pPr>
        <w:pStyle w:val="Paragraphedeliste"/>
        <w:numPr>
          <w:ilvl w:val="0"/>
          <w:numId w:val="1"/>
        </w:numPr>
        <w:jc w:val="both"/>
        <w:rPr>
          <w:b w:val="0"/>
          <w:color w:val="auto"/>
          <w:lang w:val="en-US"/>
        </w:rPr>
      </w:pPr>
      <w:r>
        <w:rPr>
          <w:b w:val="0"/>
          <w:color w:val="auto"/>
          <w:lang w:val="en-US"/>
        </w:rPr>
        <w:t xml:space="preserve">We can notice from those </w:t>
      </w:r>
      <w:proofErr w:type="spellStart"/>
      <w:r>
        <w:rPr>
          <w:b w:val="0"/>
          <w:color w:val="auto"/>
          <w:lang w:val="en-US"/>
        </w:rPr>
        <w:t>BoxPlots</w:t>
      </w:r>
      <w:proofErr w:type="spellEnd"/>
      <w:r>
        <w:rPr>
          <w:b w:val="0"/>
          <w:color w:val="auto"/>
          <w:lang w:val="en-US"/>
        </w:rPr>
        <w:t>:</w:t>
      </w:r>
    </w:p>
    <w:p w:rsidR="0059786C" w:rsidRDefault="00272BE4" w:rsidP="0059786C">
      <w:pPr>
        <w:pStyle w:val="Paragraphedeliste"/>
        <w:numPr>
          <w:ilvl w:val="0"/>
          <w:numId w:val="8"/>
        </w:numPr>
        <w:jc w:val="both"/>
        <w:rPr>
          <w:b w:val="0"/>
          <w:color w:val="auto"/>
          <w:lang w:val="en-US"/>
        </w:rPr>
      </w:pPr>
      <w:r>
        <w:rPr>
          <w:b w:val="0"/>
          <w:color w:val="auto"/>
          <w:lang w:val="en-US"/>
        </w:rPr>
        <w:t>The a</w:t>
      </w:r>
      <w:r w:rsidR="0059786C">
        <w:rPr>
          <w:b w:val="0"/>
          <w:color w:val="auto"/>
          <w:lang w:val="en-US"/>
        </w:rPr>
        <w:t>dmissions in Ward 24 globally correspond to the highest total costs observed</w:t>
      </w:r>
      <w:r w:rsidR="009E75A7">
        <w:rPr>
          <w:b w:val="0"/>
          <w:color w:val="auto"/>
          <w:lang w:val="en-US"/>
        </w:rPr>
        <w:t>. With the most significant variability of costs, however less constant, we notice that the corresponding data are asymmetrical;</w:t>
      </w:r>
      <w:r w:rsidR="0059786C">
        <w:rPr>
          <w:b w:val="0"/>
          <w:color w:val="auto"/>
          <w:lang w:val="en-US"/>
        </w:rPr>
        <w:t xml:space="preserve">  </w:t>
      </w:r>
    </w:p>
    <w:p w:rsidR="00A52481" w:rsidRDefault="00A52481" w:rsidP="0059786C">
      <w:pPr>
        <w:pStyle w:val="Paragraphedeliste"/>
        <w:numPr>
          <w:ilvl w:val="0"/>
          <w:numId w:val="8"/>
        </w:numPr>
        <w:jc w:val="both"/>
        <w:rPr>
          <w:b w:val="0"/>
          <w:color w:val="auto"/>
          <w:lang w:val="en-US"/>
        </w:rPr>
      </w:pPr>
      <w:r>
        <w:rPr>
          <w:b w:val="0"/>
          <w:color w:val="auto"/>
          <w:lang w:val="en-US"/>
        </w:rPr>
        <w:t xml:space="preserve">After the admissions in Ward 24 come those in Ward 68 in terms of high costs, this time with a less significant variability and a better data constancy when it comes to the costs; </w:t>
      </w:r>
    </w:p>
    <w:p w:rsidR="00272BE4" w:rsidRPr="00B27757" w:rsidRDefault="00272BE4" w:rsidP="0059786C">
      <w:pPr>
        <w:pStyle w:val="Paragraphedeliste"/>
        <w:numPr>
          <w:ilvl w:val="0"/>
          <w:numId w:val="8"/>
        </w:numPr>
        <w:jc w:val="both"/>
        <w:rPr>
          <w:b w:val="0"/>
          <w:color w:val="auto"/>
          <w:lang w:val="en-US"/>
        </w:rPr>
      </w:pPr>
      <w:r>
        <w:rPr>
          <w:b w:val="0"/>
          <w:color w:val="auto"/>
          <w:lang w:val="en-US"/>
        </w:rPr>
        <w:t xml:space="preserve">The admissions within the other Wards correspond to </w:t>
      </w:r>
      <w:r w:rsidR="00664DCC">
        <w:rPr>
          <w:b w:val="0"/>
          <w:color w:val="auto"/>
          <w:lang w:val="en-US"/>
        </w:rPr>
        <w:t xml:space="preserve">total costs that are less significant, but the corresponding data are generally constant and relatively symmetrical compared to those which correspond to the ward 24. </w:t>
      </w:r>
      <w:r>
        <w:rPr>
          <w:b w:val="0"/>
          <w:color w:val="auto"/>
          <w:lang w:val="en-US"/>
        </w:rPr>
        <w:t xml:space="preserve"> </w:t>
      </w:r>
    </w:p>
    <w:p w:rsidR="009A17F5" w:rsidRPr="00C97474" w:rsidRDefault="009A17F5" w:rsidP="009A17F5">
      <w:pPr>
        <w:pStyle w:val="Paragraphedeliste"/>
        <w:numPr>
          <w:ilvl w:val="0"/>
          <w:numId w:val="0"/>
        </w:numPr>
        <w:ind w:left="1176"/>
        <w:rPr>
          <w:b w:val="0"/>
          <w:color w:val="auto"/>
          <w:lang w:val="en-US"/>
        </w:rPr>
      </w:pPr>
    </w:p>
    <w:p w:rsidR="00F00EE0" w:rsidRPr="00E76E94" w:rsidRDefault="00D26441" w:rsidP="00E76E94">
      <w:pPr>
        <w:pStyle w:val="Titre3"/>
        <w:numPr>
          <w:ilvl w:val="0"/>
          <w:numId w:val="0"/>
        </w:numPr>
        <w:ind w:left="360"/>
        <w:rPr>
          <w:lang w:val="en-US"/>
        </w:rPr>
      </w:pPr>
      <w:r w:rsidRPr="00E76E94">
        <w:rPr>
          <w:lang w:val="en-US"/>
        </w:rPr>
        <w:t xml:space="preserve">II.4- </w:t>
      </w:r>
      <w:r w:rsidR="003F5E19" w:rsidRPr="00E76E94">
        <w:rPr>
          <w:lang w:val="en-US"/>
        </w:rPr>
        <w:t xml:space="preserve">Total Costs w.r.t the type of admission department (generalist VS specialist) </w:t>
      </w:r>
    </w:p>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lastRenderedPageBreak/>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C10C97" w:rsidRPr="00C10C97" w:rsidRDefault="00F709B8" w:rsidP="00047FAD">
      <w:pPr>
        <w:pStyle w:val="Paragraphedeliste"/>
        <w:numPr>
          <w:ilvl w:val="0"/>
          <w:numId w:val="1"/>
        </w:numPr>
        <w:rPr>
          <w:b w:val="0"/>
          <w:color w:val="auto"/>
          <w:lang w:val="en-US"/>
        </w:rPr>
      </w:pPr>
      <w:r w:rsidRPr="00C10C97">
        <w:rPr>
          <w:b w:val="0"/>
          <w:color w:val="auto"/>
          <w:lang w:val="en-US"/>
        </w:rPr>
        <w:t>H0:</w:t>
      </w:r>
      <w:r w:rsidR="00C10C97" w:rsidRPr="00C10C97">
        <w:rPr>
          <w:b w:val="0"/>
          <w:color w:val="auto"/>
          <w:lang w:val="en-US"/>
        </w:rPr>
        <w:t xml:space="preserve"> The variances of the two </w:t>
      </w:r>
      <w:r w:rsidR="00C10C97">
        <w:rPr>
          <w:b w:val="0"/>
          <w:color w:val="auto"/>
          <w:lang w:val="en-US"/>
        </w:rPr>
        <w:t>groups « Generalist » and</w:t>
      </w:r>
      <w:r w:rsidR="00C10C97" w:rsidRPr="00C10C97">
        <w:rPr>
          <w:b w:val="0"/>
          <w:color w:val="auto"/>
          <w:lang w:val="en-US"/>
        </w:rPr>
        <w:t xml:space="preserve"> « Specialist »</w:t>
      </w:r>
      <w:r w:rsidR="00C10C97">
        <w:rPr>
          <w:b w:val="0"/>
          <w:color w:val="auto"/>
          <w:lang w:val="en-US"/>
        </w:rPr>
        <w:t xml:space="preserve"> are equal.</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AC35A9" w:rsidRPr="00AC35A9" w:rsidRDefault="00AC35A9" w:rsidP="00441FFB">
      <w:pPr>
        <w:pStyle w:val="Paragraphedeliste"/>
        <w:numPr>
          <w:ilvl w:val="0"/>
          <w:numId w:val="1"/>
        </w:numPr>
        <w:rPr>
          <w:b w:val="0"/>
          <w:color w:val="auto"/>
          <w:lang w:val="en-US"/>
        </w:rPr>
      </w:pPr>
      <w:r w:rsidRPr="00AC35A9">
        <w:rPr>
          <w:b w:val="0"/>
          <w:color w:val="auto"/>
          <w:lang w:val="en-US"/>
        </w:rPr>
        <w:t>There is a significant difference b</w:t>
      </w:r>
      <w:r>
        <w:rPr>
          <w:b w:val="0"/>
          <w:color w:val="auto"/>
          <w:lang w:val="en-US"/>
        </w:rPr>
        <w:t xml:space="preserve">etween the costs when the patients are directed to the </w:t>
      </w:r>
      <w:r w:rsidRPr="00A52BAB">
        <w:rPr>
          <w:b w:val="0"/>
          <w:i/>
          <w:color w:val="auto"/>
          <w:lang w:val="en-US"/>
        </w:rPr>
        <w:t>generalist</w:t>
      </w:r>
      <w:r>
        <w:rPr>
          <w:b w:val="0"/>
          <w:color w:val="auto"/>
          <w:lang w:val="en-US"/>
        </w:rPr>
        <w:t xml:space="preserve"> wards and when they are directed to the </w:t>
      </w:r>
      <w:r w:rsidRPr="008F6E1E">
        <w:rPr>
          <w:b w:val="0"/>
          <w:i/>
          <w:color w:val="auto"/>
          <w:lang w:val="en-US"/>
        </w:rPr>
        <w:t>specialist</w:t>
      </w:r>
      <w:r>
        <w:rPr>
          <w:b w:val="0"/>
          <w:color w:val="auto"/>
          <w:lang w:val="en-US"/>
        </w:rPr>
        <w:t xml:space="preserve"> ones.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5B1C7D" w:rsidRDefault="005B1C7D" w:rsidP="00D316A6">
      <w:pPr>
        <w:pStyle w:val="Paragraphedeliste"/>
        <w:numPr>
          <w:ilvl w:val="0"/>
          <w:numId w:val="1"/>
        </w:numPr>
        <w:rPr>
          <w:b w:val="0"/>
          <w:color w:val="auto"/>
          <w:lang w:val="en-US"/>
        </w:rPr>
      </w:pPr>
      <w:r w:rsidRPr="005B1C7D">
        <w:rPr>
          <w:b w:val="0"/>
          <w:color w:val="auto"/>
          <w:lang w:val="en-US"/>
        </w:rPr>
        <w:t>The costs distribution related to the admissions within the de</w:t>
      </w:r>
      <w:r>
        <w:rPr>
          <w:b w:val="0"/>
          <w:color w:val="auto"/>
          <w:lang w:val="en-US"/>
        </w:rPr>
        <w:t xml:space="preserve">partments of the </w:t>
      </w:r>
      <w:proofErr w:type="gramStart"/>
      <w:r w:rsidRPr="005B1C7D">
        <w:rPr>
          <w:b w:val="0"/>
          <w:i/>
          <w:color w:val="auto"/>
          <w:lang w:val="en-US"/>
        </w:rPr>
        <w:t xml:space="preserve">Generalist </w:t>
      </w:r>
      <w:r>
        <w:rPr>
          <w:b w:val="0"/>
          <w:i/>
          <w:color w:val="auto"/>
          <w:lang w:val="en-US"/>
        </w:rPr>
        <w:t xml:space="preserve"> </w:t>
      </w:r>
      <w:r>
        <w:rPr>
          <w:b w:val="0"/>
          <w:color w:val="auto"/>
          <w:lang w:val="en-US"/>
        </w:rPr>
        <w:t>type</w:t>
      </w:r>
      <w:proofErr w:type="gramEnd"/>
      <w:r>
        <w:rPr>
          <w:b w:val="0"/>
          <w:color w:val="auto"/>
          <w:lang w:val="en-US"/>
        </w:rPr>
        <w:t xml:space="preserve"> </w:t>
      </w:r>
      <w:r w:rsidR="000276F0">
        <w:rPr>
          <w:b w:val="0"/>
          <w:color w:val="auto"/>
          <w:lang w:val="en-US"/>
        </w:rPr>
        <w:t>doesn’t follow normal distribution.</w:t>
      </w:r>
    </w:p>
    <w:p w:rsidR="00D316A6" w:rsidRPr="005B1C7D" w:rsidRDefault="00AA7042" w:rsidP="00D316A6">
      <w:pPr>
        <w:rPr>
          <w:lang w:val="en-US"/>
        </w:rPr>
      </w:pPr>
      <w:r w:rsidRPr="005B1C7D">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413FA" w:rsidRPr="002413FA" w:rsidRDefault="002413FA" w:rsidP="00E6008C">
      <w:pPr>
        <w:pStyle w:val="Paragraphedeliste"/>
        <w:numPr>
          <w:ilvl w:val="0"/>
          <w:numId w:val="1"/>
        </w:numPr>
        <w:rPr>
          <w:b w:val="0"/>
          <w:color w:val="auto"/>
          <w:lang w:val="en-US"/>
        </w:rPr>
      </w:pPr>
      <w:r w:rsidRPr="002413FA">
        <w:rPr>
          <w:b w:val="0"/>
          <w:color w:val="auto"/>
          <w:lang w:val="en-US"/>
        </w:rPr>
        <w:t xml:space="preserve">The costs distribution related to the </w:t>
      </w:r>
      <w:r>
        <w:rPr>
          <w:b w:val="0"/>
          <w:color w:val="auto"/>
          <w:lang w:val="en-US"/>
        </w:rPr>
        <w:t xml:space="preserve">admissions within the </w:t>
      </w:r>
      <w:r w:rsidR="004544AB">
        <w:rPr>
          <w:b w:val="0"/>
          <w:color w:val="auto"/>
          <w:lang w:val="en-US"/>
        </w:rPr>
        <w:t>departments</w:t>
      </w:r>
      <w:r>
        <w:rPr>
          <w:b w:val="0"/>
          <w:color w:val="auto"/>
          <w:lang w:val="en-US"/>
        </w:rPr>
        <w:t xml:space="preserve"> of the Specialist type doesn’t follow a normal distribution.</w:t>
      </w:r>
    </w:p>
    <w:p w:rsidR="00C37FB6" w:rsidRPr="002413FA" w:rsidRDefault="00C37FB6" w:rsidP="00C37FB6">
      <w:pPr>
        <w:pStyle w:val="Paragraphedeliste"/>
        <w:numPr>
          <w:ilvl w:val="0"/>
          <w:numId w:val="0"/>
        </w:numPr>
        <w:ind w:left="720"/>
        <w:rPr>
          <w:b w:val="0"/>
          <w:color w:val="auto"/>
          <w:lang w:val="en-US"/>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13FA">
        <w:rPr>
          <w:color w:val="333333"/>
          <w:lang w:val="en-US"/>
        </w:rPr>
        <w:lastRenderedPageBreak/>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8C08AC" w:rsidRPr="008C08AC" w:rsidRDefault="008C08AC" w:rsidP="000525D8">
      <w:pPr>
        <w:pStyle w:val="Paragraphedeliste"/>
        <w:numPr>
          <w:ilvl w:val="0"/>
          <w:numId w:val="1"/>
        </w:numPr>
        <w:rPr>
          <w:b w:val="0"/>
          <w:color w:val="auto"/>
          <w:lang w:val="en-US"/>
        </w:rPr>
      </w:pPr>
      <w:r w:rsidRPr="008C08AC">
        <w:rPr>
          <w:b w:val="0"/>
          <w:color w:val="auto"/>
          <w:lang w:val="en-US"/>
        </w:rPr>
        <w:t>The distribution of the total costs</w:t>
      </w:r>
      <w:r>
        <w:rPr>
          <w:b w:val="0"/>
          <w:color w:val="auto"/>
          <w:lang w:val="en-US"/>
        </w:rPr>
        <w:t xml:space="preserve"> doesn’t follow a normal distribution.</w:t>
      </w:r>
    </w:p>
    <w:p w:rsidR="000525D8" w:rsidRPr="008C08AC" w:rsidRDefault="000525D8" w:rsidP="002B185A">
      <w:pPr>
        <w:pStyle w:val="Paragraphedeliste"/>
        <w:numPr>
          <w:ilvl w:val="0"/>
          <w:numId w:val="0"/>
        </w:numPr>
        <w:ind w:left="720"/>
        <w:rPr>
          <w:b w:val="0"/>
          <w:color w:val="auto"/>
          <w:lang w:val="en-US"/>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0E03A8" w:rsidRPr="000E03A8" w:rsidRDefault="000E03A8" w:rsidP="0070374C">
      <w:pPr>
        <w:pStyle w:val="Paragraphedeliste"/>
        <w:numPr>
          <w:ilvl w:val="0"/>
          <w:numId w:val="1"/>
        </w:numPr>
        <w:rPr>
          <w:b w:val="0"/>
          <w:color w:val="auto"/>
          <w:lang w:val="en-US"/>
        </w:rPr>
      </w:pPr>
      <w:r w:rsidRPr="000E03A8">
        <w:rPr>
          <w:b w:val="0"/>
          <w:color w:val="auto"/>
          <w:lang w:val="en-US"/>
        </w:rPr>
        <w:t>The total costs within each depart</w:t>
      </w:r>
      <w:r>
        <w:rPr>
          <w:b w:val="0"/>
          <w:color w:val="auto"/>
          <w:lang w:val="en-US"/>
        </w:rPr>
        <w:t>ment of admissions aren’t identical populations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5772E" w:rsidRPr="00C2379A" w:rsidRDefault="00C2379A" w:rsidP="00C2379A">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 xml:space="preserve">P value </w:t>
      </w:r>
      <w:proofErr w:type="spellStart"/>
      <w:r>
        <w:rPr>
          <w:rFonts w:ascii="Courier New" w:eastAsia="Times New Roman" w:hAnsi="Courier New" w:cs="Courier New"/>
          <w:color w:val="333333"/>
          <w:sz w:val="20"/>
          <w:szCs w:val="20"/>
          <w:lang w:eastAsia="fr-FR"/>
        </w:rPr>
        <w:t>adjustment</w:t>
      </w:r>
      <w:proofErr w:type="spellEnd"/>
      <w:r>
        <w:rPr>
          <w:rFonts w:ascii="Courier New" w:eastAsia="Times New Roman" w:hAnsi="Courier New" w:cs="Courier New"/>
          <w:color w:val="333333"/>
          <w:sz w:val="20"/>
          <w:szCs w:val="20"/>
          <w:lang w:eastAsia="fr-FR"/>
        </w:rPr>
        <w:t xml:space="preserve"> </w:t>
      </w:r>
      <w:proofErr w:type="spellStart"/>
      <w:r>
        <w:rPr>
          <w:rFonts w:ascii="Courier New" w:eastAsia="Times New Roman" w:hAnsi="Courier New" w:cs="Courier New"/>
          <w:color w:val="333333"/>
          <w:sz w:val="20"/>
          <w:szCs w:val="20"/>
          <w:lang w:eastAsia="fr-FR"/>
        </w:rPr>
        <w:t>method</w:t>
      </w:r>
      <w:proofErr w:type="spellEnd"/>
      <w:r>
        <w:rPr>
          <w:rFonts w:ascii="Courier New" w:eastAsia="Times New Roman" w:hAnsi="Courier New" w:cs="Courier New"/>
          <w:color w:val="333333"/>
          <w:sz w:val="20"/>
          <w:szCs w:val="20"/>
          <w:lang w:eastAsia="fr-FR"/>
        </w:rPr>
        <w:t xml:space="preserve">: BH </w:t>
      </w:r>
    </w:p>
    <w:p w:rsidR="004F7971" w:rsidRPr="004F7971" w:rsidRDefault="004F7971" w:rsidP="00D75310">
      <w:pPr>
        <w:pStyle w:val="Paragraphedeliste"/>
        <w:numPr>
          <w:ilvl w:val="0"/>
          <w:numId w:val="1"/>
        </w:numPr>
        <w:jc w:val="both"/>
        <w:rPr>
          <w:b w:val="0"/>
          <w:color w:val="auto"/>
          <w:lang w:val="en-US"/>
        </w:rPr>
      </w:pPr>
      <w:r w:rsidRPr="004F7971">
        <w:rPr>
          <w:b w:val="0"/>
          <w:color w:val="auto"/>
          <w:lang w:val="en-US"/>
        </w:rPr>
        <w:t xml:space="preserve">We have </w:t>
      </w:r>
      <w:r>
        <w:rPr>
          <w:b w:val="0"/>
          <w:color w:val="auto"/>
          <w:lang w:val="en-US"/>
        </w:rPr>
        <w:t>noticed</w:t>
      </w:r>
      <w:r w:rsidRPr="004F7971">
        <w:rPr>
          <w:b w:val="0"/>
          <w:color w:val="auto"/>
          <w:lang w:val="en-US"/>
        </w:rPr>
        <w:t xml:space="preserve"> a significant d</w:t>
      </w:r>
      <w:r>
        <w:rPr>
          <w:b w:val="0"/>
          <w:color w:val="auto"/>
          <w:lang w:val="en-US"/>
        </w:rPr>
        <w:t xml:space="preserve">ifference of costs between: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AF54F5"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21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2604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00FB5222">
        <w:rPr>
          <w:b w:val="0"/>
          <w:color w:val="auto"/>
          <w:lang w:val="en-US"/>
        </w:rPr>
        <w:t>vs</w:t>
      </w:r>
      <w:proofErr w:type="spellEnd"/>
      <w:r w:rsidR="00FB5222">
        <w:rPr>
          <w:b w:val="0"/>
          <w:color w:val="auto"/>
          <w:lang w:val="en-US"/>
        </w:rPr>
        <w:t xml:space="preserve"> </w:t>
      </w:r>
      <w:r w:rsidR="00F4395F" w:rsidRPr="00F4395F">
        <w:rPr>
          <w:b w:val="0"/>
          <w:color w:val="auto"/>
          <w:lang w:val="en-US"/>
        </w:rPr>
        <w:t xml:space="preserve">department </w:t>
      </w:r>
      <w:r w:rsidRPr="00F4395F">
        <w:rPr>
          <w:b w:val="0"/>
          <w:color w:val="auto"/>
          <w:lang w:val="en-US"/>
        </w:rPr>
        <w:t>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 xml:space="preserve">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2604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2605 </w:t>
      </w:r>
      <w:proofErr w:type="spellStart"/>
      <w:r w:rsidRPr="00F4395F">
        <w:rPr>
          <w:b w:val="0"/>
          <w:color w:val="auto"/>
          <w:lang w:val="en-US"/>
        </w:rPr>
        <w:t>vs</w:t>
      </w:r>
      <w:proofErr w:type="spellEnd"/>
      <w:r w:rsidRPr="00F4395F">
        <w:rPr>
          <w:b w:val="0"/>
          <w:color w:val="auto"/>
          <w:lang w:val="en-US"/>
        </w:rPr>
        <w:t xml:space="preserve"> </w:t>
      </w:r>
      <w:r w:rsidR="00F4395F" w:rsidRPr="00C97474">
        <w:rPr>
          <w:b w:val="0"/>
          <w:color w:val="auto"/>
          <w:lang w:val="en-US"/>
        </w:rPr>
        <w:t>department</w:t>
      </w:r>
      <w:r w:rsidRPr="00F4395F">
        <w:rPr>
          <w:b w:val="0"/>
          <w:color w:val="auto"/>
          <w:lang w:val="en-US"/>
        </w:rPr>
        <w:t xml:space="preserve"> 68 ;</w:t>
      </w:r>
    </w:p>
    <w:p w:rsidR="00D5772E" w:rsidRPr="00F4395F" w:rsidRDefault="00D5772E" w:rsidP="008F5CB5">
      <w:pPr>
        <w:shd w:val="clear" w:color="auto" w:fill="FFFFFF"/>
        <w:spacing w:after="0" w:line="240" w:lineRule="auto"/>
        <w:rPr>
          <w:rFonts w:eastAsia="Times New Roman" w:cstheme="minorHAnsi"/>
          <w:color w:val="333333"/>
          <w:lang w:val="en-US" w:eastAsia="fr-FR"/>
        </w:rPr>
      </w:pPr>
    </w:p>
    <w:p w:rsidR="008F5CB5" w:rsidRPr="00F4395F" w:rsidRDefault="008F5CB5" w:rsidP="00006491">
      <w:pPr>
        <w:shd w:val="clear" w:color="auto" w:fill="FFFFFF"/>
        <w:spacing w:after="0" w:line="240" w:lineRule="auto"/>
        <w:rPr>
          <w:rFonts w:eastAsia="Times New Roman" w:cstheme="minorHAnsi"/>
          <w:color w:val="333333"/>
          <w:lang w:val="en-US"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Pr="00F66B03" w:rsidRDefault="00E935C5" w:rsidP="00E935C5">
      <w:pPr>
        <w:pStyle w:val="Titre3"/>
        <w:numPr>
          <w:ilvl w:val="0"/>
          <w:numId w:val="0"/>
        </w:numPr>
        <w:ind w:left="360"/>
        <w:rPr>
          <w:lang w:val="en-US"/>
        </w:rPr>
      </w:pPr>
      <w:r w:rsidRPr="00F66B03">
        <w:rPr>
          <w:lang w:val="en-US"/>
        </w:rPr>
        <w:t xml:space="preserve">II.5- </w:t>
      </w:r>
      <w:r w:rsidR="00F66B03" w:rsidRPr="00F66B03">
        <w:rPr>
          <w:lang w:val="en-US"/>
        </w:rPr>
        <w:t>Hospital cost of a patient within the department (per day) (in Euros) w.r.t department of 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66B03">
        <w:rPr>
          <w:rFonts w:ascii="Courier New" w:eastAsia="Times New Roman" w:hAnsi="Courier New" w:cs="Courier New"/>
          <w:color w:val="333333"/>
          <w:sz w:val="20"/>
          <w:szCs w:val="20"/>
          <w:lang w:val="en-US" w:eastAsia="fr-FR"/>
        </w:rPr>
        <w:t xml:space="preserve">   </w:t>
      </w:r>
      <w:r w:rsidRPr="00F66B03">
        <w:rPr>
          <w:rFonts w:ascii="Courier New" w:eastAsia="Times New Roman" w:hAnsi="Courier New" w:cs="Courier New"/>
          <w:color w:val="333333"/>
          <w:sz w:val="20"/>
          <w:szCs w:val="20"/>
          <w:lang w:val="en-US" w:eastAsia="fr-FR"/>
        </w:rPr>
        <w:tab/>
      </w:r>
      <w:r w:rsidRPr="00F66B03">
        <w:rPr>
          <w:rFonts w:ascii="Courier New" w:eastAsia="Times New Roman" w:hAnsi="Courier New" w:cs="Courier New"/>
          <w:color w:val="333333"/>
          <w:sz w:val="20"/>
          <w:szCs w:val="20"/>
          <w:lang w:val="en-US"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98540A"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proofErr w:type="gramStart"/>
      <w:r w:rsidRPr="0098540A">
        <w:rPr>
          <w:rFonts w:ascii="Courier New" w:eastAsia="Times New Roman" w:hAnsi="Courier New" w:cs="Courier New"/>
          <w:color w:val="333333"/>
          <w:sz w:val="20"/>
          <w:szCs w:val="20"/>
          <w:lang w:val="en-US" w:eastAsia="fr-FR"/>
        </w:rPr>
        <w:t>2604  525</w:t>
      </w:r>
      <w:proofErr w:type="gramEnd"/>
      <w:r w:rsidRPr="0098540A">
        <w:rPr>
          <w:rFonts w:ascii="Courier New" w:eastAsia="Times New Roman" w:hAnsi="Courier New" w:cs="Courier New"/>
          <w:color w:val="333333"/>
          <w:sz w:val="20"/>
          <w:szCs w:val="20"/>
          <w:lang w:val="en-US" w:eastAsia="fr-FR"/>
        </w:rPr>
        <w:t xml:space="preserve">    0    0    0    0</w:t>
      </w:r>
    </w:p>
    <w:p w:rsidR="00131881" w:rsidRPr="001921B0"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921B0">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68      0    0    0  339    0</w:t>
      </w:r>
    </w:p>
    <w:p w:rsidR="00DE35F3" w:rsidRPr="00DE35F3" w:rsidRDefault="00DE35F3" w:rsidP="00511324">
      <w:pPr>
        <w:jc w:val="center"/>
      </w:pPr>
    </w:p>
    <w:p w:rsidR="00795A7D" w:rsidRPr="00795A7D" w:rsidRDefault="00795A7D" w:rsidP="00473331">
      <w:pPr>
        <w:pStyle w:val="Paragraphedeliste"/>
        <w:numPr>
          <w:ilvl w:val="0"/>
          <w:numId w:val="1"/>
        </w:numPr>
        <w:jc w:val="both"/>
        <w:rPr>
          <w:b w:val="0"/>
          <w:color w:val="auto"/>
          <w:lang w:val="en-US"/>
        </w:rPr>
      </w:pPr>
      <w:r w:rsidRPr="00795A7D">
        <w:rPr>
          <w:b w:val="0"/>
          <w:color w:val="auto"/>
          <w:lang w:val="en-US"/>
        </w:rPr>
        <w:t>We can obviously understand that :</w:t>
      </w:r>
    </w:p>
    <w:p w:rsidR="007F558F" w:rsidRDefault="007F558F" w:rsidP="00E53BB3">
      <w:pPr>
        <w:pStyle w:val="Paragraphedeliste"/>
        <w:numPr>
          <w:ilvl w:val="0"/>
          <w:numId w:val="7"/>
        </w:numPr>
        <w:jc w:val="both"/>
        <w:rPr>
          <w:b w:val="0"/>
          <w:color w:val="auto"/>
          <w:lang w:val="en-US"/>
        </w:rPr>
      </w:pPr>
      <w:r w:rsidRPr="00301736">
        <w:rPr>
          <w:b w:val="0"/>
          <w:color w:val="auto"/>
          <w:lang w:val="en-US"/>
        </w:rPr>
        <w:t xml:space="preserve">The costs at </w:t>
      </w:r>
      <w:r w:rsidR="00E53BB3" w:rsidRPr="00301736">
        <w:rPr>
          <w:b w:val="0"/>
          <w:color w:val="auto"/>
          <w:lang w:val="en-US"/>
        </w:rPr>
        <w:t>€</w:t>
      </w:r>
      <w:r w:rsidRPr="00301736">
        <w:rPr>
          <w:b w:val="0"/>
          <w:color w:val="auto"/>
          <w:lang w:val="en-US"/>
        </w:rPr>
        <w:t>285</w:t>
      </w:r>
      <w:r w:rsidR="00301736" w:rsidRPr="00301736">
        <w:rPr>
          <w:b w:val="0"/>
          <w:color w:val="auto"/>
          <w:lang w:val="en-US"/>
        </w:rPr>
        <w:t xml:space="preserve"> concern only the</w:t>
      </w:r>
      <w:r w:rsidR="00301736">
        <w:rPr>
          <w:b w:val="0"/>
          <w:color w:val="auto"/>
          <w:lang w:val="en-US"/>
        </w:rPr>
        <w:t xml:space="preserve"> Wards </w:t>
      </w:r>
      <w:r w:rsidR="00301736" w:rsidRPr="00301736">
        <w:rPr>
          <w:b w:val="0"/>
          <w:color w:val="auto"/>
          <w:lang w:val="en-US"/>
        </w:rPr>
        <w:t>« General Medicine » </w:t>
      </w:r>
      <w:r w:rsidR="00301736">
        <w:rPr>
          <w:b w:val="0"/>
          <w:color w:val="auto"/>
          <w:lang w:val="en-US"/>
        </w:rPr>
        <w:t>: Mostly for the Ward 2605, and a smaller part for the Ward 2604;</w:t>
      </w:r>
    </w:p>
    <w:p w:rsidR="00C04BF0" w:rsidRDefault="00C04BF0"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313 concern only the Ward 21;</w:t>
      </w:r>
    </w:p>
    <w:p w:rsidR="00285F61" w:rsidRPr="00301736" w:rsidRDefault="00285F61"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363 concern only the Ward 08;</w:t>
      </w:r>
    </w:p>
    <w:p w:rsidR="00D40422" w:rsidRPr="00285F61" w:rsidRDefault="00285F61"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463 concern only the Word 68;</w:t>
      </w:r>
    </w:p>
    <w:p w:rsidR="00427F9C" w:rsidRPr="0062242B" w:rsidRDefault="0062242B"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481 conce</w:t>
      </w:r>
      <w:r w:rsidR="00530E04">
        <w:rPr>
          <w:b w:val="0"/>
          <w:color w:val="auto"/>
          <w:lang w:val="en-US"/>
        </w:rPr>
        <w:t>rn</w:t>
      </w:r>
      <w:r>
        <w:rPr>
          <w:b w:val="0"/>
          <w:color w:val="auto"/>
          <w:lang w:val="en-US"/>
        </w:rPr>
        <w:t xml:space="preserve"> only the Ward 24</w:t>
      </w:r>
      <w:r w:rsidR="00BE6AFC">
        <w:rPr>
          <w:b w:val="0"/>
          <w:color w:val="auto"/>
          <w:lang w:val="en-US"/>
        </w:rPr>
        <w:t>.</w:t>
      </w:r>
    </w:p>
    <w:p w:rsidR="00AD36F2" w:rsidRPr="00C97474" w:rsidRDefault="00AD36F2" w:rsidP="00AD36F2">
      <w:pPr>
        <w:pStyle w:val="Titre3"/>
        <w:numPr>
          <w:ilvl w:val="0"/>
          <w:numId w:val="0"/>
        </w:numPr>
        <w:ind w:left="360"/>
        <w:rPr>
          <w:lang w:val="en-US"/>
        </w:rPr>
      </w:pPr>
      <w:r w:rsidRPr="00C97474">
        <w:rPr>
          <w:lang w:val="en-US"/>
        </w:rPr>
        <w:lastRenderedPageBreak/>
        <w:t xml:space="preserve">II.6- </w:t>
      </w:r>
      <w:r w:rsidR="00C97474" w:rsidRPr="00C97474">
        <w:rPr>
          <w:lang w:val="en-US"/>
        </w:rPr>
        <w:t xml:space="preserve">Total </w:t>
      </w:r>
      <w:r w:rsidR="00C97474">
        <w:rPr>
          <w:lang w:val="en-US"/>
        </w:rPr>
        <w:t>C</w:t>
      </w:r>
      <w:r w:rsidR="00C97474" w:rsidRPr="00C97474">
        <w:rPr>
          <w:lang w:val="en-US"/>
        </w:rPr>
        <w:t>ost</w:t>
      </w:r>
      <w:r w:rsidR="00C97474">
        <w:rPr>
          <w:lang w:val="en-US"/>
        </w:rPr>
        <w:t>s</w:t>
      </w:r>
      <w:r w:rsidR="00C97474" w:rsidRPr="00C97474">
        <w:rPr>
          <w:lang w:val="en-US"/>
        </w:rPr>
        <w:t xml:space="preserve"> distribution w.r.t the Admission Ward</w:t>
      </w:r>
      <w:r w:rsidR="004B2215">
        <w:rPr>
          <w:lang w:val="en-US"/>
        </w:rPr>
        <w:t xml:space="preserve"> </w:t>
      </w:r>
      <w:r w:rsidR="00C97474" w:rsidRPr="00C97474">
        <w:rPr>
          <w:lang w:val="en-US"/>
        </w:rPr>
        <w:t xml:space="preserve">(Generalist and Specialist) and the DRG code </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964C9E" w:rsidRDefault="00964C9E" w:rsidP="00B77867">
      <w:pPr>
        <w:pStyle w:val="Paragraphedeliste"/>
        <w:numPr>
          <w:ilvl w:val="0"/>
          <w:numId w:val="1"/>
        </w:numPr>
        <w:jc w:val="both"/>
        <w:rPr>
          <w:b w:val="0"/>
          <w:color w:val="auto"/>
          <w:lang w:val="en-US"/>
        </w:rPr>
      </w:pPr>
      <w:r w:rsidRPr="00964C9E">
        <w:rPr>
          <w:b w:val="0"/>
          <w:color w:val="auto"/>
          <w:lang w:val="en-US"/>
        </w:rPr>
        <w:t>The peak</w:t>
      </w:r>
      <w:r>
        <w:rPr>
          <w:b w:val="0"/>
          <w:color w:val="auto"/>
          <w:lang w:val="en-US"/>
        </w:rPr>
        <w:t>s</w:t>
      </w:r>
      <w:r w:rsidRPr="00964C9E">
        <w:rPr>
          <w:b w:val="0"/>
          <w:color w:val="auto"/>
          <w:lang w:val="en-US"/>
        </w:rPr>
        <w:t xml:space="preserve"> of values of the set of </w:t>
      </w:r>
      <w:r>
        <w:rPr>
          <w:b w:val="0"/>
          <w:color w:val="auto"/>
          <w:lang w:val="en-US"/>
        </w:rPr>
        <w:t xml:space="preserve">Total Costs both correspond to the admissions with a DRG 376 within the two groups of admissions regarding the type of ward, but the peak is clearly more significant for the admissions within the </w:t>
      </w:r>
      <w:r w:rsidRPr="00964C9E">
        <w:rPr>
          <w:b w:val="0"/>
          <w:i/>
          <w:color w:val="auto"/>
          <w:lang w:val="en-US"/>
        </w:rPr>
        <w:t>Specialist</w:t>
      </w:r>
      <w:r>
        <w:rPr>
          <w:b w:val="0"/>
          <w:color w:val="auto"/>
          <w:lang w:val="en-US"/>
        </w:rPr>
        <w:t xml:space="preserve"> Wards than within the </w:t>
      </w:r>
      <w:r w:rsidRPr="00964C9E">
        <w:rPr>
          <w:b w:val="0"/>
          <w:i/>
          <w:color w:val="auto"/>
          <w:lang w:val="en-US"/>
        </w:rPr>
        <w:t xml:space="preserve">Generalist </w:t>
      </w:r>
      <w:r>
        <w:rPr>
          <w:b w:val="0"/>
          <w:color w:val="auto"/>
          <w:lang w:val="en-US"/>
        </w:rPr>
        <w:t>ones</w:t>
      </w:r>
      <w:r w:rsidR="00171983">
        <w:rPr>
          <w:b w:val="0"/>
          <w:color w:val="auto"/>
          <w:lang w:val="en-US"/>
        </w:rPr>
        <w:t>;</w:t>
      </w:r>
    </w:p>
    <w:p w:rsidR="00171983" w:rsidRDefault="00171983" w:rsidP="00B77867">
      <w:pPr>
        <w:pStyle w:val="Paragraphedeliste"/>
        <w:numPr>
          <w:ilvl w:val="0"/>
          <w:numId w:val="1"/>
        </w:numPr>
        <w:jc w:val="both"/>
        <w:rPr>
          <w:b w:val="0"/>
          <w:color w:val="auto"/>
          <w:lang w:val="en-US"/>
        </w:rPr>
      </w:pPr>
      <w:r>
        <w:rPr>
          <w:b w:val="0"/>
          <w:color w:val="auto"/>
          <w:lang w:val="en-US"/>
        </w:rPr>
        <w:t xml:space="preserve">If the Total Costs seem to be as high for the admissions in the Generalist Wards as for those in the Specialist ones when it comes to the admissions with a DRG 127, they are less significant for the admissions within the Specialist </w:t>
      </w:r>
      <w:r w:rsidR="002E1537">
        <w:rPr>
          <w:b w:val="0"/>
          <w:color w:val="auto"/>
          <w:lang w:val="en-US"/>
        </w:rPr>
        <w:t>Wards than those within the Generalist ones when it comes to the DRG 090;</w:t>
      </w:r>
    </w:p>
    <w:p w:rsidR="002758E4" w:rsidRPr="00964C9E" w:rsidRDefault="002758E4" w:rsidP="00B77867">
      <w:pPr>
        <w:pStyle w:val="Paragraphedeliste"/>
        <w:numPr>
          <w:ilvl w:val="0"/>
          <w:numId w:val="1"/>
        </w:numPr>
        <w:jc w:val="both"/>
        <w:rPr>
          <w:b w:val="0"/>
          <w:color w:val="auto"/>
          <w:lang w:val="en-US"/>
        </w:rPr>
      </w:pPr>
      <w:r>
        <w:rPr>
          <w:b w:val="0"/>
          <w:color w:val="auto"/>
          <w:lang w:val="en-US"/>
        </w:rPr>
        <w:t>However, Total Costs are less high for the admissions within the Generalist Wards than those within the Specialist Wards when it comes to the admissions with a DERG 089 or 087.</w:t>
      </w:r>
    </w:p>
    <w:p w:rsidR="002112E4" w:rsidRPr="00397D2C" w:rsidRDefault="002112E4" w:rsidP="002112E4">
      <w:pPr>
        <w:pStyle w:val="Titre3"/>
        <w:numPr>
          <w:ilvl w:val="0"/>
          <w:numId w:val="0"/>
        </w:numPr>
        <w:ind w:left="360"/>
        <w:rPr>
          <w:lang w:val="en-US"/>
        </w:rPr>
      </w:pPr>
      <w:r w:rsidRPr="00397D2C">
        <w:rPr>
          <w:lang w:val="en-US"/>
        </w:rPr>
        <w:lastRenderedPageBreak/>
        <w:t xml:space="preserve">II.7- </w:t>
      </w:r>
      <w:r w:rsidR="00E855C8" w:rsidRPr="00397D2C">
        <w:rPr>
          <w:lang w:val="en-US"/>
        </w:rPr>
        <w:t xml:space="preserve">Death within/outside Hospitals distribution w.r.t the Ward of Admission (Generalist </w:t>
      </w:r>
      <w:proofErr w:type="spellStart"/>
      <w:r w:rsidR="00E855C8" w:rsidRPr="00397D2C">
        <w:rPr>
          <w:lang w:val="en-US"/>
        </w:rPr>
        <w:t>vs</w:t>
      </w:r>
      <w:proofErr w:type="spellEnd"/>
      <w:r w:rsidR="00E855C8" w:rsidRPr="00397D2C">
        <w:rPr>
          <w:lang w:val="en-US"/>
        </w:rPr>
        <w:t xml:space="preserve"> Specialist)</w:t>
      </w:r>
      <w:r w:rsidR="00317677" w:rsidRPr="00397D2C">
        <w:rPr>
          <w:lang w:val="en-US"/>
        </w:rPr>
        <w:t xml:space="preserve"> and the DRG Code</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5664CD" w:rsidRDefault="005664CD" w:rsidP="00BF379B">
      <w:pPr>
        <w:pStyle w:val="Paragraphedeliste"/>
        <w:numPr>
          <w:ilvl w:val="0"/>
          <w:numId w:val="1"/>
        </w:numPr>
        <w:jc w:val="both"/>
        <w:rPr>
          <w:b w:val="0"/>
          <w:color w:val="auto"/>
          <w:lang w:val="en-US"/>
        </w:rPr>
      </w:pPr>
      <w:r w:rsidRPr="005664CD">
        <w:rPr>
          <w:b w:val="0"/>
          <w:color w:val="auto"/>
          <w:lang w:val="en-US"/>
        </w:rPr>
        <w:t xml:space="preserve">The number of deaths </w:t>
      </w:r>
      <w:r w:rsidR="00CB7DEC" w:rsidRPr="005664CD">
        <w:rPr>
          <w:b w:val="0"/>
          <w:color w:val="auto"/>
          <w:lang w:val="en-US"/>
        </w:rPr>
        <w:t>occurred</w:t>
      </w:r>
      <w:r w:rsidRPr="005664CD">
        <w:rPr>
          <w:b w:val="0"/>
          <w:color w:val="auto"/>
          <w:lang w:val="en-US"/>
        </w:rPr>
        <w:t xml:space="preserve"> within </w:t>
      </w:r>
      <w:r>
        <w:rPr>
          <w:b w:val="0"/>
          <w:color w:val="auto"/>
          <w:lang w:val="en-US"/>
        </w:rPr>
        <w:t xml:space="preserve">Hospitals and linked to a DRG 576 </w:t>
      </w:r>
      <w:r w:rsidR="00CB7DEC">
        <w:rPr>
          <w:b w:val="0"/>
          <w:color w:val="auto"/>
          <w:lang w:val="en-US"/>
        </w:rPr>
        <w:t>constitutes</w:t>
      </w:r>
      <w:r>
        <w:rPr>
          <w:b w:val="0"/>
          <w:color w:val="auto"/>
          <w:lang w:val="en-US"/>
        </w:rPr>
        <w:t xml:space="preserve"> the peaks for the case of the </w:t>
      </w:r>
      <w:r w:rsidRPr="00D409D0">
        <w:rPr>
          <w:b w:val="0"/>
          <w:i/>
          <w:color w:val="auto"/>
          <w:lang w:val="en-US"/>
        </w:rPr>
        <w:t xml:space="preserve">Generalist </w:t>
      </w:r>
      <w:r>
        <w:rPr>
          <w:b w:val="0"/>
          <w:color w:val="auto"/>
          <w:lang w:val="en-US"/>
        </w:rPr>
        <w:t xml:space="preserve">Wards, which is not the case for its counterpart in the </w:t>
      </w:r>
      <w:r w:rsidRPr="00994FF4">
        <w:rPr>
          <w:b w:val="0"/>
          <w:i/>
          <w:color w:val="auto"/>
          <w:lang w:val="en-US"/>
        </w:rPr>
        <w:t xml:space="preserve">Specialist </w:t>
      </w:r>
      <w:r>
        <w:rPr>
          <w:b w:val="0"/>
          <w:color w:val="auto"/>
          <w:lang w:val="en-US"/>
        </w:rPr>
        <w:t xml:space="preserve">Wards, largely less significant;  </w:t>
      </w:r>
    </w:p>
    <w:p w:rsidR="00E70790" w:rsidRDefault="00E70790" w:rsidP="00BF379B">
      <w:pPr>
        <w:pStyle w:val="Paragraphedeliste"/>
        <w:numPr>
          <w:ilvl w:val="0"/>
          <w:numId w:val="1"/>
        </w:numPr>
        <w:jc w:val="both"/>
        <w:rPr>
          <w:b w:val="0"/>
          <w:color w:val="auto"/>
          <w:lang w:val="en-US"/>
        </w:rPr>
      </w:pPr>
      <w:r>
        <w:rPr>
          <w:b w:val="0"/>
          <w:color w:val="auto"/>
          <w:lang w:val="en-US"/>
        </w:rPr>
        <w:t xml:space="preserve">Although it is largely less significant than that of the </w:t>
      </w:r>
      <w:r w:rsidRPr="005D240B">
        <w:rPr>
          <w:b w:val="0"/>
          <w:i/>
          <w:color w:val="auto"/>
          <w:lang w:val="en-US"/>
        </w:rPr>
        <w:t>Generalist</w:t>
      </w:r>
      <w:r>
        <w:rPr>
          <w:b w:val="0"/>
          <w:color w:val="auto"/>
          <w:lang w:val="en-US"/>
        </w:rPr>
        <w:t xml:space="preserve"> Wards, the number of deaths occurred within Hospitals and linked to DRG 087 constitutes a timid peak for the case of the Specialist Wards;</w:t>
      </w:r>
    </w:p>
    <w:p w:rsidR="002F1159" w:rsidRDefault="002F1159" w:rsidP="00BF379B">
      <w:pPr>
        <w:pStyle w:val="Paragraphedeliste"/>
        <w:numPr>
          <w:ilvl w:val="0"/>
          <w:numId w:val="1"/>
        </w:numPr>
        <w:jc w:val="both"/>
        <w:rPr>
          <w:b w:val="0"/>
          <w:color w:val="auto"/>
          <w:lang w:val="en-US"/>
        </w:rPr>
      </w:pPr>
      <w:r>
        <w:rPr>
          <w:b w:val="0"/>
          <w:color w:val="auto"/>
          <w:lang w:val="en-US"/>
        </w:rPr>
        <w:t xml:space="preserve">The number of deaths occurred within Hospitals and linked to a DRG 089 within the </w:t>
      </w:r>
      <w:r w:rsidRPr="00D83BC7">
        <w:rPr>
          <w:b w:val="0"/>
          <w:i/>
          <w:color w:val="auto"/>
          <w:lang w:val="en-US"/>
        </w:rPr>
        <w:t xml:space="preserve">Specialist </w:t>
      </w:r>
      <w:r>
        <w:rPr>
          <w:b w:val="0"/>
          <w:color w:val="auto"/>
          <w:lang w:val="en-US"/>
        </w:rPr>
        <w:t xml:space="preserve">Wards is greater than that of the </w:t>
      </w:r>
      <w:r w:rsidRPr="002A4496">
        <w:rPr>
          <w:b w:val="0"/>
          <w:i/>
          <w:color w:val="auto"/>
          <w:lang w:val="en-US"/>
        </w:rPr>
        <w:t>Generalist</w:t>
      </w:r>
      <w:r>
        <w:rPr>
          <w:b w:val="0"/>
          <w:color w:val="auto"/>
          <w:lang w:val="en-US"/>
        </w:rPr>
        <w:t xml:space="preserve"> ones, whereas for those linked to a DRG 127, the situation is reversed;</w:t>
      </w:r>
    </w:p>
    <w:p w:rsidR="002A4496" w:rsidRPr="005664CD" w:rsidRDefault="002A4496" w:rsidP="00BF379B">
      <w:pPr>
        <w:pStyle w:val="Paragraphedeliste"/>
        <w:numPr>
          <w:ilvl w:val="0"/>
          <w:numId w:val="1"/>
        </w:numPr>
        <w:jc w:val="both"/>
        <w:rPr>
          <w:b w:val="0"/>
          <w:color w:val="auto"/>
          <w:lang w:val="en-US"/>
        </w:rPr>
      </w:pPr>
      <w:r>
        <w:rPr>
          <w:b w:val="0"/>
          <w:color w:val="auto"/>
          <w:lang w:val="en-US"/>
        </w:rPr>
        <w:t xml:space="preserve">Deaths occurred </w:t>
      </w:r>
      <w:r w:rsidR="00833F90">
        <w:rPr>
          <w:b w:val="0"/>
          <w:color w:val="auto"/>
          <w:lang w:val="en-US"/>
        </w:rPr>
        <w:t xml:space="preserve">within Hospitals and linked to a DRG 090 are relatively rare for the </w:t>
      </w:r>
      <w:r w:rsidR="00833F90" w:rsidRPr="0072577B">
        <w:rPr>
          <w:b w:val="0"/>
          <w:i/>
          <w:color w:val="auto"/>
          <w:lang w:val="en-US"/>
        </w:rPr>
        <w:t>Generalist</w:t>
      </w:r>
      <w:r w:rsidR="00833F90">
        <w:rPr>
          <w:b w:val="0"/>
          <w:color w:val="auto"/>
          <w:lang w:val="en-US"/>
        </w:rPr>
        <w:t xml:space="preserve"> </w:t>
      </w:r>
      <w:r w:rsidR="002C6823">
        <w:rPr>
          <w:b w:val="0"/>
          <w:color w:val="auto"/>
          <w:lang w:val="en-US"/>
        </w:rPr>
        <w:t>Wards</w:t>
      </w:r>
      <w:r w:rsidR="00833F90">
        <w:rPr>
          <w:b w:val="0"/>
          <w:color w:val="auto"/>
          <w:lang w:val="en-US"/>
        </w:rPr>
        <w:t xml:space="preserve"> and almost non-existent for the case of the </w:t>
      </w:r>
      <w:r w:rsidR="00833F90" w:rsidRPr="0072577B">
        <w:rPr>
          <w:b w:val="0"/>
          <w:i/>
          <w:color w:val="auto"/>
          <w:lang w:val="en-US"/>
        </w:rPr>
        <w:t>Specialist</w:t>
      </w:r>
      <w:r w:rsidR="00833F90">
        <w:rPr>
          <w:b w:val="0"/>
          <w:color w:val="auto"/>
          <w:lang w:val="en-US"/>
        </w:rPr>
        <w:t xml:space="preserve"> ones.</w:t>
      </w:r>
    </w:p>
    <w:p w:rsidR="00F270EA" w:rsidRPr="006A4227" w:rsidRDefault="00F270EA" w:rsidP="00F270EA">
      <w:pPr>
        <w:pStyle w:val="Paragraphedeliste"/>
        <w:numPr>
          <w:ilvl w:val="0"/>
          <w:numId w:val="0"/>
        </w:numPr>
        <w:ind w:left="720"/>
        <w:rPr>
          <w:b w:val="0"/>
          <w:color w:val="auto"/>
          <w:lang w:val="en-US"/>
        </w:rPr>
      </w:pPr>
    </w:p>
    <w:p w:rsidR="00F270EA" w:rsidRPr="00A4721C" w:rsidRDefault="00F270EA" w:rsidP="00F270EA">
      <w:pPr>
        <w:pStyle w:val="Titre3"/>
        <w:numPr>
          <w:ilvl w:val="0"/>
          <w:numId w:val="0"/>
        </w:numPr>
        <w:ind w:left="360"/>
        <w:rPr>
          <w:lang w:val="en-US"/>
        </w:rPr>
      </w:pPr>
      <w:r w:rsidRPr="00A4721C">
        <w:rPr>
          <w:lang w:val="en-US"/>
        </w:rPr>
        <w:lastRenderedPageBreak/>
        <w:t xml:space="preserve">II.8- </w:t>
      </w:r>
      <w:r w:rsidR="006A4227">
        <w:rPr>
          <w:lang w:val="en-US"/>
        </w:rPr>
        <w:t>Risk of D</w:t>
      </w:r>
      <w:r w:rsidR="00B56E42" w:rsidRPr="00A4721C">
        <w:rPr>
          <w:lang w:val="en-US"/>
        </w:rPr>
        <w:t xml:space="preserve">eath within/outside Hospitals distribution w.r.t the Ward of Admission </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A4721C" w:rsidRDefault="00A4721C" w:rsidP="000D5CBF">
      <w:pPr>
        <w:pStyle w:val="Paragraphedeliste"/>
        <w:numPr>
          <w:ilvl w:val="0"/>
          <w:numId w:val="1"/>
        </w:numPr>
        <w:jc w:val="both"/>
        <w:rPr>
          <w:b w:val="0"/>
          <w:color w:val="auto"/>
          <w:lang w:val="en-US"/>
        </w:rPr>
      </w:pPr>
      <w:r w:rsidRPr="00A4721C">
        <w:rPr>
          <w:b w:val="0"/>
          <w:color w:val="auto"/>
          <w:lang w:val="en-US"/>
        </w:rPr>
        <w:t xml:space="preserve">The proportions of admissions with a </w:t>
      </w:r>
      <w:r>
        <w:rPr>
          <w:b w:val="0"/>
          <w:color w:val="auto"/>
          <w:lang w:val="en-US"/>
        </w:rPr>
        <w:t xml:space="preserve">level 2 of RISKDEATH constitute the peaks (peaks that are relatively similar) respectively corresponding to the </w:t>
      </w:r>
      <w:r w:rsidRPr="00061518">
        <w:rPr>
          <w:b w:val="0"/>
          <w:i/>
          <w:color w:val="auto"/>
          <w:lang w:val="en-US"/>
        </w:rPr>
        <w:t>Generalist</w:t>
      </w:r>
      <w:r>
        <w:rPr>
          <w:b w:val="0"/>
          <w:color w:val="auto"/>
          <w:lang w:val="en-US"/>
        </w:rPr>
        <w:t xml:space="preserve"> and </w:t>
      </w:r>
      <w:r w:rsidRPr="00CA6B9C">
        <w:rPr>
          <w:b w:val="0"/>
          <w:i/>
          <w:color w:val="auto"/>
          <w:lang w:val="en-US"/>
        </w:rPr>
        <w:t>Specialist</w:t>
      </w:r>
      <w:r>
        <w:rPr>
          <w:b w:val="0"/>
          <w:color w:val="auto"/>
          <w:lang w:val="en-US"/>
        </w:rPr>
        <w:t xml:space="preserve"> Wards (behavior found after re-decomposing the groups of wards); </w:t>
      </w:r>
    </w:p>
    <w:p w:rsidR="000E69E6" w:rsidRDefault="000E69E6" w:rsidP="000D5CBF">
      <w:pPr>
        <w:pStyle w:val="Paragraphedeliste"/>
        <w:numPr>
          <w:ilvl w:val="0"/>
          <w:numId w:val="1"/>
        </w:numPr>
        <w:jc w:val="both"/>
        <w:rPr>
          <w:b w:val="0"/>
          <w:color w:val="auto"/>
          <w:lang w:val="en-US"/>
        </w:rPr>
      </w:pPr>
      <w:r>
        <w:rPr>
          <w:b w:val="0"/>
          <w:color w:val="auto"/>
          <w:lang w:val="en-US"/>
        </w:rPr>
        <w:t xml:space="preserve">Admissions with a level 1 of RISKDEATH are more frequent within the </w:t>
      </w:r>
      <w:r w:rsidRPr="00DA484B">
        <w:rPr>
          <w:b w:val="0"/>
          <w:i/>
          <w:color w:val="auto"/>
          <w:lang w:val="en-US"/>
        </w:rPr>
        <w:t>Specialist</w:t>
      </w:r>
      <w:r>
        <w:rPr>
          <w:b w:val="0"/>
          <w:color w:val="auto"/>
          <w:lang w:val="en-US"/>
        </w:rPr>
        <w:t xml:space="preserve"> Wards than within the </w:t>
      </w:r>
      <w:r w:rsidRPr="004D1870">
        <w:rPr>
          <w:b w:val="0"/>
          <w:i/>
          <w:color w:val="auto"/>
          <w:lang w:val="en-US"/>
        </w:rPr>
        <w:t>Generalist</w:t>
      </w:r>
      <w:r>
        <w:rPr>
          <w:b w:val="0"/>
          <w:color w:val="auto"/>
          <w:lang w:val="en-US"/>
        </w:rPr>
        <w:t xml:space="preserve"> ones, whereas for the case of the admissions with a level 3 of RISKDEATH, the situation is reversed;</w:t>
      </w:r>
    </w:p>
    <w:p w:rsidR="00796EBF" w:rsidRPr="00A4721C" w:rsidRDefault="00796EBF" w:rsidP="000D5CBF">
      <w:pPr>
        <w:pStyle w:val="Paragraphedeliste"/>
        <w:numPr>
          <w:ilvl w:val="0"/>
          <w:numId w:val="1"/>
        </w:numPr>
        <w:jc w:val="both"/>
        <w:rPr>
          <w:b w:val="0"/>
          <w:color w:val="auto"/>
          <w:lang w:val="en-US"/>
        </w:rPr>
      </w:pPr>
      <w:r>
        <w:rPr>
          <w:b w:val="0"/>
          <w:color w:val="auto"/>
          <w:lang w:val="en-US"/>
        </w:rPr>
        <w:t xml:space="preserve">Admissions with a level 4 of RISKDEATH are relatively infrequent, whether within the </w:t>
      </w:r>
      <w:r w:rsidRPr="00D52DE8">
        <w:rPr>
          <w:b w:val="0"/>
          <w:i/>
          <w:color w:val="auto"/>
          <w:lang w:val="en-US"/>
        </w:rPr>
        <w:t xml:space="preserve">Generalist </w:t>
      </w:r>
      <w:r>
        <w:rPr>
          <w:b w:val="0"/>
          <w:color w:val="auto"/>
          <w:lang w:val="en-US"/>
        </w:rPr>
        <w:t xml:space="preserve">Wards or the </w:t>
      </w:r>
      <w:r w:rsidRPr="00D52DE8">
        <w:rPr>
          <w:b w:val="0"/>
          <w:i/>
          <w:color w:val="auto"/>
          <w:lang w:val="en-US"/>
        </w:rPr>
        <w:t xml:space="preserve">Specialist </w:t>
      </w:r>
      <w:r>
        <w:rPr>
          <w:b w:val="0"/>
          <w:color w:val="auto"/>
          <w:lang w:val="en-US"/>
        </w:rPr>
        <w:t xml:space="preserve">ones. </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Pr="009076AD" w:rsidRDefault="007540DF" w:rsidP="007540DF">
      <w:pPr>
        <w:pStyle w:val="Titre3"/>
        <w:numPr>
          <w:ilvl w:val="0"/>
          <w:numId w:val="0"/>
        </w:numPr>
        <w:ind w:left="360"/>
        <w:rPr>
          <w:lang w:val="en-US"/>
        </w:rPr>
      </w:pPr>
      <w:r w:rsidRPr="009076AD">
        <w:rPr>
          <w:lang w:val="en-US"/>
        </w:rPr>
        <w:lastRenderedPageBreak/>
        <w:t xml:space="preserve">II.9- </w:t>
      </w:r>
      <w:r w:rsidR="006A4227" w:rsidRPr="009076AD">
        <w:rPr>
          <w:lang w:val="en-US"/>
        </w:rPr>
        <w:t>Ages distribution w.r.t the Risk of Death</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9076AD" w:rsidRPr="009076AD" w:rsidRDefault="009076AD" w:rsidP="00BC592A">
      <w:pPr>
        <w:pStyle w:val="Paragraphedeliste"/>
        <w:numPr>
          <w:ilvl w:val="0"/>
          <w:numId w:val="1"/>
        </w:numPr>
        <w:jc w:val="both"/>
        <w:rPr>
          <w:b w:val="0"/>
          <w:color w:val="auto"/>
          <w:lang w:val="en-US"/>
        </w:rPr>
      </w:pPr>
      <w:r w:rsidRPr="009076AD">
        <w:rPr>
          <w:b w:val="0"/>
          <w:color w:val="auto"/>
          <w:lang w:val="en-US"/>
        </w:rPr>
        <w:t xml:space="preserve">From these </w:t>
      </w:r>
      <w:proofErr w:type="spellStart"/>
      <w:r w:rsidRPr="009076AD">
        <w:rPr>
          <w:b w:val="0"/>
          <w:color w:val="auto"/>
          <w:lang w:val="en-US"/>
        </w:rPr>
        <w:t>BoxPLots</w:t>
      </w:r>
      <w:proofErr w:type="spellEnd"/>
      <w:r w:rsidRPr="009076AD">
        <w:rPr>
          <w:b w:val="0"/>
          <w:color w:val="auto"/>
          <w:lang w:val="en-US"/>
        </w:rPr>
        <w:t>, we can notice :</w:t>
      </w:r>
    </w:p>
    <w:p w:rsidR="003F73F7" w:rsidRDefault="003F73F7" w:rsidP="00BC592A">
      <w:pPr>
        <w:pStyle w:val="Paragraphedeliste"/>
        <w:numPr>
          <w:ilvl w:val="0"/>
          <w:numId w:val="7"/>
        </w:numPr>
        <w:jc w:val="both"/>
        <w:rPr>
          <w:b w:val="0"/>
          <w:color w:val="auto"/>
          <w:lang w:val="en-US"/>
        </w:rPr>
      </w:pPr>
      <w:r w:rsidRPr="003F73F7">
        <w:rPr>
          <w:b w:val="0"/>
          <w:color w:val="auto"/>
          <w:lang w:val="en-US"/>
        </w:rPr>
        <w:t>Very clearly, RISKDEATHs concern mainly the older patients (</w:t>
      </w:r>
      <w:r>
        <w:rPr>
          <w:b w:val="0"/>
          <w:color w:val="auto"/>
          <w:lang w:val="en-US"/>
        </w:rPr>
        <w:t>more than 70</w:t>
      </w:r>
      <w:r w:rsidRPr="003F73F7">
        <w:rPr>
          <w:b w:val="0"/>
          <w:color w:val="auto"/>
          <w:lang w:val="en-US"/>
        </w:rPr>
        <w:t xml:space="preserve"> y</w:t>
      </w:r>
      <w:r>
        <w:rPr>
          <w:b w:val="0"/>
          <w:color w:val="auto"/>
          <w:lang w:val="en-US"/>
        </w:rPr>
        <w:t xml:space="preserve">ears old), with however a few outliers for each </w:t>
      </w:r>
      <w:proofErr w:type="spellStart"/>
      <w:r>
        <w:rPr>
          <w:b w:val="0"/>
          <w:color w:val="auto"/>
          <w:lang w:val="en-US"/>
        </w:rPr>
        <w:t>BoxPlot</w:t>
      </w:r>
      <w:proofErr w:type="spellEnd"/>
      <w:r>
        <w:rPr>
          <w:b w:val="0"/>
          <w:color w:val="auto"/>
          <w:lang w:val="en-US"/>
        </w:rPr>
        <w:t xml:space="preserve">; </w:t>
      </w:r>
      <w:r w:rsidRPr="003F73F7">
        <w:rPr>
          <w:b w:val="0"/>
          <w:color w:val="auto"/>
          <w:lang w:val="en-US"/>
        </w:rPr>
        <w:t xml:space="preserve"> </w:t>
      </w:r>
    </w:p>
    <w:p w:rsidR="000639BA" w:rsidRDefault="000639BA" w:rsidP="00BC592A">
      <w:pPr>
        <w:pStyle w:val="Paragraphedeliste"/>
        <w:numPr>
          <w:ilvl w:val="0"/>
          <w:numId w:val="7"/>
        </w:numPr>
        <w:jc w:val="both"/>
        <w:rPr>
          <w:b w:val="0"/>
          <w:color w:val="auto"/>
          <w:lang w:val="en-US"/>
        </w:rPr>
      </w:pPr>
      <w:r>
        <w:rPr>
          <w:b w:val="0"/>
          <w:color w:val="auto"/>
          <w:lang w:val="en-US"/>
        </w:rPr>
        <w:t xml:space="preserve">The 4 </w:t>
      </w:r>
      <w:proofErr w:type="spellStart"/>
      <w:r>
        <w:rPr>
          <w:b w:val="0"/>
          <w:color w:val="auto"/>
          <w:lang w:val="en-US"/>
        </w:rPr>
        <w:t>BoxPlots</w:t>
      </w:r>
      <w:proofErr w:type="spellEnd"/>
      <w:r>
        <w:rPr>
          <w:b w:val="0"/>
          <w:color w:val="auto"/>
          <w:lang w:val="en-US"/>
        </w:rPr>
        <w:t xml:space="preserve"> are relatively at the same level of age, have relatively the same values of Median, but their distributions are slightly different in function of the levels of RISKDEATH; </w:t>
      </w:r>
    </w:p>
    <w:p w:rsidR="00503203" w:rsidRPr="003F73F7" w:rsidRDefault="00503203" w:rsidP="00BC592A">
      <w:pPr>
        <w:pStyle w:val="Paragraphedeliste"/>
        <w:numPr>
          <w:ilvl w:val="0"/>
          <w:numId w:val="7"/>
        </w:numPr>
        <w:jc w:val="both"/>
        <w:rPr>
          <w:b w:val="0"/>
          <w:color w:val="auto"/>
          <w:lang w:val="en-US"/>
        </w:rPr>
      </w:pPr>
      <w:r>
        <w:rPr>
          <w:b w:val="0"/>
          <w:color w:val="auto"/>
          <w:lang w:val="en-US"/>
        </w:rPr>
        <w:t xml:space="preserve">By starting our reading from the level 1 to the level 4 on the axis dedicated to the RISKDEATH, we clearly observe that the variability of the data on the ages continually decrease, as well as the  quantities of outliers (the most important  RISKDEATHs concern mostly the older patients) </w:t>
      </w:r>
      <w:r w:rsidR="001B2392">
        <w:rPr>
          <w:b w:val="0"/>
          <w:color w:val="auto"/>
          <w:lang w:val="en-US"/>
        </w:rPr>
        <w:t>.</w:t>
      </w:r>
    </w:p>
    <w:p w:rsidR="007540DF" w:rsidRPr="001B2392" w:rsidRDefault="007540DF" w:rsidP="007540DF">
      <w:pPr>
        <w:pStyle w:val="Paragraphedeliste"/>
        <w:numPr>
          <w:ilvl w:val="0"/>
          <w:numId w:val="0"/>
        </w:numPr>
        <w:ind w:left="720"/>
        <w:rPr>
          <w:b w:val="0"/>
          <w:color w:val="auto"/>
          <w:lang w:val="en-US"/>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w:t>
      </w:r>
      <w:r w:rsidR="003418F0">
        <w:rPr>
          <w:b w:val="0"/>
          <w:color w:val="auto"/>
        </w:rPr>
        <w:t xml:space="preserve">Variances are </w:t>
      </w:r>
      <w:proofErr w:type="spellStart"/>
      <w:r w:rsidR="003418F0">
        <w:rPr>
          <w:b w:val="0"/>
          <w:color w:val="auto"/>
        </w:rPr>
        <w:t>equal</w:t>
      </w:r>
      <w:proofErr w:type="spellEnd"/>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6A4227"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A4227">
        <w:rPr>
          <w:rFonts w:ascii="Courier New" w:eastAsia="Times New Roman" w:hAnsi="Courier New" w:cs="Courier New"/>
          <w:color w:val="333333"/>
          <w:sz w:val="20"/>
          <w:szCs w:val="20"/>
          <w:lang w:val="en-US"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Pr="00EC71E7" w:rsidRDefault="00917869" w:rsidP="00EC71E7">
      <w:pPr>
        <w:pStyle w:val="Paragraphedeliste"/>
        <w:numPr>
          <w:ilvl w:val="0"/>
          <w:numId w:val="1"/>
        </w:numPr>
        <w:jc w:val="both"/>
        <w:rPr>
          <w:b w:val="0"/>
          <w:color w:val="auto"/>
          <w:lang w:val="en-US"/>
        </w:rPr>
      </w:pPr>
      <w:r w:rsidRPr="00917869">
        <w:rPr>
          <w:b w:val="0"/>
          <w:color w:val="auto"/>
          <w:lang w:val="en-US"/>
        </w:rPr>
        <w:t xml:space="preserve">There is a difference of </w:t>
      </w:r>
      <w:r w:rsidR="00EC71E7">
        <w:rPr>
          <w:b w:val="0"/>
          <w:color w:val="auto"/>
          <w:lang w:val="en-US"/>
        </w:rPr>
        <w:t xml:space="preserve">the </w:t>
      </w:r>
      <w:r w:rsidRPr="00917869">
        <w:rPr>
          <w:b w:val="0"/>
          <w:color w:val="auto"/>
          <w:lang w:val="en-US"/>
        </w:rPr>
        <w:t>age between :</w:t>
      </w:r>
    </w:p>
    <w:p w:rsidR="00EC71E7" w:rsidRDefault="00EC71E7" w:rsidP="00FE0594">
      <w:pPr>
        <w:pStyle w:val="Paragraphedeliste"/>
        <w:numPr>
          <w:ilvl w:val="0"/>
          <w:numId w:val="0"/>
        </w:numPr>
        <w:ind w:left="720"/>
        <w:jc w:val="both"/>
        <w:rPr>
          <w:b w:val="0"/>
          <w:color w:val="auto"/>
          <w:lang w:val="en-US"/>
        </w:rPr>
      </w:pPr>
      <w:r w:rsidRPr="00EC71E7">
        <w:rPr>
          <w:b w:val="0"/>
          <w:color w:val="auto"/>
          <w:lang w:val="en-US"/>
        </w:rPr>
        <w:t xml:space="preserve"> - Level 1 of </w:t>
      </w:r>
      <w:r w:rsidR="00311A8C">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2 of </w:t>
      </w:r>
      <w:proofErr w:type="gramStart"/>
      <w:r w:rsidR="00B15328">
        <w:rPr>
          <w:b w:val="0"/>
          <w:color w:val="auto"/>
          <w:lang w:val="en-US"/>
        </w:rPr>
        <w:t>RISKDEATH</w:t>
      </w:r>
      <w:r w:rsidRPr="00EC71E7">
        <w:rPr>
          <w:b w:val="0"/>
          <w:color w:val="auto"/>
          <w:lang w:val="en-US"/>
        </w:rPr>
        <w:t> ;</w:t>
      </w:r>
      <w:proofErr w:type="gramEnd"/>
      <w:r w:rsidRPr="00EC71E7">
        <w:rPr>
          <w:b w:val="0"/>
          <w:color w:val="auto"/>
          <w:lang w:val="en-US"/>
        </w:rPr>
        <w:t xml:space="preserve">  </w:t>
      </w:r>
    </w:p>
    <w:p w:rsidR="00311A8C" w:rsidRDefault="00EC71E7" w:rsidP="00EC71E7">
      <w:pPr>
        <w:pStyle w:val="Paragraphedeliste"/>
        <w:numPr>
          <w:ilvl w:val="0"/>
          <w:numId w:val="0"/>
        </w:numPr>
        <w:ind w:left="720"/>
        <w:jc w:val="both"/>
        <w:rPr>
          <w:b w:val="0"/>
          <w:color w:val="auto"/>
          <w:lang w:val="en-US"/>
        </w:rPr>
      </w:pPr>
      <w:r>
        <w:rPr>
          <w:b w:val="0"/>
          <w:color w:val="auto"/>
          <w:lang w:val="en-US"/>
        </w:rPr>
        <w:t xml:space="preserve"> </w:t>
      </w:r>
      <w:r w:rsidRPr="00EC71E7">
        <w:rPr>
          <w:b w:val="0"/>
          <w:color w:val="auto"/>
          <w:lang w:val="en-US"/>
        </w:rPr>
        <w:t xml:space="preserve">- Level 1 of </w:t>
      </w:r>
      <w:r w:rsidR="00B15328">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w:t>
      </w:r>
      <w:r w:rsidR="009E1BF0">
        <w:rPr>
          <w:b w:val="0"/>
          <w:color w:val="auto"/>
          <w:lang w:val="en-US"/>
        </w:rPr>
        <w:t>3</w:t>
      </w:r>
      <w:r w:rsidRPr="00EC71E7">
        <w:rPr>
          <w:b w:val="0"/>
          <w:color w:val="auto"/>
          <w:lang w:val="en-US"/>
        </w:rPr>
        <w:t xml:space="preserve"> of </w:t>
      </w:r>
      <w:proofErr w:type="gramStart"/>
      <w:r w:rsidR="00176386">
        <w:rPr>
          <w:b w:val="0"/>
          <w:color w:val="auto"/>
          <w:lang w:val="en-US"/>
        </w:rPr>
        <w:t>RISKDEATH</w:t>
      </w:r>
      <w:r w:rsidRPr="00EC71E7">
        <w:rPr>
          <w:b w:val="0"/>
          <w:color w:val="auto"/>
          <w:lang w:val="en-US"/>
        </w:rPr>
        <w:t> ;</w:t>
      </w:r>
      <w:proofErr w:type="gramEnd"/>
    </w:p>
    <w:p w:rsidR="00EC71E7" w:rsidRPr="00EC71E7" w:rsidRDefault="00311A8C" w:rsidP="00EC71E7">
      <w:pPr>
        <w:pStyle w:val="Paragraphedeliste"/>
        <w:numPr>
          <w:ilvl w:val="0"/>
          <w:numId w:val="0"/>
        </w:numPr>
        <w:ind w:left="720"/>
        <w:jc w:val="both"/>
        <w:rPr>
          <w:b w:val="0"/>
          <w:color w:val="auto"/>
          <w:lang w:val="en-US"/>
        </w:rPr>
      </w:pPr>
      <w:r>
        <w:rPr>
          <w:b w:val="0"/>
          <w:color w:val="auto"/>
          <w:lang w:val="en-US"/>
        </w:rPr>
        <w:t xml:space="preserve"> - Level 2 of </w:t>
      </w:r>
      <w:r w:rsidR="00176386">
        <w:rPr>
          <w:b w:val="0"/>
          <w:color w:val="auto"/>
          <w:lang w:val="en-US"/>
        </w:rPr>
        <w:t>RISKDEATH</w:t>
      </w:r>
      <w:r>
        <w:rPr>
          <w:b w:val="0"/>
          <w:color w:val="auto"/>
          <w:lang w:val="en-US"/>
        </w:rPr>
        <w:t xml:space="preserve"> </w:t>
      </w:r>
      <w:proofErr w:type="spellStart"/>
      <w:r>
        <w:rPr>
          <w:b w:val="0"/>
          <w:color w:val="auto"/>
          <w:lang w:val="en-US"/>
        </w:rPr>
        <w:t>vs</w:t>
      </w:r>
      <w:proofErr w:type="spellEnd"/>
      <w:r>
        <w:rPr>
          <w:b w:val="0"/>
          <w:color w:val="auto"/>
          <w:lang w:val="en-US"/>
        </w:rPr>
        <w:t xml:space="preserve">  </w:t>
      </w:r>
      <w:r w:rsidR="00EC71E7" w:rsidRPr="00EC71E7">
        <w:rPr>
          <w:b w:val="0"/>
          <w:color w:val="auto"/>
          <w:lang w:val="en-US"/>
        </w:rPr>
        <w:t xml:space="preserve">  </w:t>
      </w:r>
      <w:r w:rsidR="004C225A">
        <w:rPr>
          <w:b w:val="0"/>
          <w:color w:val="auto"/>
          <w:lang w:val="en-US"/>
        </w:rPr>
        <w:t>Level 3 of RISKDEATH.</w:t>
      </w:r>
    </w:p>
    <w:p w:rsidR="00C469D5" w:rsidRPr="00646229" w:rsidRDefault="00C469D5" w:rsidP="00C469D5">
      <w:pPr>
        <w:pStyle w:val="Titre3"/>
        <w:numPr>
          <w:ilvl w:val="0"/>
          <w:numId w:val="0"/>
        </w:numPr>
        <w:ind w:left="360"/>
        <w:rPr>
          <w:lang w:val="en-US"/>
        </w:rPr>
      </w:pPr>
      <w:r w:rsidRPr="00646229">
        <w:rPr>
          <w:lang w:val="en-US"/>
        </w:rPr>
        <w:lastRenderedPageBreak/>
        <w:t xml:space="preserve">II.10- </w:t>
      </w:r>
      <w:r w:rsidR="005E2B7C" w:rsidRPr="00646229">
        <w:rPr>
          <w:lang w:val="en-US"/>
        </w:rPr>
        <w:t>Ages Distribution in function of Total Costs</w:t>
      </w:r>
    </w:p>
    <w:p w:rsidR="001A0DEC" w:rsidRPr="00646229" w:rsidRDefault="001A0DEC" w:rsidP="007540DF">
      <w:pPr>
        <w:pStyle w:val="Paragraphedeliste"/>
        <w:numPr>
          <w:ilvl w:val="0"/>
          <w:numId w:val="0"/>
        </w:numPr>
        <w:ind w:left="720"/>
        <w:rPr>
          <w:lang w:val="en-US"/>
        </w:rPr>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646229" w:rsidRDefault="00646229" w:rsidP="002F23B1">
      <w:pPr>
        <w:pStyle w:val="Paragraphedeliste"/>
        <w:numPr>
          <w:ilvl w:val="0"/>
          <w:numId w:val="1"/>
        </w:numPr>
        <w:jc w:val="both"/>
        <w:rPr>
          <w:b w:val="0"/>
          <w:color w:val="auto"/>
          <w:lang w:val="en-US"/>
        </w:rPr>
      </w:pPr>
      <w:r w:rsidRPr="00646229">
        <w:rPr>
          <w:b w:val="0"/>
          <w:color w:val="auto"/>
          <w:lang w:val="en-US"/>
        </w:rPr>
        <w:t>We can observe that the T</w:t>
      </w:r>
      <w:r>
        <w:rPr>
          <w:b w:val="0"/>
          <w:color w:val="auto"/>
          <w:lang w:val="en-US"/>
        </w:rPr>
        <w:t xml:space="preserve">otal Costs </w:t>
      </w:r>
      <w:r>
        <w:rPr>
          <w:b w:val="0"/>
          <w:color w:val="auto"/>
          <w:lang w:val="en-US"/>
        </w:rPr>
        <w:t xml:space="preserve">mainly </w:t>
      </w:r>
      <w:r>
        <w:rPr>
          <w:b w:val="0"/>
          <w:color w:val="auto"/>
          <w:lang w:val="en-US"/>
        </w:rPr>
        <w:t>concern elderly patients,</w:t>
      </w:r>
      <w:r w:rsidR="00397CBB">
        <w:rPr>
          <w:b w:val="0"/>
          <w:color w:val="auto"/>
          <w:lang w:val="en-US"/>
        </w:rPr>
        <w:t xml:space="preserve"> an less the younger ones;</w:t>
      </w:r>
      <w:r>
        <w:rPr>
          <w:b w:val="0"/>
          <w:color w:val="auto"/>
          <w:lang w:val="en-US"/>
        </w:rPr>
        <w:t xml:space="preserve"> </w:t>
      </w:r>
    </w:p>
    <w:p w:rsidR="00AB54F3" w:rsidRPr="00E26F3A" w:rsidRDefault="00E16C1D" w:rsidP="00AB54F3">
      <w:pPr>
        <w:pStyle w:val="Paragraphedeliste"/>
        <w:numPr>
          <w:ilvl w:val="0"/>
          <w:numId w:val="1"/>
        </w:numPr>
        <w:jc w:val="both"/>
        <w:rPr>
          <w:b w:val="0"/>
          <w:color w:val="auto"/>
          <w:lang w:val="en-US"/>
        </w:rPr>
      </w:pPr>
      <w:r>
        <w:rPr>
          <w:b w:val="0"/>
          <w:color w:val="auto"/>
          <w:lang w:val="en-US"/>
        </w:rPr>
        <w:t xml:space="preserve">However, we notice that the relationship tends to be </w:t>
      </w:r>
      <w:r w:rsidRPr="00E16C1D">
        <w:rPr>
          <w:b w:val="0"/>
          <w:i/>
          <w:color w:val="auto"/>
          <w:lang w:val="en-US"/>
        </w:rPr>
        <w:t>negative</w:t>
      </w:r>
      <w:r>
        <w:rPr>
          <w:b w:val="0"/>
          <w:color w:val="auto"/>
          <w:lang w:val="en-US"/>
        </w:rPr>
        <w:t xml:space="preserve"> between the TOTAL_COST and the AGE when it comes to the highest costs, these latters concern the most the patients </w:t>
      </w:r>
      <w:r w:rsidRPr="00E16C1D">
        <w:rPr>
          <w:b w:val="0"/>
          <w:color w:val="auto"/>
          <w:lang w:val="en-US"/>
        </w:rPr>
        <w:t>admittedly</w:t>
      </w:r>
      <w:r>
        <w:rPr>
          <w:b w:val="0"/>
          <w:color w:val="auto"/>
          <w:lang w:val="en-US"/>
        </w:rPr>
        <w:t xml:space="preserve"> elderly (</w:t>
      </w:r>
      <w:r w:rsidR="00F11055">
        <w:rPr>
          <w:b w:val="0"/>
          <w:color w:val="auto"/>
          <w:lang w:val="en-US"/>
        </w:rPr>
        <w:t xml:space="preserve">i.e. </w:t>
      </w:r>
      <w:r>
        <w:rPr>
          <w:b w:val="0"/>
          <w:color w:val="auto"/>
          <w:lang w:val="en-US"/>
        </w:rPr>
        <w:t>&gt;60 years old), but at the same time not among the oldest ones (</w:t>
      </w:r>
      <w:r w:rsidR="00864443">
        <w:rPr>
          <w:b w:val="0"/>
          <w:color w:val="auto"/>
          <w:lang w:val="en-US"/>
        </w:rPr>
        <w:t xml:space="preserve">i.e. </w:t>
      </w:r>
      <w:r w:rsidR="00864443">
        <w:rPr>
          <w:b w:val="0"/>
          <w:color w:val="auto"/>
          <w:lang w:val="en-US"/>
        </w:rPr>
        <w:t xml:space="preserve"> </w:t>
      </w:r>
      <w:bookmarkStart w:id="2" w:name="_GoBack"/>
      <w:bookmarkEnd w:id="2"/>
      <w:r w:rsidRPr="00E16C1D">
        <w:rPr>
          <w:b w:val="0"/>
          <w:color w:val="auto"/>
          <w:lang w:val="en-US"/>
        </w:rPr>
        <w:t>&lt;90</w:t>
      </w:r>
      <w:r>
        <w:rPr>
          <w:b w:val="0"/>
          <w:color w:val="auto"/>
          <w:lang w:val="en-US"/>
        </w:rPr>
        <w:t xml:space="preserve"> years old), and constitute a significant proportion of the patients</w:t>
      </w:r>
      <w:r w:rsidR="00E26F3A">
        <w:rPr>
          <w:b w:val="0"/>
          <w:color w:val="auto"/>
          <w:lang w:val="en-US"/>
        </w:rPr>
        <w:t>.</w:t>
      </w: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E54D2A" w:rsidRDefault="00E54D2A" w:rsidP="00E54D2A">
      <w:pPr>
        <w:pStyle w:val="Titre3"/>
        <w:numPr>
          <w:ilvl w:val="0"/>
          <w:numId w:val="0"/>
        </w:numPr>
        <w:ind w:left="360"/>
      </w:pPr>
      <w:r>
        <w:lastRenderedPageBreak/>
        <w:t xml:space="preserve">II.11- </w:t>
      </w:r>
      <w:r w:rsidR="0078747A" w:rsidRPr="0078747A">
        <w:t>Distribution des coûts totaux selon des durées de séjour</w:t>
      </w:r>
    </w:p>
    <w:p w:rsidR="008B6DBD" w:rsidRDefault="008B6DBD" w:rsidP="008B6DBD"/>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53597A" w:rsidRDefault="003A358C" w:rsidP="00584DD0">
      <w:pPr>
        <w:pStyle w:val="Paragraphedeliste"/>
        <w:numPr>
          <w:ilvl w:val="0"/>
          <w:numId w:val="1"/>
        </w:numPr>
        <w:jc w:val="both"/>
        <w:rPr>
          <w:b w:val="0"/>
          <w:color w:val="auto"/>
        </w:rPr>
      </w:pPr>
      <w:r>
        <w:rPr>
          <w:b w:val="0"/>
          <w:color w:val="auto"/>
        </w:rPr>
        <w:t xml:space="preserve">Nous pouvons remarquer </w:t>
      </w:r>
      <w:r w:rsidR="005E2A76">
        <w:rPr>
          <w:b w:val="0"/>
          <w:color w:val="auto"/>
        </w:rPr>
        <w:t xml:space="preserve">que </w:t>
      </w:r>
      <w:r>
        <w:rPr>
          <w:b w:val="0"/>
          <w:color w:val="auto"/>
        </w:rPr>
        <w:t xml:space="preserve">la </w:t>
      </w:r>
      <w:r w:rsidR="0053597A">
        <w:rPr>
          <w:b w:val="0"/>
          <w:color w:val="auto"/>
        </w:rPr>
        <w:t>relation</w:t>
      </w:r>
      <w:r>
        <w:rPr>
          <w:b w:val="0"/>
          <w:color w:val="auto"/>
        </w:rPr>
        <w:t xml:space="preserve"> existante entre le LOS et TOTAL_COST</w:t>
      </w:r>
      <w:r w:rsidR="0053597A">
        <w:rPr>
          <w:b w:val="0"/>
          <w:color w:val="auto"/>
        </w:rPr>
        <w:t xml:space="preserve"> est Positive.</w:t>
      </w:r>
    </w:p>
    <w:p w:rsidR="005E2A76" w:rsidRDefault="0053597A" w:rsidP="00584DD0">
      <w:pPr>
        <w:pStyle w:val="Paragraphedeliste"/>
        <w:numPr>
          <w:ilvl w:val="0"/>
          <w:numId w:val="1"/>
        </w:numPr>
        <w:jc w:val="both"/>
        <w:rPr>
          <w:b w:val="0"/>
          <w:color w:val="auto"/>
        </w:rPr>
      </w:pPr>
      <w:r>
        <w:rPr>
          <w:b w:val="0"/>
          <w:color w:val="auto"/>
        </w:rPr>
        <w:t>Plus le temps de séjour est élevé, plus les coûts totaux, eux aussi, sont élevés (ce qui bien logique).</w:t>
      </w:r>
    </w:p>
    <w:p w:rsidR="003A358C" w:rsidRDefault="003A358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5E2A76" w:rsidRDefault="005E2A76" w:rsidP="005E2A76">
      <w:pPr>
        <w:pStyle w:val="Titre3"/>
        <w:numPr>
          <w:ilvl w:val="0"/>
          <w:numId w:val="0"/>
        </w:numPr>
        <w:ind w:left="360"/>
      </w:pPr>
      <w:r>
        <w:lastRenderedPageBreak/>
        <w:t>II.</w:t>
      </w:r>
      <w:r w:rsidR="00270C66">
        <w:t>12</w:t>
      </w:r>
      <w:r>
        <w:t xml:space="preserve">- </w:t>
      </w:r>
      <w:r w:rsidR="008871EE" w:rsidRPr="008871EE">
        <w:t>Distribution des coûts totaux selon l’âge</w:t>
      </w:r>
    </w:p>
    <w:p w:rsidR="00892769" w:rsidRDefault="00892769" w:rsidP="00892769"/>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2E0936" w:rsidRDefault="002E0936" w:rsidP="005673FA">
      <w:pPr>
        <w:pStyle w:val="Paragraphedeliste"/>
        <w:numPr>
          <w:ilvl w:val="0"/>
          <w:numId w:val="1"/>
        </w:numPr>
        <w:jc w:val="both"/>
        <w:rPr>
          <w:b w:val="0"/>
          <w:color w:val="auto"/>
        </w:rPr>
      </w:pPr>
      <w:r>
        <w:rPr>
          <w:b w:val="0"/>
          <w:color w:val="auto"/>
        </w:rPr>
        <w:t xml:space="preserve">Nous pouvons remarquer </w:t>
      </w:r>
      <w:r w:rsidR="00EF786C">
        <w:rPr>
          <w:b w:val="0"/>
          <w:color w:val="auto"/>
        </w:rPr>
        <w:t xml:space="preserve">que </w:t>
      </w:r>
      <w:r>
        <w:rPr>
          <w:b w:val="0"/>
          <w:color w:val="auto"/>
        </w:rPr>
        <w:t xml:space="preserve">les patients âgés  sont les plus concernés par les </w:t>
      </w:r>
      <w:r w:rsidR="004009D0">
        <w:rPr>
          <w:b w:val="0"/>
          <w:color w:val="auto"/>
        </w:rPr>
        <w:t>coûts</w:t>
      </w:r>
      <w:r>
        <w:rPr>
          <w:b w:val="0"/>
          <w:color w:val="auto"/>
        </w:rPr>
        <w:t xml:space="preserve"> totaux que les plus jeunes</w:t>
      </w:r>
      <w:r w:rsidR="004009D0">
        <w:rPr>
          <w:b w:val="0"/>
          <w:color w:val="auto"/>
        </w:rPr>
        <w:t>.</w:t>
      </w:r>
    </w:p>
    <w:p w:rsidR="002E0936" w:rsidRDefault="002E0936" w:rsidP="005673FA">
      <w:pPr>
        <w:pStyle w:val="Paragraphedeliste"/>
        <w:numPr>
          <w:ilvl w:val="0"/>
          <w:numId w:val="1"/>
        </w:numPr>
        <w:jc w:val="both"/>
        <w:rPr>
          <w:b w:val="0"/>
          <w:color w:val="auto"/>
        </w:rPr>
      </w:pPr>
      <w:r>
        <w:rPr>
          <w:b w:val="0"/>
          <w:color w:val="auto"/>
        </w:rPr>
        <w:t xml:space="preserve">Cependant, on remarque que la relation tend à être </w:t>
      </w:r>
      <w:r w:rsidR="00727AB4">
        <w:rPr>
          <w:b w:val="0"/>
          <w:color w:val="auto"/>
        </w:rPr>
        <w:t xml:space="preserve">plutôt </w:t>
      </w:r>
      <w:r>
        <w:rPr>
          <w:b w:val="0"/>
          <w:color w:val="auto"/>
        </w:rPr>
        <w:t xml:space="preserve">négative entre le </w:t>
      </w:r>
      <w:r w:rsidR="00727AB4">
        <w:rPr>
          <w:b w:val="0"/>
          <w:color w:val="auto"/>
        </w:rPr>
        <w:t>AGE</w:t>
      </w:r>
      <w:r>
        <w:rPr>
          <w:b w:val="0"/>
          <w:color w:val="auto"/>
        </w:rPr>
        <w:t xml:space="preserve"> et l</w:t>
      </w:r>
      <w:r w:rsidR="00727AB4">
        <w:rPr>
          <w:b w:val="0"/>
          <w:color w:val="auto"/>
        </w:rPr>
        <w:t xml:space="preserve">es TOTAL_COST : les patients âgés mais ne faisant pas non plus partie de ceux des plus âgés </w:t>
      </w:r>
      <w:r w:rsidR="005820F9">
        <w:rPr>
          <w:b w:val="0"/>
          <w:color w:val="auto"/>
        </w:rPr>
        <w:t>(soit principalement les sexagénaires, septuagénaires et</w:t>
      </w:r>
      <w:r w:rsidR="00D22C99">
        <w:rPr>
          <w:b w:val="0"/>
          <w:color w:val="auto"/>
        </w:rPr>
        <w:t xml:space="preserve"> une</w:t>
      </w:r>
      <w:r w:rsidR="004D484D">
        <w:rPr>
          <w:b w:val="0"/>
          <w:color w:val="auto"/>
        </w:rPr>
        <w:t xml:space="preserve"> partie des</w:t>
      </w:r>
      <w:r w:rsidR="005820F9">
        <w:rPr>
          <w:b w:val="0"/>
          <w:color w:val="auto"/>
        </w:rPr>
        <w:t xml:space="preserve"> octogénaires) </w:t>
      </w:r>
      <w:r w:rsidR="00727AB4">
        <w:rPr>
          <w:b w:val="0"/>
          <w:color w:val="auto"/>
        </w:rPr>
        <w:t xml:space="preserve">sont les principaux concernés par les </w:t>
      </w:r>
      <w:r w:rsidR="005820F9">
        <w:rPr>
          <w:b w:val="0"/>
          <w:color w:val="auto"/>
        </w:rPr>
        <w:t>coûts</w:t>
      </w:r>
      <w:r w:rsidR="00727AB4">
        <w:rPr>
          <w:b w:val="0"/>
          <w:color w:val="auto"/>
        </w:rPr>
        <w:t xml:space="preserve"> totaux les plus </w:t>
      </w:r>
      <w:r w:rsidR="001D46D6">
        <w:rPr>
          <w:b w:val="0"/>
          <w:color w:val="auto"/>
        </w:rPr>
        <w:t>élevés</w:t>
      </w:r>
      <w:r w:rsidR="00727AB4">
        <w:rPr>
          <w:b w:val="0"/>
          <w:color w:val="auto"/>
        </w:rPr>
        <w:t xml:space="preserve">. </w:t>
      </w:r>
    </w:p>
    <w:p w:rsidR="005E2A76" w:rsidRDefault="005E2A76" w:rsidP="005E2A76">
      <w:pPr>
        <w:pStyle w:val="Paragraphedeliste"/>
        <w:numPr>
          <w:ilvl w:val="0"/>
          <w:numId w:val="0"/>
        </w:numPr>
        <w:ind w:left="720"/>
        <w:rPr>
          <w:b w:val="0"/>
          <w:color w:val="auto"/>
        </w:rPr>
      </w:pPr>
    </w:p>
    <w:p w:rsidR="000D49C1" w:rsidRDefault="000D49C1" w:rsidP="000D49C1">
      <w:pPr>
        <w:pStyle w:val="Titre3"/>
        <w:numPr>
          <w:ilvl w:val="0"/>
          <w:numId w:val="0"/>
        </w:numPr>
        <w:ind w:left="360"/>
      </w:pPr>
      <w:r>
        <w:lastRenderedPageBreak/>
        <w:t xml:space="preserve">II.13- </w:t>
      </w:r>
      <w:r w:rsidR="00AA28B6" w:rsidRPr="00AA28B6">
        <w:t>Distribution des coûts totaux selon les risques de décès</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Default="00547A41" w:rsidP="00046922">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547A41" w:rsidRDefault="00547A41" w:rsidP="00046922">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(d</w:t>
      </w:r>
      <w:r w:rsidR="002D2E50">
        <w:rPr>
          <w:b w:val="0"/>
          <w:color w:val="auto"/>
        </w:rPr>
        <w:t>e TOTAL_COST</w:t>
      </w:r>
      <w:r>
        <w:rPr>
          <w:b w:val="0"/>
          <w:color w:val="auto"/>
        </w:rPr>
        <w:t xml:space="preserve">), ont relativement les même valeurs de </w:t>
      </w:r>
      <w:proofErr w:type="spellStart"/>
      <w:r>
        <w:rPr>
          <w:b w:val="0"/>
          <w:color w:val="auto"/>
        </w:rPr>
        <w:t>mediane</w:t>
      </w:r>
      <w:proofErr w:type="spellEnd"/>
      <w:r>
        <w:rPr>
          <w:b w:val="0"/>
          <w:color w:val="auto"/>
        </w:rPr>
        <w:t xml:space="preserve">, mais </w:t>
      </w:r>
      <w:r w:rsidR="0012313D">
        <w:rPr>
          <w:b w:val="0"/>
          <w:color w:val="auto"/>
        </w:rPr>
        <w:t xml:space="preserve">avec </w:t>
      </w:r>
      <w:r>
        <w:rPr>
          <w:b w:val="0"/>
          <w:color w:val="auto"/>
        </w:rPr>
        <w:t xml:space="preserve">des distributions </w:t>
      </w:r>
      <w:r w:rsidR="0012313D">
        <w:rPr>
          <w:b w:val="0"/>
          <w:color w:val="auto"/>
        </w:rPr>
        <w:t xml:space="preserve">de données </w:t>
      </w:r>
      <w:r>
        <w:rPr>
          <w:b w:val="0"/>
          <w:color w:val="auto"/>
        </w:rPr>
        <w:t>légèrement différente</w:t>
      </w:r>
      <w:r w:rsidR="0012313D">
        <w:rPr>
          <w:b w:val="0"/>
          <w:color w:val="auto"/>
        </w:rPr>
        <w:t>s</w:t>
      </w:r>
      <w:r>
        <w:rPr>
          <w:b w:val="0"/>
          <w:color w:val="auto"/>
        </w:rPr>
        <w:t xml:space="preserve"> en fonction des niveaux de RISKDEATH</w:t>
      </w:r>
      <w:r w:rsidR="0012313D">
        <w:rPr>
          <w:b w:val="0"/>
          <w:color w:val="auto"/>
        </w:rPr>
        <w:t xml:space="preserve"> 1, 2 et 3, et une plus grande variabilité des données est constatée pour </w:t>
      </w:r>
      <w:r w:rsidR="00A131E8">
        <w:rPr>
          <w:b w:val="0"/>
          <w:color w:val="auto"/>
        </w:rPr>
        <w:t>le niveau</w:t>
      </w:r>
      <w:r w:rsidR="0012313D">
        <w:rPr>
          <w:b w:val="0"/>
          <w:color w:val="auto"/>
        </w:rPr>
        <w:t xml:space="preserve"> de RISKDEATH 4  </w:t>
      </w:r>
      <w:r>
        <w:rPr>
          <w:b w:val="0"/>
          <w:color w:val="auto"/>
        </w:rPr>
        <w:t> ;</w:t>
      </w:r>
    </w:p>
    <w:p w:rsidR="00547A41" w:rsidRDefault="00547A41" w:rsidP="00046922">
      <w:pPr>
        <w:pStyle w:val="Paragraphedeliste"/>
        <w:numPr>
          <w:ilvl w:val="0"/>
          <w:numId w:val="7"/>
        </w:numPr>
        <w:jc w:val="both"/>
        <w:rPr>
          <w:b w:val="0"/>
          <w:color w:val="auto"/>
        </w:rPr>
      </w:pPr>
      <w:r>
        <w:rPr>
          <w:b w:val="0"/>
          <w:color w:val="auto"/>
        </w:rPr>
        <w:t>En commençant notre lecture du niveau 1 jusqu’au niveau 4 sur l’axe consacré au RISKDEATH, on constate clairement que la variabilité des données sur les</w:t>
      </w:r>
      <w:r w:rsidR="0002552F">
        <w:rPr>
          <w:b w:val="0"/>
          <w:color w:val="auto"/>
        </w:rPr>
        <w:t xml:space="preserve"> TOTAL_COST</w:t>
      </w:r>
      <w:r>
        <w:rPr>
          <w:b w:val="0"/>
          <w:color w:val="auto"/>
        </w:rPr>
        <w:t xml:space="preserve"> </w:t>
      </w:r>
      <w:r w:rsidR="00D04E33">
        <w:rPr>
          <w:b w:val="0"/>
          <w:color w:val="auto"/>
        </w:rPr>
        <w:t>augmentent</w:t>
      </w:r>
      <w:r>
        <w:rPr>
          <w:b w:val="0"/>
          <w:color w:val="auto"/>
        </w:rPr>
        <w:t xml:space="preserve"> </w:t>
      </w:r>
      <w:r w:rsidR="00E849FE">
        <w:rPr>
          <w:b w:val="0"/>
          <w:color w:val="auto"/>
        </w:rPr>
        <w:t>continuellemen</w:t>
      </w:r>
      <w:r w:rsidR="006A4111">
        <w:rPr>
          <w:b w:val="0"/>
          <w:color w:val="auto"/>
        </w:rPr>
        <w:t>t</w:t>
      </w:r>
      <w:r w:rsidR="00E849FE">
        <w:rPr>
          <w:b w:val="0"/>
          <w:color w:val="auto"/>
        </w:rPr>
        <w:t>.</w:t>
      </w:r>
    </w:p>
    <w:p w:rsidR="00D569FC" w:rsidRPr="00A578E2" w:rsidRDefault="001849D6" w:rsidP="00046922">
      <w:pPr>
        <w:pStyle w:val="Paragraphedeliste"/>
        <w:numPr>
          <w:ilvl w:val="0"/>
          <w:numId w:val="7"/>
        </w:numPr>
        <w:jc w:val="both"/>
        <w:rPr>
          <w:b w:val="0"/>
          <w:color w:val="auto"/>
        </w:rPr>
      </w:pPr>
      <w:r>
        <w:rPr>
          <w:b w:val="0"/>
          <w:color w:val="auto"/>
        </w:rPr>
        <w:t xml:space="preserve">Les données sur les coûts totaux aberrantes sont plus </w:t>
      </w:r>
      <w:r w:rsidR="0061359E">
        <w:rPr>
          <w:b w:val="0"/>
          <w:color w:val="auto"/>
        </w:rPr>
        <w:t>importantes</w:t>
      </w:r>
      <w:r>
        <w:rPr>
          <w:b w:val="0"/>
          <w:color w:val="auto"/>
        </w:rPr>
        <w:t xml:space="preserve"> pour les niveaux de RISK_DEATH 2 et 3, et moins importantes pour les niveaux 1 et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E47CEF" w:rsidP="006D18DC">
      <w:pPr>
        <w:pStyle w:val="Paragraphedeliste"/>
        <w:numPr>
          <w:ilvl w:val="0"/>
          <w:numId w:val="1"/>
        </w:numPr>
        <w:jc w:val="both"/>
        <w:rPr>
          <w:b w:val="0"/>
          <w:color w:val="auto"/>
        </w:rPr>
      </w:pPr>
      <w:r>
        <w:rPr>
          <w:b w:val="0"/>
          <w:color w:val="auto"/>
        </w:rPr>
        <w:t>Egalité de variance </w:t>
      </w:r>
      <w:r w:rsidR="00E506CA">
        <w:rPr>
          <w:b w:val="0"/>
          <w:color w:val="auto"/>
        </w:rPr>
        <w:t>vérifiée</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3B2E27" w:rsidRDefault="003B2E27" w:rsidP="00686D15">
      <w:pPr>
        <w:pStyle w:val="Paragraphedeliste"/>
        <w:numPr>
          <w:ilvl w:val="0"/>
          <w:numId w:val="1"/>
        </w:numPr>
        <w:jc w:val="both"/>
        <w:rPr>
          <w:b w:val="0"/>
          <w:color w:val="auto"/>
        </w:rPr>
      </w:pPr>
      <w:r w:rsidRPr="003B2E27">
        <w:rPr>
          <w:b w:val="0"/>
          <w:color w:val="auto"/>
        </w:rPr>
        <w:t>Il y a une différence des coûts totaux selon les risques de décès</w:t>
      </w:r>
      <w:r w:rsidR="002855E4">
        <w:rPr>
          <w:b w:val="0"/>
          <w:color w:val="auto"/>
        </w:rPr>
        <w:t>.</w:t>
      </w:r>
    </w:p>
    <w:p w:rsidR="003B2E27" w:rsidRPr="003B2E27" w:rsidRDefault="003B2E27" w:rsidP="00577B18">
      <w:pPr>
        <w:spacing w:after="0"/>
        <w:ind w:left="816"/>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705B04" w:rsidRDefault="00705B04" w:rsidP="00907054">
      <w:pPr>
        <w:pStyle w:val="Paragraphedeliste"/>
        <w:numPr>
          <w:ilvl w:val="0"/>
          <w:numId w:val="1"/>
        </w:numPr>
        <w:jc w:val="both"/>
        <w:rPr>
          <w:b w:val="0"/>
          <w:color w:val="auto"/>
        </w:rPr>
      </w:pPr>
      <w:r>
        <w:rPr>
          <w:b w:val="0"/>
          <w:color w:val="auto"/>
        </w:rPr>
        <w:t>Nous constatons</w:t>
      </w:r>
      <w:r w:rsidRPr="00705B04">
        <w:rPr>
          <w:b w:val="0"/>
          <w:color w:val="auto"/>
        </w:rPr>
        <w:t xml:space="preserve"> une différence de coût entre : </w:t>
      </w:r>
    </w:p>
    <w:p w:rsidR="00705B04"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2</w:t>
      </w:r>
      <w:r>
        <w:rPr>
          <w:b w:val="0"/>
          <w:color w:val="auto"/>
        </w:rPr>
        <w:t> ;</w:t>
      </w:r>
    </w:p>
    <w:p w:rsidR="00EE3D39"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3</w:t>
      </w:r>
      <w:r w:rsidR="00EA00D1">
        <w:rPr>
          <w:b w:val="0"/>
          <w:color w:val="auto"/>
        </w:rPr>
        <w:t>.</w:t>
      </w:r>
    </w:p>
    <w:p w:rsidR="002855E4" w:rsidRDefault="002855E4"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Pr="002855E4" w:rsidRDefault="000E3B3B" w:rsidP="002478FD">
      <w:pPr>
        <w:ind w:left="816"/>
      </w:pPr>
    </w:p>
    <w:p w:rsidR="00B53281" w:rsidRDefault="00B53281" w:rsidP="00B53281">
      <w:pPr>
        <w:pStyle w:val="Titre3"/>
        <w:numPr>
          <w:ilvl w:val="0"/>
          <w:numId w:val="0"/>
        </w:numPr>
        <w:ind w:left="360"/>
      </w:pPr>
      <w:r>
        <w:lastRenderedPageBreak/>
        <w:t xml:space="preserve">II.14- </w:t>
      </w:r>
      <w:r w:rsidR="000974C7" w:rsidRPr="000974C7">
        <w:t>Distribution des coûts totaux selon l’indice CCI</w:t>
      </w:r>
    </w:p>
    <w:p w:rsidR="00562860" w:rsidRDefault="00562860" w:rsidP="00562860"/>
    <w:p w:rsidR="00562860" w:rsidRPr="00562860" w:rsidRDefault="00562860" w:rsidP="00562860">
      <w:r>
        <w:rPr>
          <w:noProof/>
          <w:lang w:eastAsia="fr-FR"/>
        </w:rPr>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775A14" w:rsidRDefault="00775A14" w:rsidP="003C2194">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775A14" w:rsidRDefault="00775A14" w:rsidP="003C2194">
      <w:pPr>
        <w:pStyle w:val="Paragraphedeliste"/>
        <w:numPr>
          <w:ilvl w:val="0"/>
          <w:numId w:val="7"/>
        </w:numPr>
        <w:jc w:val="both"/>
        <w:rPr>
          <w:b w:val="0"/>
          <w:color w:val="auto"/>
        </w:rPr>
      </w:pPr>
      <w:r>
        <w:rPr>
          <w:b w:val="0"/>
          <w:color w:val="auto"/>
        </w:rPr>
        <w:t xml:space="preserve">Les </w:t>
      </w:r>
      <w:r w:rsidR="007A6AA1">
        <w:rPr>
          <w:b w:val="0"/>
          <w:color w:val="auto"/>
        </w:rPr>
        <w:t>5</w:t>
      </w:r>
      <w:r>
        <w:rPr>
          <w:b w:val="0"/>
          <w:color w:val="auto"/>
        </w:rPr>
        <w:t xml:space="preserve"> </w:t>
      </w:r>
      <w:proofErr w:type="spellStart"/>
      <w:r>
        <w:rPr>
          <w:b w:val="0"/>
          <w:color w:val="auto"/>
        </w:rPr>
        <w:t>Boxplots</w:t>
      </w:r>
      <w:proofErr w:type="spellEnd"/>
      <w:r>
        <w:rPr>
          <w:b w:val="0"/>
          <w:color w:val="auto"/>
        </w:rPr>
        <w:t xml:space="preserve"> se trouvent relativement au même niveau (de TOTAL_COST), ont relativement les même valeurs de </w:t>
      </w:r>
      <w:r w:rsidR="00356492">
        <w:rPr>
          <w:b w:val="0"/>
          <w:color w:val="auto"/>
        </w:rPr>
        <w:t>médiane</w:t>
      </w:r>
      <w:r w:rsidR="00490B28">
        <w:rPr>
          <w:b w:val="0"/>
          <w:color w:val="auto"/>
        </w:rPr>
        <w:t xml:space="preserve"> de </w:t>
      </w:r>
      <w:r w:rsidR="002332FF">
        <w:rPr>
          <w:b w:val="0"/>
          <w:color w:val="auto"/>
        </w:rPr>
        <w:t>coûts</w:t>
      </w:r>
      <w:r w:rsidR="00490B28">
        <w:rPr>
          <w:b w:val="0"/>
          <w:color w:val="auto"/>
        </w:rPr>
        <w:t xml:space="preserve"> totaux</w:t>
      </w:r>
      <w:r>
        <w:rPr>
          <w:b w:val="0"/>
          <w:color w:val="auto"/>
        </w:rPr>
        <w:t xml:space="preserve">, </w:t>
      </w:r>
      <w:r w:rsidR="00FA2B8A">
        <w:rPr>
          <w:b w:val="0"/>
          <w:color w:val="auto"/>
        </w:rPr>
        <w:t xml:space="preserve">et ont </w:t>
      </w:r>
      <w:r>
        <w:rPr>
          <w:b w:val="0"/>
          <w:color w:val="auto"/>
        </w:rPr>
        <w:t xml:space="preserve">des distributions de données </w:t>
      </w:r>
      <w:r w:rsidR="001B1A11">
        <w:rPr>
          <w:b w:val="0"/>
          <w:color w:val="auto"/>
        </w:rPr>
        <w:t>sur</w:t>
      </w:r>
      <w:r w:rsidR="004277F1">
        <w:rPr>
          <w:b w:val="0"/>
          <w:color w:val="auto"/>
        </w:rPr>
        <w:t xml:space="preserve"> les coûts totaux </w:t>
      </w:r>
      <w:r>
        <w:rPr>
          <w:b w:val="0"/>
          <w:color w:val="auto"/>
        </w:rPr>
        <w:t>légèrement différentes</w:t>
      </w:r>
      <w:r w:rsidR="00FA2B8A">
        <w:rPr>
          <w:b w:val="0"/>
          <w:color w:val="auto"/>
        </w:rPr>
        <w:t xml:space="preserve"> en fonction des index</w:t>
      </w:r>
      <w:r w:rsidR="0088463F">
        <w:rPr>
          <w:b w:val="0"/>
          <w:color w:val="auto"/>
        </w:rPr>
        <w:t xml:space="preserve"> de CCI</w:t>
      </w:r>
      <w:r w:rsidR="005C0C21">
        <w:rPr>
          <w:b w:val="0"/>
          <w:color w:val="auto"/>
        </w:rPr>
        <w:t>.</w:t>
      </w:r>
    </w:p>
    <w:p w:rsidR="00775A14" w:rsidRDefault="00775A14" w:rsidP="003C2194">
      <w:pPr>
        <w:pStyle w:val="Paragraphedeliste"/>
        <w:numPr>
          <w:ilvl w:val="0"/>
          <w:numId w:val="7"/>
        </w:numPr>
        <w:jc w:val="both"/>
        <w:rPr>
          <w:b w:val="0"/>
          <w:color w:val="auto"/>
        </w:rPr>
      </w:pPr>
      <w:r>
        <w:rPr>
          <w:b w:val="0"/>
          <w:color w:val="auto"/>
        </w:rPr>
        <w:t>Les données sur les coûts totaux aberrantes</w:t>
      </w:r>
      <w:r w:rsidR="00316678">
        <w:rPr>
          <w:b w:val="0"/>
          <w:color w:val="auto"/>
        </w:rPr>
        <w:t xml:space="preserve"> (</w:t>
      </w:r>
      <w:r w:rsidR="00356492">
        <w:rPr>
          <w:b w:val="0"/>
          <w:color w:val="auto"/>
        </w:rPr>
        <w:t>élevés</w:t>
      </w:r>
      <w:r w:rsidR="00316678">
        <w:rPr>
          <w:b w:val="0"/>
          <w:color w:val="auto"/>
        </w:rPr>
        <w:t>)</w:t>
      </w:r>
      <w:r>
        <w:rPr>
          <w:b w:val="0"/>
          <w:color w:val="auto"/>
        </w:rPr>
        <w:t xml:space="preserve"> sont plus importantes pour les </w:t>
      </w:r>
      <w:r w:rsidR="007F1F10">
        <w:rPr>
          <w:b w:val="0"/>
          <w:color w:val="auto"/>
        </w:rPr>
        <w:t>inde</w:t>
      </w:r>
      <w:r w:rsidR="00A02738">
        <w:rPr>
          <w:b w:val="0"/>
          <w:color w:val="auto"/>
        </w:rPr>
        <w:t xml:space="preserve">x de CCI </w:t>
      </w:r>
      <w:r w:rsidR="00316678">
        <w:rPr>
          <w:b w:val="0"/>
          <w:color w:val="auto"/>
        </w:rPr>
        <w:t>2,</w:t>
      </w:r>
      <w:r>
        <w:rPr>
          <w:b w:val="0"/>
          <w:color w:val="auto"/>
        </w:rPr>
        <w:t xml:space="preserve"> 3</w:t>
      </w:r>
      <w:r w:rsidR="00316678">
        <w:rPr>
          <w:b w:val="0"/>
          <w:color w:val="auto"/>
        </w:rPr>
        <w:t xml:space="preserve"> et 4, </w:t>
      </w:r>
      <w:r>
        <w:rPr>
          <w:b w:val="0"/>
          <w:color w:val="auto"/>
        </w:rPr>
        <w:t xml:space="preserve"> et </w:t>
      </w:r>
      <w:r w:rsidR="00316678">
        <w:rPr>
          <w:b w:val="0"/>
          <w:color w:val="auto"/>
        </w:rPr>
        <w:t xml:space="preserve">relativement </w:t>
      </w:r>
      <w:r>
        <w:rPr>
          <w:b w:val="0"/>
          <w:color w:val="auto"/>
        </w:rPr>
        <w:t xml:space="preserve">moins importantes pour </w:t>
      </w:r>
      <w:r w:rsidR="00CD5BC8">
        <w:rPr>
          <w:b w:val="0"/>
          <w:color w:val="auto"/>
        </w:rPr>
        <w:t>les index de CCI</w:t>
      </w:r>
      <w:r>
        <w:rPr>
          <w:b w:val="0"/>
          <w:color w:val="auto"/>
        </w:rPr>
        <w:t xml:space="preserve"> </w:t>
      </w:r>
      <w:r w:rsidR="00CD5BC8">
        <w:rPr>
          <w:b w:val="0"/>
          <w:color w:val="auto"/>
        </w:rPr>
        <w:t>« </w:t>
      </w:r>
      <w:r>
        <w:rPr>
          <w:b w:val="0"/>
          <w:color w:val="auto"/>
        </w:rPr>
        <w:t>1</w:t>
      </w:r>
      <w:r w:rsidR="00CD5BC8">
        <w:rPr>
          <w:b w:val="0"/>
          <w:color w:val="auto"/>
        </w:rPr>
        <w:t xml:space="preserve"> et moins »</w:t>
      </w:r>
      <w:r>
        <w:rPr>
          <w:b w:val="0"/>
          <w:color w:val="auto"/>
        </w:rPr>
        <w:t xml:space="preserve"> et </w:t>
      </w:r>
      <w:r w:rsidR="00CD5BC8">
        <w:rPr>
          <w:b w:val="0"/>
          <w:color w:val="auto"/>
        </w:rPr>
        <w:t>« 5 et plus »</w:t>
      </w:r>
      <w:r>
        <w:rPr>
          <w:b w:val="0"/>
          <w:color w:val="auto"/>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E2B7C">
        <w:rPr>
          <w:rFonts w:ascii="Courier New" w:eastAsia="Times New Roman" w:hAnsi="Courier New" w:cs="Courier New"/>
          <w:color w:val="333333"/>
          <w:sz w:val="20"/>
          <w:szCs w:val="20"/>
          <w:lang w:eastAsia="fr-FR"/>
        </w:rPr>
        <w:t>Signif</w:t>
      </w:r>
      <w:proofErr w:type="spellEnd"/>
      <w:r w:rsidRPr="005E2B7C">
        <w:rPr>
          <w:rFonts w:ascii="Courier New" w:eastAsia="Times New Roman" w:hAnsi="Courier New" w:cs="Courier New"/>
          <w:color w:val="333333"/>
          <w:sz w:val="20"/>
          <w:szCs w:val="20"/>
          <w:lang w:eastAsia="fr-FR"/>
        </w:rPr>
        <w:t>. codes</w:t>
      </w:r>
      <w:proofErr w:type="gramStart"/>
      <w:r w:rsidRPr="005E2B7C">
        <w:rPr>
          <w:rFonts w:ascii="Courier New" w:eastAsia="Times New Roman" w:hAnsi="Courier New" w:cs="Courier New"/>
          <w:color w:val="333333"/>
          <w:sz w:val="20"/>
          <w:szCs w:val="20"/>
          <w:lang w:eastAsia="fr-FR"/>
        </w:rPr>
        <w:t>:  0</w:t>
      </w:r>
      <w:proofErr w:type="gramEnd"/>
      <w:r w:rsidRPr="005E2B7C">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1470EF" w:rsidP="00250917">
      <w:pPr>
        <w:pStyle w:val="Paragraphedeliste"/>
        <w:numPr>
          <w:ilvl w:val="0"/>
          <w:numId w:val="1"/>
        </w:numPr>
        <w:jc w:val="both"/>
        <w:rPr>
          <w:b w:val="0"/>
          <w:color w:val="auto"/>
        </w:rPr>
      </w:pPr>
      <w:r>
        <w:rPr>
          <w:b w:val="0"/>
          <w:color w:val="auto"/>
        </w:rPr>
        <w:t>I</w:t>
      </w:r>
      <w:r w:rsidR="000F7196" w:rsidRPr="000F7196">
        <w:rPr>
          <w:b w:val="0"/>
          <w:color w:val="auto"/>
        </w:rPr>
        <w:t>l n’y a pas de différence significative du coût selon CCI.</w:t>
      </w:r>
    </w:p>
    <w:p w:rsidR="00755921" w:rsidRDefault="00755921" w:rsidP="00755921">
      <w:pPr>
        <w:pStyle w:val="Paragraphedeliste"/>
        <w:numPr>
          <w:ilvl w:val="0"/>
          <w:numId w:val="0"/>
        </w:numPr>
        <w:ind w:left="720"/>
        <w:rPr>
          <w:b w:val="0"/>
          <w:color w:val="auto"/>
        </w:rPr>
      </w:pPr>
    </w:p>
    <w:p w:rsidR="00EF20B3" w:rsidRDefault="00EF20B3" w:rsidP="00EF20B3">
      <w:pPr>
        <w:pStyle w:val="Titre3"/>
        <w:numPr>
          <w:ilvl w:val="0"/>
          <w:numId w:val="0"/>
        </w:numPr>
        <w:ind w:left="360"/>
      </w:pPr>
      <w:r>
        <w:t xml:space="preserve">II.15- </w:t>
      </w:r>
      <w:r w:rsidR="00A80A0C" w:rsidRPr="00A80A0C">
        <w:t>Distribution des coûts totaux selon la sévérité</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Default="002F4EA4" w:rsidP="00B55FBF">
      <w:pPr>
        <w:pStyle w:val="Paragraphedeliste"/>
        <w:numPr>
          <w:ilvl w:val="0"/>
          <w:numId w:val="1"/>
        </w:numPr>
        <w:jc w:val="both"/>
        <w:rPr>
          <w:b w:val="0"/>
          <w:color w:val="auto"/>
        </w:rPr>
      </w:pPr>
      <w:r>
        <w:rPr>
          <w:b w:val="0"/>
          <w:color w:val="auto"/>
        </w:rPr>
        <w:lastRenderedPageBreak/>
        <w:t xml:space="preserve">A partir de ces </w:t>
      </w:r>
      <w:proofErr w:type="spellStart"/>
      <w:r>
        <w:rPr>
          <w:b w:val="0"/>
          <w:color w:val="auto"/>
        </w:rPr>
        <w:t>BoxPlots</w:t>
      </w:r>
      <w:proofErr w:type="spellEnd"/>
      <w:r>
        <w:rPr>
          <w:b w:val="0"/>
          <w:color w:val="auto"/>
        </w:rPr>
        <w:t>, nous pouvons remarquer :</w:t>
      </w:r>
    </w:p>
    <w:p w:rsidR="002F4EA4" w:rsidRDefault="002F4EA4" w:rsidP="00B55FBF">
      <w:pPr>
        <w:pStyle w:val="Paragraphedeliste"/>
        <w:numPr>
          <w:ilvl w:val="0"/>
          <w:numId w:val="7"/>
        </w:numPr>
        <w:jc w:val="both"/>
        <w:rPr>
          <w:b w:val="0"/>
          <w:color w:val="auto"/>
        </w:rPr>
      </w:pPr>
      <w:r>
        <w:rPr>
          <w:b w:val="0"/>
          <w:color w:val="auto"/>
        </w:rPr>
        <w:t xml:space="preserve">Les 4 </w:t>
      </w:r>
      <w:proofErr w:type="spellStart"/>
      <w:r>
        <w:rPr>
          <w:b w:val="0"/>
          <w:color w:val="auto"/>
        </w:rPr>
        <w:t>B</w:t>
      </w:r>
      <w:r w:rsidR="00F505F7">
        <w:rPr>
          <w:b w:val="0"/>
          <w:color w:val="auto"/>
        </w:rPr>
        <w:t>oxplots</w:t>
      </w:r>
      <w:proofErr w:type="spellEnd"/>
      <w:r w:rsidR="001B0D6B">
        <w:rPr>
          <w:b w:val="0"/>
          <w:color w:val="auto"/>
        </w:rPr>
        <w:t xml:space="preserve"> </w:t>
      </w:r>
      <w:r>
        <w:rPr>
          <w:b w:val="0"/>
          <w:color w:val="auto"/>
        </w:rPr>
        <w:t xml:space="preserve">ont relativement les même valeurs de </w:t>
      </w:r>
      <w:proofErr w:type="spellStart"/>
      <w:r>
        <w:rPr>
          <w:b w:val="0"/>
          <w:color w:val="auto"/>
        </w:rPr>
        <w:t>mediane</w:t>
      </w:r>
      <w:proofErr w:type="spellEnd"/>
      <w:r w:rsidR="00F505F7">
        <w:rPr>
          <w:b w:val="0"/>
          <w:color w:val="auto"/>
        </w:rPr>
        <w:t xml:space="preserve"> de TOTAL_COST</w:t>
      </w:r>
      <w:r>
        <w:rPr>
          <w:b w:val="0"/>
          <w:color w:val="auto"/>
        </w:rPr>
        <w:t xml:space="preserve">, mais avec des distributions de données légèrement différentes en fonction des </w:t>
      </w:r>
      <w:r w:rsidR="00A04FCB">
        <w:rPr>
          <w:b w:val="0"/>
          <w:color w:val="auto"/>
        </w:rPr>
        <w:t xml:space="preserve">indices </w:t>
      </w:r>
      <w:r>
        <w:rPr>
          <w:b w:val="0"/>
          <w:color w:val="auto"/>
        </w:rPr>
        <w:t xml:space="preserve">1, 2 et 3, et </w:t>
      </w:r>
      <w:r w:rsidR="00A04FCB">
        <w:rPr>
          <w:b w:val="0"/>
          <w:color w:val="auto"/>
        </w:rPr>
        <w:t xml:space="preserve">des coûts totaux particulièrement plus élevés ainsi qu’ </w:t>
      </w:r>
      <w:r>
        <w:rPr>
          <w:b w:val="0"/>
          <w:color w:val="auto"/>
        </w:rPr>
        <w:t>une plus grande variabilité des données</w:t>
      </w:r>
      <w:r w:rsidR="00304347">
        <w:rPr>
          <w:b w:val="0"/>
          <w:color w:val="auto"/>
        </w:rPr>
        <w:t xml:space="preserve"> sont</w:t>
      </w:r>
      <w:r>
        <w:rPr>
          <w:b w:val="0"/>
          <w:color w:val="auto"/>
        </w:rPr>
        <w:t xml:space="preserve"> constaté</w:t>
      </w:r>
      <w:r w:rsidR="00304347">
        <w:rPr>
          <w:b w:val="0"/>
          <w:color w:val="auto"/>
        </w:rPr>
        <w:t>s</w:t>
      </w:r>
      <w:r>
        <w:rPr>
          <w:b w:val="0"/>
          <w:color w:val="auto"/>
        </w:rPr>
        <w:t xml:space="preserve"> </w:t>
      </w:r>
      <w:r w:rsidR="00304347">
        <w:rPr>
          <w:b w:val="0"/>
          <w:color w:val="auto"/>
        </w:rPr>
        <w:t>pour ce qui est du cas de</w:t>
      </w:r>
      <w:r w:rsidR="00FC45B8">
        <w:rPr>
          <w:b w:val="0"/>
          <w:color w:val="auto"/>
        </w:rPr>
        <w:t xml:space="preserve"> </w:t>
      </w:r>
      <w:r w:rsidR="00304347">
        <w:rPr>
          <w:b w:val="0"/>
          <w:color w:val="auto"/>
        </w:rPr>
        <w:t>l</w:t>
      </w:r>
      <w:r w:rsidR="00FC45B8">
        <w:rPr>
          <w:b w:val="0"/>
          <w:color w:val="auto"/>
        </w:rPr>
        <w:t>’</w:t>
      </w:r>
      <w:r w:rsidR="00304347">
        <w:rPr>
          <w:b w:val="0"/>
          <w:color w:val="auto"/>
        </w:rPr>
        <w:t>indice</w:t>
      </w:r>
      <w:r w:rsidR="00FC45B8">
        <w:rPr>
          <w:b w:val="0"/>
          <w:color w:val="auto"/>
        </w:rPr>
        <w:t xml:space="preserve"> 4</w:t>
      </w:r>
      <w:r>
        <w:rPr>
          <w:b w:val="0"/>
          <w:color w:val="auto"/>
        </w:rPr>
        <w:t> ;</w:t>
      </w:r>
    </w:p>
    <w:p w:rsidR="002F4EA4" w:rsidRDefault="002F4EA4" w:rsidP="00B55FBF">
      <w:pPr>
        <w:pStyle w:val="Paragraphedeliste"/>
        <w:numPr>
          <w:ilvl w:val="0"/>
          <w:numId w:val="7"/>
        </w:numPr>
        <w:jc w:val="both"/>
        <w:rPr>
          <w:b w:val="0"/>
          <w:color w:val="auto"/>
        </w:rPr>
      </w:pPr>
      <w:r>
        <w:rPr>
          <w:b w:val="0"/>
          <w:color w:val="auto"/>
        </w:rPr>
        <w:t>En commençant notre lecture d</w:t>
      </w:r>
      <w:r w:rsidR="00793FE5">
        <w:rPr>
          <w:b w:val="0"/>
          <w:color w:val="auto"/>
        </w:rPr>
        <w:t>e l’indice</w:t>
      </w:r>
      <w:r w:rsidR="006314B9">
        <w:rPr>
          <w:b w:val="0"/>
          <w:color w:val="auto"/>
        </w:rPr>
        <w:t xml:space="preserve"> </w:t>
      </w:r>
      <w:r>
        <w:rPr>
          <w:b w:val="0"/>
          <w:color w:val="auto"/>
        </w:rPr>
        <w:t xml:space="preserve">1 jusqu’au niveau </w:t>
      </w:r>
      <w:r w:rsidR="00793FE5">
        <w:rPr>
          <w:b w:val="0"/>
          <w:color w:val="auto"/>
        </w:rPr>
        <w:t>3</w:t>
      </w:r>
      <w:r>
        <w:rPr>
          <w:b w:val="0"/>
          <w:color w:val="auto"/>
        </w:rPr>
        <w:t xml:space="preserve"> sur l’axe consacré au </w:t>
      </w:r>
      <w:r w:rsidR="004126D7">
        <w:rPr>
          <w:b w:val="0"/>
          <w:color w:val="auto"/>
        </w:rPr>
        <w:t>SEVERITY</w:t>
      </w:r>
      <w:r>
        <w:rPr>
          <w:b w:val="0"/>
          <w:color w:val="auto"/>
        </w:rPr>
        <w:t xml:space="preserve">, on constate clairement que la variabilité des données sur les TOTAL_COST augmentent </w:t>
      </w:r>
      <w:r w:rsidR="00793FE5">
        <w:rPr>
          <w:b w:val="0"/>
          <w:color w:val="auto"/>
        </w:rPr>
        <w:t>légèrement et continuellement</w:t>
      </w:r>
      <w:r w:rsidR="000B45BB">
        <w:rPr>
          <w:b w:val="0"/>
          <w:color w:val="auto"/>
        </w:rPr>
        <w:t xml:space="preserve">, tandis que l’augmentation de la variabilité est plutôt </w:t>
      </w:r>
      <w:r w:rsidR="000B45BB" w:rsidRPr="002D3092">
        <w:rPr>
          <w:b w:val="0"/>
          <w:i/>
          <w:color w:val="auto"/>
        </w:rPr>
        <w:t>brusque</w:t>
      </w:r>
      <w:r w:rsidR="000B45BB">
        <w:rPr>
          <w:b w:val="0"/>
          <w:color w:val="auto"/>
        </w:rPr>
        <w:t xml:space="preserve"> </w:t>
      </w:r>
      <w:r w:rsidR="009E4290">
        <w:rPr>
          <w:b w:val="0"/>
          <w:color w:val="auto"/>
        </w:rPr>
        <w:t xml:space="preserve">comparée </w:t>
      </w:r>
      <w:r w:rsidR="000B45BB">
        <w:rPr>
          <w:b w:val="0"/>
          <w:color w:val="auto"/>
        </w:rPr>
        <w:t xml:space="preserve">aux précédentes </w:t>
      </w:r>
      <w:r w:rsidR="00763CAC">
        <w:rPr>
          <w:b w:val="0"/>
          <w:color w:val="auto"/>
        </w:rPr>
        <w:t>pour le cas</w:t>
      </w:r>
      <w:r w:rsidR="000B45BB">
        <w:rPr>
          <w:b w:val="0"/>
          <w:color w:val="auto"/>
        </w:rPr>
        <w:t xml:space="preserve"> du </w:t>
      </w:r>
      <w:proofErr w:type="spellStart"/>
      <w:r w:rsidR="000B45BB">
        <w:rPr>
          <w:b w:val="0"/>
          <w:color w:val="auto"/>
        </w:rPr>
        <w:t>Boxplot</w:t>
      </w:r>
      <w:proofErr w:type="spellEnd"/>
      <w:r w:rsidR="000B45BB">
        <w:rPr>
          <w:b w:val="0"/>
          <w:color w:val="auto"/>
        </w:rPr>
        <w:t xml:space="preserve"> correspondant à l’indice de SEVERITY 4</w:t>
      </w:r>
      <w:r>
        <w:rPr>
          <w:b w:val="0"/>
          <w:color w:val="auto"/>
        </w:rPr>
        <w:t>.</w:t>
      </w:r>
    </w:p>
    <w:p w:rsidR="002F4EA4" w:rsidRDefault="002F4EA4" w:rsidP="00B55FBF">
      <w:pPr>
        <w:pStyle w:val="Paragraphedeliste"/>
        <w:numPr>
          <w:ilvl w:val="0"/>
          <w:numId w:val="7"/>
        </w:numPr>
        <w:jc w:val="both"/>
        <w:rPr>
          <w:b w:val="0"/>
          <w:color w:val="auto"/>
        </w:rPr>
      </w:pPr>
      <w:r>
        <w:rPr>
          <w:b w:val="0"/>
          <w:color w:val="auto"/>
        </w:rPr>
        <w:t xml:space="preserve">Les données sur les coûts totaux aberrantes sont plus importantes pour les </w:t>
      </w:r>
      <w:r w:rsidR="00F64C7C">
        <w:rPr>
          <w:b w:val="0"/>
          <w:color w:val="auto"/>
        </w:rPr>
        <w:t>indices</w:t>
      </w:r>
      <w:r>
        <w:rPr>
          <w:b w:val="0"/>
          <w:color w:val="auto"/>
        </w:rPr>
        <w:t xml:space="preserve"> de </w:t>
      </w:r>
      <w:r w:rsidR="00F64C7C">
        <w:rPr>
          <w:b w:val="0"/>
          <w:color w:val="auto"/>
        </w:rPr>
        <w:t>SEVERITY</w:t>
      </w:r>
      <w:r>
        <w:rPr>
          <w:b w:val="0"/>
          <w:color w:val="auto"/>
        </w:rPr>
        <w:t xml:space="preserve"> 2 et 3, </w:t>
      </w:r>
      <w:r w:rsidR="00F64C7C">
        <w:rPr>
          <w:b w:val="0"/>
          <w:color w:val="auto"/>
        </w:rPr>
        <w:t>mais</w:t>
      </w:r>
      <w:r>
        <w:rPr>
          <w:b w:val="0"/>
          <w:color w:val="auto"/>
        </w:rPr>
        <w:t xml:space="preserve"> moins importantes pour les niveaux 1 et 4</w:t>
      </w:r>
      <w:r w:rsidR="00F64C7C">
        <w:rPr>
          <w:b w:val="0"/>
          <w:color w:val="auto"/>
        </w:rPr>
        <w:t xml:space="preserve"> (par contre plus </w:t>
      </w:r>
      <w:r w:rsidR="004E4562">
        <w:rPr>
          <w:b w:val="0"/>
          <w:color w:val="auto"/>
        </w:rPr>
        <w:t>dispersées</w:t>
      </w:r>
      <w:r w:rsidR="00F64C7C">
        <w:rPr>
          <w:b w:val="0"/>
          <w:color w:val="auto"/>
        </w:rPr>
        <w:t xml:space="preserve"> pour le cas de ce dernier)</w:t>
      </w:r>
      <w:r>
        <w:rPr>
          <w:b w:val="0"/>
          <w:color w:val="auto"/>
        </w:rPr>
        <w:t>.</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134B74" w:rsidP="00134B74">
      <w:pPr>
        <w:pStyle w:val="Paragraphedeliste"/>
        <w:numPr>
          <w:ilvl w:val="0"/>
          <w:numId w:val="1"/>
        </w:numPr>
        <w:rPr>
          <w:b w:val="0"/>
          <w:color w:val="auto"/>
        </w:rPr>
      </w:pPr>
      <w:r>
        <w:rPr>
          <w:b w:val="0"/>
          <w:color w:val="auto"/>
        </w:rPr>
        <w:t>Egalité de variance vérifiée.</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Default="00D03BCF" w:rsidP="00230F82">
      <w:pPr>
        <w:pStyle w:val="Paragraphedeliste"/>
        <w:numPr>
          <w:ilvl w:val="0"/>
          <w:numId w:val="1"/>
        </w:numPr>
        <w:jc w:val="both"/>
        <w:rPr>
          <w:b w:val="0"/>
          <w:color w:val="auto"/>
        </w:rPr>
      </w:pPr>
      <w:r>
        <w:rPr>
          <w:b w:val="0"/>
          <w:color w:val="auto"/>
        </w:rPr>
        <w:t>Nous constatons</w:t>
      </w:r>
      <w:r w:rsidRPr="00D03BCF">
        <w:rPr>
          <w:b w:val="0"/>
          <w:color w:val="auto"/>
        </w:rPr>
        <w:t xml:space="preserve"> une </w:t>
      </w:r>
      <w:r w:rsidR="00125427" w:rsidRPr="00D03BCF">
        <w:rPr>
          <w:b w:val="0"/>
          <w:color w:val="auto"/>
        </w:rPr>
        <w:t>différence</w:t>
      </w:r>
      <w:r w:rsidRPr="00D03BCF">
        <w:rPr>
          <w:b w:val="0"/>
          <w:color w:val="auto"/>
        </w:rPr>
        <w:t xml:space="preserve"> du coût selon la sévérité.</w:t>
      </w:r>
    </w:p>
    <w:p w:rsidR="00D03BCF" w:rsidRPr="00D03BCF" w:rsidRDefault="00D03BCF" w:rsidP="00D03BCF">
      <w:pPr>
        <w:pStyle w:val="Paragraphedeliste"/>
        <w:numPr>
          <w:ilvl w:val="0"/>
          <w:numId w:val="0"/>
        </w:numPr>
        <w:ind w:left="720"/>
        <w:rPr>
          <w:b w:val="0"/>
          <w:color w:val="auto"/>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Default="006E7417" w:rsidP="00BD483E">
      <w:pPr>
        <w:pStyle w:val="Paragraphedeliste"/>
        <w:numPr>
          <w:ilvl w:val="0"/>
          <w:numId w:val="1"/>
        </w:numPr>
        <w:jc w:val="both"/>
        <w:rPr>
          <w:b w:val="0"/>
          <w:color w:val="auto"/>
        </w:rPr>
      </w:pPr>
      <w:r w:rsidRPr="006E7417">
        <w:rPr>
          <w:b w:val="0"/>
          <w:color w:val="auto"/>
        </w:rPr>
        <w:t>Il y</w:t>
      </w:r>
      <w:r>
        <w:rPr>
          <w:b w:val="0"/>
          <w:color w:val="auto"/>
        </w:rPr>
        <w:t xml:space="preserve"> a</w:t>
      </w:r>
      <w:r w:rsidRPr="006E7417">
        <w:rPr>
          <w:b w:val="0"/>
          <w:color w:val="auto"/>
        </w:rPr>
        <w:t xml:space="preserve"> une </w:t>
      </w:r>
      <w:proofErr w:type="spellStart"/>
      <w:r w:rsidRPr="006E7417">
        <w:rPr>
          <w:b w:val="0"/>
          <w:color w:val="auto"/>
        </w:rPr>
        <w:t>difference</w:t>
      </w:r>
      <w:proofErr w:type="spellEnd"/>
      <w:r w:rsidRPr="006E7417">
        <w:rPr>
          <w:b w:val="0"/>
          <w:color w:val="auto"/>
        </w:rPr>
        <w:t xml:space="preserve"> de coût entre : </w:t>
      </w:r>
    </w:p>
    <w:p w:rsidR="0080068D" w:rsidRDefault="006E7417" w:rsidP="00BD483E">
      <w:pPr>
        <w:pStyle w:val="Paragraphedeliste"/>
        <w:numPr>
          <w:ilvl w:val="0"/>
          <w:numId w:val="7"/>
        </w:numPr>
        <w:jc w:val="both"/>
        <w:rPr>
          <w:b w:val="0"/>
          <w:color w:val="auto"/>
        </w:rPr>
      </w:pPr>
      <w:r w:rsidRPr="006E7417">
        <w:rPr>
          <w:b w:val="0"/>
          <w:color w:val="auto"/>
        </w:rPr>
        <w:t xml:space="preserve"> </w:t>
      </w:r>
      <w:proofErr w:type="spellStart"/>
      <w:r w:rsidRPr="006E7417">
        <w:rPr>
          <w:b w:val="0"/>
          <w:color w:val="auto"/>
        </w:rPr>
        <w:t>Séverité</w:t>
      </w:r>
      <w:proofErr w:type="spellEnd"/>
      <w:r w:rsidRPr="006E7417">
        <w:rPr>
          <w:b w:val="0"/>
          <w:color w:val="auto"/>
        </w:rPr>
        <w:t xml:space="preserve"> 1 vs </w:t>
      </w:r>
      <w:proofErr w:type="spellStart"/>
      <w:r w:rsidRPr="006E7417">
        <w:rPr>
          <w:b w:val="0"/>
          <w:color w:val="auto"/>
        </w:rPr>
        <w:t>Séverité</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Séverité</w:t>
      </w:r>
      <w:proofErr w:type="spellEnd"/>
      <w:r w:rsidR="006E7417" w:rsidRPr="006E7417">
        <w:rPr>
          <w:b w:val="0"/>
          <w:color w:val="auto"/>
        </w:rPr>
        <w:t xml:space="preserve"> 1 vs </w:t>
      </w:r>
      <w:proofErr w:type="spellStart"/>
      <w:r w:rsidR="006E7417" w:rsidRPr="006E7417">
        <w:rPr>
          <w:b w:val="0"/>
          <w:color w:val="auto"/>
        </w:rPr>
        <w:t>Séverité</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Default="00CD1A09" w:rsidP="00CD1A09">
      <w:pPr>
        <w:pStyle w:val="Titre3"/>
        <w:numPr>
          <w:ilvl w:val="0"/>
          <w:numId w:val="0"/>
        </w:numPr>
        <w:ind w:left="360"/>
      </w:pPr>
      <w:r>
        <w:t xml:space="preserve">II.16- </w:t>
      </w:r>
      <w:r w:rsidR="00CE2AD5" w:rsidRPr="00CE2AD5">
        <w:t>Distribution des âges selon la sévérité</w:t>
      </w:r>
    </w:p>
    <w:p w:rsidR="001B3E5C" w:rsidRPr="001B3E5C" w:rsidRDefault="001B3E5C" w:rsidP="001B3E5C"/>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320670" w:rsidRDefault="00320670" w:rsidP="00BD483E">
      <w:pPr>
        <w:pStyle w:val="Paragraphedeliste"/>
        <w:numPr>
          <w:ilvl w:val="0"/>
          <w:numId w:val="1"/>
        </w:numPr>
        <w:jc w:val="both"/>
        <w:rPr>
          <w:b w:val="0"/>
          <w:color w:val="auto"/>
        </w:rPr>
      </w:pPr>
      <w:r>
        <w:tab/>
      </w:r>
      <w:r>
        <w:rPr>
          <w:b w:val="0"/>
          <w:color w:val="auto"/>
        </w:rPr>
        <w:t xml:space="preserve">A partir de ces </w:t>
      </w:r>
      <w:proofErr w:type="spellStart"/>
      <w:r>
        <w:rPr>
          <w:b w:val="0"/>
          <w:color w:val="auto"/>
        </w:rPr>
        <w:t>BoxPlots</w:t>
      </w:r>
      <w:proofErr w:type="spellEnd"/>
      <w:r>
        <w:rPr>
          <w:b w:val="0"/>
          <w:color w:val="auto"/>
        </w:rPr>
        <w:t>, nous pouvons remarquer :</w:t>
      </w:r>
    </w:p>
    <w:p w:rsidR="00320670" w:rsidRDefault="00320670" w:rsidP="00BD483E">
      <w:pPr>
        <w:pStyle w:val="Paragraphedeliste"/>
        <w:numPr>
          <w:ilvl w:val="0"/>
          <w:numId w:val="7"/>
        </w:numPr>
        <w:jc w:val="both"/>
        <w:rPr>
          <w:b w:val="0"/>
          <w:color w:val="auto"/>
        </w:rPr>
      </w:pPr>
      <w:r>
        <w:rPr>
          <w:b w:val="0"/>
          <w:color w:val="auto"/>
        </w:rPr>
        <w:t xml:space="preserve">Très clairement, les </w:t>
      </w:r>
      <w:r w:rsidR="00AE75C6">
        <w:rPr>
          <w:b w:val="0"/>
          <w:color w:val="auto"/>
        </w:rPr>
        <w:t>SEVERITY</w:t>
      </w:r>
      <w:r>
        <w:rPr>
          <w:b w:val="0"/>
          <w:color w:val="auto"/>
        </w:rPr>
        <w:t xml:space="preserve"> concernent principalement les patients âgées (70 ans et plus), avec néanmoins quelques donnés aberrantes </w:t>
      </w:r>
      <w:r w:rsidR="000E4D5E">
        <w:rPr>
          <w:b w:val="0"/>
          <w:color w:val="auto"/>
        </w:rPr>
        <w:t xml:space="preserve">sur les âges </w:t>
      </w:r>
      <w:r>
        <w:rPr>
          <w:b w:val="0"/>
          <w:color w:val="auto"/>
        </w:rPr>
        <w:t xml:space="preserve">pour chaque </w:t>
      </w:r>
      <w:proofErr w:type="spellStart"/>
      <w:r>
        <w:rPr>
          <w:b w:val="0"/>
          <w:color w:val="auto"/>
        </w:rPr>
        <w:t>Boxplot</w:t>
      </w:r>
      <w:proofErr w:type="spellEnd"/>
      <w:r>
        <w:rPr>
          <w:b w:val="0"/>
          <w:color w:val="auto"/>
        </w:rPr>
        <w:t xml:space="preserve">.  </w:t>
      </w:r>
    </w:p>
    <w:p w:rsidR="00320670" w:rsidRDefault="00320670" w:rsidP="00BD483E">
      <w:pPr>
        <w:pStyle w:val="Paragraphedeliste"/>
        <w:numPr>
          <w:ilvl w:val="0"/>
          <w:numId w:val="7"/>
        </w:numPr>
        <w:jc w:val="both"/>
        <w:rPr>
          <w:b w:val="0"/>
          <w:color w:val="auto"/>
        </w:rPr>
      </w:pPr>
      <w:r>
        <w:rPr>
          <w:b w:val="0"/>
          <w:color w:val="auto"/>
        </w:rPr>
        <w:lastRenderedPageBreak/>
        <w:t xml:space="preserve">Les 4 </w:t>
      </w:r>
      <w:proofErr w:type="spellStart"/>
      <w:r>
        <w:rPr>
          <w:b w:val="0"/>
          <w:color w:val="auto"/>
        </w:rPr>
        <w:t>Boxplots</w:t>
      </w:r>
      <w:proofErr w:type="spellEnd"/>
      <w:r>
        <w:rPr>
          <w:b w:val="0"/>
          <w:color w:val="auto"/>
        </w:rPr>
        <w:t xml:space="preserve"> se trouvent relativement au même niveau (</w:t>
      </w:r>
      <w:r w:rsidR="00AB59F5">
        <w:rPr>
          <w:b w:val="0"/>
          <w:color w:val="auto"/>
        </w:rPr>
        <w:t>d’âge</w:t>
      </w:r>
      <w:r>
        <w:rPr>
          <w:b w:val="0"/>
          <w:color w:val="auto"/>
        </w:rPr>
        <w:t xml:space="preserve">), ont relativement les même valeurs de </w:t>
      </w:r>
      <w:r w:rsidR="0097526B">
        <w:rPr>
          <w:b w:val="0"/>
          <w:color w:val="auto"/>
        </w:rPr>
        <w:t>médiane</w:t>
      </w:r>
      <w:r w:rsidR="00FB4690">
        <w:rPr>
          <w:b w:val="0"/>
          <w:color w:val="auto"/>
        </w:rPr>
        <w:t xml:space="preserve"> </w:t>
      </w:r>
      <w:r w:rsidR="000049A0">
        <w:rPr>
          <w:b w:val="0"/>
          <w:color w:val="auto"/>
        </w:rPr>
        <w:t>d’âge</w:t>
      </w:r>
      <w:r>
        <w:rPr>
          <w:b w:val="0"/>
          <w:color w:val="auto"/>
        </w:rPr>
        <w:t>, mais</w:t>
      </w:r>
      <w:r w:rsidR="00E563C4">
        <w:rPr>
          <w:b w:val="0"/>
          <w:color w:val="auto"/>
        </w:rPr>
        <w:t xml:space="preserve"> avec</w:t>
      </w:r>
      <w:r>
        <w:rPr>
          <w:b w:val="0"/>
          <w:color w:val="auto"/>
        </w:rPr>
        <w:t xml:space="preserve"> des distributions différente</w:t>
      </w:r>
      <w:r w:rsidR="00973D24">
        <w:rPr>
          <w:b w:val="0"/>
          <w:color w:val="auto"/>
        </w:rPr>
        <w:t>s en fonction de l’indice de sévérité</w:t>
      </w:r>
      <w:r>
        <w:rPr>
          <w:b w:val="0"/>
          <w:color w:val="auto"/>
        </w:rPr>
        <w:t>;</w:t>
      </w:r>
    </w:p>
    <w:p w:rsidR="00320670" w:rsidRDefault="00320670" w:rsidP="00BD483E">
      <w:pPr>
        <w:pStyle w:val="Paragraphedeliste"/>
        <w:numPr>
          <w:ilvl w:val="0"/>
          <w:numId w:val="7"/>
        </w:numPr>
        <w:jc w:val="both"/>
        <w:rPr>
          <w:b w:val="0"/>
          <w:color w:val="auto"/>
        </w:rPr>
      </w:pPr>
      <w:r>
        <w:rPr>
          <w:b w:val="0"/>
          <w:color w:val="auto"/>
        </w:rPr>
        <w:t>En commençant notre l</w:t>
      </w:r>
      <w:r w:rsidR="007806AA">
        <w:rPr>
          <w:b w:val="0"/>
          <w:color w:val="auto"/>
        </w:rPr>
        <w:t>ecture de l’indice de SEVERITY</w:t>
      </w:r>
      <w:r>
        <w:rPr>
          <w:b w:val="0"/>
          <w:color w:val="auto"/>
        </w:rPr>
        <w:t xml:space="preserve"> 1 jusqu’</w:t>
      </w:r>
      <w:r w:rsidR="007806AA">
        <w:rPr>
          <w:b w:val="0"/>
          <w:color w:val="auto"/>
        </w:rPr>
        <w:t>à celui du</w:t>
      </w:r>
      <w:r>
        <w:rPr>
          <w:b w:val="0"/>
          <w:color w:val="auto"/>
        </w:rPr>
        <w:t xml:space="preserve"> 4 sur l’axe consacré au </w:t>
      </w:r>
      <w:r w:rsidR="00444A0D">
        <w:rPr>
          <w:b w:val="0"/>
          <w:color w:val="auto"/>
        </w:rPr>
        <w:t>SEVERITY</w:t>
      </w:r>
      <w:r>
        <w:rPr>
          <w:b w:val="0"/>
          <w:color w:val="auto"/>
        </w:rPr>
        <w:t xml:space="preserve">, on constate clairement que la variabilité des données sur les âges diminuent continuellement, ainsi que les quantités de données aberrantes (les </w:t>
      </w:r>
      <w:r w:rsidR="00C9038E">
        <w:rPr>
          <w:b w:val="0"/>
          <w:color w:val="auto"/>
        </w:rPr>
        <w:t xml:space="preserve">indices </w:t>
      </w:r>
      <w:r>
        <w:rPr>
          <w:b w:val="0"/>
          <w:color w:val="auto"/>
        </w:rPr>
        <w:t>plus élev</w:t>
      </w:r>
      <w:r w:rsidR="00C9038E">
        <w:rPr>
          <w:b w:val="0"/>
          <w:color w:val="auto"/>
        </w:rPr>
        <w:t>és de SEVERITY</w:t>
      </w:r>
      <w:r>
        <w:rPr>
          <w:b w:val="0"/>
          <w:color w:val="auto"/>
        </w:rPr>
        <w:t xml:space="preserve"> concernent le plus les p</w:t>
      </w:r>
      <w:r w:rsidR="00F704AA">
        <w:rPr>
          <w:b w:val="0"/>
          <w:color w:val="auto"/>
        </w:rPr>
        <w:t>atients</w:t>
      </w:r>
      <w:r>
        <w:rPr>
          <w:b w:val="0"/>
          <w:color w:val="auto"/>
        </w:rPr>
        <w:t xml:space="preserve"> âgées que les plus jeunes).</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E52C79" w:rsidP="006D6FAF">
      <w:pPr>
        <w:pStyle w:val="Paragraphedeliste"/>
        <w:numPr>
          <w:ilvl w:val="0"/>
          <w:numId w:val="1"/>
        </w:numPr>
        <w:jc w:val="both"/>
        <w:rPr>
          <w:b w:val="0"/>
          <w:color w:val="auto"/>
        </w:rPr>
      </w:pPr>
      <w:r>
        <w:rPr>
          <w:b w:val="0"/>
          <w:color w:val="auto"/>
        </w:rPr>
        <w:t>Egalité de variance vérifiée.</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Default="00106E37" w:rsidP="00837CDD">
      <w:pPr>
        <w:pStyle w:val="Paragraphedeliste"/>
        <w:numPr>
          <w:ilvl w:val="0"/>
          <w:numId w:val="1"/>
        </w:numPr>
        <w:jc w:val="both"/>
        <w:rPr>
          <w:b w:val="0"/>
          <w:color w:val="auto"/>
        </w:rPr>
      </w:pPr>
      <w:r w:rsidRPr="00106E37">
        <w:rPr>
          <w:b w:val="0"/>
          <w:color w:val="auto"/>
        </w:rPr>
        <w:t>Il y a une différence de l’âge selon la sévérité.</w:t>
      </w:r>
    </w:p>
    <w:p w:rsidR="00E757AB" w:rsidRPr="00106E37" w:rsidRDefault="00E757AB" w:rsidP="00E52C79">
      <w:pPr>
        <w:tabs>
          <w:tab w:val="left" w:pos="4068"/>
        </w:tabs>
        <w:spacing w:after="0"/>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5E2B7C">
        <w:rPr>
          <w:color w:val="333333"/>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lastRenderedPageBreak/>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Default="00EC2749" w:rsidP="006544A0">
      <w:pPr>
        <w:pStyle w:val="Paragraphedeliste"/>
        <w:numPr>
          <w:ilvl w:val="0"/>
          <w:numId w:val="1"/>
        </w:numPr>
        <w:jc w:val="both"/>
        <w:rPr>
          <w:b w:val="0"/>
          <w:color w:val="auto"/>
        </w:rPr>
      </w:pPr>
      <w:r w:rsidRPr="00EC2749">
        <w:rPr>
          <w:b w:val="0"/>
          <w:color w:val="auto"/>
        </w:rPr>
        <w:t>Il</w:t>
      </w:r>
      <w:r>
        <w:rPr>
          <w:b w:val="0"/>
          <w:color w:val="auto"/>
        </w:rPr>
        <w:t xml:space="preserve"> y</w:t>
      </w:r>
      <w:r w:rsidR="005B1262">
        <w:rPr>
          <w:b w:val="0"/>
          <w:color w:val="auto"/>
        </w:rPr>
        <w:t xml:space="preserve"> a une différence de </w:t>
      </w:r>
      <w:r w:rsidRPr="00EC2749">
        <w:rPr>
          <w:b w:val="0"/>
          <w:color w:val="auto"/>
        </w:rPr>
        <w:t xml:space="preserve">AGE entre: </w:t>
      </w:r>
    </w:p>
    <w:p w:rsidR="00A9404B" w:rsidRDefault="00EC2749" w:rsidP="006544A0">
      <w:pPr>
        <w:pStyle w:val="Paragraphedeliste"/>
        <w:numPr>
          <w:ilvl w:val="0"/>
          <w:numId w:val="7"/>
        </w:numPr>
        <w:jc w:val="both"/>
        <w:rPr>
          <w:b w:val="0"/>
          <w:color w:val="auto"/>
        </w:rPr>
      </w:pPr>
      <w:r w:rsidRPr="00EC2749">
        <w:rPr>
          <w:b w:val="0"/>
          <w:color w:val="auto"/>
        </w:rPr>
        <w:t>Sévérité 1 vs Sévérité 2</w:t>
      </w:r>
      <w:r w:rsidR="00A9404B">
        <w:rPr>
          <w:b w:val="0"/>
          <w:color w:val="auto"/>
        </w:rPr>
        <w:t> ;</w:t>
      </w:r>
    </w:p>
    <w:p w:rsidR="00A9404B" w:rsidRDefault="00EC2749" w:rsidP="006544A0">
      <w:pPr>
        <w:pStyle w:val="Paragraphedeliste"/>
        <w:numPr>
          <w:ilvl w:val="0"/>
          <w:numId w:val="7"/>
        </w:numPr>
        <w:jc w:val="both"/>
        <w:rPr>
          <w:b w:val="0"/>
          <w:color w:val="auto"/>
        </w:rPr>
      </w:pPr>
      <w:r w:rsidRPr="00EC2749">
        <w:rPr>
          <w:b w:val="0"/>
          <w:color w:val="auto"/>
        </w:rPr>
        <w:t>Sévérité 2 vs Sévérité 3</w:t>
      </w:r>
      <w:r w:rsidR="00A9404B">
        <w:rPr>
          <w:b w:val="0"/>
          <w:color w:val="auto"/>
        </w:rPr>
        <w:t> ;</w:t>
      </w:r>
      <w:r w:rsidRPr="00EC2749">
        <w:rPr>
          <w:b w:val="0"/>
          <w:color w:val="auto"/>
        </w:rPr>
        <w:t xml:space="preserve"> </w:t>
      </w:r>
    </w:p>
    <w:p w:rsidR="00624D0D" w:rsidRDefault="00EC2749" w:rsidP="006544A0">
      <w:pPr>
        <w:pStyle w:val="Paragraphedeliste"/>
        <w:numPr>
          <w:ilvl w:val="0"/>
          <w:numId w:val="7"/>
        </w:numPr>
        <w:jc w:val="both"/>
        <w:rPr>
          <w:b w:val="0"/>
          <w:color w:val="auto"/>
        </w:rPr>
      </w:pPr>
      <w:r w:rsidRPr="00EC2749">
        <w:rPr>
          <w:b w:val="0"/>
          <w:color w:val="auto"/>
        </w:rPr>
        <w:t>Sévérité 1 vs Sévérité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17534" w:rsidRDefault="00917534" w:rsidP="00BA2568">
      <w:pPr>
        <w:spacing w:after="0" w:line="240" w:lineRule="auto"/>
      </w:pPr>
      <w:r>
        <w:separator/>
      </w:r>
    </w:p>
  </w:endnote>
  <w:endnote w:type="continuationSeparator" w:id="0">
    <w:p w:rsidR="00917534" w:rsidRDefault="00917534"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171983" w:rsidRDefault="00171983">
        <w:pPr>
          <w:pStyle w:val="Pieddepage"/>
          <w:jc w:val="center"/>
        </w:pPr>
        <w:r>
          <w:fldChar w:fldCharType="begin"/>
        </w:r>
        <w:r>
          <w:instrText>PAGE   \* MERGEFORMAT</w:instrText>
        </w:r>
        <w:r>
          <w:fldChar w:fldCharType="separate"/>
        </w:r>
        <w:r w:rsidR="00864443">
          <w:rPr>
            <w:noProof/>
          </w:rPr>
          <w:t>22</w:t>
        </w:r>
        <w:r>
          <w:fldChar w:fldCharType="end"/>
        </w:r>
      </w:p>
    </w:sdtContent>
  </w:sdt>
  <w:p w:rsidR="00171983" w:rsidRDefault="00171983">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17534" w:rsidRDefault="00917534" w:rsidP="00BA2568">
      <w:pPr>
        <w:spacing w:after="0" w:line="240" w:lineRule="auto"/>
      </w:pPr>
      <w:r>
        <w:separator/>
      </w:r>
    </w:p>
  </w:footnote>
  <w:footnote w:type="continuationSeparator" w:id="0">
    <w:p w:rsidR="00917534" w:rsidRDefault="00917534"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B7B6BF6"/>
    <w:multiLevelType w:val="hybridMultilevel"/>
    <w:tmpl w:val="36360798"/>
    <w:lvl w:ilvl="0" w:tplc="1F3A3E88">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4">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6">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6"/>
  </w:num>
  <w:num w:numId="6">
    <w:abstractNumId w:val="0"/>
    <w:lvlOverride w:ilvl="0">
      <w:startOverride w:val="2"/>
    </w:lvlOverride>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54"/>
    <w:rsid w:val="0000149C"/>
    <w:rsid w:val="0000273A"/>
    <w:rsid w:val="00003124"/>
    <w:rsid w:val="000031E6"/>
    <w:rsid w:val="000049A0"/>
    <w:rsid w:val="0000500A"/>
    <w:rsid w:val="000057E7"/>
    <w:rsid w:val="00005907"/>
    <w:rsid w:val="00005DEE"/>
    <w:rsid w:val="00005DFF"/>
    <w:rsid w:val="00006491"/>
    <w:rsid w:val="000114BB"/>
    <w:rsid w:val="00013A08"/>
    <w:rsid w:val="0001537A"/>
    <w:rsid w:val="00015403"/>
    <w:rsid w:val="000217E2"/>
    <w:rsid w:val="0002552F"/>
    <w:rsid w:val="000276F0"/>
    <w:rsid w:val="00030F27"/>
    <w:rsid w:val="000314B7"/>
    <w:rsid w:val="00035902"/>
    <w:rsid w:val="00036E9A"/>
    <w:rsid w:val="00042EF0"/>
    <w:rsid w:val="0004323A"/>
    <w:rsid w:val="000441E8"/>
    <w:rsid w:val="00046922"/>
    <w:rsid w:val="00047FAD"/>
    <w:rsid w:val="000525D8"/>
    <w:rsid w:val="00054F54"/>
    <w:rsid w:val="00055FC7"/>
    <w:rsid w:val="000603A6"/>
    <w:rsid w:val="000612E6"/>
    <w:rsid w:val="00061518"/>
    <w:rsid w:val="00061CB3"/>
    <w:rsid w:val="00063763"/>
    <w:rsid w:val="000639BA"/>
    <w:rsid w:val="0006705F"/>
    <w:rsid w:val="00071211"/>
    <w:rsid w:val="00071893"/>
    <w:rsid w:val="00072024"/>
    <w:rsid w:val="00073E54"/>
    <w:rsid w:val="0007423F"/>
    <w:rsid w:val="00077D1E"/>
    <w:rsid w:val="00081D93"/>
    <w:rsid w:val="000835C0"/>
    <w:rsid w:val="000858AF"/>
    <w:rsid w:val="00085C22"/>
    <w:rsid w:val="00085F4A"/>
    <w:rsid w:val="00087423"/>
    <w:rsid w:val="00090557"/>
    <w:rsid w:val="00090BE0"/>
    <w:rsid w:val="0009120A"/>
    <w:rsid w:val="00091938"/>
    <w:rsid w:val="00092312"/>
    <w:rsid w:val="0009360F"/>
    <w:rsid w:val="00093E63"/>
    <w:rsid w:val="00096C53"/>
    <w:rsid w:val="00097203"/>
    <w:rsid w:val="000974C7"/>
    <w:rsid w:val="000A215F"/>
    <w:rsid w:val="000A2AD1"/>
    <w:rsid w:val="000A2EE3"/>
    <w:rsid w:val="000A3ED4"/>
    <w:rsid w:val="000A46D6"/>
    <w:rsid w:val="000A4B05"/>
    <w:rsid w:val="000A5D03"/>
    <w:rsid w:val="000A79D3"/>
    <w:rsid w:val="000A7B02"/>
    <w:rsid w:val="000B0567"/>
    <w:rsid w:val="000B2A15"/>
    <w:rsid w:val="000B45BB"/>
    <w:rsid w:val="000B4745"/>
    <w:rsid w:val="000B5AE3"/>
    <w:rsid w:val="000C0AC1"/>
    <w:rsid w:val="000C28D3"/>
    <w:rsid w:val="000C6869"/>
    <w:rsid w:val="000D0BF1"/>
    <w:rsid w:val="000D0C1D"/>
    <w:rsid w:val="000D49C1"/>
    <w:rsid w:val="000D5CBF"/>
    <w:rsid w:val="000E03A8"/>
    <w:rsid w:val="000E08AB"/>
    <w:rsid w:val="000E3B3B"/>
    <w:rsid w:val="000E3C00"/>
    <w:rsid w:val="000E4D5E"/>
    <w:rsid w:val="000E69E6"/>
    <w:rsid w:val="000E71CF"/>
    <w:rsid w:val="000F1986"/>
    <w:rsid w:val="000F1B11"/>
    <w:rsid w:val="000F3FD9"/>
    <w:rsid w:val="000F4435"/>
    <w:rsid w:val="000F4E8F"/>
    <w:rsid w:val="000F7196"/>
    <w:rsid w:val="000F74EC"/>
    <w:rsid w:val="00101C36"/>
    <w:rsid w:val="00103FD3"/>
    <w:rsid w:val="00104148"/>
    <w:rsid w:val="00104EFC"/>
    <w:rsid w:val="00105389"/>
    <w:rsid w:val="00105D98"/>
    <w:rsid w:val="00106E37"/>
    <w:rsid w:val="0011350C"/>
    <w:rsid w:val="001146D7"/>
    <w:rsid w:val="001160AD"/>
    <w:rsid w:val="00121094"/>
    <w:rsid w:val="0012313D"/>
    <w:rsid w:val="001240D3"/>
    <w:rsid w:val="00125427"/>
    <w:rsid w:val="001279CC"/>
    <w:rsid w:val="00131881"/>
    <w:rsid w:val="00131D12"/>
    <w:rsid w:val="00132445"/>
    <w:rsid w:val="00134B74"/>
    <w:rsid w:val="00135252"/>
    <w:rsid w:val="00142370"/>
    <w:rsid w:val="001430BC"/>
    <w:rsid w:val="001443CA"/>
    <w:rsid w:val="0014499E"/>
    <w:rsid w:val="00145B27"/>
    <w:rsid w:val="001470EF"/>
    <w:rsid w:val="0015039E"/>
    <w:rsid w:val="00150444"/>
    <w:rsid w:val="0015219C"/>
    <w:rsid w:val="00154AFD"/>
    <w:rsid w:val="001552FF"/>
    <w:rsid w:val="0015799D"/>
    <w:rsid w:val="001620FC"/>
    <w:rsid w:val="00162EC7"/>
    <w:rsid w:val="00164FFA"/>
    <w:rsid w:val="0017045B"/>
    <w:rsid w:val="00171289"/>
    <w:rsid w:val="00171983"/>
    <w:rsid w:val="0017235D"/>
    <w:rsid w:val="00172DB1"/>
    <w:rsid w:val="00176386"/>
    <w:rsid w:val="00180E4A"/>
    <w:rsid w:val="00182616"/>
    <w:rsid w:val="00183FD6"/>
    <w:rsid w:val="001849D6"/>
    <w:rsid w:val="00184C80"/>
    <w:rsid w:val="00190D25"/>
    <w:rsid w:val="001921B0"/>
    <w:rsid w:val="001937EA"/>
    <w:rsid w:val="001941F8"/>
    <w:rsid w:val="00195881"/>
    <w:rsid w:val="00197DAE"/>
    <w:rsid w:val="001A0176"/>
    <w:rsid w:val="001A0DEC"/>
    <w:rsid w:val="001A5D4C"/>
    <w:rsid w:val="001A755D"/>
    <w:rsid w:val="001B031F"/>
    <w:rsid w:val="001B0D6B"/>
    <w:rsid w:val="001B1A11"/>
    <w:rsid w:val="001B2392"/>
    <w:rsid w:val="001B2AAD"/>
    <w:rsid w:val="001B3006"/>
    <w:rsid w:val="001B3E5C"/>
    <w:rsid w:val="001B69FF"/>
    <w:rsid w:val="001B7F16"/>
    <w:rsid w:val="001C05A7"/>
    <w:rsid w:val="001C0E56"/>
    <w:rsid w:val="001C34E7"/>
    <w:rsid w:val="001C54A8"/>
    <w:rsid w:val="001D1241"/>
    <w:rsid w:val="001D161F"/>
    <w:rsid w:val="001D3623"/>
    <w:rsid w:val="001D46D6"/>
    <w:rsid w:val="001E0AAC"/>
    <w:rsid w:val="001E1A47"/>
    <w:rsid w:val="001E1E94"/>
    <w:rsid w:val="001E2D00"/>
    <w:rsid w:val="001E2E2D"/>
    <w:rsid w:val="001E78FD"/>
    <w:rsid w:val="001F008F"/>
    <w:rsid w:val="001F15A9"/>
    <w:rsid w:val="001F2492"/>
    <w:rsid w:val="001F2CC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519F"/>
    <w:rsid w:val="00226563"/>
    <w:rsid w:val="00226B42"/>
    <w:rsid w:val="00226D4E"/>
    <w:rsid w:val="00227B27"/>
    <w:rsid w:val="00230F82"/>
    <w:rsid w:val="00232DBB"/>
    <w:rsid w:val="002332FF"/>
    <w:rsid w:val="00234BE8"/>
    <w:rsid w:val="00235E7C"/>
    <w:rsid w:val="00237011"/>
    <w:rsid w:val="002379E0"/>
    <w:rsid w:val="00237C92"/>
    <w:rsid w:val="002406CC"/>
    <w:rsid w:val="002413FA"/>
    <w:rsid w:val="0024455C"/>
    <w:rsid w:val="002448F5"/>
    <w:rsid w:val="00245011"/>
    <w:rsid w:val="00246830"/>
    <w:rsid w:val="002478FD"/>
    <w:rsid w:val="00247BD9"/>
    <w:rsid w:val="00250917"/>
    <w:rsid w:val="00252AA9"/>
    <w:rsid w:val="00252AB1"/>
    <w:rsid w:val="00252B0A"/>
    <w:rsid w:val="00255ACA"/>
    <w:rsid w:val="00256ABE"/>
    <w:rsid w:val="002622CF"/>
    <w:rsid w:val="00265134"/>
    <w:rsid w:val="00265B7B"/>
    <w:rsid w:val="00267AD0"/>
    <w:rsid w:val="00270C66"/>
    <w:rsid w:val="00271B93"/>
    <w:rsid w:val="00272BE4"/>
    <w:rsid w:val="0027379C"/>
    <w:rsid w:val="002740FD"/>
    <w:rsid w:val="00275840"/>
    <w:rsid w:val="002758E4"/>
    <w:rsid w:val="00276A68"/>
    <w:rsid w:val="00280BF4"/>
    <w:rsid w:val="0028407E"/>
    <w:rsid w:val="002855E4"/>
    <w:rsid w:val="00285F61"/>
    <w:rsid w:val="00287138"/>
    <w:rsid w:val="00291FDD"/>
    <w:rsid w:val="00292868"/>
    <w:rsid w:val="00294087"/>
    <w:rsid w:val="002A0D7D"/>
    <w:rsid w:val="002A1B02"/>
    <w:rsid w:val="002A3091"/>
    <w:rsid w:val="002A4496"/>
    <w:rsid w:val="002A5CA9"/>
    <w:rsid w:val="002A6308"/>
    <w:rsid w:val="002A7121"/>
    <w:rsid w:val="002B0A61"/>
    <w:rsid w:val="002B1799"/>
    <w:rsid w:val="002B185A"/>
    <w:rsid w:val="002B1E61"/>
    <w:rsid w:val="002B38C0"/>
    <w:rsid w:val="002B4024"/>
    <w:rsid w:val="002B7B20"/>
    <w:rsid w:val="002C3181"/>
    <w:rsid w:val="002C4152"/>
    <w:rsid w:val="002C5006"/>
    <w:rsid w:val="002C6823"/>
    <w:rsid w:val="002C7608"/>
    <w:rsid w:val="002D2E50"/>
    <w:rsid w:val="002D3092"/>
    <w:rsid w:val="002D48DF"/>
    <w:rsid w:val="002D61A3"/>
    <w:rsid w:val="002D6932"/>
    <w:rsid w:val="002D6CB4"/>
    <w:rsid w:val="002D77CE"/>
    <w:rsid w:val="002E0936"/>
    <w:rsid w:val="002E0E20"/>
    <w:rsid w:val="002E1537"/>
    <w:rsid w:val="002E21E5"/>
    <w:rsid w:val="002E2D36"/>
    <w:rsid w:val="002E3781"/>
    <w:rsid w:val="002E468F"/>
    <w:rsid w:val="002E4FF1"/>
    <w:rsid w:val="002F02BE"/>
    <w:rsid w:val="002F1159"/>
    <w:rsid w:val="002F23B1"/>
    <w:rsid w:val="002F4EA4"/>
    <w:rsid w:val="00300984"/>
    <w:rsid w:val="003011C9"/>
    <w:rsid w:val="00301736"/>
    <w:rsid w:val="00303D64"/>
    <w:rsid w:val="00303D6E"/>
    <w:rsid w:val="00304347"/>
    <w:rsid w:val="00311A8C"/>
    <w:rsid w:val="00314510"/>
    <w:rsid w:val="00316678"/>
    <w:rsid w:val="00317677"/>
    <w:rsid w:val="00317C2D"/>
    <w:rsid w:val="00320670"/>
    <w:rsid w:val="00323760"/>
    <w:rsid w:val="003277D8"/>
    <w:rsid w:val="0032791B"/>
    <w:rsid w:val="00333F7A"/>
    <w:rsid w:val="00335F68"/>
    <w:rsid w:val="00337665"/>
    <w:rsid w:val="00340AE5"/>
    <w:rsid w:val="003418F0"/>
    <w:rsid w:val="00344B32"/>
    <w:rsid w:val="00352500"/>
    <w:rsid w:val="00356492"/>
    <w:rsid w:val="00360571"/>
    <w:rsid w:val="003616B1"/>
    <w:rsid w:val="003619D8"/>
    <w:rsid w:val="00361D8F"/>
    <w:rsid w:val="00361EE6"/>
    <w:rsid w:val="003622B6"/>
    <w:rsid w:val="00362542"/>
    <w:rsid w:val="00363852"/>
    <w:rsid w:val="00364182"/>
    <w:rsid w:val="00364B77"/>
    <w:rsid w:val="00374A7F"/>
    <w:rsid w:val="003754C2"/>
    <w:rsid w:val="0037786E"/>
    <w:rsid w:val="00377F4F"/>
    <w:rsid w:val="003904DC"/>
    <w:rsid w:val="003921A2"/>
    <w:rsid w:val="0039255B"/>
    <w:rsid w:val="003927AB"/>
    <w:rsid w:val="003941FA"/>
    <w:rsid w:val="00394BB4"/>
    <w:rsid w:val="00397CBB"/>
    <w:rsid w:val="00397D2C"/>
    <w:rsid w:val="00397DC1"/>
    <w:rsid w:val="003A0460"/>
    <w:rsid w:val="003A356B"/>
    <w:rsid w:val="003A358C"/>
    <w:rsid w:val="003A6BCB"/>
    <w:rsid w:val="003B098C"/>
    <w:rsid w:val="003B2E27"/>
    <w:rsid w:val="003B7724"/>
    <w:rsid w:val="003C1625"/>
    <w:rsid w:val="003C1C00"/>
    <w:rsid w:val="003C2194"/>
    <w:rsid w:val="003C2569"/>
    <w:rsid w:val="003C44CA"/>
    <w:rsid w:val="003C4E3B"/>
    <w:rsid w:val="003C51E6"/>
    <w:rsid w:val="003C784E"/>
    <w:rsid w:val="003D1600"/>
    <w:rsid w:val="003D223C"/>
    <w:rsid w:val="003D3BFB"/>
    <w:rsid w:val="003D488A"/>
    <w:rsid w:val="003D48FF"/>
    <w:rsid w:val="003D5DDC"/>
    <w:rsid w:val="003E0D74"/>
    <w:rsid w:val="003E30A8"/>
    <w:rsid w:val="003F1A1D"/>
    <w:rsid w:val="003F2281"/>
    <w:rsid w:val="003F2A24"/>
    <w:rsid w:val="003F359D"/>
    <w:rsid w:val="003F5178"/>
    <w:rsid w:val="003F5B5B"/>
    <w:rsid w:val="003F5D2E"/>
    <w:rsid w:val="003F5E19"/>
    <w:rsid w:val="003F5F00"/>
    <w:rsid w:val="003F73F7"/>
    <w:rsid w:val="003F7916"/>
    <w:rsid w:val="003F7EEB"/>
    <w:rsid w:val="004009D0"/>
    <w:rsid w:val="00402709"/>
    <w:rsid w:val="004104B1"/>
    <w:rsid w:val="004126D7"/>
    <w:rsid w:val="0041571E"/>
    <w:rsid w:val="00423EE2"/>
    <w:rsid w:val="0042487E"/>
    <w:rsid w:val="00424E7A"/>
    <w:rsid w:val="00425859"/>
    <w:rsid w:val="004268E1"/>
    <w:rsid w:val="004277F1"/>
    <w:rsid w:val="00427F9C"/>
    <w:rsid w:val="00441FFB"/>
    <w:rsid w:val="00444A0D"/>
    <w:rsid w:val="004451C2"/>
    <w:rsid w:val="0044722A"/>
    <w:rsid w:val="004544AB"/>
    <w:rsid w:val="00454BC8"/>
    <w:rsid w:val="00455E8A"/>
    <w:rsid w:val="0045743D"/>
    <w:rsid w:val="004628D6"/>
    <w:rsid w:val="00467103"/>
    <w:rsid w:val="004676D0"/>
    <w:rsid w:val="0047051C"/>
    <w:rsid w:val="00470FD4"/>
    <w:rsid w:val="00473331"/>
    <w:rsid w:val="00477614"/>
    <w:rsid w:val="00482639"/>
    <w:rsid w:val="00482C39"/>
    <w:rsid w:val="0048372B"/>
    <w:rsid w:val="00484E18"/>
    <w:rsid w:val="00485D8D"/>
    <w:rsid w:val="004866DB"/>
    <w:rsid w:val="00487348"/>
    <w:rsid w:val="004875FB"/>
    <w:rsid w:val="00490B28"/>
    <w:rsid w:val="00490CDC"/>
    <w:rsid w:val="00491057"/>
    <w:rsid w:val="004A0D69"/>
    <w:rsid w:val="004A2B3F"/>
    <w:rsid w:val="004A3A62"/>
    <w:rsid w:val="004A51C6"/>
    <w:rsid w:val="004A6F17"/>
    <w:rsid w:val="004A74FA"/>
    <w:rsid w:val="004A794F"/>
    <w:rsid w:val="004B03BB"/>
    <w:rsid w:val="004B1CDF"/>
    <w:rsid w:val="004B2215"/>
    <w:rsid w:val="004B2932"/>
    <w:rsid w:val="004B2B28"/>
    <w:rsid w:val="004B4DDA"/>
    <w:rsid w:val="004C131F"/>
    <w:rsid w:val="004C225A"/>
    <w:rsid w:val="004C31FA"/>
    <w:rsid w:val="004C3263"/>
    <w:rsid w:val="004C34CF"/>
    <w:rsid w:val="004C5614"/>
    <w:rsid w:val="004D0906"/>
    <w:rsid w:val="004D1870"/>
    <w:rsid w:val="004D3ECD"/>
    <w:rsid w:val="004D484D"/>
    <w:rsid w:val="004D4907"/>
    <w:rsid w:val="004E17AD"/>
    <w:rsid w:val="004E2B4A"/>
    <w:rsid w:val="004E3283"/>
    <w:rsid w:val="004E4562"/>
    <w:rsid w:val="004E66D2"/>
    <w:rsid w:val="004E6760"/>
    <w:rsid w:val="004F3186"/>
    <w:rsid w:val="004F4B68"/>
    <w:rsid w:val="004F67D1"/>
    <w:rsid w:val="004F7971"/>
    <w:rsid w:val="005009AA"/>
    <w:rsid w:val="00503203"/>
    <w:rsid w:val="0050494B"/>
    <w:rsid w:val="00504D98"/>
    <w:rsid w:val="00506A55"/>
    <w:rsid w:val="005108C6"/>
    <w:rsid w:val="00510A43"/>
    <w:rsid w:val="00511324"/>
    <w:rsid w:val="00511CC6"/>
    <w:rsid w:val="00516B6B"/>
    <w:rsid w:val="005171C1"/>
    <w:rsid w:val="0052017D"/>
    <w:rsid w:val="005204BB"/>
    <w:rsid w:val="00521074"/>
    <w:rsid w:val="00523FF6"/>
    <w:rsid w:val="00530E04"/>
    <w:rsid w:val="005344EB"/>
    <w:rsid w:val="0053597A"/>
    <w:rsid w:val="005369AA"/>
    <w:rsid w:val="005414DA"/>
    <w:rsid w:val="005416B4"/>
    <w:rsid w:val="005425E4"/>
    <w:rsid w:val="00544E12"/>
    <w:rsid w:val="00547A41"/>
    <w:rsid w:val="0055063B"/>
    <w:rsid w:val="00554144"/>
    <w:rsid w:val="00556CBF"/>
    <w:rsid w:val="00557810"/>
    <w:rsid w:val="00560792"/>
    <w:rsid w:val="00561149"/>
    <w:rsid w:val="00562860"/>
    <w:rsid w:val="00565F60"/>
    <w:rsid w:val="005662FE"/>
    <w:rsid w:val="005664CD"/>
    <w:rsid w:val="00566B1A"/>
    <w:rsid w:val="00567005"/>
    <w:rsid w:val="005673FA"/>
    <w:rsid w:val="0057269B"/>
    <w:rsid w:val="0057398B"/>
    <w:rsid w:val="00574D6A"/>
    <w:rsid w:val="00575790"/>
    <w:rsid w:val="005757F9"/>
    <w:rsid w:val="00577796"/>
    <w:rsid w:val="00577B18"/>
    <w:rsid w:val="005807DA"/>
    <w:rsid w:val="005820F9"/>
    <w:rsid w:val="00582DC0"/>
    <w:rsid w:val="005837ED"/>
    <w:rsid w:val="00583CDC"/>
    <w:rsid w:val="00584DD0"/>
    <w:rsid w:val="00587AAF"/>
    <w:rsid w:val="00593EF8"/>
    <w:rsid w:val="005943EA"/>
    <w:rsid w:val="00595333"/>
    <w:rsid w:val="0059786C"/>
    <w:rsid w:val="005A0E33"/>
    <w:rsid w:val="005A1158"/>
    <w:rsid w:val="005A17F2"/>
    <w:rsid w:val="005A2A49"/>
    <w:rsid w:val="005A4F29"/>
    <w:rsid w:val="005A63F4"/>
    <w:rsid w:val="005B1262"/>
    <w:rsid w:val="005B1C7D"/>
    <w:rsid w:val="005B45DA"/>
    <w:rsid w:val="005B4AB4"/>
    <w:rsid w:val="005B4B72"/>
    <w:rsid w:val="005B5002"/>
    <w:rsid w:val="005B5F97"/>
    <w:rsid w:val="005B774D"/>
    <w:rsid w:val="005C0C21"/>
    <w:rsid w:val="005C2E76"/>
    <w:rsid w:val="005C5799"/>
    <w:rsid w:val="005C6092"/>
    <w:rsid w:val="005C768E"/>
    <w:rsid w:val="005D0492"/>
    <w:rsid w:val="005D0BD0"/>
    <w:rsid w:val="005D240B"/>
    <w:rsid w:val="005D2F5D"/>
    <w:rsid w:val="005D3AD1"/>
    <w:rsid w:val="005D7802"/>
    <w:rsid w:val="005E1654"/>
    <w:rsid w:val="005E2776"/>
    <w:rsid w:val="005E2A76"/>
    <w:rsid w:val="005E2B7C"/>
    <w:rsid w:val="005E3809"/>
    <w:rsid w:val="005E5ED4"/>
    <w:rsid w:val="005E6005"/>
    <w:rsid w:val="005E6204"/>
    <w:rsid w:val="005E64B5"/>
    <w:rsid w:val="005E6CB7"/>
    <w:rsid w:val="005F02BC"/>
    <w:rsid w:val="005F2B77"/>
    <w:rsid w:val="005F2BF4"/>
    <w:rsid w:val="005F3FCF"/>
    <w:rsid w:val="005F42C3"/>
    <w:rsid w:val="005F55E9"/>
    <w:rsid w:val="0060095B"/>
    <w:rsid w:val="00603954"/>
    <w:rsid w:val="00605BEF"/>
    <w:rsid w:val="00607A46"/>
    <w:rsid w:val="0061359E"/>
    <w:rsid w:val="00614ADA"/>
    <w:rsid w:val="006151AC"/>
    <w:rsid w:val="0062242B"/>
    <w:rsid w:val="00622891"/>
    <w:rsid w:val="00623AB6"/>
    <w:rsid w:val="0062433C"/>
    <w:rsid w:val="00624C9C"/>
    <w:rsid w:val="00624D0D"/>
    <w:rsid w:val="00625AA1"/>
    <w:rsid w:val="006268DB"/>
    <w:rsid w:val="006309ED"/>
    <w:rsid w:val="00630D62"/>
    <w:rsid w:val="00631390"/>
    <w:rsid w:val="006314B9"/>
    <w:rsid w:val="006335AB"/>
    <w:rsid w:val="00634193"/>
    <w:rsid w:val="00634E03"/>
    <w:rsid w:val="00635C2B"/>
    <w:rsid w:val="006364E6"/>
    <w:rsid w:val="00645EB1"/>
    <w:rsid w:val="00646229"/>
    <w:rsid w:val="00652E68"/>
    <w:rsid w:val="006544A0"/>
    <w:rsid w:val="00655049"/>
    <w:rsid w:val="006603D1"/>
    <w:rsid w:val="0066056A"/>
    <w:rsid w:val="00660825"/>
    <w:rsid w:val="006618EA"/>
    <w:rsid w:val="006630A2"/>
    <w:rsid w:val="00664AFE"/>
    <w:rsid w:val="00664DCC"/>
    <w:rsid w:val="00664E8C"/>
    <w:rsid w:val="006667DF"/>
    <w:rsid w:val="00671AB8"/>
    <w:rsid w:val="00671B62"/>
    <w:rsid w:val="006779D5"/>
    <w:rsid w:val="00677E45"/>
    <w:rsid w:val="006802C1"/>
    <w:rsid w:val="006809FC"/>
    <w:rsid w:val="00682725"/>
    <w:rsid w:val="006834D8"/>
    <w:rsid w:val="0068421B"/>
    <w:rsid w:val="0068573E"/>
    <w:rsid w:val="00686D15"/>
    <w:rsid w:val="0069255B"/>
    <w:rsid w:val="0069378D"/>
    <w:rsid w:val="00693C89"/>
    <w:rsid w:val="006953DC"/>
    <w:rsid w:val="00696150"/>
    <w:rsid w:val="006A1E06"/>
    <w:rsid w:val="006A4111"/>
    <w:rsid w:val="006A4227"/>
    <w:rsid w:val="006B06AC"/>
    <w:rsid w:val="006B092A"/>
    <w:rsid w:val="006B11B0"/>
    <w:rsid w:val="006B74B6"/>
    <w:rsid w:val="006C0713"/>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C88"/>
    <w:rsid w:val="006F3391"/>
    <w:rsid w:val="006F6FA9"/>
    <w:rsid w:val="006F7BDD"/>
    <w:rsid w:val="00700E03"/>
    <w:rsid w:val="0070374C"/>
    <w:rsid w:val="0070393E"/>
    <w:rsid w:val="00705B04"/>
    <w:rsid w:val="00706C83"/>
    <w:rsid w:val="00707042"/>
    <w:rsid w:val="007070DC"/>
    <w:rsid w:val="00712A42"/>
    <w:rsid w:val="00712AEC"/>
    <w:rsid w:val="007146C6"/>
    <w:rsid w:val="00717E9C"/>
    <w:rsid w:val="007201F2"/>
    <w:rsid w:val="0072047B"/>
    <w:rsid w:val="00723E70"/>
    <w:rsid w:val="0072522E"/>
    <w:rsid w:val="0072577B"/>
    <w:rsid w:val="00726C58"/>
    <w:rsid w:val="00726EDF"/>
    <w:rsid w:val="00727AB4"/>
    <w:rsid w:val="00727CDA"/>
    <w:rsid w:val="00733117"/>
    <w:rsid w:val="00733CE7"/>
    <w:rsid w:val="007376C3"/>
    <w:rsid w:val="00741E21"/>
    <w:rsid w:val="007540DF"/>
    <w:rsid w:val="00755921"/>
    <w:rsid w:val="00756167"/>
    <w:rsid w:val="00760045"/>
    <w:rsid w:val="00763B31"/>
    <w:rsid w:val="00763CAC"/>
    <w:rsid w:val="00764FD8"/>
    <w:rsid w:val="0076550F"/>
    <w:rsid w:val="00765EE5"/>
    <w:rsid w:val="00770813"/>
    <w:rsid w:val="007747CA"/>
    <w:rsid w:val="00775A14"/>
    <w:rsid w:val="007801E1"/>
    <w:rsid w:val="007806AA"/>
    <w:rsid w:val="00782B6E"/>
    <w:rsid w:val="00782E11"/>
    <w:rsid w:val="00783946"/>
    <w:rsid w:val="00783D9E"/>
    <w:rsid w:val="00784FE6"/>
    <w:rsid w:val="00786353"/>
    <w:rsid w:val="00786A48"/>
    <w:rsid w:val="0078747A"/>
    <w:rsid w:val="00787E63"/>
    <w:rsid w:val="00790618"/>
    <w:rsid w:val="00793FE5"/>
    <w:rsid w:val="007943D7"/>
    <w:rsid w:val="00795A7D"/>
    <w:rsid w:val="007966BC"/>
    <w:rsid w:val="00796EBF"/>
    <w:rsid w:val="007A0BB1"/>
    <w:rsid w:val="007A12B0"/>
    <w:rsid w:val="007A13A5"/>
    <w:rsid w:val="007A1471"/>
    <w:rsid w:val="007A2111"/>
    <w:rsid w:val="007A2DE2"/>
    <w:rsid w:val="007A3C5A"/>
    <w:rsid w:val="007A6A9C"/>
    <w:rsid w:val="007A6AA1"/>
    <w:rsid w:val="007A7393"/>
    <w:rsid w:val="007A7AD4"/>
    <w:rsid w:val="007A7E4B"/>
    <w:rsid w:val="007B25CC"/>
    <w:rsid w:val="007B386D"/>
    <w:rsid w:val="007C64BC"/>
    <w:rsid w:val="007D06C4"/>
    <w:rsid w:val="007D4393"/>
    <w:rsid w:val="007E1E25"/>
    <w:rsid w:val="007E1E72"/>
    <w:rsid w:val="007E3F89"/>
    <w:rsid w:val="007E4D44"/>
    <w:rsid w:val="007F055E"/>
    <w:rsid w:val="007F1B03"/>
    <w:rsid w:val="007F1C6C"/>
    <w:rsid w:val="007F1F10"/>
    <w:rsid w:val="007F3309"/>
    <w:rsid w:val="007F5129"/>
    <w:rsid w:val="007F558F"/>
    <w:rsid w:val="007F570A"/>
    <w:rsid w:val="007F6D37"/>
    <w:rsid w:val="0080068D"/>
    <w:rsid w:val="00800D38"/>
    <w:rsid w:val="008012EE"/>
    <w:rsid w:val="00802337"/>
    <w:rsid w:val="00811CCB"/>
    <w:rsid w:val="008142E4"/>
    <w:rsid w:val="00816A8F"/>
    <w:rsid w:val="0082025F"/>
    <w:rsid w:val="00820AF8"/>
    <w:rsid w:val="00822197"/>
    <w:rsid w:val="00825B41"/>
    <w:rsid w:val="008312D0"/>
    <w:rsid w:val="00833F90"/>
    <w:rsid w:val="00835CBA"/>
    <w:rsid w:val="008371B4"/>
    <w:rsid w:val="00837CDD"/>
    <w:rsid w:val="0084039F"/>
    <w:rsid w:val="0084594C"/>
    <w:rsid w:val="00847736"/>
    <w:rsid w:val="00851A3C"/>
    <w:rsid w:val="00851D70"/>
    <w:rsid w:val="00856E8D"/>
    <w:rsid w:val="008578FD"/>
    <w:rsid w:val="00862BF2"/>
    <w:rsid w:val="00864443"/>
    <w:rsid w:val="00874E37"/>
    <w:rsid w:val="0087593F"/>
    <w:rsid w:val="00877A64"/>
    <w:rsid w:val="00877F96"/>
    <w:rsid w:val="00883AA9"/>
    <w:rsid w:val="00883D28"/>
    <w:rsid w:val="0088463F"/>
    <w:rsid w:val="008871EE"/>
    <w:rsid w:val="00892769"/>
    <w:rsid w:val="00894660"/>
    <w:rsid w:val="008A0450"/>
    <w:rsid w:val="008A22FA"/>
    <w:rsid w:val="008A3A91"/>
    <w:rsid w:val="008A4E47"/>
    <w:rsid w:val="008A55F9"/>
    <w:rsid w:val="008B36E5"/>
    <w:rsid w:val="008B4661"/>
    <w:rsid w:val="008B4C6F"/>
    <w:rsid w:val="008B558B"/>
    <w:rsid w:val="008B643B"/>
    <w:rsid w:val="008B6CDF"/>
    <w:rsid w:val="008B6CF4"/>
    <w:rsid w:val="008B6DBD"/>
    <w:rsid w:val="008C084B"/>
    <w:rsid w:val="008C08AC"/>
    <w:rsid w:val="008C2ED0"/>
    <w:rsid w:val="008C410A"/>
    <w:rsid w:val="008C43B1"/>
    <w:rsid w:val="008C474B"/>
    <w:rsid w:val="008C6045"/>
    <w:rsid w:val="008C768C"/>
    <w:rsid w:val="008C77D8"/>
    <w:rsid w:val="008D1002"/>
    <w:rsid w:val="008D23F8"/>
    <w:rsid w:val="008D2CD7"/>
    <w:rsid w:val="008D2E08"/>
    <w:rsid w:val="008D48DE"/>
    <w:rsid w:val="008E1003"/>
    <w:rsid w:val="008E3A51"/>
    <w:rsid w:val="008F0332"/>
    <w:rsid w:val="008F1126"/>
    <w:rsid w:val="008F1FC9"/>
    <w:rsid w:val="008F5CB5"/>
    <w:rsid w:val="008F6E1E"/>
    <w:rsid w:val="008F7CE7"/>
    <w:rsid w:val="00903357"/>
    <w:rsid w:val="00903F52"/>
    <w:rsid w:val="00905DA4"/>
    <w:rsid w:val="00906AF1"/>
    <w:rsid w:val="00907054"/>
    <w:rsid w:val="009076AD"/>
    <w:rsid w:val="0091076F"/>
    <w:rsid w:val="009116D2"/>
    <w:rsid w:val="009120A9"/>
    <w:rsid w:val="00914289"/>
    <w:rsid w:val="00917534"/>
    <w:rsid w:val="00917869"/>
    <w:rsid w:val="009207A1"/>
    <w:rsid w:val="00920BF6"/>
    <w:rsid w:val="00922A4E"/>
    <w:rsid w:val="00924999"/>
    <w:rsid w:val="00925ED0"/>
    <w:rsid w:val="00926189"/>
    <w:rsid w:val="009319F1"/>
    <w:rsid w:val="00931AE6"/>
    <w:rsid w:val="00932025"/>
    <w:rsid w:val="00933604"/>
    <w:rsid w:val="00934234"/>
    <w:rsid w:val="00936C0F"/>
    <w:rsid w:val="009401BC"/>
    <w:rsid w:val="0094190A"/>
    <w:rsid w:val="009441B8"/>
    <w:rsid w:val="009446D1"/>
    <w:rsid w:val="009447E4"/>
    <w:rsid w:val="0094651A"/>
    <w:rsid w:val="0094746C"/>
    <w:rsid w:val="00957426"/>
    <w:rsid w:val="00957CB0"/>
    <w:rsid w:val="00960FBE"/>
    <w:rsid w:val="00963413"/>
    <w:rsid w:val="00963542"/>
    <w:rsid w:val="00964C9E"/>
    <w:rsid w:val="00965DE4"/>
    <w:rsid w:val="00965FD6"/>
    <w:rsid w:val="00966BC5"/>
    <w:rsid w:val="009676B4"/>
    <w:rsid w:val="009677F3"/>
    <w:rsid w:val="00967A2A"/>
    <w:rsid w:val="009708AF"/>
    <w:rsid w:val="00970CAA"/>
    <w:rsid w:val="0097160A"/>
    <w:rsid w:val="00973D24"/>
    <w:rsid w:val="0097526B"/>
    <w:rsid w:val="00976149"/>
    <w:rsid w:val="00976B7F"/>
    <w:rsid w:val="009777C7"/>
    <w:rsid w:val="00981D0C"/>
    <w:rsid w:val="00981FBB"/>
    <w:rsid w:val="009821EA"/>
    <w:rsid w:val="00983302"/>
    <w:rsid w:val="009849DD"/>
    <w:rsid w:val="0098540A"/>
    <w:rsid w:val="0098571E"/>
    <w:rsid w:val="00985796"/>
    <w:rsid w:val="00985DFF"/>
    <w:rsid w:val="009863E6"/>
    <w:rsid w:val="00990CDC"/>
    <w:rsid w:val="009911A1"/>
    <w:rsid w:val="00994FF4"/>
    <w:rsid w:val="009A10D2"/>
    <w:rsid w:val="009A17F5"/>
    <w:rsid w:val="009A38B3"/>
    <w:rsid w:val="009A49C7"/>
    <w:rsid w:val="009A6511"/>
    <w:rsid w:val="009B323A"/>
    <w:rsid w:val="009B491F"/>
    <w:rsid w:val="009B5383"/>
    <w:rsid w:val="009C4CD9"/>
    <w:rsid w:val="009D084F"/>
    <w:rsid w:val="009D2CC7"/>
    <w:rsid w:val="009D2F45"/>
    <w:rsid w:val="009D4BB6"/>
    <w:rsid w:val="009D662B"/>
    <w:rsid w:val="009E1BF0"/>
    <w:rsid w:val="009E4290"/>
    <w:rsid w:val="009E75A7"/>
    <w:rsid w:val="009F1F34"/>
    <w:rsid w:val="009F4D77"/>
    <w:rsid w:val="009F4E04"/>
    <w:rsid w:val="00A002EB"/>
    <w:rsid w:val="00A00979"/>
    <w:rsid w:val="00A0103B"/>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27A36"/>
    <w:rsid w:val="00A31338"/>
    <w:rsid w:val="00A34FAF"/>
    <w:rsid w:val="00A374E1"/>
    <w:rsid w:val="00A41A80"/>
    <w:rsid w:val="00A43B45"/>
    <w:rsid w:val="00A44048"/>
    <w:rsid w:val="00A4721C"/>
    <w:rsid w:val="00A52481"/>
    <w:rsid w:val="00A52BAB"/>
    <w:rsid w:val="00A55C5B"/>
    <w:rsid w:val="00A56136"/>
    <w:rsid w:val="00A56F40"/>
    <w:rsid w:val="00A578E2"/>
    <w:rsid w:val="00A6021E"/>
    <w:rsid w:val="00A61953"/>
    <w:rsid w:val="00A62705"/>
    <w:rsid w:val="00A63194"/>
    <w:rsid w:val="00A656E8"/>
    <w:rsid w:val="00A66EB2"/>
    <w:rsid w:val="00A7130B"/>
    <w:rsid w:val="00A7173B"/>
    <w:rsid w:val="00A7373F"/>
    <w:rsid w:val="00A74201"/>
    <w:rsid w:val="00A75B76"/>
    <w:rsid w:val="00A77900"/>
    <w:rsid w:val="00A80A0C"/>
    <w:rsid w:val="00A812FB"/>
    <w:rsid w:val="00A84B8C"/>
    <w:rsid w:val="00A86826"/>
    <w:rsid w:val="00A8702E"/>
    <w:rsid w:val="00A901D8"/>
    <w:rsid w:val="00A938B1"/>
    <w:rsid w:val="00A9404B"/>
    <w:rsid w:val="00A94660"/>
    <w:rsid w:val="00A94AE7"/>
    <w:rsid w:val="00A95763"/>
    <w:rsid w:val="00AA28B6"/>
    <w:rsid w:val="00AA4376"/>
    <w:rsid w:val="00AA61CF"/>
    <w:rsid w:val="00AA7042"/>
    <w:rsid w:val="00AA7BA8"/>
    <w:rsid w:val="00AB04E3"/>
    <w:rsid w:val="00AB0FCB"/>
    <w:rsid w:val="00AB1689"/>
    <w:rsid w:val="00AB2E86"/>
    <w:rsid w:val="00AB4BF8"/>
    <w:rsid w:val="00AB54F3"/>
    <w:rsid w:val="00AB59F5"/>
    <w:rsid w:val="00AB59FE"/>
    <w:rsid w:val="00AB7C10"/>
    <w:rsid w:val="00AC0034"/>
    <w:rsid w:val="00AC1288"/>
    <w:rsid w:val="00AC1DE1"/>
    <w:rsid w:val="00AC35A9"/>
    <w:rsid w:val="00AC3F71"/>
    <w:rsid w:val="00AC61FE"/>
    <w:rsid w:val="00AC7006"/>
    <w:rsid w:val="00AC766C"/>
    <w:rsid w:val="00AC7DF2"/>
    <w:rsid w:val="00AD05EA"/>
    <w:rsid w:val="00AD30F1"/>
    <w:rsid w:val="00AD36F2"/>
    <w:rsid w:val="00AE1FF1"/>
    <w:rsid w:val="00AE2B6D"/>
    <w:rsid w:val="00AE381D"/>
    <w:rsid w:val="00AE4214"/>
    <w:rsid w:val="00AE75C6"/>
    <w:rsid w:val="00AF4C5D"/>
    <w:rsid w:val="00AF54F5"/>
    <w:rsid w:val="00AF701F"/>
    <w:rsid w:val="00B15328"/>
    <w:rsid w:val="00B16BF1"/>
    <w:rsid w:val="00B20D74"/>
    <w:rsid w:val="00B22BEE"/>
    <w:rsid w:val="00B2378C"/>
    <w:rsid w:val="00B23A5C"/>
    <w:rsid w:val="00B24065"/>
    <w:rsid w:val="00B270B6"/>
    <w:rsid w:val="00B27757"/>
    <w:rsid w:val="00B313A6"/>
    <w:rsid w:val="00B32483"/>
    <w:rsid w:val="00B339B0"/>
    <w:rsid w:val="00B346ED"/>
    <w:rsid w:val="00B34930"/>
    <w:rsid w:val="00B34D79"/>
    <w:rsid w:val="00B356C6"/>
    <w:rsid w:val="00B35D31"/>
    <w:rsid w:val="00B40FB5"/>
    <w:rsid w:val="00B43D6A"/>
    <w:rsid w:val="00B44B52"/>
    <w:rsid w:val="00B46F91"/>
    <w:rsid w:val="00B501CB"/>
    <w:rsid w:val="00B51080"/>
    <w:rsid w:val="00B516C0"/>
    <w:rsid w:val="00B528B4"/>
    <w:rsid w:val="00B53281"/>
    <w:rsid w:val="00B5491F"/>
    <w:rsid w:val="00B55914"/>
    <w:rsid w:val="00B55FBF"/>
    <w:rsid w:val="00B56E42"/>
    <w:rsid w:val="00B63FCE"/>
    <w:rsid w:val="00B6442B"/>
    <w:rsid w:val="00B64CC2"/>
    <w:rsid w:val="00B65022"/>
    <w:rsid w:val="00B65F9B"/>
    <w:rsid w:val="00B71D08"/>
    <w:rsid w:val="00B75B31"/>
    <w:rsid w:val="00B75D4C"/>
    <w:rsid w:val="00B77867"/>
    <w:rsid w:val="00B81CD4"/>
    <w:rsid w:val="00B8373A"/>
    <w:rsid w:val="00B84369"/>
    <w:rsid w:val="00B850E1"/>
    <w:rsid w:val="00B8620B"/>
    <w:rsid w:val="00B86931"/>
    <w:rsid w:val="00B87DA6"/>
    <w:rsid w:val="00B9349A"/>
    <w:rsid w:val="00B934EA"/>
    <w:rsid w:val="00B93A69"/>
    <w:rsid w:val="00B95F85"/>
    <w:rsid w:val="00BA2095"/>
    <w:rsid w:val="00BA2568"/>
    <w:rsid w:val="00BA5E19"/>
    <w:rsid w:val="00BB24D8"/>
    <w:rsid w:val="00BB253F"/>
    <w:rsid w:val="00BC0B00"/>
    <w:rsid w:val="00BC0FDB"/>
    <w:rsid w:val="00BC25CB"/>
    <w:rsid w:val="00BC4332"/>
    <w:rsid w:val="00BC592A"/>
    <w:rsid w:val="00BC60BB"/>
    <w:rsid w:val="00BC6EAE"/>
    <w:rsid w:val="00BD023D"/>
    <w:rsid w:val="00BD37F0"/>
    <w:rsid w:val="00BD3862"/>
    <w:rsid w:val="00BD483E"/>
    <w:rsid w:val="00BD5CC9"/>
    <w:rsid w:val="00BD78F8"/>
    <w:rsid w:val="00BD7DE8"/>
    <w:rsid w:val="00BE302E"/>
    <w:rsid w:val="00BE5632"/>
    <w:rsid w:val="00BE6AFC"/>
    <w:rsid w:val="00BF0834"/>
    <w:rsid w:val="00BF0EE6"/>
    <w:rsid w:val="00BF133C"/>
    <w:rsid w:val="00BF379B"/>
    <w:rsid w:val="00BF3D7F"/>
    <w:rsid w:val="00BF4844"/>
    <w:rsid w:val="00BF625C"/>
    <w:rsid w:val="00BF6712"/>
    <w:rsid w:val="00BF6788"/>
    <w:rsid w:val="00BF68EE"/>
    <w:rsid w:val="00BF6D38"/>
    <w:rsid w:val="00C006BA"/>
    <w:rsid w:val="00C03A83"/>
    <w:rsid w:val="00C04BF0"/>
    <w:rsid w:val="00C10C97"/>
    <w:rsid w:val="00C112A4"/>
    <w:rsid w:val="00C113A0"/>
    <w:rsid w:val="00C116C3"/>
    <w:rsid w:val="00C15B3A"/>
    <w:rsid w:val="00C17D29"/>
    <w:rsid w:val="00C21B42"/>
    <w:rsid w:val="00C2379A"/>
    <w:rsid w:val="00C2411E"/>
    <w:rsid w:val="00C25891"/>
    <w:rsid w:val="00C26CAB"/>
    <w:rsid w:val="00C27A85"/>
    <w:rsid w:val="00C3101E"/>
    <w:rsid w:val="00C327CD"/>
    <w:rsid w:val="00C339DC"/>
    <w:rsid w:val="00C37118"/>
    <w:rsid w:val="00C37CE6"/>
    <w:rsid w:val="00C37FB6"/>
    <w:rsid w:val="00C469D5"/>
    <w:rsid w:val="00C47F1A"/>
    <w:rsid w:val="00C50B94"/>
    <w:rsid w:val="00C532D8"/>
    <w:rsid w:val="00C55483"/>
    <w:rsid w:val="00C60270"/>
    <w:rsid w:val="00C605C8"/>
    <w:rsid w:val="00C63C40"/>
    <w:rsid w:val="00C63FE9"/>
    <w:rsid w:val="00C64510"/>
    <w:rsid w:val="00C65E19"/>
    <w:rsid w:val="00C72AC5"/>
    <w:rsid w:val="00C8096B"/>
    <w:rsid w:val="00C81B1D"/>
    <w:rsid w:val="00C83AF7"/>
    <w:rsid w:val="00C84E5F"/>
    <w:rsid w:val="00C85D11"/>
    <w:rsid w:val="00C90086"/>
    <w:rsid w:val="00C9038E"/>
    <w:rsid w:val="00C90E6E"/>
    <w:rsid w:val="00C920DF"/>
    <w:rsid w:val="00C9255E"/>
    <w:rsid w:val="00C97474"/>
    <w:rsid w:val="00CA5172"/>
    <w:rsid w:val="00CA6B9C"/>
    <w:rsid w:val="00CB3BEC"/>
    <w:rsid w:val="00CB433F"/>
    <w:rsid w:val="00CB5A3B"/>
    <w:rsid w:val="00CB64D4"/>
    <w:rsid w:val="00CB7DEC"/>
    <w:rsid w:val="00CC0981"/>
    <w:rsid w:val="00CC151B"/>
    <w:rsid w:val="00CC1D33"/>
    <w:rsid w:val="00CC2E05"/>
    <w:rsid w:val="00CC2F44"/>
    <w:rsid w:val="00CC7CF3"/>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070A"/>
    <w:rsid w:val="00D11198"/>
    <w:rsid w:val="00D121FB"/>
    <w:rsid w:val="00D13856"/>
    <w:rsid w:val="00D14ACD"/>
    <w:rsid w:val="00D16CBB"/>
    <w:rsid w:val="00D201A9"/>
    <w:rsid w:val="00D20BF3"/>
    <w:rsid w:val="00D22C99"/>
    <w:rsid w:val="00D247DA"/>
    <w:rsid w:val="00D259A6"/>
    <w:rsid w:val="00D26189"/>
    <w:rsid w:val="00D2632B"/>
    <w:rsid w:val="00D26441"/>
    <w:rsid w:val="00D316A6"/>
    <w:rsid w:val="00D348EC"/>
    <w:rsid w:val="00D34F43"/>
    <w:rsid w:val="00D40422"/>
    <w:rsid w:val="00D405A2"/>
    <w:rsid w:val="00D409D0"/>
    <w:rsid w:val="00D40F7D"/>
    <w:rsid w:val="00D41802"/>
    <w:rsid w:val="00D4717A"/>
    <w:rsid w:val="00D47C10"/>
    <w:rsid w:val="00D50980"/>
    <w:rsid w:val="00D52DE8"/>
    <w:rsid w:val="00D54AE4"/>
    <w:rsid w:val="00D54C36"/>
    <w:rsid w:val="00D55726"/>
    <w:rsid w:val="00D569FC"/>
    <w:rsid w:val="00D56AA2"/>
    <w:rsid w:val="00D573B7"/>
    <w:rsid w:val="00D5772E"/>
    <w:rsid w:val="00D60E62"/>
    <w:rsid w:val="00D62DC3"/>
    <w:rsid w:val="00D63DFD"/>
    <w:rsid w:val="00D64DEA"/>
    <w:rsid w:val="00D666CF"/>
    <w:rsid w:val="00D66F97"/>
    <w:rsid w:val="00D7049F"/>
    <w:rsid w:val="00D7063E"/>
    <w:rsid w:val="00D70BCE"/>
    <w:rsid w:val="00D737FB"/>
    <w:rsid w:val="00D74032"/>
    <w:rsid w:val="00D75310"/>
    <w:rsid w:val="00D76A25"/>
    <w:rsid w:val="00D8287E"/>
    <w:rsid w:val="00D83BC7"/>
    <w:rsid w:val="00D903F2"/>
    <w:rsid w:val="00D91F54"/>
    <w:rsid w:val="00D9266D"/>
    <w:rsid w:val="00D94D8C"/>
    <w:rsid w:val="00D96782"/>
    <w:rsid w:val="00D97389"/>
    <w:rsid w:val="00D97E5C"/>
    <w:rsid w:val="00DA03E7"/>
    <w:rsid w:val="00DA3252"/>
    <w:rsid w:val="00DA484B"/>
    <w:rsid w:val="00DA497A"/>
    <w:rsid w:val="00DA785B"/>
    <w:rsid w:val="00DB3165"/>
    <w:rsid w:val="00DB4186"/>
    <w:rsid w:val="00DB4D38"/>
    <w:rsid w:val="00DB5323"/>
    <w:rsid w:val="00DC064A"/>
    <w:rsid w:val="00DC0E4D"/>
    <w:rsid w:val="00DC19AF"/>
    <w:rsid w:val="00DC6CCC"/>
    <w:rsid w:val="00DC6F64"/>
    <w:rsid w:val="00DC7BD3"/>
    <w:rsid w:val="00DD2F33"/>
    <w:rsid w:val="00DD5CDB"/>
    <w:rsid w:val="00DD6C88"/>
    <w:rsid w:val="00DD7B04"/>
    <w:rsid w:val="00DE1EEB"/>
    <w:rsid w:val="00DE35F3"/>
    <w:rsid w:val="00DE36D4"/>
    <w:rsid w:val="00DE36F8"/>
    <w:rsid w:val="00DE4573"/>
    <w:rsid w:val="00DE59CE"/>
    <w:rsid w:val="00DF1D94"/>
    <w:rsid w:val="00DF5A85"/>
    <w:rsid w:val="00DF62DA"/>
    <w:rsid w:val="00E011E0"/>
    <w:rsid w:val="00E0395B"/>
    <w:rsid w:val="00E041DA"/>
    <w:rsid w:val="00E049DA"/>
    <w:rsid w:val="00E07D80"/>
    <w:rsid w:val="00E11660"/>
    <w:rsid w:val="00E137F6"/>
    <w:rsid w:val="00E13A6E"/>
    <w:rsid w:val="00E1603D"/>
    <w:rsid w:val="00E16524"/>
    <w:rsid w:val="00E16C1D"/>
    <w:rsid w:val="00E16D1D"/>
    <w:rsid w:val="00E22EA6"/>
    <w:rsid w:val="00E252F4"/>
    <w:rsid w:val="00E26F3A"/>
    <w:rsid w:val="00E30AC0"/>
    <w:rsid w:val="00E31E73"/>
    <w:rsid w:val="00E32973"/>
    <w:rsid w:val="00E337A6"/>
    <w:rsid w:val="00E376E2"/>
    <w:rsid w:val="00E400DF"/>
    <w:rsid w:val="00E430CE"/>
    <w:rsid w:val="00E433DC"/>
    <w:rsid w:val="00E45E09"/>
    <w:rsid w:val="00E47CEF"/>
    <w:rsid w:val="00E506CA"/>
    <w:rsid w:val="00E509A9"/>
    <w:rsid w:val="00E50D6A"/>
    <w:rsid w:val="00E51234"/>
    <w:rsid w:val="00E524D4"/>
    <w:rsid w:val="00E52C79"/>
    <w:rsid w:val="00E531DA"/>
    <w:rsid w:val="00E53BB3"/>
    <w:rsid w:val="00E54D2A"/>
    <w:rsid w:val="00E5581E"/>
    <w:rsid w:val="00E563C4"/>
    <w:rsid w:val="00E6008C"/>
    <w:rsid w:val="00E61CC4"/>
    <w:rsid w:val="00E62A0D"/>
    <w:rsid w:val="00E63DB7"/>
    <w:rsid w:val="00E7058A"/>
    <w:rsid w:val="00E70790"/>
    <w:rsid w:val="00E71186"/>
    <w:rsid w:val="00E7558C"/>
    <w:rsid w:val="00E757AB"/>
    <w:rsid w:val="00E76E94"/>
    <w:rsid w:val="00E81E16"/>
    <w:rsid w:val="00E849FE"/>
    <w:rsid w:val="00E855C8"/>
    <w:rsid w:val="00E90BEA"/>
    <w:rsid w:val="00E91F76"/>
    <w:rsid w:val="00E935C5"/>
    <w:rsid w:val="00E93F6E"/>
    <w:rsid w:val="00E97339"/>
    <w:rsid w:val="00E97882"/>
    <w:rsid w:val="00EA00C5"/>
    <w:rsid w:val="00EA00D1"/>
    <w:rsid w:val="00EA05BF"/>
    <w:rsid w:val="00EA05DE"/>
    <w:rsid w:val="00EA24BA"/>
    <w:rsid w:val="00EA56F5"/>
    <w:rsid w:val="00EA6AB1"/>
    <w:rsid w:val="00EB64E0"/>
    <w:rsid w:val="00EB68C7"/>
    <w:rsid w:val="00EC2749"/>
    <w:rsid w:val="00EC3200"/>
    <w:rsid w:val="00EC4134"/>
    <w:rsid w:val="00EC71E7"/>
    <w:rsid w:val="00EC7F94"/>
    <w:rsid w:val="00ED0F20"/>
    <w:rsid w:val="00ED251F"/>
    <w:rsid w:val="00ED5DC6"/>
    <w:rsid w:val="00ED7138"/>
    <w:rsid w:val="00EE100D"/>
    <w:rsid w:val="00EE3A6D"/>
    <w:rsid w:val="00EE3D39"/>
    <w:rsid w:val="00EE41E2"/>
    <w:rsid w:val="00EF0941"/>
    <w:rsid w:val="00EF172D"/>
    <w:rsid w:val="00EF20B3"/>
    <w:rsid w:val="00EF4F54"/>
    <w:rsid w:val="00EF786C"/>
    <w:rsid w:val="00F00EE0"/>
    <w:rsid w:val="00F037BB"/>
    <w:rsid w:val="00F045DF"/>
    <w:rsid w:val="00F05FE8"/>
    <w:rsid w:val="00F061F6"/>
    <w:rsid w:val="00F10860"/>
    <w:rsid w:val="00F11055"/>
    <w:rsid w:val="00F11946"/>
    <w:rsid w:val="00F11C93"/>
    <w:rsid w:val="00F140E4"/>
    <w:rsid w:val="00F14AB0"/>
    <w:rsid w:val="00F1552A"/>
    <w:rsid w:val="00F25D89"/>
    <w:rsid w:val="00F2649E"/>
    <w:rsid w:val="00F270EA"/>
    <w:rsid w:val="00F27A7C"/>
    <w:rsid w:val="00F30ABC"/>
    <w:rsid w:val="00F311C3"/>
    <w:rsid w:val="00F32260"/>
    <w:rsid w:val="00F32502"/>
    <w:rsid w:val="00F3370A"/>
    <w:rsid w:val="00F3456B"/>
    <w:rsid w:val="00F34857"/>
    <w:rsid w:val="00F36EEB"/>
    <w:rsid w:val="00F418B0"/>
    <w:rsid w:val="00F4308E"/>
    <w:rsid w:val="00F4395F"/>
    <w:rsid w:val="00F45A20"/>
    <w:rsid w:val="00F46ECA"/>
    <w:rsid w:val="00F470FF"/>
    <w:rsid w:val="00F505F7"/>
    <w:rsid w:val="00F55B19"/>
    <w:rsid w:val="00F55D1B"/>
    <w:rsid w:val="00F600C4"/>
    <w:rsid w:val="00F6290B"/>
    <w:rsid w:val="00F631FC"/>
    <w:rsid w:val="00F636BE"/>
    <w:rsid w:val="00F64C7C"/>
    <w:rsid w:val="00F66B03"/>
    <w:rsid w:val="00F704AA"/>
    <w:rsid w:val="00F705B6"/>
    <w:rsid w:val="00F709B8"/>
    <w:rsid w:val="00F72755"/>
    <w:rsid w:val="00F73BCC"/>
    <w:rsid w:val="00F74C1C"/>
    <w:rsid w:val="00F7601E"/>
    <w:rsid w:val="00F819BB"/>
    <w:rsid w:val="00F82027"/>
    <w:rsid w:val="00F828D5"/>
    <w:rsid w:val="00F83953"/>
    <w:rsid w:val="00F84701"/>
    <w:rsid w:val="00F869DF"/>
    <w:rsid w:val="00F9155E"/>
    <w:rsid w:val="00F92AAD"/>
    <w:rsid w:val="00F93E49"/>
    <w:rsid w:val="00F95E20"/>
    <w:rsid w:val="00F96145"/>
    <w:rsid w:val="00FA13BA"/>
    <w:rsid w:val="00FA1D89"/>
    <w:rsid w:val="00FA210B"/>
    <w:rsid w:val="00FA2B8A"/>
    <w:rsid w:val="00FA4265"/>
    <w:rsid w:val="00FA68E3"/>
    <w:rsid w:val="00FB4690"/>
    <w:rsid w:val="00FB4E5A"/>
    <w:rsid w:val="00FB5222"/>
    <w:rsid w:val="00FB55B1"/>
    <w:rsid w:val="00FB676A"/>
    <w:rsid w:val="00FC0F0F"/>
    <w:rsid w:val="00FC2E34"/>
    <w:rsid w:val="00FC45B8"/>
    <w:rsid w:val="00FC6626"/>
    <w:rsid w:val="00FC68F4"/>
    <w:rsid w:val="00FD1B4B"/>
    <w:rsid w:val="00FD3440"/>
    <w:rsid w:val="00FD5787"/>
    <w:rsid w:val="00FD7658"/>
    <w:rsid w:val="00FE04B3"/>
    <w:rsid w:val="00FE0594"/>
    <w:rsid w:val="00FE0B8E"/>
    <w:rsid w:val="00FE12B0"/>
    <w:rsid w:val="00FE2B44"/>
    <w:rsid w:val="00FE41E3"/>
    <w:rsid w:val="00FE543C"/>
    <w:rsid w:val="00FE5C82"/>
    <w:rsid w:val="00FF19BD"/>
    <w:rsid w:val="00FF2C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81915757">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C059BD-7913-4544-A582-7FB9B0E0B7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5963</TotalTime>
  <Pages>34</Pages>
  <Words>5082</Words>
  <Characters>27953</Characters>
  <Application>Microsoft Office Word</Application>
  <DocSecurity>0</DocSecurity>
  <Lines>232</Lines>
  <Paragraphs>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32970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1362</cp:revision>
  <dcterms:created xsi:type="dcterms:W3CDTF">2022-01-27T15:29:00Z</dcterms:created>
  <dcterms:modified xsi:type="dcterms:W3CDTF">2023-03-30T22:43:00Z</dcterms:modified>
</cp:coreProperties>
</file>