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1146D7" w:rsidP="001146D7">
      <w:pPr>
        <w:pStyle w:val="Titre3"/>
      </w:pPr>
      <w:r>
        <w:t xml:space="preserve"> </w:t>
      </w:r>
      <w:r w:rsidR="00DC19AF"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 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634193" w:rsidRDefault="00CB3BEC" w:rsidP="00CB3BEC">
      <w:pPr>
        <w:pStyle w:val="Paragraphedeliste"/>
        <w:numPr>
          <w:ilvl w:val="0"/>
          <w:numId w:val="0"/>
        </w:numPr>
        <w:ind w:left="720"/>
        <w:rPr>
          <w:b w:val="0"/>
          <w:color w:val="auto"/>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 xml:space="preserve">Daily hospital costs valued at </w:t>
      </w:r>
      <w:r w:rsidRPr="00A938B1">
        <w:rPr>
          <w:b w:val="0"/>
          <w:color w:val="auto"/>
          <w:lang w:val="en-US"/>
        </w:rPr>
        <w:t>€285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bookmarkStart w:id="0" w:name="_GoBack"/>
      <w:bookmarkEnd w:id="0"/>
    </w:p>
    <w:p w:rsidR="004866DB" w:rsidRDefault="004866DB" w:rsidP="004866DB">
      <w:pPr>
        <w:pStyle w:val="Titre3"/>
      </w:pPr>
      <w:r w:rsidRPr="004866DB">
        <w:t>Distribution du risque de décès en établissement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171289" w:rsidRDefault="00171289" w:rsidP="00081D93">
      <w:pPr>
        <w:pStyle w:val="Paragraphedeliste"/>
        <w:numPr>
          <w:ilvl w:val="0"/>
          <w:numId w:val="1"/>
        </w:numPr>
        <w:jc w:val="both"/>
        <w:rPr>
          <w:b w:val="0"/>
          <w:color w:val="auto"/>
        </w:rPr>
      </w:pPr>
      <w:r>
        <w:rPr>
          <w:b w:val="0"/>
          <w:color w:val="auto"/>
        </w:rPr>
        <w:t xml:space="preserve">Les admissions de patients avec des risques de décès </w:t>
      </w:r>
      <w:r w:rsidR="001552FF">
        <w:rPr>
          <w:b w:val="0"/>
          <w:color w:val="auto"/>
        </w:rPr>
        <w:t xml:space="preserve">de niveau </w:t>
      </w:r>
      <w:r>
        <w:rPr>
          <w:b w:val="0"/>
          <w:color w:val="auto"/>
        </w:rPr>
        <w:t xml:space="preserve">2 : </w:t>
      </w:r>
      <w:r w:rsidRPr="002C3181">
        <w:rPr>
          <w:b w:val="0"/>
          <w:i/>
          <w:color w:val="auto"/>
        </w:rPr>
        <w:t>« </w:t>
      </w:r>
      <w:proofErr w:type="spellStart"/>
      <w:r w:rsidRPr="002C3181">
        <w:rPr>
          <w:b w:val="0"/>
          <w:i/>
          <w:color w:val="auto"/>
        </w:rPr>
        <w:t>Moderate</w:t>
      </w:r>
      <w:proofErr w:type="spellEnd"/>
      <w:r w:rsidRPr="002C3181">
        <w:rPr>
          <w:b w:val="0"/>
          <w:i/>
          <w:color w:val="auto"/>
        </w:rPr>
        <w:t> »</w:t>
      </w:r>
      <w:r>
        <w:rPr>
          <w:b w:val="0"/>
          <w:color w:val="auto"/>
        </w:rPr>
        <w:t xml:space="preserve"> sont nettement majoritaires</w:t>
      </w:r>
    </w:p>
    <w:p w:rsidR="00171289" w:rsidRPr="00CC1D33" w:rsidRDefault="00171289" w:rsidP="00081D93">
      <w:pPr>
        <w:pStyle w:val="Paragraphedeliste"/>
        <w:numPr>
          <w:ilvl w:val="0"/>
          <w:numId w:val="1"/>
        </w:numPr>
        <w:jc w:val="both"/>
        <w:rPr>
          <w:b w:val="0"/>
          <w:color w:val="auto"/>
        </w:rPr>
      </w:pPr>
      <w:r>
        <w:rPr>
          <w:b w:val="0"/>
          <w:color w:val="auto"/>
        </w:rPr>
        <w:t xml:space="preserve">S’en suivent les admissions avec des risques de </w:t>
      </w:r>
      <w:r w:rsidR="00B270B6">
        <w:rPr>
          <w:b w:val="0"/>
          <w:color w:val="auto"/>
        </w:rPr>
        <w:t>décès de niveau</w:t>
      </w:r>
      <w:r>
        <w:rPr>
          <w:b w:val="0"/>
          <w:color w:val="auto"/>
        </w:rPr>
        <w:t xml:space="preserve"> 3 : </w:t>
      </w:r>
      <w:r w:rsidRPr="002C3181">
        <w:rPr>
          <w:b w:val="0"/>
          <w:i/>
          <w:color w:val="auto"/>
        </w:rPr>
        <w:t>« High »</w:t>
      </w:r>
      <w:r>
        <w:rPr>
          <w:b w:val="0"/>
          <w:color w:val="auto"/>
        </w:rPr>
        <w:t xml:space="preserve"> et 1 : </w:t>
      </w:r>
      <w:r w:rsidRPr="002C3181">
        <w:rPr>
          <w:b w:val="0"/>
          <w:i/>
          <w:color w:val="auto"/>
        </w:rPr>
        <w:t>« </w:t>
      </w:r>
      <w:proofErr w:type="spellStart"/>
      <w:r w:rsidRPr="002C3181">
        <w:rPr>
          <w:b w:val="0"/>
          <w:i/>
          <w:color w:val="auto"/>
        </w:rPr>
        <w:t>Low</w:t>
      </w:r>
      <w:proofErr w:type="spellEnd"/>
      <w:r w:rsidRPr="002C3181">
        <w:rPr>
          <w:b w:val="0"/>
          <w:i/>
          <w:color w:val="auto"/>
        </w:rPr>
        <w:t> »</w:t>
      </w:r>
    </w:p>
    <w:p w:rsidR="00171289" w:rsidRPr="00634193" w:rsidRDefault="00171289" w:rsidP="00081D93">
      <w:pPr>
        <w:pStyle w:val="Paragraphedeliste"/>
        <w:numPr>
          <w:ilvl w:val="0"/>
          <w:numId w:val="1"/>
        </w:numPr>
        <w:jc w:val="both"/>
        <w:rPr>
          <w:b w:val="0"/>
          <w:color w:val="auto"/>
        </w:rPr>
      </w:pPr>
      <w:r>
        <w:rPr>
          <w:b w:val="0"/>
          <w:color w:val="auto"/>
        </w:rPr>
        <w:t xml:space="preserve">Celles avec des risques de </w:t>
      </w:r>
      <w:r w:rsidR="00B270B6">
        <w:rPr>
          <w:b w:val="0"/>
          <w:color w:val="auto"/>
        </w:rPr>
        <w:t xml:space="preserve">décès de niveau </w:t>
      </w:r>
      <w:r>
        <w:rPr>
          <w:b w:val="0"/>
          <w:color w:val="auto"/>
        </w:rPr>
        <w:t xml:space="preserve">4 : </w:t>
      </w:r>
      <w:r w:rsidRPr="002C3181">
        <w:rPr>
          <w:b w:val="0"/>
          <w:i/>
          <w:color w:val="auto"/>
        </w:rPr>
        <w:t>« </w:t>
      </w:r>
      <w:proofErr w:type="spellStart"/>
      <w:r w:rsidRPr="002C3181">
        <w:rPr>
          <w:b w:val="0"/>
          <w:i/>
          <w:color w:val="auto"/>
        </w:rPr>
        <w:t>Extreme</w:t>
      </w:r>
      <w:proofErr w:type="spellEnd"/>
      <w:r w:rsidRPr="002C3181">
        <w:rPr>
          <w:b w:val="0"/>
          <w:i/>
          <w:color w:val="auto"/>
        </w:rPr>
        <w:t> »</w:t>
      </w:r>
      <w:r>
        <w:rPr>
          <w:b w:val="0"/>
          <w:color w:val="auto"/>
        </w:rPr>
        <w:t xml:space="preserve"> sont quant à elles</w:t>
      </w:r>
      <w:r w:rsidR="00D14ACD">
        <w:rPr>
          <w:b w:val="0"/>
          <w:color w:val="auto"/>
        </w:rPr>
        <w:t xml:space="preserve"> peu nombreuses</w:t>
      </w:r>
      <w:r>
        <w:rPr>
          <w:b w:val="0"/>
          <w:color w:val="auto"/>
        </w:rPr>
        <w:t>.</w:t>
      </w:r>
    </w:p>
    <w:p w:rsidR="004866DB" w:rsidRPr="00171289" w:rsidRDefault="004866DB" w:rsidP="00171289">
      <w:pPr>
        <w:tabs>
          <w:tab w:val="left" w:pos="2292"/>
        </w:tabs>
      </w:pPr>
    </w:p>
    <w:p w:rsidR="00787E63" w:rsidRDefault="00787E63" w:rsidP="00787E63">
      <w:pPr>
        <w:pStyle w:val="Titre3"/>
      </w:pPr>
      <w:r w:rsidRPr="00787E63">
        <w:t>Distribution selon le sexe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Default="003D223C" w:rsidP="00671AB8">
      <w:pPr>
        <w:pStyle w:val="Paragraphedeliste"/>
        <w:numPr>
          <w:ilvl w:val="0"/>
          <w:numId w:val="1"/>
        </w:numPr>
        <w:jc w:val="both"/>
        <w:rPr>
          <w:b w:val="0"/>
          <w:color w:val="auto"/>
        </w:rPr>
      </w:pPr>
      <w:r>
        <w:rPr>
          <w:b w:val="0"/>
          <w:color w:val="auto"/>
        </w:rPr>
        <w:t xml:space="preserve">Les femmes admises </w:t>
      </w:r>
      <w:r w:rsidR="00FD7658">
        <w:rPr>
          <w:b w:val="0"/>
          <w:color w:val="auto"/>
        </w:rPr>
        <w:t>dans l</w:t>
      </w:r>
      <w:r w:rsidR="00933604">
        <w:rPr>
          <w:b w:val="0"/>
          <w:color w:val="auto"/>
        </w:rPr>
        <w:t>es hôpitaux</w:t>
      </w:r>
      <w:r>
        <w:rPr>
          <w:b w:val="0"/>
          <w:color w:val="auto"/>
        </w:rPr>
        <w:t xml:space="preserve"> sont plus nombreuses que les hommes</w:t>
      </w:r>
      <w:r w:rsidR="0004323A">
        <w:rPr>
          <w:b w:val="0"/>
          <w:color w:val="auto"/>
        </w:rPr>
        <w:t>.</w:t>
      </w:r>
      <w:r>
        <w:rPr>
          <w:b w:val="0"/>
          <w:color w:val="auto"/>
        </w:rPr>
        <w:t xml:space="preserve"> </w:t>
      </w:r>
    </w:p>
    <w:p w:rsidR="003D223C" w:rsidRPr="003D223C" w:rsidRDefault="003D223C" w:rsidP="003D223C"/>
    <w:p w:rsidR="00C85D11" w:rsidRDefault="00C85D11" w:rsidP="00C85D11">
      <w:pPr>
        <w:pStyle w:val="Titre3"/>
      </w:pPr>
      <w:r w:rsidRPr="00C85D11">
        <w:lastRenderedPageBreak/>
        <w:t>Distribution du nombre d’interventions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9676B4" w:rsidRDefault="009676B4" w:rsidP="00E041DA">
      <w:pPr>
        <w:pStyle w:val="Paragraphedeliste"/>
        <w:numPr>
          <w:ilvl w:val="0"/>
          <w:numId w:val="1"/>
        </w:numPr>
        <w:jc w:val="both"/>
        <w:rPr>
          <w:b w:val="0"/>
          <w:color w:val="auto"/>
        </w:rPr>
      </w:pPr>
      <w:r>
        <w:rPr>
          <w:b w:val="0"/>
          <w:color w:val="auto"/>
        </w:rPr>
        <w:t xml:space="preserve">La </w:t>
      </w:r>
      <w:r w:rsidR="0069378D">
        <w:rPr>
          <w:b w:val="0"/>
          <w:color w:val="auto"/>
        </w:rPr>
        <w:t xml:space="preserve">grande </w:t>
      </w:r>
      <w:r>
        <w:rPr>
          <w:b w:val="0"/>
          <w:color w:val="auto"/>
        </w:rPr>
        <w:t xml:space="preserve">majorité des admissions nécessite entre 3 à 7 interventions chirurgicales. </w:t>
      </w:r>
    </w:p>
    <w:p w:rsidR="009676B4" w:rsidRDefault="005C5799" w:rsidP="00E041DA">
      <w:pPr>
        <w:pStyle w:val="Paragraphedeliste"/>
        <w:numPr>
          <w:ilvl w:val="0"/>
          <w:numId w:val="1"/>
        </w:numPr>
        <w:jc w:val="both"/>
        <w:rPr>
          <w:b w:val="0"/>
          <w:color w:val="auto"/>
        </w:rPr>
      </w:pPr>
      <w:r>
        <w:rPr>
          <w:b w:val="0"/>
          <w:color w:val="auto"/>
        </w:rPr>
        <w:t xml:space="preserve">Les </w:t>
      </w:r>
      <w:r w:rsidR="009676B4">
        <w:rPr>
          <w:b w:val="0"/>
          <w:color w:val="auto"/>
        </w:rPr>
        <w:t xml:space="preserve">admissions </w:t>
      </w:r>
      <w:r w:rsidR="00D50980">
        <w:rPr>
          <w:b w:val="0"/>
          <w:color w:val="auto"/>
        </w:rPr>
        <w:t xml:space="preserve">ne </w:t>
      </w:r>
      <w:r w:rsidR="009676B4">
        <w:rPr>
          <w:b w:val="0"/>
          <w:color w:val="auto"/>
        </w:rPr>
        <w:t xml:space="preserve">nécessitant aucune intervention </w:t>
      </w:r>
      <w:r w:rsidR="000E08AB">
        <w:rPr>
          <w:b w:val="0"/>
          <w:color w:val="auto"/>
        </w:rPr>
        <w:t xml:space="preserve">chirurgicale </w:t>
      </w:r>
      <w:r w:rsidR="00F46ECA">
        <w:rPr>
          <w:b w:val="0"/>
          <w:color w:val="auto"/>
        </w:rPr>
        <w:t>constitue</w:t>
      </w:r>
      <w:r w:rsidR="00631390">
        <w:rPr>
          <w:b w:val="0"/>
          <w:color w:val="auto"/>
        </w:rPr>
        <w:t>nt</w:t>
      </w:r>
      <w:r w:rsidR="00712AEC">
        <w:rPr>
          <w:b w:val="0"/>
          <w:color w:val="auto"/>
        </w:rPr>
        <w:t xml:space="preserve"> une proportion </w:t>
      </w:r>
      <w:r w:rsidR="00F46ECA">
        <w:rPr>
          <w:b w:val="0"/>
          <w:color w:val="auto"/>
        </w:rPr>
        <w:t>relativement</w:t>
      </w:r>
      <w:r w:rsidR="00712AEC">
        <w:rPr>
          <w:b w:val="0"/>
          <w:color w:val="auto"/>
        </w:rPr>
        <w:t xml:space="preserve"> </w:t>
      </w:r>
      <w:r w:rsidR="00712AEC" w:rsidRPr="00712AEC">
        <w:rPr>
          <w:b w:val="0"/>
          <w:i/>
          <w:color w:val="auto"/>
        </w:rPr>
        <w:t xml:space="preserve">intéressante </w:t>
      </w:r>
      <w:r w:rsidR="00712AEC">
        <w:rPr>
          <w:b w:val="0"/>
          <w:color w:val="auto"/>
        </w:rPr>
        <w:t xml:space="preserve">comparée à celles qui </w:t>
      </w:r>
      <w:r w:rsidR="00104EFC">
        <w:rPr>
          <w:b w:val="0"/>
          <w:color w:val="auto"/>
        </w:rPr>
        <w:t xml:space="preserve">ne </w:t>
      </w:r>
      <w:r w:rsidR="00712AEC">
        <w:rPr>
          <w:b w:val="0"/>
          <w:color w:val="auto"/>
        </w:rPr>
        <w:t>nécessite</w:t>
      </w:r>
      <w:r w:rsidR="00FA1D89">
        <w:rPr>
          <w:b w:val="0"/>
          <w:color w:val="auto"/>
        </w:rPr>
        <w:t>nt</w:t>
      </w:r>
      <w:r w:rsidR="00712AEC">
        <w:rPr>
          <w:b w:val="0"/>
          <w:color w:val="auto"/>
        </w:rPr>
        <w:t xml:space="preserve"> </w:t>
      </w:r>
      <w:r w:rsidR="00104EFC">
        <w:rPr>
          <w:b w:val="0"/>
          <w:color w:val="auto"/>
        </w:rPr>
        <w:t xml:space="preserve">que </w:t>
      </w:r>
      <w:r w:rsidR="00712AEC">
        <w:rPr>
          <w:b w:val="0"/>
          <w:color w:val="auto"/>
        </w:rPr>
        <w:t xml:space="preserve">1 </w:t>
      </w:r>
      <w:r w:rsidR="006364E6">
        <w:rPr>
          <w:b w:val="0"/>
          <w:color w:val="auto"/>
        </w:rPr>
        <w:t>à</w:t>
      </w:r>
      <w:r w:rsidR="00712AEC">
        <w:rPr>
          <w:b w:val="0"/>
          <w:color w:val="auto"/>
        </w:rPr>
        <w:t xml:space="preserve"> 2 interventions.</w:t>
      </w:r>
    </w:p>
    <w:p w:rsidR="009676B4" w:rsidRDefault="002B4024" w:rsidP="00E041DA">
      <w:pPr>
        <w:pStyle w:val="Paragraphedeliste"/>
        <w:numPr>
          <w:ilvl w:val="0"/>
          <w:numId w:val="1"/>
        </w:numPr>
        <w:jc w:val="both"/>
        <w:rPr>
          <w:b w:val="0"/>
          <w:color w:val="auto"/>
        </w:rPr>
      </w:pPr>
      <w:r>
        <w:rPr>
          <w:b w:val="0"/>
          <w:color w:val="auto"/>
        </w:rPr>
        <w:t xml:space="preserve">Les admissions nécessitant jusqu’à 8 interventions </w:t>
      </w:r>
      <w:r w:rsidR="00D47C10">
        <w:rPr>
          <w:b w:val="0"/>
          <w:color w:val="auto"/>
        </w:rPr>
        <w:t xml:space="preserve">chirurgicales </w:t>
      </w:r>
      <w:r w:rsidR="00071893">
        <w:rPr>
          <w:b w:val="0"/>
          <w:color w:val="auto"/>
        </w:rPr>
        <w:t>quant</w:t>
      </w:r>
      <w:r w:rsidR="00DB3165">
        <w:rPr>
          <w:b w:val="0"/>
          <w:color w:val="auto"/>
        </w:rPr>
        <w:t xml:space="preserve"> à </w:t>
      </w:r>
      <w:r w:rsidR="00682725">
        <w:rPr>
          <w:b w:val="0"/>
          <w:color w:val="auto"/>
        </w:rPr>
        <w:t>elles sont</w:t>
      </w:r>
      <w:r w:rsidR="005425E4">
        <w:rPr>
          <w:b w:val="0"/>
          <w:color w:val="auto"/>
        </w:rPr>
        <w:t xml:space="preserve"> peu nombreuses</w:t>
      </w:r>
      <w:r>
        <w:rPr>
          <w:b w:val="0"/>
          <w:color w:val="auto"/>
        </w:rPr>
        <w:t>.</w:t>
      </w:r>
    </w:p>
    <w:p w:rsidR="00A04DAB" w:rsidRPr="00180E4A" w:rsidRDefault="00A04DAB" w:rsidP="00A04DAB">
      <w:pPr>
        <w:pStyle w:val="Paragraphedeliste"/>
        <w:numPr>
          <w:ilvl w:val="0"/>
          <w:numId w:val="0"/>
        </w:numPr>
        <w:ind w:left="720"/>
        <w:rPr>
          <w:b w:val="0"/>
          <w:color w:val="auto"/>
        </w:rPr>
      </w:pPr>
    </w:p>
    <w:p w:rsidR="00364B77" w:rsidRDefault="00364B77" w:rsidP="00364B77">
      <w:pPr>
        <w:pStyle w:val="Titre3"/>
      </w:pPr>
      <w:r w:rsidRPr="00364B77">
        <w:t xml:space="preserve">Distribution selon l’indice de comorbidité de </w:t>
      </w:r>
      <w:proofErr w:type="spellStart"/>
      <w:r w:rsidRPr="00364B77">
        <w:t>Charlson</w:t>
      </w:r>
      <w:proofErr w:type="spellEnd"/>
      <w:r w:rsidRPr="00364B77">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69378D" w:rsidRDefault="0069378D" w:rsidP="00EA56F5">
      <w:pPr>
        <w:pStyle w:val="Paragraphedeliste"/>
        <w:numPr>
          <w:ilvl w:val="0"/>
          <w:numId w:val="1"/>
        </w:numPr>
        <w:jc w:val="both"/>
        <w:rPr>
          <w:b w:val="0"/>
          <w:color w:val="auto"/>
        </w:rPr>
      </w:pPr>
      <w:r>
        <w:rPr>
          <w:b w:val="0"/>
          <w:color w:val="auto"/>
        </w:rPr>
        <w:t xml:space="preserve">La </w:t>
      </w:r>
      <w:r w:rsidR="000F1B11">
        <w:rPr>
          <w:b w:val="0"/>
          <w:color w:val="auto"/>
        </w:rPr>
        <w:t xml:space="preserve">grande majorité des admissions </w:t>
      </w:r>
      <w:r w:rsidR="00851A3C">
        <w:rPr>
          <w:b w:val="0"/>
          <w:color w:val="auto"/>
        </w:rPr>
        <w:t>correspond à</w:t>
      </w:r>
      <w:r w:rsidR="000F1B11">
        <w:rPr>
          <w:b w:val="0"/>
          <w:color w:val="auto"/>
        </w:rPr>
        <w:t xml:space="preserve"> un indice de CCI allant généralement de 1 à 4, avec un </w:t>
      </w:r>
      <w:r w:rsidR="000F1B11" w:rsidRPr="000F1B11">
        <w:rPr>
          <w:b w:val="0"/>
          <w:i/>
          <w:color w:val="auto"/>
        </w:rPr>
        <w:t>intérêt</w:t>
      </w:r>
      <w:r w:rsidR="000F1B11">
        <w:rPr>
          <w:b w:val="0"/>
          <w:color w:val="auto"/>
        </w:rPr>
        <w:t xml:space="preserve"> particulier sur les scores 2 et 3 qui à eux deux concerne</w:t>
      </w:r>
      <w:r w:rsidR="00467103">
        <w:rPr>
          <w:b w:val="0"/>
          <w:color w:val="auto"/>
        </w:rPr>
        <w:t>nt</w:t>
      </w:r>
      <w:r w:rsidR="000F1B11">
        <w:rPr>
          <w:b w:val="0"/>
          <w:color w:val="auto"/>
        </w:rPr>
        <w:t xml:space="preserve"> nettement plus de la moitié des admissions. </w:t>
      </w:r>
      <w:r w:rsidR="000F1B11" w:rsidRPr="000F1B11">
        <w:rPr>
          <w:b w:val="0"/>
          <w:color w:val="auto"/>
        </w:rPr>
        <w:t xml:space="preserve"> </w:t>
      </w:r>
      <w:r w:rsidR="000F1B11">
        <w:rPr>
          <w:b w:val="0"/>
          <w:color w:val="auto"/>
        </w:rPr>
        <w:t xml:space="preserve"> </w:t>
      </w:r>
    </w:p>
    <w:p w:rsidR="007F5129" w:rsidRDefault="000F1B11" w:rsidP="00EA56F5">
      <w:pPr>
        <w:pStyle w:val="Paragraphedeliste"/>
        <w:numPr>
          <w:ilvl w:val="0"/>
          <w:numId w:val="1"/>
        </w:numPr>
        <w:jc w:val="both"/>
        <w:rPr>
          <w:b w:val="0"/>
          <w:color w:val="auto"/>
        </w:rPr>
      </w:pPr>
      <w:r>
        <w:rPr>
          <w:b w:val="0"/>
          <w:color w:val="auto"/>
        </w:rPr>
        <w:t xml:space="preserve">Certes moins nombreuses, les admissions </w:t>
      </w:r>
      <w:r w:rsidR="001B2AAD">
        <w:rPr>
          <w:b w:val="0"/>
          <w:color w:val="auto"/>
        </w:rPr>
        <w:t xml:space="preserve">correspondant à </w:t>
      </w:r>
      <w:r>
        <w:rPr>
          <w:b w:val="0"/>
          <w:color w:val="auto"/>
        </w:rPr>
        <w:t>un score de</w:t>
      </w:r>
      <w:r w:rsidR="00B528B4">
        <w:rPr>
          <w:b w:val="0"/>
          <w:color w:val="auto"/>
        </w:rPr>
        <w:t xml:space="preserve"> CCI égal à 5 s’avère être</w:t>
      </w:r>
      <w:r>
        <w:rPr>
          <w:b w:val="0"/>
          <w:color w:val="auto"/>
        </w:rPr>
        <w:t xml:space="preserve"> relativement importante en </w:t>
      </w:r>
      <w:r w:rsidR="0082025F">
        <w:rPr>
          <w:b w:val="0"/>
          <w:color w:val="auto"/>
        </w:rPr>
        <w:t>termes</w:t>
      </w:r>
      <w:r>
        <w:rPr>
          <w:b w:val="0"/>
          <w:color w:val="auto"/>
        </w:rPr>
        <w:t xml:space="preserve"> de proportion.</w:t>
      </w:r>
    </w:p>
    <w:p w:rsidR="007F5129" w:rsidRDefault="007F5129" w:rsidP="00EA56F5">
      <w:pPr>
        <w:pStyle w:val="Paragraphedeliste"/>
        <w:numPr>
          <w:ilvl w:val="0"/>
          <w:numId w:val="1"/>
        </w:numPr>
        <w:jc w:val="both"/>
        <w:rPr>
          <w:b w:val="0"/>
          <w:color w:val="auto"/>
        </w:rPr>
      </w:pPr>
      <w:r>
        <w:rPr>
          <w:b w:val="0"/>
          <w:color w:val="auto"/>
        </w:rPr>
        <w:t xml:space="preserve">Particulièrement, les admissions </w:t>
      </w:r>
      <w:r w:rsidR="00092312">
        <w:rPr>
          <w:b w:val="0"/>
          <w:color w:val="auto"/>
        </w:rPr>
        <w:t>correspondant à</w:t>
      </w:r>
      <w:r>
        <w:rPr>
          <w:b w:val="0"/>
          <w:color w:val="auto"/>
        </w:rPr>
        <w:t xml:space="preserve"> un indice de CCI égal à 0 sont relativement peu nombreuses</w:t>
      </w:r>
      <w:r w:rsidR="002221E1">
        <w:rPr>
          <w:b w:val="0"/>
          <w:color w:val="auto"/>
        </w:rPr>
        <w:t xml:space="preserve"> pour leur part.</w:t>
      </w:r>
    </w:p>
    <w:p w:rsidR="005416B4" w:rsidRDefault="008012EE" w:rsidP="00D573B7">
      <w:pPr>
        <w:pStyle w:val="Paragraphedeliste"/>
        <w:numPr>
          <w:ilvl w:val="0"/>
          <w:numId w:val="1"/>
        </w:numPr>
        <w:jc w:val="both"/>
        <w:rPr>
          <w:b w:val="0"/>
          <w:color w:val="auto"/>
        </w:rPr>
      </w:pPr>
      <w:r>
        <w:rPr>
          <w:b w:val="0"/>
          <w:color w:val="auto"/>
        </w:rPr>
        <w:t>Celles qui correspondent</w:t>
      </w:r>
      <w:r w:rsidR="0091076F">
        <w:rPr>
          <w:b w:val="0"/>
          <w:color w:val="auto"/>
        </w:rPr>
        <w:t xml:space="preserve"> à</w:t>
      </w:r>
      <w:r w:rsidR="007F5129">
        <w:rPr>
          <w:b w:val="0"/>
          <w:color w:val="auto"/>
        </w:rPr>
        <w:t xml:space="preserve"> un indice supérieur ou égal à 6 peuvent être considérés comme étant peu nombreuses, voir même rares pour celles avec un indice de 7.  </w:t>
      </w:r>
    </w:p>
    <w:p w:rsidR="008578FD" w:rsidRPr="008578FD" w:rsidRDefault="008578FD" w:rsidP="008578FD">
      <w:pPr>
        <w:pStyle w:val="Paragraphedeliste"/>
        <w:numPr>
          <w:ilvl w:val="0"/>
          <w:numId w:val="0"/>
        </w:numPr>
        <w:ind w:left="720"/>
        <w:rPr>
          <w:b w:val="0"/>
          <w:color w:val="auto"/>
        </w:rPr>
      </w:pPr>
    </w:p>
    <w:p w:rsidR="00A901D8" w:rsidRDefault="00A901D8" w:rsidP="00A901D8">
      <w:pPr>
        <w:pStyle w:val="Titre3"/>
      </w:pPr>
      <w:bookmarkStart w:id="1" w:name="_Les_durées_de"/>
      <w:bookmarkEnd w:id="1"/>
      <w:r w:rsidRPr="00A901D8">
        <w:t>Les durées de séjour en établissement (LOS)</w:t>
      </w:r>
    </w:p>
    <w:p w:rsidR="00957426" w:rsidRPr="00957426" w:rsidRDefault="00957426" w:rsidP="00957426"/>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EA6AB1">
        <w:rPr>
          <w:rStyle w:val="CodeHTML"/>
          <w:color w:val="333333"/>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983302" w:rsidRPr="00983302" w:rsidRDefault="00F600C4" w:rsidP="00280BF4">
      <w:pPr>
        <w:pStyle w:val="Paragraphedeliste"/>
        <w:numPr>
          <w:ilvl w:val="0"/>
          <w:numId w:val="1"/>
        </w:numPr>
        <w:jc w:val="both"/>
        <w:rPr>
          <w:b w:val="0"/>
          <w:color w:val="auto"/>
        </w:rPr>
      </w:pPr>
      <w:r>
        <w:rPr>
          <w:b w:val="0"/>
          <w:color w:val="auto"/>
        </w:rPr>
        <w:t xml:space="preserve">Le </w:t>
      </w:r>
      <w:r w:rsidR="00C920DF">
        <w:rPr>
          <w:b w:val="0"/>
          <w:color w:val="auto"/>
        </w:rPr>
        <w:t xml:space="preserve">pic </w:t>
      </w:r>
      <w:r w:rsidR="00CC151B">
        <w:rPr>
          <w:b w:val="0"/>
          <w:color w:val="auto"/>
        </w:rPr>
        <w:t xml:space="preserve">correspondant aux </w:t>
      </w:r>
      <w:r w:rsidR="00983302">
        <w:rPr>
          <w:b w:val="0"/>
          <w:color w:val="auto"/>
        </w:rPr>
        <w:t>LOS se situe clairement entre 5 et 10 jours</w:t>
      </w:r>
      <w:r w:rsidR="001A0176">
        <w:rPr>
          <w:b w:val="0"/>
          <w:color w:val="auto"/>
        </w:rPr>
        <w:t xml:space="preserve"> (histogramme)</w:t>
      </w:r>
      <w:r w:rsidR="00983302">
        <w:rPr>
          <w:b w:val="0"/>
          <w:color w:val="auto"/>
        </w:rPr>
        <w:t>, tandis que la dispersion des</w:t>
      </w:r>
      <w:r w:rsidR="00523FF6">
        <w:rPr>
          <w:b w:val="0"/>
          <w:color w:val="auto"/>
        </w:rPr>
        <w:t xml:space="preserve"> données elle, s’étend de 1 à 75</w:t>
      </w:r>
      <w:r w:rsidR="00983302">
        <w:rPr>
          <w:b w:val="0"/>
          <w:color w:val="auto"/>
        </w:rPr>
        <w:t xml:space="preserve"> jours environs.  </w:t>
      </w:r>
    </w:p>
    <w:p w:rsidR="003941FA" w:rsidRDefault="002D77CE" w:rsidP="00280BF4">
      <w:pPr>
        <w:pStyle w:val="Paragraphedeliste"/>
        <w:numPr>
          <w:ilvl w:val="0"/>
          <w:numId w:val="1"/>
        </w:numPr>
        <w:jc w:val="both"/>
        <w:rPr>
          <w:b w:val="0"/>
          <w:color w:val="auto"/>
        </w:rPr>
      </w:pPr>
      <w:r>
        <w:rPr>
          <w:b w:val="0"/>
          <w:color w:val="auto"/>
        </w:rPr>
        <w:t>L</w:t>
      </w:r>
      <w:r w:rsidR="008F1126">
        <w:rPr>
          <w:b w:val="0"/>
          <w:color w:val="auto"/>
        </w:rPr>
        <w:t xml:space="preserve">a valeur de </w:t>
      </w:r>
      <w:r>
        <w:rPr>
          <w:b w:val="0"/>
          <w:color w:val="auto"/>
        </w:rPr>
        <w:t xml:space="preserve">LOS minimum est de 1 </w:t>
      </w:r>
      <w:r w:rsidR="00A0410F">
        <w:rPr>
          <w:b w:val="0"/>
          <w:color w:val="auto"/>
        </w:rPr>
        <w:t>jour, tandis que la valeur de</w:t>
      </w:r>
      <w:r>
        <w:rPr>
          <w:b w:val="0"/>
          <w:color w:val="auto"/>
        </w:rPr>
        <w:t xml:space="preserve"> LOS maximum est de 72 jours : Une différence importante</w:t>
      </w:r>
      <w:r w:rsidR="00CB5A3B">
        <w:rPr>
          <w:b w:val="0"/>
          <w:color w:val="auto"/>
        </w:rPr>
        <w:t xml:space="preserve"> (de 71 jours)  </w:t>
      </w:r>
      <w:r>
        <w:rPr>
          <w:b w:val="0"/>
          <w:color w:val="auto"/>
        </w:rPr>
        <w:t>peut être obs</w:t>
      </w:r>
      <w:r w:rsidR="006F0651">
        <w:rPr>
          <w:b w:val="0"/>
          <w:color w:val="auto"/>
        </w:rPr>
        <w:t>ervée entre les deux valeurs, la valeur de</w:t>
      </w:r>
      <w:r>
        <w:rPr>
          <w:b w:val="0"/>
          <w:color w:val="auto"/>
        </w:rPr>
        <w:t xml:space="preserve"> LOS maximum est très élevé</w:t>
      </w:r>
      <w:r w:rsidR="006F0651">
        <w:rPr>
          <w:b w:val="0"/>
          <w:color w:val="auto"/>
        </w:rPr>
        <w:t>e</w:t>
      </w:r>
      <w:r>
        <w:rPr>
          <w:b w:val="0"/>
          <w:color w:val="auto"/>
        </w:rPr>
        <w:t>.</w:t>
      </w:r>
    </w:p>
    <w:p w:rsidR="002D77CE" w:rsidRDefault="002D77CE" w:rsidP="00280BF4">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Quartile des valeurs de LOS est de 5 jours, autrement dit, 25% des valeurs des LOS sont inférieur</w:t>
      </w:r>
      <w:r w:rsidR="008C084B">
        <w:rPr>
          <w:b w:val="0"/>
          <w:color w:val="auto"/>
        </w:rPr>
        <w:t>e</w:t>
      </w:r>
      <w:r>
        <w:rPr>
          <w:b w:val="0"/>
          <w:color w:val="auto"/>
        </w:rPr>
        <w:t>s ou égal</w:t>
      </w:r>
      <w:r w:rsidR="008C084B">
        <w:rPr>
          <w:b w:val="0"/>
          <w:color w:val="auto"/>
        </w:rPr>
        <w:t>es</w:t>
      </w:r>
      <w:r>
        <w:rPr>
          <w:b w:val="0"/>
          <w:color w:val="auto"/>
        </w:rPr>
        <w:t xml:space="preserve"> à 5 jours. </w:t>
      </w:r>
    </w:p>
    <w:p w:rsidR="00F93E49" w:rsidRDefault="00F93E49" w:rsidP="00280BF4">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w:t>
      </w:r>
      <w:r w:rsidR="003C44CA">
        <w:rPr>
          <w:b w:val="0"/>
          <w:color w:val="auto"/>
        </w:rPr>
        <w:t>ane) des valeurs de LOS est de 7</w:t>
      </w:r>
      <w:r>
        <w:rPr>
          <w:b w:val="0"/>
          <w:color w:val="auto"/>
        </w:rPr>
        <w:t xml:space="preserve">  jours, autrement dit, </w:t>
      </w:r>
      <w:r w:rsidR="00726C58">
        <w:rPr>
          <w:b w:val="0"/>
          <w:color w:val="auto"/>
        </w:rPr>
        <w:t xml:space="preserve">50 </w:t>
      </w:r>
      <w:r>
        <w:rPr>
          <w:b w:val="0"/>
          <w:color w:val="auto"/>
        </w:rPr>
        <w:t>% des valeurs des LOS sont inférieur</w:t>
      </w:r>
      <w:r w:rsidR="00726C58">
        <w:rPr>
          <w:b w:val="0"/>
          <w:color w:val="auto"/>
        </w:rPr>
        <w:t>es ou égales</w:t>
      </w:r>
      <w:r>
        <w:rPr>
          <w:b w:val="0"/>
          <w:color w:val="auto"/>
        </w:rPr>
        <w:t xml:space="preserve"> à </w:t>
      </w:r>
      <w:r w:rsidR="00D078CB">
        <w:rPr>
          <w:b w:val="0"/>
          <w:color w:val="auto"/>
        </w:rPr>
        <w:t>7</w:t>
      </w:r>
      <w:r>
        <w:rPr>
          <w:b w:val="0"/>
          <w:color w:val="auto"/>
        </w:rPr>
        <w:t xml:space="preserve"> jours</w:t>
      </w:r>
      <w:r w:rsidR="00726C58">
        <w:rPr>
          <w:b w:val="0"/>
          <w:color w:val="auto"/>
        </w:rPr>
        <w:t>, et les autres 50</w:t>
      </w:r>
      <w:r w:rsidR="00AB0FCB">
        <w:rPr>
          <w:b w:val="0"/>
          <w:color w:val="auto"/>
        </w:rPr>
        <w:t>% sont supérieures ou égales à 7</w:t>
      </w:r>
      <w:r w:rsidR="00726C58">
        <w:rPr>
          <w:b w:val="0"/>
          <w:color w:val="auto"/>
        </w:rPr>
        <w:t xml:space="preserve"> jours</w:t>
      </w:r>
      <w:r>
        <w:rPr>
          <w:b w:val="0"/>
          <w:color w:val="auto"/>
        </w:rPr>
        <w:t xml:space="preserve">. </w:t>
      </w:r>
    </w:p>
    <w:p w:rsidR="00FE41E3" w:rsidRDefault="00FE41E3" w:rsidP="00280BF4">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LOS est de </w:t>
      </w:r>
      <w:r w:rsidR="005A1158">
        <w:rPr>
          <w:b w:val="0"/>
          <w:color w:val="auto"/>
        </w:rPr>
        <w:t>11</w:t>
      </w:r>
      <w:r>
        <w:rPr>
          <w:b w:val="0"/>
          <w:color w:val="auto"/>
        </w:rPr>
        <w:t xml:space="preserve"> jours, autrement dit, </w:t>
      </w:r>
      <w:r w:rsidR="008C084B">
        <w:rPr>
          <w:b w:val="0"/>
          <w:color w:val="auto"/>
        </w:rPr>
        <w:t>7</w:t>
      </w:r>
      <w:r>
        <w:rPr>
          <w:b w:val="0"/>
          <w:color w:val="auto"/>
        </w:rPr>
        <w:t>5% des valeurs des LOS sont inférieur</w:t>
      </w:r>
      <w:r w:rsidR="00EF0941">
        <w:rPr>
          <w:b w:val="0"/>
          <w:color w:val="auto"/>
        </w:rPr>
        <w:t>e</w:t>
      </w:r>
      <w:r>
        <w:rPr>
          <w:b w:val="0"/>
          <w:color w:val="auto"/>
        </w:rPr>
        <w:t>s ou égal</w:t>
      </w:r>
      <w:r w:rsidR="00EF0941">
        <w:rPr>
          <w:b w:val="0"/>
          <w:color w:val="auto"/>
        </w:rPr>
        <w:t>es</w:t>
      </w:r>
      <w:r>
        <w:rPr>
          <w:b w:val="0"/>
          <w:color w:val="auto"/>
        </w:rPr>
        <w:t xml:space="preserve"> à </w:t>
      </w:r>
      <w:r w:rsidR="00DA03E7">
        <w:rPr>
          <w:b w:val="0"/>
          <w:color w:val="auto"/>
        </w:rPr>
        <w:t>11</w:t>
      </w:r>
      <w:r>
        <w:rPr>
          <w:b w:val="0"/>
          <w:color w:val="auto"/>
        </w:rPr>
        <w:t xml:space="preserve"> jours. </w:t>
      </w:r>
    </w:p>
    <w:p w:rsidR="00577796" w:rsidRPr="00B55914" w:rsidRDefault="0000273A" w:rsidP="00280BF4">
      <w:pPr>
        <w:pStyle w:val="Paragraphedeliste"/>
        <w:numPr>
          <w:ilvl w:val="0"/>
          <w:numId w:val="1"/>
        </w:numPr>
        <w:jc w:val="both"/>
        <w:rPr>
          <w:b w:val="0"/>
          <w:color w:val="auto"/>
        </w:rPr>
      </w:pPr>
      <w:r>
        <w:rPr>
          <w:b w:val="0"/>
          <w:color w:val="auto"/>
        </w:rPr>
        <w:t>La Moyenne des valeurs de LOS est de 8,6</w:t>
      </w:r>
      <w:r w:rsidR="005414DA">
        <w:rPr>
          <w:b w:val="0"/>
          <w:color w:val="auto"/>
        </w:rPr>
        <w:t>66</w:t>
      </w:r>
      <w:r>
        <w:rPr>
          <w:b w:val="0"/>
          <w:color w:val="auto"/>
        </w:rPr>
        <w:t xml:space="preserve"> jours</w:t>
      </w:r>
      <w:r w:rsidR="00182616">
        <w:rPr>
          <w:b w:val="0"/>
          <w:color w:val="auto"/>
        </w:rPr>
        <w:t xml:space="preserve"> (</w:t>
      </w:r>
      <w:r w:rsidR="00182616" w:rsidRPr="00CB5A3B">
        <w:rPr>
          <w:b w:val="0"/>
          <w:i/>
          <w:color w:val="auto"/>
        </w:rPr>
        <w:t xml:space="preserve">des valeurs de LOS aberrantes peuvent donc </w:t>
      </w:r>
      <w:r w:rsidR="0000500A" w:rsidRPr="00CB5A3B">
        <w:rPr>
          <w:b w:val="0"/>
          <w:i/>
          <w:color w:val="auto"/>
        </w:rPr>
        <w:t>être présentes</w:t>
      </w:r>
      <w:r w:rsidR="00BF4844" w:rsidRPr="00CB5A3B">
        <w:rPr>
          <w:b w:val="0"/>
          <w:i/>
          <w:color w:val="auto"/>
        </w:rPr>
        <w:t xml:space="preserve"> </w:t>
      </w:r>
      <w:r w:rsidR="003F5F00" w:rsidRPr="00CB5A3B">
        <w:rPr>
          <w:b w:val="0"/>
          <w:i/>
          <w:color w:val="auto"/>
        </w:rPr>
        <w:t>parmi</w:t>
      </w:r>
      <w:r w:rsidR="00182616" w:rsidRPr="00CB5A3B">
        <w:rPr>
          <w:b w:val="0"/>
          <w:i/>
          <w:color w:val="auto"/>
        </w:rPr>
        <w:t xml:space="preserve"> les données</w:t>
      </w:r>
      <w:r w:rsidR="00182616">
        <w:rPr>
          <w:b w:val="0"/>
          <w:color w:val="auto"/>
        </w:rPr>
        <w:t>)</w:t>
      </w:r>
      <w:r>
        <w:rPr>
          <w:b w:val="0"/>
          <w:color w:val="auto"/>
        </w:rPr>
        <w:t>, soit</w:t>
      </w:r>
      <w:r w:rsidR="00963413">
        <w:rPr>
          <w:b w:val="0"/>
          <w:color w:val="auto"/>
        </w:rPr>
        <w:t xml:space="preserve"> </w:t>
      </w:r>
      <w:r>
        <w:rPr>
          <w:b w:val="0"/>
          <w:color w:val="auto"/>
        </w:rPr>
        <w:t xml:space="preserve"> supérieur</w:t>
      </w:r>
      <w:r w:rsidR="001A0176">
        <w:rPr>
          <w:b w:val="0"/>
          <w:color w:val="auto"/>
        </w:rPr>
        <w:t>e</w:t>
      </w:r>
      <w:r>
        <w:rPr>
          <w:b w:val="0"/>
          <w:color w:val="auto"/>
        </w:rPr>
        <w:t xml:space="preserve"> à la Médiane qui </w:t>
      </w:r>
      <w:r w:rsidR="001A0176">
        <w:rPr>
          <w:b w:val="0"/>
          <w:color w:val="auto"/>
        </w:rPr>
        <w:t xml:space="preserve">elle, </w:t>
      </w:r>
      <w:r w:rsidR="0020771A">
        <w:rPr>
          <w:b w:val="0"/>
          <w:color w:val="auto"/>
        </w:rPr>
        <w:t>est de 7</w:t>
      </w:r>
      <w:r>
        <w:rPr>
          <w:b w:val="0"/>
          <w:color w:val="auto"/>
        </w:rPr>
        <w:t xml:space="preserve"> jours : Nous avons </w:t>
      </w:r>
      <w:r w:rsidR="00EF172D">
        <w:rPr>
          <w:b w:val="0"/>
          <w:color w:val="auto"/>
        </w:rPr>
        <w:t xml:space="preserve">donc </w:t>
      </w:r>
      <w:r w:rsidR="00374A7F">
        <w:rPr>
          <w:b w:val="0"/>
          <w:color w:val="auto"/>
        </w:rPr>
        <w:t>une asymétrie</w:t>
      </w:r>
      <w:r w:rsidR="00ED5DC6">
        <w:rPr>
          <w:b w:val="0"/>
          <w:color w:val="auto"/>
        </w:rPr>
        <w:t xml:space="preserve"> </w:t>
      </w:r>
      <w:r w:rsidR="00374A7F">
        <w:rPr>
          <w:b w:val="0"/>
          <w:color w:val="auto"/>
        </w:rPr>
        <w:t>vers la droite</w:t>
      </w:r>
      <w:r w:rsidR="00EF172D">
        <w:rPr>
          <w:b w:val="0"/>
          <w:color w:val="auto"/>
        </w:rPr>
        <w:t>.</w:t>
      </w:r>
      <w:r>
        <w:rPr>
          <w:b w:val="0"/>
          <w:color w:val="auto"/>
        </w:rPr>
        <w:t xml:space="preserve"> </w:t>
      </w:r>
    </w:p>
    <w:p w:rsidR="00577796" w:rsidRDefault="00577796" w:rsidP="00577796">
      <w:pPr>
        <w:pStyle w:val="Titre3"/>
      </w:pPr>
      <w:r w:rsidRPr="00577796">
        <w:t>Les coûts totaux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lastRenderedPageBreak/>
        <w:t xml:space="preserve">    285    1738    2508    3038    3718   27985 </w:t>
      </w:r>
    </w:p>
    <w:p w:rsidR="005108C6" w:rsidRDefault="00EE100D" w:rsidP="00EE100D">
      <w:r w:rsidRPr="00EE100D">
        <w:rPr>
          <w:noProof/>
          <w:lang w:eastAsia="fr-FR"/>
        </w:rPr>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5108C6" w:rsidRPr="00983302" w:rsidRDefault="005108C6" w:rsidP="002E2D36">
      <w:pPr>
        <w:pStyle w:val="Paragraphedeliste"/>
        <w:numPr>
          <w:ilvl w:val="0"/>
          <w:numId w:val="1"/>
        </w:numPr>
        <w:jc w:val="both"/>
        <w:rPr>
          <w:b w:val="0"/>
          <w:color w:val="auto"/>
        </w:rPr>
      </w:pPr>
      <w:r>
        <w:rPr>
          <w:b w:val="0"/>
          <w:color w:val="auto"/>
        </w:rPr>
        <w:t xml:space="preserve">Le pic </w:t>
      </w:r>
      <w:r w:rsidR="00013A08">
        <w:rPr>
          <w:b w:val="0"/>
          <w:color w:val="auto"/>
        </w:rPr>
        <w:t>correspondant aux</w:t>
      </w:r>
      <w:r w:rsidR="00E91F76">
        <w:rPr>
          <w:b w:val="0"/>
          <w:color w:val="auto"/>
        </w:rPr>
        <w:t xml:space="preserve"> coûts totaux</w:t>
      </w:r>
      <w:r w:rsidR="00F2649E">
        <w:rPr>
          <w:b w:val="0"/>
          <w:color w:val="auto"/>
        </w:rPr>
        <w:t xml:space="preserve"> </w:t>
      </w:r>
      <w:r>
        <w:rPr>
          <w:b w:val="0"/>
          <w:color w:val="auto"/>
        </w:rPr>
        <w:t xml:space="preserve">se situe clairement entre </w:t>
      </w:r>
      <w:r w:rsidR="00252B0A">
        <w:rPr>
          <w:b w:val="0"/>
          <w:color w:val="auto"/>
        </w:rPr>
        <w:t>1</w:t>
      </w:r>
      <w:r w:rsidR="00877A64">
        <w:rPr>
          <w:b w:val="0"/>
          <w:color w:val="auto"/>
        </w:rPr>
        <w:t xml:space="preserve"> </w:t>
      </w:r>
      <w:r w:rsidR="00252B0A">
        <w:rPr>
          <w:b w:val="0"/>
          <w:color w:val="auto"/>
        </w:rPr>
        <w:t>000</w:t>
      </w:r>
      <w:r w:rsidR="00F83953">
        <w:rPr>
          <w:b w:val="0"/>
          <w:color w:val="auto"/>
        </w:rPr>
        <w:t xml:space="preserve">£ </w:t>
      </w:r>
      <w:r>
        <w:rPr>
          <w:b w:val="0"/>
          <w:color w:val="auto"/>
        </w:rPr>
        <w:t xml:space="preserve"> et </w:t>
      </w:r>
      <w:r w:rsidR="00482639">
        <w:rPr>
          <w:b w:val="0"/>
          <w:color w:val="auto"/>
        </w:rPr>
        <w:t xml:space="preserve">   </w:t>
      </w:r>
      <w:r w:rsidR="00E91F76">
        <w:rPr>
          <w:b w:val="0"/>
          <w:color w:val="auto"/>
        </w:rPr>
        <w:t>5</w:t>
      </w:r>
      <w:r w:rsidR="00877A64">
        <w:rPr>
          <w:b w:val="0"/>
          <w:color w:val="auto"/>
        </w:rPr>
        <w:t xml:space="preserve"> </w:t>
      </w:r>
      <w:r w:rsidR="00E91F76">
        <w:rPr>
          <w:b w:val="0"/>
          <w:color w:val="auto"/>
        </w:rPr>
        <w:t>0</w:t>
      </w:r>
      <w:r w:rsidR="00FB676A">
        <w:rPr>
          <w:b w:val="0"/>
          <w:color w:val="auto"/>
        </w:rPr>
        <w:t>0</w:t>
      </w:r>
      <w:r w:rsidR="00E91F76">
        <w:rPr>
          <w:b w:val="0"/>
          <w:color w:val="auto"/>
        </w:rPr>
        <w:t>0£</w:t>
      </w:r>
      <w:r>
        <w:rPr>
          <w:b w:val="0"/>
          <w:color w:val="auto"/>
        </w:rPr>
        <w:t xml:space="preserve"> (histogramme), tandis que la dispersion des données elle, s’étend de  </w:t>
      </w:r>
      <w:r w:rsidR="00F83953">
        <w:rPr>
          <w:b w:val="0"/>
          <w:color w:val="auto"/>
        </w:rPr>
        <w:t>285</w:t>
      </w:r>
      <w:r w:rsidR="0048372B">
        <w:rPr>
          <w:b w:val="0"/>
          <w:color w:val="auto"/>
        </w:rPr>
        <w:t>£</w:t>
      </w:r>
      <w:r w:rsidR="00F83953">
        <w:rPr>
          <w:b w:val="0"/>
          <w:color w:val="auto"/>
        </w:rPr>
        <w:t xml:space="preserve"> </w:t>
      </w:r>
      <w:r>
        <w:rPr>
          <w:b w:val="0"/>
          <w:color w:val="auto"/>
        </w:rPr>
        <w:t xml:space="preserve">à </w:t>
      </w:r>
      <w:r w:rsidR="0048372B">
        <w:rPr>
          <w:b w:val="0"/>
          <w:color w:val="auto"/>
        </w:rPr>
        <w:t>27</w:t>
      </w:r>
      <w:r w:rsidR="009708AF">
        <w:rPr>
          <w:b w:val="0"/>
          <w:color w:val="auto"/>
        </w:rPr>
        <w:t xml:space="preserve"> </w:t>
      </w:r>
      <w:r w:rsidR="005B45DA">
        <w:rPr>
          <w:b w:val="0"/>
          <w:color w:val="auto"/>
        </w:rPr>
        <w:t>985</w:t>
      </w:r>
      <w:r w:rsidR="0048372B">
        <w:rPr>
          <w:b w:val="0"/>
          <w:color w:val="auto"/>
        </w:rPr>
        <w:t>£</w:t>
      </w:r>
      <w:r>
        <w:rPr>
          <w:b w:val="0"/>
          <w:color w:val="auto"/>
        </w:rPr>
        <w:t xml:space="preserve"> environs.  </w:t>
      </w:r>
    </w:p>
    <w:p w:rsidR="005108C6" w:rsidRDefault="005108C6" w:rsidP="002E2D36">
      <w:pPr>
        <w:pStyle w:val="Paragraphedeliste"/>
        <w:numPr>
          <w:ilvl w:val="0"/>
          <w:numId w:val="1"/>
        </w:numPr>
        <w:jc w:val="both"/>
        <w:rPr>
          <w:b w:val="0"/>
          <w:color w:val="auto"/>
        </w:rPr>
      </w:pPr>
      <w:r>
        <w:rPr>
          <w:b w:val="0"/>
          <w:color w:val="auto"/>
        </w:rPr>
        <w:t xml:space="preserve">La valeur de </w:t>
      </w:r>
      <w:r w:rsidR="00B16BF1">
        <w:rPr>
          <w:b w:val="0"/>
          <w:color w:val="auto"/>
        </w:rPr>
        <w:t xml:space="preserve">coûts totaux </w:t>
      </w:r>
      <w:r>
        <w:rPr>
          <w:b w:val="0"/>
          <w:color w:val="auto"/>
        </w:rPr>
        <w:t xml:space="preserve">minimum est de </w:t>
      </w:r>
      <w:r w:rsidR="003C4E3B">
        <w:rPr>
          <w:b w:val="0"/>
          <w:color w:val="auto"/>
        </w:rPr>
        <w:t>285£</w:t>
      </w:r>
      <w:r>
        <w:rPr>
          <w:b w:val="0"/>
          <w:color w:val="auto"/>
        </w:rPr>
        <w:t>, tandis que la valeur de</w:t>
      </w:r>
      <w:r w:rsidR="00C532D8" w:rsidRPr="00C532D8">
        <w:rPr>
          <w:b w:val="0"/>
          <w:color w:val="auto"/>
        </w:rPr>
        <w:t xml:space="preserve"> </w:t>
      </w:r>
      <w:r w:rsidR="00C532D8">
        <w:rPr>
          <w:b w:val="0"/>
          <w:color w:val="auto"/>
        </w:rPr>
        <w:t xml:space="preserve">coûts totaux </w:t>
      </w:r>
      <w:r>
        <w:rPr>
          <w:b w:val="0"/>
          <w:color w:val="auto"/>
        </w:rPr>
        <w:t xml:space="preserve">maximum est de </w:t>
      </w:r>
      <w:r w:rsidR="007A7E4B">
        <w:rPr>
          <w:b w:val="0"/>
          <w:color w:val="auto"/>
        </w:rPr>
        <w:t>27 985£</w:t>
      </w:r>
      <w:r>
        <w:rPr>
          <w:b w:val="0"/>
          <w:color w:val="auto"/>
        </w:rPr>
        <w:t xml:space="preserve">: Une différence importante (de </w:t>
      </w:r>
      <w:r w:rsidR="009708AF" w:rsidRPr="009708AF">
        <w:rPr>
          <w:b w:val="0"/>
          <w:color w:val="auto"/>
        </w:rPr>
        <w:t>27</w:t>
      </w:r>
      <w:r w:rsidR="009708AF">
        <w:rPr>
          <w:b w:val="0"/>
          <w:color w:val="auto"/>
        </w:rPr>
        <w:t> </w:t>
      </w:r>
      <w:r w:rsidR="00E531DA">
        <w:rPr>
          <w:b w:val="0"/>
          <w:color w:val="auto"/>
        </w:rPr>
        <w:t>700</w:t>
      </w:r>
      <w:r w:rsidR="009708AF">
        <w:rPr>
          <w:b w:val="0"/>
          <w:color w:val="auto"/>
        </w:rPr>
        <w:t>£</w:t>
      </w:r>
      <w:r>
        <w:rPr>
          <w:b w:val="0"/>
          <w:color w:val="auto"/>
        </w:rPr>
        <w:t xml:space="preserve">)  peut être observée entre les deux valeurs, la valeur de </w:t>
      </w:r>
      <w:r w:rsidR="0015219C">
        <w:rPr>
          <w:b w:val="0"/>
          <w:color w:val="auto"/>
        </w:rPr>
        <w:t>coûts totaux</w:t>
      </w:r>
      <w:r>
        <w:rPr>
          <w:b w:val="0"/>
          <w:color w:val="auto"/>
        </w:rPr>
        <w:t xml:space="preserve"> maximum est très élevée.</w:t>
      </w:r>
    </w:p>
    <w:p w:rsidR="005108C6" w:rsidRDefault="005108C6" w:rsidP="002E2D36">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 </w:t>
      </w:r>
      <w:r w:rsidR="009319F1">
        <w:rPr>
          <w:b w:val="0"/>
          <w:color w:val="auto"/>
        </w:rPr>
        <w:t>coûts totaux</w:t>
      </w:r>
      <w:r>
        <w:rPr>
          <w:b w:val="0"/>
          <w:color w:val="auto"/>
        </w:rPr>
        <w:t xml:space="preserve"> est de </w:t>
      </w:r>
      <w:r w:rsidR="00C112A4">
        <w:rPr>
          <w:b w:val="0"/>
          <w:color w:val="auto"/>
        </w:rPr>
        <w:t>1</w:t>
      </w:r>
      <w:r w:rsidR="00664AFE">
        <w:rPr>
          <w:b w:val="0"/>
          <w:color w:val="auto"/>
        </w:rPr>
        <w:t xml:space="preserve"> </w:t>
      </w:r>
      <w:r w:rsidR="004628D6">
        <w:rPr>
          <w:b w:val="0"/>
          <w:color w:val="auto"/>
        </w:rPr>
        <w:t>738</w:t>
      </w:r>
      <w:r w:rsidR="00C112A4">
        <w:rPr>
          <w:b w:val="0"/>
          <w:color w:val="auto"/>
        </w:rPr>
        <w:t>£</w:t>
      </w:r>
      <w:r>
        <w:rPr>
          <w:b w:val="0"/>
          <w:color w:val="auto"/>
        </w:rPr>
        <w:t xml:space="preserve">, autrement dit, 25% des </w:t>
      </w:r>
      <w:r w:rsidR="00DE59CE">
        <w:rPr>
          <w:b w:val="0"/>
          <w:color w:val="auto"/>
        </w:rPr>
        <w:t>valeurs de</w:t>
      </w:r>
      <w:r>
        <w:rPr>
          <w:b w:val="0"/>
          <w:color w:val="auto"/>
        </w:rPr>
        <w:t xml:space="preserve"> </w:t>
      </w:r>
      <w:r w:rsidR="00F045DF">
        <w:rPr>
          <w:b w:val="0"/>
          <w:color w:val="auto"/>
        </w:rPr>
        <w:t xml:space="preserve">coûts totaux </w:t>
      </w:r>
      <w:r>
        <w:rPr>
          <w:b w:val="0"/>
          <w:color w:val="auto"/>
        </w:rPr>
        <w:t xml:space="preserve">sont inférieures ou égales à </w:t>
      </w:r>
      <w:r w:rsidR="004628D6">
        <w:rPr>
          <w:b w:val="0"/>
          <w:color w:val="auto"/>
        </w:rPr>
        <w:t>1 738</w:t>
      </w:r>
      <w:r w:rsidR="00F045DF">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 </w:t>
      </w:r>
      <w:r w:rsidR="00D737FB">
        <w:rPr>
          <w:b w:val="0"/>
          <w:color w:val="auto"/>
        </w:rPr>
        <w:t>coûts</w:t>
      </w:r>
      <w:r w:rsidR="000E71CF">
        <w:rPr>
          <w:b w:val="0"/>
          <w:color w:val="auto"/>
        </w:rPr>
        <w:t xml:space="preserve"> </w:t>
      </w:r>
      <w:r w:rsidR="006630A2">
        <w:rPr>
          <w:b w:val="0"/>
          <w:color w:val="auto"/>
        </w:rPr>
        <w:t xml:space="preserve"> totaux</w:t>
      </w:r>
      <w:r>
        <w:rPr>
          <w:b w:val="0"/>
          <w:color w:val="auto"/>
        </w:rPr>
        <w:t xml:space="preserve"> est de </w:t>
      </w:r>
      <w:r w:rsidR="00EF4F54">
        <w:rPr>
          <w:b w:val="0"/>
          <w:color w:val="auto"/>
        </w:rPr>
        <w:t>2</w:t>
      </w:r>
      <w:r w:rsidR="006D05D3">
        <w:rPr>
          <w:b w:val="0"/>
          <w:color w:val="auto"/>
        </w:rPr>
        <w:t xml:space="preserve"> </w:t>
      </w:r>
      <w:r w:rsidR="00EF4F54">
        <w:rPr>
          <w:b w:val="0"/>
          <w:color w:val="auto"/>
        </w:rPr>
        <w:t>5</w:t>
      </w:r>
      <w:r w:rsidR="00D11198">
        <w:rPr>
          <w:b w:val="0"/>
          <w:color w:val="auto"/>
        </w:rPr>
        <w:t>08</w:t>
      </w:r>
      <w:r w:rsidR="006D05D3">
        <w:rPr>
          <w:b w:val="0"/>
          <w:color w:val="auto"/>
        </w:rPr>
        <w:t>£</w:t>
      </w:r>
      <w:r>
        <w:rPr>
          <w:b w:val="0"/>
          <w:color w:val="auto"/>
        </w:rPr>
        <w:t>, autrement dit, 50 %</w:t>
      </w:r>
      <w:r w:rsidR="00085C22">
        <w:rPr>
          <w:b w:val="0"/>
          <w:color w:val="auto"/>
        </w:rPr>
        <w:t xml:space="preserve"> de</w:t>
      </w:r>
      <w:r>
        <w:rPr>
          <w:b w:val="0"/>
          <w:color w:val="auto"/>
        </w:rPr>
        <w:t xml:space="preserve"> valeurs des </w:t>
      </w:r>
      <w:r w:rsidR="00B850E1">
        <w:rPr>
          <w:b w:val="0"/>
          <w:color w:val="auto"/>
        </w:rPr>
        <w:t>coûts  totaux</w:t>
      </w:r>
      <w:r>
        <w:rPr>
          <w:b w:val="0"/>
          <w:color w:val="auto"/>
        </w:rPr>
        <w:t xml:space="preserve"> sont inférieures ou égales à </w:t>
      </w:r>
      <w:r w:rsidR="00DE36D4">
        <w:rPr>
          <w:b w:val="0"/>
          <w:color w:val="auto"/>
        </w:rPr>
        <w:t>2 508£</w:t>
      </w:r>
      <w:r>
        <w:rPr>
          <w:b w:val="0"/>
          <w:color w:val="auto"/>
        </w:rPr>
        <w:t xml:space="preserve">, et les autres 50% sont supérieures ou égales à </w:t>
      </w:r>
      <w:r w:rsidR="00DE36D4">
        <w:rPr>
          <w:b w:val="0"/>
          <w:color w:val="auto"/>
        </w:rPr>
        <w:t>2 508</w:t>
      </w:r>
      <w:r w:rsidR="00BA2095">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w:t>
      </w:r>
      <w:r w:rsidR="00D20BF3">
        <w:rPr>
          <w:b w:val="0"/>
          <w:color w:val="auto"/>
        </w:rPr>
        <w:t>coûts  totaux</w:t>
      </w:r>
      <w:r>
        <w:rPr>
          <w:b w:val="0"/>
          <w:color w:val="auto"/>
        </w:rPr>
        <w:t xml:space="preserve"> est de </w:t>
      </w:r>
      <w:r w:rsidR="00291FDD">
        <w:rPr>
          <w:b w:val="0"/>
          <w:color w:val="auto"/>
        </w:rPr>
        <w:t>3</w:t>
      </w:r>
      <w:r w:rsidR="004B1CDF">
        <w:rPr>
          <w:b w:val="0"/>
          <w:color w:val="auto"/>
        </w:rPr>
        <w:t xml:space="preserve"> </w:t>
      </w:r>
      <w:r w:rsidR="00CA5172">
        <w:rPr>
          <w:b w:val="0"/>
          <w:color w:val="auto"/>
        </w:rPr>
        <w:t>718</w:t>
      </w:r>
      <w:r w:rsidR="00072024">
        <w:rPr>
          <w:b w:val="0"/>
          <w:color w:val="auto"/>
        </w:rPr>
        <w:t>£</w:t>
      </w:r>
      <w:r>
        <w:rPr>
          <w:b w:val="0"/>
          <w:color w:val="auto"/>
        </w:rPr>
        <w:t xml:space="preserve">, autrement dit, 75% des </w:t>
      </w:r>
      <w:r w:rsidR="00085C22">
        <w:rPr>
          <w:b w:val="0"/>
          <w:color w:val="auto"/>
        </w:rPr>
        <w:t>valeurs de</w:t>
      </w:r>
      <w:r>
        <w:rPr>
          <w:b w:val="0"/>
          <w:color w:val="auto"/>
        </w:rPr>
        <w:t xml:space="preserve"> </w:t>
      </w:r>
      <w:r w:rsidR="001937EA">
        <w:rPr>
          <w:b w:val="0"/>
          <w:color w:val="auto"/>
        </w:rPr>
        <w:t>coûts totaux</w:t>
      </w:r>
      <w:r>
        <w:rPr>
          <w:b w:val="0"/>
          <w:color w:val="auto"/>
        </w:rPr>
        <w:t xml:space="preserve"> sont inférieures ou égales à </w:t>
      </w:r>
      <w:r w:rsidR="00E07D80">
        <w:rPr>
          <w:b w:val="0"/>
          <w:color w:val="auto"/>
        </w:rPr>
        <w:t>3 718£</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 xml:space="preserve">La Moyenne des valeurs de </w:t>
      </w:r>
      <w:r w:rsidR="006667DF">
        <w:rPr>
          <w:b w:val="0"/>
          <w:color w:val="auto"/>
        </w:rPr>
        <w:t>coûts totaux</w:t>
      </w:r>
      <w:r>
        <w:rPr>
          <w:b w:val="0"/>
          <w:color w:val="auto"/>
        </w:rPr>
        <w:t xml:space="preserve"> est de </w:t>
      </w:r>
      <w:r w:rsidR="009B491F">
        <w:rPr>
          <w:b w:val="0"/>
          <w:color w:val="auto"/>
        </w:rPr>
        <w:t>3 038</w:t>
      </w:r>
      <w:r w:rsidR="006667DF">
        <w:rPr>
          <w:b w:val="0"/>
          <w:color w:val="auto"/>
        </w:rPr>
        <w:t>£</w:t>
      </w:r>
      <w:r>
        <w:rPr>
          <w:b w:val="0"/>
          <w:color w:val="auto"/>
        </w:rPr>
        <w:t xml:space="preserve"> (</w:t>
      </w:r>
      <w:r w:rsidRPr="00CB5A3B">
        <w:rPr>
          <w:b w:val="0"/>
          <w:i/>
          <w:color w:val="auto"/>
        </w:rPr>
        <w:t xml:space="preserve">des valeurs de </w:t>
      </w:r>
      <w:r w:rsidR="007A6A9C">
        <w:rPr>
          <w:b w:val="0"/>
          <w:color w:val="auto"/>
        </w:rPr>
        <w:t>coûts totaux</w:t>
      </w:r>
      <w:r w:rsidRPr="00CB5A3B">
        <w:rPr>
          <w:b w:val="0"/>
          <w:i/>
          <w:color w:val="auto"/>
        </w:rPr>
        <w:t xml:space="preserve"> aberrantes peuvent donc être présentes parmi les données</w:t>
      </w:r>
      <w:r>
        <w:rPr>
          <w:b w:val="0"/>
          <w:color w:val="auto"/>
        </w:rPr>
        <w:t xml:space="preserve">), soit supérieure à la Médiane qui elle, est de </w:t>
      </w:r>
      <w:r w:rsidR="00763B31">
        <w:rPr>
          <w:b w:val="0"/>
          <w:color w:val="auto"/>
        </w:rPr>
        <w:t>2 508£</w:t>
      </w:r>
      <w:r w:rsidR="004A0D69">
        <w:rPr>
          <w:b w:val="0"/>
          <w:color w:val="auto"/>
        </w:rPr>
        <w:t xml:space="preserve"> </w:t>
      </w:r>
      <w:r>
        <w:rPr>
          <w:b w:val="0"/>
          <w:color w:val="auto"/>
        </w:rPr>
        <w:t xml:space="preserve">: Nous avons donc une asymétrie vers la droite. </w:t>
      </w:r>
    </w:p>
    <w:p w:rsidR="00EE100D" w:rsidRDefault="00EE100D" w:rsidP="005108C6">
      <w:pPr>
        <w:tabs>
          <w:tab w:val="left" w:pos="2676"/>
        </w:tabs>
      </w:pPr>
    </w:p>
    <w:p w:rsidR="00C83AF7" w:rsidRPr="005108C6" w:rsidRDefault="00C83AF7" w:rsidP="005108C6">
      <w:pPr>
        <w:tabs>
          <w:tab w:val="left" w:pos="2676"/>
        </w:tabs>
      </w:pPr>
    </w:p>
    <w:p w:rsidR="003F5D2E" w:rsidRDefault="003F5D2E" w:rsidP="003F5D2E">
      <w:pPr>
        <w:pStyle w:val="Titre3"/>
      </w:pPr>
      <w:bookmarkStart w:id="2" w:name="_Analyse_des_âges"/>
      <w:bookmarkEnd w:id="2"/>
      <w:r w:rsidRPr="003F5D2E">
        <w:t>Analyse des âges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lastRenderedPageBreak/>
        <w:t xml:space="preserve">  18.00   75.00   83.00   80.29   89.00  104.00 </w:t>
      </w:r>
    </w:p>
    <w:p w:rsidR="00F631FC" w:rsidRDefault="00FC6626" w:rsidP="002D6932">
      <w:pPr>
        <w:jc w:val="center"/>
      </w:pPr>
      <w:r>
        <w:rPr>
          <w:noProof/>
          <w:lang w:eastAsia="fr-FR"/>
        </w:rPr>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50494B" w:rsidRPr="00983302" w:rsidRDefault="0050494B" w:rsidP="004B4DDA">
      <w:pPr>
        <w:pStyle w:val="Paragraphedeliste"/>
        <w:numPr>
          <w:ilvl w:val="0"/>
          <w:numId w:val="1"/>
        </w:numPr>
        <w:jc w:val="both"/>
        <w:rPr>
          <w:b w:val="0"/>
          <w:color w:val="auto"/>
        </w:rPr>
      </w:pPr>
      <w:r>
        <w:rPr>
          <w:b w:val="0"/>
          <w:color w:val="auto"/>
        </w:rPr>
        <w:t>Le pic des données</w:t>
      </w:r>
      <w:r w:rsidR="00920BF6">
        <w:rPr>
          <w:b w:val="0"/>
          <w:color w:val="auto"/>
        </w:rPr>
        <w:t xml:space="preserve"> enregistrées</w:t>
      </w:r>
      <w:r>
        <w:rPr>
          <w:b w:val="0"/>
          <w:color w:val="auto"/>
        </w:rPr>
        <w:t xml:space="preserve"> sur les </w:t>
      </w:r>
      <w:r w:rsidR="00424E7A">
        <w:rPr>
          <w:b w:val="0"/>
          <w:color w:val="auto"/>
        </w:rPr>
        <w:t>âges</w:t>
      </w:r>
      <w:r w:rsidR="00005DFF">
        <w:rPr>
          <w:b w:val="0"/>
          <w:color w:val="auto"/>
        </w:rPr>
        <w:t xml:space="preserve"> des patients</w:t>
      </w:r>
      <w:r>
        <w:rPr>
          <w:b w:val="0"/>
          <w:color w:val="auto"/>
        </w:rPr>
        <w:t xml:space="preserve"> </w:t>
      </w:r>
      <w:r w:rsidR="00145B27">
        <w:rPr>
          <w:b w:val="0"/>
          <w:color w:val="auto"/>
        </w:rPr>
        <w:t xml:space="preserve">admis </w:t>
      </w:r>
      <w:r>
        <w:rPr>
          <w:b w:val="0"/>
          <w:color w:val="auto"/>
        </w:rPr>
        <w:t xml:space="preserve">se situe clairement entre </w:t>
      </w:r>
      <w:r w:rsidR="00E93F6E">
        <w:rPr>
          <w:b w:val="0"/>
          <w:color w:val="auto"/>
        </w:rPr>
        <w:t>80</w:t>
      </w:r>
      <w:r w:rsidR="00BA5E19">
        <w:rPr>
          <w:b w:val="0"/>
          <w:color w:val="auto"/>
        </w:rPr>
        <w:t xml:space="preserve"> ans</w:t>
      </w:r>
      <w:r>
        <w:rPr>
          <w:b w:val="0"/>
          <w:color w:val="auto"/>
        </w:rPr>
        <w:t xml:space="preserve">  et </w:t>
      </w:r>
      <w:r w:rsidR="00BA5E19">
        <w:rPr>
          <w:b w:val="0"/>
          <w:color w:val="auto"/>
        </w:rPr>
        <w:t xml:space="preserve"> 90</w:t>
      </w:r>
      <w:r w:rsidR="004268E1">
        <w:rPr>
          <w:b w:val="0"/>
          <w:color w:val="auto"/>
        </w:rPr>
        <w:t xml:space="preserve"> </w:t>
      </w:r>
      <w:r w:rsidR="00BA5E19">
        <w:rPr>
          <w:b w:val="0"/>
          <w:color w:val="auto"/>
        </w:rPr>
        <w:t>ans</w:t>
      </w:r>
      <w:r>
        <w:rPr>
          <w:b w:val="0"/>
          <w:color w:val="auto"/>
        </w:rPr>
        <w:t xml:space="preserve"> (histogramme), tandis que la dispersion des données elle, s’étend de  </w:t>
      </w:r>
      <w:r w:rsidR="00BF6788">
        <w:rPr>
          <w:b w:val="0"/>
          <w:color w:val="auto"/>
        </w:rPr>
        <w:t>15</w:t>
      </w:r>
      <w:r w:rsidR="004268E1">
        <w:rPr>
          <w:b w:val="0"/>
          <w:color w:val="auto"/>
        </w:rPr>
        <w:t xml:space="preserve"> ans</w:t>
      </w:r>
      <w:r>
        <w:rPr>
          <w:b w:val="0"/>
          <w:color w:val="auto"/>
        </w:rPr>
        <w:t xml:space="preserve"> </w:t>
      </w:r>
      <w:r w:rsidR="004268E1">
        <w:rPr>
          <w:b w:val="0"/>
          <w:color w:val="auto"/>
        </w:rPr>
        <w:t>105 ans</w:t>
      </w:r>
      <w:r>
        <w:rPr>
          <w:b w:val="0"/>
          <w:color w:val="auto"/>
        </w:rPr>
        <w:t xml:space="preserve"> environs.  </w:t>
      </w:r>
    </w:p>
    <w:p w:rsidR="00F4308E" w:rsidRDefault="004B2932" w:rsidP="004B4DDA">
      <w:pPr>
        <w:pStyle w:val="Paragraphedeliste"/>
        <w:numPr>
          <w:ilvl w:val="0"/>
          <w:numId w:val="1"/>
        </w:numPr>
        <w:jc w:val="both"/>
        <w:rPr>
          <w:b w:val="0"/>
          <w:color w:val="auto"/>
        </w:rPr>
      </w:pPr>
      <w:r w:rsidRPr="00F4308E">
        <w:rPr>
          <w:b w:val="0"/>
          <w:color w:val="auto"/>
        </w:rPr>
        <w:t>L</w:t>
      </w:r>
      <w:r w:rsidR="00C26CAB" w:rsidRPr="00F4308E">
        <w:rPr>
          <w:b w:val="0"/>
          <w:color w:val="auto"/>
        </w:rPr>
        <w:t xml:space="preserve">’âge minimum </w:t>
      </w:r>
      <w:r w:rsidR="0050494B" w:rsidRPr="00F4308E">
        <w:rPr>
          <w:b w:val="0"/>
          <w:color w:val="auto"/>
        </w:rPr>
        <w:t xml:space="preserve">est de </w:t>
      </w:r>
      <w:r w:rsidR="00DC6F64" w:rsidRPr="00F4308E">
        <w:rPr>
          <w:b w:val="0"/>
          <w:color w:val="auto"/>
        </w:rPr>
        <w:t>18</w:t>
      </w:r>
      <w:r w:rsidR="00005DFF" w:rsidRPr="00F4308E">
        <w:rPr>
          <w:b w:val="0"/>
          <w:color w:val="auto"/>
        </w:rPr>
        <w:t xml:space="preserve"> ans</w:t>
      </w:r>
      <w:r w:rsidR="00C26CAB" w:rsidRPr="00F4308E">
        <w:rPr>
          <w:b w:val="0"/>
          <w:color w:val="auto"/>
        </w:rPr>
        <w:t>, tandis que l’âge</w:t>
      </w:r>
      <w:r w:rsidR="0050494B" w:rsidRPr="00F4308E">
        <w:rPr>
          <w:b w:val="0"/>
          <w:color w:val="auto"/>
        </w:rPr>
        <w:t xml:space="preserve"> maximum est de </w:t>
      </w:r>
      <w:r w:rsidR="00C26CAB" w:rsidRPr="00F4308E">
        <w:rPr>
          <w:b w:val="0"/>
          <w:color w:val="auto"/>
        </w:rPr>
        <w:t>104 ans.</w:t>
      </w:r>
      <w:r w:rsidR="00587AAF" w:rsidRPr="00F4308E">
        <w:rPr>
          <w:b w:val="0"/>
          <w:color w:val="auto"/>
        </w:rPr>
        <w:t xml:space="preserve"> Une différence importante (de 86 ans) peut être </w:t>
      </w:r>
      <w:r w:rsidR="000C28D3">
        <w:rPr>
          <w:b w:val="0"/>
          <w:color w:val="auto"/>
        </w:rPr>
        <w:t>déduite</w:t>
      </w:r>
      <w:r w:rsidR="00587AAF" w:rsidRPr="00F4308E">
        <w:rPr>
          <w:b w:val="0"/>
          <w:color w:val="auto"/>
        </w:rPr>
        <w:t xml:space="preserve"> entre les deux valeurs</w:t>
      </w:r>
      <w:r w:rsidR="00F4308E">
        <w:rPr>
          <w:b w:val="0"/>
          <w:color w:val="auto"/>
        </w:rPr>
        <w:t>.</w:t>
      </w:r>
    </w:p>
    <w:p w:rsidR="0050494B" w:rsidRPr="00F4308E" w:rsidRDefault="0050494B" w:rsidP="004B4DDA">
      <w:pPr>
        <w:pStyle w:val="Paragraphedeliste"/>
        <w:numPr>
          <w:ilvl w:val="0"/>
          <w:numId w:val="1"/>
        </w:numPr>
        <w:jc w:val="both"/>
        <w:rPr>
          <w:b w:val="0"/>
          <w:color w:val="auto"/>
        </w:rPr>
      </w:pPr>
      <w:r w:rsidRPr="00F4308E">
        <w:rPr>
          <w:b w:val="0"/>
          <w:color w:val="auto"/>
        </w:rPr>
        <w:t>Le 1</w:t>
      </w:r>
      <w:r w:rsidRPr="00F4308E">
        <w:rPr>
          <w:b w:val="0"/>
          <w:color w:val="auto"/>
          <w:vertAlign w:val="superscript"/>
        </w:rPr>
        <w:t xml:space="preserve">er </w:t>
      </w:r>
      <w:r w:rsidRPr="00F4308E">
        <w:rPr>
          <w:b w:val="0"/>
          <w:color w:val="auto"/>
        </w:rPr>
        <w:t>Quarti</w:t>
      </w:r>
      <w:r w:rsidR="00782B6E" w:rsidRPr="00F4308E">
        <w:rPr>
          <w:b w:val="0"/>
          <w:color w:val="auto"/>
        </w:rPr>
        <w:t xml:space="preserve">le des valeurs des âges des patients </w:t>
      </w:r>
      <w:r w:rsidRPr="00F4308E">
        <w:rPr>
          <w:b w:val="0"/>
          <w:color w:val="auto"/>
        </w:rPr>
        <w:t xml:space="preserve">est de </w:t>
      </w:r>
      <w:r w:rsidR="005F3FCF">
        <w:rPr>
          <w:b w:val="0"/>
          <w:color w:val="auto"/>
        </w:rPr>
        <w:t>75</w:t>
      </w:r>
      <w:r w:rsidR="006F7BDD" w:rsidRPr="00F4308E">
        <w:rPr>
          <w:b w:val="0"/>
          <w:color w:val="auto"/>
        </w:rPr>
        <w:t xml:space="preserve"> ans</w:t>
      </w:r>
      <w:r w:rsidRPr="00F4308E">
        <w:rPr>
          <w:b w:val="0"/>
          <w:color w:val="auto"/>
        </w:rPr>
        <w:t xml:space="preserve">, autrement dit, 25% des </w:t>
      </w:r>
      <w:r w:rsidR="001F60B8" w:rsidRPr="00F4308E">
        <w:rPr>
          <w:b w:val="0"/>
          <w:color w:val="auto"/>
        </w:rPr>
        <w:t>patients admis</w:t>
      </w:r>
      <w:r w:rsidR="004F67D1" w:rsidRPr="00F4308E">
        <w:rPr>
          <w:b w:val="0"/>
          <w:color w:val="auto"/>
        </w:rPr>
        <w:t xml:space="preserve"> </w:t>
      </w:r>
      <w:r w:rsidR="002A5CA9" w:rsidRPr="00F4308E">
        <w:rPr>
          <w:b w:val="0"/>
          <w:color w:val="auto"/>
        </w:rPr>
        <w:t xml:space="preserve">sont </w:t>
      </w:r>
      <w:r w:rsidR="003904DC" w:rsidRPr="00F4308E">
        <w:rPr>
          <w:b w:val="0"/>
          <w:color w:val="auto"/>
        </w:rPr>
        <w:t>âgés</w:t>
      </w:r>
      <w:r w:rsidR="002A5CA9" w:rsidRPr="00F4308E">
        <w:rPr>
          <w:b w:val="0"/>
          <w:color w:val="auto"/>
        </w:rPr>
        <w:t xml:space="preserve"> de</w:t>
      </w:r>
      <w:r w:rsidR="003921A2" w:rsidRPr="00F4308E">
        <w:rPr>
          <w:b w:val="0"/>
          <w:color w:val="auto"/>
        </w:rPr>
        <w:t xml:space="preserve"> </w:t>
      </w:r>
      <w:r w:rsidR="005F3FCF">
        <w:rPr>
          <w:b w:val="0"/>
          <w:color w:val="auto"/>
        </w:rPr>
        <w:t>75</w:t>
      </w:r>
      <w:r w:rsidR="002A5CA9" w:rsidRPr="00F4308E">
        <w:rPr>
          <w:b w:val="0"/>
          <w:color w:val="auto"/>
        </w:rPr>
        <w:t xml:space="preserve"> </w:t>
      </w:r>
      <w:r w:rsidR="003921A2" w:rsidRPr="00F4308E">
        <w:rPr>
          <w:b w:val="0"/>
          <w:color w:val="auto"/>
        </w:rPr>
        <w:t>ans au maximum.</w:t>
      </w:r>
      <w:r w:rsidRPr="00F4308E">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w:t>
      </w:r>
      <w:r w:rsidR="00D97389">
        <w:rPr>
          <w:b w:val="0"/>
          <w:color w:val="auto"/>
        </w:rPr>
        <w:t xml:space="preserve">artile (Médiane) des valeurs des </w:t>
      </w:r>
      <w:r w:rsidR="00C84E5F">
        <w:rPr>
          <w:b w:val="0"/>
          <w:color w:val="auto"/>
        </w:rPr>
        <w:t>âges</w:t>
      </w:r>
      <w:r>
        <w:rPr>
          <w:b w:val="0"/>
          <w:color w:val="auto"/>
        </w:rPr>
        <w:t xml:space="preserve"> est de </w:t>
      </w:r>
      <w:r w:rsidR="00245011">
        <w:rPr>
          <w:b w:val="0"/>
          <w:color w:val="auto"/>
        </w:rPr>
        <w:t xml:space="preserve">83 </w:t>
      </w:r>
      <w:r w:rsidR="00C84E5F">
        <w:rPr>
          <w:b w:val="0"/>
          <w:color w:val="auto"/>
        </w:rPr>
        <w:t>ans</w:t>
      </w:r>
      <w:r>
        <w:rPr>
          <w:b w:val="0"/>
          <w:color w:val="auto"/>
        </w:rPr>
        <w:t>, autrement dit, 50 % de</w:t>
      </w:r>
      <w:r w:rsidR="00145B27">
        <w:rPr>
          <w:b w:val="0"/>
          <w:color w:val="auto"/>
        </w:rPr>
        <w:t>s pa</w:t>
      </w:r>
      <w:r w:rsidR="002A5CA9">
        <w:rPr>
          <w:b w:val="0"/>
          <w:color w:val="auto"/>
        </w:rPr>
        <w:t>tients admis</w:t>
      </w:r>
      <w:r>
        <w:rPr>
          <w:b w:val="0"/>
          <w:color w:val="auto"/>
        </w:rPr>
        <w:t xml:space="preserve"> </w:t>
      </w:r>
      <w:r w:rsidR="00E433DC">
        <w:rPr>
          <w:b w:val="0"/>
          <w:color w:val="auto"/>
        </w:rPr>
        <w:t xml:space="preserve">ont </w:t>
      </w:r>
      <w:r w:rsidR="00F27A7C">
        <w:rPr>
          <w:b w:val="0"/>
          <w:color w:val="auto"/>
        </w:rPr>
        <w:t>83</w:t>
      </w:r>
      <w:r w:rsidR="00E433DC">
        <w:rPr>
          <w:b w:val="0"/>
          <w:color w:val="auto"/>
        </w:rPr>
        <w:t xml:space="preserve"> ans au maximum,</w:t>
      </w:r>
      <w:r>
        <w:rPr>
          <w:b w:val="0"/>
          <w:color w:val="auto"/>
        </w:rPr>
        <w:t xml:space="preserve"> et les autres 5</w:t>
      </w:r>
      <w:r w:rsidR="007E3F89">
        <w:rPr>
          <w:b w:val="0"/>
          <w:color w:val="auto"/>
        </w:rPr>
        <w:t xml:space="preserve">0% ont </w:t>
      </w:r>
      <w:r w:rsidR="00F27A7C">
        <w:rPr>
          <w:b w:val="0"/>
          <w:color w:val="auto"/>
        </w:rPr>
        <w:t>83</w:t>
      </w:r>
      <w:r w:rsidR="007E3F89">
        <w:rPr>
          <w:b w:val="0"/>
          <w:color w:val="auto"/>
        </w:rPr>
        <w:t xml:space="preserve"> ans au minimum</w:t>
      </w:r>
      <w:r>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lastRenderedPageBreak/>
        <w:t>Le 3</w:t>
      </w:r>
      <w:r>
        <w:rPr>
          <w:b w:val="0"/>
          <w:color w:val="auto"/>
          <w:vertAlign w:val="superscript"/>
        </w:rPr>
        <w:t xml:space="preserve">è </w:t>
      </w:r>
      <w:r>
        <w:rPr>
          <w:b w:val="0"/>
          <w:color w:val="auto"/>
        </w:rPr>
        <w:t>Quartile des valeurs de</w:t>
      </w:r>
      <w:r w:rsidR="00F05FE8">
        <w:rPr>
          <w:b w:val="0"/>
          <w:color w:val="auto"/>
        </w:rPr>
        <w:t>s</w:t>
      </w:r>
      <w:r>
        <w:rPr>
          <w:b w:val="0"/>
          <w:color w:val="auto"/>
        </w:rPr>
        <w:t xml:space="preserve"> </w:t>
      </w:r>
      <w:r w:rsidR="00DC6CCC">
        <w:rPr>
          <w:b w:val="0"/>
          <w:color w:val="auto"/>
        </w:rPr>
        <w:t xml:space="preserve">âges des patients </w:t>
      </w:r>
      <w:r>
        <w:rPr>
          <w:b w:val="0"/>
          <w:color w:val="auto"/>
        </w:rPr>
        <w:t xml:space="preserve">est de </w:t>
      </w:r>
      <w:r w:rsidR="00B75D4C">
        <w:rPr>
          <w:b w:val="0"/>
          <w:color w:val="auto"/>
        </w:rPr>
        <w:t>89 ans</w:t>
      </w:r>
      <w:r>
        <w:rPr>
          <w:b w:val="0"/>
          <w:color w:val="auto"/>
        </w:rPr>
        <w:t xml:space="preserve">, autrement dit, 75% </w:t>
      </w:r>
      <w:r w:rsidR="00B2378C">
        <w:rPr>
          <w:b w:val="0"/>
          <w:color w:val="auto"/>
        </w:rPr>
        <w:t>des patients admis ont 89 ans au maximum.</w:t>
      </w:r>
    </w:p>
    <w:p w:rsidR="0050494B" w:rsidRDefault="0050494B" w:rsidP="00C60270">
      <w:pPr>
        <w:pStyle w:val="Paragraphedeliste"/>
        <w:numPr>
          <w:ilvl w:val="0"/>
          <w:numId w:val="1"/>
        </w:numPr>
        <w:jc w:val="both"/>
        <w:rPr>
          <w:b w:val="0"/>
          <w:color w:val="auto"/>
        </w:rPr>
      </w:pPr>
      <w:r>
        <w:rPr>
          <w:b w:val="0"/>
          <w:color w:val="auto"/>
        </w:rPr>
        <w:t xml:space="preserve">La Moyenne </w:t>
      </w:r>
      <w:r w:rsidR="00D259A6">
        <w:rPr>
          <w:b w:val="0"/>
          <w:color w:val="auto"/>
        </w:rPr>
        <w:t xml:space="preserve">des âges des patients </w:t>
      </w:r>
      <w:r>
        <w:rPr>
          <w:b w:val="0"/>
          <w:color w:val="auto"/>
        </w:rPr>
        <w:t xml:space="preserve">est de </w:t>
      </w:r>
      <w:r w:rsidR="00D26189">
        <w:rPr>
          <w:b w:val="0"/>
          <w:color w:val="auto"/>
        </w:rPr>
        <w:t>80</w:t>
      </w:r>
      <w:r w:rsidR="00D259A6">
        <w:rPr>
          <w:b w:val="0"/>
          <w:color w:val="auto"/>
        </w:rPr>
        <w:t>,</w:t>
      </w:r>
      <w:r w:rsidR="00D26189">
        <w:rPr>
          <w:b w:val="0"/>
          <w:color w:val="auto"/>
        </w:rPr>
        <w:t>29</w:t>
      </w:r>
      <w:r w:rsidR="00D259A6">
        <w:rPr>
          <w:b w:val="0"/>
          <w:color w:val="auto"/>
        </w:rPr>
        <w:t xml:space="preserve"> ans</w:t>
      </w:r>
      <w:r w:rsidR="000A3ED4">
        <w:rPr>
          <w:b w:val="0"/>
          <w:color w:val="auto"/>
        </w:rPr>
        <w:t xml:space="preserve"> (</w:t>
      </w:r>
      <w:r w:rsidR="000A3ED4" w:rsidRPr="00CB5A3B">
        <w:rPr>
          <w:b w:val="0"/>
          <w:i/>
          <w:color w:val="auto"/>
        </w:rPr>
        <w:t xml:space="preserve">des valeurs </w:t>
      </w:r>
      <w:r w:rsidR="000A3ED4">
        <w:rPr>
          <w:b w:val="0"/>
          <w:i/>
          <w:color w:val="auto"/>
        </w:rPr>
        <w:t xml:space="preserve">d’âges </w:t>
      </w:r>
      <w:r w:rsidR="000A3ED4" w:rsidRPr="00CB5A3B">
        <w:rPr>
          <w:b w:val="0"/>
          <w:i/>
          <w:color w:val="auto"/>
        </w:rPr>
        <w:t>aberrantes peuvent donc être présentes parmi les données</w:t>
      </w:r>
      <w:r w:rsidR="000A3ED4">
        <w:rPr>
          <w:b w:val="0"/>
          <w:color w:val="auto"/>
        </w:rPr>
        <w:t>)</w:t>
      </w:r>
      <w:r w:rsidR="003C1625">
        <w:rPr>
          <w:b w:val="0"/>
          <w:color w:val="auto"/>
        </w:rPr>
        <w:t xml:space="preserve">, soit </w:t>
      </w:r>
      <w:r w:rsidR="00F061F6">
        <w:rPr>
          <w:b w:val="0"/>
          <w:color w:val="auto"/>
        </w:rPr>
        <w:t>inférieure</w:t>
      </w:r>
      <w:r>
        <w:rPr>
          <w:b w:val="0"/>
          <w:color w:val="auto"/>
        </w:rPr>
        <w:t xml:space="preserve"> à la Médiane qui elle, est de </w:t>
      </w:r>
      <w:r w:rsidR="00EC7F94">
        <w:rPr>
          <w:b w:val="0"/>
          <w:color w:val="auto"/>
        </w:rPr>
        <w:t>83</w:t>
      </w:r>
      <w:r w:rsidR="00183FD6">
        <w:rPr>
          <w:b w:val="0"/>
          <w:color w:val="auto"/>
        </w:rPr>
        <w:t>ans</w:t>
      </w:r>
      <w:r>
        <w:rPr>
          <w:b w:val="0"/>
          <w:color w:val="auto"/>
        </w:rPr>
        <w:t xml:space="preserve"> : Nous avons d</w:t>
      </w:r>
      <w:r w:rsidR="00F061F6">
        <w:rPr>
          <w:b w:val="0"/>
          <w:color w:val="auto"/>
        </w:rPr>
        <w:t>onc une asymétrie</w:t>
      </w:r>
      <w:r w:rsidR="00AC7006">
        <w:rPr>
          <w:b w:val="0"/>
          <w:color w:val="auto"/>
        </w:rPr>
        <w:t xml:space="preserve"> vers la gauche</w:t>
      </w:r>
      <w:r>
        <w:rPr>
          <w:b w:val="0"/>
          <w:color w:val="auto"/>
        </w:rPr>
        <w:t xml:space="preserve">. </w:t>
      </w:r>
    </w:p>
    <w:p w:rsidR="00F34857" w:rsidRDefault="00AA61CF" w:rsidP="00C60270">
      <w:pPr>
        <w:pStyle w:val="Paragraphedeliste"/>
        <w:numPr>
          <w:ilvl w:val="0"/>
          <w:numId w:val="1"/>
        </w:numPr>
        <w:jc w:val="both"/>
        <w:rPr>
          <w:b w:val="0"/>
          <w:color w:val="auto"/>
        </w:rPr>
      </w:pPr>
      <w:r>
        <w:rPr>
          <w:b w:val="0"/>
          <w:color w:val="auto"/>
        </w:rPr>
        <w:t>L’</w:t>
      </w:r>
      <w:r w:rsidR="000603A6">
        <w:rPr>
          <w:b w:val="0"/>
          <w:color w:val="auto"/>
        </w:rPr>
        <w:t>existence</w:t>
      </w:r>
      <w:r>
        <w:rPr>
          <w:b w:val="0"/>
          <w:color w:val="auto"/>
        </w:rPr>
        <w:t xml:space="preserve"> de</w:t>
      </w:r>
      <w:r w:rsidR="008D2E08">
        <w:rPr>
          <w:b w:val="0"/>
          <w:color w:val="auto"/>
        </w:rPr>
        <w:t xml:space="preserve"> </w:t>
      </w:r>
      <w:r w:rsidR="00F34857">
        <w:rPr>
          <w:b w:val="0"/>
          <w:color w:val="auto"/>
        </w:rPr>
        <w:t>valeur</w:t>
      </w:r>
      <w:r w:rsidR="008D2E08">
        <w:rPr>
          <w:b w:val="0"/>
          <w:color w:val="auto"/>
        </w:rPr>
        <w:t>s</w:t>
      </w:r>
      <w:r w:rsidR="00BF6D38">
        <w:rPr>
          <w:b w:val="0"/>
          <w:color w:val="auto"/>
        </w:rPr>
        <w:t xml:space="preserve"> (en dessous de 60 ans)</w:t>
      </w:r>
      <w:r w:rsidR="00F34857">
        <w:rPr>
          <w:b w:val="0"/>
          <w:color w:val="auto"/>
        </w:rPr>
        <w:t xml:space="preserve"> </w:t>
      </w:r>
      <w:r w:rsidR="00AC3F71">
        <w:rPr>
          <w:b w:val="0"/>
          <w:color w:val="auto"/>
        </w:rPr>
        <w:t xml:space="preserve">d’âge </w:t>
      </w:r>
      <w:r w:rsidR="00F34857">
        <w:rPr>
          <w:b w:val="0"/>
          <w:color w:val="auto"/>
        </w:rPr>
        <w:t>aberrante</w:t>
      </w:r>
      <w:r w:rsidR="000603A6">
        <w:rPr>
          <w:b w:val="0"/>
          <w:color w:val="auto"/>
        </w:rPr>
        <w:t>s</w:t>
      </w:r>
      <w:r w:rsidR="00F34857">
        <w:rPr>
          <w:b w:val="0"/>
          <w:color w:val="auto"/>
        </w:rPr>
        <w:t xml:space="preserve"> </w:t>
      </w:r>
      <w:r w:rsidR="000603A6">
        <w:rPr>
          <w:b w:val="0"/>
          <w:color w:val="auto"/>
        </w:rPr>
        <w:t>peut</w:t>
      </w:r>
      <w:r w:rsidR="00F34857">
        <w:rPr>
          <w:b w:val="0"/>
          <w:color w:val="auto"/>
        </w:rPr>
        <w:t xml:space="preserve"> </w:t>
      </w:r>
      <w:r w:rsidR="000603A6">
        <w:rPr>
          <w:b w:val="0"/>
          <w:color w:val="auto"/>
        </w:rPr>
        <w:t>être</w:t>
      </w:r>
      <w:r>
        <w:rPr>
          <w:b w:val="0"/>
          <w:color w:val="auto"/>
        </w:rPr>
        <w:t xml:space="preserve"> </w:t>
      </w:r>
      <w:r w:rsidR="000603A6">
        <w:rPr>
          <w:b w:val="0"/>
          <w:color w:val="auto"/>
        </w:rPr>
        <w:t>constatée</w:t>
      </w:r>
      <w:r w:rsidR="008C6045">
        <w:rPr>
          <w:b w:val="0"/>
          <w:color w:val="auto"/>
        </w:rPr>
        <w:t xml:space="preserve"> </w:t>
      </w:r>
      <w:r w:rsidR="00F34857">
        <w:rPr>
          <w:b w:val="0"/>
          <w:color w:val="auto"/>
        </w:rPr>
        <w:t>(</w:t>
      </w:r>
      <w:proofErr w:type="spellStart"/>
      <w:r w:rsidR="00247BD9">
        <w:rPr>
          <w:b w:val="0"/>
          <w:color w:val="auto"/>
        </w:rPr>
        <w:t>Histrogramme</w:t>
      </w:r>
      <w:proofErr w:type="spellEnd"/>
      <w:r w:rsidR="00247BD9">
        <w:rPr>
          <w:b w:val="0"/>
          <w:color w:val="auto"/>
        </w:rPr>
        <w:t xml:space="preserve"> &amp; </w:t>
      </w:r>
      <w:proofErr w:type="spellStart"/>
      <w:r w:rsidR="00F34857">
        <w:rPr>
          <w:b w:val="0"/>
          <w:color w:val="auto"/>
        </w:rPr>
        <w:t>BoxPlot</w:t>
      </w:r>
      <w:proofErr w:type="spellEnd"/>
      <w:r w:rsidR="00F34857">
        <w:rPr>
          <w:b w:val="0"/>
          <w:color w:val="auto"/>
        </w:rPr>
        <w:t>)</w:t>
      </w:r>
      <w:r w:rsidR="00EA6AB1">
        <w:rPr>
          <w:b w:val="0"/>
          <w:color w:val="auto"/>
        </w:rPr>
        <w:t>.</w:t>
      </w:r>
    </w:p>
    <w:p w:rsidR="002D6932" w:rsidRPr="0050494B" w:rsidRDefault="002D6932" w:rsidP="0050494B">
      <w:pPr>
        <w:jc w:val="center"/>
      </w:pPr>
    </w:p>
    <w:p w:rsidR="003F359D" w:rsidRDefault="003F359D" w:rsidP="003F359D">
      <w:pPr>
        <w:pStyle w:val="Titre3"/>
      </w:pPr>
      <w:r w:rsidRPr="003F359D">
        <w:t>Analyse des coûts des diagnostics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265134" w:rsidRDefault="00265134" w:rsidP="003D48FF">
      <w:pPr>
        <w:pStyle w:val="Paragraphedeliste"/>
        <w:numPr>
          <w:ilvl w:val="0"/>
          <w:numId w:val="1"/>
        </w:numPr>
        <w:jc w:val="both"/>
        <w:rPr>
          <w:b w:val="0"/>
          <w:color w:val="auto"/>
        </w:rPr>
      </w:pPr>
      <w:r>
        <w:rPr>
          <w:b w:val="0"/>
          <w:color w:val="auto"/>
        </w:rPr>
        <w:t>Le coût minimum est de 0£, tandis que le coût maximum est de 1443,66£ (une large différence de 1443,66£).</w:t>
      </w:r>
    </w:p>
    <w:p w:rsidR="00265134" w:rsidRDefault="00265134" w:rsidP="003D48FF">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des </w:t>
      </w:r>
      <w:r w:rsidR="00D91F54">
        <w:rPr>
          <w:b w:val="0"/>
          <w:color w:val="auto"/>
        </w:rPr>
        <w:t>coûts de diagnostics est de 41,89£</w:t>
      </w:r>
      <w:r>
        <w:rPr>
          <w:b w:val="0"/>
          <w:color w:val="auto"/>
        </w:rPr>
        <w:t xml:space="preserve">, autrement dit, 25% des </w:t>
      </w:r>
      <w:r w:rsidR="00D91F54">
        <w:rPr>
          <w:b w:val="0"/>
          <w:color w:val="auto"/>
        </w:rPr>
        <w:t>valeurs de coûts de diagnostics sont inférieures ou égales à 41,89£</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des </w:t>
      </w:r>
      <w:r w:rsidR="006F1AFE">
        <w:rPr>
          <w:b w:val="0"/>
          <w:color w:val="auto"/>
        </w:rPr>
        <w:t>coûts de diagnostics</w:t>
      </w:r>
      <w:r>
        <w:rPr>
          <w:b w:val="0"/>
          <w:color w:val="auto"/>
        </w:rPr>
        <w:t xml:space="preserve"> est de</w:t>
      </w:r>
      <w:r w:rsidR="0000149C">
        <w:rPr>
          <w:b w:val="0"/>
          <w:color w:val="auto"/>
        </w:rPr>
        <w:t xml:space="preserve"> 88£</w:t>
      </w:r>
      <w:r w:rsidR="00C90086">
        <w:rPr>
          <w:b w:val="0"/>
          <w:color w:val="auto"/>
        </w:rPr>
        <w:t>, autrement dit, 50</w:t>
      </w:r>
      <w:r>
        <w:rPr>
          <w:b w:val="0"/>
          <w:color w:val="auto"/>
        </w:rPr>
        <w:t xml:space="preserve">% </w:t>
      </w:r>
      <w:r w:rsidR="00C90086">
        <w:rPr>
          <w:b w:val="0"/>
          <w:color w:val="auto"/>
        </w:rPr>
        <w:t xml:space="preserve">des valeurs des coûts de diagnostics sont </w:t>
      </w:r>
      <w:r w:rsidR="00BB24D8">
        <w:rPr>
          <w:b w:val="0"/>
          <w:color w:val="auto"/>
        </w:rPr>
        <w:t>inférieur</w:t>
      </w:r>
      <w:r w:rsidR="00770813">
        <w:rPr>
          <w:b w:val="0"/>
          <w:color w:val="auto"/>
        </w:rPr>
        <w:t>e</w:t>
      </w:r>
      <w:r w:rsidR="00BB24D8">
        <w:rPr>
          <w:b w:val="0"/>
          <w:color w:val="auto"/>
        </w:rPr>
        <w:t>s</w:t>
      </w:r>
      <w:r w:rsidR="00C90086">
        <w:rPr>
          <w:b w:val="0"/>
          <w:color w:val="auto"/>
        </w:rPr>
        <w:t xml:space="preserve"> </w:t>
      </w:r>
      <w:r w:rsidR="008A22FA">
        <w:rPr>
          <w:b w:val="0"/>
          <w:color w:val="auto"/>
        </w:rPr>
        <w:t xml:space="preserve">ou égales </w:t>
      </w:r>
      <w:r w:rsidR="00C90086">
        <w:rPr>
          <w:b w:val="0"/>
          <w:color w:val="auto"/>
        </w:rPr>
        <w:t>à 88£</w:t>
      </w:r>
      <w:r>
        <w:rPr>
          <w:b w:val="0"/>
          <w:color w:val="auto"/>
        </w:rPr>
        <w:t xml:space="preserve">, </w:t>
      </w:r>
      <w:r w:rsidR="008A22FA">
        <w:rPr>
          <w:b w:val="0"/>
          <w:color w:val="auto"/>
        </w:rPr>
        <w:t xml:space="preserve">et les autres 50% </w:t>
      </w:r>
      <w:r w:rsidR="006953DC">
        <w:rPr>
          <w:b w:val="0"/>
          <w:color w:val="auto"/>
        </w:rPr>
        <w:t xml:space="preserve">sont </w:t>
      </w:r>
      <w:r w:rsidR="00F869DF">
        <w:rPr>
          <w:b w:val="0"/>
          <w:color w:val="auto"/>
        </w:rPr>
        <w:t>supérieures</w:t>
      </w:r>
      <w:r w:rsidR="006953DC">
        <w:rPr>
          <w:b w:val="0"/>
          <w:color w:val="auto"/>
        </w:rPr>
        <w:t xml:space="preserve"> ou</w:t>
      </w:r>
      <w:r w:rsidR="00F869DF">
        <w:rPr>
          <w:b w:val="0"/>
          <w:color w:val="auto"/>
        </w:rPr>
        <w:t xml:space="preserve"> égales à 88£</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w:t>
      </w:r>
      <w:r w:rsidR="00D97E5C">
        <w:rPr>
          <w:b w:val="0"/>
          <w:color w:val="auto"/>
        </w:rPr>
        <w:t>des valeurs des coûts de diagnostics</w:t>
      </w:r>
      <w:r>
        <w:rPr>
          <w:b w:val="0"/>
          <w:color w:val="auto"/>
        </w:rPr>
        <w:t xml:space="preserve"> est de </w:t>
      </w:r>
      <w:r w:rsidR="00D97E5C">
        <w:rPr>
          <w:b w:val="0"/>
          <w:color w:val="auto"/>
        </w:rPr>
        <w:t>153,39£</w:t>
      </w:r>
      <w:r>
        <w:rPr>
          <w:b w:val="0"/>
          <w:color w:val="auto"/>
        </w:rPr>
        <w:t xml:space="preserve">, autrement dit, 75% </w:t>
      </w:r>
      <w:r w:rsidR="003754C2">
        <w:rPr>
          <w:b w:val="0"/>
          <w:color w:val="auto"/>
        </w:rPr>
        <w:t xml:space="preserve">des valeurs des coûts de diagnostics sont inférieures ou égales à 153,39£. </w:t>
      </w:r>
    </w:p>
    <w:p w:rsidR="00265134" w:rsidRDefault="00265134" w:rsidP="003D48FF">
      <w:pPr>
        <w:pStyle w:val="Paragraphedeliste"/>
        <w:numPr>
          <w:ilvl w:val="0"/>
          <w:numId w:val="1"/>
        </w:numPr>
        <w:jc w:val="both"/>
        <w:rPr>
          <w:b w:val="0"/>
          <w:color w:val="auto"/>
        </w:rPr>
      </w:pPr>
      <w:r>
        <w:rPr>
          <w:b w:val="0"/>
          <w:color w:val="auto"/>
        </w:rPr>
        <w:t xml:space="preserve">La Moyenne </w:t>
      </w:r>
      <w:r w:rsidR="007966BC">
        <w:rPr>
          <w:b w:val="0"/>
          <w:color w:val="auto"/>
        </w:rPr>
        <w:t xml:space="preserve">des coûts de diagnostics </w:t>
      </w:r>
      <w:r>
        <w:rPr>
          <w:b w:val="0"/>
          <w:color w:val="auto"/>
        </w:rPr>
        <w:t xml:space="preserve">est de </w:t>
      </w:r>
      <w:r w:rsidR="007966BC">
        <w:rPr>
          <w:b w:val="0"/>
          <w:color w:val="auto"/>
        </w:rPr>
        <w:t>114</w:t>
      </w:r>
      <w:r w:rsidR="00235E7C">
        <w:rPr>
          <w:b w:val="0"/>
          <w:color w:val="auto"/>
        </w:rPr>
        <w:t>,</w:t>
      </w:r>
      <w:r w:rsidR="007966BC">
        <w:rPr>
          <w:b w:val="0"/>
          <w:color w:val="auto"/>
        </w:rPr>
        <w:t>6703£</w:t>
      </w:r>
      <w:r>
        <w:rPr>
          <w:b w:val="0"/>
          <w:color w:val="auto"/>
        </w:rPr>
        <w:t xml:space="preserve">, soit </w:t>
      </w:r>
      <w:r w:rsidR="0094651A">
        <w:rPr>
          <w:b w:val="0"/>
          <w:color w:val="auto"/>
        </w:rPr>
        <w:t>supérieure</w:t>
      </w:r>
      <w:r>
        <w:rPr>
          <w:b w:val="0"/>
          <w:color w:val="auto"/>
        </w:rPr>
        <w:t xml:space="preserve"> à la Médiane qui elle, est de </w:t>
      </w:r>
      <w:r w:rsidR="00ED7138">
        <w:rPr>
          <w:b w:val="0"/>
          <w:color w:val="auto"/>
        </w:rPr>
        <w:t>88£</w:t>
      </w:r>
      <w:r>
        <w:rPr>
          <w:b w:val="0"/>
          <w:color w:val="auto"/>
        </w:rPr>
        <w:t xml:space="preserve"> : Nous avons donc une asymétrie vers la </w:t>
      </w:r>
      <w:r w:rsidR="00B501CB">
        <w:rPr>
          <w:b w:val="0"/>
          <w:color w:val="auto"/>
        </w:rPr>
        <w:t>droite</w:t>
      </w:r>
      <w:r>
        <w:rPr>
          <w:b w:val="0"/>
          <w:color w:val="auto"/>
        </w:rPr>
        <w:t xml:space="preserve">. </w:t>
      </w:r>
    </w:p>
    <w:p w:rsidR="00F30ABC" w:rsidRPr="00F30ABC" w:rsidRDefault="00F30ABC" w:rsidP="003D48FF">
      <w:pPr>
        <w:pStyle w:val="Paragraphedeliste"/>
        <w:numPr>
          <w:ilvl w:val="0"/>
          <w:numId w:val="1"/>
        </w:numPr>
        <w:jc w:val="both"/>
        <w:rPr>
          <w:b w:val="0"/>
          <w:color w:val="auto"/>
        </w:rPr>
      </w:pPr>
      <w:r>
        <w:rPr>
          <w:b w:val="0"/>
          <w:color w:val="auto"/>
        </w:rPr>
        <w:t>L’écart type est de 109,6729£</w:t>
      </w:r>
      <w:r w:rsidR="00F32260">
        <w:rPr>
          <w:b w:val="0"/>
          <w:color w:val="auto"/>
        </w:rPr>
        <w:t xml:space="preserve">, </w:t>
      </w:r>
      <w:r w:rsidR="00574D6A">
        <w:rPr>
          <w:b w:val="0"/>
          <w:color w:val="auto"/>
        </w:rPr>
        <w:t>il est</w:t>
      </w:r>
      <w:r w:rsidR="00F32260">
        <w:rPr>
          <w:b w:val="0"/>
          <w:color w:val="auto"/>
        </w:rPr>
        <w:t xml:space="preserve"> clairement élevé</w:t>
      </w:r>
      <w:r w:rsidR="00574D6A">
        <w:rPr>
          <w:b w:val="0"/>
          <w:color w:val="auto"/>
        </w:rPr>
        <w:t xml:space="preserve">. </w:t>
      </w:r>
      <w:r w:rsidR="006B74B6">
        <w:rPr>
          <w:b w:val="0"/>
          <w:color w:val="auto"/>
        </w:rPr>
        <w:t xml:space="preserve">Nous en déduisons donc que les </w:t>
      </w:r>
      <w:r w:rsidR="009447E4">
        <w:rPr>
          <w:b w:val="0"/>
          <w:color w:val="auto"/>
        </w:rPr>
        <w:t xml:space="preserve">données sur </w:t>
      </w:r>
      <w:r w:rsidR="006B74B6">
        <w:rPr>
          <w:b w:val="0"/>
          <w:color w:val="auto"/>
        </w:rPr>
        <w:t xml:space="preserve">valeurs de </w:t>
      </w:r>
      <w:r w:rsidR="000B2A15">
        <w:rPr>
          <w:b w:val="0"/>
          <w:color w:val="auto"/>
        </w:rPr>
        <w:t>coûts</w:t>
      </w:r>
      <w:r w:rsidR="006B74B6">
        <w:rPr>
          <w:b w:val="0"/>
          <w:color w:val="auto"/>
        </w:rPr>
        <w:t xml:space="preserve"> de diagnostics</w:t>
      </w:r>
      <w:r w:rsidR="009447E4">
        <w:rPr>
          <w:b w:val="0"/>
          <w:color w:val="auto"/>
        </w:rPr>
        <w:t xml:space="preserve"> sont dispersées et éloignées de la Moyenne</w:t>
      </w:r>
      <w:r w:rsidR="009F4E04">
        <w:rPr>
          <w:b w:val="0"/>
          <w:color w:val="auto"/>
        </w:rPr>
        <w:t xml:space="preserve"> </w:t>
      </w:r>
      <w:r w:rsidR="009447E4">
        <w:rPr>
          <w:b w:val="0"/>
          <w:color w:val="auto"/>
        </w:rPr>
        <w:t>qui est de</w:t>
      </w:r>
      <w:r w:rsidR="006B74B6">
        <w:rPr>
          <w:b w:val="0"/>
          <w:color w:val="auto"/>
        </w:rPr>
        <w:t xml:space="preserve"> </w:t>
      </w:r>
      <w:r w:rsidR="009447E4">
        <w:rPr>
          <w:b w:val="0"/>
          <w:color w:val="auto"/>
        </w:rPr>
        <w:t>114,6703£</w:t>
      </w:r>
      <w:r w:rsidR="00CC0981">
        <w:rPr>
          <w:b w:val="0"/>
          <w:color w:val="auto"/>
        </w:rPr>
        <w:t xml:space="preserve"> (Données Hétérogènes)</w:t>
      </w:r>
      <w:r w:rsidR="009447E4">
        <w:rPr>
          <w:b w:val="0"/>
          <w:color w:val="auto"/>
        </w:rPr>
        <w:t>.</w:t>
      </w:r>
    </w:p>
    <w:p w:rsidR="00265134" w:rsidRPr="00190D25" w:rsidRDefault="00265134" w:rsidP="00190D25"/>
    <w:p w:rsidR="00077D1E" w:rsidRDefault="00077D1E" w:rsidP="00077D1E">
      <w:pPr>
        <w:pStyle w:val="Titre3"/>
      </w:pPr>
      <w:r w:rsidRPr="00077D1E">
        <w:t>Durées de séjour, âges et coûts totaux</w:t>
      </w:r>
    </w:p>
    <w:p w:rsidR="0014499E" w:rsidRDefault="0014499E" w:rsidP="0014499E">
      <w:r>
        <w:rPr>
          <w:noProof/>
          <w:lang w:eastAsia="fr-FR"/>
        </w:rPr>
        <w:drawing>
          <wp:inline distT="0" distB="0" distL="0" distR="0" wp14:anchorId="5BA3A012" wp14:editId="2F40C568">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1F2492" w:rsidRDefault="001F2492" w:rsidP="00CD66F6">
      <w:pPr>
        <w:pStyle w:val="Paragraphedeliste"/>
        <w:numPr>
          <w:ilvl w:val="0"/>
          <w:numId w:val="1"/>
        </w:numPr>
        <w:jc w:val="both"/>
        <w:rPr>
          <w:b w:val="0"/>
          <w:color w:val="auto"/>
        </w:rPr>
      </w:pPr>
      <w:r>
        <w:rPr>
          <w:b w:val="0"/>
          <w:color w:val="auto"/>
        </w:rPr>
        <w:t xml:space="preserve">A partir </w:t>
      </w:r>
      <w:r w:rsidR="000314B7">
        <w:rPr>
          <w:b w:val="0"/>
          <w:color w:val="auto"/>
        </w:rPr>
        <w:t xml:space="preserve">des valeurs </w:t>
      </w:r>
      <w:r>
        <w:rPr>
          <w:b w:val="0"/>
          <w:color w:val="auto"/>
        </w:rPr>
        <w:t>de leurs Ecart Type</w:t>
      </w:r>
      <w:r w:rsidR="00F32502">
        <w:rPr>
          <w:b w:val="0"/>
          <w:color w:val="auto"/>
        </w:rPr>
        <w:t xml:space="preserve"> qui sont toutes plus ou moins élevées</w:t>
      </w:r>
      <w:r w:rsidR="000A79D3">
        <w:rPr>
          <w:b w:val="0"/>
          <w:color w:val="auto"/>
        </w:rPr>
        <w:t xml:space="preserve"> (respectivement 12</w:t>
      </w:r>
      <w:r w:rsidR="000114BB">
        <w:rPr>
          <w:b w:val="0"/>
          <w:color w:val="auto"/>
        </w:rPr>
        <w:t>.</w:t>
      </w:r>
      <w:r w:rsidR="000A79D3">
        <w:rPr>
          <w:b w:val="0"/>
          <w:color w:val="auto"/>
        </w:rPr>
        <w:t>49 ans, 5</w:t>
      </w:r>
      <w:r w:rsidR="000114BB">
        <w:rPr>
          <w:b w:val="0"/>
          <w:color w:val="auto"/>
        </w:rPr>
        <w:t>.</w:t>
      </w:r>
      <w:r w:rsidR="000A79D3">
        <w:rPr>
          <w:b w:val="0"/>
          <w:color w:val="auto"/>
        </w:rPr>
        <w:t>68 jours et 2</w:t>
      </w:r>
      <w:r w:rsidR="000114BB">
        <w:rPr>
          <w:b w:val="0"/>
          <w:color w:val="auto"/>
        </w:rPr>
        <w:t xml:space="preserve"> </w:t>
      </w:r>
      <w:r w:rsidR="000A79D3">
        <w:rPr>
          <w:b w:val="0"/>
          <w:color w:val="auto"/>
        </w:rPr>
        <w:t>280</w:t>
      </w:r>
      <w:r w:rsidR="000114BB">
        <w:rPr>
          <w:b w:val="0"/>
          <w:color w:val="auto"/>
        </w:rPr>
        <w:t>.</w:t>
      </w:r>
      <w:r w:rsidR="000A79D3">
        <w:rPr>
          <w:b w:val="0"/>
          <w:color w:val="auto"/>
        </w:rPr>
        <w:t>43£)</w:t>
      </w:r>
      <w:r w:rsidR="00F32502">
        <w:rPr>
          <w:b w:val="0"/>
          <w:color w:val="auto"/>
        </w:rPr>
        <w:t xml:space="preserve">, les données sur les </w:t>
      </w:r>
      <w:r>
        <w:rPr>
          <w:b w:val="0"/>
          <w:color w:val="auto"/>
        </w:rPr>
        <w:t>âge</w:t>
      </w:r>
      <w:r w:rsidR="00F32502">
        <w:rPr>
          <w:b w:val="0"/>
          <w:color w:val="auto"/>
        </w:rPr>
        <w:t>s</w:t>
      </w:r>
      <w:r>
        <w:rPr>
          <w:b w:val="0"/>
          <w:color w:val="auto"/>
        </w:rPr>
        <w:t xml:space="preserve"> (</w:t>
      </w:r>
      <w:hyperlink w:anchor="_Analyse_des_âges" w:history="1">
        <w:r w:rsidRPr="008D48DE">
          <w:rPr>
            <w:rStyle w:val="Lienhypertexte"/>
            <w:b w:val="0"/>
          </w:rPr>
          <w:t>I.13</w:t>
        </w:r>
      </w:hyperlink>
      <w:r>
        <w:rPr>
          <w:b w:val="0"/>
          <w:color w:val="auto"/>
        </w:rPr>
        <w:t>)</w:t>
      </w:r>
      <w:r w:rsidR="00F32502">
        <w:rPr>
          <w:b w:val="0"/>
          <w:color w:val="auto"/>
        </w:rPr>
        <w:t>, les</w:t>
      </w:r>
      <w:r>
        <w:rPr>
          <w:b w:val="0"/>
          <w:color w:val="auto"/>
        </w:rPr>
        <w:t xml:space="preserve"> durée</w:t>
      </w:r>
      <w:r w:rsidR="00F32502">
        <w:rPr>
          <w:b w:val="0"/>
          <w:color w:val="auto"/>
        </w:rPr>
        <w:t>s</w:t>
      </w:r>
      <w:r>
        <w:rPr>
          <w:b w:val="0"/>
          <w:color w:val="auto"/>
        </w:rPr>
        <w:t xml:space="preserve"> de séjour en établissement (</w:t>
      </w:r>
      <w:hyperlink w:anchor="_Les_durées_de" w:history="1">
        <w:r w:rsidRPr="00A656E8">
          <w:rPr>
            <w:rStyle w:val="Lienhypertexte"/>
            <w:b w:val="0"/>
          </w:rPr>
          <w:t>I.11</w:t>
        </w:r>
      </w:hyperlink>
      <w:r>
        <w:rPr>
          <w:b w:val="0"/>
          <w:color w:val="auto"/>
        </w:rPr>
        <w:t xml:space="preserve">) ainsi que </w:t>
      </w:r>
      <w:r w:rsidR="00F32502">
        <w:rPr>
          <w:b w:val="0"/>
          <w:color w:val="auto"/>
        </w:rPr>
        <w:t xml:space="preserve">sur les coûts totaux sont toutes dispersées </w:t>
      </w:r>
      <w:r w:rsidR="00F32502">
        <w:rPr>
          <w:b w:val="0"/>
          <w:color w:val="auto"/>
        </w:rPr>
        <w:lastRenderedPageBreak/>
        <w:t>et éloignées de leur Moyennes</w:t>
      </w:r>
      <w:r w:rsidR="000114BB">
        <w:rPr>
          <w:b w:val="0"/>
          <w:color w:val="auto"/>
        </w:rPr>
        <w:t xml:space="preserve"> (respectivement, 80.29 ans, 8.67 jours et 3 037.98£</w:t>
      </w:r>
      <w:r w:rsidR="00E1603D">
        <w:rPr>
          <w:b w:val="0"/>
          <w:color w:val="auto"/>
        </w:rPr>
        <w:t xml:space="preserve">), nous sommes donc en face de  </w:t>
      </w:r>
      <w:r w:rsidR="00BC4332">
        <w:rPr>
          <w:b w:val="0"/>
          <w:color w:val="auto"/>
        </w:rPr>
        <w:t>Données H</w:t>
      </w:r>
      <w:r w:rsidR="00E1603D">
        <w:rPr>
          <w:b w:val="0"/>
          <w:color w:val="auto"/>
        </w:rPr>
        <w:t>étérogènes</w:t>
      </w:r>
      <w:r w:rsidR="00BC4332">
        <w:rPr>
          <w:b w:val="0"/>
          <w:color w:val="auto"/>
        </w:rPr>
        <w:t>.</w:t>
      </w:r>
    </w:p>
    <w:p w:rsidR="001F2492" w:rsidRDefault="0084039F" w:rsidP="00CD66F6">
      <w:pPr>
        <w:pStyle w:val="Paragraphedeliste"/>
        <w:numPr>
          <w:ilvl w:val="0"/>
          <w:numId w:val="1"/>
        </w:numPr>
        <w:jc w:val="both"/>
        <w:rPr>
          <w:b w:val="0"/>
          <w:color w:val="auto"/>
        </w:rPr>
      </w:pPr>
      <w:r>
        <w:rPr>
          <w:b w:val="0"/>
          <w:color w:val="auto"/>
        </w:rPr>
        <w:t>Toujours à partir de ces valeurs d’Ecart Type, en les arrangeant dans un ordre croissant, nous pouvons en déduire que les données sur les durées de séjour en établissement sont moins hétérogènes que celles sur les âges, et ces dernières sont  moins hétérogènes que les données sur les coûts totaux</w:t>
      </w:r>
      <w:r w:rsidR="002B38C0">
        <w:rPr>
          <w:b w:val="0"/>
          <w:color w:val="auto"/>
        </w:rPr>
        <w:t>.</w:t>
      </w:r>
    </w:p>
    <w:p w:rsidR="00A656E8" w:rsidRPr="00061CB3" w:rsidRDefault="00A656E8" w:rsidP="00A656E8">
      <w:pPr>
        <w:pStyle w:val="Paragraphedeliste"/>
        <w:numPr>
          <w:ilvl w:val="0"/>
          <w:numId w:val="0"/>
        </w:numPr>
        <w:ind w:left="720"/>
        <w:rPr>
          <w:b w:val="0"/>
          <w:color w:val="auto"/>
        </w:rPr>
      </w:pPr>
    </w:p>
    <w:p w:rsidR="001160AD" w:rsidRDefault="001160AD" w:rsidP="001160AD">
      <w:pPr>
        <w:pStyle w:val="Titre2"/>
        <w:numPr>
          <w:ilvl w:val="0"/>
          <w:numId w:val="3"/>
        </w:numPr>
      </w:pPr>
      <w:r w:rsidRPr="001160AD">
        <w:t xml:space="preserve">Analyse </w:t>
      </w:r>
      <w:proofErr w:type="spellStart"/>
      <w:r w:rsidRPr="001160AD">
        <w:t>bivariée</w:t>
      </w:r>
      <w:proofErr w:type="spellEnd"/>
    </w:p>
    <w:p w:rsidR="002B0A61" w:rsidRDefault="002B0A61" w:rsidP="00582DC0">
      <w:pPr>
        <w:pStyle w:val="Titre3"/>
        <w:numPr>
          <w:ilvl w:val="0"/>
          <w:numId w:val="0"/>
        </w:numPr>
        <w:ind w:left="720" w:hanging="360"/>
      </w:pPr>
      <w:r>
        <w:t xml:space="preserve">II.1- </w:t>
      </w:r>
      <w:r w:rsidR="0068573E" w:rsidRPr="0068573E">
        <w:t>Analyse de la relation entre département d’admission et code DRG</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B59FE">
        <w:rPr>
          <w:rFonts w:ascii="Courier New" w:eastAsia="Times New Roman" w:hAnsi="Courier New" w:cs="Courier New"/>
          <w:color w:val="333333"/>
          <w:sz w:val="20"/>
          <w:szCs w:val="20"/>
          <w:lang w:eastAsia="fr-FR"/>
        </w:rPr>
        <w:t xml:space="preserve">   </w:t>
      </w:r>
      <w:r>
        <w:rPr>
          <w:rFonts w:ascii="Courier New" w:eastAsia="Times New Roman" w:hAnsi="Courier New" w:cs="Courier New"/>
          <w:color w:val="333333"/>
          <w:sz w:val="20"/>
          <w:szCs w:val="20"/>
          <w:lang w:eastAsia="fr-FR"/>
        </w:rPr>
        <w:tab/>
      </w:r>
      <w:r>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 xml:space="preserve"> 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279CC">
        <w:rPr>
          <w:rFonts w:ascii="Courier New" w:eastAsia="Times New Roman" w:hAnsi="Courier New" w:cs="Courier New"/>
          <w:color w:val="333333"/>
          <w:sz w:val="20"/>
          <w:szCs w:val="20"/>
          <w:lang w:val="en-US" w:eastAsia="fr-FR"/>
        </w:rPr>
        <w:t>DRG_CODE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WARD_ADMISSION 087   089   090   127   576   Total</w:t>
      </w:r>
    </w:p>
    <w:p w:rsidR="001279CC" w:rsidRPr="002406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08        32.4   0.5   </w:t>
      </w:r>
      <w:proofErr w:type="gramStart"/>
      <w:r w:rsidRPr="002406CC">
        <w:rPr>
          <w:rFonts w:ascii="Courier New" w:eastAsia="Times New Roman" w:hAnsi="Courier New" w:cs="Courier New"/>
          <w:color w:val="333333"/>
          <w:sz w:val="20"/>
          <w:szCs w:val="20"/>
          <w:lang w:val="en-US" w:eastAsia="fr-FR"/>
        </w:rPr>
        <w:t>0.9  63.9</w:t>
      </w:r>
      <w:proofErr w:type="gramEnd"/>
      <w:r w:rsidRPr="002406CC">
        <w:rPr>
          <w:rFonts w:ascii="Courier New" w:eastAsia="Times New Roman" w:hAnsi="Courier New" w:cs="Courier New"/>
          <w:color w:val="333333"/>
          <w:sz w:val="20"/>
          <w:szCs w:val="20"/>
          <w:lang w:val="en-US" w:eastAsia="fr-FR"/>
        </w:rPr>
        <w:t xml:space="preserve">   2.3 100.0</w:t>
      </w:r>
    </w:p>
    <w:p w:rsidR="001279CC" w:rsidRPr="00F96145"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17.0  22.0</w:t>
      </w:r>
      <w:proofErr w:type="gramEnd"/>
      <w:r w:rsidRPr="00F96145">
        <w:rPr>
          <w:rFonts w:ascii="Courier New" w:eastAsia="Times New Roman" w:hAnsi="Courier New" w:cs="Courier New"/>
          <w:color w:val="333333"/>
          <w:sz w:val="20"/>
          <w:szCs w:val="20"/>
          <w:lang w:val="en-US" w:eastAsia="fr-FR"/>
        </w:rPr>
        <w:t xml:space="preserve">   3.7  41.1  16.2 100.0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F96145">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24         0.0  15.7  11.2   0.7  72.4 100.0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2604      37.9   9.9   6.9  24.6  20.8 100.0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2605      50.0   3.3   1.4  14.4  31.0 100.0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A86826" w:rsidRDefault="00B6442B" w:rsidP="00677E45">
      <w:pPr>
        <w:pStyle w:val="Paragraphedeliste"/>
        <w:numPr>
          <w:ilvl w:val="0"/>
          <w:numId w:val="1"/>
        </w:numPr>
        <w:jc w:val="both"/>
        <w:rPr>
          <w:b w:val="0"/>
          <w:color w:val="auto"/>
        </w:rPr>
      </w:pPr>
      <w:r>
        <w:rPr>
          <w:b w:val="0"/>
          <w:color w:val="auto"/>
        </w:rPr>
        <w:t>L’</w:t>
      </w:r>
      <w:r w:rsidR="00AC766C">
        <w:rPr>
          <w:b w:val="0"/>
          <w:color w:val="auto"/>
        </w:rPr>
        <w:t>admission</w:t>
      </w:r>
      <w:r>
        <w:rPr>
          <w:b w:val="0"/>
          <w:color w:val="auto"/>
        </w:rPr>
        <w:t xml:space="preserve"> dans un </w:t>
      </w:r>
      <w:r w:rsidR="00AC766C">
        <w:rPr>
          <w:b w:val="0"/>
          <w:color w:val="auto"/>
        </w:rPr>
        <w:t>Ward dépend</w:t>
      </w:r>
      <w:r w:rsidR="00B81CD4">
        <w:rPr>
          <w:b w:val="0"/>
          <w:color w:val="auto"/>
        </w:rPr>
        <w:t>s</w:t>
      </w:r>
      <w:r>
        <w:rPr>
          <w:b w:val="0"/>
          <w:color w:val="auto"/>
        </w:rPr>
        <w:t xml:space="preserve"> du DRG code correspondant, autrement dit, </w:t>
      </w:r>
      <w:r w:rsidRPr="009777C7">
        <w:rPr>
          <w:b w:val="0"/>
          <w:i/>
          <w:color w:val="auto"/>
        </w:rPr>
        <w:t>« WARD_ADMISSION »</w:t>
      </w:r>
      <w:r>
        <w:rPr>
          <w:b w:val="0"/>
          <w:color w:val="auto"/>
        </w:rPr>
        <w:t xml:space="preserve"> correspond à la variable à expliquer (</w:t>
      </w:r>
      <w:r w:rsidR="00F25D89">
        <w:rPr>
          <w:b w:val="0"/>
          <w:color w:val="auto"/>
        </w:rPr>
        <w:t>dépendante</w:t>
      </w:r>
      <w:r>
        <w:rPr>
          <w:b w:val="0"/>
          <w:color w:val="auto"/>
        </w:rPr>
        <w:t xml:space="preserve">) tandis que </w:t>
      </w:r>
      <w:r w:rsidRPr="009777C7">
        <w:rPr>
          <w:b w:val="0"/>
          <w:i/>
          <w:color w:val="auto"/>
        </w:rPr>
        <w:t>« DRG_CODE »</w:t>
      </w:r>
      <w:r>
        <w:rPr>
          <w:b w:val="0"/>
          <w:color w:val="auto"/>
        </w:rPr>
        <w:t xml:space="preserve"> correspond à la variable explicative (indépendante)</w:t>
      </w:r>
      <w:r w:rsidR="00B40FB5">
        <w:rPr>
          <w:b w:val="0"/>
          <w:color w:val="auto"/>
        </w:rPr>
        <w:t> ;</w:t>
      </w:r>
    </w:p>
    <w:p w:rsidR="00B40FB5" w:rsidRDefault="0055063B" w:rsidP="00677E45">
      <w:pPr>
        <w:pStyle w:val="Paragraphedeliste"/>
        <w:numPr>
          <w:ilvl w:val="0"/>
          <w:numId w:val="1"/>
        </w:numPr>
        <w:jc w:val="both"/>
        <w:rPr>
          <w:b w:val="0"/>
          <w:color w:val="auto"/>
        </w:rPr>
      </w:pPr>
      <w:r>
        <w:rPr>
          <w:b w:val="0"/>
          <w:color w:val="auto"/>
        </w:rPr>
        <w:t>A partir des données ci-dessus, n</w:t>
      </w:r>
      <w:r w:rsidR="00B40FB5">
        <w:rPr>
          <w:b w:val="0"/>
          <w:color w:val="auto"/>
        </w:rPr>
        <w:t>ous pouvons fa</w:t>
      </w:r>
      <w:r>
        <w:rPr>
          <w:b w:val="0"/>
          <w:color w:val="auto"/>
        </w:rPr>
        <w:t>ire les</w:t>
      </w:r>
      <w:r w:rsidR="00B40FB5">
        <w:rPr>
          <w:b w:val="0"/>
          <w:color w:val="auto"/>
        </w:rPr>
        <w:t xml:space="preserve"> remarque</w:t>
      </w:r>
      <w:r>
        <w:rPr>
          <w:b w:val="0"/>
          <w:color w:val="auto"/>
        </w:rPr>
        <w:t>s :</w:t>
      </w:r>
    </w:p>
    <w:p w:rsidR="00AC1DE1" w:rsidRDefault="0055063B" w:rsidP="00677E45">
      <w:pPr>
        <w:pStyle w:val="Paragraphedeliste"/>
        <w:numPr>
          <w:ilvl w:val="0"/>
          <w:numId w:val="0"/>
        </w:numPr>
        <w:ind w:left="720"/>
        <w:jc w:val="both"/>
        <w:rPr>
          <w:b w:val="0"/>
          <w:color w:val="auto"/>
        </w:rPr>
      </w:pPr>
      <w:r>
        <w:rPr>
          <w:b w:val="0"/>
          <w:color w:val="auto"/>
        </w:rPr>
        <w:t xml:space="preserve">-  </w:t>
      </w:r>
      <w:r w:rsidR="002E468F">
        <w:rPr>
          <w:b w:val="0"/>
          <w:color w:val="auto"/>
        </w:rPr>
        <w:t>Les patients avec un DRG 087</w:t>
      </w:r>
      <w:r w:rsidR="00AC1DE1">
        <w:rPr>
          <w:b w:val="0"/>
          <w:color w:val="auto"/>
        </w:rPr>
        <w:t xml:space="preserve"> </w:t>
      </w:r>
      <w:r w:rsidR="006F2C88" w:rsidRPr="00B95F85">
        <w:rPr>
          <w:b w:val="0"/>
          <w:i/>
          <w:color w:val="auto"/>
        </w:rPr>
        <w:t>« </w:t>
      </w:r>
      <w:proofErr w:type="spellStart"/>
      <w:r w:rsidR="006F2C88" w:rsidRPr="00B95F85">
        <w:rPr>
          <w:b w:val="0"/>
          <w:i/>
          <w:color w:val="auto"/>
        </w:rPr>
        <w:t>Pulmonary</w:t>
      </w:r>
      <w:proofErr w:type="spellEnd"/>
      <w:r w:rsidR="006F2C88" w:rsidRPr="00B95F85">
        <w:rPr>
          <w:b w:val="0"/>
          <w:i/>
          <w:color w:val="auto"/>
        </w:rPr>
        <w:t xml:space="preserve"> </w:t>
      </w:r>
      <w:proofErr w:type="spellStart"/>
      <w:r w:rsidR="006F2C88" w:rsidRPr="00B95F85">
        <w:rPr>
          <w:b w:val="0"/>
          <w:i/>
          <w:color w:val="auto"/>
        </w:rPr>
        <w:t>edema</w:t>
      </w:r>
      <w:proofErr w:type="spellEnd"/>
      <w:r w:rsidR="006F2C88" w:rsidRPr="00B95F85">
        <w:rPr>
          <w:b w:val="0"/>
          <w:i/>
          <w:color w:val="auto"/>
        </w:rPr>
        <w:t xml:space="preserve"> and </w:t>
      </w:r>
      <w:proofErr w:type="spellStart"/>
      <w:r w:rsidR="006F2C88" w:rsidRPr="00B95F85">
        <w:rPr>
          <w:b w:val="0"/>
          <w:i/>
          <w:color w:val="auto"/>
        </w:rPr>
        <w:t>respiratory</w:t>
      </w:r>
      <w:proofErr w:type="spellEnd"/>
      <w:r w:rsidR="006F2C88" w:rsidRPr="00B95F85">
        <w:rPr>
          <w:b w:val="0"/>
          <w:i/>
          <w:color w:val="auto"/>
        </w:rPr>
        <w:t xml:space="preserve"> </w:t>
      </w:r>
      <w:proofErr w:type="spellStart"/>
      <w:r w:rsidR="006F2C88" w:rsidRPr="00B95F85">
        <w:rPr>
          <w:b w:val="0"/>
          <w:i/>
          <w:color w:val="auto"/>
        </w:rPr>
        <w:t>failure</w:t>
      </w:r>
      <w:proofErr w:type="spellEnd"/>
      <w:r w:rsidR="006F2C88" w:rsidRPr="00B95F85">
        <w:rPr>
          <w:b w:val="0"/>
          <w:i/>
          <w:color w:val="auto"/>
        </w:rPr>
        <w:t> »</w:t>
      </w:r>
      <w:r w:rsidR="006F2C88">
        <w:rPr>
          <w:b w:val="0"/>
          <w:color w:val="auto"/>
        </w:rPr>
        <w:t xml:space="preserve"> </w:t>
      </w:r>
      <w:r w:rsidR="00AC1DE1">
        <w:rPr>
          <w:b w:val="0"/>
          <w:color w:val="auto"/>
        </w:rPr>
        <w:t xml:space="preserve">sont majoritairement admis en Ward </w:t>
      </w:r>
      <w:r w:rsidR="00AC1DE1" w:rsidRPr="003C51E6">
        <w:rPr>
          <w:b w:val="0"/>
          <w:i/>
          <w:color w:val="auto"/>
        </w:rPr>
        <w:t xml:space="preserve">« General </w:t>
      </w:r>
      <w:proofErr w:type="spellStart"/>
      <w:r w:rsidR="00AC1DE1" w:rsidRPr="003C51E6">
        <w:rPr>
          <w:b w:val="0"/>
          <w:i/>
          <w:color w:val="auto"/>
        </w:rPr>
        <w:t>Medicine</w:t>
      </w:r>
      <w:proofErr w:type="spellEnd"/>
      <w:r w:rsidR="00AC1DE1" w:rsidRPr="003C51E6">
        <w:rPr>
          <w:b w:val="0"/>
          <w:i/>
          <w:color w:val="auto"/>
        </w:rPr>
        <w:t xml:space="preserve"> » </w:t>
      </w:r>
      <w:r w:rsidR="00AC1DE1">
        <w:rPr>
          <w:b w:val="0"/>
          <w:color w:val="auto"/>
        </w:rPr>
        <w:t xml:space="preserve">(2605 en grande partie), bien plus qu’en Ward 68 </w:t>
      </w:r>
      <w:r w:rsidR="00AC1DE1" w:rsidRPr="003C51E6">
        <w:rPr>
          <w:b w:val="0"/>
          <w:i/>
          <w:color w:val="auto"/>
        </w:rPr>
        <w:t>«</w:t>
      </w:r>
      <w:proofErr w:type="spellStart"/>
      <w:r w:rsidR="00AC1DE1" w:rsidRPr="003C51E6">
        <w:rPr>
          <w:b w:val="0"/>
          <w:i/>
          <w:color w:val="auto"/>
        </w:rPr>
        <w:t>Respiratory</w:t>
      </w:r>
      <w:proofErr w:type="spellEnd"/>
      <w:r w:rsidR="00AC1DE1" w:rsidRPr="003C51E6">
        <w:rPr>
          <w:b w:val="0"/>
          <w:i/>
          <w:color w:val="auto"/>
        </w:rPr>
        <w:t xml:space="preserve"> </w:t>
      </w:r>
      <w:proofErr w:type="spellStart"/>
      <w:r w:rsidR="00AC1DE1" w:rsidRPr="003C51E6">
        <w:rPr>
          <w:b w:val="0"/>
          <w:i/>
          <w:color w:val="auto"/>
        </w:rPr>
        <w:t>Medicine</w:t>
      </w:r>
      <w:proofErr w:type="spellEnd"/>
      <w:r w:rsidR="00AC1DE1" w:rsidRPr="003C51E6">
        <w:rPr>
          <w:b w:val="0"/>
          <w:i/>
          <w:color w:val="auto"/>
        </w:rPr>
        <w:t> »</w:t>
      </w:r>
      <w:r w:rsidR="00AC1DE1">
        <w:rPr>
          <w:b w:val="0"/>
          <w:color w:val="auto"/>
        </w:rPr>
        <w:t> ;</w:t>
      </w:r>
    </w:p>
    <w:p w:rsidR="0055063B" w:rsidRDefault="00AC1DE1" w:rsidP="00677E45">
      <w:pPr>
        <w:pStyle w:val="Paragraphedeliste"/>
        <w:numPr>
          <w:ilvl w:val="0"/>
          <w:numId w:val="0"/>
        </w:numPr>
        <w:ind w:left="720"/>
        <w:jc w:val="both"/>
        <w:rPr>
          <w:b w:val="0"/>
          <w:color w:val="auto"/>
        </w:rPr>
      </w:pPr>
      <w:r>
        <w:rPr>
          <w:b w:val="0"/>
          <w:color w:val="auto"/>
        </w:rPr>
        <w:t>- Les patients avec </w:t>
      </w:r>
      <w:r w:rsidR="0015039E">
        <w:rPr>
          <w:b w:val="0"/>
          <w:color w:val="auto"/>
        </w:rPr>
        <w:t>un DRG 089</w:t>
      </w:r>
      <w:r w:rsidR="000D0BF1">
        <w:rPr>
          <w:b w:val="0"/>
          <w:color w:val="auto"/>
        </w:rPr>
        <w:t xml:space="preserve"> </w:t>
      </w:r>
      <w:r w:rsidR="000D0BF1" w:rsidRPr="002F02BE">
        <w:rPr>
          <w:b w:val="0"/>
          <w:i/>
          <w:color w:val="auto"/>
        </w:rPr>
        <w:t>« </w:t>
      </w:r>
      <w:proofErr w:type="spellStart"/>
      <w:r w:rsidR="000D0BF1" w:rsidRPr="002F02BE">
        <w:rPr>
          <w:b w:val="0"/>
          <w:i/>
          <w:color w:val="auto"/>
        </w:rPr>
        <w:t>Pneumonia</w:t>
      </w:r>
      <w:proofErr w:type="spellEnd"/>
      <w:r w:rsidR="000D0BF1" w:rsidRPr="002F02BE">
        <w:rPr>
          <w:b w:val="0"/>
          <w:i/>
          <w:color w:val="auto"/>
        </w:rPr>
        <w:t xml:space="preserve"> and </w:t>
      </w:r>
      <w:proofErr w:type="spellStart"/>
      <w:r w:rsidR="000D0BF1" w:rsidRPr="002F02BE">
        <w:rPr>
          <w:b w:val="0"/>
          <w:i/>
          <w:color w:val="auto"/>
        </w:rPr>
        <w:t>pleuritis</w:t>
      </w:r>
      <w:proofErr w:type="spellEnd"/>
      <w:r w:rsidR="000D0BF1" w:rsidRPr="002F02BE">
        <w:rPr>
          <w:b w:val="0"/>
          <w:i/>
          <w:color w:val="auto"/>
        </w:rPr>
        <w:t xml:space="preserve"> </w:t>
      </w:r>
      <w:proofErr w:type="spellStart"/>
      <w:r w:rsidR="000D0BF1" w:rsidRPr="002F02BE">
        <w:rPr>
          <w:b w:val="0"/>
          <w:i/>
          <w:color w:val="auto"/>
        </w:rPr>
        <w:t>with</w:t>
      </w:r>
      <w:proofErr w:type="spellEnd"/>
      <w:r w:rsidR="000D0BF1" w:rsidRPr="002F02BE">
        <w:rPr>
          <w:b w:val="0"/>
          <w:i/>
          <w:color w:val="auto"/>
        </w:rPr>
        <w:t xml:space="preserve"> complications »</w:t>
      </w:r>
      <w:r w:rsidR="005662FE">
        <w:rPr>
          <w:b w:val="0"/>
          <w:color w:val="auto"/>
        </w:rPr>
        <w:t xml:space="preserve"> </w:t>
      </w:r>
      <w:r w:rsidR="0015039E">
        <w:rPr>
          <w:b w:val="0"/>
          <w:color w:val="auto"/>
        </w:rPr>
        <w:t xml:space="preserve"> sont principalement admis dans les </w:t>
      </w:r>
      <w:proofErr w:type="spellStart"/>
      <w:r w:rsidR="0015039E">
        <w:rPr>
          <w:b w:val="0"/>
          <w:color w:val="auto"/>
        </w:rPr>
        <w:t>Ward</w:t>
      </w:r>
      <w:r w:rsidR="002C4152">
        <w:rPr>
          <w:b w:val="0"/>
          <w:color w:val="auto"/>
        </w:rPr>
        <w:t>s</w:t>
      </w:r>
      <w:proofErr w:type="spellEnd"/>
      <w:r w:rsidR="002C4152">
        <w:rPr>
          <w:b w:val="0"/>
          <w:color w:val="auto"/>
        </w:rPr>
        <w:t xml:space="preserve"> </w:t>
      </w:r>
      <w:r w:rsidR="0015039E">
        <w:rPr>
          <w:b w:val="0"/>
          <w:color w:val="auto"/>
        </w:rPr>
        <w:t xml:space="preserve"> </w:t>
      </w:r>
      <w:r w:rsidR="000F1986">
        <w:rPr>
          <w:b w:val="0"/>
          <w:color w:val="auto"/>
        </w:rPr>
        <w:t>21</w:t>
      </w:r>
      <w:r w:rsidR="002C4152">
        <w:rPr>
          <w:b w:val="0"/>
          <w:color w:val="auto"/>
        </w:rPr>
        <w:t xml:space="preserve"> </w:t>
      </w:r>
      <w:r w:rsidR="002C4152" w:rsidRPr="004451C2">
        <w:rPr>
          <w:b w:val="0"/>
          <w:i/>
          <w:color w:val="auto"/>
        </w:rPr>
        <w:t>« </w:t>
      </w:r>
      <w:proofErr w:type="spellStart"/>
      <w:r w:rsidR="002C4152" w:rsidRPr="004451C2">
        <w:rPr>
          <w:b w:val="0"/>
          <w:i/>
          <w:color w:val="auto"/>
        </w:rPr>
        <w:t>Geriatrics</w:t>
      </w:r>
      <w:proofErr w:type="spellEnd"/>
      <w:r w:rsidR="002C4152" w:rsidRPr="004451C2">
        <w:rPr>
          <w:b w:val="0"/>
          <w:i/>
          <w:color w:val="auto"/>
        </w:rPr>
        <w:t> »</w:t>
      </w:r>
      <w:r w:rsidR="0015039E">
        <w:rPr>
          <w:b w:val="0"/>
          <w:color w:val="auto"/>
        </w:rPr>
        <w:t>, 2604</w:t>
      </w:r>
      <w:r w:rsidR="004D3ECD">
        <w:rPr>
          <w:b w:val="0"/>
          <w:color w:val="auto"/>
        </w:rPr>
        <w:t xml:space="preserve"> </w:t>
      </w:r>
      <w:r w:rsidR="004D3ECD" w:rsidRPr="005171C1">
        <w:rPr>
          <w:b w:val="0"/>
          <w:i/>
          <w:color w:val="auto"/>
        </w:rPr>
        <w:t xml:space="preserve">« General </w:t>
      </w:r>
      <w:proofErr w:type="spellStart"/>
      <w:r w:rsidR="004D3ECD" w:rsidRPr="005171C1">
        <w:rPr>
          <w:b w:val="0"/>
          <w:i/>
          <w:color w:val="auto"/>
        </w:rPr>
        <w:t>Medicine</w:t>
      </w:r>
      <w:proofErr w:type="spellEnd"/>
      <w:r w:rsidR="004D3ECD" w:rsidRPr="005171C1">
        <w:rPr>
          <w:b w:val="0"/>
          <w:i/>
          <w:color w:val="auto"/>
        </w:rPr>
        <w:t xml:space="preserve"> 1 »</w:t>
      </w:r>
      <w:r w:rsidR="0015039E">
        <w:rPr>
          <w:b w:val="0"/>
          <w:color w:val="auto"/>
        </w:rPr>
        <w:t xml:space="preserve"> &amp; 2605</w:t>
      </w:r>
      <w:r w:rsidR="005A17F2">
        <w:rPr>
          <w:b w:val="0"/>
          <w:color w:val="auto"/>
        </w:rPr>
        <w:t xml:space="preserve"> </w:t>
      </w:r>
      <w:r w:rsidR="005A17F2" w:rsidRPr="00470FD4">
        <w:rPr>
          <w:b w:val="0"/>
          <w:i/>
          <w:color w:val="auto"/>
        </w:rPr>
        <w:t xml:space="preserve">« General </w:t>
      </w:r>
      <w:proofErr w:type="spellStart"/>
      <w:r w:rsidR="005A17F2" w:rsidRPr="00470FD4">
        <w:rPr>
          <w:b w:val="0"/>
          <w:i/>
          <w:color w:val="auto"/>
        </w:rPr>
        <w:t>Medicine</w:t>
      </w:r>
      <w:proofErr w:type="spellEnd"/>
      <w:r w:rsidR="005A17F2" w:rsidRPr="00470FD4">
        <w:rPr>
          <w:b w:val="0"/>
          <w:i/>
          <w:color w:val="auto"/>
        </w:rPr>
        <w:t xml:space="preserve"> 2 »</w:t>
      </w:r>
      <w:r w:rsidR="0015039E">
        <w:rPr>
          <w:b w:val="0"/>
          <w:color w:val="auto"/>
        </w:rPr>
        <w:t xml:space="preserve">, 68 </w:t>
      </w:r>
      <w:r w:rsidR="008B643B" w:rsidRPr="00470FD4">
        <w:rPr>
          <w:b w:val="0"/>
          <w:i/>
          <w:color w:val="auto"/>
        </w:rPr>
        <w:t>«</w:t>
      </w:r>
      <w:proofErr w:type="spellStart"/>
      <w:r w:rsidR="008B643B" w:rsidRPr="00470FD4">
        <w:rPr>
          <w:b w:val="0"/>
          <w:i/>
          <w:color w:val="auto"/>
        </w:rPr>
        <w:t>Respiratory</w:t>
      </w:r>
      <w:proofErr w:type="spellEnd"/>
      <w:r w:rsidR="008B643B" w:rsidRPr="00470FD4">
        <w:rPr>
          <w:b w:val="0"/>
          <w:i/>
          <w:color w:val="auto"/>
        </w:rPr>
        <w:t xml:space="preserve"> </w:t>
      </w:r>
      <w:proofErr w:type="spellStart"/>
      <w:r w:rsidR="008B643B" w:rsidRPr="00470FD4">
        <w:rPr>
          <w:b w:val="0"/>
          <w:i/>
          <w:color w:val="auto"/>
        </w:rPr>
        <w:t>Medicine</w:t>
      </w:r>
      <w:proofErr w:type="spellEnd"/>
      <w:r w:rsidR="008B643B" w:rsidRPr="00470FD4">
        <w:rPr>
          <w:b w:val="0"/>
          <w:i/>
          <w:color w:val="auto"/>
        </w:rPr>
        <w:t> »</w:t>
      </w:r>
      <w:r w:rsidR="008B643B">
        <w:rPr>
          <w:b w:val="0"/>
          <w:color w:val="auto"/>
        </w:rPr>
        <w:t xml:space="preserve"> </w:t>
      </w:r>
      <w:r w:rsidR="0015039E">
        <w:rPr>
          <w:b w:val="0"/>
          <w:color w:val="auto"/>
        </w:rPr>
        <w:t>mais rarement en Ward 08 </w:t>
      </w:r>
      <w:r w:rsidR="00A22472" w:rsidRPr="001F774A">
        <w:rPr>
          <w:b w:val="0"/>
          <w:i/>
          <w:color w:val="auto"/>
        </w:rPr>
        <w:t>« </w:t>
      </w:r>
      <w:proofErr w:type="spellStart"/>
      <w:r w:rsidR="00A22472" w:rsidRPr="001F774A">
        <w:rPr>
          <w:b w:val="0"/>
          <w:i/>
          <w:color w:val="auto"/>
        </w:rPr>
        <w:t>Cardiology</w:t>
      </w:r>
      <w:proofErr w:type="spellEnd"/>
      <w:r w:rsidR="00A22472" w:rsidRPr="001F774A">
        <w:rPr>
          <w:b w:val="0"/>
          <w:i/>
          <w:color w:val="auto"/>
        </w:rPr>
        <w:t> »</w:t>
      </w:r>
      <w:r w:rsidR="0015039E">
        <w:rPr>
          <w:b w:val="0"/>
          <w:color w:val="auto"/>
        </w:rPr>
        <w:t>;</w:t>
      </w:r>
    </w:p>
    <w:p w:rsidR="0015039E" w:rsidRDefault="0015039E" w:rsidP="00677E45">
      <w:pPr>
        <w:pStyle w:val="Paragraphedeliste"/>
        <w:numPr>
          <w:ilvl w:val="0"/>
          <w:numId w:val="0"/>
        </w:numPr>
        <w:ind w:left="720"/>
        <w:jc w:val="both"/>
        <w:rPr>
          <w:b w:val="0"/>
          <w:color w:val="auto"/>
        </w:rPr>
      </w:pPr>
      <w:r>
        <w:rPr>
          <w:b w:val="0"/>
          <w:color w:val="auto"/>
        </w:rPr>
        <w:t xml:space="preserve">- Les patients avec un DRG 090 </w:t>
      </w:r>
      <w:r w:rsidR="005C6092" w:rsidRPr="000D0C1D">
        <w:rPr>
          <w:b w:val="0"/>
          <w:i/>
          <w:color w:val="auto"/>
        </w:rPr>
        <w:t>« </w:t>
      </w:r>
      <w:proofErr w:type="spellStart"/>
      <w:r w:rsidR="005C6092" w:rsidRPr="000D0C1D">
        <w:rPr>
          <w:b w:val="0"/>
          <w:i/>
          <w:color w:val="auto"/>
        </w:rPr>
        <w:t>Pneumonia</w:t>
      </w:r>
      <w:proofErr w:type="spellEnd"/>
      <w:r w:rsidR="005C6092" w:rsidRPr="000D0C1D">
        <w:rPr>
          <w:b w:val="0"/>
          <w:i/>
          <w:color w:val="auto"/>
        </w:rPr>
        <w:t xml:space="preserve"> and </w:t>
      </w:r>
      <w:proofErr w:type="spellStart"/>
      <w:r w:rsidR="005C6092" w:rsidRPr="000D0C1D">
        <w:rPr>
          <w:b w:val="0"/>
          <w:i/>
          <w:color w:val="auto"/>
        </w:rPr>
        <w:t>pleuritis</w:t>
      </w:r>
      <w:proofErr w:type="spellEnd"/>
      <w:r w:rsidR="005C6092" w:rsidRPr="000D0C1D">
        <w:rPr>
          <w:b w:val="0"/>
          <w:i/>
          <w:color w:val="auto"/>
        </w:rPr>
        <w:t xml:space="preserve"> &gt;17 </w:t>
      </w:r>
      <w:proofErr w:type="spellStart"/>
      <w:r w:rsidR="005C6092" w:rsidRPr="000D0C1D">
        <w:rPr>
          <w:b w:val="0"/>
          <w:i/>
          <w:color w:val="auto"/>
        </w:rPr>
        <w:t>year</w:t>
      </w:r>
      <w:proofErr w:type="spellEnd"/>
      <w:r w:rsidR="005C6092" w:rsidRPr="000D0C1D">
        <w:rPr>
          <w:b w:val="0"/>
          <w:i/>
          <w:color w:val="auto"/>
        </w:rPr>
        <w:t xml:space="preserve"> </w:t>
      </w:r>
      <w:proofErr w:type="spellStart"/>
      <w:r w:rsidR="005C6092" w:rsidRPr="000D0C1D">
        <w:rPr>
          <w:b w:val="0"/>
          <w:i/>
          <w:color w:val="auto"/>
        </w:rPr>
        <w:t>old</w:t>
      </w:r>
      <w:proofErr w:type="spellEnd"/>
      <w:r w:rsidR="005C6092" w:rsidRPr="000D0C1D">
        <w:rPr>
          <w:b w:val="0"/>
          <w:i/>
          <w:color w:val="auto"/>
        </w:rPr>
        <w:t> »</w:t>
      </w:r>
      <w:r w:rsidR="005C6092">
        <w:rPr>
          <w:b w:val="0"/>
          <w:color w:val="auto"/>
        </w:rPr>
        <w:t xml:space="preserve"> </w:t>
      </w:r>
      <w:r>
        <w:rPr>
          <w:b w:val="0"/>
          <w:color w:val="auto"/>
        </w:rPr>
        <w:t xml:space="preserve">sont le plus souvent admis en Ward 2604 </w:t>
      </w:r>
      <w:r w:rsidR="00E509A9" w:rsidRPr="000D0C1D">
        <w:rPr>
          <w:b w:val="0"/>
          <w:i/>
          <w:color w:val="auto"/>
        </w:rPr>
        <w:t xml:space="preserve">« General </w:t>
      </w:r>
      <w:proofErr w:type="spellStart"/>
      <w:r w:rsidR="00E509A9" w:rsidRPr="000D0C1D">
        <w:rPr>
          <w:b w:val="0"/>
          <w:i/>
          <w:color w:val="auto"/>
        </w:rPr>
        <w:t>Medicine</w:t>
      </w:r>
      <w:proofErr w:type="spellEnd"/>
      <w:r w:rsidR="00E509A9" w:rsidRPr="000D0C1D">
        <w:rPr>
          <w:b w:val="0"/>
          <w:i/>
          <w:color w:val="auto"/>
        </w:rPr>
        <w:t xml:space="preserve"> 1 »</w:t>
      </w:r>
      <w:r w:rsidR="00E509A9">
        <w:rPr>
          <w:b w:val="0"/>
          <w:color w:val="auto"/>
        </w:rPr>
        <w:t xml:space="preserve"> </w:t>
      </w:r>
      <w:r>
        <w:rPr>
          <w:b w:val="0"/>
          <w:color w:val="auto"/>
        </w:rPr>
        <w:t>qu’en Ward 68</w:t>
      </w:r>
      <w:r w:rsidR="00506A55">
        <w:rPr>
          <w:b w:val="0"/>
          <w:color w:val="auto"/>
        </w:rPr>
        <w:t xml:space="preserve"> </w:t>
      </w:r>
      <w:r w:rsidR="00506A55" w:rsidRPr="00506A55">
        <w:rPr>
          <w:b w:val="0"/>
          <w:i/>
          <w:color w:val="auto"/>
        </w:rPr>
        <w:t>« </w:t>
      </w:r>
      <w:proofErr w:type="spellStart"/>
      <w:r w:rsidR="00506A55" w:rsidRPr="00506A55">
        <w:rPr>
          <w:b w:val="0"/>
          <w:i/>
          <w:color w:val="auto"/>
        </w:rPr>
        <w:t>Respiratory</w:t>
      </w:r>
      <w:proofErr w:type="spellEnd"/>
      <w:r w:rsidR="00506A55" w:rsidRPr="00506A55">
        <w:rPr>
          <w:b w:val="0"/>
          <w:i/>
          <w:color w:val="auto"/>
        </w:rPr>
        <w:t xml:space="preserve"> </w:t>
      </w:r>
      <w:proofErr w:type="spellStart"/>
      <w:r w:rsidR="00506A55" w:rsidRPr="00506A55">
        <w:rPr>
          <w:b w:val="0"/>
          <w:i/>
          <w:color w:val="auto"/>
        </w:rPr>
        <w:t>Medicine</w:t>
      </w:r>
      <w:proofErr w:type="spellEnd"/>
      <w:r w:rsidR="00506A55" w:rsidRPr="00506A55">
        <w:rPr>
          <w:b w:val="0"/>
          <w:i/>
          <w:color w:val="auto"/>
        </w:rPr>
        <w:t> »</w:t>
      </w:r>
      <w:r>
        <w:rPr>
          <w:b w:val="0"/>
          <w:color w:val="auto"/>
        </w:rPr>
        <w:t> ;</w:t>
      </w:r>
    </w:p>
    <w:p w:rsidR="0015039E" w:rsidRDefault="0015039E" w:rsidP="00677E45">
      <w:pPr>
        <w:pStyle w:val="Paragraphedeliste"/>
        <w:numPr>
          <w:ilvl w:val="0"/>
          <w:numId w:val="0"/>
        </w:numPr>
        <w:ind w:left="720"/>
        <w:jc w:val="both"/>
        <w:rPr>
          <w:b w:val="0"/>
          <w:color w:val="auto"/>
        </w:rPr>
      </w:pPr>
      <w:r>
        <w:rPr>
          <w:b w:val="0"/>
          <w:color w:val="auto"/>
        </w:rPr>
        <w:t>- Les patients avec un DRG 127</w:t>
      </w:r>
      <w:r w:rsidR="001B3006">
        <w:rPr>
          <w:b w:val="0"/>
          <w:color w:val="auto"/>
        </w:rPr>
        <w:t xml:space="preserve"> </w:t>
      </w:r>
      <w:r w:rsidR="001B3006" w:rsidRPr="0094190A">
        <w:rPr>
          <w:b w:val="0"/>
          <w:i/>
          <w:color w:val="auto"/>
        </w:rPr>
        <w:t>« </w:t>
      </w:r>
      <w:proofErr w:type="spellStart"/>
      <w:r w:rsidR="001B3006" w:rsidRPr="0094190A">
        <w:rPr>
          <w:b w:val="0"/>
          <w:i/>
          <w:color w:val="auto"/>
        </w:rPr>
        <w:t>Heart</w:t>
      </w:r>
      <w:proofErr w:type="spellEnd"/>
      <w:r w:rsidR="001B3006" w:rsidRPr="0094190A">
        <w:rPr>
          <w:b w:val="0"/>
          <w:i/>
          <w:color w:val="auto"/>
        </w:rPr>
        <w:t xml:space="preserve"> </w:t>
      </w:r>
      <w:proofErr w:type="spellStart"/>
      <w:r w:rsidR="001B3006" w:rsidRPr="0094190A">
        <w:rPr>
          <w:b w:val="0"/>
          <w:i/>
          <w:color w:val="auto"/>
        </w:rPr>
        <w:t>failure</w:t>
      </w:r>
      <w:proofErr w:type="spellEnd"/>
      <w:r w:rsidR="001B3006" w:rsidRPr="0094190A">
        <w:rPr>
          <w:b w:val="0"/>
          <w:i/>
          <w:color w:val="auto"/>
        </w:rPr>
        <w:t xml:space="preserve"> and </w:t>
      </w:r>
      <w:proofErr w:type="spellStart"/>
      <w:r w:rsidR="001B3006" w:rsidRPr="0094190A">
        <w:rPr>
          <w:b w:val="0"/>
          <w:i/>
          <w:color w:val="auto"/>
        </w:rPr>
        <w:t>shock</w:t>
      </w:r>
      <w:proofErr w:type="spellEnd"/>
      <w:r w:rsidR="001B3006" w:rsidRPr="0094190A">
        <w:rPr>
          <w:b w:val="0"/>
          <w:i/>
          <w:color w:val="auto"/>
        </w:rPr>
        <w:t xml:space="preserve"> » </w:t>
      </w:r>
      <w:r>
        <w:rPr>
          <w:b w:val="0"/>
          <w:color w:val="auto"/>
        </w:rPr>
        <w:t xml:space="preserve">sont principalement admis en </w:t>
      </w:r>
      <w:proofErr w:type="spellStart"/>
      <w:r>
        <w:rPr>
          <w:b w:val="0"/>
          <w:color w:val="auto"/>
        </w:rPr>
        <w:t>Wards</w:t>
      </w:r>
      <w:proofErr w:type="spellEnd"/>
      <w:r>
        <w:rPr>
          <w:b w:val="0"/>
          <w:color w:val="auto"/>
        </w:rPr>
        <w:t xml:space="preserve"> 2605</w:t>
      </w:r>
      <w:r w:rsidR="004E6760">
        <w:rPr>
          <w:b w:val="0"/>
          <w:color w:val="auto"/>
        </w:rPr>
        <w:t xml:space="preserve"> « General </w:t>
      </w:r>
      <w:proofErr w:type="spellStart"/>
      <w:r w:rsidR="004E6760">
        <w:rPr>
          <w:b w:val="0"/>
          <w:color w:val="auto"/>
        </w:rPr>
        <w:t>Medicine</w:t>
      </w:r>
      <w:proofErr w:type="spellEnd"/>
      <w:r w:rsidR="004E6760">
        <w:rPr>
          <w:b w:val="0"/>
          <w:color w:val="auto"/>
        </w:rPr>
        <w:t xml:space="preserve"> 2 »</w:t>
      </w:r>
      <w:r>
        <w:rPr>
          <w:b w:val="0"/>
          <w:color w:val="auto"/>
        </w:rPr>
        <w:t xml:space="preserve"> &amp; 2604</w:t>
      </w:r>
      <w:r w:rsidR="00197DAE">
        <w:rPr>
          <w:b w:val="0"/>
          <w:color w:val="auto"/>
        </w:rPr>
        <w:t xml:space="preserve"> « </w:t>
      </w:r>
      <w:r w:rsidR="00197DAE" w:rsidRPr="00197DAE">
        <w:rPr>
          <w:b w:val="0"/>
          <w:color w:val="auto"/>
        </w:rPr>
        <w:t xml:space="preserve">General </w:t>
      </w:r>
      <w:proofErr w:type="spellStart"/>
      <w:r w:rsidR="00197DAE" w:rsidRPr="00197DAE">
        <w:rPr>
          <w:b w:val="0"/>
          <w:color w:val="auto"/>
        </w:rPr>
        <w:t>Medicine</w:t>
      </w:r>
      <w:proofErr w:type="spellEnd"/>
      <w:r w:rsidR="00197DAE" w:rsidRPr="00197DAE">
        <w:rPr>
          <w:b w:val="0"/>
          <w:color w:val="auto"/>
        </w:rPr>
        <w:t xml:space="preserve"> 1</w:t>
      </w:r>
      <w:r w:rsidR="00197DAE">
        <w:rPr>
          <w:b w:val="0"/>
          <w:color w:val="auto"/>
        </w:rPr>
        <w:t> »</w:t>
      </w:r>
      <w:r>
        <w:rPr>
          <w:b w:val="0"/>
          <w:color w:val="auto"/>
        </w:rPr>
        <w:t>, 21</w:t>
      </w:r>
      <w:r w:rsidR="00660825">
        <w:rPr>
          <w:b w:val="0"/>
          <w:color w:val="auto"/>
        </w:rPr>
        <w:t xml:space="preserve"> « </w:t>
      </w:r>
      <w:proofErr w:type="spellStart"/>
      <w:r w:rsidR="00660825" w:rsidRPr="00660825">
        <w:rPr>
          <w:b w:val="0"/>
          <w:color w:val="auto"/>
        </w:rPr>
        <w:t>Geriatrics</w:t>
      </w:r>
      <w:proofErr w:type="spellEnd"/>
      <w:r w:rsidR="00660825">
        <w:rPr>
          <w:b w:val="0"/>
          <w:color w:val="auto"/>
        </w:rPr>
        <w:t> »</w:t>
      </w:r>
      <w:r>
        <w:rPr>
          <w:b w:val="0"/>
          <w:color w:val="auto"/>
        </w:rPr>
        <w:t xml:space="preserve"> ou 08 mais rarement en </w:t>
      </w:r>
      <w:proofErr w:type="spellStart"/>
      <w:r w:rsidR="007C64BC">
        <w:rPr>
          <w:b w:val="0"/>
          <w:color w:val="auto"/>
        </w:rPr>
        <w:t>Wards</w:t>
      </w:r>
      <w:proofErr w:type="spellEnd"/>
      <w:r w:rsidR="007C64BC">
        <w:rPr>
          <w:b w:val="0"/>
          <w:color w:val="auto"/>
        </w:rPr>
        <w:t xml:space="preserve"> 68</w:t>
      </w:r>
      <w:r w:rsidR="00BE5632">
        <w:rPr>
          <w:b w:val="0"/>
          <w:color w:val="auto"/>
        </w:rPr>
        <w:t xml:space="preserve"> «</w:t>
      </w:r>
      <w:proofErr w:type="spellStart"/>
      <w:r w:rsidR="00BE5632">
        <w:rPr>
          <w:b w:val="0"/>
          <w:color w:val="auto"/>
        </w:rPr>
        <w:t>Respiratory</w:t>
      </w:r>
      <w:proofErr w:type="spellEnd"/>
      <w:r w:rsidR="00BE5632">
        <w:rPr>
          <w:b w:val="0"/>
          <w:color w:val="auto"/>
        </w:rPr>
        <w:t xml:space="preserve"> </w:t>
      </w:r>
      <w:proofErr w:type="spellStart"/>
      <w:r w:rsidR="00BE5632">
        <w:rPr>
          <w:b w:val="0"/>
          <w:color w:val="auto"/>
        </w:rPr>
        <w:t>Medicine</w:t>
      </w:r>
      <w:proofErr w:type="spellEnd"/>
      <w:r w:rsidR="00BE5632">
        <w:rPr>
          <w:b w:val="0"/>
          <w:color w:val="auto"/>
        </w:rPr>
        <w:t> »</w:t>
      </w:r>
      <w:r w:rsidR="007C64BC">
        <w:rPr>
          <w:b w:val="0"/>
          <w:color w:val="auto"/>
        </w:rPr>
        <w:t xml:space="preserve"> ou 24 </w:t>
      </w:r>
      <w:r w:rsidR="00271B93" w:rsidRPr="00271B93">
        <w:rPr>
          <w:b w:val="0"/>
          <w:i/>
          <w:color w:val="auto"/>
        </w:rPr>
        <w:t xml:space="preserve">« Infection and </w:t>
      </w:r>
      <w:proofErr w:type="spellStart"/>
      <w:r w:rsidR="00271B93" w:rsidRPr="00271B93">
        <w:rPr>
          <w:b w:val="0"/>
          <w:i/>
          <w:color w:val="auto"/>
        </w:rPr>
        <w:t>Immunology</w:t>
      </w:r>
      <w:proofErr w:type="spellEnd"/>
      <w:r w:rsidR="00271B93" w:rsidRPr="00271B93">
        <w:rPr>
          <w:b w:val="0"/>
          <w:i/>
          <w:color w:val="auto"/>
        </w:rPr>
        <w:t> »</w:t>
      </w:r>
      <w:r w:rsidR="007C64BC">
        <w:rPr>
          <w:b w:val="0"/>
          <w:color w:val="auto"/>
        </w:rPr>
        <w:t>;</w:t>
      </w:r>
    </w:p>
    <w:p w:rsidR="007C64BC" w:rsidRPr="00061CB3" w:rsidRDefault="007C64BC" w:rsidP="00677E45">
      <w:pPr>
        <w:pStyle w:val="Paragraphedeliste"/>
        <w:numPr>
          <w:ilvl w:val="0"/>
          <w:numId w:val="0"/>
        </w:numPr>
        <w:ind w:left="720"/>
        <w:jc w:val="both"/>
        <w:rPr>
          <w:b w:val="0"/>
          <w:color w:val="auto"/>
        </w:rPr>
      </w:pPr>
      <w:r>
        <w:rPr>
          <w:b w:val="0"/>
          <w:color w:val="auto"/>
        </w:rPr>
        <w:t xml:space="preserve">- les patients avec un DRG 576 </w:t>
      </w:r>
      <w:r w:rsidR="005E6005" w:rsidRPr="0066056A">
        <w:rPr>
          <w:b w:val="0"/>
          <w:i/>
          <w:color w:val="auto"/>
        </w:rPr>
        <w:t>« </w:t>
      </w:r>
      <w:proofErr w:type="spellStart"/>
      <w:r w:rsidR="005E6005" w:rsidRPr="0066056A">
        <w:rPr>
          <w:b w:val="0"/>
          <w:i/>
          <w:color w:val="auto"/>
        </w:rPr>
        <w:t>Sepsis</w:t>
      </w:r>
      <w:proofErr w:type="spellEnd"/>
      <w:r w:rsidR="005E6005" w:rsidRPr="0066056A">
        <w:rPr>
          <w:b w:val="0"/>
          <w:i/>
          <w:color w:val="auto"/>
        </w:rPr>
        <w:t xml:space="preserve"> </w:t>
      </w:r>
      <w:proofErr w:type="spellStart"/>
      <w:r w:rsidR="005E6005" w:rsidRPr="0066056A">
        <w:rPr>
          <w:b w:val="0"/>
          <w:i/>
          <w:color w:val="auto"/>
        </w:rPr>
        <w:t>without</w:t>
      </w:r>
      <w:proofErr w:type="spellEnd"/>
      <w:r w:rsidR="005E6005" w:rsidRPr="0066056A">
        <w:rPr>
          <w:b w:val="0"/>
          <w:i/>
          <w:color w:val="auto"/>
        </w:rPr>
        <w:t xml:space="preserve"> </w:t>
      </w:r>
      <w:proofErr w:type="spellStart"/>
      <w:r w:rsidR="005E6005" w:rsidRPr="0066056A">
        <w:rPr>
          <w:b w:val="0"/>
          <w:i/>
          <w:color w:val="auto"/>
        </w:rPr>
        <w:t>medical</w:t>
      </w:r>
      <w:proofErr w:type="spellEnd"/>
      <w:r w:rsidR="005E6005" w:rsidRPr="0066056A">
        <w:rPr>
          <w:b w:val="0"/>
          <w:i/>
          <w:color w:val="auto"/>
        </w:rPr>
        <w:t xml:space="preserve"> ventilation »</w:t>
      </w:r>
      <w:r w:rsidR="005E6005">
        <w:rPr>
          <w:b w:val="0"/>
          <w:color w:val="auto"/>
        </w:rPr>
        <w:t xml:space="preserve"> </w:t>
      </w:r>
      <w:r>
        <w:rPr>
          <w:b w:val="0"/>
          <w:color w:val="auto"/>
        </w:rPr>
        <w:t xml:space="preserve">sont majoritairement admis en </w:t>
      </w:r>
      <w:proofErr w:type="spellStart"/>
      <w:r>
        <w:rPr>
          <w:b w:val="0"/>
          <w:color w:val="auto"/>
        </w:rPr>
        <w:t>Wards</w:t>
      </w:r>
      <w:proofErr w:type="spellEnd"/>
      <w:r>
        <w:rPr>
          <w:b w:val="0"/>
          <w:color w:val="auto"/>
        </w:rPr>
        <w:t xml:space="preserve"> 2605</w:t>
      </w:r>
      <w:r w:rsidR="00DF5A85">
        <w:rPr>
          <w:b w:val="0"/>
          <w:color w:val="auto"/>
        </w:rPr>
        <w:t xml:space="preserve"> </w:t>
      </w:r>
      <w:r w:rsidR="00DF5A85" w:rsidRPr="0066056A">
        <w:rPr>
          <w:b w:val="0"/>
          <w:i/>
          <w:color w:val="auto"/>
        </w:rPr>
        <w:t xml:space="preserve">« General </w:t>
      </w:r>
      <w:proofErr w:type="spellStart"/>
      <w:r w:rsidR="00DF5A85" w:rsidRPr="0066056A">
        <w:rPr>
          <w:b w:val="0"/>
          <w:i/>
          <w:color w:val="auto"/>
        </w:rPr>
        <w:t>Medicine</w:t>
      </w:r>
      <w:proofErr w:type="spellEnd"/>
      <w:r w:rsidR="00DF5A85" w:rsidRPr="0066056A">
        <w:rPr>
          <w:b w:val="0"/>
          <w:i/>
          <w:color w:val="auto"/>
        </w:rPr>
        <w:t xml:space="preserve"> 2 »</w:t>
      </w:r>
      <w:r>
        <w:rPr>
          <w:b w:val="0"/>
          <w:color w:val="auto"/>
        </w:rPr>
        <w:t xml:space="preserve"> (en très grande partie) &amp; 2604 </w:t>
      </w:r>
      <w:r w:rsidR="00073E54" w:rsidRPr="0066056A">
        <w:rPr>
          <w:b w:val="0"/>
          <w:i/>
          <w:color w:val="auto"/>
        </w:rPr>
        <w:t xml:space="preserve">« General </w:t>
      </w:r>
      <w:proofErr w:type="spellStart"/>
      <w:r w:rsidR="00073E54" w:rsidRPr="0066056A">
        <w:rPr>
          <w:b w:val="0"/>
          <w:i/>
          <w:color w:val="auto"/>
        </w:rPr>
        <w:t>Medicine</w:t>
      </w:r>
      <w:proofErr w:type="spellEnd"/>
      <w:r w:rsidR="00073E54" w:rsidRPr="0066056A">
        <w:rPr>
          <w:b w:val="0"/>
          <w:i/>
          <w:color w:val="auto"/>
        </w:rPr>
        <w:t xml:space="preserve"> 1 » </w:t>
      </w:r>
      <w:r>
        <w:rPr>
          <w:b w:val="0"/>
          <w:color w:val="auto"/>
        </w:rPr>
        <w:t>qu’en Ward 24</w:t>
      </w:r>
      <w:r w:rsidR="00B32483">
        <w:rPr>
          <w:b w:val="0"/>
          <w:color w:val="auto"/>
        </w:rPr>
        <w:t xml:space="preserve"> </w:t>
      </w:r>
      <w:r w:rsidR="00B32483" w:rsidRPr="0066056A">
        <w:rPr>
          <w:b w:val="0"/>
          <w:i/>
          <w:color w:val="auto"/>
        </w:rPr>
        <w:t xml:space="preserve">« Infection and </w:t>
      </w:r>
      <w:proofErr w:type="spellStart"/>
      <w:r w:rsidR="00B32483" w:rsidRPr="0066056A">
        <w:rPr>
          <w:b w:val="0"/>
          <w:i/>
          <w:color w:val="auto"/>
        </w:rPr>
        <w:t>Immunology</w:t>
      </w:r>
      <w:proofErr w:type="spellEnd"/>
      <w:r w:rsidR="00B32483" w:rsidRPr="0066056A">
        <w:rPr>
          <w:b w:val="0"/>
          <w:i/>
          <w:color w:val="auto"/>
        </w:rPr>
        <w:t> »</w:t>
      </w:r>
      <w:r>
        <w:rPr>
          <w:b w:val="0"/>
          <w:color w:val="auto"/>
        </w:rPr>
        <w:t>.</w:t>
      </w:r>
    </w:p>
    <w:p w:rsidR="007B25CC" w:rsidRPr="0068573E" w:rsidRDefault="007B25CC" w:rsidP="0068573E"/>
    <w:p w:rsidR="00CD3780" w:rsidRDefault="00CD3780" w:rsidP="00CD3780">
      <w:pPr>
        <w:pStyle w:val="Titre3"/>
        <w:numPr>
          <w:ilvl w:val="0"/>
          <w:numId w:val="0"/>
        </w:numPr>
        <w:ind w:left="360"/>
      </w:pPr>
      <w:r>
        <w:t xml:space="preserve">II.2- </w:t>
      </w:r>
      <w:r w:rsidR="00490CDC" w:rsidRPr="00490CDC">
        <w:t>Analyse de la relation entre département d’admission et décès en établissement</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E376E2" w:rsidRPr="002406CC" w:rsidRDefault="00E376E2"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lastRenderedPageBreak/>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F14AB0" w:rsidRPr="00F14AB0" w:rsidRDefault="00F14AB0" w:rsidP="002A6308">
      <w:pPr>
        <w:pStyle w:val="Paragraphedeliste"/>
        <w:numPr>
          <w:ilvl w:val="0"/>
          <w:numId w:val="1"/>
        </w:numPr>
        <w:jc w:val="both"/>
        <w:rPr>
          <w:b w:val="0"/>
          <w:color w:val="auto"/>
        </w:rPr>
      </w:pPr>
      <w:r>
        <w:rPr>
          <w:b w:val="0"/>
          <w:color w:val="auto"/>
        </w:rPr>
        <w:t xml:space="preserve">Le tableau de </w:t>
      </w:r>
      <w:proofErr w:type="spellStart"/>
      <w:r>
        <w:rPr>
          <w:b w:val="0"/>
          <w:color w:val="auto"/>
        </w:rPr>
        <w:t>Poucentage</w:t>
      </w:r>
      <w:proofErr w:type="spellEnd"/>
      <w:r>
        <w:rPr>
          <w:b w:val="0"/>
          <w:color w:val="auto"/>
        </w:rPr>
        <w:t xml:space="preserve"> en ligne </w:t>
      </w:r>
      <w:r w:rsidR="006F6FA9">
        <w:rPr>
          <w:b w:val="0"/>
          <w:color w:val="auto"/>
        </w:rPr>
        <w:t xml:space="preserve">nous fournit les données </w:t>
      </w:r>
      <w:r w:rsidR="00ED0F20">
        <w:rPr>
          <w:b w:val="0"/>
          <w:color w:val="auto"/>
        </w:rPr>
        <w:t>à partir d</w:t>
      </w:r>
      <w:r w:rsidR="006F6FA9">
        <w:rPr>
          <w:b w:val="0"/>
          <w:color w:val="auto"/>
        </w:rPr>
        <w:t xml:space="preserve">esquelles nous pouvons </w:t>
      </w:r>
      <w:r w:rsidR="00071211">
        <w:rPr>
          <w:b w:val="0"/>
          <w:color w:val="auto"/>
        </w:rPr>
        <w:t>constater</w:t>
      </w:r>
      <w:r w:rsidR="00ED0F20">
        <w:rPr>
          <w:b w:val="0"/>
          <w:color w:val="auto"/>
        </w:rPr>
        <w:t xml:space="preserve"> que la proportion des décès survenus hors des hôpitaux ou lors des séjours dans les hôpitaux dépend du Ward d’Admission du patient. </w:t>
      </w:r>
    </w:p>
    <w:p w:rsidR="00BF625C" w:rsidRDefault="00BF625C" w:rsidP="002A6308">
      <w:pPr>
        <w:pStyle w:val="Paragraphedeliste"/>
        <w:numPr>
          <w:ilvl w:val="0"/>
          <w:numId w:val="1"/>
        </w:numPr>
        <w:jc w:val="both"/>
        <w:rPr>
          <w:b w:val="0"/>
          <w:color w:val="auto"/>
        </w:rPr>
      </w:pPr>
      <w:r>
        <w:rPr>
          <w:b w:val="0"/>
          <w:color w:val="auto"/>
        </w:rPr>
        <w:t xml:space="preserve">A partir </w:t>
      </w:r>
      <w:r w:rsidR="006C5904">
        <w:rPr>
          <w:b w:val="0"/>
          <w:color w:val="auto"/>
        </w:rPr>
        <w:t>de ce</w:t>
      </w:r>
      <w:r w:rsidR="00F84701">
        <w:rPr>
          <w:b w:val="0"/>
          <w:color w:val="auto"/>
        </w:rPr>
        <w:t xml:space="preserve"> tableau de Pourcentage en ligne, </w:t>
      </w:r>
      <w:r w:rsidR="001D3623">
        <w:rPr>
          <w:b w:val="0"/>
          <w:color w:val="auto"/>
        </w:rPr>
        <w:t>nous pouvons remarquer que l</w:t>
      </w:r>
      <w:r w:rsidR="003A0460">
        <w:rPr>
          <w:b w:val="0"/>
          <w:color w:val="auto"/>
        </w:rPr>
        <w:t>es</w:t>
      </w:r>
      <w:r w:rsidR="001D3623">
        <w:rPr>
          <w:b w:val="0"/>
          <w:color w:val="auto"/>
        </w:rPr>
        <w:t xml:space="preserve"> proportion</w:t>
      </w:r>
      <w:r w:rsidR="003A0460">
        <w:rPr>
          <w:b w:val="0"/>
          <w:color w:val="auto"/>
        </w:rPr>
        <w:t>s</w:t>
      </w:r>
      <w:r w:rsidR="001D3623">
        <w:rPr>
          <w:b w:val="0"/>
          <w:color w:val="auto"/>
        </w:rPr>
        <w:t xml:space="preserve"> de décès survenus hors des hôpitaux pour les patients ayant été admis en </w:t>
      </w:r>
      <w:proofErr w:type="spellStart"/>
      <w:r w:rsidR="001D3623">
        <w:rPr>
          <w:b w:val="0"/>
          <w:color w:val="auto"/>
        </w:rPr>
        <w:t>Wards</w:t>
      </w:r>
      <w:proofErr w:type="spellEnd"/>
      <w:r w:rsidR="001D3623">
        <w:rPr>
          <w:b w:val="0"/>
          <w:color w:val="auto"/>
        </w:rPr>
        <w:t xml:space="preserve"> 08 et 68 </w:t>
      </w:r>
      <w:r w:rsidR="002A3091">
        <w:rPr>
          <w:b w:val="0"/>
          <w:color w:val="auto"/>
        </w:rPr>
        <w:t xml:space="preserve">tendent à être </w:t>
      </w:r>
      <w:r w:rsidR="001D3623">
        <w:rPr>
          <w:b w:val="0"/>
          <w:color w:val="auto"/>
        </w:rPr>
        <w:t>plus élevé</w:t>
      </w:r>
      <w:r w:rsidR="007E1E25">
        <w:rPr>
          <w:b w:val="0"/>
          <w:color w:val="auto"/>
        </w:rPr>
        <w:t>e</w:t>
      </w:r>
      <w:r w:rsidR="001D3623">
        <w:rPr>
          <w:b w:val="0"/>
          <w:color w:val="auto"/>
        </w:rPr>
        <w:t xml:space="preserve">s que celles des autres </w:t>
      </w:r>
      <w:proofErr w:type="spellStart"/>
      <w:r w:rsidR="001D3623">
        <w:rPr>
          <w:b w:val="0"/>
          <w:color w:val="auto"/>
        </w:rPr>
        <w:t>Wards</w:t>
      </w:r>
      <w:proofErr w:type="spellEnd"/>
      <w:r w:rsidR="003A0460">
        <w:rPr>
          <w:b w:val="0"/>
          <w:color w:val="auto"/>
        </w:rPr>
        <w:t>, et que logiquement, celles</w:t>
      </w:r>
      <w:r w:rsidR="009821EA">
        <w:rPr>
          <w:b w:val="0"/>
          <w:color w:val="auto"/>
        </w:rPr>
        <w:t xml:space="preserve"> des décès survenus lors des séjours dans les hôp</w:t>
      </w:r>
      <w:r w:rsidR="007E1E25">
        <w:rPr>
          <w:b w:val="0"/>
          <w:color w:val="auto"/>
        </w:rPr>
        <w:t xml:space="preserve">itaux </w:t>
      </w:r>
      <w:r w:rsidR="00931AE6">
        <w:rPr>
          <w:b w:val="0"/>
          <w:color w:val="auto"/>
        </w:rPr>
        <w:t xml:space="preserve">quant à </w:t>
      </w:r>
      <w:r w:rsidR="007E1E25">
        <w:rPr>
          <w:b w:val="0"/>
          <w:color w:val="auto"/>
        </w:rPr>
        <w:t>eux tendent à</w:t>
      </w:r>
      <w:r w:rsidR="00922A4E">
        <w:rPr>
          <w:b w:val="0"/>
          <w:color w:val="auto"/>
        </w:rPr>
        <w:t xml:space="preserve"> être</w:t>
      </w:r>
      <w:r w:rsidR="009821EA">
        <w:rPr>
          <w:b w:val="0"/>
          <w:color w:val="auto"/>
        </w:rPr>
        <w:t xml:space="preserve"> moins élevé</w:t>
      </w:r>
      <w:r w:rsidR="007A1471">
        <w:rPr>
          <w:b w:val="0"/>
          <w:color w:val="auto"/>
        </w:rPr>
        <w:t>e</w:t>
      </w:r>
      <w:r w:rsidR="009821EA">
        <w:rPr>
          <w:b w:val="0"/>
          <w:color w:val="auto"/>
        </w:rPr>
        <w:t>s</w:t>
      </w:r>
      <w:r w:rsidR="003011C9">
        <w:rPr>
          <w:b w:val="0"/>
          <w:color w:val="auto"/>
        </w:rPr>
        <w:t> </w:t>
      </w:r>
      <w:r w:rsidR="005D0492">
        <w:rPr>
          <w:b w:val="0"/>
          <w:color w:val="auto"/>
        </w:rPr>
        <w:t xml:space="preserve">que dans les autres </w:t>
      </w:r>
      <w:proofErr w:type="spellStart"/>
      <w:r w:rsidR="005D0492">
        <w:rPr>
          <w:b w:val="0"/>
          <w:color w:val="auto"/>
        </w:rPr>
        <w:t>Wards</w:t>
      </w:r>
      <w:proofErr w:type="spellEnd"/>
      <w:r w:rsidR="00DD6C88">
        <w:rPr>
          <w:b w:val="0"/>
          <w:color w:val="auto"/>
        </w:rPr>
        <w:t>.</w:t>
      </w:r>
      <w:r w:rsidR="001D3623">
        <w:rPr>
          <w:b w:val="0"/>
          <w:color w:val="auto"/>
        </w:rPr>
        <w:t xml:space="preserve">   </w:t>
      </w:r>
    </w:p>
    <w:p w:rsidR="00E376E2" w:rsidRPr="00BF625C" w:rsidRDefault="00E376E2" w:rsidP="00BF625C">
      <w:pPr>
        <w:tabs>
          <w:tab w:val="left" w:pos="1332"/>
        </w:tabs>
      </w:pPr>
    </w:p>
    <w:p w:rsidR="00E011E0" w:rsidRDefault="00E011E0" w:rsidP="00E011E0">
      <w:pPr>
        <w:pStyle w:val="Titre3"/>
        <w:numPr>
          <w:ilvl w:val="0"/>
          <w:numId w:val="0"/>
        </w:numPr>
        <w:ind w:left="360"/>
      </w:pPr>
      <w:r>
        <w:lastRenderedPageBreak/>
        <w:t xml:space="preserve">II.3- </w:t>
      </w:r>
      <w:r w:rsidR="004C131F" w:rsidRPr="004C131F">
        <w:t>Coûts totaux selon le département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313A6" w:rsidRDefault="00B313A6" w:rsidP="000612E6">
      <w:pPr>
        <w:pStyle w:val="Paragraphedeliste"/>
        <w:numPr>
          <w:ilvl w:val="0"/>
          <w:numId w:val="1"/>
        </w:numPr>
        <w:jc w:val="both"/>
        <w:rPr>
          <w:b w:val="0"/>
          <w:color w:val="auto"/>
        </w:rPr>
      </w:pPr>
      <w:r>
        <w:rPr>
          <w:b w:val="0"/>
          <w:color w:val="auto"/>
        </w:rPr>
        <w:t xml:space="preserve">Nous pouvons ici identifier les </w:t>
      </w:r>
      <w:r w:rsidRPr="00936C0F">
        <w:rPr>
          <w:b w:val="0"/>
          <w:i/>
          <w:color w:val="auto"/>
        </w:rPr>
        <w:t>« WARD_ADMISSION »</w:t>
      </w:r>
      <w:r>
        <w:rPr>
          <w:b w:val="0"/>
          <w:color w:val="auto"/>
        </w:rPr>
        <w:t xml:space="preserve"> comme étant la variable indépendante (explicative) et les « TOTAL_COST » comme étant la variable dépendante (à expliquer à partir des WARD_ADMISSION »</w:t>
      </w:r>
      <w:r w:rsidR="001443CA">
        <w:rPr>
          <w:b w:val="0"/>
          <w:color w:val="auto"/>
        </w:rPr>
        <w:t>.</w:t>
      </w:r>
      <w:r>
        <w:rPr>
          <w:b w:val="0"/>
          <w:color w:val="auto"/>
        </w:rPr>
        <w:t xml:space="preserve">  </w:t>
      </w:r>
    </w:p>
    <w:p w:rsidR="001443CA" w:rsidRDefault="001443CA" w:rsidP="000612E6">
      <w:pPr>
        <w:pStyle w:val="Paragraphedeliste"/>
        <w:numPr>
          <w:ilvl w:val="0"/>
          <w:numId w:val="1"/>
        </w:numPr>
        <w:jc w:val="both"/>
        <w:rPr>
          <w:b w:val="0"/>
          <w:color w:val="auto"/>
        </w:rPr>
      </w:pPr>
      <w:r>
        <w:rPr>
          <w:b w:val="0"/>
          <w:color w:val="auto"/>
        </w:rPr>
        <w:t xml:space="preserve">Nous pouvons remarquer à partir des </w:t>
      </w:r>
      <w:proofErr w:type="spellStart"/>
      <w:r>
        <w:rPr>
          <w:b w:val="0"/>
          <w:color w:val="auto"/>
        </w:rPr>
        <w:t>BoxPlots</w:t>
      </w:r>
      <w:proofErr w:type="spellEnd"/>
      <w:r>
        <w:rPr>
          <w:b w:val="0"/>
          <w:color w:val="auto"/>
        </w:rPr>
        <w:t> :</w:t>
      </w:r>
    </w:p>
    <w:p w:rsidR="00B313A6" w:rsidRDefault="001443CA" w:rsidP="000612E6">
      <w:pPr>
        <w:pStyle w:val="Paragraphedeliste"/>
        <w:numPr>
          <w:ilvl w:val="0"/>
          <w:numId w:val="7"/>
        </w:numPr>
        <w:jc w:val="both"/>
        <w:rPr>
          <w:b w:val="0"/>
          <w:color w:val="auto"/>
        </w:rPr>
      </w:pPr>
      <w:r>
        <w:rPr>
          <w:b w:val="0"/>
          <w:color w:val="auto"/>
        </w:rPr>
        <w:t>Les admissions en Ward 24 correspond</w:t>
      </w:r>
      <w:r w:rsidR="00556CBF">
        <w:rPr>
          <w:b w:val="0"/>
          <w:color w:val="auto"/>
        </w:rPr>
        <w:t>ent</w:t>
      </w:r>
      <w:r>
        <w:rPr>
          <w:b w:val="0"/>
          <w:color w:val="auto"/>
        </w:rPr>
        <w:t xml:space="preserve"> globalement aux coûts totaux les plus élevés constaté</w:t>
      </w:r>
      <w:r w:rsidR="00AA4376">
        <w:rPr>
          <w:b w:val="0"/>
          <w:color w:val="auto"/>
        </w:rPr>
        <w:t>s. Avec</w:t>
      </w:r>
      <w:r>
        <w:rPr>
          <w:b w:val="0"/>
          <w:color w:val="auto"/>
        </w:rPr>
        <w:t xml:space="preserve"> la plus grande variabilité des </w:t>
      </w:r>
      <w:r w:rsidR="00AA4376">
        <w:rPr>
          <w:b w:val="0"/>
          <w:color w:val="auto"/>
        </w:rPr>
        <w:t>coûts</w:t>
      </w:r>
      <w:r w:rsidR="005E1654">
        <w:rPr>
          <w:b w:val="0"/>
          <w:color w:val="auto"/>
        </w:rPr>
        <w:t>,</w:t>
      </w:r>
      <w:r w:rsidR="001D161F">
        <w:rPr>
          <w:b w:val="0"/>
          <w:color w:val="auto"/>
        </w:rPr>
        <w:t xml:space="preserve"> pourtant moins constant</w:t>
      </w:r>
      <w:r w:rsidR="00BD5CC9">
        <w:rPr>
          <w:b w:val="0"/>
          <w:color w:val="auto"/>
        </w:rPr>
        <w:t>e</w:t>
      </w:r>
      <w:r w:rsidR="001D161F">
        <w:rPr>
          <w:b w:val="0"/>
          <w:color w:val="auto"/>
        </w:rPr>
        <w:t>s</w:t>
      </w:r>
      <w:r w:rsidR="00AA4376">
        <w:rPr>
          <w:b w:val="0"/>
          <w:color w:val="auto"/>
        </w:rPr>
        <w:t xml:space="preserve">, </w:t>
      </w:r>
      <w:r>
        <w:rPr>
          <w:b w:val="0"/>
          <w:color w:val="auto"/>
        </w:rPr>
        <w:t xml:space="preserve">  </w:t>
      </w:r>
      <w:r w:rsidR="00E13A6E">
        <w:rPr>
          <w:b w:val="0"/>
          <w:color w:val="auto"/>
        </w:rPr>
        <w:t>nous constatons</w:t>
      </w:r>
      <w:r w:rsidR="00556CBF">
        <w:rPr>
          <w:b w:val="0"/>
          <w:color w:val="auto"/>
        </w:rPr>
        <w:t xml:space="preserve"> que les données </w:t>
      </w:r>
      <w:r w:rsidR="001D161F">
        <w:rPr>
          <w:b w:val="0"/>
          <w:color w:val="auto"/>
        </w:rPr>
        <w:t xml:space="preserve">correspondantes </w:t>
      </w:r>
      <w:r w:rsidR="00556CBF">
        <w:rPr>
          <w:b w:val="0"/>
          <w:color w:val="auto"/>
        </w:rPr>
        <w:t>sont asymétriques</w:t>
      </w:r>
      <w:r w:rsidR="001D161F">
        <w:rPr>
          <w:b w:val="0"/>
          <w:color w:val="auto"/>
        </w:rPr>
        <w:t> ;</w:t>
      </w:r>
    </w:p>
    <w:p w:rsidR="001F7B9C" w:rsidRDefault="001D161F" w:rsidP="000612E6">
      <w:pPr>
        <w:pStyle w:val="Paragraphedeliste"/>
        <w:numPr>
          <w:ilvl w:val="0"/>
          <w:numId w:val="7"/>
        </w:numPr>
        <w:jc w:val="both"/>
        <w:rPr>
          <w:b w:val="0"/>
          <w:color w:val="auto"/>
        </w:rPr>
      </w:pPr>
      <w:r>
        <w:rPr>
          <w:b w:val="0"/>
          <w:color w:val="auto"/>
        </w:rPr>
        <w:t xml:space="preserve">Après les admissions en Ward 24 viennent </w:t>
      </w:r>
      <w:r w:rsidR="001941F8">
        <w:rPr>
          <w:b w:val="0"/>
          <w:color w:val="auto"/>
        </w:rPr>
        <w:t xml:space="preserve">ensuite </w:t>
      </w:r>
      <w:r>
        <w:rPr>
          <w:b w:val="0"/>
          <w:color w:val="auto"/>
        </w:rPr>
        <w:t>les admissions</w:t>
      </w:r>
      <w:r w:rsidR="001941F8">
        <w:rPr>
          <w:b w:val="0"/>
          <w:color w:val="auto"/>
        </w:rPr>
        <w:t xml:space="preserve"> en </w:t>
      </w:r>
      <w:r w:rsidR="00967A2A">
        <w:rPr>
          <w:b w:val="0"/>
          <w:color w:val="auto"/>
        </w:rPr>
        <w:t>Ward</w:t>
      </w:r>
      <w:r w:rsidR="001941F8">
        <w:rPr>
          <w:b w:val="0"/>
          <w:color w:val="auto"/>
        </w:rPr>
        <w:t xml:space="preserve"> 68 en termes de coûts élevés, cette fois-ci avec une plus petite variabilité et une meilleur</w:t>
      </w:r>
      <w:r w:rsidR="001F7B9C">
        <w:rPr>
          <w:b w:val="0"/>
          <w:color w:val="auto"/>
        </w:rPr>
        <w:t>e</w:t>
      </w:r>
      <w:r w:rsidR="001941F8">
        <w:rPr>
          <w:b w:val="0"/>
          <w:color w:val="auto"/>
        </w:rPr>
        <w:t xml:space="preserve"> constance</w:t>
      </w:r>
      <w:r w:rsidR="001F7B9C">
        <w:rPr>
          <w:b w:val="0"/>
          <w:color w:val="auto"/>
        </w:rPr>
        <w:t xml:space="preserve"> des données sur les </w:t>
      </w:r>
      <w:r w:rsidR="00BD5CC9">
        <w:rPr>
          <w:b w:val="0"/>
          <w:color w:val="auto"/>
        </w:rPr>
        <w:t>coûts</w:t>
      </w:r>
      <w:r w:rsidR="001941F8">
        <w:rPr>
          <w:b w:val="0"/>
          <w:color w:val="auto"/>
        </w:rPr>
        <w:t>.</w:t>
      </w:r>
    </w:p>
    <w:p w:rsidR="009A17F5" w:rsidRDefault="00967A2A" w:rsidP="000612E6">
      <w:pPr>
        <w:pStyle w:val="Paragraphedeliste"/>
        <w:numPr>
          <w:ilvl w:val="0"/>
          <w:numId w:val="7"/>
        </w:numPr>
        <w:jc w:val="both"/>
        <w:rPr>
          <w:b w:val="0"/>
          <w:color w:val="auto"/>
        </w:rPr>
      </w:pPr>
      <w:r>
        <w:rPr>
          <w:b w:val="0"/>
          <w:color w:val="auto"/>
        </w:rPr>
        <w:t xml:space="preserve">Les admissions dans les autres </w:t>
      </w:r>
      <w:proofErr w:type="spellStart"/>
      <w:r>
        <w:rPr>
          <w:b w:val="0"/>
          <w:color w:val="auto"/>
        </w:rPr>
        <w:t>Wards</w:t>
      </w:r>
      <w:proofErr w:type="spellEnd"/>
      <w:r>
        <w:rPr>
          <w:b w:val="0"/>
          <w:color w:val="auto"/>
        </w:rPr>
        <w:t xml:space="preserve"> correspondent à des coûts totaux moins conséquente</w:t>
      </w:r>
      <w:r w:rsidR="004F3186">
        <w:rPr>
          <w:b w:val="0"/>
          <w:color w:val="auto"/>
        </w:rPr>
        <w:t>s</w:t>
      </w:r>
      <w:r>
        <w:rPr>
          <w:b w:val="0"/>
          <w:color w:val="auto"/>
        </w:rPr>
        <w:t>, mais les données correspondant</w:t>
      </w:r>
      <w:r w:rsidR="004F3186">
        <w:rPr>
          <w:b w:val="0"/>
          <w:color w:val="auto"/>
        </w:rPr>
        <w:t>es</w:t>
      </w:r>
      <w:r>
        <w:rPr>
          <w:b w:val="0"/>
          <w:color w:val="auto"/>
        </w:rPr>
        <w:t xml:space="preserve"> sont généralement constantes et relativement symétrique</w:t>
      </w:r>
      <w:r w:rsidR="004F3186">
        <w:rPr>
          <w:b w:val="0"/>
          <w:color w:val="auto"/>
        </w:rPr>
        <w:t>s</w:t>
      </w:r>
      <w:r>
        <w:rPr>
          <w:b w:val="0"/>
          <w:color w:val="auto"/>
        </w:rPr>
        <w:t xml:space="preserve"> comparées à celles </w:t>
      </w:r>
      <w:r w:rsidR="004F3186">
        <w:rPr>
          <w:b w:val="0"/>
          <w:color w:val="auto"/>
        </w:rPr>
        <w:t>qui corresponde</w:t>
      </w:r>
      <w:r>
        <w:rPr>
          <w:b w:val="0"/>
          <w:color w:val="auto"/>
        </w:rPr>
        <w:t xml:space="preserve">nt au Ward 24.  </w:t>
      </w:r>
    </w:p>
    <w:p w:rsidR="009A17F5" w:rsidRPr="009A17F5" w:rsidRDefault="009A17F5" w:rsidP="009A17F5">
      <w:pPr>
        <w:pStyle w:val="Paragraphedeliste"/>
        <w:numPr>
          <w:ilvl w:val="0"/>
          <w:numId w:val="0"/>
        </w:numPr>
        <w:ind w:left="1176"/>
        <w:rPr>
          <w:b w:val="0"/>
          <w:color w:val="auto"/>
        </w:rPr>
      </w:pPr>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lastRenderedPageBreak/>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F96145">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24      0    0    0    0  134</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2604  525    0    0    0    0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lastRenderedPageBreak/>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F96145">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240D3" w:rsidRDefault="001240D3" w:rsidP="00BA2568">
      <w:pPr>
        <w:spacing w:after="0" w:line="240" w:lineRule="auto"/>
      </w:pPr>
      <w:r>
        <w:separator/>
      </w:r>
    </w:p>
  </w:endnote>
  <w:endnote w:type="continuationSeparator" w:id="0">
    <w:p w:rsidR="001240D3" w:rsidRDefault="001240D3"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Content>
      <w:p w:rsidR="00344B32" w:rsidRDefault="00344B32">
        <w:pPr>
          <w:pStyle w:val="Pieddepage"/>
          <w:jc w:val="center"/>
        </w:pPr>
        <w:r>
          <w:fldChar w:fldCharType="begin"/>
        </w:r>
        <w:r>
          <w:instrText>PAGE   \* MERGEFORMAT</w:instrText>
        </w:r>
        <w:r>
          <w:fldChar w:fldCharType="separate"/>
        </w:r>
        <w:r w:rsidR="00511CC6">
          <w:rPr>
            <w:noProof/>
          </w:rPr>
          <w:t>3</w:t>
        </w:r>
        <w:r>
          <w:fldChar w:fldCharType="end"/>
        </w:r>
      </w:p>
    </w:sdtContent>
  </w:sdt>
  <w:p w:rsidR="00344B32" w:rsidRDefault="00344B32">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240D3" w:rsidRDefault="001240D3" w:rsidP="00BA2568">
      <w:pPr>
        <w:spacing w:after="0" w:line="240" w:lineRule="auto"/>
      </w:pPr>
      <w:r>
        <w:separator/>
      </w:r>
    </w:p>
  </w:footnote>
  <w:footnote w:type="continuationSeparator" w:id="0">
    <w:p w:rsidR="001240D3" w:rsidRDefault="001240D3"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5"/>
  </w:num>
  <w:num w:numId="6">
    <w:abstractNumId w:val="0"/>
    <w:lvlOverride w:ilvl="0">
      <w:startOverride w:val="2"/>
    </w:lvlOverride>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9C"/>
    <w:rsid w:val="0000273A"/>
    <w:rsid w:val="00003124"/>
    <w:rsid w:val="000031E6"/>
    <w:rsid w:val="000049A0"/>
    <w:rsid w:val="0000500A"/>
    <w:rsid w:val="00005DEE"/>
    <w:rsid w:val="00005DFF"/>
    <w:rsid w:val="00006491"/>
    <w:rsid w:val="000114BB"/>
    <w:rsid w:val="00013A08"/>
    <w:rsid w:val="0001537A"/>
    <w:rsid w:val="00015403"/>
    <w:rsid w:val="000217E2"/>
    <w:rsid w:val="0002552F"/>
    <w:rsid w:val="000314B7"/>
    <w:rsid w:val="00035902"/>
    <w:rsid w:val="0004323A"/>
    <w:rsid w:val="00046922"/>
    <w:rsid w:val="00047FAD"/>
    <w:rsid w:val="000525D8"/>
    <w:rsid w:val="00054F54"/>
    <w:rsid w:val="00055FC7"/>
    <w:rsid w:val="000603A6"/>
    <w:rsid w:val="000612E6"/>
    <w:rsid w:val="00061CB3"/>
    <w:rsid w:val="00063763"/>
    <w:rsid w:val="0006705F"/>
    <w:rsid w:val="00071211"/>
    <w:rsid w:val="00071893"/>
    <w:rsid w:val="00072024"/>
    <w:rsid w:val="00073E54"/>
    <w:rsid w:val="00077D1E"/>
    <w:rsid w:val="00081D93"/>
    <w:rsid w:val="000858AF"/>
    <w:rsid w:val="00085C22"/>
    <w:rsid w:val="00085F4A"/>
    <w:rsid w:val="00090557"/>
    <w:rsid w:val="00090BE0"/>
    <w:rsid w:val="0009120A"/>
    <w:rsid w:val="00091938"/>
    <w:rsid w:val="00092312"/>
    <w:rsid w:val="0009360F"/>
    <w:rsid w:val="00093E63"/>
    <w:rsid w:val="00096C53"/>
    <w:rsid w:val="00097203"/>
    <w:rsid w:val="000974C7"/>
    <w:rsid w:val="000A215F"/>
    <w:rsid w:val="000A2AD1"/>
    <w:rsid w:val="000A3ED4"/>
    <w:rsid w:val="000A46D6"/>
    <w:rsid w:val="000A4B05"/>
    <w:rsid w:val="000A79D3"/>
    <w:rsid w:val="000B0567"/>
    <w:rsid w:val="000B2A15"/>
    <w:rsid w:val="000B45BB"/>
    <w:rsid w:val="000B4745"/>
    <w:rsid w:val="000B5AE3"/>
    <w:rsid w:val="000C0AC1"/>
    <w:rsid w:val="000C28D3"/>
    <w:rsid w:val="000D0BF1"/>
    <w:rsid w:val="000D0C1D"/>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6E37"/>
    <w:rsid w:val="0011350C"/>
    <w:rsid w:val="001146D7"/>
    <w:rsid w:val="001160AD"/>
    <w:rsid w:val="00121094"/>
    <w:rsid w:val="0012313D"/>
    <w:rsid w:val="001240D3"/>
    <w:rsid w:val="00125427"/>
    <w:rsid w:val="001279CC"/>
    <w:rsid w:val="00131881"/>
    <w:rsid w:val="00132445"/>
    <w:rsid w:val="00134B74"/>
    <w:rsid w:val="00142370"/>
    <w:rsid w:val="001430BC"/>
    <w:rsid w:val="001443CA"/>
    <w:rsid w:val="0014499E"/>
    <w:rsid w:val="00145B27"/>
    <w:rsid w:val="001470EF"/>
    <w:rsid w:val="0015039E"/>
    <w:rsid w:val="00150444"/>
    <w:rsid w:val="0015219C"/>
    <w:rsid w:val="00154AFD"/>
    <w:rsid w:val="001552FF"/>
    <w:rsid w:val="0015799D"/>
    <w:rsid w:val="00164FFA"/>
    <w:rsid w:val="00171289"/>
    <w:rsid w:val="0017235D"/>
    <w:rsid w:val="00172DB1"/>
    <w:rsid w:val="00180E4A"/>
    <w:rsid w:val="00182616"/>
    <w:rsid w:val="00183FD6"/>
    <w:rsid w:val="001849D6"/>
    <w:rsid w:val="00184C80"/>
    <w:rsid w:val="00190D25"/>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34E7"/>
    <w:rsid w:val="001D1241"/>
    <w:rsid w:val="001D161F"/>
    <w:rsid w:val="001D3623"/>
    <w:rsid w:val="001D46D6"/>
    <w:rsid w:val="001E2E2D"/>
    <w:rsid w:val="001E78FD"/>
    <w:rsid w:val="001F008F"/>
    <w:rsid w:val="001F249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6D4E"/>
    <w:rsid w:val="00227B27"/>
    <w:rsid w:val="00230F82"/>
    <w:rsid w:val="002332FF"/>
    <w:rsid w:val="00235E7C"/>
    <w:rsid w:val="00237C92"/>
    <w:rsid w:val="002406CC"/>
    <w:rsid w:val="0024455C"/>
    <w:rsid w:val="002448F5"/>
    <w:rsid w:val="00245011"/>
    <w:rsid w:val="002478FD"/>
    <w:rsid w:val="00247BD9"/>
    <w:rsid w:val="00250917"/>
    <w:rsid w:val="00252AA9"/>
    <w:rsid w:val="00252AB1"/>
    <w:rsid w:val="00252B0A"/>
    <w:rsid w:val="00265134"/>
    <w:rsid w:val="00265B7B"/>
    <w:rsid w:val="00270C66"/>
    <w:rsid w:val="00271B93"/>
    <w:rsid w:val="0027379C"/>
    <w:rsid w:val="00276A68"/>
    <w:rsid w:val="00280BF4"/>
    <w:rsid w:val="0028407E"/>
    <w:rsid w:val="002855E4"/>
    <w:rsid w:val="00287138"/>
    <w:rsid w:val="00291FDD"/>
    <w:rsid w:val="00292868"/>
    <w:rsid w:val="00294087"/>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7608"/>
    <w:rsid w:val="002D2E50"/>
    <w:rsid w:val="002D3092"/>
    <w:rsid w:val="002D48DF"/>
    <w:rsid w:val="002D6932"/>
    <w:rsid w:val="002D77CE"/>
    <w:rsid w:val="002E0936"/>
    <w:rsid w:val="002E0E20"/>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3760"/>
    <w:rsid w:val="0032791B"/>
    <w:rsid w:val="00335F68"/>
    <w:rsid w:val="00337665"/>
    <w:rsid w:val="00344B32"/>
    <w:rsid w:val="00352500"/>
    <w:rsid w:val="00356492"/>
    <w:rsid w:val="003616B1"/>
    <w:rsid w:val="003619D8"/>
    <w:rsid w:val="00361D8F"/>
    <w:rsid w:val="003622B6"/>
    <w:rsid w:val="00362542"/>
    <w:rsid w:val="00363852"/>
    <w:rsid w:val="00364182"/>
    <w:rsid w:val="00364B77"/>
    <w:rsid w:val="00374A7F"/>
    <w:rsid w:val="003754C2"/>
    <w:rsid w:val="0037786E"/>
    <w:rsid w:val="003904DC"/>
    <w:rsid w:val="003921A2"/>
    <w:rsid w:val="0039255B"/>
    <w:rsid w:val="003941FA"/>
    <w:rsid w:val="00394BB4"/>
    <w:rsid w:val="00397DC1"/>
    <w:rsid w:val="003A0460"/>
    <w:rsid w:val="003A356B"/>
    <w:rsid w:val="003A358C"/>
    <w:rsid w:val="003A6BCB"/>
    <w:rsid w:val="003B098C"/>
    <w:rsid w:val="003B2E27"/>
    <w:rsid w:val="003C1625"/>
    <w:rsid w:val="003C1C00"/>
    <w:rsid w:val="003C2194"/>
    <w:rsid w:val="003C2569"/>
    <w:rsid w:val="003C44CA"/>
    <w:rsid w:val="003C4E3B"/>
    <w:rsid w:val="003C51E6"/>
    <w:rsid w:val="003C784E"/>
    <w:rsid w:val="003D223C"/>
    <w:rsid w:val="003D3BFB"/>
    <w:rsid w:val="003D488A"/>
    <w:rsid w:val="003D48FF"/>
    <w:rsid w:val="003E0D74"/>
    <w:rsid w:val="003E30A8"/>
    <w:rsid w:val="003F1A1D"/>
    <w:rsid w:val="003F2281"/>
    <w:rsid w:val="003F2A24"/>
    <w:rsid w:val="003F359D"/>
    <w:rsid w:val="003F5178"/>
    <w:rsid w:val="003F5B5B"/>
    <w:rsid w:val="003F5D2E"/>
    <w:rsid w:val="003F5F00"/>
    <w:rsid w:val="003F7916"/>
    <w:rsid w:val="003F7EEB"/>
    <w:rsid w:val="004009D0"/>
    <w:rsid w:val="00402709"/>
    <w:rsid w:val="004126D7"/>
    <w:rsid w:val="0041571E"/>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7051C"/>
    <w:rsid w:val="00470FD4"/>
    <w:rsid w:val="00473331"/>
    <w:rsid w:val="00477614"/>
    <w:rsid w:val="00482639"/>
    <w:rsid w:val="00482C39"/>
    <w:rsid w:val="0048372B"/>
    <w:rsid w:val="004866DB"/>
    <w:rsid w:val="00487348"/>
    <w:rsid w:val="004875FB"/>
    <w:rsid w:val="00490B28"/>
    <w:rsid w:val="00490CDC"/>
    <w:rsid w:val="00491057"/>
    <w:rsid w:val="004A0D69"/>
    <w:rsid w:val="004A2B3F"/>
    <w:rsid w:val="004A3A62"/>
    <w:rsid w:val="004A51C6"/>
    <w:rsid w:val="004A74FA"/>
    <w:rsid w:val="004B1CDF"/>
    <w:rsid w:val="004B2932"/>
    <w:rsid w:val="004B4DDA"/>
    <w:rsid w:val="004C131F"/>
    <w:rsid w:val="004C31FA"/>
    <w:rsid w:val="004C3263"/>
    <w:rsid w:val="004C34CF"/>
    <w:rsid w:val="004D3ECD"/>
    <w:rsid w:val="004D484D"/>
    <w:rsid w:val="004D4907"/>
    <w:rsid w:val="004E17AD"/>
    <w:rsid w:val="004E2B4A"/>
    <w:rsid w:val="004E4562"/>
    <w:rsid w:val="004E66D2"/>
    <w:rsid w:val="004E6760"/>
    <w:rsid w:val="004F3186"/>
    <w:rsid w:val="004F4B68"/>
    <w:rsid w:val="004F67D1"/>
    <w:rsid w:val="005009AA"/>
    <w:rsid w:val="0050494B"/>
    <w:rsid w:val="00504D98"/>
    <w:rsid w:val="00506A55"/>
    <w:rsid w:val="005108C6"/>
    <w:rsid w:val="00510A43"/>
    <w:rsid w:val="00511324"/>
    <w:rsid w:val="00511CC6"/>
    <w:rsid w:val="005171C1"/>
    <w:rsid w:val="005204BB"/>
    <w:rsid w:val="00523FF6"/>
    <w:rsid w:val="005344EB"/>
    <w:rsid w:val="0053597A"/>
    <w:rsid w:val="005369AA"/>
    <w:rsid w:val="005414DA"/>
    <w:rsid w:val="005416B4"/>
    <w:rsid w:val="005425E4"/>
    <w:rsid w:val="00544E12"/>
    <w:rsid w:val="00547A41"/>
    <w:rsid w:val="0055063B"/>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A0E33"/>
    <w:rsid w:val="005A1158"/>
    <w:rsid w:val="005A17F2"/>
    <w:rsid w:val="005A63F4"/>
    <w:rsid w:val="005B1262"/>
    <w:rsid w:val="005B45DA"/>
    <w:rsid w:val="005B4AB4"/>
    <w:rsid w:val="005B774D"/>
    <w:rsid w:val="005C0C21"/>
    <w:rsid w:val="005C5799"/>
    <w:rsid w:val="005C6092"/>
    <w:rsid w:val="005C768E"/>
    <w:rsid w:val="005D0492"/>
    <w:rsid w:val="005D0BD0"/>
    <w:rsid w:val="005D2F5D"/>
    <w:rsid w:val="005D3AD1"/>
    <w:rsid w:val="005E1654"/>
    <w:rsid w:val="005E2776"/>
    <w:rsid w:val="005E2A76"/>
    <w:rsid w:val="005E3809"/>
    <w:rsid w:val="005E6005"/>
    <w:rsid w:val="005E6CB7"/>
    <w:rsid w:val="005F02BC"/>
    <w:rsid w:val="005F2BF4"/>
    <w:rsid w:val="005F3FCF"/>
    <w:rsid w:val="005F42C3"/>
    <w:rsid w:val="005F55E9"/>
    <w:rsid w:val="0060095B"/>
    <w:rsid w:val="00603954"/>
    <w:rsid w:val="00605BEF"/>
    <w:rsid w:val="00607A46"/>
    <w:rsid w:val="0061359E"/>
    <w:rsid w:val="00622891"/>
    <w:rsid w:val="00623AB6"/>
    <w:rsid w:val="00624C9C"/>
    <w:rsid w:val="00624D0D"/>
    <w:rsid w:val="006268DB"/>
    <w:rsid w:val="00630D62"/>
    <w:rsid w:val="00631390"/>
    <w:rsid w:val="006314B9"/>
    <w:rsid w:val="006335AB"/>
    <w:rsid w:val="00634193"/>
    <w:rsid w:val="00634E03"/>
    <w:rsid w:val="00635C2B"/>
    <w:rsid w:val="006364E6"/>
    <w:rsid w:val="00645EB1"/>
    <w:rsid w:val="00652E68"/>
    <w:rsid w:val="006544A0"/>
    <w:rsid w:val="00655049"/>
    <w:rsid w:val="0066056A"/>
    <w:rsid w:val="00660825"/>
    <w:rsid w:val="006618EA"/>
    <w:rsid w:val="006630A2"/>
    <w:rsid w:val="00664AFE"/>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4111"/>
    <w:rsid w:val="006B06AC"/>
    <w:rsid w:val="006B092A"/>
    <w:rsid w:val="006B11B0"/>
    <w:rsid w:val="006B74B6"/>
    <w:rsid w:val="006C0713"/>
    <w:rsid w:val="006C5904"/>
    <w:rsid w:val="006C7C78"/>
    <w:rsid w:val="006D05D3"/>
    <w:rsid w:val="006D18DC"/>
    <w:rsid w:val="006D6FAF"/>
    <w:rsid w:val="006D7341"/>
    <w:rsid w:val="006E4B6C"/>
    <w:rsid w:val="006E568D"/>
    <w:rsid w:val="006E68E0"/>
    <w:rsid w:val="006E7417"/>
    <w:rsid w:val="006F0651"/>
    <w:rsid w:val="006F1AFE"/>
    <w:rsid w:val="006F2C88"/>
    <w:rsid w:val="006F3391"/>
    <w:rsid w:val="006F6FA9"/>
    <w:rsid w:val="006F7BDD"/>
    <w:rsid w:val="00700E03"/>
    <w:rsid w:val="0070374C"/>
    <w:rsid w:val="0070393E"/>
    <w:rsid w:val="00705B04"/>
    <w:rsid w:val="00706C83"/>
    <w:rsid w:val="007070DC"/>
    <w:rsid w:val="00712A42"/>
    <w:rsid w:val="00712AEC"/>
    <w:rsid w:val="007146C6"/>
    <w:rsid w:val="00717E9C"/>
    <w:rsid w:val="007201F2"/>
    <w:rsid w:val="0072047B"/>
    <w:rsid w:val="0072522E"/>
    <w:rsid w:val="00726C58"/>
    <w:rsid w:val="00726EDF"/>
    <w:rsid w:val="00727AB4"/>
    <w:rsid w:val="00727CDA"/>
    <w:rsid w:val="00733117"/>
    <w:rsid w:val="007376C3"/>
    <w:rsid w:val="00741E21"/>
    <w:rsid w:val="007540DF"/>
    <w:rsid w:val="00755921"/>
    <w:rsid w:val="00756167"/>
    <w:rsid w:val="00760045"/>
    <w:rsid w:val="00763B31"/>
    <w:rsid w:val="00763CAC"/>
    <w:rsid w:val="00764FD8"/>
    <w:rsid w:val="00765EE5"/>
    <w:rsid w:val="00770813"/>
    <w:rsid w:val="007747CA"/>
    <w:rsid w:val="00775A14"/>
    <w:rsid w:val="007806AA"/>
    <w:rsid w:val="00782B6E"/>
    <w:rsid w:val="00782E11"/>
    <w:rsid w:val="00783946"/>
    <w:rsid w:val="00783D9E"/>
    <w:rsid w:val="00784FE6"/>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AD4"/>
    <w:rsid w:val="007A7E4B"/>
    <w:rsid w:val="007B25CC"/>
    <w:rsid w:val="007B386D"/>
    <w:rsid w:val="007C64BC"/>
    <w:rsid w:val="007D4393"/>
    <w:rsid w:val="007E1E25"/>
    <w:rsid w:val="007E1E72"/>
    <w:rsid w:val="007E3F89"/>
    <w:rsid w:val="007E4D44"/>
    <w:rsid w:val="007F055E"/>
    <w:rsid w:val="007F1B03"/>
    <w:rsid w:val="007F1C6C"/>
    <w:rsid w:val="007F1F10"/>
    <w:rsid w:val="007F3309"/>
    <w:rsid w:val="007F5129"/>
    <w:rsid w:val="007F570A"/>
    <w:rsid w:val="007F6D37"/>
    <w:rsid w:val="0080068D"/>
    <w:rsid w:val="00800D38"/>
    <w:rsid w:val="008012EE"/>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78FD"/>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558B"/>
    <w:rsid w:val="008B643B"/>
    <w:rsid w:val="008B6CDF"/>
    <w:rsid w:val="008B6CF4"/>
    <w:rsid w:val="008B6DBD"/>
    <w:rsid w:val="008C084B"/>
    <w:rsid w:val="008C2ED0"/>
    <w:rsid w:val="008C410A"/>
    <w:rsid w:val="008C6045"/>
    <w:rsid w:val="008C768C"/>
    <w:rsid w:val="008D23F8"/>
    <w:rsid w:val="008D2CD7"/>
    <w:rsid w:val="008D2E08"/>
    <w:rsid w:val="008D48DE"/>
    <w:rsid w:val="008E3A51"/>
    <w:rsid w:val="008F0332"/>
    <w:rsid w:val="008F1126"/>
    <w:rsid w:val="008F1FC9"/>
    <w:rsid w:val="008F5CB5"/>
    <w:rsid w:val="00903F52"/>
    <w:rsid w:val="00906AF1"/>
    <w:rsid w:val="00907054"/>
    <w:rsid w:val="0091076F"/>
    <w:rsid w:val="009116D2"/>
    <w:rsid w:val="009120A9"/>
    <w:rsid w:val="009207A1"/>
    <w:rsid w:val="00920BF6"/>
    <w:rsid w:val="00922A4E"/>
    <w:rsid w:val="00924999"/>
    <w:rsid w:val="00925ED0"/>
    <w:rsid w:val="009319F1"/>
    <w:rsid w:val="00931AE6"/>
    <w:rsid w:val="00933604"/>
    <w:rsid w:val="00934234"/>
    <w:rsid w:val="00936C0F"/>
    <w:rsid w:val="0094190A"/>
    <w:rsid w:val="009446D1"/>
    <w:rsid w:val="009447E4"/>
    <w:rsid w:val="0094651A"/>
    <w:rsid w:val="0094746C"/>
    <w:rsid w:val="00957426"/>
    <w:rsid w:val="00957CB0"/>
    <w:rsid w:val="00960FBE"/>
    <w:rsid w:val="00963413"/>
    <w:rsid w:val="00963542"/>
    <w:rsid w:val="00965FD6"/>
    <w:rsid w:val="00966BC5"/>
    <w:rsid w:val="009676B4"/>
    <w:rsid w:val="009677F3"/>
    <w:rsid w:val="00967A2A"/>
    <w:rsid w:val="009708AF"/>
    <w:rsid w:val="0097160A"/>
    <w:rsid w:val="00973D24"/>
    <w:rsid w:val="0097526B"/>
    <w:rsid w:val="00976149"/>
    <w:rsid w:val="00976B7F"/>
    <w:rsid w:val="009777C7"/>
    <w:rsid w:val="00981D0C"/>
    <w:rsid w:val="00981FBB"/>
    <w:rsid w:val="009821EA"/>
    <w:rsid w:val="00983302"/>
    <w:rsid w:val="009849DD"/>
    <w:rsid w:val="0098571E"/>
    <w:rsid w:val="00985796"/>
    <w:rsid w:val="009863E6"/>
    <w:rsid w:val="00990CDC"/>
    <w:rsid w:val="009911A1"/>
    <w:rsid w:val="009A10D2"/>
    <w:rsid w:val="009A17F5"/>
    <w:rsid w:val="009A49C7"/>
    <w:rsid w:val="009A6511"/>
    <w:rsid w:val="009B323A"/>
    <w:rsid w:val="009B491F"/>
    <w:rsid w:val="009B5383"/>
    <w:rsid w:val="009D084F"/>
    <w:rsid w:val="009D2F45"/>
    <w:rsid w:val="009D4BB6"/>
    <w:rsid w:val="009E4290"/>
    <w:rsid w:val="009F1F34"/>
    <w:rsid w:val="009F4D77"/>
    <w:rsid w:val="009F4E04"/>
    <w:rsid w:val="00A002EB"/>
    <w:rsid w:val="00A00979"/>
    <w:rsid w:val="00A02738"/>
    <w:rsid w:val="00A0410F"/>
    <w:rsid w:val="00A04DAB"/>
    <w:rsid w:val="00A04FCB"/>
    <w:rsid w:val="00A05017"/>
    <w:rsid w:val="00A113BD"/>
    <w:rsid w:val="00A131E8"/>
    <w:rsid w:val="00A15E82"/>
    <w:rsid w:val="00A16E3A"/>
    <w:rsid w:val="00A1735B"/>
    <w:rsid w:val="00A17DD1"/>
    <w:rsid w:val="00A22472"/>
    <w:rsid w:val="00A24491"/>
    <w:rsid w:val="00A276B8"/>
    <w:rsid w:val="00A27716"/>
    <w:rsid w:val="00A31338"/>
    <w:rsid w:val="00A34FAF"/>
    <w:rsid w:val="00A43B45"/>
    <w:rsid w:val="00A44048"/>
    <w:rsid w:val="00A55C5B"/>
    <w:rsid w:val="00A56136"/>
    <w:rsid w:val="00A56F40"/>
    <w:rsid w:val="00A578E2"/>
    <w:rsid w:val="00A61953"/>
    <w:rsid w:val="00A62705"/>
    <w:rsid w:val="00A656E8"/>
    <w:rsid w:val="00A7130B"/>
    <w:rsid w:val="00A7173B"/>
    <w:rsid w:val="00A7373F"/>
    <w:rsid w:val="00A75B76"/>
    <w:rsid w:val="00A77900"/>
    <w:rsid w:val="00A80A0C"/>
    <w:rsid w:val="00A812FB"/>
    <w:rsid w:val="00A84B8C"/>
    <w:rsid w:val="00A86826"/>
    <w:rsid w:val="00A8702E"/>
    <w:rsid w:val="00A901D8"/>
    <w:rsid w:val="00A938B1"/>
    <w:rsid w:val="00A9404B"/>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1DE1"/>
    <w:rsid w:val="00AC3F71"/>
    <w:rsid w:val="00AC61FE"/>
    <w:rsid w:val="00AC7006"/>
    <w:rsid w:val="00AC766C"/>
    <w:rsid w:val="00AC7DF2"/>
    <w:rsid w:val="00AD36F2"/>
    <w:rsid w:val="00AE1FF1"/>
    <w:rsid w:val="00AE4214"/>
    <w:rsid w:val="00AE75C6"/>
    <w:rsid w:val="00AF4C5D"/>
    <w:rsid w:val="00AF701F"/>
    <w:rsid w:val="00B16BF1"/>
    <w:rsid w:val="00B22BEE"/>
    <w:rsid w:val="00B2378C"/>
    <w:rsid w:val="00B270B6"/>
    <w:rsid w:val="00B313A6"/>
    <w:rsid w:val="00B32483"/>
    <w:rsid w:val="00B339B0"/>
    <w:rsid w:val="00B346ED"/>
    <w:rsid w:val="00B34930"/>
    <w:rsid w:val="00B34D79"/>
    <w:rsid w:val="00B35D31"/>
    <w:rsid w:val="00B40FB5"/>
    <w:rsid w:val="00B44B52"/>
    <w:rsid w:val="00B46F91"/>
    <w:rsid w:val="00B501CB"/>
    <w:rsid w:val="00B51080"/>
    <w:rsid w:val="00B516C0"/>
    <w:rsid w:val="00B528B4"/>
    <w:rsid w:val="00B53281"/>
    <w:rsid w:val="00B5491F"/>
    <w:rsid w:val="00B55914"/>
    <w:rsid w:val="00B55FBF"/>
    <w:rsid w:val="00B63FCE"/>
    <w:rsid w:val="00B6442B"/>
    <w:rsid w:val="00B64CC2"/>
    <w:rsid w:val="00B65F9B"/>
    <w:rsid w:val="00B75B31"/>
    <w:rsid w:val="00B75D4C"/>
    <w:rsid w:val="00B77867"/>
    <w:rsid w:val="00B81CD4"/>
    <w:rsid w:val="00B8373A"/>
    <w:rsid w:val="00B84369"/>
    <w:rsid w:val="00B850E1"/>
    <w:rsid w:val="00B8620B"/>
    <w:rsid w:val="00B86931"/>
    <w:rsid w:val="00B87DA6"/>
    <w:rsid w:val="00B9349A"/>
    <w:rsid w:val="00B934EA"/>
    <w:rsid w:val="00B95F85"/>
    <w:rsid w:val="00BA2095"/>
    <w:rsid w:val="00BA2568"/>
    <w:rsid w:val="00BA5E19"/>
    <w:rsid w:val="00BB24D8"/>
    <w:rsid w:val="00BB253F"/>
    <w:rsid w:val="00BC0FDB"/>
    <w:rsid w:val="00BC25CB"/>
    <w:rsid w:val="00BC4332"/>
    <w:rsid w:val="00BC592A"/>
    <w:rsid w:val="00BC60BB"/>
    <w:rsid w:val="00BD023D"/>
    <w:rsid w:val="00BD37F0"/>
    <w:rsid w:val="00BD3862"/>
    <w:rsid w:val="00BD483E"/>
    <w:rsid w:val="00BD5CC9"/>
    <w:rsid w:val="00BD78F8"/>
    <w:rsid w:val="00BD7DE8"/>
    <w:rsid w:val="00BE302E"/>
    <w:rsid w:val="00BE5632"/>
    <w:rsid w:val="00BF0EE6"/>
    <w:rsid w:val="00BF133C"/>
    <w:rsid w:val="00BF379B"/>
    <w:rsid w:val="00BF4844"/>
    <w:rsid w:val="00BF625C"/>
    <w:rsid w:val="00BF6788"/>
    <w:rsid w:val="00BF68EE"/>
    <w:rsid w:val="00BF6D38"/>
    <w:rsid w:val="00C03A83"/>
    <w:rsid w:val="00C112A4"/>
    <w:rsid w:val="00C116C3"/>
    <w:rsid w:val="00C15B3A"/>
    <w:rsid w:val="00C17D29"/>
    <w:rsid w:val="00C21B42"/>
    <w:rsid w:val="00C2411E"/>
    <w:rsid w:val="00C26CAB"/>
    <w:rsid w:val="00C27A85"/>
    <w:rsid w:val="00C3101E"/>
    <w:rsid w:val="00C339DC"/>
    <w:rsid w:val="00C37CE6"/>
    <w:rsid w:val="00C37FB6"/>
    <w:rsid w:val="00C469D5"/>
    <w:rsid w:val="00C47F1A"/>
    <w:rsid w:val="00C50B94"/>
    <w:rsid w:val="00C532D8"/>
    <w:rsid w:val="00C55483"/>
    <w:rsid w:val="00C60270"/>
    <w:rsid w:val="00C605C8"/>
    <w:rsid w:val="00C63C40"/>
    <w:rsid w:val="00C63FE9"/>
    <w:rsid w:val="00C64510"/>
    <w:rsid w:val="00C8096B"/>
    <w:rsid w:val="00C81B1D"/>
    <w:rsid w:val="00C83AF7"/>
    <w:rsid w:val="00C84E5F"/>
    <w:rsid w:val="00C85D11"/>
    <w:rsid w:val="00C90086"/>
    <w:rsid w:val="00C9038E"/>
    <w:rsid w:val="00C90E6E"/>
    <w:rsid w:val="00C920DF"/>
    <w:rsid w:val="00CA5172"/>
    <w:rsid w:val="00CB3BEC"/>
    <w:rsid w:val="00CB433F"/>
    <w:rsid w:val="00CB5A3B"/>
    <w:rsid w:val="00CC0981"/>
    <w:rsid w:val="00CC151B"/>
    <w:rsid w:val="00CC1D33"/>
    <w:rsid w:val="00CC2E05"/>
    <w:rsid w:val="00CC2F44"/>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1198"/>
    <w:rsid w:val="00D121FB"/>
    <w:rsid w:val="00D13856"/>
    <w:rsid w:val="00D14ACD"/>
    <w:rsid w:val="00D201A9"/>
    <w:rsid w:val="00D20BF3"/>
    <w:rsid w:val="00D22C99"/>
    <w:rsid w:val="00D247DA"/>
    <w:rsid w:val="00D259A6"/>
    <w:rsid w:val="00D26189"/>
    <w:rsid w:val="00D26441"/>
    <w:rsid w:val="00D316A6"/>
    <w:rsid w:val="00D348EC"/>
    <w:rsid w:val="00D40422"/>
    <w:rsid w:val="00D405A2"/>
    <w:rsid w:val="00D40F7D"/>
    <w:rsid w:val="00D47C10"/>
    <w:rsid w:val="00D50980"/>
    <w:rsid w:val="00D54AE4"/>
    <w:rsid w:val="00D55726"/>
    <w:rsid w:val="00D569FC"/>
    <w:rsid w:val="00D56AA2"/>
    <w:rsid w:val="00D573B7"/>
    <w:rsid w:val="00D5772E"/>
    <w:rsid w:val="00D60E62"/>
    <w:rsid w:val="00D64DEA"/>
    <w:rsid w:val="00D666CF"/>
    <w:rsid w:val="00D66F97"/>
    <w:rsid w:val="00D7049F"/>
    <w:rsid w:val="00D7063E"/>
    <w:rsid w:val="00D70BCE"/>
    <w:rsid w:val="00D737FB"/>
    <w:rsid w:val="00D74032"/>
    <w:rsid w:val="00D75310"/>
    <w:rsid w:val="00D76A25"/>
    <w:rsid w:val="00D91F54"/>
    <w:rsid w:val="00D9266D"/>
    <w:rsid w:val="00D94D8C"/>
    <w:rsid w:val="00D96782"/>
    <w:rsid w:val="00D97389"/>
    <w:rsid w:val="00D97E5C"/>
    <w:rsid w:val="00DA03E7"/>
    <w:rsid w:val="00DA3252"/>
    <w:rsid w:val="00DA497A"/>
    <w:rsid w:val="00DB3165"/>
    <w:rsid w:val="00DB4186"/>
    <w:rsid w:val="00DB4D38"/>
    <w:rsid w:val="00DC064A"/>
    <w:rsid w:val="00DC0E4D"/>
    <w:rsid w:val="00DC19AF"/>
    <w:rsid w:val="00DC6CCC"/>
    <w:rsid w:val="00DC6F64"/>
    <w:rsid w:val="00DD2F33"/>
    <w:rsid w:val="00DD6C88"/>
    <w:rsid w:val="00DE35F3"/>
    <w:rsid w:val="00DE36D4"/>
    <w:rsid w:val="00DE36F8"/>
    <w:rsid w:val="00DE4573"/>
    <w:rsid w:val="00DE59CE"/>
    <w:rsid w:val="00DF5A85"/>
    <w:rsid w:val="00DF62DA"/>
    <w:rsid w:val="00E011E0"/>
    <w:rsid w:val="00E0395B"/>
    <w:rsid w:val="00E041DA"/>
    <w:rsid w:val="00E07D80"/>
    <w:rsid w:val="00E11660"/>
    <w:rsid w:val="00E137F6"/>
    <w:rsid w:val="00E13A6E"/>
    <w:rsid w:val="00E1603D"/>
    <w:rsid w:val="00E16524"/>
    <w:rsid w:val="00E16D1D"/>
    <w:rsid w:val="00E22EA6"/>
    <w:rsid w:val="00E252F4"/>
    <w:rsid w:val="00E337A6"/>
    <w:rsid w:val="00E376E2"/>
    <w:rsid w:val="00E400DF"/>
    <w:rsid w:val="00E430CE"/>
    <w:rsid w:val="00E433DC"/>
    <w:rsid w:val="00E45E09"/>
    <w:rsid w:val="00E47CEF"/>
    <w:rsid w:val="00E506CA"/>
    <w:rsid w:val="00E509A9"/>
    <w:rsid w:val="00E50D6A"/>
    <w:rsid w:val="00E51234"/>
    <w:rsid w:val="00E52C79"/>
    <w:rsid w:val="00E531DA"/>
    <w:rsid w:val="00E54D2A"/>
    <w:rsid w:val="00E563C4"/>
    <w:rsid w:val="00E6008C"/>
    <w:rsid w:val="00E61CC4"/>
    <w:rsid w:val="00E63DB7"/>
    <w:rsid w:val="00E7058A"/>
    <w:rsid w:val="00E71186"/>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3BCC"/>
    <w:rsid w:val="00F74C1C"/>
    <w:rsid w:val="00F819BB"/>
    <w:rsid w:val="00F82027"/>
    <w:rsid w:val="00F83953"/>
    <w:rsid w:val="00F84701"/>
    <w:rsid w:val="00F869DF"/>
    <w:rsid w:val="00F9155E"/>
    <w:rsid w:val="00F92AAD"/>
    <w:rsid w:val="00F93E49"/>
    <w:rsid w:val="00F96145"/>
    <w:rsid w:val="00FA13BA"/>
    <w:rsid w:val="00FA1D89"/>
    <w:rsid w:val="00FA210B"/>
    <w:rsid w:val="00FA2B8A"/>
    <w:rsid w:val="00FA68E3"/>
    <w:rsid w:val="00FB4690"/>
    <w:rsid w:val="00FB55B1"/>
    <w:rsid w:val="00FB676A"/>
    <w:rsid w:val="00FC2E34"/>
    <w:rsid w:val="00FC45B8"/>
    <w:rsid w:val="00FC6626"/>
    <w:rsid w:val="00FC68F4"/>
    <w:rsid w:val="00FD3440"/>
    <w:rsid w:val="00FD5787"/>
    <w:rsid w:val="00FD7658"/>
    <w:rsid w:val="00FE04B3"/>
    <w:rsid w:val="00FE0594"/>
    <w:rsid w:val="00FE0B8E"/>
    <w:rsid w:val="00FE12B0"/>
    <w:rsid w:val="00FE2B44"/>
    <w:rsid w:val="00FE41E3"/>
    <w:rsid w:val="00FE543C"/>
    <w:rsid w:val="00FE5C82"/>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A39CAF6-0AC1-41DF-BE3F-D68B8E0C42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3614</TotalTime>
  <Pages>34</Pages>
  <Words>5245</Words>
  <Characters>28849</Characters>
  <Application>Microsoft Office Word</Application>
  <DocSecurity>0</DocSecurity>
  <Lines>240</Lines>
  <Paragraphs>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34026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1068</cp:revision>
  <dcterms:created xsi:type="dcterms:W3CDTF">2022-01-27T15:29:00Z</dcterms:created>
  <dcterms:modified xsi:type="dcterms:W3CDTF">2023-01-23T20:57:00Z</dcterms:modified>
</cp:coreProperties>
</file>