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proofErr w:type="spellStart"/>
      <w:r>
        <w:rPr>
          <w:b w:val="0"/>
          <w:color w:val="auto"/>
          <w:lang w:val="en-US"/>
        </w:rPr>
        <w:t>Silhouhette</w:t>
      </w:r>
      <w:proofErr w:type="spellEnd"/>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proofErr w:type="spellStart"/>
      <w:r w:rsidRPr="007F7124">
        <w:rPr>
          <w:b w:val="0"/>
          <w:color w:val="auto"/>
          <w:lang w:val="en-US"/>
        </w:rPr>
        <w:t>l’Average</w:t>
      </w:r>
      <w:proofErr w:type="spellEnd"/>
      <w:r w:rsidRPr="007F7124">
        <w:rPr>
          <w:b w:val="0"/>
          <w:color w:val="auto"/>
          <w:lang w:val="en-US"/>
        </w:rPr>
        <w:t xml:space="preserve"> </w:t>
      </w:r>
      <w:proofErr w:type="spellStart"/>
      <w:r w:rsidRPr="007F7124">
        <w:rPr>
          <w:b w:val="0"/>
          <w:color w:val="auto"/>
          <w:lang w:val="en-US"/>
        </w:rPr>
        <w:t>Silouhette</w:t>
      </w:r>
      <w:proofErr w:type="spellEnd"/>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bookmarkStart w:id="0" w:name="_GoBack"/>
      <w:bookmarkEnd w:id="0"/>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3800A8" w:rsidRDefault="00F86B9D" w:rsidP="00F86B9D">
      <w:pPr>
        <w:pStyle w:val="Titre2"/>
        <w:numPr>
          <w:ilvl w:val="0"/>
          <w:numId w:val="3"/>
        </w:numPr>
      </w:pPr>
      <w:r w:rsidRPr="003800A8">
        <w:lastRenderedPageBreak/>
        <w:t>Modèle 3 : Coûts des examens/analyses spécifiques</w:t>
      </w:r>
    </w:p>
    <w:p w:rsidR="00BD693F" w:rsidRPr="003800A8" w:rsidRDefault="00BD693F" w:rsidP="00BD693F"/>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1E2710" w:rsidRPr="003800A8" w:rsidRDefault="001E2710" w:rsidP="001E2710">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1E2710" w:rsidRPr="003800A8" w:rsidRDefault="001E2710" w:rsidP="001E2710">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1E2710" w:rsidRPr="003800A8" w:rsidRDefault="001E2710" w:rsidP="00BD693F">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2 clusters, signifiant que </w:t>
      </w:r>
      <w:r w:rsidR="000E4047" w:rsidRPr="003800A8">
        <w:rPr>
          <w:b w:val="0"/>
          <w:color w:val="auto"/>
        </w:rPr>
        <w:t>2</w:t>
      </w:r>
      <w:r w:rsidRPr="003800A8">
        <w:rPr>
          <w:b w:val="0"/>
          <w:color w:val="auto"/>
        </w:rPr>
        <w:t xml:space="preserve"> est alors le nombre optimal de Clusters retenu.</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144D2D" w:rsidRPr="003800A8" w:rsidRDefault="00144D2D" w:rsidP="00B34B36">
      <w:pPr>
        <w:pStyle w:val="Paragraphedeliste"/>
        <w:numPr>
          <w:ilvl w:val="0"/>
          <w:numId w:val="1"/>
        </w:numPr>
        <w:jc w:val="both"/>
        <w:rPr>
          <w:b w:val="0"/>
          <w:color w:val="auto"/>
        </w:rPr>
      </w:pPr>
      <w:r w:rsidRPr="003800A8">
        <w:rPr>
          <w:b w:val="0"/>
          <w:color w:val="auto"/>
        </w:rPr>
        <w:t xml:space="preserve">Le nombre d’observations pour chacun des </w:t>
      </w:r>
      <w:r w:rsidR="00810801" w:rsidRPr="003800A8">
        <w:rPr>
          <w:b w:val="0"/>
          <w:color w:val="auto"/>
        </w:rPr>
        <w:t>2</w:t>
      </w:r>
      <w:r w:rsidRPr="003800A8">
        <w:rPr>
          <w:b w:val="0"/>
          <w:color w:val="auto"/>
        </w:rPr>
        <w:t xml:space="preserve"> clusters sera respectivement de :</w:t>
      </w:r>
      <w:r w:rsidRPr="003800A8">
        <w:t xml:space="preserve"> </w:t>
      </w:r>
      <w:r w:rsidR="00B34B36" w:rsidRPr="003800A8">
        <w:rPr>
          <w:b w:val="0"/>
          <w:color w:val="auto"/>
        </w:rPr>
        <w:t>2109 et 417 observations.</w:t>
      </w:r>
    </w:p>
    <w:p w:rsidR="00144D2D" w:rsidRPr="003800A8" w:rsidRDefault="00144D2D" w:rsidP="00153294">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294" w:rsidRPr="003800A8">
        <w:rPr>
          <w:color w:val="auto"/>
        </w:rPr>
        <w:t>COST_RADIOLOGY</w:t>
      </w:r>
      <w:r w:rsidR="00836103" w:rsidRPr="003800A8">
        <w:rPr>
          <w:color w:val="auto"/>
        </w:rPr>
        <w:t>,</w:t>
      </w:r>
      <w:r w:rsidR="00153294" w:rsidRPr="003800A8">
        <w:rPr>
          <w:color w:val="auto"/>
        </w:rPr>
        <w:t xml:space="preserve">   COST_LAB COST_HAEMATIC</w:t>
      </w:r>
      <w:r w:rsidR="00836103" w:rsidRPr="003800A8">
        <w:rPr>
          <w:color w:val="auto"/>
        </w:rPr>
        <w:t>,</w:t>
      </w:r>
      <w:r w:rsidR="00153294" w:rsidRPr="003800A8">
        <w:rPr>
          <w:color w:val="auto"/>
        </w:rPr>
        <w:t xml:space="preserve"> COST_CONSULTATIONS</w:t>
      </w:r>
      <w:r w:rsidR="00836103" w:rsidRPr="003800A8">
        <w:rPr>
          <w:color w:val="auto"/>
        </w:rPr>
        <w:t>,</w:t>
      </w:r>
      <w:r w:rsidR="00153294" w:rsidRPr="003800A8">
        <w:rPr>
          <w:color w:val="auto"/>
        </w:rPr>
        <w:t xml:space="preserve"> COST_CARDIO</w:t>
      </w:r>
      <w:r w:rsidR="00836103" w:rsidRPr="003800A8">
        <w:rPr>
          <w:color w:val="auto"/>
        </w:rPr>
        <w:t>,</w:t>
      </w:r>
      <w:r w:rsidR="00153294" w:rsidRPr="003800A8">
        <w:rPr>
          <w:color w:val="auto"/>
        </w:rPr>
        <w:t xml:space="preserve">   COST_VAR COST_DIAGNOSTIC</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144D2D" w:rsidRPr="00C502E2" w:rsidRDefault="00144D2D" w:rsidP="007C6DA4">
      <w:pPr>
        <w:pStyle w:val="Paragraphedeliste"/>
        <w:numPr>
          <w:ilvl w:val="0"/>
          <w:numId w:val="10"/>
        </w:numPr>
        <w:jc w:val="both"/>
        <w:rPr>
          <w:color w:val="auto"/>
          <w:lang w:val="en-US"/>
        </w:rPr>
      </w:pPr>
      <w:r w:rsidRPr="00C502E2">
        <w:rPr>
          <w:color w:val="auto"/>
          <w:lang w:val="en-US"/>
        </w:rPr>
        <w:t>Centroid de Cluster 1 : (</w:t>
      </w:r>
      <w:r w:rsidR="007C6DA4" w:rsidRPr="00C502E2">
        <w:rPr>
          <w:color w:val="auto"/>
          <w:lang w:val="en-US"/>
        </w:rPr>
        <w:t>-0.3516754, -0.1240645,   -0.04644016,        -0.03621574,  -0.3516754, -0.2636288,      -0.2992636</w:t>
      </w:r>
      <w:r w:rsidRPr="00C502E2">
        <w:rPr>
          <w:color w:val="auto"/>
          <w:lang w:val="en-US"/>
        </w:rPr>
        <w:t>) ;</w:t>
      </w:r>
    </w:p>
    <w:p w:rsidR="00144D2D" w:rsidRPr="00C502E2" w:rsidRDefault="00144D2D" w:rsidP="00A657F1">
      <w:pPr>
        <w:pStyle w:val="Paragraphedeliste"/>
        <w:numPr>
          <w:ilvl w:val="0"/>
          <w:numId w:val="10"/>
        </w:numPr>
        <w:jc w:val="both"/>
        <w:rPr>
          <w:color w:val="auto"/>
          <w:lang w:val="en-US"/>
        </w:rPr>
      </w:pPr>
      <w:r w:rsidRPr="00C502E2">
        <w:rPr>
          <w:color w:val="auto"/>
          <w:lang w:val="en-US"/>
        </w:rPr>
        <w:t>Centroid de Cluster 2 : (</w:t>
      </w:r>
      <w:r w:rsidR="00A657F1" w:rsidRPr="00C502E2">
        <w:rPr>
          <w:color w:val="auto"/>
          <w:lang w:val="en-US"/>
        </w:rPr>
        <w:t>1.7786175,  0.6274629,    0.23487361,         0.18316308,   1.7786175,  1.3333169,       1.5135417</w:t>
      </w:r>
      <w:r w:rsidRPr="00C502E2">
        <w:rPr>
          <w:color w:val="auto"/>
          <w:lang w:val="en-US"/>
        </w:rPr>
        <w:t>) ;</w:t>
      </w:r>
    </w:p>
    <w:p w:rsidR="00144D2D" w:rsidRPr="003800A8" w:rsidRDefault="00144D2D" w:rsidP="00144D2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2A718B" w:rsidRPr="003800A8">
        <w:rPr>
          <w:b w:val="0"/>
          <w:color w:val="auto"/>
        </w:rPr>
        <w:t>: ligne 1 appartient à Cluster 1</w:t>
      </w:r>
      <w:r w:rsidRPr="003800A8">
        <w:rPr>
          <w:b w:val="0"/>
          <w:color w:val="auto"/>
        </w:rPr>
        <w:t>, ligne 2</w:t>
      </w:r>
      <w:r w:rsidR="00EF1727" w:rsidRPr="003800A8">
        <w:rPr>
          <w:b w:val="0"/>
          <w:color w:val="auto"/>
        </w:rPr>
        <w:t xml:space="preserve"> appartient à Cluster 1</w:t>
      </w:r>
      <w:r w:rsidRPr="003800A8">
        <w:rPr>
          <w:b w:val="0"/>
          <w:color w:val="auto"/>
        </w:rPr>
        <w:t>, ligne 988 appartient à Cluster 1…</w:t>
      </w:r>
    </w:p>
    <w:p w:rsidR="00144D2D" w:rsidRPr="003800A8" w:rsidRDefault="00A3643F" w:rsidP="00E17E44">
      <w:pPr>
        <w:pStyle w:val="Paragraphedeliste"/>
        <w:numPr>
          <w:ilvl w:val="0"/>
          <w:numId w:val="1"/>
        </w:numPr>
        <w:jc w:val="both"/>
        <w:rPr>
          <w:b w:val="0"/>
          <w:color w:val="auto"/>
        </w:rPr>
      </w:pPr>
      <w:r w:rsidRPr="003800A8">
        <w:rPr>
          <w:b w:val="0"/>
          <w:color w:val="auto"/>
        </w:rPr>
        <w:t>La</w:t>
      </w:r>
      <w:r w:rsidR="00144D2D" w:rsidRPr="003800A8">
        <w:rPr>
          <w:b w:val="0"/>
          <w:color w:val="auto"/>
        </w:rPr>
        <w:t xml:space="preserve"> Somme des carrées des distances des points d’un Cluster à leur </w:t>
      </w:r>
      <w:proofErr w:type="spellStart"/>
      <w:r w:rsidR="00144D2D" w:rsidRPr="003800A8">
        <w:rPr>
          <w:b w:val="0"/>
          <w:color w:val="auto"/>
        </w:rPr>
        <w:t>Centroid</w:t>
      </w:r>
      <w:proofErr w:type="spellEnd"/>
      <w:r w:rsidR="00144D2D" w:rsidRPr="003800A8">
        <w:rPr>
          <w:b w:val="0"/>
          <w:color w:val="auto"/>
        </w:rPr>
        <w:t xml:space="preserve"> po</w:t>
      </w:r>
      <w:r w:rsidR="003A47A9" w:rsidRPr="003800A8">
        <w:rPr>
          <w:b w:val="0"/>
          <w:color w:val="auto"/>
        </w:rPr>
        <w:t>ur chacun  des Clusters 1 et 2</w:t>
      </w:r>
      <w:r w:rsidR="00144D2D" w:rsidRPr="003800A8">
        <w:rPr>
          <w:b w:val="0"/>
          <w:color w:val="auto"/>
        </w:rPr>
        <w:t xml:space="preserve">sont respectivement de  </w:t>
      </w:r>
      <w:r w:rsidR="00E17E44" w:rsidRPr="003800A8">
        <w:rPr>
          <w:b w:val="0"/>
          <w:color w:val="auto"/>
        </w:rPr>
        <w:t>4</w:t>
      </w:r>
      <w:r w:rsidR="0005016E" w:rsidRPr="003800A8">
        <w:rPr>
          <w:b w:val="0"/>
          <w:color w:val="auto"/>
        </w:rPr>
        <w:t xml:space="preserve"> </w:t>
      </w:r>
      <w:r w:rsidR="00E17E44" w:rsidRPr="003800A8">
        <w:rPr>
          <w:b w:val="0"/>
          <w:color w:val="auto"/>
        </w:rPr>
        <w:t>673.694 et de 7</w:t>
      </w:r>
      <w:r w:rsidR="0005016E" w:rsidRPr="003800A8">
        <w:rPr>
          <w:b w:val="0"/>
          <w:color w:val="auto"/>
        </w:rPr>
        <w:t xml:space="preserve"> </w:t>
      </w:r>
      <w:r w:rsidR="00E17E44" w:rsidRPr="003800A8">
        <w:rPr>
          <w:b w:val="0"/>
          <w:color w:val="auto"/>
        </w:rPr>
        <w:t>568.315</w:t>
      </w:r>
      <w:r w:rsidR="00144D2D" w:rsidRPr="003800A8">
        <w:rPr>
          <w:b w:val="0"/>
          <w:color w:val="auto"/>
        </w:rPr>
        <w:t xml:space="preserve">. A partir de ces valeurs, </w:t>
      </w:r>
      <w:r w:rsidR="00144D2D" w:rsidRPr="003800A8">
        <w:rPr>
          <w:b w:val="0"/>
          <w:color w:val="auto"/>
        </w:rPr>
        <w:lastRenderedPageBreak/>
        <w:t>nous pouvons en déduire que le Cluster 1 est le plus com</w:t>
      </w:r>
      <w:r w:rsidR="006F1CAE" w:rsidRPr="003800A8">
        <w:rPr>
          <w:b w:val="0"/>
          <w:color w:val="auto"/>
        </w:rPr>
        <w:t>pact des deux</w:t>
      </w:r>
      <w:r w:rsidR="00144D2D" w:rsidRPr="003800A8">
        <w:rPr>
          <w:b w:val="0"/>
          <w:color w:val="auto"/>
        </w:rPr>
        <w:t xml:space="preserve">, </w:t>
      </w:r>
      <w:r w:rsidR="006F1CAE" w:rsidRPr="003800A8">
        <w:rPr>
          <w:b w:val="0"/>
          <w:color w:val="auto"/>
        </w:rPr>
        <w:t>tandis que le Cluster 2</w:t>
      </w:r>
      <w:r w:rsidR="007026B8" w:rsidRPr="003800A8">
        <w:rPr>
          <w:b w:val="0"/>
          <w:color w:val="auto"/>
        </w:rPr>
        <w:t xml:space="preserve"> est le</w:t>
      </w:r>
      <w:r w:rsidR="006F1CAE" w:rsidRPr="003800A8">
        <w:rPr>
          <w:b w:val="0"/>
          <w:color w:val="auto"/>
        </w:rPr>
        <w:t xml:space="preserve"> moins compa</w:t>
      </w:r>
      <w:r w:rsidR="00FB5FE5" w:rsidRPr="003800A8">
        <w:rPr>
          <w:b w:val="0"/>
          <w:color w:val="auto"/>
        </w:rPr>
        <w:t>ct</w:t>
      </w:r>
      <w:r w:rsidR="006F1CAE" w:rsidRPr="003800A8">
        <w:rPr>
          <w:b w:val="0"/>
          <w:color w:val="auto"/>
        </w:rPr>
        <w:t>.</w:t>
      </w:r>
    </w:p>
    <w:p w:rsidR="00144D2D" w:rsidRPr="003800A8" w:rsidRDefault="00144D2D" w:rsidP="00115907">
      <w:pPr>
        <w:pStyle w:val="Paragraphedeliste"/>
        <w:numPr>
          <w:ilvl w:val="0"/>
          <w:numId w:val="1"/>
        </w:numPr>
        <w:jc w:val="both"/>
        <w:rPr>
          <w:b w:val="0"/>
          <w:color w:val="auto"/>
        </w:rPr>
      </w:pPr>
      <w:r w:rsidRPr="003800A8">
        <w:rPr>
          <w:b w:val="0"/>
          <w:color w:val="auto"/>
        </w:rPr>
        <w:t xml:space="preserve">Cependant, notons tout de même que le ratio </w:t>
      </w:r>
      <w:r w:rsidRPr="003800A8">
        <w:rPr>
          <w:i/>
          <w:color w:val="auto"/>
        </w:rPr>
        <w:t>“</w:t>
      </w:r>
      <w:r w:rsidR="00115907" w:rsidRPr="003800A8">
        <w:t xml:space="preserve"> </w:t>
      </w:r>
      <w:proofErr w:type="spellStart"/>
      <w:r w:rsidR="00C602A9" w:rsidRPr="003800A8">
        <w:rPr>
          <w:i/>
          <w:color w:val="auto"/>
        </w:rPr>
        <w:t>between_SS</w:t>
      </w:r>
      <w:proofErr w:type="spellEnd"/>
      <w:r w:rsidR="00C602A9" w:rsidRPr="003800A8">
        <w:rPr>
          <w:i/>
          <w:color w:val="auto"/>
        </w:rPr>
        <w:t xml:space="preserve"> / </w:t>
      </w:r>
      <w:proofErr w:type="spellStart"/>
      <w:r w:rsidR="00C602A9" w:rsidRPr="003800A8">
        <w:rPr>
          <w:i/>
          <w:color w:val="auto"/>
        </w:rPr>
        <w:t>total_SS</w:t>
      </w:r>
      <w:proofErr w:type="spellEnd"/>
      <w:r w:rsidR="00C602A9" w:rsidRPr="003800A8">
        <w:rPr>
          <w:i/>
          <w:color w:val="auto"/>
        </w:rPr>
        <w:t xml:space="preserve"> =  30.7 %</w:t>
      </w:r>
      <w:r w:rsidR="007411FC" w:rsidRPr="003800A8">
        <w:rPr>
          <w:i/>
          <w:color w:val="auto"/>
        </w:rPr>
        <w:t xml:space="preserve"> </w:t>
      </w:r>
      <w:r w:rsidRPr="003800A8">
        <w:rPr>
          <w:i/>
          <w:color w:val="auto"/>
        </w:rPr>
        <w:t>”</w:t>
      </w:r>
      <w:r w:rsidRPr="003800A8">
        <w:rPr>
          <w:b w:val="0"/>
          <w:color w:val="auto"/>
        </w:rPr>
        <w:t xml:space="preserve"> n’est pas </w:t>
      </w:r>
      <w:r w:rsidR="0025219C" w:rsidRPr="003800A8">
        <w:rPr>
          <w:b w:val="0"/>
          <w:color w:val="auto"/>
        </w:rPr>
        <w:t>forcément (peut-être même loin de l’être)</w:t>
      </w:r>
      <w:r w:rsidRPr="003800A8">
        <w:rPr>
          <w:b w:val="0"/>
          <w:color w:val="auto"/>
        </w:rPr>
        <w:t xml:space="preserve"> </w:t>
      </w:r>
      <w:r w:rsidR="0025219C" w:rsidRPr="003800A8">
        <w:rPr>
          <w:b w:val="0"/>
          <w:color w:val="auto"/>
        </w:rPr>
        <w:t xml:space="preserve">un </w:t>
      </w:r>
      <w:r w:rsidRPr="003800A8">
        <w:rPr>
          <w:b w:val="0"/>
          <w:color w:val="auto"/>
        </w:rPr>
        <w:t xml:space="preserve">bon signe que nous avons là un </w:t>
      </w:r>
      <w:proofErr w:type="spellStart"/>
      <w:r w:rsidRPr="003800A8">
        <w:rPr>
          <w:b w:val="0"/>
          <w:i/>
          <w:color w:val="auto"/>
        </w:rPr>
        <w:t>Clustering</w:t>
      </w:r>
      <w:proofErr w:type="spellEnd"/>
      <w:r w:rsidRPr="003800A8">
        <w:rPr>
          <w:b w:val="0"/>
          <w:i/>
          <w:color w:val="auto"/>
        </w:rPr>
        <w:t xml:space="preserve"> suffisamment bon</w:t>
      </w:r>
      <w:r w:rsidRPr="003800A8">
        <w:rPr>
          <w:b w:val="0"/>
          <w:color w:val="auto"/>
        </w:rPr>
        <w:t xml:space="preserve">. </w:t>
      </w:r>
    </w:p>
    <w:p w:rsidR="00F03492" w:rsidRPr="003800A8" w:rsidRDefault="00F03492" w:rsidP="00F03492">
      <w:pPr>
        <w:jc w:val="both"/>
      </w:pPr>
    </w:p>
    <w:p w:rsidR="00556033" w:rsidRPr="003800A8" w:rsidRDefault="00556033" w:rsidP="00556033">
      <w:pPr>
        <w:jc w:val="both"/>
        <w:rPr>
          <w:b/>
          <w:u w:val="single"/>
        </w:rPr>
      </w:pPr>
      <w:r w:rsidRPr="003800A8">
        <w:rPr>
          <w:b/>
          <w:u w:val="single"/>
        </w:rPr>
        <w:t>Résidus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3800A8" w:rsidRDefault="00517EF6" w:rsidP="00517EF6">
      <w:pPr>
        <w:pStyle w:val="Paragraphedeliste"/>
        <w:numPr>
          <w:ilvl w:val="0"/>
          <w:numId w:val="1"/>
        </w:numPr>
        <w:jc w:val="both"/>
        <w:rPr>
          <w:b w:val="0"/>
          <w:color w:val="auto"/>
        </w:rPr>
      </w:pPr>
      <w:r w:rsidRPr="003800A8">
        <w:rPr>
          <w:b w:val="0"/>
          <w:color w:val="auto"/>
        </w:rPr>
        <w:t>Nous avons nommé nos Cluster 1 et 2 respectivement par « G1 » et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3800A8" w:rsidRDefault="00EB054F" w:rsidP="00EB054F">
      <w:pPr>
        <w:pStyle w:val="Paragraphedeliste"/>
        <w:numPr>
          <w:ilvl w:val="0"/>
          <w:numId w:val="1"/>
        </w:numPr>
        <w:jc w:val="both"/>
        <w:rPr>
          <w:b w:val="0"/>
          <w:color w:val="auto"/>
          <w:u w:val="single"/>
        </w:rPr>
      </w:pPr>
      <w:r w:rsidRPr="003800A8">
        <w:rPr>
          <w:b w:val="0"/>
          <w:color w:val="auto"/>
          <w:u w:val="single"/>
        </w:rPr>
        <w:t>Nous pouvons remarquer que pour le cas des  TOTAL_COST :</w:t>
      </w:r>
    </w:p>
    <w:p w:rsidR="00EB054F" w:rsidRPr="003800A8" w:rsidRDefault="00D855DF" w:rsidP="00D855DF">
      <w:pPr>
        <w:pStyle w:val="Paragraphedeliste"/>
        <w:numPr>
          <w:ilvl w:val="0"/>
          <w:numId w:val="10"/>
        </w:numPr>
        <w:tabs>
          <w:tab w:val="left" w:pos="1812"/>
        </w:tabs>
        <w:rPr>
          <w:b w:val="0"/>
          <w:color w:val="auto"/>
        </w:rPr>
      </w:pPr>
      <w:r w:rsidRPr="003800A8">
        <w:rPr>
          <w:b w:val="0"/>
          <w:color w:val="auto"/>
        </w:rPr>
        <w:t xml:space="preserve">Les TOTAL_COST les plus élevés sont rencontrés parmi les admissions en G2, et les moins </w:t>
      </w:r>
      <w:r w:rsidR="00F53026" w:rsidRPr="003800A8">
        <w:rPr>
          <w:b w:val="0"/>
          <w:color w:val="auto"/>
        </w:rPr>
        <w:t>élevés</w:t>
      </w:r>
      <w:r w:rsidRPr="003800A8">
        <w:rPr>
          <w:b w:val="0"/>
          <w:color w:val="auto"/>
        </w:rPr>
        <w:t xml:space="preserve"> en G1.</w:t>
      </w:r>
      <w:r w:rsidR="0073551A" w:rsidRPr="003800A8">
        <w:rPr>
          <w:b w:val="0"/>
          <w:color w:val="auto"/>
        </w:rPr>
        <w:t> ;</w:t>
      </w:r>
    </w:p>
    <w:p w:rsidR="00D855DF" w:rsidRPr="003800A8" w:rsidRDefault="00D855DF" w:rsidP="00D855DF">
      <w:pPr>
        <w:pStyle w:val="Paragraphedeliste"/>
        <w:numPr>
          <w:ilvl w:val="0"/>
          <w:numId w:val="10"/>
        </w:numPr>
        <w:tabs>
          <w:tab w:val="left" w:pos="1812"/>
        </w:tabs>
        <w:rPr>
          <w:b w:val="0"/>
          <w:color w:val="auto"/>
        </w:rPr>
      </w:pPr>
      <w:r w:rsidRPr="003800A8">
        <w:rPr>
          <w:b w:val="0"/>
          <w:color w:val="auto"/>
        </w:rPr>
        <w:t>La variabilité est plus importante en G2 qu’en G1 et la distribution des données est plus asymétrique en G2 qu’en G1</w:t>
      </w:r>
      <w:r w:rsidR="0073551A" w:rsidRPr="003800A8">
        <w:rPr>
          <w:b w:val="0"/>
          <w:color w:val="auto"/>
        </w:rPr>
        <w:t> ;</w:t>
      </w:r>
    </w:p>
    <w:p w:rsidR="00DD2140" w:rsidRPr="003800A8" w:rsidRDefault="006C4037" w:rsidP="00DD2140">
      <w:pPr>
        <w:pStyle w:val="Paragraphedeliste"/>
        <w:numPr>
          <w:ilvl w:val="0"/>
          <w:numId w:val="10"/>
        </w:numPr>
        <w:tabs>
          <w:tab w:val="left" w:pos="1812"/>
        </w:tabs>
        <w:rPr>
          <w:b w:val="0"/>
          <w:color w:val="auto"/>
        </w:rPr>
      </w:pPr>
      <w:r w:rsidRPr="003800A8">
        <w:rPr>
          <w:b w:val="0"/>
          <w:color w:val="auto"/>
        </w:rPr>
        <w:t>Les données aberrantes par rapport aux valeurs de  TOTAL_COST sont plus importantes et dispersées en G2 qu’en G1</w:t>
      </w:r>
      <w:r w:rsidR="009F324C" w:rsidRPr="003800A8">
        <w:rPr>
          <w:b w:val="0"/>
          <w:color w:val="auto"/>
        </w:rPr>
        <w:t>.</w:t>
      </w:r>
    </w:p>
    <w:p w:rsidR="00DD2140" w:rsidRPr="003800A8" w:rsidRDefault="00DD2140" w:rsidP="00DD2140">
      <w:pPr>
        <w:pStyle w:val="Paragraphedeliste"/>
        <w:numPr>
          <w:ilvl w:val="0"/>
          <w:numId w:val="1"/>
        </w:numPr>
        <w:jc w:val="both"/>
        <w:rPr>
          <w:b w:val="0"/>
          <w:color w:val="auto"/>
          <w:u w:val="single"/>
        </w:rPr>
      </w:pPr>
      <w:r w:rsidRPr="003800A8">
        <w:rPr>
          <w:b w:val="0"/>
          <w:color w:val="auto"/>
          <w:u w:val="single"/>
        </w:rPr>
        <w:t>Nous pouvons remarquer que pour le cas des RISK_DEATH :</w:t>
      </w:r>
    </w:p>
    <w:p w:rsidR="005A1D49"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2 sont relativement similaires en termes de proportion dans les Groupes G1 et G2 ;</w:t>
      </w:r>
    </w:p>
    <w:p w:rsidR="004F0630"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3</w:t>
      </w:r>
      <w:r w:rsidR="000F3A7C" w:rsidRPr="003800A8">
        <w:rPr>
          <w:b w:val="0"/>
          <w:color w:val="auto"/>
        </w:rPr>
        <w:t>,</w:t>
      </w:r>
      <w:r w:rsidRPr="003800A8">
        <w:rPr>
          <w:b w:val="0"/>
          <w:color w:val="auto"/>
        </w:rPr>
        <w:t xml:space="preserve"> quant à elles</w:t>
      </w:r>
      <w:r w:rsidR="000F3A7C" w:rsidRPr="003800A8">
        <w:rPr>
          <w:b w:val="0"/>
          <w:color w:val="auto"/>
        </w:rPr>
        <w:t>,</w:t>
      </w:r>
      <w:r w:rsidRPr="003800A8">
        <w:rPr>
          <w:b w:val="0"/>
          <w:color w:val="auto"/>
        </w:rPr>
        <w:t xml:space="preserve"> sont légèrement plus fréquentes en G1 qu’en G2, tandis que la situation s’inverse lorsqu’il s’agit des admissions avec un niveau de RISK_DEATH 1 ;</w:t>
      </w:r>
    </w:p>
    <w:p w:rsidR="00521FFC" w:rsidRPr="003800A8" w:rsidRDefault="004F0630" w:rsidP="00521FFC">
      <w:pPr>
        <w:pStyle w:val="Paragraphedeliste"/>
        <w:numPr>
          <w:ilvl w:val="0"/>
          <w:numId w:val="10"/>
        </w:numPr>
        <w:jc w:val="both"/>
        <w:rPr>
          <w:b w:val="0"/>
          <w:color w:val="auto"/>
        </w:rPr>
      </w:pPr>
      <w:r w:rsidRPr="003800A8">
        <w:rPr>
          <w:b w:val="0"/>
          <w:color w:val="auto"/>
        </w:rPr>
        <w:t xml:space="preserve">Les admissions avec un niveau de RISK_DEATH 4 sont relativement </w:t>
      </w:r>
      <w:r w:rsidR="001308FB" w:rsidRPr="003800A8">
        <w:rPr>
          <w:b w:val="0"/>
          <w:color w:val="auto"/>
        </w:rPr>
        <w:t>rares</w:t>
      </w:r>
      <w:r w:rsidRPr="003800A8">
        <w:rPr>
          <w:b w:val="0"/>
          <w:color w:val="auto"/>
        </w:rPr>
        <w:t xml:space="preserve"> dans les deux groupes.</w:t>
      </w:r>
      <w:r w:rsidR="005A1D49" w:rsidRPr="003800A8">
        <w:rPr>
          <w:b w:val="0"/>
          <w:color w:val="auto"/>
        </w:rPr>
        <w:t xml:space="preserve"> </w:t>
      </w:r>
    </w:p>
    <w:p w:rsidR="00521FFC" w:rsidRPr="003800A8" w:rsidRDefault="00521FFC" w:rsidP="00521FF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A05391" w:rsidRPr="003800A8" w:rsidRDefault="006C5822" w:rsidP="00A05391">
      <w:pPr>
        <w:pStyle w:val="Paragraphedeliste"/>
        <w:numPr>
          <w:ilvl w:val="0"/>
          <w:numId w:val="10"/>
        </w:numPr>
        <w:jc w:val="both"/>
        <w:rPr>
          <w:u w:val="single"/>
        </w:rPr>
      </w:pPr>
      <w:r w:rsidRPr="003800A8">
        <w:rPr>
          <w:b w:val="0"/>
          <w:color w:val="auto"/>
        </w:rPr>
        <w:t>Les valeurs d’âges sont légèrement plus élevées en G1 qu’en G2 (les âges des patients admis les moins élevés y sont retrouvé</w:t>
      </w:r>
      <w:r w:rsidR="004B4480" w:rsidRPr="003800A8">
        <w:rPr>
          <w:b w:val="0"/>
          <w:color w:val="auto"/>
        </w:rPr>
        <w:t>s</w:t>
      </w:r>
      <w:r w:rsidR="00FA6835" w:rsidRPr="003800A8">
        <w:rPr>
          <w:b w:val="0"/>
          <w:color w:val="auto"/>
        </w:rPr>
        <w:t xml:space="preserve"> dans ce dernier</w:t>
      </w:r>
      <w:r w:rsidRPr="003800A8">
        <w:rPr>
          <w:b w:val="0"/>
          <w:color w:val="auto"/>
        </w:rPr>
        <w:t>), avec cependant une variabilité plus importante pour G2</w:t>
      </w:r>
      <w:r w:rsidR="008B4652" w:rsidRPr="003800A8">
        <w:rPr>
          <w:b w:val="0"/>
          <w:color w:val="auto"/>
        </w:rPr>
        <w:t> ;</w:t>
      </w:r>
    </w:p>
    <w:p w:rsidR="006C5822" w:rsidRPr="003800A8" w:rsidRDefault="006C5822" w:rsidP="00A05391">
      <w:pPr>
        <w:pStyle w:val="Paragraphedeliste"/>
        <w:numPr>
          <w:ilvl w:val="0"/>
          <w:numId w:val="10"/>
        </w:numPr>
        <w:jc w:val="both"/>
        <w:rPr>
          <w:u w:val="single"/>
        </w:rPr>
      </w:pPr>
      <w:r w:rsidRPr="003800A8">
        <w:rPr>
          <w:b w:val="0"/>
          <w:color w:val="auto"/>
        </w:rPr>
        <w:t>La distribution de données est légèrement plus symétrique en G2 qu’en G1</w:t>
      </w:r>
      <w:r w:rsidR="00CD441D" w:rsidRPr="003800A8">
        <w:rPr>
          <w:b w:val="0"/>
          <w:color w:val="auto"/>
        </w:rPr>
        <w:t>.</w:t>
      </w:r>
    </w:p>
    <w:p w:rsidR="001C05F1" w:rsidRPr="003800A8" w:rsidRDefault="00CD441D" w:rsidP="001C05F1">
      <w:pPr>
        <w:pStyle w:val="Paragraphedeliste"/>
        <w:numPr>
          <w:ilvl w:val="0"/>
          <w:numId w:val="10"/>
        </w:numPr>
        <w:jc w:val="both"/>
        <w:rPr>
          <w:u w:val="single"/>
        </w:rPr>
      </w:pPr>
      <w:r w:rsidRPr="003800A8">
        <w:rPr>
          <w:b w:val="0"/>
          <w:color w:val="auto"/>
        </w:rPr>
        <w:t xml:space="preserve">Aucune indication sur l’existence d’éventuelles données aberrantes n’est signalée en se basant sur les deux </w:t>
      </w:r>
      <w:proofErr w:type="spellStart"/>
      <w:r w:rsidRPr="003800A8">
        <w:rPr>
          <w:b w:val="0"/>
          <w:color w:val="auto"/>
        </w:rPr>
        <w:t>BoxPlots</w:t>
      </w:r>
      <w:proofErr w:type="spellEnd"/>
      <w:r w:rsidRPr="003800A8">
        <w:rPr>
          <w:b w:val="0"/>
          <w:color w:val="auto"/>
        </w:rPr>
        <w:t>.</w:t>
      </w:r>
    </w:p>
    <w:p w:rsidR="001C05F1" w:rsidRPr="003800A8" w:rsidRDefault="001C05F1" w:rsidP="001C05F1">
      <w:pPr>
        <w:pStyle w:val="Paragraphedeliste"/>
        <w:numPr>
          <w:ilvl w:val="0"/>
          <w:numId w:val="1"/>
        </w:numPr>
        <w:jc w:val="both"/>
        <w:rPr>
          <w:b w:val="0"/>
          <w:color w:val="auto"/>
          <w:u w:val="single"/>
        </w:rPr>
      </w:pPr>
      <w:r w:rsidRPr="003800A8">
        <w:rPr>
          <w:b w:val="0"/>
          <w:color w:val="auto"/>
          <w:u w:val="single"/>
        </w:rPr>
        <w:t>En ce qui concerne les LOS :</w:t>
      </w:r>
    </w:p>
    <w:p w:rsidR="00213381" w:rsidRPr="003800A8" w:rsidRDefault="00213381" w:rsidP="00027A9B">
      <w:pPr>
        <w:pStyle w:val="Paragraphedeliste"/>
        <w:numPr>
          <w:ilvl w:val="0"/>
          <w:numId w:val="10"/>
        </w:numPr>
        <w:jc w:val="both"/>
        <w:rPr>
          <w:b w:val="0"/>
          <w:color w:val="auto"/>
        </w:rPr>
      </w:pPr>
      <w:r w:rsidRPr="003800A8">
        <w:rPr>
          <w:b w:val="0"/>
          <w:color w:val="auto"/>
        </w:rPr>
        <w:t>Les valeurs de LOS sont légèrement plus élevées en G2 qu’en G1, tandis que la variabilité (peu importante) et la symétrie (relativement symétrique</w:t>
      </w:r>
      <w:r w:rsidR="00AB160A" w:rsidRPr="003800A8">
        <w:rPr>
          <w:b w:val="0"/>
          <w:color w:val="auto"/>
        </w:rPr>
        <w:t>) de la distribution</w:t>
      </w:r>
      <w:r w:rsidRPr="003800A8">
        <w:rPr>
          <w:b w:val="0"/>
          <w:color w:val="auto"/>
        </w:rPr>
        <w:t xml:space="preserve"> des données sont relativement similaires en ce qui concerne les deux groupes ;</w:t>
      </w:r>
    </w:p>
    <w:p w:rsidR="00047DC8" w:rsidRPr="003800A8" w:rsidRDefault="00213381" w:rsidP="00047DC8">
      <w:pPr>
        <w:pStyle w:val="Paragraphedeliste"/>
        <w:numPr>
          <w:ilvl w:val="0"/>
          <w:numId w:val="10"/>
        </w:numPr>
        <w:jc w:val="both"/>
        <w:rPr>
          <w:b w:val="0"/>
          <w:color w:val="auto"/>
        </w:rPr>
      </w:pPr>
      <w:r w:rsidRPr="003800A8">
        <w:rPr>
          <w:b w:val="0"/>
          <w:color w:val="auto"/>
        </w:rPr>
        <w:lastRenderedPageBreak/>
        <w:t xml:space="preserve">Les données aberrantes sont plus éparpillées en G2 (avec les plus élevées en termes de valeurs) qu’en G1. </w:t>
      </w:r>
    </w:p>
    <w:p w:rsidR="00047DC8" w:rsidRPr="003800A8" w:rsidRDefault="00047DC8" w:rsidP="00047DC8">
      <w:pPr>
        <w:pStyle w:val="Paragraphedeliste"/>
        <w:numPr>
          <w:ilvl w:val="0"/>
          <w:numId w:val="1"/>
        </w:numPr>
        <w:jc w:val="both"/>
        <w:rPr>
          <w:b w:val="0"/>
          <w:color w:val="auto"/>
          <w:u w:val="single"/>
        </w:rPr>
      </w:pPr>
      <w:r w:rsidRPr="003800A8">
        <w:rPr>
          <w:b w:val="0"/>
          <w:color w:val="auto"/>
          <w:u w:val="single"/>
        </w:rPr>
        <w:t>En ce qui concerne les CCI par WARD_</w:t>
      </w:r>
      <w:r w:rsidR="002D45D5" w:rsidRPr="003800A8">
        <w:rPr>
          <w:b w:val="0"/>
          <w:color w:val="auto"/>
          <w:u w:val="single"/>
        </w:rPr>
        <w:t>ADMISSION</w:t>
      </w:r>
      <w:r w:rsidRPr="003800A8">
        <w:rPr>
          <w:b w:val="0"/>
          <w:color w:val="auto"/>
          <w:u w:val="single"/>
        </w:rPr>
        <w:t> :</w:t>
      </w:r>
    </w:p>
    <w:p w:rsidR="008219AA" w:rsidRPr="003800A8" w:rsidRDefault="008219AA" w:rsidP="008219AA">
      <w:pPr>
        <w:pStyle w:val="Paragraphedeliste"/>
        <w:numPr>
          <w:ilvl w:val="0"/>
          <w:numId w:val="10"/>
        </w:numPr>
        <w:jc w:val="both"/>
        <w:rPr>
          <w:b w:val="0"/>
          <w:color w:val="auto"/>
          <w:u w:val="single"/>
        </w:rPr>
      </w:pPr>
      <w:r w:rsidRPr="003800A8">
        <w:rPr>
          <w:b w:val="0"/>
          <w:color w:val="auto"/>
        </w:rPr>
        <w:t xml:space="preserve">Dans les deux groupes, le pic des admissions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(pics similaires) correspond à celle avec des indices 2 de CCI, tandis qu</w:t>
      </w:r>
      <w:r w:rsidR="002858FC" w:rsidRPr="003800A8">
        <w:rPr>
          <w:b w:val="0"/>
          <w:color w:val="auto"/>
        </w:rPr>
        <w:t>e ce sont l</w:t>
      </w:r>
      <w:r w:rsidRPr="003800A8">
        <w:rPr>
          <w:b w:val="0"/>
          <w:color w:val="auto"/>
        </w:rPr>
        <w:t xml:space="preserve">es admissions avec les indices 3 qui constituent les pics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(pic plus important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E03376" w:rsidRPr="003800A8">
        <w:rPr>
          <w:b w:val="0"/>
          <w:color w:val="auto"/>
        </w:rPr>
        <w:t> ;</w:t>
      </w:r>
      <w:r w:rsidRPr="003800A8">
        <w:rPr>
          <w:b w:val="0"/>
          <w:color w:val="auto"/>
        </w:rPr>
        <w:t xml:space="preserve"> </w:t>
      </w:r>
    </w:p>
    <w:p w:rsidR="00E03376" w:rsidRPr="003800A8" w:rsidRDefault="00E03376" w:rsidP="008219AA">
      <w:pPr>
        <w:pStyle w:val="Paragraphedeliste"/>
        <w:numPr>
          <w:ilvl w:val="0"/>
          <w:numId w:val="10"/>
        </w:numPr>
        <w:jc w:val="both"/>
        <w:rPr>
          <w:b w:val="0"/>
          <w:color w:val="auto"/>
          <w:u w:val="single"/>
        </w:rPr>
      </w:pPr>
      <w:r w:rsidRPr="003800A8">
        <w:rPr>
          <w:b w:val="0"/>
          <w:color w:val="auto"/>
        </w:rPr>
        <w:t>Les admissions avec un indice de CCI 4 sont relativement similaire</w:t>
      </w:r>
      <w:r w:rsidR="00F412F0" w:rsidRPr="003800A8">
        <w:rPr>
          <w:b w:val="0"/>
          <w:color w:val="auto"/>
        </w:rPr>
        <w:t>s</w:t>
      </w:r>
      <w:r w:rsidRPr="003800A8">
        <w:rPr>
          <w:b w:val="0"/>
          <w:color w:val="auto"/>
        </w:rPr>
        <w:t xml:space="preserve"> en terme de proportion en G1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3A5E73" w:rsidRPr="003800A8">
        <w:rPr>
          <w:b w:val="0"/>
          <w:color w:val="auto"/>
        </w:rPr>
        <w:t xml:space="preserve">, tandis que dans les </w:t>
      </w:r>
      <w:proofErr w:type="spellStart"/>
      <w:r w:rsidR="003A5E73" w:rsidRPr="003800A8">
        <w:rPr>
          <w:b w:val="0"/>
          <w:color w:val="auto"/>
        </w:rPr>
        <w:t>Wards</w:t>
      </w:r>
      <w:proofErr w:type="spellEnd"/>
      <w:r w:rsidR="003A5E73" w:rsidRPr="003800A8">
        <w:rPr>
          <w:b w:val="0"/>
          <w:color w:val="auto"/>
        </w:rPr>
        <w:t xml:space="preserve"> </w:t>
      </w:r>
      <w:proofErr w:type="spellStart"/>
      <w:r w:rsidR="003A5E73" w:rsidRPr="003800A8">
        <w:rPr>
          <w:b w:val="0"/>
          <w:color w:val="auto"/>
        </w:rPr>
        <w:t>Specialist</w:t>
      </w:r>
      <w:proofErr w:type="spellEnd"/>
      <w:r w:rsidR="003A5E73" w:rsidRPr="003800A8">
        <w:rPr>
          <w:b w:val="0"/>
          <w:color w:val="auto"/>
        </w:rPr>
        <w:t>, ce type d’admission est plus fréquent en G2 qu’en G1</w:t>
      </w:r>
      <w:r w:rsidR="00AA32DB" w:rsidRPr="003800A8">
        <w:rPr>
          <w:b w:val="0"/>
          <w:color w:val="auto"/>
        </w:rPr>
        <w:t> ;</w:t>
      </w:r>
    </w:p>
    <w:p w:rsidR="00AA32DB" w:rsidRPr="003800A8" w:rsidRDefault="007E4A52" w:rsidP="008219AA">
      <w:pPr>
        <w:pStyle w:val="Paragraphedeliste"/>
        <w:numPr>
          <w:ilvl w:val="0"/>
          <w:numId w:val="10"/>
        </w:numPr>
        <w:jc w:val="both"/>
        <w:rPr>
          <w:b w:val="0"/>
          <w:color w:val="auto"/>
          <w:u w:val="single"/>
        </w:rPr>
      </w:pPr>
      <w:r w:rsidRPr="003800A8">
        <w:rPr>
          <w:b w:val="0"/>
          <w:color w:val="auto"/>
        </w:rPr>
        <w:t xml:space="preserve">Les admissions avec un indice de CCI 5 sont peu fréquentes dans les deux groupes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(juste légèrement plus fréquentes en Groupe G1), tandis que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00F412F0" w:rsidRPr="003800A8">
        <w:rPr>
          <w:b w:val="0"/>
          <w:color w:val="auto"/>
        </w:rPr>
        <w:t>,</w:t>
      </w:r>
      <w:r w:rsidRPr="003800A8">
        <w:rPr>
          <w:b w:val="0"/>
          <w:color w:val="auto"/>
        </w:rPr>
        <w:t xml:space="preserve"> ce type d’admission est similairement très peu fréquent dans les deux groupes</w:t>
      </w:r>
      <w:r w:rsidR="00070BB8" w:rsidRPr="003800A8">
        <w:rPr>
          <w:b w:val="0"/>
          <w:color w:val="auto"/>
        </w:rPr>
        <w:t> ;</w:t>
      </w:r>
    </w:p>
    <w:p w:rsidR="00047DC8" w:rsidRPr="003800A8" w:rsidRDefault="0095782E" w:rsidP="00047DC8">
      <w:pPr>
        <w:pStyle w:val="Paragraphedeliste"/>
        <w:numPr>
          <w:ilvl w:val="0"/>
          <w:numId w:val="10"/>
        </w:numPr>
        <w:jc w:val="both"/>
        <w:rPr>
          <w:b w:val="0"/>
          <w:color w:val="auto"/>
          <w:u w:val="single"/>
        </w:rPr>
      </w:pPr>
      <w:r w:rsidRPr="003800A8">
        <w:rPr>
          <w:b w:val="0"/>
          <w:color w:val="auto"/>
        </w:rPr>
        <w:t xml:space="preserve">Les admissions avec des indices de CCI 6 et 7 sont très peu fréquentes ou rares (voir même </w:t>
      </w:r>
      <w:r w:rsidR="0019058F" w:rsidRPr="003800A8">
        <w:rPr>
          <w:b w:val="0"/>
          <w:color w:val="auto"/>
        </w:rPr>
        <w:t xml:space="preserve">totalement </w:t>
      </w:r>
      <w:r w:rsidRPr="003800A8">
        <w:rPr>
          <w:b w:val="0"/>
          <w:color w:val="auto"/>
        </w:rPr>
        <w:t xml:space="preserve">absentes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G1) dans tous les </w:t>
      </w:r>
      <w:proofErr w:type="spellStart"/>
      <w:r w:rsidRPr="003800A8">
        <w:rPr>
          <w:b w:val="0"/>
          <w:color w:val="auto"/>
        </w:rPr>
        <w:t>Wards</w:t>
      </w:r>
      <w:proofErr w:type="spellEnd"/>
      <w:r w:rsidRPr="003800A8">
        <w:rPr>
          <w:b w:val="0"/>
          <w:color w:val="auto"/>
        </w:rPr>
        <w:t xml:space="preserve"> des deux groupes</w:t>
      </w:r>
      <w:r w:rsidR="000467CA" w:rsidRPr="003800A8">
        <w:rPr>
          <w:b w:val="0"/>
          <w:color w:val="auto"/>
        </w:rPr>
        <w:t>.</w:t>
      </w:r>
      <w:r w:rsidRPr="003800A8">
        <w:rPr>
          <w:b w:val="0"/>
          <w:color w:val="auto"/>
        </w:rPr>
        <w:t xml:space="preserve">  </w:t>
      </w:r>
    </w:p>
    <w:p w:rsidR="0077096A" w:rsidRPr="003800A8" w:rsidRDefault="0077096A" w:rsidP="0077096A">
      <w:pPr>
        <w:pStyle w:val="Paragraphedeliste"/>
        <w:numPr>
          <w:ilvl w:val="0"/>
          <w:numId w:val="1"/>
        </w:numPr>
        <w:jc w:val="both"/>
        <w:rPr>
          <w:b w:val="0"/>
          <w:color w:val="auto"/>
          <w:u w:val="single"/>
        </w:rPr>
      </w:pPr>
      <w:r w:rsidRPr="003800A8">
        <w:rPr>
          <w:b w:val="0"/>
          <w:color w:val="auto"/>
          <w:u w:val="single"/>
        </w:rPr>
        <w:t xml:space="preserve">En ce qui concerne les </w:t>
      </w:r>
      <w:r w:rsidR="000610F8" w:rsidRPr="003800A8">
        <w:rPr>
          <w:b w:val="0"/>
          <w:color w:val="auto"/>
          <w:u w:val="single"/>
        </w:rPr>
        <w:t xml:space="preserve">RISK_DEATH </w:t>
      </w:r>
      <w:r w:rsidRPr="003800A8">
        <w:rPr>
          <w:b w:val="0"/>
          <w:color w:val="auto"/>
          <w:u w:val="single"/>
        </w:rPr>
        <w:t>par WARD_ADMISSION :</w:t>
      </w:r>
    </w:p>
    <w:p w:rsidR="0077096A" w:rsidRPr="003800A8" w:rsidRDefault="008B5E44" w:rsidP="00807604">
      <w:pPr>
        <w:pStyle w:val="Paragraphedeliste"/>
        <w:numPr>
          <w:ilvl w:val="0"/>
          <w:numId w:val="10"/>
        </w:numPr>
        <w:jc w:val="both"/>
        <w:rPr>
          <w:b w:val="0"/>
          <w:color w:val="auto"/>
        </w:rPr>
      </w:pPr>
      <w:r w:rsidRPr="003800A8">
        <w:rPr>
          <w:b w:val="0"/>
          <w:color w:val="auto"/>
        </w:rPr>
        <w:t xml:space="preserve">Que ce soit en G1 ou en G2, les pics dans tous les </w:t>
      </w:r>
      <w:proofErr w:type="spellStart"/>
      <w:r w:rsidR="00303713" w:rsidRPr="003800A8">
        <w:rPr>
          <w:b w:val="0"/>
          <w:color w:val="auto"/>
        </w:rPr>
        <w:t>W</w:t>
      </w:r>
      <w:r w:rsidRPr="003800A8">
        <w:rPr>
          <w:b w:val="0"/>
          <w:color w:val="auto"/>
        </w:rPr>
        <w:t>ards</w:t>
      </w:r>
      <w:proofErr w:type="spellEnd"/>
      <w:r w:rsidRPr="003800A8">
        <w:rPr>
          <w:b w:val="0"/>
          <w:color w:val="auto"/>
        </w:rPr>
        <w:t xml:space="preserve"> correspondent aux admissions avec un RISK_DEATH 2 (généralement légèrement plus importants dans G2)</w:t>
      </w:r>
      <w:r w:rsidR="004554CA" w:rsidRPr="003800A8">
        <w:rPr>
          <w:b w:val="0"/>
          <w:color w:val="auto"/>
        </w:rPr>
        <w:t> ;</w:t>
      </w:r>
    </w:p>
    <w:p w:rsidR="00316DFA" w:rsidRPr="003800A8" w:rsidRDefault="004554CA" w:rsidP="00807604">
      <w:pPr>
        <w:pStyle w:val="Paragraphedeliste"/>
        <w:numPr>
          <w:ilvl w:val="0"/>
          <w:numId w:val="10"/>
        </w:numPr>
        <w:jc w:val="both"/>
        <w:rPr>
          <w:b w:val="0"/>
          <w:color w:val="auto"/>
        </w:rPr>
      </w:pPr>
      <w:r w:rsidRPr="003800A8">
        <w:rPr>
          <w:b w:val="0"/>
          <w:color w:val="auto"/>
        </w:rPr>
        <w:t>Les admissions avec un niveau RISK_DEATH de</w:t>
      </w:r>
      <w:r w:rsidR="008C18F0" w:rsidRPr="003800A8">
        <w:rPr>
          <w:b w:val="0"/>
          <w:color w:val="auto"/>
        </w:rPr>
        <w:t xml:space="preserve"> niveau</w:t>
      </w:r>
      <w:r w:rsidRPr="003800A8">
        <w:rPr>
          <w:b w:val="0"/>
          <w:color w:val="auto"/>
        </w:rPr>
        <w:t xml:space="preserve"> 3 sont plus importantes en termes de proportions en G1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w:t>
      </w:r>
      <w:r w:rsidR="00316DFA" w:rsidRPr="003800A8">
        <w:rPr>
          <w:b w:val="0"/>
          <w:color w:val="auto"/>
        </w:rPr>
        <w:t xml:space="preserve">tandis que ce type d’admissions est assez similairement fréquent dans les </w:t>
      </w:r>
      <w:proofErr w:type="spellStart"/>
      <w:r w:rsidR="008D54C5" w:rsidRPr="003800A8">
        <w:rPr>
          <w:b w:val="0"/>
          <w:color w:val="auto"/>
        </w:rPr>
        <w:t>W</w:t>
      </w:r>
      <w:r w:rsidR="00316DFA" w:rsidRPr="003800A8">
        <w:rPr>
          <w:b w:val="0"/>
          <w:color w:val="auto"/>
        </w:rPr>
        <w:t>ards</w:t>
      </w:r>
      <w:proofErr w:type="spellEnd"/>
      <w:r w:rsidR="00316DFA" w:rsidRPr="003800A8">
        <w:rPr>
          <w:b w:val="0"/>
          <w:color w:val="auto"/>
        </w:rPr>
        <w:t xml:space="preserve"> </w:t>
      </w:r>
      <w:proofErr w:type="spellStart"/>
      <w:r w:rsidR="008D54C5" w:rsidRPr="003800A8">
        <w:rPr>
          <w:b w:val="0"/>
          <w:color w:val="auto"/>
        </w:rPr>
        <w:t>S</w:t>
      </w:r>
      <w:r w:rsidR="00316DFA" w:rsidRPr="003800A8">
        <w:rPr>
          <w:b w:val="0"/>
          <w:color w:val="auto"/>
        </w:rPr>
        <w:t>pecialist</w:t>
      </w:r>
      <w:proofErr w:type="spellEnd"/>
      <w:r w:rsidR="00316DFA" w:rsidRPr="003800A8">
        <w:rPr>
          <w:b w:val="0"/>
          <w:color w:val="auto"/>
        </w:rPr>
        <w:t xml:space="preserve"> des deux groupes ;</w:t>
      </w:r>
    </w:p>
    <w:p w:rsidR="00824A9F" w:rsidRPr="003800A8" w:rsidRDefault="00C53C9F" w:rsidP="00807604">
      <w:pPr>
        <w:pStyle w:val="Paragraphedeliste"/>
        <w:numPr>
          <w:ilvl w:val="0"/>
          <w:numId w:val="10"/>
        </w:numPr>
        <w:jc w:val="both"/>
        <w:rPr>
          <w:b w:val="0"/>
          <w:color w:val="auto"/>
        </w:rPr>
      </w:pPr>
      <w:r w:rsidRPr="003800A8">
        <w:rPr>
          <w:b w:val="0"/>
          <w:color w:val="auto"/>
        </w:rPr>
        <w:t xml:space="preserve">Les admissions avec un niveau RISK_DEATH 1 sont légèrement plus fréquentes en G1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w:t>
      </w:r>
      <w:r w:rsidR="00835F08" w:rsidRPr="003800A8">
        <w:rPr>
          <w:b w:val="0"/>
          <w:color w:val="auto"/>
        </w:rPr>
        <w:t>l</w:t>
      </w:r>
      <w:r w:rsidRPr="003800A8">
        <w:rPr>
          <w:b w:val="0"/>
          <w:color w:val="auto"/>
        </w:rPr>
        <w:t>ist</w:t>
      </w:r>
      <w:proofErr w:type="spellEnd"/>
      <w:r w:rsidRPr="003800A8">
        <w:rPr>
          <w:b w:val="0"/>
          <w:color w:val="auto"/>
        </w:rPr>
        <w:t xml:space="preserve"> qu’en G2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Specialist</w:t>
      </w:r>
      <w:proofErr w:type="spellEnd"/>
      <w:r w:rsidRPr="003800A8">
        <w:rPr>
          <w:b w:val="0"/>
          <w:color w:val="auto"/>
        </w:rPr>
        <w:t xml:space="preserve">, tandis que ce type d’admission est clairement moins fréquent en G1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00824A9F" w:rsidRPr="003800A8">
        <w:rPr>
          <w:b w:val="0"/>
          <w:color w:val="auto"/>
        </w:rPr>
        <w:t> ;</w:t>
      </w:r>
    </w:p>
    <w:p w:rsidR="004554CA" w:rsidRPr="003800A8" w:rsidRDefault="0003653A" w:rsidP="00807604">
      <w:pPr>
        <w:pStyle w:val="Paragraphedeliste"/>
        <w:numPr>
          <w:ilvl w:val="0"/>
          <w:numId w:val="10"/>
        </w:numPr>
        <w:jc w:val="both"/>
        <w:rPr>
          <w:b w:val="0"/>
          <w:color w:val="auto"/>
        </w:rPr>
      </w:pPr>
      <w:r w:rsidRPr="003800A8">
        <w:rPr>
          <w:b w:val="0"/>
          <w:color w:val="auto"/>
        </w:rPr>
        <w:t xml:space="preserve">Les admissions avec un niveau de RISK_DEATH 4 sont peu fréquentes dans tous les </w:t>
      </w:r>
      <w:proofErr w:type="spellStart"/>
      <w:r w:rsidRPr="003800A8">
        <w:rPr>
          <w:b w:val="0"/>
          <w:color w:val="auto"/>
        </w:rPr>
        <w:t>Wards</w:t>
      </w:r>
      <w:proofErr w:type="spellEnd"/>
      <w:r w:rsidRPr="003800A8">
        <w:rPr>
          <w:b w:val="0"/>
          <w:color w:val="auto"/>
        </w:rPr>
        <w:t xml:space="preserve"> des deux groupes, avec </w:t>
      </w:r>
      <w:r w:rsidR="00380453" w:rsidRPr="003800A8">
        <w:rPr>
          <w:b w:val="0"/>
          <w:color w:val="auto"/>
        </w:rPr>
        <w:t>peut-</w:t>
      </w:r>
      <w:r w:rsidR="001C7A10" w:rsidRPr="003800A8">
        <w:rPr>
          <w:b w:val="0"/>
          <w:color w:val="auto"/>
        </w:rPr>
        <w:t xml:space="preserve">être </w:t>
      </w:r>
      <w:r w:rsidRPr="003800A8">
        <w:rPr>
          <w:b w:val="0"/>
          <w:color w:val="auto"/>
        </w:rPr>
        <w:t>juste une attention particulière</w:t>
      </w:r>
      <w:r w:rsidR="00FF495D" w:rsidRPr="003800A8">
        <w:rPr>
          <w:b w:val="0"/>
          <w:color w:val="auto"/>
        </w:rPr>
        <w:t xml:space="preserve"> portée</w:t>
      </w:r>
      <w:r w:rsidRPr="003800A8">
        <w:rPr>
          <w:b w:val="0"/>
          <w:color w:val="auto"/>
        </w:rPr>
        <w:t xml:space="preserve"> au cas de la proportion constatée en G1 : </w:t>
      </w:r>
      <w:proofErr w:type="spellStart"/>
      <w:r w:rsidR="00723CEB" w:rsidRPr="003800A8">
        <w:rPr>
          <w:b w:val="0"/>
          <w:color w:val="auto"/>
        </w:rPr>
        <w:t>Wards</w:t>
      </w:r>
      <w:proofErr w:type="spellEnd"/>
      <w:r w:rsidR="00723CEB" w:rsidRPr="003800A8">
        <w:rPr>
          <w:b w:val="0"/>
          <w:color w:val="auto"/>
        </w:rPr>
        <w:t xml:space="preserve"> </w:t>
      </w:r>
      <w:proofErr w:type="spellStart"/>
      <w:r w:rsidRPr="003800A8">
        <w:rPr>
          <w:b w:val="0"/>
          <w:color w:val="auto"/>
        </w:rPr>
        <w:t>Generalist</w:t>
      </w:r>
      <w:proofErr w:type="spellEnd"/>
      <w:r w:rsidRPr="003800A8">
        <w:rPr>
          <w:b w:val="0"/>
          <w:color w:val="auto"/>
        </w:rPr>
        <w:t xml:space="preserve"> qui semble </w:t>
      </w:r>
      <w:r w:rsidR="00AF2EF7" w:rsidRPr="003800A8">
        <w:rPr>
          <w:b w:val="0"/>
          <w:color w:val="auto"/>
        </w:rPr>
        <w:t xml:space="preserve">y </w:t>
      </w:r>
      <w:r w:rsidR="00723CEB" w:rsidRPr="003800A8">
        <w:rPr>
          <w:b w:val="0"/>
          <w:color w:val="auto"/>
        </w:rPr>
        <w:t>être légèrement plus importante</w:t>
      </w:r>
      <w:r w:rsidRPr="003800A8">
        <w:rPr>
          <w:b w:val="0"/>
          <w:color w:val="auto"/>
        </w:rPr>
        <w:t xml:space="preserve"> que dans les autres </w:t>
      </w:r>
      <w:proofErr w:type="spellStart"/>
      <w:r w:rsidRPr="003800A8">
        <w:rPr>
          <w:b w:val="0"/>
          <w:color w:val="auto"/>
        </w:rPr>
        <w:t>Wards</w:t>
      </w:r>
      <w:proofErr w:type="spellEnd"/>
      <w:r w:rsidRPr="003800A8">
        <w:rPr>
          <w:b w:val="0"/>
          <w:color w:val="auto"/>
        </w:rPr>
        <w:t xml:space="preserve">.  </w:t>
      </w:r>
      <w:r w:rsidR="00316DFA" w:rsidRPr="003800A8">
        <w:rPr>
          <w:b w:val="0"/>
          <w:color w:val="auto"/>
        </w:rPr>
        <w:t xml:space="preserve"> </w:t>
      </w:r>
    </w:p>
    <w:p w:rsidR="001768E0" w:rsidRPr="003800A8" w:rsidRDefault="001768E0" w:rsidP="001768E0">
      <w:pPr>
        <w:pStyle w:val="Paragraphedeliste"/>
        <w:numPr>
          <w:ilvl w:val="0"/>
          <w:numId w:val="0"/>
        </w:numPr>
        <w:ind w:left="1176"/>
        <w:jc w:val="both"/>
        <w:rPr>
          <w:b w:val="0"/>
          <w:color w:val="auto"/>
        </w:rPr>
      </w:pPr>
    </w:p>
    <w:p w:rsidR="001768E0" w:rsidRPr="003800A8" w:rsidRDefault="001768E0" w:rsidP="001768E0">
      <w:pPr>
        <w:pStyle w:val="Titre2"/>
        <w:numPr>
          <w:ilvl w:val="0"/>
          <w:numId w:val="3"/>
        </w:numPr>
      </w:pPr>
      <w:r w:rsidRPr="003800A8">
        <w:t>Modèle 4 : Département d’admission, risque de décès et durée de séjour</w:t>
      </w:r>
    </w:p>
    <w:p w:rsidR="00DD2140" w:rsidRPr="003800A8" w:rsidRDefault="00DD2140" w:rsidP="00DD2140">
      <w:pPr>
        <w:tabs>
          <w:tab w:val="left" w:pos="1812"/>
        </w:tabs>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lastRenderedPageBreak/>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3800A8" w:rsidRDefault="000F5F8A" w:rsidP="000F5F8A">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0F5F8A" w:rsidRPr="003800A8" w:rsidRDefault="000F5F8A" w:rsidP="000F5F8A">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0F5F8A" w:rsidRPr="003800A8" w:rsidRDefault="000F5F8A" w:rsidP="00CD2C76">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9 clusters, signifiant que </w:t>
      </w:r>
      <w:r w:rsidR="008A1427" w:rsidRPr="003800A8">
        <w:rPr>
          <w:b w:val="0"/>
          <w:color w:val="auto"/>
        </w:rPr>
        <w:t>9</w:t>
      </w:r>
      <w:r w:rsidRPr="003800A8">
        <w:rPr>
          <w:b w:val="0"/>
          <w:color w:val="auto"/>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3800A8" w:rsidRDefault="000C0252" w:rsidP="00F30C7A">
      <w:pPr>
        <w:pStyle w:val="Paragraphedeliste"/>
        <w:numPr>
          <w:ilvl w:val="0"/>
          <w:numId w:val="1"/>
        </w:numPr>
        <w:jc w:val="both"/>
        <w:rPr>
          <w:b w:val="0"/>
          <w:color w:val="auto"/>
        </w:rPr>
      </w:pPr>
      <w:r w:rsidRPr="003800A8">
        <w:rPr>
          <w:b w:val="0"/>
          <w:color w:val="auto"/>
        </w:rPr>
        <w:t xml:space="preserve">Le nombre d’observations pour chacun des </w:t>
      </w:r>
      <w:r w:rsidR="001C4B47" w:rsidRPr="003800A8">
        <w:rPr>
          <w:b w:val="0"/>
          <w:color w:val="auto"/>
        </w:rPr>
        <w:t>9</w:t>
      </w:r>
      <w:r w:rsidRPr="003800A8">
        <w:rPr>
          <w:b w:val="0"/>
          <w:color w:val="auto"/>
        </w:rPr>
        <w:t xml:space="preserve"> clusters sera respectivement de :</w:t>
      </w:r>
      <w:r w:rsidRPr="003800A8">
        <w:t xml:space="preserve"> </w:t>
      </w:r>
      <w:r w:rsidR="00F30C7A" w:rsidRPr="003800A8">
        <w:rPr>
          <w:b w:val="0"/>
          <w:color w:val="auto"/>
        </w:rPr>
        <w:t>490, 515, 283, 266, 634, 110, 107, 92 et de 29</w:t>
      </w:r>
      <w:r w:rsidRPr="003800A8">
        <w:rPr>
          <w:b w:val="0"/>
          <w:color w:val="auto"/>
        </w:rPr>
        <w:t xml:space="preserve"> observations.</w:t>
      </w:r>
    </w:p>
    <w:p w:rsidR="000C0252" w:rsidRPr="003800A8" w:rsidRDefault="000C0252" w:rsidP="00FE3072">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715317" w:rsidRPr="003800A8">
        <w:rPr>
          <w:color w:val="auto"/>
        </w:rPr>
        <w:t>Risk_Death_1, Risk_Death_2, Risk_Death_3, Risk_Death_4,  WS08,      WS21,  WS24, WS2604</w:t>
      </w:r>
      <w:r w:rsidR="00FE3072" w:rsidRPr="003800A8">
        <w:rPr>
          <w:color w:val="auto"/>
        </w:rPr>
        <w:t>, WS2605,  WS68</w:t>
      </w:r>
      <w:r w:rsidRPr="003800A8">
        <w:rPr>
          <w:color w:val="auto"/>
        </w:rPr>
        <w:t xml:space="preserve">) </w:t>
      </w:r>
      <w:r w:rsidRPr="003800A8">
        <w:rPr>
          <w:b w:val="0"/>
          <w:color w:val="auto"/>
        </w:rPr>
        <w:t xml:space="preserve">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lastRenderedPageBreak/>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3800A8" w:rsidRDefault="000C0252" w:rsidP="000C0252">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0C0252" w:rsidRPr="003800A8" w:rsidRDefault="00E32B73" w:rsidP="00893635">
      <w:pPr>
        <w:pStyle w:val="Paragraphedeliste"/>
        <w:numPr>
          <w:ilvl w:val="0"/>
          <w:numId w:val="1"/>
        </w:numPr>
        <w:jc w:val="both"/>
        <w:rPr>
          <w:b w:val="0"/>
          <w:color w:val="auto"/>
        </w:rPr>
      </w:pPr>
      <w:r w:rsidRPr="003800A8">
        <w:rPr>
          <w:b w:val="0"/>
          <w:color w:val="auto"/>
        </w:rPr>
        <w:t>La</w:t>
      </w:r>
      <w:r w:rsidR="000C0252" w:rsidRPr="003800A8">
        <w:rPr>
          <w:b w:val="0"/>
          <w:color w:val="auto"/>
        </w:rPr>
        <w:t xml:space="preserve"> Somme des carrées des distances des points d’un Cluster à leur </w:t>
      </w:r>
      <w:proofErr w:type="spellStart"/>
      <w:r w:rsidR="000C0252" w:rsidRPr="003800A8">
        <w:rPr>
          <w:b w:val="0"/>
          <w:color w:val="auto"/>
        </w:rPr>
        <w:t>Centroid</w:t>
      </w:r>
      <w:proofErr w:type="spellEnd"/>
      <w:r w:rsidR="000C0252" w:rsidRPr="003800A8">
        <w:rPr>
          <w:b w:val="0"/>
          <w:color w:val="auto"/>
        </w:rPr>
        <w:t xml:space="preserve"> pour chacun  des Clusters 1, 2, 3</w:t>
      </w:r>
      <w:r w:rsidR="00A909C9" w:rsidRPr="003800A8">
        <w:rPr>
          <w:b w:val="0"/>
          <w:color w:val="auto"/>
        </w:rPr>
        <w:t xml:space="preserve">, </w:t>
      </w:r>
      <w:r w:rsidR="000C0252" w:rsidRPr="003800A8">
        <w:rPr>
          <w:b w:val="0"/>
          <w:color w:val="auto"/>
        </w:rPr>
        <w:t>4</w:t>
      </w:r>
      <w:r w:rsidR="00A909C9" w:rsidRPr="003800A8">
        <w:rPr>
          <w:b w:val="0"/>
          <w:color w:val="auto"/>
        </w:rPr>
        <w:t>, 5, 6, 7, 8 et 9</w:t>
      </w:r>
      <w:r w:rsidR="000C0252" w:rsidRPr="003800A8">
        <w:rPr>
          <w:b w:val="0"/>
          <w:color w:val="auto"/>
        </w:rPr>
        <w:t xml:space="preserve"> sont respectivement de : </w:t>
      </w:r>
      <w:r w:rsidR="00893635" w:rsidRPr="003800A8">
        <w:rPr>
          <w:b w:val="0"/>
          <w:color w:val="auto"/>
        </w:rPr>
        <w:t>233.55102, 260.57476, 108.87633,  65.14286,   0.00000,   0.00000,  45.64486,   0.00000 et de  17.79310</w:t>
      </w:r>
      <w:r w:rsidR="000C0252" w:rsidRPr="003800A8">
        <w:rPr>
          <w:b w:val="0"/>
          <w:color w:val="auto"/>
        </w:rPr>
        <w:t xml:space="preserve">. A partir de ces valeurs, nous pouvons en </w:t>
      </w:r>
      <w:r w:rsidR="00455327" w:rsidRPr="003800A8">
        <w:rPr>
          <w:b w:val="0"/>
          <w:color w:val="auto"/>
        </w:rPr>
        <w:t>classer dans</w:t>
      </w:r>
      <w:r w:rsidR="005373DA" w:rsidRPr="003800A8">
        <w:rPr>
          <w:b w:val="0"/>
          <w:color w:val="auto"/>
        </w:rPr>
        <w:t xml:space="preserve"> l’ordre </w:t>
      </w:r>
      <w:r w:rsidR="00137B71" w:rsidRPr="003800A8">
        <w:rPr>
          <w:b w:val="0"/>
          <w:color w:val="auto"/>
        </w:rPr>
        <w:t xml:space="preserve">décroissant </w:t>
      </w:r>
      <w:r w:rsidR="005373DA" w:rsidRPr="003800A8">
        <w:rPr>
          <w:b w:val="0"/>
          <w:color w:val="auto"/>
        </w:rPr>
        <w:t>des Cluster</w:t>
      </w:r>
      <w:r w:rsidR="00137B71" w:rsidRPr="003800A8">
        <w:rPr>
          <w:b w:val="0"/>
          <w:color w:val="auto"/>
        </w:rPr>
        <w:t xml:space="preserve">s, du moins compact au plus compact : </w:t>
      </w:r>
      <w:r w:rsidR="00137B71" w:rsidRPr="003800A8">
        <w:rPr>
          <w:color w:val="auto"/>
        </w:rPr>
        <w:t xml:space="preserve">Cluster 5 – Cluster 6 – Cluster 8 – Cluster 9 </w:t>
      </w:r>
      <w:r w:rsidR="00CA4879" w:rsidRPr="003800A8">
        <w:rPr>
          <w:color w:val="auto"/>
        </w:rPr>
        <w:t xml:space="preserve">– Cluster 7 – Cluster 4 – Cluster 3 – Cluster 1 – Cluster </w:t>
      </w:r>
      <w:proofErr w:type="gramStart"/>
      <w:r w:rsidR="00CA4879" w:rsidRPr="003800A8">
        <w:rPr>
          <w:color w:val="auto"/>
        </w:rPr>
        <w:t>2</w:t>
      </w:r>
      <w:r w:rsidR="00137B71" w:rsidRPr="003800A8">
        <w:rPr>
          <w:color w:val="auto"/>
        </w:rPr>
        <w:t xml:space="preserve"> </w:t>
      </w:r>
      <w:r w:rsidR="000C0252" w:rsidRPr="003800A8">
        <w:rPr>
          <w:b w:val="0"/>
          <w:color w:val="auto"/>
        </w:rPr>
        <w:t>.</w:t>
      </w:r>
      <w:proofErr w:type="gramEnd"/>
    </w:p>
    <w:p w:rsidR="005F6737" w:rsidRPr="003800A8" w:rsidRDefault="006802AC" w:rsidP="005F6737">
      <w:pPr>
        <w:pStyle w:val="Paragraphedeliste"/>
        <w:numPr>
          <w:ilvl w:val="0"/>
          <w:numId w:val="1"/>
        </w:numPr>
        <w:jc w:val="both"/>
        <w:rPr>
          <w:b w:val="0"/>
          <w:color w:val="auto"/>
        </w:rPr>
      </w:pPr>
      <w:r w:rsidRPr="003800A8">
        <w:rPr>
          <w:b w:val="0"/>
          <w:color w:val="auto"/>
        </w:rPr>
        <w:t xml:space="preserve">Le </w:t>
      </w:r>
      <w:r w:rsidR="000C0252" w:rsidRPr="003800A8">
        <w:rPr>
          <w:b w:val="0"/>
          <w:color w:val="auto"/>
        </w:rPr>
        <w:t xml:space="preserve">ratio </w:t>
      </w:r>
      <w:r w:rsidR="000C0252" w:rsidRPr="003800A8">
        <w:rPr>
          <w:i/>
          <w:color w:val="auto"/>
        </w:rPr>
        <w:t>“</w:t>
      </w:r>
      <w:proofErr w:type="spellStart"/>
      <w:r w:rsidR="000C0252" w:rsidRPr="003800A8">
        <w:rPr>
          <w:i/>
          <w:color w:val="auto"/>
        </w:rPr>
        <w:t>between_SS</w:t>
      </w:r>
      <w:proofErr w:type="spellEnd"/>
      <w:r w:rsidR="000C0252" w:rsidRPr="003800A8">
        <w:rPr>
          <w:i/>
          <w:color w:val="auto"/>
        </w:rPr>
        <w:t xml:space="preserve"> / </w:t>
      </w:r>
      <w:proofErr w:type="spellStart"/>
      <w:r w:rsidR="000C0252" w:rsidRPr="003800A8">
        <w:rPr>
          <w:i/>
          <w:color w:val="auto"/>
        </w:rPr>
        <w:t>total_SS</w:t>
      </w:r>
      <w:proofErr w:type="spellEnd"/>
      <w:r w:rsidR="000C0252" w:rsidRPr="003800A8">
        <w:rPr>
          <w:i/>
          <w:color w:val="auto"/>
        </w:rPr>
        <w:t xml:space="preserve"> =  </w:t>
      </w:r>
      <w:r w:rsidR="00540F07" w:rsidRPr="003800A8">
        <w:rPr>
          <w:i/>
          <w:color w:val="auto"/>
        </w:rPr>
        <w:t>77.4 %</w:t>
      </w:r>
      <w:r w:rsidR="000C0252" w:rsidRPr="003800A8">
        <w:rPr>
          <w:i/>
          <w:color w:val="auto"/>
        </w:rPr>
        <w:t>”</w:t>
      </w:r>
      <w:r w:rsidR="000C0252" w:rsidRPr="003800A8">
        <w:rPr>
          <w:color w:val="auto"/>
        </w:rPr>
        <w:t xml:space="preserve"> </w:t>
      </w:r>
      <w:r w:rsidR="003F7774" w:rsidRPr="003800A8">
        <w:rPr>
          <w:b w:val="0"/>
          <w:color w:val="auto"/>
        </w:rPr>
        <w:t xml:space="preserve">peut nous indiquer que nous avons là un </w:t>
      </w:r>
      <w:proofErr w:type="spellStart"/>
      <w:r w:rsidR="003F7774" w:rsidRPr="003800A8">
        <w:rPr>
          <w:b w:val="0"/>
          <w:color w:val="auto"/>
        </w:rPr>
        <w:t>Clustering</w:t>
      </w:r>
      <w:proofErr w:type="spellEnd"/>
      <w:r w:rsidR="003F7774" w:rsidRPr="003800A8">
        <w:rPr>
          <w:b w:val="0"/>
          <w:color w:val="auto"/>
        </w:rPr>
        <w:t xml:space="preserve"> </w:t>
      </w:r>
      <w:r w:rsidR="003F7774" w:rsidRPr="003800A8">
        <w:rPr>
          <w:b w:val="0"/>
          <w:i/>
          <w:color w:val="auto"/>
        </w:rPr>
        <w:t>relativement bon</w:t>
      </w:r>
      <w:r w:rsidR="000C0252" w:rsidRPr="003800A8">
        <w:rPr>
          <w:b w:val="0"/>
          <w:color w:val="auto"/>
        </w:rPr>
        <w:t>.</w:t>
      </w:r>
    </w:p>
    <w:p w:rsidR="00135CBB" w:rsidRPr="003800A8" w:rsidRDefault="00135CBB" w:rsidP="00135CBB">
      <w:pPr>
        <w:jc w:val="both"/>
      </w:pPr>
    </w:p>
    <w:p w:rsidR="00135CBB" w:rsidRPr="003800A8" w:rsidRDefault="00135CBB" w:rsidP="00135CBB">
      <w:pPr>
        <w:jc w:val="both"/>
        <w:rPr>
          <w:b/>
          <w:u w:val="single"/>
        </w:rPr>
      </w:pPr>
      <w:r w:rsidRPr="003800A8">
        <w:rPr>
          <w:b/>
          <w:u w:val="single"/>
        </w:rPr>
        <w:t>Résidus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 xml:space="preserve">Les </w:t>
      </w:r>
      <w:proofErr w:type="spellStart"/>
      <w:r w:rsidRPr="003800A8">
        <w:rPr>
          <w:b w:val="0"/>
          <w:color w:val="auto"/>
        </w:rPr>
        <w:t>B</w:t>
      </w:r>
      <w:r w:rsidR="00936BD1" w:rsidRPr="003800A8">
        <w:rPr>
          <w:b w:val="0"/>
          <w:color w:val="auto"/>
        </w:rPr>
        <w:t>oxP</w:t>
      </w:r>
      <w:r w:rsidRPr="003800A8">
        <w:rPr>
          <w:b w:val="0"/>
          <w:color w:val="auto"/>
        </w:rPr>
        <w:t>lots</w:t>
      </w:r>
      <w:proofErr w:type="spellEnd"/>
      <w:r w:rsidRPr="003800A8">
        <w:rPr>
          <w:b w:val="0"/>
          <w:color w:val="auto"/>
        </w:rPr>
        <w:t xml:space="preserve"> correspondant aux Groupes se trouvent à peu près aux mêmes niveaux de valeurs de TOTAL_COST, avec quelques exceptions près pour les cas du G1, G6 et G8 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lastRenderedPageBreak/>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 xml:space="preserve">ribution des données, tous les </w:t>
      </w:r>
      <w:proofErr w:type="spellStart"/>
      <w:r w:rsidR="008620A4" w:rsidRPr="003800A8">
        <w:rPr>
          <w:b w:val="0"/>
          <w:color w:val="auto"/>
        </w:rPr>
        <w:t>BoxP</w:t>
      </w:r>
      <w:r w:rsidRPr="003800A8">
        <w:rPr>
          <w:b w:val="0"/>
          <w:color w:val="auto"/>
        </w:rPr>
        <w:t>lots</w:t>
      </w:r>
      <w:proofErr w:type="spellEnd"/>
      <w:r w:rsidRPr="003800A8">
        <w:rPr>
          <w:b w:val="0"/>
          <w:color w:val="auto"/>
        </w:rPr>
        <w:t xml:space="preserve">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t xml:space="preserve">Pour les cas des valeurs d’âges les plus élevées, nous pouvons constater à partir des </w:t>
      </w:r>
      <w:proofErr w:type="spellStart"/>
      <w:r w:rsidRPr="003800A8">
        <w:rPr>
          <w:b w:val="0"/>
          <w:color w:val="auto"/>
        </w:rPr>
        <w:t>BoxPlots</w:t>
      </w:r>
      <w:proofErr w:type="spellEnd"/>
      <w:r w:rsidRPr="003800A8">
        <w:rPr>
          <w:b w:val="0"/>
          <w:color w:val="auto"/>
        </w:rPr>
        <w:t xml:space="preserve">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lastRenderedPageBreak/>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lastRenderedPageBreak/>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lastRenderedPageBreak/>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lastRenderedPageBreak/>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07A34" w:rsidRDefault="00E07A34" w:rsidP="00BA2568">
      <w:pPr>
        <w:spacing w:after="0" w:line="240" w:lineRule="auto"/>
      </w:pPr>
      <w:r>
        <w:separator/>
      </w:r>
    </w:p>
  </w:endnote>
  <w:endnote w:type="continuationSeparator" w:id="0">
    <w:p w:rsidR="00E07A34" w:rsidRDefault="00E07A34"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79485A">
          <w:rPr>
            <w:noProof/>
          </w:rPr>
          <w:t>28</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07A34" w:rsidRDefault="00E07A34" w:rsidP="00BA2568">
      <w:pPr>
        <w:spacing w:after="0" w:line="240" w:lineRule="auto"/>
      </w:pPr>
      <w:r>
        <w:separator/>
      </w:r>
    </w:p>
  </w:footnote>
  <w:footnote w:type="continuationSeparator" w:id="0">
    <w:p w:rsidR="00E07A34" w:rsidRDefault="00E07A34"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BE7"/>
    <w:rsid w:val="00035902"/>
    <w:rsid w:val="00036495"/>
    <w:rsid w:val="0003653A"/>
    <w:rsid w:val="00036C8B"/>
    <w:rsid w:val="0003774D"/>
    <w:rsid w:val="00037E4E"/>
    <w:rsid w:val="0004323A"/>
    <w:rsid w:val="00043E3B"/>
    <w:rsid w:val="000467CA"/>
    <w:rsid w:val="00046922"/>
    <w:rsid w:val="00047DC8"/>
    <w:rsid w:val="00047FAD"/>
    <w:rsid w:val="0005016E"/>
    <w:rsid w:val="000525D8"/>
    <w:rsid w:val="00052821"/>
    <w:rsid w:val="00054F54"/>
    <w:rsid w:val="00055FC7"/>
    <w:rsid w:val="00056454"/>
    <w:rsid w:val="000603A6"/>
    <w:rsid w:val="00061099"/>
    <w:rsid w:val="000610F8"/>
    <w:rsid w:val="000612E6"/>
    <w:rsid w:val="00061CB3"/>
    <w:rsid w:val="000631D6"/>
    <w:rsid w:val="00063763"/>
    <w:rsid w:val="00065284"/>
    <w:rsid w:val="0006705F"/>
    <w:rsid w:val="0007089F"/>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567"/>
    <w:rsid w:val="000B0C1E"/>
    <w:rsid w:val="000B2A15"/>
    <w:rsid w:val="000B45BB"/>
    <w:rsid w:val="000B4745"/>
    <w:rsid w:val="000B57E8"/>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5389"/>
    <w:rsid w:val="0010548A"/>
    <w:rsid w:val="00106876"/>
    <w:rsid w:val="00106E37"/>
    <w:rsid w:val="00110A70"/>
    <w:rsid w:val="00111CCA"/>
    <w:rsid w:val="0011247D"/>
    <w:rsid w:val="00112BF9"/>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591C"/>
    <w:rsid w:val="0015799D"/>
    <w:rsid w:val="00161124"/>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78FD"/>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355A"/>
    <w:rsid w:val="00206AA9"/>
    <w:rsid w:val="0020771A"/>
    <w:rsid w:val="00207EEE"/>
    <w:rsid w:val="00210E4F"/>
    <w:rsid w:val="002112E4"/>
    <w:rsid w:val="002113F1"/>
    <w:rsid w:val="002116D3"/>
    <w:rsid w:val="00211BD5"/>
    <w:rsid w:val="00212645"/>
    <w:rsid w:val="00212A0F"/>
    <w:rsid w:val="00212B23"/>
    <w:rsid w:val="00213381"/>
    <w:rsid w:val="00217170"/>
    <w:rsid w:val="002221E1"/>
    <w:rsid w:val="00222D1E"/>
    <w:rsid w:val="00224A5D"/>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31A6"/>
    <w:rsid w:val="0024455C"/>
    <w:rsid w:val="002448F5"/>
    <w:rsid w:val="00245011"/>
    <w:rsid w:val="002475BA"/>
    <w:rsid w:val="002478FD"/>
    <w:rsid w:val="00247BD9"/>
    <w:rsid w:val="00250917"/>
    <w:rsid w:val="0025169D"/>
    <w:rsid w:val="0025219C"/>
    <w:rsid w:val="002521A3"/>
    <w:rsid w:val="00252AA9"/>
    <w:rsid w:val="00252AB1"/>
    <w:rsid w:val="00252B0A"/>
    <w:rsid w:val="00253179"/>
    <w:rsid w:val="00264176"/>
    <w:rsid w:val="00265134"/>
    <w:rsid w:val="00265250"/>
    <w:rsid w:val="00265B7B"/>
    <w:rsid w:val="00266895"/>
    <w:rsid w:val="00270C66"/>
    <w:rsid w:val="00271074"/>
    <w:rsid w:val="00271B93"/>
    <w:rsid w:val="0027379C"/>
    <w:rsid w:val="00274910"/>
    <w:rsid w:val="00275413"/>
    <w:rsid w:val="00276A68"/>
    <w:rsid w:val="00280BF4"/>
    <w:rsid w:val="00281F3E"/>
    <w:rsid w:val="0028246C"/>
    <w:rsid w:val="0028407E"/>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4152"/>
    <w:rsid w:val="002C5129"/>
    <w:rsid w:val="002C6CD2"/>
    <w:rsid w:val="002C7608"/>
    <w:rsid w:val="002D0746"/>
    <w:rsid w:val="002D2D37"/>
    <w:rsid w:val="002D2E50"/>
    <w:rsid w:val="002D3092"/>
    <w:rsid w:val="002D45D5"/>
    <w:rsid w:val="002D48DF"/>
    <w:rsid w:val="002D6932"/>
    <w:rsid w:val="002D7251"/>
    <w:rsid w:val="002D77CE"/>
    <w:rsid w:val="002D7FE6"/>
    <w:rsid w:val="002E012C"/>
    <w:rsid w:val="002E0936"/>
    <w:rsid w:val="002E0E20"/>
    <w:rsid w:val="002E2D36"/>
    <w:rsid w:val="002E3781"/>
    <w:rsid w:val="002E4398"/>
    <w:rsid w:val="002E468F"/>
    <w:rsid w:val="002E4FF1"/>
    <w:rsid w:val="002E7F87"/>
    <w:rsid w:val="002F02BE"/>
    <w:rsid w:val="002F1E4B"/>
    <w:rsid w:val="002F23B1"/>
    <w:rsid w:val="002F4EA4"/>
    <w:rsid w:val="002F600B"/>
    <w:rsid w:val="002F6E6E"/>
    <w:rsid w:val="002F7277"/>
    <w:rsid w:val="00300984"/>
    <w:rsid w:val="003011C9"/>
    <w:rsid w:val="00303713"/>
    <w:rsid w:val="00303D64"/>
    <w:rsid w:val="00303D6E"/>
    <w:rsid w:val="00304347"/>
    <w:rsid w:val="00304ECE"/>
    <w:rsid w:val="00305911"/>
    <w:rsid w:val="0030654A"/>
    <w:rsid w:val="00310BAA"/>
    <w:rsid w:val="003143AC"/>
    <w:rsid w:val="00314510"/>
    <w:rsid w:val="00316678"/>
    <w:rsid w:val="00316DFA"/>
    <w:rsid w:val="00317C2D"/>
    <w:rsid w:val="00320670"/>
    <w:rsid w:val="00321AB9"/>
    <w:rsid w:val="00321B39"/>
    <w:rsid w:val="00323221"/>
    <w:rsid w:val="00324B1B"/>
    <w:rsid w:val="0032791B"/>
    <w:rsid w:val="00330B03"/>
    <w:rsid w:val="00333271"/>
    <w:rsid w:val="00333DFD"/>
    <w:rsid w:val="003347D3"/>
    <w:rsid w:val="00335F68"/>
    <w:rsid w:val="00336957"/>
    <w:rsid w:val="0033733B"/>
    <w:rsid w:val="00337665"/>
    <w:rsid w:val="00341496"/>
    <w:rsid w:val="00341C23"/>
    <w:rsid w:val="00342FF1"/>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B098C"/>
    <w:rsid w:val="003B0CE6"/>
    <w:rsid w:val="003B1B3A"/>
    <w:rsid w:val="003B1C2E"/>
    <w:rsid w:val="003B2E27"/>
    <w:rsid w:val="003B356F"/>
    <w:rsid w:val="003B408A"/>
    <w:rsid w:val="003B482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223C"/>
    <w:rsid w:val="003D370D"/>
    <w:rsid w:val="003D3BFB"/>
    <w:rsid w:val="003D488A"/>
    <w:rsid w:val="003D48FF"/>
    <w:rsid w:val="003D562D"/>
    <w:rsid w:val="003D6C21"/>
    <w:rsid w:val="003D6F58"/>
    <w:rsid w:val="003E028C"/>
    <w:rsid w:val="003E0D74"/>
    <w:rsid w:val="003E30A8"/>
    <w:rsid w:val="003E3AAE"/>
    <w:rsid w:val="003E4331"/>
    <w:rsid w:val="003E66B2"/>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609B"/>
    <w:rsid w:val="004105F4"/>
    <w:rsid w:val="00410C74"/>
    <w:rsid w:val="004126D7"/>
    <w:rsid w:val="0041311B"/>
    <w:rsid w:val="0042105C"/>
    <w:rsid w:val="00423EE2"/>
    <w:rsid w:val="0042487E"/>
    <w:rsid w:val="0042498A"/>
    <w:rsid w:val="00424DA5"/>
    <w:rsid w:val="00424E7A"/>
    <w:rsid w:val="00425859"/>
    <w:rsid w:val="004268E1"/>
    <w:rsid w:val="004277F1"/>
    <w:rsid w:val="00427F9C"/>
    <w:rsid w:val="0043333E"/>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43D"/>
    <w:rsid w:val="004574D8"/>
    <w:rsid w:val="004608BB"/>
    <w:rsid w:val="004628D6"/>
    <w:rsid w:val="004633E8"/>
    <w:rsid w:val="00464003"/>
    <w:rsid w:val="00464256"/>
    <w:rsid w:val="00464C3D"/>
    <w:rsid w:val="00465696"/>
    <w:rsid w:val="00465789"/>
    <w:rsid w:val="00466A18"/>
    <w:rsid w:val="00467103"/>
    <w:rsid w:val="0047051C"/>
    <w:rsid w:val="00470FD4"/>
    <w:rsid w:val="00472124"/>
    <w:rsid w:val="0047279C"/>
    <w:rsid w:val="0047329D"/>
    <w:rsid w:val="00473331"/>
    <w:rsid w:val="00474309"/>
    <w:rsid w:val="00475502"/>
    <w:rsid w:val="00477614"/>
    <w:rsid w:val="00480973"/>
    <w:rsid w:val="004809B7"/>
    <w:rsid w:val="00482639"/>
    <w:rsid w:val="00482C39"/>
    <w:rsid w:val="00483449"/>
    <w:rsid w:val="0048372B"/>
    <w:rsid w:val="00485CDC"/>
    <w:rsid w:val="004866DB"/>
    <w:rsid w:val="00487348"/>
    <w:rsid w:val="004875FB"/>
    <w:rsid w:val="00490B28"/>
    <w:rsid w:val="00490CD6"/>
    <w:rsid w:val="00490CDC"/>
    <w:rsid w:val="00490E27"/>
    <w:rsid w:val="00490FA8"/>
    <w:rsid w:val="00491057"/>
    <w:rsid w:val="00491156"/>
    <w:rsid w:val="00491AC0"/>
    <w:rsid w:val="00491F10"/>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1068"/>
    <w:rsid w:val="004C131F"/>
    <w:rsid w:val="004C1B54"/>
    <w:rsid w:val="004C26CB"/>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760"/>
    <w:rsid w:val="004E7C56"/>
    <w:rsid w:val="004F0630"/>
    <w:rsid w:val="004F2533"/>
    <w:rsid w:val="004F3186"/>
    <w:rsid w:val="004F4063"/>
    <w:rsid w:val="004F4B68"/>
    <w:rsid w:val="004F67D1"/>
    <w:rsid w:val="005009AA"/>
    <w:rsid w:val="00502A90"/>
    <w:rsid w:val="00502ACB"/>
    <w:rsid w:val="0050485F"/>
    <w:rsid w:val="0050494B"/>
    <w:rsid w:val="005068A0"/>
    <w:rsid w:val="00506A55"/>
    <w:rsid w:val="005108C6"/>
    <w:rsid w:val="00510A43"/>
    <w:rsid w:val="00511324"/>
    <w:rsid w:val="0051178C"/>
    <w:rsid w:val="00512695"/>
    <w:rsid w:val="00512E31"/>
    <w:rsid w:val="005171C1"/>
    <w:rsid w:val="00517EF6"/>
    <w:rsid w:val="005204BB"/>
    <w:rsid w:val="00520E47"/>
    <w:rsid w:val="00521FFC"/>
    <w:rsid w:val="00523FF6"/>
    <w:rsid w:val="00524C76"/>
    <w:rsid w:val="00525136"/>
    <w:rsid w:val="00525238"/>
    <w:rsid w:val="00526028"/>
    <w:rsid w:val="00530960"/>
    <w:rsid w:val="005333A2"/>
    <w:rsid w:val="005344EB"/>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CBE"/>
    <w:rsid w:val="00561149"/>
    <w:rsid w:val="00561610"/>
    <w:rsid w:val="00562860"/>
    <w:rsid w:val="00563284"/>
    <w:rsid w:val="005643D7"/>
    <w:rsid w:val="00564DEB"/>
    <w:rsid w:val="00565F60"/>
    <w:rsid w:val="005662FE"/>
    <w:rsid w:val="00566325"/>
    <w:rsid w:val="00566B1A"/>
    <w:rsid w:val="005673FA"/>
    <w:rsid w:val="00567F1E"/>
    <w:rsid w:val="00570234"/>
    <w:rsid w:val="00571CEE"/>
    <w:rsid w:val="0057269B"/>
    <w:rsid w:val="0057398B"/>
    <w:rsid w:val="00574D6A"/>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E33"/>
    <w:rsid w:val="005A1158"/>
    <w:rsid w:val="005A17F2"/>
    <w:rsid w:val="005A1D49"/>
    <w:rsid w:val="005A210F"/>
    <w:rsid w:val="005A5BCE"/>
    <w:rsid w:val="005A63F4"/>
    <w:rsid w:val="005B1262"/>
    <w:rsid w:val="005B15CA"/>
    <w:rsid w:val="005B1EB7"/>
    <w:rsid w:val="005B27D9"/>
    <w:rsid w:val="005B36C5"/>
    <w:rsid w:val="005B45DA"/>
    <w:rsid w:val="005B4AB4"/>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BD0"/>
    <w:rsid w:val="005D26A9"/>
    <w:rsid w:val="005D2F0D"/>
    <w:rsid w:val="005D2F5D"/>
    <w:rsid w:val="005D3AD1"/>
    <w:rsid w:val="005D47AE"/>
    <w:rsid w:val="005D4F13"/>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A4A"/>
    <w:rsid w:val="005F2BF4"/>
    <w:rsid w:val="005F2E77"/>
    <w:rsid w:val="005F3FCF"/>
    <w:rsid w:val="005F42C3"/>
    <w:rsid w:val="005F4B2B"/>
    <w:rsid w:val="005F4D13"/>
    <w:rsid w:val="005F5134"/>
    <w:rsid w:val="005F55E9"/>
    <w:rsid w:val="005F5CE1"/>
    <w:rsid w:val="005F5F65"/>
    <w:rsid w:val="005F6737"/>
    <w:rsid w:val="005F6A6D"/>
    <w:rsid w:val="0060095B"/>
    <w:rsid w:val="00603602"/>
    <w:rsid w:val="00603954"/>
    <w:rsid w:val="00605BEF"/>
    <w:rsid w:val="00607A46"/>
    <w:rsid w:val="00611E5F"/>
    <w:rsid w:val="0061359E"/>
    <w:rsid w:val="0061380B"/>
    <w:rsid w:val="00613FBC"/>
    <w:rsid w:val="00616773"/>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4193"/>
    <w:rsid w:val="00634E03"/>
    <w:rsid w:val="00635C2B"/>
    <w:rsid w:val="006364E6"/>
    <w:rsid w:val="00636DFB"/>
    <w:rsid w:val="00636F91"/>
    <w:rsid w:val="00645EB1"/>
    <w:rsid w:val="00652E68"/>
    <w:rsid w:val="006544A0"/>
    <w:rsid w:val="00655492"/>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B60"/>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54A8"/>
    <w:rsid w:val="006A5E1E"/>
    <w:rsid w:val="006A6DD4"/>
    <w:rsid w:val="006B06AC"/>
    <w:rsid w:val="006B092A"/>
    <w:rsid w:val="006B11B0"/>
    <w:rsid w:val="006B2E78"/>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D3"/>
    <w:rsid w:val="006D0811"/>
    <w:rsid w:val="006D18DC"/>
    <w:rsid w:val="006D20A9"/>
    <w:rsid w:val="006D3A55"/>
    <w:rsid w:val="006D6FAF"/>
    <w:rsid w:val="006D71C2"/>
    <w:rsid w:val="006D7341"/>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400CC"/>
    <w:rsid w:val="00740342"/>
    <w:rsid w:val="007411FC"/>
    <w:rsid w:val="00741E21"/>
    <w:rsid w:val="00743197"/>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485A"/>
    <w:rsid w:val="00795AC3"/>
    <w:rsid w:val="007966BC"/>
    <w:rsid w:val="007A0BB1"/>
    <w:rsid w:val="007A0F7F"/>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4D5"/>
    <w:rsid w:val="007B5512"/>
    <w:rsid w:val="007B5FF6"/>
    <w:rsid w:val="007B7926"/>
    <w:rsid w:val="007C5F33"/>
    <w:rsid w:val="007C64BC"/>
    <w:rsid w:val="007C6DA4"/>
    <w:rsid w:val="007D120C"/>
    <w:rsid w:val="007D21FE"/>
    <w:rsid w:val="007D37C8"/>
    <w:rsid w:val="007D4D3E"/>
    <w:rsid w:val="007D5232"/>
    <w:rsid w:val="007D548D"/>
    <w:rsid w:val="007D55AD"/>
    <w:rsid w:val="007D5E63"/>
    <w:rsid w:val="007E0858"/>
    <w:rsid w:val="007E1582"/>
    <w:rsid w:val="007E1E25"/>
    <w:rsid w:val="007E1E72"/>
    <w:rsid w:val="007E3F89"/>
    <w:rsid w:val="007E43D5"/>
    <w:rsid w:val="007E4A52"/>
    <w:rsid w:val="007E4D44"/>
    <w:rsid w:val="007E506A"/>
    <w:rsid w:val="007F055E"/>
    <w:rsid w:val="007F1B03"/>
    <w:rsid w:val="007F1EF8"/>
    <w:rsid w:val="007F1F10"/>
    <w:rsid w:val="007F252E"/>
    <w:rsid w:val="007F3309"/>
    <w:rsid w:val="007F5129"/>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9DA"/>
    <w:rsid w:val="00827FE5"/>
    <w:rsid w:val="00830344"/>
    <w:rsid w:val="008312D0"/>
    <w:rsid w:val="00835CBA"/>
    <w:rsid w:val="00835F08"/>
    <w:rsid w:val="00836103"/>
    <w:rsid w:val="008371B4"/>
    <w:rsid w:val="00837CDD"/>
    <w:rsid w:val="0084039F"/>
    <w:rsid w:val="00842A49"/>
    <w:rsid w:val="008444C7"/>
    <w:rsid w:val="00844FEC"/>
    <w:rsid w:val="0084594C"/>
    <w:rsid w:val="00847736"/>
    <w:rsid w:val="00847AB8"/>
    <w:rsid w:val="008508C7"/>
    <w:rsid w:val="00850BC9"/>
    <w:rsid w:val="00851A3C"/>
    <w:rsid w:val="00851D70"/>
    <w:rsid w:val="00854870"/>
    <w:rsid w:val="0085598E"/>
    <w:rsid w:val="00857058"/>
    <w:rsid w:val="008578FD"/>
    <w:rsid w:val="008602B8"/>
    <w:rsid w:val="008620A4"/>
    <w:rsid w:val="00863184"/>
    <w:rsid w:val="00871428"/>
    <w:rsid w:val="0087229B"/>
    <w:rsid w:val="0087593F"/>
    <w:rsid w:val="00877A64"/>
    <w:rsid w:val="00877F96"/>
    <w:rsid w:val="00881566"/>
    <w:rsid w:val="008818B9"/>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931"/>
    <w:rsid w:val="008A4C13"/>
    <w:rsid w:val="008A55F9"/>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ED0"/>
    <w:rsid w:val="008C34D1"/>
    <w:rsid w:val="008C410A"/>
    <w:rsid w:val="008C6045"/>
    <w:rsid w:val="008C66A0"/>
    <w:rsid w:val="008C768C"/>
    <w:rsid w:val="008D0581"/>
    <w:rsid w:val="008D0DB2"/>
    <w:rsid w:val="008D11C1"/>
    <w:rsid w:val="008D2CD7"/>
    <w:rsid w:val="008D2E08"/>
    <w:rsid w:val="008D48DE"/>
    <w:rsid w:val="008D54C5"/>
    <w:rsid w:val="008D6169"/>
    <w:rsid w:val="008D711D"/>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1FA1"/>
    <w:rsid w:val="009527DB"/>
    <w:rsid w:val="00953392"/>
    <w:rsid w:val="00957426"/>
    <w:rsid w:val="0095782E"/>
    <w:rsid w:val="00957AE0"/>
    <w:rsid w:val="00957CB0"/>
    <w:rsid w:val="00963413"/>
    <w:rsid w:val="00963542"/>
    <w:rsid w:val="00963E5D"/>
    <w:rsid w:val="00965F23"/>
    <w:rsid w:val="00965FD6"/>
    <w:rsid w:val="009676B4"/>
    <w:rsid w:val="009677F3"/>
    <w:rsid w:val="00967A2A"/>
    <w:rsid w:val="009708AF"/>
    <w:rsid w:val="00970F6C"/>
    <w:rsid w:val="0097160A"/>
    <w:rsid w:val="00973D24"/>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403E"/>
    <w:rsid w:val="009960A2"/>
    <w:rsid w:val="00996108"/>
    <w:rsid w:val="00997001"/>
    <w:rsid w:val="009A10D2"/>
    <w:rsid w:val="009A17F5"/>
    <w:rsid w:val="009A49C7"/>
    <w:rsid w:val="009A4C79"/>
    <w:rsid w:val="009A6131"/>
    <w:rsid w:val="009A64CC"/>
    <w:rsid w:val="009A6511"/>
    <w:rsid w:val="009B1F4A"/>
    <w:rsid w:val="009B323A"/>
    <w:rsid w:val="009B32CC"/>
    <w:rsid w:val="009B47E9"/>
    <w:rsid w:val="009B491F"/>
    <w:rsid w:val="009B5383"/>
    <w:rsid w:val="009B5515"/>
    <w:rsid w:val="009B6CFB"/>
    <w:rsid w:val="009C011A"/>
    <w:rsid w:val="009C1AFE"/>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31E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31338"/>
    <w:rsid w:val="00A32FA8"/>
    <w:rsid w:val="00A33A6B"/>
    <w:rsid w:val="00A33F79"/>
    <w:rsid w:val="00A33F8A"/>
    <w:rsid w:val="00A34FAF"/>
    <w:rsid w:val="00A362CE"/>
    <w:rsid w:val="00A3643F"/>
    <w:rsid w:val="00A36553"/>
    <w:rsid w:val="00A37269"/>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130B"/>
    <w:rsid w:val="00A7173B"/>
    <w:rsid w:val="00A71B40"/>
    <w:rsid w:val="00A71C28"/>
    <w:rsid w:val="00A72F21"/>
    <w:rsid w:val="00A733B8"/>
    <w:rsid w:val="00A7373F"/>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6AA"/>
    <w:rsid w:val="00A95763"/>
    <w:rsid w:val="00A962CF"/>
    <w:rsid w:val="00A9743C"/>
    <w:rsid w:val="00A97D35"/>
    <w:rsid w:val="00AA28B6"/>
    <w:rsid w:val="00AA32DB"/>
    <w:rsid w:val="00AA39E1"/>
    <w:rsid w:val="00AA4376"/>
    <w:rsid w:val="00AA4495"/>
    <w:rsid w:val="00AA61CF"/>
    <w:rsid w:val="00AA7042"/>
    <w:rsid w:val="00AA7BA8"/>
    <w:rsid w:val="00AA7F9D"/>
    <w:rsid w:val="00AB00CB"/>
    <w:rsid w:val="00AB0D82"/>
    <w:rsid w:val="00AB0FCB"/>
    <w:rsid w:val="00AB1346"/>
    <w:rsid w:val="00AB160A"/>
    <w:rsid w:val="00AB1689"/>
    <w:rsid w:val="00AB1C89"/>
    <w:rsid w:val="00AB2E86"/>
    <w:rsid w:val="00AB4BF8"/>
    <w:rsid w:val="00AB54F3"/>
    <w:rsid w:val="00AB59F5"/>
    <w:rsid w:val="00AB59FE"/>
    <w:rsid w:val="00AB5C55"/>
    <w:rsid w:val="00AB688E"/>
    <w:rsid w:val="00AB7386"/>
    <w:rsid w:val="00AB7C10"/>
    <w:rsid w:val="00AC1DE1"/>
    <w:rsid w:val="00AC228A"/>
    <w:rsid w:val="00AC3F71"/>
    <w:rsid w:val="00AC61FE"/>
    <w:rsid w:val="00AC7006"/>
    <w:rsid w:val="00AC766C"/>
    <w:rsid w:val="00AC7DF2"/>
    <w:rsid w:val="00AD0215"/>
    <w:rsid w:val="00AD14FC"/>
    <w:rsid w:val="00AD2B23"/>
    <w:rsid w:val="00AD35CE"/>
    <w:rsid w:val="00AD36F2"/>
    <w:rsid w:val="00AD4D65"/>
    <w:rsid w:val="00AD551E"/>
    <w:rsid w:val="00AD62E0"/>
    <w:rsid w:val="00AE0AB3"/>
    <w:rsid w:val="00AE1FF1"/>
    <w:rsid w:val="00AE26FA"/>
    <w:rsid w:val="00AE4214"/>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760D"/>
    <w:rsid w:val="00B07D39"/>
    <w:rsid w:val="00B11B73"/>
    <w:rsid w:val="00B139E9"/>
    <w:rsid w:val="00B14202"/>
    <w:rsid w:val="00B16A70"/>
    <w:rsid w:val="00B16BF1"/>
    <w:rsid w:val="00B2199C"/>
    <w:rsid w:val="00B2378C"/>
    <w:rsid w:val="00B2583D"/>
    <w:rsid w:val="00B258A3"/>
    <w:rsid w:val="00B270B6"/>
    <w:rsid w:val="00B27A6C"/>
    <w:rsid w:val="00B313A6"/>
    <w:rsid w:val="00B32483"/>
    <w:rsid w:val="00B339B0"/>
    <w:rsid w:val="00B33C2B"/>
    <w:rsid w:val="00B346ED"/>
    <w:rsid w:val="00B34930"/>
    <w:rsid w:val="00B34B36"/>
    <w:rsid w:val="00B34D79"/>
    <w:rsid w:val="00B37BAE"/>
    <w:rsid w:val="00B40FB5"/>
    <w:rsid w:val="00B41109"/>
    <w:rsid w:val="00B4223B"/>
    <w:rsid w:val="00B43ABF"/>
    <w:rsid w:val="00B44B52"/>
    <w:rsid w:val="00B46AB2"/>
    <w:rsid w:val="00B46F91"/>
    <w:rsid w:val="00B47703"/>
    <w:rsid w:val="00B501CB"/>
    <w:rsid w:val="00B508EE"/>
    <w:rsid w:val="00B516C0"/>
    <w:rsid w:val="00B528B4"/>
    <w:rsid w:val="00B53281"/>
    <w:rsid w:val="00B53D4B"/>
    <w:rsid w:val="00B542D7"/>
    <w:rsid w:val="00B5491F"/>
    <w:rsid w:val="00B55914"/>
    <w:rsid w:val="00B55FBF"/>
    <w:rsid w:val="00B573A3"/>
    <w:rsid w:val="00B6086C"/>
    <w:rsid w:val="00B61C5B"/>
    <w:rsid w:val="00B6257D"/>
    <w:rsid w:val="00B6296E"/>
    <w:rsid w:val="00B63FCE"/>
    <w:rsid w:val="00B6442B"/>
    <w:rsid w:val="00B64CC2"/>
    <w:rsid w:val="00B6517B"/>
    <w:rsid w:val="00B65F9B"/>
    <w:rsid w:val="00B66B0A"/>
    <w:rsid w:val="00B67AF9"/>
    <w:rsid w:val="00B70262"/>
    <w:rsid w:val="00B7417A"/>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174"/>
    <w:rsid w:val="00B956E9"/>
    <w:rsid w:val="00B95F85"/>
    <w:rsid w:val="00B965E6"/>
    <w:rsid w:val="00BA06D5"/>
    <w:rsid w:val="00BA0B41"/>
    <w:rsid w:val="00BA201B"/>
    <w:rsid w:val="00BA2095"/>
    <w:rsid w:val="00BA2568"/>
    <w:rsid w:val="00BA2ADA"/>
    <w:rsid w:val="00BA34E6"/>
    <w:rsid w:val="00BA4CE3"/>
    <w:rsid w:val="00BA5E19"/>
    <w:rsid w:val="00BA667C"/>
    <w:rsid w:val="00BA68BA"/>
    <w:rsid w:val="00BA70F5"/>
    <w:rsid w:val="00BB0A18"/>
    <w:rsid w:val="00BB1485"/>
    <w:rsid w:val="00BB155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06FD3"/>
    <w:rsid w:val="00C100B9"/>
    <w:rsid w:val="00C112A4"/>
    <w:rsid w:val="00C116C3"/>
    <w:rsid w:val="00C127FA"/>
    <w:rsid w:val="00C15B3A"/>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47F4"/>
    <w:rsid w:val="00C45602"/>
    <w:rsid w:val="00C469D5"/>
    <w:rsid w:val="00C4784E"/>
    <w:rsid w:val="00C47BEF"/>
    <w:rsid w:val="00C47F1A"/>
    <w:rsid w:val="00C502E2"/>
    <w:rsid w:val="00C50F6A"/>
    <w:rsid w:val="00C532D8"/>
    <w:rsid w:val="00C53BCF"/>
    <w:rsid w:val="00C53C9F"/>
    <w:rsid w:val="00C53EA8"/>
    <w:rsid w:val="00C54759"/>
    <w:rsid w:val="00C55483"/>
    <w:rsid w:val="00C57B86"/>
    <w:rsid w:val="00C60270"/>
    <w:rsid w:val="00C602A9"/>
    <w:rsid w:val="00C605C8"/>
    <w:rsid w:val="00C61F53"/>
    <w:rsid w:val="00C61F8C"/>
    <w:rsid w:val="00C6321B"/>
    <w:rsid w:val="00C63FE9"/>
    <w:rsid w:val="00C64510"/>
    <w:rsid w:val="00C673A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79A0"/>
    <w:rsid w:val="00CA1329"/>
    <w:rsid w:val="00CA171D"/>
    <w:rsid w:val="00CA313E"/>
    <w:rsid w:val="00CA4879"/>
    <w:rsid w:val="00CA4D72"/>
    <w:rsid w:val="00CA5172"/>
    <w:rsid w:val="00CA7F78"/>
    <w:rsid w:val="00CB0407"/>
    <w:rsid w:val="00CB05DB"/>
    <w:rsid w:val="00CB0967"/>
    <w:rsid w:val="00CB3BEC"/>
    <w:rsid w:val="00CB433F"/>
    <w:rsid w:val="00CB5A3B"/>
    <w:rsid w:val="00CC0981"/>
    <w:rsid w:val="00CC151B"/>
    <w:rsid w:val="00CC1D33"/>
    <w:rsid w:val="00CC2E05"/>
    <w:rsid w:val="00CC2F44"/>
    <w:rsid w:val="00CC32BC"/>
    <w:rsid w:val="00CC75AF"/>
    <w:rsid w:val="00CD04AC"/>
    <w:rsid w:val="00CD0737"/>
    <w:rsid w:val="00CD161B"/>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2F55"/>
    <w:rsid w:val="00D247DA"/>
    <w:rsid w:val="00D24E9B"/>
    <w:rsid w:val="00D259A6"/>
    <w:rsid w:val="00D26189"/>
    <w:rsid w:val="00D26441"/>
    <w:rsid w:val="00D316A6"/>
    <w:rsid w:val="00D319F1"/>
    <w:rsid w:val="00D348EC"/>
    <w:rsid w:val="00D372B1"/>
    <w:rsid w:val="00D378F6"/>
    <w:rsid w:val="00D40422"/>
    <w:rsid w:val="00D405A2"/>
    <w:rsid w:val="00D40F7D"/>
    <w:rsid w:val="00D41AFD"/>
    <w:rsid w:val="00D45384"/>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215A"/>
    <w:rsid w:val="00D72CCB"/>
    <w:rsid w:val="00D73250"/>
    <w:rsid w:val="00D737FB"/>
    <w:rsid w:val="00D74032"/>
    <w:rsid w:val="00D7413C"/>
    <w:rsid w:val="00D7497F"/>
    <w:rsid w:val="00D75310"/>
    <w:rsid w:val="00D76A25"/>
    <w:rsid w:val="00D82BCB"/>
    <w:rsid w:val="00D83B37"/>
    <w:rsid w:val="00D84AE8"/>
    <w:rsid w:val="00D855DF"/>
    <w:rsid w:val="00D85684"/>
    <w:rsid w:val="00D919BB"/>
    <w:rsid w:val="00D91F54"/>
    <w:rsid w:val="00D9266D"/>
    <w:rsid w:val="00D94D8C"/>
    <w:rsid w:val="00D96782"/>
    <w:rsid w:val="00D97389"/>
    <w:rsid w:val="00D97E5C"/>
    <w:rsid w:val="00DA03E7"/>
    <w:rsid w:val="00DA1749"/>
    <w:rsid w:val="00DA3252"/>
    <w:rsid w:val="00DA4181"/>
    <w:rsid w:val="00DA6E4A"/>
    <w:rsid w:val="00DB0D9D"/>
    <w:rsid w:val="00DB21A9"/>
    <w:rsid w:val="00DB2972"/>
    <w:rsid w:val="00DB3165"/>
    <w:rsid w:val="00DB3E1E"/>
    <w:rsid w:val="00DB4186"/>
    <w:rsid w:val="00DB4604"/>
    <w:rsid w:val="00DB4D38"/>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E1594"/>
    <w:rsid w:val="00DE1BC9"/>
    <w:rsid w:val="00DE3565"/>
    <w:rsid w:val="00DE35F3"/>
    <w:rsid w:val="00DE36D4"/>
    <w:rsid w:val="00DE36F8"/>
    <w:rsid w:val="00DE4573"/>
    <w:rsid w:val="00DE59CE"/>
    <w:rsid w:val="00DE6DB8"/>
    <w:rsid w:val="00DF15D5"/>
    <w:rsid w:val="00DF1CC7"/>
    <w:rsid w:val="00DF32FB"/>
    <w:rsid w:val="00DF457E"/>
    <w:rsid w:val="00DF4C0F"/>
    <w:rsid w:val="00DF5A85"/>
    <w:rsid w:val="00DF62DA"/>
    <w:rsid w:val="00E011E0"/>
    <w:rsid w:val="00E01A8F"/>
    <w:rsid w:val="00E03252"/>
    <w:rsid w:val="00E03376"/>
    <w:rsid w:val="00E0395B"/>
    <w:rsid w:val="00E041DA"/>
    <w:rsid w:val="00E0511C"/>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3681"/>
    <w:rsid w:val="00E23D4C"/>
    <w:rsid w:val="00E2407C"/>
    <w:rsid w:val="00E252F4"/>
    <w:rsid w:val="00E25C40"/>
    <w:rsid w:val="00E30210"/>
    <w:rsid w:val="00E302F0"/>
    <w:rsid w:val="00E3180E"/>
    <w:rsid w:val="00E319C6"/>
    <w:rsid w:val="00E31B95"/>
    <w:rsid w:val="00E31DAD"/>
    <w:rsid w:val="00E32B73"/>
    <w:rsid w:val="00E337A6"/>
    <w:rsid w:val="00E34185"/>
    <w:rsid w:val="00E34778"/>
    <w:rsid w:val="00E376E2"/>
    <w:rsid w:val="00E37E98"/>
    <w:rsid w:val="00E400DF"/>
    <w:rsid w:val="00E42A07"/>
    <w:rsid w:val="00E430CE"/>
    <w:rsid w:val="00E43323"/>
    <w:rsid w:val="00E433DC"/>
    <w:rsid w:val="00E4477E"/>
    <w:rsid w:val="00E45E09"/>
    <w:rsid w:val="00E476E3"/>
    <w:rsid w:val="00E47910"/>
    <w:rsid w:val="00E47CEF"/>
    <w:rsid w:val="00E506CA"/>
    <w:rsid w:val="00E509A9"/>
    <w:rsid w:val="00E50D6A"/>
    <w:rsid w:val="00E5251D"/>
    <w:rsid w:val="00E52C79"/>
    <w:rsid w:val="00E531DA"/>
    <w:rsid w:val="00E54C0E"/>
    <w:rsid w:val="00E54D2A"/>
    <w:rsid w:val="00E54DBC"/>
    <w:rsid w:val="00E558C9"/>
    <w:rsid w:val="00E55C9E"/>
    <w:rsid w:val="00E563C4"/>
    <w:rsid w:val="00E56B3B"/>
    <w:rsid w:val="00E57D04"/>
    <w:rsid w:val="00E6008C"/>
    <w:rsid w:val="00E619A2"/>
    <w:rsid w:val="00E61AEB"/>
    <w:rsid w:val="00E63415"/>
    <w:rsid w:val="00E63DB7"/>
    <w:rsid w:val="00E63EEE"/>
    <w:rsid w:val="00E63FF4"/>
    <w:rsid w:val="00E647F7"/>
    <w:rsid w:val="00E66CF7"/>
    <w:rsid w:val="00E67817"/>
    <w:rsid w:val="00E67A26"/>
    <w:rsid w:val="00E7058A"/>
    <w:rsid w:val="00E71186"/>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76"/>
    <w:rsid w:val="00E92FBA"/>
    <w:rsid w:val="00E935C5"/>
    <w:rsid w:val="00E93F6E"/>
    <w:rsid w:val="00E95395"/>
    <w:rsid w:val="00E97339"/>
    <w:rsid w:val="00E97882"/>
    <w:rsid w:val="00E97F7F"/>
    <w:rsid w:val="00EA00C5"/>
    <w:rsid w:val="00EA00D1"/>
    <w:rsid w:val="00EA05BF"/>
    <w:rsid w:val="00EA05DE"/>
    <w:rsid w:val="00EA24BA"/>
    <w:rsid w:val="00EA417C"/>
    <w:rsid w:val="00EA56F5"/>
    <w:rsid w:val="00EA5CFD"/>
    <w:rsid w:val="00EA6AB1"/>
    <w:rsid w:val="00EA6C96"/>
    <w:rsid w:val="00EB054F"/>
    <w:rsid w:val="00EB0A03"/>
    <w:rsid w:val="00EB18D5"/>
    <w:rsid w:val="00EB3DA5"/>
    <w:rsid w:val="00EB64E0"/>
    <w:rsid w:val="00EB68C7"/>
    <w:rsid w:val="00EC06F7"/>
    <w:rsid w:val="00EC0F74"/>
    <w:rsid w:val="00EC1A6F"/>
    <w:rsid w:val="00EC2102"/>
    <w:rsid w:val="00EC21BD"/>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2514"/>
    <w:rsid w:val="00F22A01"/>
    <w:rsid w:val="00F238FD"/>
    <w:rsid w:val="00F23AA7"/>
    <w:rsid w:val="00F25D89"/>
    <w:rsid w:val="00F2649E"/>
    <w:rsid w:val="00F26689"/>
    <w:rsid w:val="00F2676B"/>
    <w:rsid w:val="00F270EA"/>
    <w:rsid w:val="00F27A7C"/>
    <w:rsid w:val="00F27DC7"/>
    <w:rsid w:val="00F30ABC"/>
    <w:rsid w:val="00F30C36"/>
    <w:rsid w:val="00F30C7A"/>
    <w:rsid w:val="00F311C3"/>
    <w:rsid w:val="00F32260"/>
    <w:rsid w:val="00F32502"/>
    <w:rsid w:val="00F32597"/>
    <w:rsid w:val="00F3456B"/>
    <w:rsid w:val="00F34674"/>
    <w:rsid w:val="00F34857"/>
    <w:rsid w:val="00F34C79"/>
    <w:rsid w:val="00F36085"/>
    <w:rsid w:val="00F36D6C"/>
    <w:rsid w:val="00F36EEB"/>
    <w:rsid w:val="00F37444"/>
    <w:rsid w:val="00F37D42"/>
    <w:rsid w:val="00F412F0"/>
    <w:rsid w:val="00F418B0"/>
    <w:rsid w:val="00F4308E"/>
    <w:rsid w:val="00F44F56"/>
    <w:rsid w:val="00F45A20"/>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 w:val="00FF72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277F2D-83B4-4312-9EB2-A6BCF2989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7355</TotalTime>
  <Pages>29</Pages>
  <Words>7646</Words>
  <Characters>42055</Characters>
  <Application>Microsoft Office Word</Application>
  <DocSecurity>0</DocSecurity>
  <Lines>350</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49602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2326</cp:revision>
  <dcterms:created xsi:type="dcterms:W3CDTF">2022-01-27T15:29:00Z</dcterms:created>
  <dcterms:modified xsi:type="dcterms:W3CDTF">2023-01-05T20:49:00Z</dcterms:modified>
</cp:coreProperties>
</file>